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8395_73047245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78397_73047245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78399_730472459">
            <w:r>
              <w:rPr>
                <w:webHidden/>
                <w:rStyle w:val="IndexLink"/>
                <w:rtl w:val="true"/>
              </w:rPr>
              <w:t>(</w:t>
            </w:r>
            <w:r>
              <w:rPr>
                <w:rStyle w:val="IndexLink"/>
                <w:rtl w:val="true"/>
              </w:rPr>
              <w:t>فهرست مطالب</w:t>
            </w:r>
            <w:r>
              <w:rPr>
                <w:rStyle w:val="IndexLink"/>
                <w:rtl w:val="true"/>
              </w:rPr>
              <w:t>)</w:t>
              <w:tab/>
            </w:r>
            <w:r>
              <w:rPr>
                <w:rStyle w:val="IndexLink"/>
              </w:rPr>
              <w:t>14</w:t>
            </w:r>
          </w:hyperlink>
        </w:p>
        <w:p>
          <w:pPr>
            <w:pStyle w:val="Contents2"/>
            <w:tabs>
              <w:tab w:val="clear" w:pos="8743"/>
              <w:tab w:val="right" w:pos="9026" w:leader="dot"/>
            </w:tabs>
            <w:rPr/>
          </w:pPr>
          <w:hyperlink w:anchor="__RefHeading___Toc778401_730472459">
            <w:r>
              <w:rPr>
                <w:webHidden/>
                <w:rStyle w:val="IndexLink"/>
                <w:rtl w:val="true"/>
              </w:rPr>
              <w:t>(</w:t>
            </w:r>
            <w:r>
              <w:rPr>
                <w:rStyle w:val="IndexLink"/>
                <w:rtl w:val="true"/>
              </w:rPr>
              <w:t xml:space="preserve">درس </w:t>
            </w:r>
            <w:r>
              <w:rPr>
                <w:rStyle w:val="IndexLink"/>
              </w:rPr>
              <w:t>88</w:t>
            </w:r>
            <w:r>
              <w:rPr>
                <w:rStyle w:val="IndexLink"/>
                <w:rtl w:val="true"/>
              </w:rPr>
              <w:t xml:space="preserve">) - </w:t>
            </w:r>
            <w:r>
              <w:rPr>
                <w:rStyle w:val="IndexLink"/>
                <w:rtl w:val="true"/>
              </w:rPr>
              <w:t xml:space="preserve">خطبۀ </w:t>
            </w:r>
            <w:r>
              <w:rPr>
                <w:rStyle w:val="IndexLink"/>
              </w:rPr>
              <w:t>49</w:t>
            </w:r>
            <w:r>
              <w:rPr>
                <w:rStyle w:val="IndexLink"/>
                <w:rtl w:val="true"/>
              </w:rPr>
              <w:tab/>
            </w:r>
            <w:r>
              <w:rPr>
                <w:rStyle w:val="IndexLink"/>
              </w:rPr>
              <w:t>30</w:t>
            </w:r>
          </w:hyperlink>
        </w:p>
        <w:p>
          <w:pPr>
            <w:pStyle w:val="Contents3"/>
            <w:tabs>
              <w:tab w:val="clear" w:pos="8459"/>
              <w:tab w:val="right" w:pos="9026" w:leader="dot"/>
            </w:tabs>
            <w:rPr/>
          </w:pPr>
          <w:hyperlink w:anchor="__RefHeading___Toc778403_73047245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78405_730472459">
            <w:r>
              <w:rPr>
                <w:webHidden/>
                <w:rStyle w:val="IndexLink"/>
                <w:rtl w:val="true"/>
              </w:rPr>
              <w:t>اهميت فلسفه در فهم معارف</w:t>
            </w:r>
            <w:r>
              <w:rPr>
                <w:rStyle w:val="IndexLink"/>
                <w:rtl w:val="true"/>
              </w:rPr>
              <w:tab/>
            </w:r>
            <w:r>
              <w:rPr>
                <w:rStyle w:val="IndexLink"/>
              </w:rPr>
              <w:t>31</w:t>
            </w:r>
          </w:hyperlink>
        </w:p>
        <w:p>
          <w:pPr>
            <w:pStyle w:val="Contents3"/>
            <w:tabs>
              <w:tab w:val="clear" w:pos="8459"/>
              <w:tab w:val="right" w:pos="9026" w:leader="dot"/>
            </w:tabs>
            <w:rPr/>
          </w:pPr>
          <w:hyperlink w:anchor="__RefHeading___Toc778407_730472459">
            <w:r>
              <w:rPr>
                <w:webHidden/>
                <w:rStyle w:val="IndexLink"/>
                <w:rtl w:val="true"/>
              </w:rPr>
              <w:t>مفهوم وجود، ماهيّت و عدم</w:t>
            </w:r>
            <w:r>
              <w:rPr>
                <w:rStyle w:val="IndexLink"/>
                <w:rtl w:val="true"/>
              </w:rPr>
              <w:tab/>
            </w:r>
            <w:r>
              <w:rPr>
                <w:rStyle w:val="IndexLink"/>
              </w:rPr>
              <w:t>32</w:t>
            </w:r>
          </w:hyperlink>
        </w:p>
        <w:p>
          <w:pPr>
            <w:pStyle w:val="Contents3"/>
            <w:tabs>
              <w:tab w:val="clear" w:pos="8459"/>
              <w:tab w:val="right" w:pos="9026" w:leader="dot"/>
            </w:tabs>
            <w:rPr/>
          </w:pPr>
          <w:hyperlink w:anchor="__RefHeading___Toc778409_730472459">
            <w:r>
              <w:rPr>
                <w:webHidden/>
                <w:rStyle w:val="IndexLink"/>
                <w:rtl w:val="true"/>
              </w:rPr>
              <w:t>حقيقت داشتن وجود و اعتبارى بودن ماهيّت</w:t>
            </w:r>
            <w:r>
              <w:rPr>
                <w:rStyle w:val="IndexLink"/>
                <w:rtl w:val="true"/>
              </w:rPr>
              <w:tab/>
            </w:r>
            <w:r>
              <w:rPr>
                <w:rStyle w:val="IndexLink"/>
              </w:rPr>
              <w:t>33</w:t>
            </w:r>
          </w:hyperlink>
        </w:p>
        <w:p>
          <w:pPr>
            <w:pStyle w:val="Contents3"/>
            <w:tabs>
              <w:tab w:val="clear" w:pos="8459"/>
              <w:tab w:val="right" w:pos="9026" w:leader="dot"/>
            </w:tabs>
            <w:rPr/>
          </w:pPr>
          <w:hyperlink w:anchor="__RefHeading___Toc778411_730472459">
            <w:r>
              <w:rPr>
                <w:webHidden/>
                <w:rStyle w:val="IndexLink"/>
                <w:rtl w:val="true"/>
              </w:rPr>
              <w:t>وحدت مفهوم وجود</w:t>
            </w:r>
            <w:r>
              <w:rPr>
                <w:rStyle w:val="IndexLink"/>
                <w:rtl w:val="true"/>
              </w:rPr>
              <w:tab/>
            </w:r>
            <w:r>
              <w:rPr>
                <w:rStyle w:val="IndexLink"/>
              </w:rPr>
              <w:t>34</w:t>
            </w:r>
          </w:hyperlink>
        </w:p>
        <w:p>
          <w:pPr>
            <w:pStyle w:val="Contents3"/>
            <w:tabs>
              <w:tab w:val="clear" w:pos="8459"/>
              <w:tab w:val="right" w:pos="9026" w:leader="dot"/>
            </w:tabs>
            <w:rPr/>
          </w:pPr>
          <w:hyperlink w:anchor="__RefHeading___Toc778413_730472459">
            <w:r>
              <w:rPr>
                <w:webHidden/>
                <w:rStyle w:val="IndexLink"/>
                <w:rtl w:val="true"/>
              </w:rPr>
              <w:t>وجود نامحدود خداوند</w:t>
            </w:r>
            <w:r>
              <w:rPr>
                <w:rStyle w:val="IndexLink"/>
                <w:rtl w:val="true"/>
              </w:rPr>
              <w:tab/>
            </w:r>
            <w:r>
              <w:rPr>
                <w:rStyle w:val="IndexLink"/>
              </w:rPr>
              <w:t>34</w:t>
            </w:r>
          </w:hyperlink>
        </w:p>
        <w:p>
          <w:pPr>
            <w:pStyle w:val="Contents3"/>
            <w:tabs>
              <w:tab w:val="clear" w:pos="8459"/>
              <w:tab w:val="right" w:pos="9026" w:leader="dot"/>
            </w:tabs>
            <w:rPr/>
          </w:pPr>
          <w:hyperlink w:anchor="__RefHeading___Toc778415_730472459">
            <w:r>
              <w:rPr>
                <w:webHidden/>
                <w:rStyle w:val="IndexLink"/>
                <w:rtl w:val="true"/>
              </w:rPr>
              <w:t>عالَم وجود پرتو هستى غيرمتناهى خدا</w:t>
            </w:r>
            <w:r>
              <w:rPr>
                <w:rStyle w:val="IndexLink"/>
                <w:rtl w:val="true"/>
              </w:rPr>
              <w:tab/>
            </w:r>
            <w:r>
              <w:rPr>
                <w:rStyle w:val="IndexLink"/>
              </w:rPr>
              <w:t>35</w:t>
            </w:r>
          </w:hyperlink>
        </w:p>
        <w:p>
          <w:pPr>
            <w:pStyle w:val="Contents3"/>
            <w:tabs>
              <w:tab w:val="clear" w:pos="8459"/>
              <w:tab w:val="right" w:pos="9026" w:leader="dot"/>
            </w:tabs>
            <w:rPr/>
          </w:pPr>
          <w:hyperlink w:anchor="__RefHeading___Toc778417_730472459">
            <w:r>
              <w:rPr>
                <w:webHidden/>
                <w:rStyle w:val="IndexLink"/>
                <w:rtl w:val="true"/>
              </w:rPr>
              <w:t>شباهت جلوه هاى وجودى خداوند با تصورات نفس انسان</w:t>
            </w:r>
            <w:r>
              <w:rPr>
                <w:rStyle w:val="IndexLink"/>
                <w:rtl w:val="true"/>
              </w:rPr>
              <w:tab/>
            </w:r>
            <w:r>
              <w:rPr>
                <w:rStyle w:val="IndexLink"/>
              </w:rPr>
              <w:t>36</w:t>
            </w:r>
          </w:hyperlink>
        </w:p>
        <w:p>
          <w:pPr>
            <w:pStyle w:val="Contents3"/>
            <w:tabs>
              <w:tab w:val="clear" w:pos="8459"/>
              <w:tab w:val="right" w:pos="9026" w:leader="dot"/>
            </w:tabs>
            <w:rPr/>
          </w:pPr>
          <w:hyperlink w:anchor="__RefHeading___Toc778419_730472459">
            <w:r>
              <w:rPr>
                <w:webHidden/>
                <w:rStyle w:val="IndexLink"/>
                <w:rtl w:val="true"/>
              </w:rPr>
              <w:t>علم خدا به موجودات عالم</w:t>
            </w:r>
            <w:r>
              <w:rPr>
                <w:rStyle w:val="IndexLink"/>
                <w:rtl w:val="true"/>
              </w:rPr>
              <w:tab/>
            </w:r>
            <w:r>
              <w:rPr>
                <w:rStyle w:val="IndexLink"/>
              </w:rPr>
              <w:t>37</w:t>
            </w:r>
          </w:hyperlink>
        </w:p>
        <w:p>
          <w:pPr>
            <w:pStyle w:val="Contents3"/>
            <w:tabs>
              <w:tab w:val="clear" w:pos="8459"/>
              <w:tab w:val="right" w:pos="9026" w:leader="dot"/>
            </w:tabs>
            <w:rPr/>
          </w:pPr>
          <w:hyperlink w:anchor="__RefHeading___Toc778421_730472459">
            <w:r>
              <w:rPr>
                <w:webHidden/>
                <w:rStyle w:val="IndexLink"/>
                <w:rtl w:val="true"/>
              </w:rPr>
              <w:t>علم حضورى و علم حصولى</w:t>
            </w:r>
            <w:r>
              <w:rPr>
                <w:rStyle w:val="IndexLink"/>
                <w:rtl w:val="true"/>
              </w:rPr>
              <w:tab/>
            </w:r>
            <w:r>
              <w:rPr>
                <w:rStyle w:val="IndexLink"/>
              </w:rPr>
              <w:t>37</w:t>
            </w:r>
          </w:hyperlink>
        </w:p>
        <w:p>
          <w:pPr>
            <w:pStyle w:val="Contents3"/>
            <w:tabs>
              <w:tab w:val="clear" w:pos="8459"/>
              <w:tab w:val="right" w:pos="9026" w:leader="dot"/>
            </w:tabs>
            <w:rPr/>
          </w:pPr>
          <w:hyperlink w:anchor="__RefHeading___Toc778423_730472459">
            <w:r>
              <w:rPr>
                <w:webHidden/>
                <w:rStyle w:val="IndexLink"/>
                <w:rtl w:val="true"/>
              </w:rPr>
              <w:t>عينيّت صفات خدا با ذات او</w:t>
            </w:r>
            <w:r>
              <w:rPr>
                <w:rStyle w:val="IndexLink"/>
                <w:rtl w:val="true"/>
              </w:rPr>
              <w:tab/>
            </w:r>
            <w:r>
              <w:rPr>
                <w:rStyle w:val="IndexLink"/>
              </w:rPr>
              <w:t>38</w:t>
            </w:r>
          </w:hyperlink>
        </w:p>
        <w:p>
          <w:pPr>
            <w:pStyle w:val="Contents3"/>
            <w:tabs>
              <w:tab w:val="clear" w:pos="8459"/>
              <w:tab w:val="right" w:pos="9026" w:leader="dot"/>
            </w:tabs>
            <w:rPr/>
          </w:pPr>
          <w:hyperlink w:anchor="__RefHeading___Toc778425_730472459">
            <w:r>
              <w:rPr>
                <w:webHidden/>
                <w:rStyle w:val="IndexLink"/>
                <w:rtl w:val="true"/>
              </w:rPr>
              <w:t>شرح خطبه</w:t>
            </w:r>
            <w:r>
              <w:rPr>
                <w:rStyle w:val="IndexLink"/>
                <w:rtl w:val="true"/>
              </w:rPr>
              <w:tab/>
            </w:r>
            <w:r>
              <w:rPr>
                <w:rStyle w:val="IndexLink"/>
              </w:rPr>
              <w:t>39</w:t>
            </w:r>
          </w:hyperlink>
        </w:p>
        <w:p>
          <w:pPr>
            <w:pStyle w:val="Contents3"/>
            <w:tabs>
              <w:tab w:val="clear" w:pos="8459"/>
              <w:tab w:val="right" w:pos="9026" w:leader="dot"/>
            </w:tabs>
            <w:rPr/>
          </w:pPr>
          <w:hyperlink w:anchor="__RefHeading___Toc778427_730472459">
            <w:r>
              <w:rPr>
                <w:webHidden/>
                <w:rStyle w:val="IndexLink"/>
                <w:rtl w:val="true"/>
              </w:rPr>
              <w:t>خداوند برتر و نزديك ترين موجودات</w:t>
            </w:r>
            <w:r>
              <w:rPr>
                <w:rStyle w:val="IndexLink"/>
                <w:rtl w:val="true"/>
              </w:rPr>
              <w:tab/>
            </w:r>
            <w:r>
              <w:rPr>
                <w:rStyle w:val="IndexLink"/>
              </w:rPr>
              <w:t>42</w:t>
            </w:r>
          </w:hyperlink>
        </w:p>
        <w:p>
          <w:pPr>
            <w:pStyle w:val="Contents3"/>
            <w:tabs>
              <w:tab w:val="clear" w:pos="8459"/>
              <w:tab w:val="right" w:pos="9026" w:leader="dot"/>
            </w:tabs>
            <w:rPr/>
          </w:pPr>
          <w:hyperlink w:anchor="__RefHeading___Toc778429_730472459">
            <w:r>
              <w:rPr>
                <w:webHidden/>
                <w:rStyle w:val="IndexLink"/>
                <w:rtl w:val="true"/>
              </w:rPr>
              <w:t>چرا شناخت ما محدود است‌؟</w:t>
            </w:r>
            <w:r>
              <w:rPr>
                <w:rStyle w:val="IndexLink"/>
                <w:rtl w:val="true"/>
              </w:rPr>
              <w:tab/>
            </w:r>
            <w:r>
              <w:rPr>
                <w:rStyle w:val="IndexLink"/>
              </w:rPr>
              <w:t>43</w:t>
            </w:r>
          </w:hyperlink>
        </w:p>
        <w:p>
          <w:pPr>
            <w:pStyle w:val="Contents3"/>
            <w:tabs>
              <w:tab w:val="clear" w:pos="8459"/>
              <w:tab w:val="right" w:pos="9026" w:leader="dot"/>
            </w:tabs>
            <w:rPr/>
          </w:pPr>
          <w:hyperlink w:anchor="__RefHeading___Toc778431_730472459">
            <w:r>
              <w:rPr>
                <w:webHidden/>
                <w:rStyle w:val="IndexLink"/>
                <w:rtl w:val="true"/>
              </w:rPr>
              <w:t>گواهى موجودات جهان بر وجود خدا</w:t>
            </w:r>
            <w:r>
              <w:rPr>
                <w:rStyle w:val="IndexLink"/>
                <w:rtl w:val="true"/>
              </w:rPr>
              <w:tab/>
            </w:r>
            <w:r>
              <w:rPr>
                <w:rStyle w:val="IndexLink"/>
              </w:rPr>
              <w:t>44</w:t>
            </w:r>
          </w:hyperlink>
        </w:p>
        <w:p>
          <w:pPr>
            <w:pStyle w:val="Contents2"/>
            <w:tabs>
              <w:tab w:val="clear" w:pos="8743"/>
              <w:tab w:val="right" w:pos="9026" w:leader="dot"/>
            </w:tabs>
            <w:rPr/>
          </w:pPr>
          <w:hyperlink w:anchor="__RefHeading___Toc778433_730472459">
            <w:r>
              <w:rPr>
                <w:webHidden/>
                <w:rStyle w:val="IndexLink"/>
                <w:rtl w:val="true"/>
              </w:rPr>
              <w:t>(</w:t>
            </w:r>
            <w:r>
              <w:rPr>
                <w:rStyle w:val="IndexLink"/>
                <w:rtl w:val="true"/>
              </w:rPr>
              <w:t xml:space="preserve">درس </w:t>
            </w:r>
            <w:r>
              <w:rPr>
                <w:rStyle w:val="IndexLink"/>
              </w:rPr>
              <w:t>89</w:t>
            </w:r>
            <w:r>
              <w:rPr>
                <w:rStyle w:val="IndexLink"/>
                <w:rtl w:val="true"/>
              </w:rPr>
              <w:t xml:space="preserve">) - </w:t>
            </w:r>
            <w:r>
              <w:rPr>
                <w:rStyle w:val="IndexLink"/>
                <w:rtl w:val="true"/>
              </w:rPr>
              <w:t xml:space="preserve">خطبۀ </w:t>
            </w:r>
            <w:r>
              <w:rPr>
                <w:rStyle w:val="IndexLink"/>
              </w:rPr>
              <w:t>50</w:t>
            </w:r>
            <w:r>
              <w:rPr>
                <w:rStyle w:val="IndexLink"/>
                <w:rtl w:val="true"/>
              </w:rPr>
              <w:tab/>
            </w:r>
            <w:r>
              <w:rPr>
                <w:rStyle w:val="IndexLink"/>
              </w:rPr>
              <w:t>46</w:t>
            </w:r>
          </w:hyperlink>
        </w:p>
        <w:p>
          <w:pPr>
            <w:pStyle w:val="Contents3"/>
            <w:tabs>
              <w:tab w:val="clear" w:pos="8459"/>
              <w:tab w:val="right" w:pos="9026" w:leader="dot"/>
            </w:tabs>
            <w:rPr/>
          </w:pPr>
          <w:hyperlink w:anchor="__RefHeading___Toc778435_73047245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78437_730472459">
            <w:r>
              <w:rPr>
                <w:webHidden/>
                <w:rStyle w:val="IndexLink"/>
                <w:rtl w:val="true"/>
              </w:rPr>
              <w:t>«</w:t>
            </w:r>
            <w:r>
              <w:rPr>
                <w:rStyle w:val="IndexLink"/>
                <w:rtl w:val="true"/>
              </w:rPr>
              <w:t xml:space="preserve">خطبۀ </w:t>
            </w:r>
            <w:r>
              <w:rPr>
                <w:rStyle w:val="IndexLink"/>
              </w:rPr>
              <w:t>50</w:t>
            </w:r>
            <w:r>
              <w:rPr>
                <w:rStyle w:val="IndexLink"/>
                <w:rtl w:val="true"/>
              </w:rPr>
              <w:t>»</w:t>
              <w:tab/>
            </w:r>
            <w:r>
              <w:rPr>
                <w:rStyle w:val="IndexLink"/>
              </w:rPr>
              <w:t>47</w:t>
            </w:r>
          </w:hyperlink>
        </w:p>
        <w:p>
          <w:pPr>
            <w:pStyle w:val="Contents4"/>
            <w:tabs>
              <w:tab w:val="clear" w:pos="8176"/>
              <w:tab w:val="right" w:pos="9026" w:leader="dot"/>
            </w:tabs>
            <w:rPr/>
          </w:pPr>
          <w:hyperlink w:anchor="__RefHeading___Toc778439_73047245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78441_730472459">
            <w:r>
              <w:rPr>
                <w:webHidden/>
                <w:rStyle w:val="IndexLink"/>
                <w:rtl w:val="true"/>
              </w:rPr>
              <w:t>منشأ فتنه ها و بدعتها</w:t>
            </w:r>
            <w:r>
              <w:rPr>
                <w:rStyle w:val="IndexLink"/>
                <w:rtl w:val="true"/>
              </w:rPr>
              <w:tab/>
            </w:r>
            <w:r>
              <w:rPr>
                <w:rStyle w:val="IndexLink"/>
              </w:rPr>
              <w:t>48</w:t>
            </w:r>
          </w:hyperlink>
        </w:p>
        <w:p>
          <w:pPr>
            <w:pStyle w:val="Contents4"/>
            <w:tabs>
              <w:tab w:val="clear" w:pos="8176"/>
              <w:tab w:val="right" w:pos="9026" w:leader="dot"/>
            </w:tabs>
            <w:rPr/>
          </w:pPr>
          <w:hyperlink w:anchor="__RefHeading___Toc778443_730472459">
            <w:r>
              <w:rPr>
                <w:webHidden/>
                <w:rStyle w:val="IndexLink"/>
                <w:rtl w:val="true"/>
              </w:rPr>
              <w:t>درآميختگى حق و باطل رمز موفقيّت شيطان</w:t>
            </w:r>
            <w:r>
              <w:rPr>
                <w:rStyle w:val="IndexLink"/>
                <w:rtl w:val="true"/>
              </w:rPr>
              <w:tab/>
            </w:r>
            <w:r>
              <w:rPr>
                <w:rStyle w:val="IndexLink"/>
              </w:rPr>
              <w:t>49</w:t>
            </w:r>
          </w:hyperlink>
        </w:p>
        <w:p>
          <w:pPr>
            <w:pStyle w:val="Contents3"/>
            <w:tabs>
              <w:tab w:val="clear" w:pos="8459"/>
              <w:tab w:val="right" w:pos="9026" w:leader="dot"/>
            </w:tabs>
            <w:rPr/>
          </w:pPr>
          <w:hyperlink w:anchor="__RefHeading___Toc778445_730472459">
            <w:r>
              <w:rPr>
                <w:webHidden/>
                <w:rStyle w:val="IndexLink"/>
                <w:rtl w:val="true"/>
              </w:rPr>
              <w:t>«</w:t>
            </w:r>
            <w:r>
              <w:rPr>
                <w:rStyle w:val="IndexLink"/>
                <w:rtl w:val="true"/>
              </w:rPr>
              <w:t xml:space="preserve">خطبۀ </w:t>
            </w:r>
            <w:r>
              <w:rPr>
                <w:rStyle w:val="IndexLink"/>
              </w:rPr>
              <w:t>51</w:t>
            </w:r>
            <w:r>
              <w:rPr>
                <w:rStyle w:val="IndexLink"/>
                <w:rtl w:val="true"/>
              </w:rPr>
              <w:t>»</w:t>
              <w:tab/>
            </w:r>
            <w:r>
              <w:rPr>
                <w:rStyle w:val="IndexLink"/>
              </w:rPr>
              <w:t>51</w:t>
            </w:r>
          </w:hyperlink>
        </w:p>
        <w:p>
          <w:pPr>
            <w:pStyle w:val="Contents4"/>
            <w:tabs>
              <w:tab w:val="clear" w:pos="8176"/>
              <w:tab w:val="right" w:pos="9026" w:leader="dot"/>
            </w:tabs>
            <w:rPr/>
          </w:pPr>
          <w:hyperlink w:anchor="__RefHeading___Toc778447_73047245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78449_730472459">
            <w:r>
              <w:rPr>
                <w:webHidden/>
                <w:rStyle w:val="IndexLink"/>
                <w:rtl w:val="true"/>
              </w:rPr>
              <w:t>علّت ايراد خطبۀ پنجاه و يكم</w:t>
            </w:r>
            <w:r>
              <w:rPr>
                <w:rStyle w:val="IndexLink"/>
                <w:rtl w:val="true"/>
              </w:rPr>
              <w:tab/>
            </w:r>
            <w:r>
              <w:rPr>
                <w:rStyle w:val="IndexLink"/>
              </w:rPr>
              <w:t>51</w:t>
            </w:r>
          </w:hyperlink>
        </w:p>
        <w:p>
          <w:pPr>
            <w:pStyle w:val="Contents4"/>
            <w:tabs>
              <w:tab w:val="clear" w:pos="8176"/>
              <w:tab w:val="right" w:pos="9026" w:leader="dot"/>
            </w:tabs>
            <w:rPr/>
          </w:pPr>
          <w:hyperlink w:anchor="__RefHeading___Toc778451_730472459">
            <w:r>
              <w:rPr>
                <w:webHidden/>
                <w:rStyle w:val="IndexLink"/>
                <w:rtl w:val="true"/>
              </w:rPr>
              <w:t>ذلّت يا جنگ‌؟</w:t>
            </w:r>
            <w:r>
              <w:rPr>
                <w:rStyle w:val="IndexLink"/>
                <w:rtl w:val="true"/>
              </w:rPr>
              <w:tab/>
            </w:r>
            <w:r>
              <w:rPr>
                <w:rStyle w:val="IndexLink"/>
              </w:rPr>
              <w:t>52</w:t>
            </w:r>
          </w:hyperlink>
        </w:p>
        <w:p>
          <w:pPr>
            <w:pStyle w:val="Contents4"/>
            <w:tabs>
              <w:tab w:val="clear" w:pos="8176"/>
              <w:tab w:val="right" w:pos="9026" w:leader="dot"/>
            </w:tabs>
            <w:rPr/>
          </w:pPr>
          <w:hyperlink w:anchor="__RefHeading___Toc778453_730472459">
            <w:r>
              <w:rPr>
                <w:webHidden/>
                <w:rStyle w:val="IndexLink"/>
                <w:rtl w:val="true"/>
              </w:rPr>
              <w:t>مرگ و حيات واقعى</w:t>
            </w:r>
            <w:r>
              <w:rPr>
                <w:rStyle w:val="IndexLink"/>
                <w:rtl w:val="true"/>
              </w:rPr>
              <w:tab/>
            </w:r>
            <w:r>
              <w:rPr>
                <w:rStyle w:val="IndexLink"/>
              </w:rPr>
              <w:t>54</w:t>
            </w:r>
          </w:hyperlink>
        </w:p>
        <w:p>
          <w:pPr>
            <w:pStyle w:val="Contents4"/>
            <w:tabs>
              <w:tab w:val="clear" w:pos="8176"/>
              <w:tab w:val="right" w:pos="9026" w:leader="dot"/>
            </w:tabs>
            <w:rPr/>
          </w:pPr>
          <w:hyperlink w:anchor="__RefHeading___Toc778455_730472459">
            <w:r>
              <w:rPr>
                <w:webHidden/>
                <w:rStyle w:val="IndexLink"/>
                <w:rtl w:val="true"/>
              </w:rPr>
              <w:t>معاويه رهبر گمراهان نادان</w:t>
            </w:r>
            <w:r>
              <w:rPr>
                <w:rStyle w:val="IndexLink"/>
                <w:rtl w:val="true"/>
              </w:rPr>
              <w:tab/>
            </w:r>
            <w:r>
              <w:rPr>
                <w:rStyle w:val="IndexLink"/>
              </w:rPr>
              <w:t>54</w:t>
            </w:r>
          </w:hyperlink>
        </w:p>
        <w:p>
          <w:pPr>
            <w:pStyle w:val="Contents3"/>
            <w:tabs>
              <w:tab w:val="clear" w:pos="8459"/>
              <w:tab w:val="right" w:pos="9026" w:leader="dot"/>
            </w:tabs>
            <w:rPr/>
          </w:pPr>
          <w:hyperlink w:anchor="__RefHeading___Toc778457_730472459">
            <w:r>
              <w:rPr>
                <w:webHidden/>
                <w:rStyle w:val="IndexLink"/>
                <w:rtl w:val="true"/>
              </w:rPr>
              <w:t>«</w:t>
            </w:r>
            <w:r>
              <w:rPr>
                <w:rStyle w:val="IndexLink"/>
                <w:rtl w:val="true"/>
              </w:rPr>
              <w:t xml:space="preserve">خطبۀ </w:t>
            </w:r>
            <w:r>
              <w:rPr>
                <w:rStyle w:val="IndexLink"/>
              </w:rPr>
              <w:t>52</w:t>
            </w:r>
            <w:r>
              <w:rPr>
                <w:rStyle w:val="IndexLink"/>
                <w:rtl w:val="true"/>
              </w:rPr>
              <w:t>»</w:t>
              <w:tab/>
            </w:r>
            <w:r>
              <w:rPr>
                <w:rStyle w:val="IndexLink"/>
              </w:rPr>
              <w:t>55</w:t>
            </w:r>
          </w:hyperlink>
        </w:p>
        <w:p>
          <w:pPr>
            <w:pStyle w:val="Contents4"/>
            <w:tabs>
              <w:tab w:val="clear" w:pos="8176"/>
              <w:tab w:val="right" w:pos="9026" w:leader="dot"/>
            </w:tabs>
            <w:rPr/>
          </w:pPr>
          <w:hyperlink w:anchor="__RefHeading___Toc778459_73047245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78461_730472459">
            <w:r>
              <w:rPr>
                <w:webHidden/>
                <w:rStyle w:val="IndexLink"/>
                <w:rtl w:val="true"/>
              </w:rPr>
              <w:t>بى وفايى دنيا</w:t>
            </w:r>
            <w:r>
              <w:rPr>
                <w:rStyle w:val="IndexLink"/>
                <w:rtl w:val="true"/>
              </w:rPr>
              <w:tab/>
            </w:r>
            <w:r>
              <w:rPr>
                <w:rStyle w:val="IndexLink"/>
              </w:rPr>
              <w:t>56</w:t>
            </w:r>
          </w:hyperlink>
        </w:p>
        <w:p>
          <w:pPr>
            <w:pStyle w:val="Contents4"/>
            <w:tabs>
              <w:tab w:val="clear" w:pos="8176"/>
              <w:tab w:val="right" w:pos="9026" w:leader="dot"/>
            </w:tabs>
            <w:rPr/>
          </w:pPr>
          <w:hyperlink w:anchor="__RefHeading___Toc778463_730472459">
            <w:r>
              <w:rPr>
                <w:webHidden/>
                <w:rStyle w:val="IndexLink"/>
                <w:rtl w:val="true"/>
              </w:rPr>
              <w:t>آمادگى براى سفر آخرت</w:t>
            </w:r>
            <w:r>
              <w:rPr>
                <w:rStyle w:val="IndexLink"/>
                <w:rtl w:val="true"/>
              </w:rPr>
              <w:tab/>
            </w:r>
            <w:r>
              <w:rPr>
                <w:rStyle w:val="IndexLink"/>
              </w:rPr>
              <w:t>58</w:t>
            </w:r>
          </w:hyperlink>
        </w:p>
        <w:p>
          <w:pPr>
            <w:pStyle w:val="Contents4"/>
            <w:tabs>
              <w:tab w:val="clear" w:pos="8176"/>
              <w:tab w:val="right" w:pos="9026" w:leader="dot"/>
            </w:tabs>
            <w:rPr/>
          </w:pPr>
          <w:hyperlink w:anchor="__RefHeading___Toc778465_730472459">
            <w:r>
              <w:rPr>
                <w:webHidden/>
                <w:rStyle w:val="IndexLink"/>
                <w:rtl w:val="true"/>
              </w:rPr>
              <w:t>تضرّع براى آمرزش الهى</w:t>
            </w:r>
            <w:r>
              <w:rPr>
                <w:rStyle w:val="IndexLink"/>
                <w:rtl w:val="true"/>
              </w:rPr>
              <w:tab/>
            </w:r>
            <w:r>
              <w:rPr>
                <w:rStyle w:val="IndexLink"/>
              </w:rPr>
              <w:t>59</w:t>
            </w:r>
          </w:hyperlink>
        </w:p>
        <w:p>
          <w:pPr>
            <w:pStyle w:val="Contents4"/>
            <w:tabs>
              <w:tab w:val="clear" w:pos="8176"/>
              <w:tab w:val="right" w:pos="9026" w:leader="dot"/>
            </w:tabs>
            <w:rPr/>
          </w:pPr>
          <w:hyperlink w:anchor="__RefHeading___Toc778467_730472459">
            <w:r>
              <w:rPr>
                <w:webHidden/>
                <w:rStyle w:val="IndexLink"/>
                <w:rtl w:val="true"/>
              </w:rPr>
              <w:t>تناسب اعمال ما با نعمت هاى الهى</w:t>
            </w:r>
            <w:r>
              <w:rPr>
                <w:rStyle w:val="IndexLink"/>
                <w:rtl w:val="true"/>
              </w:rPr>
              <w:tab/>
            </w:r>
            <w:r>
              <w:rPr>
                <w:rStyle w:val="IndexLink"/>
              </w:rPr>
              <w:t>61</w:t>
            </w:r>
          </w:hyperlink>
        </w:p>
        <w:p>
          <w:pPr>
            <w:pStyle w:val="Contents2"/>
            <w:tabs>
              <w:tab w:val="clear" w:pos="8743"/>
              <w:tab w:val="right" w:pos="9026" w:leader="dot"/>
            </w:tabs>
            <w:rPr/>
          </w:pPr>
          <w:hyperlink w:anchor="__RefHeading___Toc778469_730472459">
            <w:r>
              <w:rPr>
                <w:webHidden/>
                <w:rStyle w:val="IndexLink"/>
                <w:rtl w:val="true"/>
              </w:rPr>
              <w:t>(</w:t>
            </w:r>
            <w:r>
              <w:rPr>
                <w:rStyle w:val="IndexLink"/>
                <w:rtl w:val="true"/>
              </w:rPr>
              <w:t xml:space="preserve">درس </w:t>
            </w:r>
            <w:r>
              <w:rPr>
                <w:rStyle w:val="IndexLink"/>
              </w:rPr>
              <w:t>90</w:t>
            </w:r>
            <w:r>
              <w:rPr>
                <w:rStyle w:val="IndexLink"/>
                <w:rtl w:val="true"/>
              </w:rPr>
              <w:t xml:space="preserve">) - </w:t>
            </w:r>
            <w:r>
              <w:rPr>
                <w:rStyle w:val="IndexLink"/>
                <w:rtl w:val="true"/>
              </w:rPr>
              <w:t xml:space="preserve">خطبۀ </w:t>
            </w:r>
            <w:r>
              <w:rPr>
                <w:rStyle w:val="IndexLink"/>
              </w:rPr>
              <w:t>53</w:t>
            </w:r>
            <w:r>
              <w:rPr>
                <w:rStyle w:val="IndexLink"/>
                <w:rtl w:val="true"/>
              </w:rPr>
              <w:tab/>
            </w:r>
            <w:r>
              <w:rPr>
                <w:rStyle w:val="IndexLink"/>
              </w:rPr>
              <w:t>63</w:t>
            </w:r>
          </w:hyperlink>
        </w:p>
        <w:p>
          <w:pPr>
            <w:pStyle w:val="Contents3"/>
            <w:tabs>
              <w:tab w:val="clear" w:pos="8459"/>
              <w:tab w:val="right" w:pos="9026" w:leader="dot"/>
            </w:tabs>
            <w:rPr/>
          </w:pPr>
          <w:hyperlink w:anchor="__RefHeading___Toc778471_73047245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778473_730472459">
            <w:r>
              <w:rPr>
                <w:webHidden/>
                <w:rStyle w:val="IndexLink"/>
                <w:rtl w:val="true"/>
              </w:rPr>
              <w:t>«</w:t>
            </w:r>
            <w:r>
              <w:rPr>
                <w:rStyle w:val="IndexLink"/>
                <w:rtl w:val="true"/>
              </w:rPr>
              <w:t xml:space="preserve">خطبۀ </w:t>
            </w:r>
            <w:r>
              <w:rPr>
                <w:rStyle w:val="IndexLink"/>
              </w:rPr>
              <w:t>53</w:t>
            </w:r>
            <w:r>
              <w:rPr>
                <w:rStyle w:val="IndexLink"/>
                <w:rtl w:val="true"/>
              </w:rPr>
              <w:t>»</w:t>
              <w:tab/>
            </w:r>
            <w:r>
              <w:rPr>
                <w:rStyle w:val="IndexLink"/>
              </w:rPr>
              <w:t>64</w:t>
            </w:r>
          </w:hyperlink>
        </w:p>
        <w:p>
          <w:pPr>
            <w:pStyle w:val="Contents4"/>
            <w:tabs>
              <w:tab w:val="clear" w:pos="8176"/>
              <w:tab w:val="right" w:pos="9026" w:leader="dot"/>
            </w:tabs>
            <w:rPr/>
          </w:pPr>
          <w:hyperlink w:anchor="__RefHeading___Toc778475_73047245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78477_730472459">
            <w:r>
              <w:rPr>
                <w:webHidden/>
                <w:rStyle w:val="IndexLink"/>
                <w:rtl w:val="true"/>
              </w:rPr>
              <w:t>شرايط‍‌ حيوان قربانى</w:t>
            </w:r>
            <w:r>
              <w:rPr>
                <w:rStyle w:val="IndexLink"/>
                <w:rtl w:val="true"/>
              </w:rPr>
              <w:tab/>
            </w:r>
            <w:r>
              <w:rPr>
                <w:rStyle w:val="IndexLink"/>
              </w:rPr>
              <w:t>65</w:t>
            </w:r>
          </w:hyperlink>
        </w:p>
        <w:p>
          <w:pPr>
            <w:pStyle w:val="Contents3"/>
            <w:tabs>
              <w:tab w:val="clear" w:pos="8459"/>
              <w:tab w:val="right" w:pos="9026" w:leader="dot"/>
            </w:tabs>
            <w:rPr/>
          </w:pPr>
          <w:hyperlink w:anchor="__RefHeading___Toc778479_730472459">
            <w:r>
              <w:rPr>
                <w:webHidden/>
                <w:rStyle w:val="IndexLink"/>
                <w:rtl w:val="true"/>
              </w:rPr>
              <w:t>«</w:t>
            </w:r>
            <w:r>
              <w:rPr>
                <w:rStyle w:val="IndexLink"/>
                <w:rtl w:val="true"/>
              </w:rPr>
              <w:t xml:space="preserve">خطبۀ </w:t>
            </w:r>
            <w:r>
              <w:rPr>
                <w:rStyle w:val="IndexLink"/>
              </w:rPr>
              <w:t>54</w:t>
            </w:r>
            <w:r>
              <w:rPr>
                <w:rStyle w:val="IndexLink"/>
                <w:rtl w:val="true"/>
              </w:rPr>
              <w:t>»</w:t>
              <w:tab/>
            </w:r>
            <w:r>
              <w:rPr>
                <w:rStyle w:val="IndexLink"/>
              </w:rPr>
              <w:t>66</w:t>
            </w:r>
          </w:hyperlink>
        </w:p>
        <w:p>
          <w:pPr>
            <w:pStyle w:val="Contents4"/>
            <w:tabs>
              <w:tab w:val="clear" w:pos="8176"/>
              <w:tab w:val="right" w:pos="9026" w:leader="dot"/>
            </w:tabs>
            <w:rPr/>
          </w:pPr>
          <w:hyperlink w:anchor="__RefHeading___Toc778481_73047245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78483_730472459">
            <w:r>
              <w:rPr>
                <w:webHidden/>
                <w:rStyle w:val="IndexLink"/>
                <w:rtl w:val="true"/>
              </w:rPr>
              <w:t>حكايت هجوم مردم براى بيعت با على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778485_730472459">
            <w:r>
              <w:rPr>
                <w:webHidden/>
                <w:rStyle w:val="IndexLink"/>
                <w:rtl w:val="true"/>
              </w:rPr>
              <w:t>جنگ با معاويه</w:t>
            </w:r>
            <w:r>
              <w:rPr>
                <w:rStyle w:val="IndexLink"/>
                <w:rtl w:val="true"/>
              </w:rPr>
              <w:tab/>
            </w:r>
            <w:r>
              <w:rPr>
                <w:rStyle w:val="IndexLink"/>
              </w:rPr>
              <w:t>69</w:t>
            </w:r>
          </w:hyperlink>
        </w:p>
        <w:p>
          <w:pPr>
            <w:pStyle w:val="Contents4"/>
            <w:tabs>
              <w:tab w:val="clear" w:pos="8176"/>
              <w:tab w:val="right" w:pos="9026" w:leader="dot"/>
            </w:tabs>
            <w:rPr/>
          </w:pPr>
          <w:hyperlink w:anchor="__RefHeading___Toc778487_730472459">
            <w:r>
              <w:rPr>
                <w:webHidden/>
                <w:rStyle w:val="IndexLink"/>
                <w:rtl w:val="true"/>
              </w:rPr>
              <w:t>مشقت دنيا يا عذاب جهنّم‌؟</w:t>
            </w:r>
            <w:r>
              <w:rPr>
                <w:rStyle w:val="IndexLink"/>
                <w:rtl w:val="true"/>
              </w:rPr>
              <w:tab/>
            </w:r>
            <w:r>
              <w:rPr>
                <w:rStyle w:val="IndexLink"/>
              </w:rPr>
              <w:t>70</w:t>
            </w:r>
          </w:hyperlink>
        </w:p>
        <w:p>
          <w:pPr>
            <w:pStyle w:val="Contents3"/>
            <w:tabs>
              <w:tab w:val="clear" w:pos="8459"/>
              <w:tab w:val="right" w:pos="9026" w:leader="dot"/>
            </w:tabs>
            <w:rPr/>
          </w:pPr>
          <w:hyperlink w:anchor="__RefHeading___Toc778489_730472459">
            <w:r>
              <w:rPr>
                <w:webHidden/>
                <w:rStyle w:val="IndexLink"/>
                <w:rtl w:val="true"/>
              </w:rPr>
              <w:t>«</w:t>
            </w:r>
            <w:r>
              <w:rPr>
                <w:rStyle w:val="IndexLink"/>
                <w:rtl w:val="true"/>
              </w:rPr>
              <w:t xml:space="preserve">خطبۀ </w:t>
            </w:r>
            <w:r>
              <w:rPr>
                <w:rStyle w:val="IndexLink"/>
              </w:rPr>
              <w:t>55</w:t>
            </w:r>
            <w:r>
              <w:rPr>
                <w:rStyle w:val="IndexLink"/>
                <w:rtl w:val="true"/>
              </w:rPr>
              <w:t>»</w:t>
              <w:tab/>
            </w:r>
            <w:r>
              <w:rPr>
                <w:rStyle w:val="IndexLink"/>
              </w:rPr>
              <w:t>71</w:t>
            </w:r>
          </w:hyperlink>
        </w:p>
        <w:p>
          <w:pPr>
            <w:pStyle w:val="Contents4"/>
            <w:tabs>
              <w:tab w:val="clear" w:pos="8176"/>
              <w:tab w:val="right" w:pos="9026" w:leader="dot"/>
            </w:tabs>
            <w:rPr/>
          </w:pPr>
          <w:hyperlink w:anchor="__RefHeading___Toc778491_73047245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78493_730472459">
            <w:r>
              <w:rPr>
                <w:webHidden/>
                <w:rStyle w:val="IndexLink"/>
                <w:rtl w:val="true"/>
              </w:rPr>
              <w:t>علّت ايراد خطبۀ پنجاه و پنجم</w:t>
            </w:r>
            <w:r>
              <w:rPr>
                <w:rStyle w:val="IndexLink"/>
                <w:rtl w:val="true"/>
              </w:rPr>
              <w:tab/>
            </w:r>
            <w:r>
              <w:rPr>
                <w:rStyle w:val="IndexLink"/>
              </w:rPr>
              <w:t>71</w:t>
            </w:r>
          </w:hyperlink>
        </w:p>
        <w:p>
          <w:pPr>
            <w:pStyle w:val="Contents4"/>
            <w:tabs>
              <w:tab w:val="clear" w:pos="8176"/>
              <w:tab w:val="right" w:pos="9026" w:leader="dot"/>
            </w:tabs>
            <w:rPr/>
          </w:pPr>
          <w:hyperlink w:anchor="__RefHeading___Toc778495_730472459">
            <w:r>
              <w:rPr>
                <w:webHidden/>
                <w:rStyle w:val="IndexLink"/>
                <w:rtl w:val="true"/>
              </w:rPr>
              <w:t>علّت اصلى تأخير جنگ با معاويه</w:t>
            </w:r>
            <w:r>
              <w:rPr>
                <w:rStyle w:val="IndexLink"/>
                <w:rtl w:val="true"/>
              </w:rPr>
              <w:tab/>
            </w:r>
            <w:r>
              <w:rPr>
                <w:rStyle w:val="IndexLink"/>
              </w:rPr>
              <w:t>72</w:t>
            </w:r>
          </w:hyperlink>
        </w:p>
        <w:p>
          <w:pPr>
            <w:pStyle w:val="Contents3"/>
            <w:tabs>
              <w:tab w:val="clear" w:pos="8459"/>
              <w:tab w:val="right" w:pos="9026" w:leader="dot"/>
            </w:tabs>
            <w:rPr/>
          </w:pPr>
          <w:hyperlink w:anchor="__RefHeading___Toc778497_730472459">
            <w:r>
              <w:rPr>
                <w:webHidden/>
                <w:rStyle w:val="IndexLink"/>
                <w:rtl w:val="true"/>
              </w:rPr>
              <w:t>«</w:t>
            </w:r>
            <w:r>
              <w:rPr>
                <w:rStyle w:val="IndexLink"/>
                <w:rtl w:val="true"/>
              </w:rPr>
              <w:t xml:space="preserve">خطبۀ </w:t>
            </w:r>
            <w:r>
              <w:rPr>
                <w:rStyle w:val="IndexLink"/>
              </w:rPr>
              <w:t>56</w:t>
            </w:r>
            <w:r>
              <w:rPr>
                <w:rStyle w:val="IndexLink"/>
                <w:rtl w:val="true"/>
              </w:rPr>
              <w:t>»</w:t>
              <w:tab/>
            </w:r>
            <w:r>
              <w:rPr>
                <w:rStyle w:val="IndexLink"/>
              </w:rPr>
              <w:t>75</w:t>
            </w:r>
          </w:hyperlink>
        </w:p>
        <w:p>
          <w:pPr>
            <w:pStyle w:val="Contents4"/>
            <w:tabs>
              <w:tab w:val="clear" w:pos="8176"/>
              <w:tab w:val="right" w:pos="9026" w:leader="dot"/>
            </w:tabs>
            <w:rPr/>
          </w:pPr>
          <w:hyperlink w:anchor="__RefHeading___Toc778499_73047245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78501_730472459">
            <w:r>
              <w:rPr>
                <w:webHidden/>
                <w:rStyle w:val="IndexLink"/>
                <w:rtl w:val="true"/>
              </w:rPr>
              <w:t>علّت ايراد خطبۀ پنجاه و ششم</w:t>
            </w:r>
            <w:r>
              <w:rPr>
                <w:rStyle w:val="IndexLink"/>
                <w:rtl w:val="true"/>
              </w:rPr>
              <w:tab/>
            </w:r>
            <w:r>
              <w:rPr>
                <w:rStyle w:val="IndexLink"/>
              </w:rPr>
              <w:t>75</w:t>
            </w:r>
          </w:hyperlink>
        </w:p>
        <w:p>
          <w:pPr>
            <w:pStyle w:val="Contents4"/>
            <w:tabs>
              <w:tab w:val="clear" w:pos="8176"/>
              <w:tab w:val="right" w:pos="9026" w:leader="dot"/>
            </w:tabs>
            <w:rPr/>
          </w:pPr>
          <w:hyperlink w:anchor="__RefHeading___Toc778503_730472459">
            <w:r>
              <w:rPr>
                <w:webHidden/>
                <w:rStyle w:val="IndexLink"/>
                <w:rtl w:val="true"/>
              </w:rPr>
              <w:t>يادى از جهاد ياران رسول اللّه صلى الله عليه و آله و سلم</w:t>
            </w:r>
            <w:r>
              <w:rPr>
                <w:rStyle w:val="IndexLink"/>
                <w:rtl w:val="true"/>
              </w:rPr>
              <w:tab/>
            </w:r>
            <w:r>
              <w:rPr>
                <w:rStyle w:val="IndexLink"/>
              </w:rPr>
              <w:t>76</w:t>
            </w:r>
          </w:hyperlink>
        </w:p>
        <w:p>
          <w:pPr>
            <w:pStyle w:val="Contents4"/>
            <w:tabs>
              <w:tab w:val="clear" w:pos="8176"/>
              <w:tab w:val="right" w:pos="9026" w:leader="dot"/>
            </w:tabs>
            <w:rPr/>
          </w:pPr>
          <w:hyperlink w:anchor="__RefHeading___Toc778505_730472459">
            <w:r>
              <w:rPr>
                <w:webHidden/>
                <w:rStyle w:val="IndexLink"/>
                <w:rtl w:val="true"/>
              </w:rPr>
              <w:t>جهاد صادقانه و يارى خداوند</w:t>
            </w:r>
            <w:r>
              <w:rPr>
                <w:rStyle w:val="IndexLink"/>
                <w:rtl w:val="true"/>
              </w:rPr>
              <w:tab/>
            </w:r>
            <w:r>
              <w:rPr>
                <w:rStyle w:val="IndexLink"/>
              </w:rPr>
              <w:t>78</w:t>
            </w:r>
          </w:hyperlink>
        </w:p>
        <w:p>
          <w:pPr>
            <w:pStyle w:val="Contents4"/>
            <w:tabs>
              <w:tab w:val="clear" w:pos="8176"/>
              <w:tab w:val="right" w:pos="9026" w:leader="dot"/>
            </w:tabs>
            <w:rPr/>
          </w:pPr>
          <w:hyperlink w:anchor="__RefHeading___Toc778507_730472459">
            <w:r>
              <w:rPr>
                <w:webHidden/>
                <w:rStyle w:val="IndexLink"/>
                <w:rtl w:val="true"/>
              </w:rPr>
              <w:t>فرجام اهمالكارى</w:t>
            </w:r>
            <w:r>
              <w:rPr>
                <w:rStyle w:val="IndexLink"/>
                <w:rtl w:val="true"/>
              </w:rPr>
              <w:tab/>
            </w:r>
            <w:r>
              <w:rPr>
                <w:rStyle w:val="IndexLink"/>
              </w:rPr>
              <w:t>79</w:t>
            </w:r>
          </w:hyperlink>
        </w:p>
        <w:p>
          <w:pPr>
            <w:pStyle w:val="Contents2"/>
            <w:tabs>
              <w:tab w:val="clear" w:pos="8743"/>
              <w:tab w:val="right" w:pos="9026" w:leader="dot"/>
            </w:tabs>
            <w:rPr/>
          </w:pPr>
          <w:hyperlink w:anchor="__RefHeading___Toc778509_730472459">
            <w:r>
              <w:rPr>
                <w:webHidden/>
                <w:rStyle w:val="IndexLink"/>
                <w:rtl w:val="true"/>
              </w:rPr>
              <w:t>(</w:t>
            </w:r>
            <w:r>
              <w:rPr>
                <w:rStyle w:val="IndexLink"/>
                <w:rtl w:val="true"/>
              </w:rPr>
              <w:t xml:space="preserve">درس </w:t>
            </w:r>
            <w:r>
              <w:rPr>
                <w:rStyle w:val="IndexLink"/>
              </w:rPr>
              <w:t>91</w:t>
            </w:r>
            <w:r>
              <w:rPr>
                <w:rStyle w:val="IndexLink"/>
                <w:rtl w:val="true"/>
              </w:rPr>
              <w:t xml:space="preserve">) - </w:t>
            </w:r>
            <w:r>
              <w:rPr>
                <w:rStyle w:val="IndexLink"/>
                <w:rtl w:val="true"/>
              </w:rPr>
              <w:t xml:space="preserve">خطبۀ </w:t>
            </w:r>
            <w:r>
              <w:rPr>
                <w:rStyle w:val="IndexLink"/>
              </w:rPr>
              <w:t>57</w:t>
            </w:r>
            <w:r>
              <w:rPr>
                <w:rStyle w:val="IndexLink"/>
                <w:rtl w:val="true"/>
              </w:rPr>
              <w:tab/>
            </w:r>
            <w:r>
              <w:rPr>
                <w:rStyle w:val="IndexLink"/>
              </w:rPr>
              <w:t>80</w:t>
            </w:r>
          </w:hyperlink>
        </w:p>
        <w:p>
          <w:pPr>
            <w:pStyle w:val="Contents3"/>
            <w:tabs>
              <w:tab w:val="clear" w:pos="8459"/>
              <w:tab w:val="right" w:pos="9026" w:leader="dot"/>
            </w:tabs>
            <w:rPr/>
          </w:pPr>
          <w:hyperlink w:anchor="__RefHeading___Toc778511_73047245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778513_730472459">
            <w:r>
              <w:rPr>
                <w:webHidden/>
                <w:rStyle w:val="IndexLink"/>
                <w:rtl w:val="true"/>
              </w:rPr>
              <w:t>«</w:t>
            </w:r>
            <w:r>
              <w:rPr>
                <w:rStyle w:val="IndexLink"/>
                <w:rtl w:val="true"/>
              </w:rPr>
              <w:t xml:space="preserve">خطبۀ </w:t>
            </w:r>
            <w:r>
              <w:rPr>
                <w:rStyle w:val="IndexLink"/>
              </w:rPr>
              <w:t>57</w:t>
            </w:r>
            <w:r>
              <w:rPr>
                <w:rStyle w:val="IndexLink"/>
                <w:rtl w:val="true"/>
              </w:rPr>
              <w:t>»</w:t>
              <w:tab/>
            </w:r>
            <w:r>
              <w:rPr>
                <w:rStyle w:val="IndexLink"/>
              </w:rPr>
              <w:t>81</w:t>
            </w:r>
          </w:hyperlink>
        </w:p>
        <w:p>
          <w:pPr>
            <w:pStyle w:val="Contents4"/>
            <w:tabs>
              <w:tab w:val="clear" w:pos="8176"/>
              <w:tab w:val="right" w:pos="9026" w:leader="dot"/>
            </w:tabs>
            <w:rPr/>
          </w:pPr>
          <w:hyperlink w:anchor="__RefHeading___Toc778515_73047245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78517_730472459">
            <w:r>
              <w:rPr>
                <w:webHidden/>
                <w:rStyle w:val="IndexLink"/>
                <w:rtl w:val="true"/>
              </w:rPr>
              <w:t>وظيفۀ مردم در برابر حاكم پس از حضرت على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778519_730472459">
            <w:r>
              <w:rPr>
                <w:webHidden/>
                <w:rStyle w:val="IndexLink"/>
                <w:rtl w:val="true"/>
              </w:rPr>
              <w:t>سبّ‌ و اعلام برائت</w:t>
            </w:r>
            <w:r>
              <w:rPr>
                <w:rStyle w:val="IndexLink"/>
                <w:rtl w:val="true"/>
              </w:rPr>
              <w:tab/>
            </w:r>
            <w:r>
              <w:rPr>
                <w:rStyle w:val="IndexLink"/>
              </w:rPr>
              <w:t>84</w:t>
            </w:r>
          </w:hyperlink>
        </w:p>
        <w:p>
          <w:pPr>
            <w:pStyle w:val="Contents3"/>
            <w:tabs>
              <w:tab w:val="clear" w:pos="8459"/>
              <w:tab w:val="right" w:pos="9026" w:leader="dot"/>
            </w:tabs>
            <w:rPr/>
          </w:pPr>
          <w:hyperlink w:anchor="__RefHeading___Toc778521_730472459">
            <w:r>
              <w:rPr>
                <w:webHidden/>
                <w:rStyle w:val="IndexLink"/>
                <w:rtl w:val="true"/>
              </w:rPr>
              <w:t>«</w:t>
            </w:r>
            <w:r>
              <w:rPr>
                <w:rStyle w:val="IndexLink"/>
                <w:rtl w:val="true"/>
              </w:rPr>
              <w:t xml:space="preserve">خطبۀ </w:t>
            </w:r>
            <w:r>
              <w:rPr>
                <w:rStyle w:val="IndexLink"/>
              </w:rPr>
              <w:t>58</w:t>
            </w:r>
            <w:r>
              <w:rPr>
                <w:rStyle w:val="IndexLink"/>
                <w:rtl w:val="true"/>
              </w:rPr>
              <w:t>»</w:t>
              <w:tab/>
            </w:r>
            <w:r>
              <w:rPr>
                <w:rStyle w:val="IndexLink"/>
              </w:rPr>
              <w:t>86</w:t>
            </w:r>
          </w:hyperlink>
        </w:p>
        <w:p>
          <w:pPr>
            <w:pStyle w:val="Contents4"/>
            <w:tabs>
              <w:tab w:val="clear" w:pos="8176"/>
              <w:tab w:val="right" w:pos="9026" w:leader="dot"/>
            </w:tabs>
            <w:rPr/>
          </w:pPr>
          <w:hyperlink w:anchor="__RefHeading___Toc778523_73047245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78525_730472459">
            <w:r>
              <w:rPr>
                <w:webHidden/>
                <w:rStyle w:val="IndexLink"/>
                <w:rtl w:val="true"/>
              </w:rPr>
              <w:t>علّت ايراد خطبۀ پنجاه و هشتم</w:t>
            </w:r>
            <w:r>
              <w:rPr>
                <w:rStyle w:val="IndexLink"/>
                <w:rtl w:val="true"/>
              </w:rPr>
              <w:tab/>
            </w:r>
            <w:r>
              <w:rPr>
                <w:rStyle w:val="IndexLink"/>
              </w:rPr>
              <w:t>86</w:t>
            </w:r>
          </w:hyperlink>
        </w:p>
        <w:p>
          <w:pPr>
            <w:pStyle w:val="Contents4"/>
            <w:tabs>
              <w:tab w:val="clear" w:pos="8176"/>
              <w:tab w:val="right" w:pos="9026" w:leader="dot"/>
            </w:tabs>
            <w:rPr/>
          </w:pPr>
          <w:hyperlink w:anchor="__RefHeading___Toc778527_730472459">
            <w:r>
              <w:rPr>
                <w:webHidden/>
                <w:rStyle w:val="IndexLink"/>
                <w:rtl w:val="true"/>
              </w:rPr>
              <w:t>خواسته هاى غير منطقى خوارج</w:t>
            </w:r>
            <w:r>
              <w:rPr>
                <w:rStyle w:val="IndexLink"/>
                <w:rtl w:val="true"/>
              </w:rPr>
              <w:tab/>
            </w:r>
            <w:r>
              <w:rPr>
                <w:rStyle w:val="IndexLink"/>
              </w:rPr>
              <w:t>87</w:t>
            </w:r>
          </w:hyperlink>
        </w:p>
        <w:p>
          <w:pPr>
            <w:pStyle w:val="Contents4"/>
            <w:tabs>
              <w:tab w:val="clear" w:pos="8176"/>
              <w:tab w:val="right" w:pos="9026" w:leader="dot"/>
            </w:tabs>
            <w:rPr/>
          </w:pPr>
          <w:hyperlink w:anchor="__RefHeading___Toc778529_730472459">
            <w:r>
              <w:rPr>
                <w:webHidden/>
                <w:rStyle w:val="IndexLink"/>
                <w:rtl w:val="true"/>
              </w:rPr>
              <w:t>پيش بينى آيندۀ تاريك خوارج</w:t>
            </w:r>
            <w:r>
              <w:rPr>
                <w:rStyle w:val="IndexLink"/>
                <w:rtl w:val="true"/>
              </w:rPr>
              <w:tab/>
            </w:r>
            <w:r>
              <w:rPr>
                <w:rStyle w:val="IndexLink"/>
              </w:rPr>
              <w:t>89</w:t>
            </w:r>
          </w:hyperlink>
        </w:p>
        <w:p>
          <w:pPr>
            <w:pStyle w:val="Contents3"/>
            <w:tabs>
              <w:tab w:val="clear" w:pos="8459"/>
              <w:tab w:val="right" w:pos="9026" w:leader="dot"/>
            </w:tabs>
            <w:rPr/>
          </w:pPr>
          <w:hyperlink w:anchor="__RefHeading___Toc778531_730472459">
            <w:r>
              <w:rPr>
                <w:webHidden/>
                <w:rStyle w:val="IndexLink"/>
                <w:rtl w:val="true"/>
              </w:rPr>
              <w:t>«</w:t>
            </w:r>
            <w:r>
              <w:rPr>
                <w:rStyle w:val="IndexLink"/>
                <w:rtl w:val="true"/>
              </w:rPr>
              <w:t xml:space="preserve">خطبۀ </w:t>
            </w:r>
            <w:r>
              <w:rPr>
                <w:rStyle w:val="IndexLink"/>
              </w:rPr>
              <w:t>59</w:t>
            </w:r>
            <w:r>
              <w:rPr>
                <w:rStyle w:val="IndexLink"/>
                <w:rtl w:val="true"/>
              </w:rPr>
              <w:t>»</w:t>
              <w:tab/>
            </w:r>
            <w:r>
              <w:rPr>
                <w:rStyle w:val="IndexLink"/>
              </w:rPr>
              <w:t>90</w:t>
            </w:r>
          </w:hyperlink>
        </w:p>
        <w:p>
          <w:pPr>
            <w:pStyle w:val="Contents4"/>
            <w:tabs>
              <w:tab w:val="clear" w:pos="8176"/>
              <w:tab w:val="right" w:pos="9026" w:leader="dot"/>
            </w:tabs>
            <w:rPr/>
          </w:pPr>
          <w:hyperlink w:anchor="__RefHeading___Toc778533_73047245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78535_730472459">
            <w:r>
              <w:rPr>
                <w:webHidden/>
                <w:rStyle w:val="IndexLink"/>
                <w:rtl w:val="true"/>
              </w:rPr>
              <w:t>سخنى از غيب دربارۀ خوارج</w:t>
            </w:r>
            <w:r>
              <w:rPr>
                <w:rStyle w:val="IndexLink"/>
                <w:rtl w:val="true"/>
              </w:rPr>
              <w:tab/>
            </w:r>
            <w:r>
              <w:rPr>
                <w:rStyle w:val="IndexLink"/>
              </w:rPr>
              <w:t>90</w:t>
            </w:r>
          </w:hyperlink>
        </w:p>
        <w:p>
          <w:pPr>
            <w:pStyle w:val="Contents3"/>
            <w:tabs>
              <w:tab w:val="clear" w:pos="8459"/>
              <w:tab w:val="right" w:pos="9026" w:leader="dot"/>
            </w:tabs>
            <w:rPr/>
          </w:pPr>
          <w:hyperlink w:anchor="__RefHeading___Toc778537_730472459">
            <w:r>
              <w:rPr>
                <w:webHidden/>
                <w:rStyle w:val="IndexLink"/>
                <w:rtl w:val="true"/>
              </w:rPr>
              <w:t>«</w:t>
            </w:r>
            <w:r>
              <w:rPr>
                <w:rStyle w:val="IndexLink"/>
                <w:rtl w:val="true"/>
              </w:rPr>
              <w:t xml:space="preserve">خطبۀ </w:t>
            </w:r>
            <w:r>
              <w:rPr>
                <w:rStyle w:val="IndexLink"/>
              </w:rPr>
              <w:t>60</w:t>
            </w:r>
            <w:r>
              <w:rPr>
                <w:rStyle w:val="IndexLink"/>
                <w:rtl w:val="true"/>
              </w:rPr>
              <w:t>»</w:t>
              <w:tab/>
            </w:r>
            <w:r>
              <w:rPr>
                <w:rStyle w:val="IndexLink"/>
              </w:rPr>
              <w:t>93</w:t>
            </w:r>
          </w:hyperlink>
        </w:p>
        <w:p>
          <w:pPr>
            <w:pStyle w:val="Contents4"/>
            <w:tabs>
              <w:tab w:val="clear" w:pos="8176"/>
              <w:tab w:val="right" w:pos="9026" w:leader="dot"/>
            </w:tabs>
            <w:rPr/>
          </w:pPr>
          <w:hyperlink w:anchor="__RefHeading___Toc778539_73047245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78541_730472459">
            <w:r>
              <w:rPr>
                <w:webHidden/>
                <w:rStyle w:val="IndexLink"/>
                <w:rtl w:val="true"/>
              </w:rPr>
              <w:t>بقاى خوارج و آيندۀ آنان</w:t>
            </w:r>
            <w:r>
              <w:rPr>
                <w:rStyle w:val="IndexLink"/>
                <w:rtl w:val="true"/>
              </w:rPr>
              <w:tab/>
            </w:r>
            <w:r>
              <w:rPr>
                <w:rStyle w:val="IndexLink"/>
              </w:rPr>
              <w:t>93</w:t>
            </w:r>
          </w:hyperlink>
        </w:p>
        <w:p>
          <w:pPr>
            <w:pStyle w:val="Contents3"/>
            <w:tabs>
              <w:tab w:val="clear" w:pos="8459"/>
              <w:tab w:val="right" w:pos="9026" w:leader="dot"/>
            </w:tabs>
            <w:rPr/>
          </w:pPr>
          <w:hyperlink w:anchor="__RefHeading___Toc778543_730472459">
            <w:r>
              <w:rPr>
                <w:webHidden/>
                <w:rStyle w:val="IndexLink"/>
                <w:rtl w:val="true"/>
              </w:rPr>
              <w:t>«</w:t>
            </w:r>
            <w:r>
              <w:rPr>
                <w:rStyle w:val="IndexLink"/>
                <w:rtl w:val="true"/>
              </w:rPr>
              <w:t xml:space="preserve">خطبۀ </w:t>
            </w:r>
            <w:r>
              <w:rPr>
                <w:rStyle w:val="IndexLink"/>
              </w:rPr>
              <w:t>61</w:t>
            </w:r>
            <w:r>
              <w:rPr>
                <w:rStyle w:val="IndexLink"/>
                <w:rtl w:val="true"/>
              </w:rPr>
              <w:t>»</w:t>
              <w:tab/>
            </w:r>
            <w:r>
              <w:rPr>
                <w:rStyle w:val="IndexLink"/>
              </w:rPr>
              <w:t>94</w:t>
            </w:r>
          </w:hyperlink>
        </w:p>
        <w:p>
          <w:pPr>
            <w:pStyle w:val="Contents4"/>
            <w:tabs>
              <w:tab w:val="clear" w:pos="8176"/>
              <w:tab w:val="right" w:pos="9026" w:leader="dot"/>
            </w:tabs>
            <w:rPr/>
          </w:pPr>
          <w:hyperlink w:anchor="__RefHeading___Toc778545_73047245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78547_730472459">
            <w:r>
              <w:rPr>
                <w:webHidden/>
                <w:rStyle w:val="IndexLink"/>
                <w:rtl w:val="true"/>
              </w:rPr>
              <w:t>بعد از من خوارج را نكشيد</w:t>
            </w:r>
            <w:r>
              <w:rPr>
                <w:rStyle w:val="IndexLink"/>
                <w:rtl w:val="true"/>
              </w:rPr>
              <w:tab/>
            </w:r>
            <w:r>
              <w:rPr>
                <w:rStyle w:val="IndexLink"/>
              </w:rPr>
              <w:t>94</w:t>
            </w:r>
          </w:hyperlink>
        </w:p>
        <w:p>
          <w:pPr>
            <w:pStyle w:val="Contents4"/>
            <w:tabs>
              <w:tab w:val="clear" w:pos="8176"/>
              <w:tab w:val="right" w:pos="9026" w:leader="dot"/>
            </w:tabs>
            <w:rPr/>
          </w:pPr>
          <w:hyperlink w:anchor="__RefHeading___Toc778549_730472459">
            <w:r>
              <w:rPr>
                <w:webHidden/>
                <w:rStyle w:val="IndexLink"/>
                <w:rtl w:val="true"/>
              </w:rPr>
              <w:t>فرق خوارج با معاويه</w:t>
            </w:r>
            <w:r>
              <w:rPr>
                <w:rStyle w:val="IndexLink"/>
                <w:rtl w:val="true"/>
              </w:rPr>
              <w:tab/>
            </w:r>
            <w:r>
              <w:rPr>
                <w:rStyle w:val="IndexLink"/>
              </w:rPr>
              <w:t>95</w:t>
            </w:r>
          </w:hyperlink>
        </w:p>
        <w:p>
          <w:pPr>
            <w:pStyle w:val="Contents2"/>
            <w:tabs>
              <w:tab w:val="clear" w:pos="8743"/>
              <w:tab w:val="right" w:pos="9026" w:leader="dot"/>
            </w:tabs>
            <w:rPr/>
          </w:pPr>
          <w:hyperlink w:anchor="__RefHeading___Toc778551_730472459">
            <w:r>
              <w:rPr>
                <w:webHidden/>
                <w:rStyle w:val="IndexLink"/>
                <w:rtl w:val="true"/>
              </w:rPr>
              <w:t>(</w:t>
            </w:r>
            <w:r>
              <w:rPr>
                <w:rStyle w:val="IndexLink"/>
                <w:rtl w:val="true"/>
              </w:rPr>
              <w:t xml:space="preserve">درس </w:t>
            </w:r>
            <w:r>
              <w:rPr>
                <w:rStyle w:val="IndexLink"/>
              </w:rPr>
              <w:t>92</w:t>
            </w:r>
            <w:r>
              <w:rPr>
                <w:rStyle w:val="IndexLink"/>
                <w:rtl w:val="true"/>
              </w:rPr>
              <w:t xml:space="preserve">) - </w:t>
            </w:r>
            <w:r>
              <w:rPr>
                <w:rStyle w:val="IndexLink"/>
                <w:rtl w:val="true"/>
              </w:rPr>
              <w:t xml:space="preserve">خطبۀ </w:t>
            </w:r>
            <w:r>
              <w:rPr>
                <w:rStyle w:val="IndexLink"/>
              </w:rPr>
              <w:t>62</w:t>
            </w:r>
            <w:r>
              <w:rPr>
                <w:rStyle w:val="IndexLink"/>
                <w:rtl w:val="true"/>
              </w:rPr>
              <w:tab/>
            </w:r>
            <w:r>
              <w:rPr>
                <w:rStyle w:val="IndexLink"/>
              </w:rPr>
              <w:t>97</w:t>
            </w:r>
          </w:hyperlink>
        </w:p>
        <w:p>
          <w:pPr>
            <w:pStyle w:val="Contents3"/>
            <w:tabs>
              <w:tab w:val="clear" w:pos="8459"/>
              <w:tab w:val="right" w:pos="9026" w:leader="dot"/>
            </w:tabs>
            <w:rPr/>
          </w:pPr>
          <w:hyperlink w:anchor="__RefHeading___Toc778553_73047245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778555_730472459">
            <w:r>
              <w:rPr>
                <w:webHidden/>
                <w:rStyle w:val="IndexLink"/>
                <w:rtl w:val="true"/>
              </w:rPr>
              <w:t>«</w:t>
            </w:r>
            <w:r>
              <w:rPr>
                <w:rStyle w:val="IndexLink"/>
                <w:rtl w:val="true"/>
              </w:rPr>
              <w:t xml:space="preserve">خطبۀ </w:t>
            </w:r>
            <w:r>
              <w:rPr>
                <w:rStyle w:val="IndexLink"/>
              </w:rPr>
              <w:t>62</w:t>
            </w:r>
            <w:r>
              <w:rPr>
                <w:rStyle w:val="IndexLink"/>
                <w:rtl w:val="true"/>
              </w:rPr>
              <w:t>»</w:t>
              <w:tab/>
            </w:r>
            <w:r>
              <w:rPr>
                <w:rStyle w:val="IndexLink"/>
              </w:rPr>
              <w:t>98</w:t>
            </w:r>
          </w:hyperlink>
        </w:p>
        <w:p>
          <w:pPr>
            <w:pStyle w:val="Contents4"/>
            <w:tabs>
              <w:tab w:val="clear" w:pos="8176"/>
              <w:tab w:val="right" w:pos="9026" w:leader="dot"/>
            </w:tabs>
            <w:rPr/>
          </w:pPr>
          <w:hyperlink w:anchor="__RefHeading___Toc778557_73047245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78559_730472459">
            <w:r>
              <w:rPr>
                <w:webHidden/>
                <w:rStyle w:val="IndexLink"/>
                <w:rtl w:val="true"/>
              </w:rPr>
              <w:t>علّت ايراد خطبۀ شصت و دوّم</w:t>
            </w:r>
            <w:r>
              <w:rPr>
                <w:rStyle w:val="IndexLink"/>
                <w:rtl w:val="true"/>
              </w:rPr>
              <w:tab/>
            </w:r>
            <w:r>
              <w:rPr>
                <w:rStyle w:val="IndexLink"/>
              </w:rPr>
              <w:t>98</w:t>
            </w:r>
          </w:hyperlink>
        </w:p>
        <w:p>
          <w:pPr>
            <w:pStyle w:val="Contents4"/>
            <w:tabs>
              <w:tab w:val="clear" w:pos="8176"/>
              <w:tab w:val="right" w:pos="9026" w:leader="dot"/>
            </w:tabs>
            <w:rPr/>
          </w:pPr>
          <w:hyperlink w:anchor="__RefHeading___Toc778561_730472459">
            <w:r>
              <w:rPr>
                <w:webHidden/>
                <w:rStyle w:val="IndexLink"/>
                <w:rtl w:val="true"/>
              </w:rPr>
              <w:t>ابن ملجم مرادى كيست‌؟</w:t>
            </w:r>
            <w:r>
              <w:rPr>
                <w:rStyle w:val="IndexLink"/>
                <w:rtl w:val="true"/>
              </w:rPr>
              <w:tab/>
            </w:r>
            <w:r>
              <w:rPr>
                <w:rStyle w:val="IndexLink"/>
              </w:rPr>
              <w:t>99</w:t>
            </w:r>
          </w:hyperlink>
        </w:p>
        <w:p>
          <w:pPr>
            <w:pStyle w:val="Contents4"/>
            <w:tabs>
              <w:tab w:val="clear" w:pos="8176"/>
              <w:tab w:val="right" w:pos="9026" w:leader="dot"/>
            </w:tabs>
            <w:rPr/>
          </w:pPr>
          <w:hyperlink w:anchor="__RefHeading___Toc778563_730472459">
            <w:r>
              <w:rPr>
                <w:webHidden/>
                <w:rStyle w:val="IndexLink"/>
                <w:rtl w:val="true"/>
              </w:rPr>
              <w:t>اجلهاى محتوم و موقوف</w:t>
            </w:r>
            <w:r>
              <w:rPr>
                <w:rStyle w:val="IndexLink"/>
                <w:rtl w:val="true"/>
              </w:rPr>
              <w:tab/>
            </w:r>
            <w:r>
              <w:rPr>
                <w:rStyle w:val="IndexLink"/>
              </w:rPr>
              <w:t>101</w:t>
            </w:r>
          </w:hyperlink>
        </w:p>
        <w:p>
          <w:pPr>
            <w:pStyle w:val="Contents4"/>
            <w:tabs>
              <w:tab w:val="clear" w:pos="8176"/>
              <w:tab w:val="right" w:pos="9026" w:leader="dot"/>
            </w:tabs>
            <w:rPr/>
          </w:pPr>
          <w:hyperlink w:anchor="__RefHeading___Toc778565_730472459">
            <w:r>
              <w:rPr>
                <w:webHidden/>
                <w:rStyle w:val="IndexLink"/>
                <w:rtl w:val="true"/>
              </w:rPr>
              <w:t>آنگاه كه اجل فرا رسد</w:t>
            </w:r>
            <w:r>
              <w:rPr>
                <w:rStyle w:val="IndexLink"/>
                <w:rtl w:val="true"/>
              </w:rPr>
              <w:tab/>
            </w:r>
            <w:r>
              <w:rPr>
                <w:rStyle w:val="IndexLink"/>
              </w:rPr>
              <w:t>103</w:t>
            </w:r>
          </w:hyperlink>
        </w:p>
        <w:p>
          <w:pPr>
            <w:pStyle w:val="Contents3"/>
            <w:tabs>
              <w:tab w:val="clear" w:pos="8459"/>
              <w:tab w:val="right" w:pos="9026" w:leader="dot"/>
            </w:tabs>
            <w:rPr/>
          </w:pPr>
          <w:hyperlink w:anchor="__RefHeading___Toc778567_730472459">
            <w:r>
              <w:rPr>
                <w:webHidden/>
                <w:rStyle w:val="IndexLink"/>
                <w:rtl w:val="true"/>
              </w:rPr>
              <w:t>«</w:t>
            </w:r>
            <w:r>
              <w:rPr>
                <w:rStyle w:val="IndexLink"/>
                <w:rtl w:val="true"/>
              </w:rPr>
              <w:t xml:space="preserve">خطبۀ </w:t>
            </w:r>
            <w:r>
              <w:rPr>
                <w:rStyle w:val="IndexLink"/>
              </w:rPr>
              <w:t>63</w:t>
            </w:r>
            <w:r>
              <w:rPr>
                <w:rStyle w:val="IndexLink"/>
                <w:rtl w:val="true"/>
              </w:rPr>
              <w:t>»</w:t>
              <w:tab/>
            </w:r>
            <w:r>
              <w:rPr>
                <w:rStyle w:val="IndexLink"/>
              </w:rPr>
              <w:t>105</w:t>
            </w:r>
          </w:hyperlink>
        </w:p>
        <w:p>
          <w:pPr>
            <w:pStyle w:val="Contents4"/>
            <w:tabs>
              <w:tab w:val="clear" w:pos="8176"/>
              <w:tab w:val="right" w:pos="9026" w:leader="dot"/>
            </w:tabs>
            <w:rPr/>
          </w:pPr>
          <w:hyperlink w:anchor="__RefHeading___Toc778569_73047245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78571_730472459">
            <w:r>
              <w:rPr>
                <w:webHidden/>
                <w:rStyle w:val="IndexLink"/>
                <w:rtl w:val="true"/>
              </w:rPr>
              <w:t>دنيا محل آزمايش</w:t>
            </w:r>
            <w:r>
              <w:rPr>
                <w:rStyle w:val="IndexLink"/>
                <w:rtl w:val="true"/>
              </w:rPr>
              <w:tab/>
            </w:r>
            <w:r>
              <w:rPr>
                <w:rStyle w:val="IndexLink"/>
              </w:rPr>
              <w:t>105</w:t>
            </w:r>
          </w:hyperlink>
        </w:p>
        <w:p>
          <w:pPr>
            <w:pStyle w:val="Contents4"/>
            <w:tabs>
              <w:tab w:val="clear" w:pos="8176"/>
              <w:tab w:val="right" w:pos="9026" w:leader="dot"/>
            </w:tabs>
            <w:rPr/>
          </w:pPr>
          <w:hyperlink w:anchor="__RefHeading___Toc778573_730472459">
            <w:r>
              <w:rPr>
                <w:webHidden/>
                <w:rStyle w:val="IndexLink"/>
                <w:rtl w:val="true"/>
              </w:rPr>
              <w:t>دنيا در نظر خردمندان</w:t>
            </w:r>
            <w:r>
              <w:rPr>
                <w:rStyle w:val="IndexLink"/>
                <w:rtl w:val="true"/>
              </w:rPr>
              <w:tab/>
            </w:r>
            <w:r>
              <w:rPr>
                <w:rStyle w:val="IndexLink"/>
              </w:rPr>
              <w:t>108</w:t>
            </w:r>
          </w:hyperlink>
        </w:p>
        <w:p>
          <w:pPr>
            <w:pStyle w:val="Contents3"/>
            <w:tabs>
              <w:tab w:val="clear" w:pos="8459"/>
              <w:tab w:val="right" w:pos="9026" w:leader="dot"/>
            </w:tabs>
            <w:rPr/>
          </w:pPr>
          <w:hyperlink w:anchor="__RefHeading___Toc778575_730472459">
            <w:r>
              <w:rPr>
                <w:webHidden/>
                <w:rStyle w:val="IndexLink"/>
                <w:rtl w:val="true"/>
              </w:rPr>
              <w:t>(</w:t>
            </w:r>
            <w:r>
              <w:rPr>
                <w:rStyle w:val="IndexLink"/>
                <w:rtl w:val="true"/>
              </w:rPr>
              <w:t xml:space="preserve">درس </w:t>
            </w:r>
            <w:r>
              <w:rPr>
                <w:rStyle w:val="IndexLink"/>
              </w:rPr>
              <w:t>93</w:t>
            </w:r>
            <w:r>
              <w:rPr>
                <w:rStyle w:val="IndexLink"/>
                <w:rtl w:val="true"/>
              </w:rPr>
              <w:t xml:space="preserve">) - </w:t>
            </w:r>
            <w:r>
              <w:rPr>
                <w:rStyle w:val="IndexLink"/>
                <w:rtl w:val="true"/>
              </w:rPr>
              <w:t xml:space="preserve">خطبۀ </w:t>
            </w:r>
            <w:r>
              <w:rPr>
                <w:rStyle w:val="IndexLink"/>
              </w:rPr>
              <w:t>64</w:t>
            </w:r>
            <w:r>
              <w:rPr>
                <w:rStyle w:val="IndexLink"/>
                <w:rtl w:val="true"/>
              </w:rPr>
              <w:tab/>
            </w:r>
            <w:r>
              <w:rPr>
                <w:rStyle w:val="IndexLink"/>
              </w:rPr>
              <w:t>110</w:t>
            </w:r>
          </w:hyperlink>
        </w:p>
        <w:p>
          <w:pPr>
            <w:pStyle w:val="Contents4"/>
            <w:tabs>
              <w:tab w:val="clear" w:pos="8176"/>
              <w:tab w:val="right" w:pos="9026" w:leader="dot"/>
            </w:tabs>
            <w:rPr/>
          </w:pPr>
          <w:hyperlink w:anchor="__RefHeading___Toc778577_73047245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78579_730472459">
            <w:r>
              <w:rPr>
                <w:webHidden/>
                <w:rStyle w:val="IndexLink"/>
                <w:rtl w:val="true"/>
              </w:rPr>
              <w:t>مبادرت به مرگ و كسب توشۀ آخرت</w:t>
            </w:r>
            <w:r>
              <w:rPr>
                <w:rStyle w:val="IndexLink"/>
                <w:rtl w:val="true"/>
              </w:rPr>
              <w:tab/>
            </w:r>
            <w:r>
              <w:rPr>
                <w:rStyle w:val="IndexLink"/>
              </w:rPr>
              <w:t>112</w:t>
            </w:r>
          </w:hyperlink>
        </w:p>
        <w:p>
          <w:pPr>
            <w:pStyle w:val="Contents4"/>
            <w:tabs>
              <w:tab w:val="clear" w:pos="8176"/>
              <w:tab w:val="right" w:pos="9026" w:leader="dot"/>
            </w:tabs>
            <w:rPr/>
          </w:pPr>
          <w:hyperlink w:anchor="__RefHeading___Toc778581_730472459">
            <w:r>
              <w:rPr>
                <w:webHidden/>
                <w:rStyle w:val="IndexLink"/>
                <w:rtl w:val="true"/>
              </w:rPr>
              <w:t>چرا بايد آمادۀ آخرت شد؟</w:t>
            </w:r>
            <w:r>
              <w:rPr>
                <w:rStyle w:val="IndexLink"/>
                <w:rtl w:val="true"/>
              </w:rPr>
              <w:tab/>
            </w:r>
            <w:r>
              <w:rPr>
                <w:rStyle w:val="IndexLink"/>
              </w:rPr>
              <w:t>114</w:t>
            </w:r>
          </w:hyperlink>
        </w:p>
        <w:p>
          <w:pPr>
            <w:pStyle w:val="Contents4"/>
            <w:tabs>
              <w:tab w:val="clear" w:pos="8176"/>
              <w:tab w:val="right" w:pos="9026" w:leader="dot"/>
            </w:tabs>
            <w:rPr/>
          </w:pPr>
          <w:hyperlink w:anchor="__RefHeading___Toc778583_730472459">
            <w:r>
              <w:rPr>
                <w:webHidden/>
                <w:rStyle w:val="IndexLink"/>
                <w:rtl w:val="true"/>
              </w:rPr>
              <w:t>فاصلۀ ما با بهشت و جهنّم</w:t>
            </w:r>
            <w:r>
              <w:rPr>
                <w:rStyle w:val="IndexLink"/>
                <w:rtl w:val="true"/>
              </w:rPr>
              <w:tab/>
            </w:r>
            <w:r>
              <w:rPr>
                <w:rStyle w:val="IndexLink"/>
              </w:rPr>
              <w:t>117</w:t>
            </w:r>
          </w:hyperlink>
        </w:p>
        <w:p>
          <w:pPr>
            <w:pStyle w:val="Contents4"/>
            <w:tabs>
              <w:tab w:val="clear" w:pos="8176"/>
              <w:tab w:val="right" w:pos="9026" w:leader="dot"/>
            </w:tabs>
            <w:rPr/>
          </w:pPr>
          <w:hyperlink w:anchor="__RefHeading___Toc778585_730472459">
            <w:r>
              <w:rPr>
                <w:webHidden/>
                <w:rStyle w:val="IndexLink"/>
                <w:rtl w:val="true"/>
              </w:rPr>
              <w:t>از دنيا بهرۀ اخروى برگيريد</w:t>
            </w:r>
            <w:r>
              <w:rPr>
                <w:rStyle w:val="IndexLink"/>
                <w:rtl w:val="true"/>
              </w:rPr>
              <w:tab/>
            </w:r>
            <w:r>
              <w:rPr>
                <w:rStyle w:val="IndexLink"/>
              </w:rPr>
              <w:t>118</w:t>
            </w:r>
          </w:hyperlink>
        </w:p>
        <w:p>
          <w:pPr>
            <w:pStyle w:val="Contents4"/>
            <w:tabs>
              <w:tab w:val="clear" w:pos="8176"/>
              <w:tab w:val="right" w:pos="9026" w:leader="dot"/>
            </w:tabs>
            <w:rPr/>
          </w:pPr>
          <w:hyperlink w:anchor="__RefHeading___Toc778587_730472459">
            <w:r>
              <w:rPr>
                <w:webHidden/>
                <w:rStyle w:val="IndexLink"/>
                <w:rtl w:val="true"/>
              </w:rPr>
              <w:t>مخفى بودن مرگ بر انسان</w:t>
            </w:r>
            <w:r>
              <w:rPr>
                <w:rStyle w:val="IndexLink"/>
                <w:rtl w:val="true"/>
              </w:rPr>
              <w:tab/>
            </w:r>
            <w:r>
              <w:rPr>
                <w:rStyle w:val="IndexLink"/>
              </w:rPr>
              <w:t>120</w:t>
            </w:r>
          </w:hyperlink>
        </w:p>
        <w:p>
          <w:pPr>
            <w:pStyle w:val="Contents4"/>
            <w:tabs>
              <w:tab w:val="clear" w:pos="8176"/>
              <w:tab w:val="right" w:pos="9026" w:leader="dot"/>
            </w:tabs>
            <w:rPr/>
          </w:pPr>
          <w:hyperlink w:anchor="__RefHeading___Toc778589_730472459">
            <w:r>
              <w:rPr>
                <w:webHidden/>
                <w:rStyle w:val="IndexLink"/>
                <w:rtl w:val="true"/>
              </w:rPr>
              <w:t>حسرت و ندامت غافلان</w:t>
            </w:r>
            <w:r>
              <w:rPr>
                <w:rStyle w:val="IndexLink"/>
                <w:rtl w:val="true"/>
              </w:rPr>
              <w:tab/>
            </w:r>
            <w:r>
              <w:rPr>
                <w:rStyle w:val="IndexLink"/>
              </w:rPr>
              <w:t>121</w:t>
            </w:r>
          </w:hyperlink>
        </w:p>
        <w:p>
          <w:pPr>
            <w:pStyle w:val="Contents4"/>
            <w:tabs>
              <w:tab w:val="clear" w:pos="8176"/>
              <w:tab w:val="right" w:pos="9026" w:leader="dot"/>
            </w:tabs>
            <w:rPr/>
          </w:pPr>
          <w:hyperlink w:anchor="__RefHeading___Toc778591_730472459">
            <w:r>
              <w:rPr>
                <w:webHidden/>
                <w:rStyle w:val="IndexLink"/>
                <w:rtl w:val="true"/>
              </w:rPr>
              <w:t>دعاى خير حضرت</w:t>
            </w:r>
            <w:r>
              <w:rPr>
                <w:rStyle w:val="IndexLink"/>
                <w:rtl w:val="true"/>
              </w:rPr>
              <w:tab/>
            </w:r>
            <w:r>
              <w:rPr>
                <w:rStyle w:val="IndexLink"/>
              </w:rPr>
              <w:t>122</w:t>
            </w:r>
          </w:hyperlink>
        </w:p>
        <w:p>
          <w:pPr>
            <w:pStyle w:val="Contents2"/>
            <w:tabs>
              <w:tab w:val="clear" w:pos="8743"/>
              <w:tab w:val="right" w:pos="9026" w:leader="dot"/>
            </w:tabs>
            <w:rPr/>
          </w:pPr>
          <w:hyperlink w:anchor="__RefHeading___Toc778593_730472459">
            <w:r>
              <w:rPr>
                <w:webHidden/>
                <w:rStyle w:val="IndexLink"/>
                <w:rtl w:val="true"/>
              </w:rPr>
              <w:t>(</w:t>
            </w:r>
            <w:r>
              <w:rPr>
                <w:rStyle w:val="IndexLink"/>
                <w:rtl w:val="true"/>
              </w:rPr>
              <w:t xml:space="preserve">درس </w:t>
            </w:r>
            <w:r>
              <w:rPr>
                <w:rStyle w:val="IndexLink"/>
              </w:rPr>
              <w:t>94</w:t>
            </w:r>
            <w:r>
              <w:rPr>
                <w:rStyle w:val="IndexLink"/>
                <w:rtl w:val="true"/>
              </w:rPr>
              <w:t xml:space="preserve">) - </w:t>
            </w:r>
            <w:r>
              <w:rPr>
                <w:rStyle w:val="IndexLink"/>
                <w:rtl w:val="true"/>
              </w:rPr>
              <w:t xml:space="preserve">خطبۀ </w:t>
            </w:r>
            <w:r>
              <w:rPr>
                <w:rStyle w:val="IndexLink"/>
              </w:rPr>
              <w:t>65</w:t>
            </w:r>
            <w:r>
              <w:rPr>
                <w:rStyle w:val="IndexLink"/>
                <w:rtl w:val="true"/>
              </w:rPr>
              <w:t xml:space="preserve"> (</w:t>
            </w:r>
            <w:r>
              <w:rPr>
                <w:rStyle w:val="IndexLink"/>
                <w:rtl w:val="true"/>
              </w:rPr>
              <w:t>قسمت اوّل</w:t>
            </w:r>
            <w:r>
              <w:rPr>
                <w:rStyle w:val="IndexLink"/>
                <w:rtl w:val="true"/>
              </w:rPr>
              <w:t>)</w:t>
              <w:tab/>
            </w:r>
            <w:r>
              <w:rPr>
                <w:rStyle w:val="IndexLink"/>
              </w:rPr>
              <w:t>123</w:t>
            </w:r>
          </w:hyperlink>
        </w:p>
        <w:p>
          <w:pPr>
            <w:pStyle w:val="Contents3"/>
            <w:tabs>
              <w:tab w:val="clear" w:pos="8459"/>
              <w:tab w:val="right" w:pos="9026" w:leader="dot"/>
            </w:tabs>
            <w:rPr/>
          </w:pPr>
          <w:hyperlink w:anchor="__RefHeading___Toc778595_73047245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778597_730472459">
            <w:r>
              <w:rPr>
                <w:webHidden/>
                <w:rStyle w:val="IndexLink"/>
                <w:rtl w:val="true"/>
              </w:rPr>
              <w:t>صفات كماليۀ خداوند</w:t>
            </w:r>
            <w:r>
              <w:rPr>
                <w:rStyle w:val="IndexLink"/>
                <w:rtl w:val="true"/>
              </w:rPr>
              <w:tab/>
            </w:r>
            <w:r>
              <w:rPr>
                <w:rStyle w:val="IndexLink"/>
              </w:rPr>
              <w:t>124</w:t>
            </w:r>
          </w:hyperlink>
        </w:p>
        <w:p>
          <w:pPr>
            <w:pStyle w:val="Contents3"/>
            <w:tabs>
              <w:tab w:val="clear" w:pos="8459"/>
              <w:tab w:val="right" w:pos="9026" w:leader="dot"/>
            </w:tabs>
            <w:rPr/>
          </w:pPr>
          <w:hyperlink w:anchor="__RefHeading___Toc778599_730472459">
            <w:r>
              <w:rPr>
                <w:webHidden/>
                <w:rStyle w:val="IndexLink"/>
                <w:rtl w:val="true"/>
              </w:rPr>
              <w:t>مفاهيم وجود، عدم و ماهيّت</w:t>
            </w:r>
            <w:r>
              <w:rPr>
                <w:rStyle w:val="IndexLink"/>
                <w:rtl w:val="true"/>
              </w:rPr>
              <w:tab/>
            </w:r>
            <w:r>
              <w:rPr>
                <w:rStyle w:val="IndexLink"/>
              </w:rPr>
              <w:t>125</w:t>
            </w:r>
          </w:hyperlink>
        </w:p>
        <w:p>
          <w:pPr>
            <w:pStyle w:val="Contents3"/>
            <w:tabs>
              <w:tab w:val="clear" w:pos="8459"/>
              <w:tab w:val="right" w:pos="9026" w:leader="dot"/>
            </w:tabs>
            <w:rPr/>
          </w:pPr>
          <w:hyperlink w:anchor="__RefHeading___Toc778601_730472459">
            <w:r>
              <w:rPr>
                <w:webHidden/>
                <w:rStyle w:val="IndexLink"/>
                <w:rtl w:val="true"/>
              </w:rPr>
              <w:t>عينيّت صفات كماليۀ خداوند با ذات او</w:t>
            </w:r>
            <w:r>
              <w:rPr>
                <w:rStyle w:val="IndexLink"/>
                <w:rtl w:val="true"/>
              </w:rPr>
              <w:tab/>
            </w:r>
            <w:r>
              <w:rPr>
                <w:rStyle w:val="IndexLink"/>
              </w:rPr>
              <w:t>127</w:t>
            </w:r>
          </w:hyperlink>
        </w:p>
        <w:p>
          <w:pPr>
            <w:pStyle w:val="Contents3"/>
            <w:tabs>
              <w:tab w:val="clear" w:pos="8459"/>
              <w:tab w:val="right" w:pos="9026" w:leader="dot"/>
            </w:tabs>
            <w:rPr/>
          </w:pPr>
          <w:hyperlink w:anchor="__RefHeading___Toc778603_730472459">
            <w:r>
              <w:rPr>
                <w:webHidden/>
                <w:rStyle w:val="IndexLink"/>
                <w:rtl w:val="true"/>
              </w:rPr>
              <w:t>نظريۀ معتزله و اشاعره در صفات خداوند و ردّ آن</w:t>
            </w:r>
            <w:r>
              <w:rPr>
                <w:rStyle w:val="IndexLink"/>
                <w:rtl w:val="true"/>
              </w:rPr>
              <w:tab/>
            </w:r>
            <w:r>
              <w:rPr>
                <w:rStyle w:val="IndexLink"/>
              </w:rPr>
              <w:t>128</w:t>
            </w:r>
          </w:hyperlink>
        </w:p>
        <w:p>
          <w:pPr>
            <w:pStyle w:val="Contents3"/>
            <w:tabs>
              <w:tab w:val="clear" w:pos="8459"/>
              <w:tab w:val="right" w:pos="9026" w:leader="dot"/>
            </w:tabs>
            <w:rPr/>
          </w:pPr>
          <w:hyperlink w:anchor="__RefHeading___Toc778605_730472459">
            <w:r>
              <w:rPr>
                <w:webHidden/>
                <w:rStyle w:val="IndexLink"/>
                <w:rtl w:val="true"/>
              </w:rPr>
              <w:t>چرا خداوند فوق زمان است‌؟</w:t>
            </w:r>
            <w:r>
              <w:rPr>
                <w:rStyle w:val="IndexLink"/>
                <w:rtl w:val="true"/>
              </w:rPr>
              <w:tab/>
            </w:r>
            <w:r>
              <w:rPr>
                <w:rStyle w:val="IndexLink"/>
              </w:rPr>
              <w:t>129</w:t>
            </w:r>
          </w:hyperlink>
        </w:p>
        <w:p>
          <w:pPr>
            <w:pStyle w:val="Contents3"/>
            <w:tabs>
              <w:tab w:val="clear" w:pos="8459"/>
              <w:tab w:val="right" w:pos="9026" w:leader="dot"/>
            </w:tabs>
            <w:rPr/>
          </w:pPr>
          <w:hyperlink w:anchor="__RefHeading___Toc778607_730472459">
            <w:r>
              <w:rPr>
                <w:webHidden/>
                <w:rStyle w:val="IndexLink"/>
                <w:rtl w:val="true"/>
              </w:rPr>
              <w:t>خدا اوّل است يعنى چه‌؟</w:t>
            </w:r>
            <w:r>
              <w:rPr>
                <w:rStyle w:val="IndexLink"/>
                <w:rtl w:val="true"/>
              </w:rPr>
              <w:tab/>
            </w:r>
            <w:r>
              <w:rPr>
                <w:rStyle w:val="IndexLink"/>
              </w:rPr>
              <w:t>130</w:t>
            </w:r>
          </w:hyperlink>
        </w:p>
        <w:p>
          <w:pPr>
            <w:pStyle w:val="Contents3"/>
            <w:tabs>
              <w:tab w:val="clear" w:pos="8459"/>
              <w:tab w:val="right" w:pos="9026" w:leader="dot"/>
            </w:tabs>
            <w:rPr/>
          </w:pPr>
          <w:hyperlink w:anchor="__RefHeading___Toc778609_730472459">
            <w:r>
              <w:rPr>
                <w:webHidden/>
                <w:rStyle w:val="IndexLink"/>
                <w:rtl w:val="true"/>
              </w:rPr>
              <w:t>معناى ظاهر</w:t>
            </w:r>
            <w:r>
              <w:rPr>
                <w:rStyle w:val="IndexLink"/>
                <w:rtl w:val="true"/>
              </w:rPr>
              <w:tab/>
            </w:r>
            <w:r>
              <w:rPr>
                <w:rStyle w:val="IndexLink"/>
              </w:rPr>
              <w:t>131</w:t>
            </w:r>
          </w:hyperlink>
        </w:p>
        <w:p>
          <w:pPr>
            <w:pStyle w:val="Contents3"/>
            <w:tabs>
              <w:tab w:val="clear" w:pos="8459"/>
              <w:tab w:val="right" w:pos="9026" w:leader="dot"/>
            </w:tabs>
            <w:rPr/>
          </w:pPr>
          <w:hyperlink w:anchor="__RefHeading___Toc778611_730472459">
            <w:r>
              <w:rPr>
                <w:webHidden/>
                <w:rStyle w:val="IndexLink"/>
                <w:rtl w:val="true"/>
              </w:rPr>
              <w:t>معناى باطن</w:t>
            </w:r>
            <w:r>
              <w:rPr>
                <w:rStyle w:val="IndexLink"/>
                <w:rtl w:val="true"/>
              </w:rPr>
              <w:tab/>
            </w:r>
            <w:r>
              <w:rPr>
                <w:rStyle w:val="IndexLink"/>
              </w:rPr>
              <w:t>132</w:t>
            </w:r>
          </w:hyperlink>
        </w:p>
        <w:p>
          <w:pPr>
            <w:pStyle w:val="Contents3"/>
            <w:tabs>
              <w:tab w:val="clear" w:pos="8459"/>
              <w:tab w:val="right" w:pos="9026" w:leader="dot"/>
            </w:tabs>
            <w:rPr/>
          </w:pPr>
          <w:hyperlink w:anchor="__RefHeading___Toc778613_730472459">
            <w:r>
              <w:rPr>
                <w:webHidden/>
                <w:rStyle w:val="IndexLink"/>
                <w:rtl w:val="true"/>
              </w:rPr>
              <w:t>انحصار حقيقت وحدت و عزّت و</w:t>
            </w:r>
            <w:r>
              <w:rPr>
                <w:rStyle w:val="IndexLink"/>
                <w:rtl w:val="true"/>
              </w:rPr>
              <w:t xml:space="preserve">... </w:t>
            </w:r>
            <w:r>
              <w:rPr>
                <w:rStyle w:val="IndexLink"/>
                <w:rtl w:val="true"/>
              </w:rPr>
              <w:t>در خداوند</w:t>
            </w:r>
            <w:r>
              <w:rPr>
                <w:rStyle w:val="IndexLink"/>
                <w:rtl w:val="true"/>
              </w:rPr>
              <w:tab/>
            </w:r>
            <w:r>
              <w:rPr>
                <w:rStyle w:val="IndexLink"/>
              </w:rPr>
              <w:t>133</w:t>
            </w:r>
          </w:hyperlink>
        </w:p>
        <w:p>
          <w:pPr>
            <w:pStyle w:val="Contents2"/>
            <w:tabs>
              <w:tab w:val="clear" w:pos="8743"/>
              <w:tab w:val="right" w:pos="9026" w:leader="dot"/>
            </w:tabs>
            <w:rPr/>
          </w:pPr>
          <w:hyperlink w:anchor="__RefHeading___Toc778615_730472459">
            <w:r>
              <w:rPr>
                <w:webHidden/>
                <w:rStyle w:val="IndexLink"/>
                <w:rtl w:val="true"/>
              </w:rPr>
              <w:t>(</w:t>
            </w:r>
            <w:r>
              <w:rPr>
                <w:rStyle w:val="IndexLink"/>
                <w:rtl w:val="true"/>
              </w:rPr>
              <w:t xml:space="preserve">درس </w:t>
            </w:r>
            <w:r>
              <w:rPr>
                <w:rStyle w:val="IndexLink"/>
              </w:rPr>
              <w:t>95</w:t>
            </w:r>
            <w:r>
              <w:rPr>
                <w:rStyle w:val="IndexLink"/>
                <w:rtl w:val="true"/>
              </w:rPr>
              <w:t xml:space="preserve">) - </w:t>
            </w:r>
            <w:r>
              <w:rPr>
                <w:rStyle w:val="IndexLink"/>
                <w:rtl w:val="true"/>
              </w:rPr>
              <w:t xml:space="preserve">خطبۀ </w:t>
            </w:r>
            <w:r>
              <w:rPr>
                <w:rStyle w:val="IndexLink"/>
              </w:rPr>
              <w:t>65</w:t>
            </w:r>
            <w:r>
              <w:rPr>
                <w:rStyle w:val="IndexLink"/>
                <w:rtl w:val="true"/>
              </w:rPr>
              <w:t xml:space="preserve"> (</w:t>
            </w:r>
            <w:r>
              <w:rPr>
                <w:rStyle w:val="IndexLink"/>
                <w:rtl w:val="true"/>
              </w:rPr>
              <w:t>قسمت دوّم</w:t>
            </w:r>
            <w:r>
              <w:rPr>
                <w:rStyle w:val="IndexLink"/>
                <w:rtl w:val="true"/>
              </w:rPr>
              <w:t>)</w:t>
              <w:tab/>
            </w:r>
            <w:r>
              <w:rPr>
                <w:rStyle w:val="IndexLink"/>
              </w:rPr>
              <w:t>136</w:t>
            </w:r>
          </w:hyperlink>
        </w:p>
        <w:p>
          <w:pPr>
            <w:pStyle w:val="Contents3"/>
            <w:tabs>
              <w:tab w:val="clear" w:pos="8459"/>
              <w:tab w:val="right" w:pos="9026" w:leader="dot"/>
            </w:tabs>
            <w:rPr/>
          </w:pPr>
          <w:hyperlink w:anchor="__RefHeading___Toc778617_73047245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778619_730472459">
            <w:r>
              <w:rPr>
                <w:webHidden/>
                <w:rStyle w:val="IndexLink"/>
                <w:rtl w:val="true"/>
              </w:rPr>
              <w:t>«</w:t>
            </w:r>
            <w:r>
              <w:rPr>
                <w:rStyle w:val="IndexLink"/>
                <w:rtl w:val="true"/>
              </w:rPr>
              <w:t xml:space="preserve">خطبۀ </w:t>
            </w:r>
            <w:r>
              <w:rPr>
                <w:rStyle w:val="IndexLink"/>
              </w:rPr>
              <w:t>65</w:t>
            </w:r>
            <w:r>
              <w:rPr>
                <w:rStyle w:val="IndexLink"/>
                <w:rtl w:val="true"/>
              </w:rPr>
              <w:t xml:space="preserve"> - </w:t>
            </w:r>
            <w:r>
              <w:rPr>
                <w:rStyle w:val="IndexLink"/>
                <w:rtl w:val="true"/>
              </w:rPr>
              <w:t>قسمت دوّم</w:t>
            </w:r>
            <w:r>
              <w:rPr>
                <w:rStyle w:val="IndexLink"/>
                <w:rtl w:val="true"/>
              </w:rPr>
              <w:t>»</w:t>
              <w:tab/>
            </w:r>
            <w:r>
              <w:rPr>
                <w:rStyle w:val="IndexLink"/>
              </w:rPr>
              <w:t>137</w:t>
            </w:r>
          </w:hyperlink>
        </w:p>
        <w:p>
          <w:pPr>
            <w:pStyle w:val="Contents4"/>
            <w:tabs>
              <w:tab w:val="clear" w:pos="8176"/>
              <w:tab w:val="right" w:pos="9026" w:leader="dot"/>
            </w:tabs>
            <w:rPr/>
          </w:pPr>
          <w:hyperlink w:anchor="__RefHeading___Toc778621_73047245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78623_730472459">
            <w:r>
              <w:rPr>
                <w:webHidden/>
                <w:rStyle w:val="IndexLink"/>
                <w:rtl w:val="true"/>
              </w:rPr>
              <w:t>محدوديت شنوندگان غير از خدا</w:t>
            </w:r>
            <w:r>
              <w:rPr>
                <w:rStyle w:val="IndexLink"/>
                <w:rtl w:val="true"/>
              </w:rPr>
              <w:tab/>
            </w:r>
            <w:r>
              <w:rPr>
                <w:rStyle w:val="IndexLink"/>
              </w:rPr>
              <w:t>137</w:t>
            </w:r>
          </w:hyperlink>
        </w:p>
        <w:p>
          <w:pPr>
            <w:pStyle w:val="Contents4"/>
            <w:tabs>
              <w:tab w:val="clear" w:pos="8176"/>
              <w:tab w:val="right" w:pos="9026" w:leader="dot"/>
            </w:tabs>
            <w:rPr/>
          </w:pPr>
          <w:hyperlink w:anchor="__RefHeading___Toc778625_730472459">
            <w:r>
              <w:rPr>
                <w:webHidden/>
                <w:rStyle w:val="IndexLink"/>
                <w:rtl w:val="true"/>
              </w:rPr>
              <w:t>محدوديت بينندگان غير از خدا</w:t>
            </w:r>
            <w:r>
              <w:rPr>
                <w:rStyle w:val="IndexLink"/>
                <w:rtl w:val="true"/>
              </w:rPr>
              <w:tab/>
            </w:r>
            <w:r>
              <w:rPr>
                <w:rStyle w:val="IndexLink"/>
              </w:rPr>
              <w:t>139</w:t>
            </w:r>
          </w:hyperlink>
        </w:p>
        <w:p>
          <w:pPr>
            <w:pStyle w:val="Contents4"/>
            <w:tabs>
              <w:tab w:val="clear" w:pos="8176"/>
              <w:tab w:val="right" w:pos="9026" w:leader="dot"/>
            </w:tabs>
            <w:rPr/>
          </w:pPr>
          <w:hyperlink w:anchor="__RefHeading___Toc778627_730472459">
            <w:r>
              <w:rPr>
                <w:webHidden/>
                <w:rStyle w:val="IndexLink"/>
                <w:rtl w:val="true"/>
              </w:rPr>
              <w:t>نقص ظاهرها و باطن هاى غير خدا</w:t>
            </w:r>
            <w:r>
              <w:rPr>
                <w:rStyle w:val="IndexLink"/>
                <w:rtl w:val="true"/>
              </w:rPr>
              <w:tab/>
            </w:r>
            <w:r>
              <w:rPr>
                <w:rStyle w:val="IndexLink"/>
              </w:rPr>
              <w:t>140</w:t>
            </w:r>
          </w:hyperlink>
        </w:p>
        <w:p>
          <w:pPr>
            <w:pStyle w:val="Contents4"/>
            <w:tabs>
              <w:tab w:val="clear" w:pos="8176"/>
              <w:tab w:val="right" w:pos="9026" w:leader="dot"/>
            </w:tabs>
            <w:rPr/>
          </w:pPr>
          <w:hyperlink w:anchor="__RefHeading___Toc778629_730472459">
            <w:r>
              <w:rPr>
                <w:webHidden/>
                <w:rStyle w:val="IndexLink"/>
                <w:rtl w:val="true"/>
              </w:rPr>
              <w:t>آيا آفرينش از روى نيازى بوده است‌؟</w:t>
            </w:r>
            <w:r>
              <w:rPr>
                <w:rStyle w:val="IndexLink"/>
                <w:rtl w:val="true"/>
              </w:rPr>
              <w:tab/>
            </w:r>
            <w:r>
              <w:rPr>
                <w:rStyle w:val="IndexLink"/>
              </w:rPr>
              <w:t>140</w:t>
            </w:r>
          </w:hyperlink>
        </w:p>
        <w:p>
          <w:pPr>
            <w:pStyle w:val="Contents4"/>
            <w:tabs>
              <w:tab w:val="clear" w:pos="8176"/>
              <w:tab w:val="right" w:pos="9026" w:leader="dot"/>
            </w:tabs>
            <w:rPr/>
          </w:pPr>
          <w:hyperlink w:anchor="__RefHeading___Toc778631_730472459">
            <w:r>
              <w:rPr>
                <w:webHidden/>
                <w:rStyle w:val="IndexLink"/>
                <w:rtl w:val="true"/>
              </w:rPr>
              <w:t>چگونگى ارتباط‍‌ خدا با آفريده ها</w:t>
            </w:r>
            <w:r>
              <w:rPr>
                <w:rStyle w:val="IndexLink"/>
                <w:rtl w:val="true"/>
              </w:rPr>
              <w:tab/>
            </w:r>
            <w:r>
              <w:rPr>
                <w:rStyle w:val="IndexLink"/>
              </w:rPr>
              <w:t>141</w:t>
            </w:r>
          </w:hyperlink>
        </w:p>
        <w:p>
          <w:pPr>
            <w:pStyle w:val="Contents4"/>
            <w:tabs>
              <w:tab w:val="clear" w:pos="8176"/>
              <w:tab w:val="right" w:pos="9026" w:leader="dot"/>
            </w:tabs>
            <w:rPr/>
          </w:pPr>
          <w:hyperlink w:anchor="__RefHeading___Toc778633_730472459">
            <w:r>
              <w:rPr>
                <w:webHidden/>
                <w:rStyle w:val="IndexLink"/>
                <w:rtl w:val="true"/>
              </w:rPr>
              <w:t>آيا براى خدا خستگى و مانند آن معنا دارد؟</w:t>
            </w:r>
            <w:r>
              <w:rPr>
                <w:rStyle w:val="IndexLink"/>
                <w:rtl w:val="true"/>
              </w:rPr>
              <w:tab/>
            </w:r>
            <w:r>
              <w:rPr>
                <w:rStyle w:val="IndexLink"/>
              </w:rPr>
              <w:t>142</w:t>
            </w:r>
          </w:hyperlink>
        </w:p>
        <w:p>
          <w:pPr>
            <w:pStyle w:val="Contents3"/>
            <w:tabs>
              <w:tab w:val="clear" w:pos="8459"/>
              <w:tab w:val="right" w:pos="9026" w:leader="dot"/>
            </w:tabs>
            <w:rPr/>
          </w:pPr>
          <w:hyperlink w:anchor="__RefHeading___Toc778635_730472459">
            <w:r>
              <w:rPr>
                <w:webHidden/>
                <w:rStyle w:val="IndexLink"/>
                <w:rtl w:val="true"/>
              </w:rPr>
              <w:t>«</w:t>
            </w:r>
            <w:r>
              <w:rPr>
                <w:rStyle w:val="IndexLink"/>
                <w:rtl w:val="true"/>
              </w:rPr>
              <w:t xml:space="preserve">خطبۀ </w:t>
            </w:r>
            <w:r>
              <w:rPr>
                <w:rStyle w:val="IndexLink"/>
              </w:rPr>
              <w:t>66</w:t>
            </w:r>
            <w:r>
              <w:rPr>
                <w:rStyle w:val="IndexLink"/>
                <w:rtl w:val="true"/>
              </w:rPr>
              <w:t>»</w:t>
              <w:tab/>
            </w:r>
            <w:r>
              <w:rPr>
                <w:rStyle w:val="IndexLink"/>
              </w:rPr>
              <w:t>144</w:t>
            </w:r>
          </w:hyperlink>
        </w:p>
        <w:p>
          <w:pPr>
            <w:pStyle w:val="Contents4"/>
            <w:tabs>
              <w:tab w:val="clear" w:pos="8176"/>
              <w:tab w:val="right" w:pos="9026" w:leader="dot"/>
            </w:tabs>
            <w:rPr/>
          </w:pPr>
          <w:hyperlink w:anchor="__RefHeading___Toc778637_73047245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78639_730472459">
            <w:r>
              <w:rPr>
                <w:webHidden/>
                <w:rStyle w:val="IndexLink"/>
                <w:rtl w:val="true"/>
              </w:rPr>
              <w:t>آموزشهاى رزمى</w:t>
            </w:r>
            <w:r>
              <w:rPr>
                <w:rStyle w:val="IndexLink"/>
                <w:rtl w:val="true"/>
              </w:rPr>
              <w:tab/>
            </w:r>
            <w:r>
              <w:rPr>
                <w:rStyle w:val="IndexLink"/>
              </w:rPr>
              <w:t>145</w:t>
            </w:r>
          </w:hyperlink>
        </w:p>
        <w:p>
          <w:pPr>
            <w:pStyle w:val="Contents4"/>
            <w:tabs>
              <w:tab w:val="clear" w:pos="8176"/>
              <w:tab w:val="right" w:pos="9026" w:leader="dot"/>
            </w:tabs>
            <w:rPr/>
          </w:pPr>
          <w:hyperlink w:anchor="__RefHeading___Toc778641_730472459">
            <w:r>
              <w:rPr>
                <w:webHidden/>
                <w:rStyle w:val="IndexLink"/>
                <w:rtl w:val="true"/>
              </w:rPr>
              <w:t>تقويت روحيۀ رزمندگان</w:t>
            </w:r>
            <w:r>
              <w:rPr>
                <w:rStyle w:val="IndexLink"/>
                <w:rtl w:val="true"/>
              </w:rPr>
              <w:tab/>
            </w:r>
            <w:r>
              <w:rPr>
                <w:rStyle w:val="IndexLink"/>
              </w:rPr>
              <w:t>147</w:t>
            </w:r>
          </w:hyperlink>
        </w:p>
        <w:p>
          <w:pPr>
            <w:pStyle w:val="Contents4"/>
            <w:tabs>
              <w:tab w:val="clear" w:pos="8176"/>
              <w:tab w:val="right" w:pos="9026" w:leader="dot"/>
            </w:tabs>
            <w:rPr/>
          </w:pPr>
          <w:hyperlink w:anchor="__RefHeading___Toc778643_730472459">
            <w:r>
              <w:rPr>
                <w:webHidden/>
                <w:rStyle w:val="IndexLink"/>
                <w:rtl w:val="true"/>
              </w:rPr>
              <w:t>هدف گيرى لشكر و مركز شيطان</w:t>
            </w:r>
            <w:r>
              <w:rPr>
                <w:rStyle w:val="IndexLink"/>
                <w:rtl w:val="true"/>
              </w:rPr>
              <w:tab/>
            </w:r>
            <w:r>
              <w:rPr>
                <w:rStyle w:val="IndexLink"/>
              </w:rPr>
              <w:t>149</w:t>
            </w:r>
          </w:hyperlink>
        </w:p>
        <w:p>
          <w:pPr>
            <w:pStyle w:val="Contents4"/>
            <w:tabs>
              <w:tab w:val="clear" w:pos="8176"/>
              <w:tab w:val="right" w:pos="9026" w:leader="dot"/>
            </w:tabs>
            <w:rPr/>
          </w:pPr>
          <w:hyperlink w:anchor="__RefHeading___Toc778645_730472459">
            <w:r>
              <w:rPr>
                <w:webHidden/>
                <w:rStyle w:val="IndexLink"/>
                <w:rtl w:val="true"/>
              </w:rPr>
              <w:t>ايستادگى تا پيروزى حق</w:t>
            </w:r>
            <w:r>
              <w:rPr>
                <w:rStyle w:val="IndexLink"/>
                <w:rtl w:val="true"/>
              </w:rPr>
              <w:tab/>
            </w:r>
            <w:r>
              <w:rPr>
                <w:rStyle w:val="IndexLink"/>
              </w:rPr>
              <w:t>150</w:t>
            </w:r>
          </w:hyperlink>
        </w:p>
        <w:p>
          <w:pPr>
            <w:pStyle w:val="Contents2"/>
            <w:tabs>
              <w:tab w:val="clear" w:pos="8743"/>
              <w:tab w:val="right" w:pos="9026" w:leader="dot"/>
            </w:tabs>
            <w:rPr/>
          </w:pPr>
          <w:hyperlink w:anchor="__RefHeading___Toc778647_730472459">
            <w:r>
              <w:rPr>
                <w:webHidden/>
                <w:rStyle w:val="IndexLink"/>
                <w:rtl w:val="true"/>
              </w:rPr>
              <w:t>(</w:t>
            </w:r>
            <w:r>
              <w:rPr>
                <w:rStyle w:val="IndexLink"/>
                <w:rtl w:val="true"/>
              </w:rPr>
              <w:t xml:space="preserve">درس </w:t>
            </w:r>
            <w:r>
              <w:rPr>
                <w:rStyle w:val="IndexLink"/>
              </w:rPr>
              <w:t>96</w:t>
            </w:r>
            <w:r>
              <w:rPr>
                <w:rStyle w:val="IndexLink"/>
                <w:rtl w:val="true"/>
              </w:rPr>
              <w:t xml:space="preserve">) - </w:t>
            </w:r>
            <w:r>
              <w:rPr>
                <w:rStyle w:val="IndexLink"/>
                <w:rtl w:val="true"/>
              </w:rPr>
              <w:t xml:space="preserve">خطبۀ </w:t>
            </w:r>
            <w:r>
              <w:rPr>
                <w:rStyle w:val="IndexLink"/>
              </w:rPr>
              <w:t>67</w:t>
            </w:r>
            <w:r>
              <w:rPr>
                <w:rStyle w:val="IndexLink"/>
                <w:rtl w:val="true"/>
              </w:rPr>
              <w:tab/>
            </w:r>
            <w:r>
              <w:rPr>
                <w:rStyle w:val="IndexLink"/>
              </w:rPr>
              <w:t>151</w:t>
            </w:r>
          </w:hyperlink>
        </w:p>
        <w:p>
          <w:pPr>
            <w:pStyle w:val="Contents3"/>
            <w:tabs>
              <w:tab w:val="clear" w:pos="8459"/>
              <w:tab w:val="right" w:pos="9026" w:leader="dot"/>
            </w:tabs>
            <w:rPr/>
          </w:pPr>
          <w:hyperlink w:anchor="__RefHeading___Toc778649_73047245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778651_730472459">
            <w:r>
              <w:rPr>
                <w:webHidden/>
                <w:rStyle w:val="IndexLink"/>
                <w:rtl w:val="true"/>
              </w:rPr>
              <w:t>«</w:t>
            </w:r>
            <w:r>
              <w:rPr>
                <w:rStyle w:val="IndexLink"/>
                <w:rtl w:val="true"/>
              </w:rPr>
              <w:t xml:space="preserve">خطبۀ </w:t>
            </w:r>
            <w:r>
              <w:rPr>
                <w:rStyle w:val="IndexLink"/>
              </w:rPr>
              <w:t>67</w:t>
            </w:r>
            <w:r>
              <w:rPr>
                <w:rStyle w:val="IndexLink"/>
                <w:rtl w:val="true"/>
              </w:rPr>
              <w:t>»</w:t>
              <w:tab/>
            </w:r>
            <w:r>
              <w:rPr>
                <w:rStyle w:val="IndexLink"/>
              </w:rPr>
              <w:t>152</w:t>
            </w:r>
          </w:hyperlink>
        </w:p>
        <w:p>
          <w:pPr>
            <w:pStyle w:val="Contents4"/>
            <w:tabs>
              <w:tab w:val="clear" w:pos="8176"/>
              <w:tab w:val="right" w:pos="9026" w:leader="dot"/>
            </w:tabs>
            <w:rPr/>
          </w:pPr>
          <w:hyperlink w:anchor="__RefHeading___Toc778653_73047245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778655_730472459">
            <w:r>
              <w:rPr>
                <w:webHidden/>
                <w:rStyle w:val="IndexLink"/>
                <w:rtl w:val="true"/>
              </w:rPr>
              <w:t>پاسخ به سخنان نادرست انصار و قريش در سقيفه</w:t>
            </w:r>
            <w:r>
              <w:rPr>
                <w:rStyle w:val="IndexLink"/>
                <w:rtl w:val="true"/>
              </w:rPr>
              <w:tab/>
            </w:r>
            <w:r>
              <w:rPr>
                <w:rStyle w:val="IndexLink"/>
              </w:rPr>
              <w:t>153</w:t>
            </w:r>
          </w:hyperlink>
        </w:p>
        <w:p>
          <w:pPr>
            <w:pStyle w:val="Contents3"/>
            <w:tabs>
              <w:tab w:val="clear" w:pos="8459"/>
              <w:tab w:val="right" w:pos="9026" w:leader="dot"/>
            </w:tabs>
            <w:rPr/>
          </w:pPr>
          <w:hyperlink w:anchor="__RefHeading___Toc778657_730472459">
            <w:r>
              <w:rPr>
                <w:webHidden/>
                <w:rStyle w:val="IndexLink"/>
                <w:rtl w:val="true"/>
              </w:rPr>
              <w:t>«</w:t>
            </w:r>
            <w:r>
              <w:rPr>
                <w:rStyle w:val="IndexLink"/>
                <w:rtl w:val="true"/>
              </w:rPr>
              <w:t xml:space="preserve">خطبۀ </w:t>
            </w:r>
            <w:r>
              <w:rPr>
                <w:rStyle w:val="IndexLink"/>
              </w:rPr>
              <w:t>68</w:t>
            </w:r>
            <w:r>
              <w:rPr>
                <w:rStyle w:val="IndexLink"/>
                <w:rtl w:val="true"/>
              </w:rPr>
              <w:t>»</w:t>
              <w:tab/>
            </w:r>
            <w:r>
              <w:rPr>
                <w:rStyle w:val="IndexLink"/>
              </w:rPr>
              <w:t>156</w:t>
            </w:r>
          </w:hyperlink>
        </w:p>
        <w:p>
          <w:pPr>
            <w:pStyle w:val="Contents4"/>
            <w:tabs>
              <w:tab w:val="clear" w:pos="8176"/>
              <w:tab w:val="right" w:pos="9026" w:leader="dot"/>
            </w:tabs>
            <w:rPr/>
          </w:pPr>
          <w:hyperlink w:anchor="__RefHeading___Toc778659_73047245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78661_730472459">
            <w:r>
              <w:rPr>
                <w:webHidden/>
                <w:rStyle w:val="IndexLink"/>
                <w:rtl w:val="true"/>
              </w:rPr>
              <w:t>لياقت هاشم بن عُتبه و محبوبيت محمّد بن ابى بكر</w:t>
            </w:r>
            <w:r>
              <w:rPr>
                <w:rStyle w:val="IndexLink"/>
                <w:rtl w:val="true"/>
              </w:rPr>
              <w:tab/>
            </w:r>
            <w:r>
              <w:rPr>
                <w:rStyle w:val="IndexLink"/>
              </w:rPr>
              <w:t>156</w:t>
            </w:r>
          </w:hyperlink>
        </w:p>
        <w:p>
          <w:pPr>
            <w:pStyle w:val="Contents3"/>
            <w:tabs>
              <w:tab w:val="clear" w:pos="8459"/>
              <w:tab w:val="right" w:pos="9026" w:leader="dot"/>
            </w:tabs>
            <w:rPr/>
          </w:pPr>
          <w:hyperlink w:anchor="__RefHeading___Toc778663_730472459">
            <w:r>
              <w:rPr>
                <w:webHidden/>
                <w:rStyle w:val="IndexLink"/>
                <w:rtl w:val="true"/>
              </w:rPr>
              <w:t>«</w:t>
            </w:r>
            <w:r>
              <w:rPr>
                <w:rStyle w:val="IndexLink"/>
                <w:rtl w:val="true"/>
              </w:rPr>
              <w:t xml:space="preserve">خطبۀ </w:t>
            </w:r>
            <w:r>
              <w:rPr>
                <w:rStyle w:val="IndexLink"/>
              </w:rPr>
              <w:t>69</w:t>
            </w:r>
            <w:r>
              <w:rPr>
                <w:rStyle w:val="IndexLink"/>
                <w:rtl w:val="true"/>
              </w:rPr>
              <w:t>»</w:t>
              <w:tab/>
            </w:r>
            <w:r>
              <w:rPr>
                <w:rStyle w:val="IndexLink"/>
              </w:rPr>
              <w:t>159</w:t>
            </w:r>
          </w:hyperlink>
        </w:p>
        <w:p>
          <w:pPr>
            <w:pStyle w:val="Contents4"/>
            <w:tabs>
              <w:tab w:val="clear" w:pos="8176"/>
              <w:tab w:val="right" w:pos="9026" w:leader="dot"/>
            </w:tabs>
            <w:rPr/>
          </w:pPr>
          <w:hyperlink w:anchor="__RefHeading___Toc778665_73047245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78667_730472459">
            <w:r>
              <w:rPr>
                <w:webHidden/>
                <w:rStyle w:val="IndexLink"/>
                <w:rtl w:val="true"/>
              </w:rPr>
              <w:t>علّت ايراد خطبۀ شصت و نهم</w:t>
            </w:r>
            <w:r>
              <w:rPr>
                <w:rStyle w:val="IndexLink"/>
                <w:rtl w:val="true"/>
              </w:rPr>
              <w:tab/>
            </w:r>
            <w:r>
              <w:rPr>
                <w:rStyle w:val="IndexLink"/>
              </w:rPr>
              <w:t>160</w:t>
            </w:r>
          </w:hyperlink>
        </w:p>
        <w:p>
          <w:pPr>
            <w:pStyle w:val="Contents4"/>
            <w:tabs>
              <w:tab w:val="clear" w:pos="8176"/>
              <w:tab w:val="right" w:pos="9026" w:leader="dot"/>
            </w:tabs>
            <w:rPr/>
          </w:pPr>
          <w:hyperlink w:anchor="__RefHeading___Toc778669_730472459">
            <w:r>
              <w:rPr>
                <w:webHidden/>
                <w:rStyle w:val="IndexLink"/>
                <w:rtl w:val="true"/>
              </w:rPr>
              <w:t>شكوه از سستى ياران</w:t>
            </w:r>
            <w:r>
              <w:rPr>
                <w:rStyle w:val="IndexLink"/>
                <w:rtl w:val="true"/>
              </w:rPr>
              <w:tab/>
            </w:r>
            <w:r>
              <w:rPr>
                <w:rStyle w:val="IndexLink"/>
              </w:rPr>
              <w:t>161</w:t>
            </w:r>
          </w:hyperlink>
        </w:p>
        <w:p>
          <w:pPr>
            <w:pStyle w:val="Contents4"/>
            <w:tabs>
              <w:tab w:val="clear" w:pos="8176"/>
              <w:tab w:val="right" w:pos="9026" w:leader="dot"/>
            </w:tabs>
            <w:rPr/>
          </w:pPr>
          <w:hyperlink w:anchor="__RefHeading___Toc778671_730472459">
            <w:r>
              <w:rPr>
                <w:webHidden/>
                <w:rStyle w:val="IndexLink"/>
                <w:rtl w:val="true"/>
              </w:rPr>
              <w:t>حاصل جنگ به همراه راحت طلبان</w:t>
            </w:r>
            <w:r>
              <w:rPr>
                <w:rStyle w:val="IndexLink"/>
                <w:rtl w:val="true"/>
              </w:rPr>
              <w:tab/>
            </w:r>
            <w:r>
              <w:rPr>
                <w:rStyle w:val="IndexLink"/>
              </w:rPr>
              <w:t>163</w:t>
            </w:r>
          </w:hyperlink>
        </w:p>
        <w:p>
          <w:pPr>
            <w:pStyle w:val="Contents4"/>
            <w:tabs>
              <w:tab w:val="clear" w:pos="8176"/>
              <w:tab w:val="right" w:pos="9026" w:leader="dot"/>
            </w:tabs>
            <w:rPr/>
          </w:pPr>
          <w:hyperlink w:anchor="__RefHeading___Toc778673_730472459">
            <w:r>
              <w:rPr>
                <w:webHidden/>
                <w:rStyle w:val="IndexLink"/>
                <w:rtl w:val="true"/>
              </w:rPr>
              <w:t>آيا اصلاح جامعه با هر بهايى رواست‌؟</w:t>
            </w:r>
            <w:r>
              <w:rPr>
                <w:rStyle w:val="IndexLink"/>
                <w:rtl w:val="true"/>
              </w:rPr>
              <w:tab/>
            </w:r>
            <w:r>
              <w:rPr>
                <w:rStyle w:val="IndexLink"/>
              </w:rPr>
              <w:t>163</w:t>
            </w:r>
          </w:hyperlink>
        </w:p>
        <w:p>
          <w:pPr>
            <w:pStyle w:val="Contents4"/>
            <w:tabs>
              <w:tab w:val="clear" w:pos="8176"/>
              <w:tab w:val="right" w:pos="9026" w:leader="dot"/>
            </w:tabs>
            <w:rPr/>
          </w:pPr>
          <w:hyperlink w:anchor="__RefHeading___Toc778675_730472459">
            <w:r>
              <w:rPr>
                <w:webHidden/>
                <w:rStyle w:val="IndexLink"/>
                <w:rtl w:val="true"/>
              </w:rPr>
              <w:t>چرا سزاوار نفرين شدند؟</w:t>
            </w:r>
            <w:r>
              <w:rPr>
                <w:rStyle w:val="IndexLink"/>
                <w:rtl w:val="true"/>
              </w:rPr>
              <w:tab/>
            </w:r>
            <w:r>
              <w:rPr>
                <w:rStyle w:val="IndexLink"/>
              </w:rPr>
              <w:t>164</w:t>
            </w:r>
          </w:hyperlink>
        </w:p>
        <w:p>
          <w:pPr>
            <w:pStyle w:val="Contents2"/>
            <w:tabs>
              <w:tab w:val="clear" w:pos="8743"/>
              <w:tab w:val="right" w:pos="9026" w:leader="dot"/>
            </w:tabs>
            <w:rPr/>
          </w:pPr>
          <w:hyperlink w:anchor="__RefHeading___Toc778677_730472459">
            <w:r>
              <w:rPr>
                <w:webHidden/>
                <w:rStyle w:val="IndexLink"/>
                <w:rtl w:val="true"/>
              </w:rPr>
              <w:t>(</w:t>
            </w:r>
            <w:r>
              <w:rPr>
                <w:rStyle w:val="IndexLink"/>
                <w:rtl w:val="true"/>
              </w:rPr>
              <w:t xml:space="preserve">درس </w:t>
            </w:r>
            <w:r>
              <w:rPr>
                <w:rStyle w:val="IndexLink"/>
              </w:rPr>
              <w:t>97</w:t>
            </w:r>
            <w:r>
              <w:rPr>
                <w:rStyle w:val="IndexLink"/>
                <w:rtl w:val="true"/>
              </w:rPr>
              <w:t xml:space="preserve">) - </w:t>
            </w:r>
            <w:r>
              <w:rPr>
                <w:rStyle w:val="IndexLink"/>
                <w:rtl w:val="true"/>
              </w:rPr>
              <w:t xml:space="preserve">خطبۀ </w:t>
            </w:r>
            <w:r>
              <w:rPr>
                <w:rStyle w:val="IndexLink"/>
              </w:rPr>
              <w:t>70</w:t>
            </w:r>
            <w:r>
              <w:rPr>
                <w:rStyle w:val="IndexLink"/>
                <w:rtl w:val="true"/>
              </w:rPr>
              <w:tab/>
            </w:r>
            <w:r>
              <w:rPr>
                <w:rStyle w:val="IndexLink"/>
              </w:rPr>
              <w:t>166</w:t>
            </w:r>
          </w:hyperlink>
        </w:p>
        <w:p>
          <w:pPr>
            <w:pStyle w:val="Contents3"/>
            <w:tabs>
              <w:tab w:val="clear" w:pos="8459"/>
              <w:tab w:val="right" w:pos="9026" w:leader="dot"/>
            </w:tabs>
            <w:rPr/>
          </w:pPr>
          <w:hyperlink w:anchor="__RefHeading___Toc778679_73047245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778681_730472459">
            <w:r>
              <w:rPr>
                <w:webHidden/>
                <w:rStyle w:val="IndexLink"/>
                <w:rtl w:val="true"/>
              </w:rPr>
              <w:t>«</w:t>
            </w:r>
            <w:r>
              <w:rPr>
                <w:rStyle w:val="IndexLink"/>
                <w:rtl w:val="true"/>
              </w:rPr>
              <w:t xml:space="preserve">خطبۀ </w:t>
            </w:r>
            <w:r>
              <w:rPr>
                <w:rStyle w:val="IndexLink"/>
              </w:rPr>
              <w:t>70</w:t>
            </w:r>
            <w:r>
              <w:rPr>
                <w:rStyle w:val="IndexLink"/>
                <w:rtl w:val="true"/>
              </w:rPr>
              <w:t>»</w:t>
              <w:tab/>
            </w:r>
            <w:r>
              <w:rPr>
                <w:rStyle w:val="IndexLink"/>
              </w:rPr>
              <w:t>167</w:t>
            </w:r>
          </w:hyperlink>
        </w:p>
        <w:p>
          <w:pPr>
            <w:pStyle w:val="Contents4"/>
            <w:tabs>
              <w:tab w:val="clear" w:pos="8176"/>
              <w:tab w:val="right" w:pos="9026" w:leader="dot"/>
            </w:tabs>
            <w:rPr/>
          </w:pPr>
          <w:hyperlink w:anchor="__RefHeading___Toc778683_73047245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78685_730472459">
            <w:r>
              <w:rPr>
                <w:webHidden/>
                <w:rStyle w:val="IndexLink"/>
                <w:rtl w:val="true"/>
              </w:rPr>
              <w:t>ملاقات با رسول خدا صلى الله عليه و آله و سلم در رؤيا</w:t>
            </w:r>
            <w:r>
              <w:rPr>
                <w:rStyle w:val="IndexLink"/>
                <w:rtl w:val="true"/>
              </w:rPr>
              <w:tab/>
            </w:r>
            <w:r>
              <w:rPr>
                <w:rStyle w:val="IndexLink"/>
              </w:rPr>
              <w:t>168</w:t>
            </w:r>
          </w:hyperlink>
        </w:p>
        <w:p>
          <w:pPr>
            <w:pStyle w:val="Contents4"/>
            <w:tabs>
              <w:tab w:val="clear" w:pos="8176"/>
              <w:tab w:val="right" w:pos="9026" w:leader="dot"/>
            </w:tabs>
            <w:rPr/>
          </w:pPr>
          <w:hyperlink w:anchor="__RefHeading___Toc778687_730472459">
            <w:r>
              <w:rPr>
                <w:webHidden/>
                <w:rStyle w:val="IndexLink"/>
                <w:rtl w:val="true"/>
              </w:rPr>
              <w:t>نفرين حضرت على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778689_730472459">
            <w:r>
              <w:rPr>
                <w:webHidden/>
                <w:rStyle w:val="IndexLink"/>
                <w:rtl w:val="true"/>
              </w:rPr>
              <w:t>«</w:t>
            </w:r>
            <w:r>
              <w:rPr>
                <w:rStyle w:val="IndexLink"/>
                <w:rtl w:val="true"/>
              </w:rPr>
              <w:t xml:space="preserve">خطبۀ </w:t>
            </w:r>
            <w:r>
              <w:rPr>
                <w:rStyle w:val="IndexLink"/>
              </w:rPr>
              <w:t>71</w:t>
            </w:r>
            <w:r>
              <w:rPr>
                <w:rStyle w:val="IndexLink"/>
                <w:rtl w:val="true"/>
              </w:rPr>
              <w:t>»</w:t>
              <w:tab/>
            </w:r>
            <w:r>
              <w:rPr>
                <w:rStyle w:val="IndexLink"/>
              </w:rPr>
              <w:t>170</w:t>
            </w:r>
          </w:hyperlink>
        </w:p>
        <w:p>
          <w:pPr>
            <w:pStyle w:val="Contents4"/>
            <w:tabs>
              <w:tab w:val="clear" w:pos="8176"/>
              <w:tab w:val="right" w:pos="9026" w:leader="dot"/>
            </w:tabs>
            <w:rPr/>
          </w:pPr>
          <w:hyperlink w:anchor="__RefHeading___Toc778691_73047245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78693_730472459">
            <w:r>
              <w:rPr>
                <w:webHidden/>
                <w:rStyle w:val="IndexLink"/>
                <w:rtl w:val="true"/>
              </w:rPr>
              <w:t>موسمى بودن برخى نكوهش ها</w:t>
            </w:r>
            <w:r>
              <w:rPr>
                <w:rStyle w:val="IndexLink"/>
                <w:rtl w:val="true"/>
              </w:rPr>
              <w:tab/>
            </w:r>
            <w:r>
              <w:rPr>
                <w:rStyle w:val="IndexLink"/>
              </w:rPr>
              <w:t>170</w:t>
            </w:r>
          </w:hyperlink>
        </w:p>
        <w:p>
          <w:pPr>
            <w:pStyle w:val="Contents4"/>
            <w:tabs>
              <w:tab w:val="clear" w:pos="8176"/>
              <w:tab w:val="right" w:pos="9026" w:leader="dot"/>
            </w:tabs>
            <w:rPr/>
          </w:pPr>
          <w:hyperlink w:anchor="__RefHeading___Toc778695_730472459">
            <w:r>
              <w:rPr>
                <w:webHidden/>
                <w:rStyle w:val="IndexLink"/>
                <w:rtl w:val="true"/>
              </w:rPr>
              <w:t>نتيجۀ تلاشهاى ناقص</w:t>
            </w:r>
            <w:r>
              <w:rPr>
                <w:rStyle w:val="IndexLink"/>
                <w:rtl w:val="true"/>
              </w:rPr>
              <w:tab/>
            </w:r>
            <w:r>
              <w:rPr>
                <w:rStyle w:val="IndexLink"/>
              </w:rPr>
              <w:t>172</w:t>
            </w:r>
          </w:hyperlink>
        </w:p>
        <w:p>
          <w:pPr>
            <w:pStyle w:val="Contents4"/>
            <w:tabs>
              <w:tab w:val="clear" w:pos="8176"/>
              <w:tab w:val="right" w:pos="9026" w:leader="dot"/>
            </w:tabs>
            <w:rPr/>
          </w:pPr>
          <w:hyperlink w:anchor="__RefHeading___Toc778697_730472459">
            <w:r>
              <w:rPr>
                <w:webHidden/>
                <w:rStyle w:val="IndexLink"/>
                <w:rtl w:val="true"/>
              </w:rPr>
              <w:t>ردّ اتّهام دروغگويى</w:t>
            </w:r>
            <w:r>
              <w:rPr>
                <w:rStyle w:val="IndexLink"/>
                <w:rtl w:val="true"/>
              </w:rPr>
              <w:tab/>
            </w:r>
            <w:r>
              <w:rPr>
                <w:rStyle w:val="IndexLink"/>
              </w:rPr>
              <w:t>173</w:t>
            </w:r>
          </w:hyperlink>
        </w:p>
        <w:p>
          <w:pPr>
            <w:pStyle w:val="Contents4"/>
            <w:tabs>
              <w:tab w:val="clear" w:pos="8176"/>
              <w:tab w:val="right" w:pos="9026" w:leader="dot"/>
            </w:tabs>
            <w:rPr/>
          </w:pPr>
          <w:hyperlink w:anchor="__RefHeading___Toc778699_730472459">
            <w:r>
              <w:rPr>
                <w:webHidden/>
                <w:rStyle w:val="IndexLink"/>
                <w:rtl w:val="true"/>
              </w:rPr>
              <w:t>علّت واقعى اتّهام</w:t>
            </w:r>
            <w:r>
              <w:rPr>
                <w:rStyle w:val="IndexLink"/>
                <w:rtl w:val="true"/>
              </w:rPr>
              <w:tab/>
            </w:r>
            <w:r>
              <w:rPr>
                <w:rStyle w:val="IndexLink"/>
              </w:rPr>
              <w:t>174</w:t>
            </w:r>
          </w:hyperlink>
        </w:p>
        <w:p>
          <w:pPr>
            <w:pStyle w:val="Contents4"/>
            <w:tabs>
              <w:tab w:val="clear" w:pos="8176"/>
              <w:tab w:val="right" w:pos="9026" w:leader="dot"/>
            </w:tabs>
            <w:rPr/>
          </w:pPr>
          <w:hyperlink w:anchor="__RefHeading___Toc778701_730472459">
            <w:r>
              <w:rPr>
                <w:webHidden/>
                <w:rStyle w:val="IndexLink"/>
                <w:rtl w:val="true"/>
              </w:rPr>
              <w:t>روشن شدن اسرار در آينده</w:t>
            </w:r>
            <w:r>
              <w:rPr>
                <w:rStyle w:val="IndexLink"/>
                <w:rtl w:val="true"/>
              </w:rPr>
              <w:tab/>
            </w:r>
            <w:r>
              <w:rPr>
                <w:rStyle w:val="IndexLink"/>
              </w:rPr>
              <w:t>175</w:t>
            </w:r>
          </w:hyperlink>
        </w:p>
        <w:p>
          <w:pPr>
            <w:pStyle w:val="Contents2"/>
            <w:tabs>
              <w:tab w:val="clear" w:pos="8743"/>
              <w:tab w:val="right" w:pos="9026" w:leader="dot"/>
            </w:tabs>
            <w:rPr/>
          </w:pPr>
          <w:hyperlink w:anchor="__RefHeading___Toc778703_730472459">
            <w:r>
              <w:rPr>
                <w:webHidden/>
                <w:rStyle w:val="IndexLink"/>
                <w:rtl w:val="true"/>
              </w:rPr>
              <w:t>(</w:t>
            </w:r>
            <w:r>
              <w:rPr>
                <w:rStyle w:val="IndexLink"/>
                <w:rtl w:val="true"/>
              </w:rPr>
              <w:t xml:space="preserve">درس </w:t>
            </w:r>
            <w:r>
              <w:rPr>
                <w:rStyle w:val="IndexLink"/>
              </w:rPr>
              <w:t>98</w:t>
            </w:r>
            <w:r>
              <w:rPr>
                <w:rStyle w:val="IndexLink"/>
                <w:rtl w:val="true"/>
              </w:rPr>
              <w:t xml:space="preserve">) - </w:t>
            </w:r>
            <w:r>
              <w:rPr>
                <w:rStyle w:val="IndexLink"/>
                <w:rtl w:val="true"/>
              </w:rPr>
              <w:t xml:space="preserve">خطبۀ </w:t>
            </w:r>
            <w:r>
              <w:rPr>
                <w:rStyle w:val="IndexLink"/>
              </w:rPr>
              <w:t>72</w:t>
            </w:r>
            <w:r>
              <w:rPr>
                <w:rStyle w:val="IndexLink"/>
                <w:rtl w:val="true"/>
              </w:rPr>
              <w:tab/>
            </w:r>
            <w:r>
              <w:rPr>
                <w:rStyle w:val="IndexLink"/>
              </w:rPr>
              <w:t>177</w:t>
            </w:r>
          </w:hyperlink>
        </w:p>
        <w:p>
          <w:pPr>
            <w:pStyle w:val="Contents3"/>
            <w:tabs>
              <w:tab w:val="clear" w:pos="8459"/>
              <w:tab w:val="right" w:pos="9026" w:leader="dot"/>
            </w:tabs>
            <w:rPr/>
          </w:pPr>
          <w:hyperlink w:anchor="__RefHeading___Toc778705_73047245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778707_730472459">
            <w:r>
              <w:rPr>
                <w:webHidden/>
                <w:rStyle w:val="IndexLink"/>
                <w:rtl w:val="true"/>
              </w:rPr>
              <w:t>مدح پروردگار متعال</w:t>
            </w:r>
            <w:r>
              <w:rPr>
                <w:rStyle w:val="IndexLink"/>
                <w:rtl w:val="true"/>
              </w:rPr>
              <w:tab/>
            </w:r>
            <w:r>
              <w:rPr>
                <w:rStyle w:val="IndexLink"/>
              </w:rPr>
              <w:t>179</w:t>
            </w:r>
          </w:hyperlink>
        </w:p>
        <w:p>
          <w:pPr>
            <w:pStyle w:val="Contents3"/>
            <w:tabs>
              <w:tab w:val="clear" w:pos="8459"/>
              <w:tab w:val="right" w:pos="9026" w:leader="dot"/>
            </w:tabs>
            <w:rPr/>
          </w:pPr>
          <w:hyperlink w:anchor="__RefHeading___Toc778709_730472459">
            <w:r>
              <w:rPr>
                <w:webHidden/>
                <w:rStyle w:val="IndexLink"/>
                <w:rtl w:val="true"/>
              </w:rPr>
              <w:t>درود بر رسول خدا صلى الله عليه و آله و سلم</w:t>
            </w:r>
            <w:r>
              <w:rPr>
                <w:rStyle w:val="IndexLink"/>
                <w:rtl w:val="true"/>
              </w:rPr>
              <w:tab/>
            </w:r>
            <w:r>
              <w:rPr>
                <w:rStyle w:val="IndexLink"/>
              </w:rPr>
              <w:t>180</w:t>
            </w:r>
          </w:hyperlink>
        </w:p>
        <w:p>
          <w:pPr>
            <w:pStyle w:val="Contents3"/>
            <w:tabs>
              <w:tab w:val="clear" w:pos="8459"/>
              <w:tab w:val="right" w:pos="9026" w:leader="dot"/>
            </w:tabs>
            <w:rPr/>
          </w:pPr>
          <w:hyperlink w:anchor="__RefHeading___Toc778711_730472459">
            <w:r>
              <w:rPr>
                <w:webHidden/>
                <w:rStyle w:val="IndexLink"/>
                <w:rtl w:val="true"/>
              </w:rPr>
              <w:t>عبوديت و رسالت دو ويژگى حضرت محمّد صلى الله عليه و آله و سلم</w:t>
            </w:r>
            <w:r>
              <w:rPr>
                <w:rStyle w:val="IndexLink"/>
                <w:rtl w:val="true"/>
              </w:rPr>
              <w:tab/>
            </w:r>
            <w:r>
              <w:rPr>
                <w:rStyle w:val="IndexLink"/>
              </w:rPr>
              <w:t>181</w:t>
            </w:r>
          </w:hyperlink>
        </w:p>
        <w:p>
          <w:pPr>
            <w:pStyle w:val="Contents3"/>
            <w:tabs>
              <w:tab w:val="clear" w:pos="8459"/>
              <w:tab w:val="right" w:pos="9026" w:leader="dot"/>
            </w:tabs>
            <w:rPr/>
          </w:pPr>
          <w:hyperlink w:anchor="__RefHeading___Toc778713_730472459">
            <w:r>
              <w:rPr>
                <w:webHidden/>
                <w:rStyle w:val="IndexLink"/>
                <w:rtl w:val="true"/>
              </w:rPr>
              <w:t>اوصاف رسول خدا صلى الله عليه و آله و سلم</w:t>
            </w:r>
            <w:r>
              <w:rPr>
                <w:rStyle w:val="IndexLink"/>
                <w:rtl w:val="true"/>
              </w:rPr>
              <w:tab/>
            </w:r>
            <w:r>
              <w:rPr>
                <w:rStyle w:val="IndexLink"/>
              </w:rPr>
              <w:t>182</w:t>
            </w:r>
          </w:hyperlink>
        </w:p>
        <w:p>
          <w:pPr>
            <w:pStyle w:val="Contents3"/>
            <w:tabs>
              <w:tab w:val="clear" w:pos="8459"/>
              <w:tab w:val="right" w:pos="9026" w:leader="dot"/>
            </w:tabs>
            <w:rPr/>
          </w:pPr>
          <w:hyperlink w:anchor="__RefHeading___Toc778715_730472459">
            <w:r>
              <w:rPr>
                <w:webHidden/>
                <w:rStyle w:val="IndexLink"/>
                <w:rtl w:val="true"/>
              </w:rPr>
              <w:t>دعا براى پيامبر گرامى صلى الله عليه و آله و سلم</w:t>
            </w:r>
            <w:r>
              <w:rPr>
                <w:rStyle w:val="IndexLink"/>
                <w:rtl w:val="true"/>
              </w:rPr>
              <w:tab/>
            </w:r>
            <w:r>
              <w:rPr>
                <w:rStyle w:val="IndexLink"/>
              </w:rPr>
              <w:t>188</w:t>
            </w:r>
          </w:hyperlink>
        </w:p>
        <w:p>
          <w:pPr>
            <w:pStyle w:val="Contents3"/>
            <w:tabs>
              <w:tab w:val="clear" w:pos="8459"/>
              <w:tab w:val="right" w:pos="9026" w:leader="dot"/>
            </w:tabs>
            <w:rPr/>
          </w:pPr>
          <w:hyperlink w:anchor="__RefHeading___Toc778717_730472459">
            <w:r>
              <w:rPr>
                <w:webHidden/>
                <w:rStyle w:val="IndexLink"/>
                <w:rtl w:val="true"/>
              </w:rPr>
              <w:t>دعا در مورد خود و ديگران</w:t>
            </w:r>
            <w:r>
              <w:rPr>
                <w:rStyle w:val="IndexLink"/>
                <w:rtl w:val="true"/>
              </w:rPr>
              <w:tab/>
            </w:r>
            <w:r>
              <w:rPr>
                <w:rStyle w:val="IndexLink"/>
              </w:rPr>
              <w:t>190</w:t>
            </w:r>
          </w:hyperlink>
        </w:p>
        <w:p>
          <w:pPr>
            <w:pStyle w:val="Contents2"/>
            <w:tabs>
              <w:tab w:val="clear" w:pos="8743"/>
              <w:tab w:val="right" w:pos="9026" w:leader="dot"/>
            </w:tabs>
            <w:rPr/>
          </w:pPr>
          <w:hyperlink w:anchor="__RefHeading___Toc778719_730472459">
            <w:r>
              <w:rPr>
                <w:webHidden/>
                <w:rStyle w:val="IndexLink"/>
                <w:rtl w:val="true"/>
              </w:rPr>
              <w:t>(</w:t>
            </w:r>
            <w:r>
              <w:rPr>
                <w:rStyle w:val="IndexLink"/>
                <w:rtl w:val="true"/>
              </w:rPr>
              <w:t xml:space="preserve">درس </w:t>
            </w:r>
            <w:r>
              <w:rPr>
                <w:rStyle w:val="IndexLink"/>
              </w:rPr>
              <w:t>99</w:t>
            </w:r>
            <w:r>
              <w:rPr>
                <w:rStyle w:val="IndexLink"/>
                <w:rtl w:val="true"/>
              </w:rPr>
              <w:t xml:space="preserve">) - </w:t>
            </w:r>
            <w:r>
              <w:rPr>
                <w:rStyle w:val="IndexLink"/>
                <w:rtl w:val="true"/>
              </w:rPr>
              <w:t xml:space="preserve">خطبۀ </w:t>
            </w:r>
            <w:r>
              <w:rPr>
                <w:rStyle w:val="IndexLink"/>
              </w:rPr>
              <w:t>73</w:t>
            </w:r>
            <w:r>
              <w:rPr>
                <w:rStyle w:val="IndexLink"/>
                <w:rtl w:val="true"/>
              </w:rPr>
              <w:tab/>
            </w:r>
            <w:r>
              <w:rPr>
                <w:rStyle w:val="IndexLink"/>
              </w:rPr>
              <w:t>192</w:t>
            </w:r>
          </w:hyperlink>
        </w:p>
        <w:p>
          <w:pPr>
            <w:pStyle w:val="Contents3"/>
            <w:tabs>
              <w:tab w:val="clear" w:pos="8459"/>
              <w:tab w:val="right" w:pos="9026" w:leader="dot"/>
            </w:tabs>
            <w:rPr/>
          </w:pPr>
          <w:hyperlink w:anchor="__RefHeading___Toc778721_73047245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778723_730472459">
            <w:r>
              <w:rPr>
                <w:webHidden/>
                <w:rStyle w:val="IndexLink"/>
                <w:rtl w:val="true"/>
              </w:rPr>
              <w:t>«</w:t>
            </w:r>
            <w:r>
              <w:rPr>
                <w:rStyle w:val="IndexLink"/>
                <w:rtl w:val="true"/>
              </w:rPr>
              <w:t xml:space="preserve">خطبۀ </w:t>
            </w:r>
            <w:r>
              <w:rPr>
                <w:rStyle w:val="IndexLink"/>
              </w:rPr>
              <w:t>73</w:t>
            </w:r>
            <w:r>
              <w:rPr>
                <w:rStyle w:val="IndexLink"/>
                <w:rtl w:val="true"/>
              </w:rPr>
              <w:t>»</w:t>
              <w:tab/>
            </w:r>
            <w:r>
              <w:rPr>
                <w:rStyle w:val="IndexLink"/>
              </w:rPr>
              <w:t>193</w:t>
            </w:r>
          </w:hyperlink>
        </w:p>
        <w:p>
          <w:pPr>
            <w:pStyle w:val="Contents4"/>
            <w:tabs>
              <w:tab w:val="clear" w:pos="8176"/>
              <w:tab w:val="right" w:pos="9026" w:leader="dot"/>
            </w:tabs>
            <w:rPr/>
          </w:pPr>
          <w:hyperlink w:anchor="__RefHeading___Toc778725_73047245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78727_730472459">
            <w:r>
              <w:rPr>
                <w:webHidden/>
                <w:rStyle w:val="IndexLink"/>
                <w:rtl w:val="true"/>
              </w:rPr>
              <w:t>موقعيت حَكَم و مروان در اسلام</w:t>
            </w:r>
            <w:r>
              <w:rPr>
                <w:rStyle w:val="IndexLink"/>
                <w:rtl w:val="true"/>
              </w:rPr>
              <w:tab/>
            </w:r>
            <w:r>
              <w:rPr>
                <w:rStyle w:val="IndexLink"/>
              </w:rPr>
              <w:t>193</w:t>
            </w:r>
          </w:hyperlink>
        </w:p>
        <w:p>
          <w:pPr>
            <w:pStyle w:val="Contents4"/>
            <w:tabs>
              <w:tab w:val="clear" w:pos="8176"/>
              <w:tab w:val="right" w:pos="9026" w:leader="dot"/>
            </w:tabs>
            <w:rPr/>
          </w:pPr>
          <w:hyperlink w:anchor="__RefHeading___Toc778729_730472459">
            <w:r>
              <w:rPr>
                <w:webHidden/>
                <w:rStyle w:val="IndexLink"/>
                <w:rtl w:val="true"/>
              </w:rPr>
              <w:t>اسارت مروان در جنگ جمل</w:t>
            </w:r>
            <w:r>
              <w:rPr>
                <w:rStyle w:val="IndexLink"/>
                <w:rtl w:val="true"/>
              </w:rPr>
              <w:tab/>
            </w:r>
            <w:r>
              <w:rPr>
                <w:rStyle w:val="IndexLink"/>
              </w:rPr>
              <w:t>195</w:t>
            </w:r>
          </w:hyperlink>
        </w:p>
        <w:p>
          <w:pPr>
            <w:pStyle w:val="Contents4"/>
            <w:tabs>
              <w:tab w:val="clear" w:pos="8176"/>
              <w:tab w:val="right" w:pos="9026" w:leader="dot"/>
            </w:tabs>
            <w:rPr/>
          </w:pPr>
          <w:hyperlink w:anchor="__RefHeading___Toc778731_730472459">
            <w:r>
              <w:rPr>
                <w:webHidden/>
                <w:rStyle w:val="IndexLink"/>
                <w:rtl w:val="true"/>
              </w:rPr>
              <w:t>چرا از مروان بيعت گرفته نشد؟</w:t>
            </w:r>
            <w:r>
              <w:rPr>
                <w:rStyle w:val="IndexLink"/>
                <w:rtl w:val="true"/>
              </w:rPr>
              <w:tab/>
            </w:r>
            <w:r>
              <w:rPr>
                <w:rStyle w:val="IndexLink"/>
              </w:rPr>
              <w:t>195</w:t>
            </w:r>
          </w:hyperlink>
        </w:p>
        <w:p>
          <w:pPr>
            <w:pStyle w:val="Contents4"/>
            <w:tabs>
              <w:tab w:val="clear" w:pos="8176"/>
              <w:tab w:val="right" w:pos="9026" w:leader="dot"/>
            </w:tabs>
            <w:rPr/>
          </w:pPr>
          <w:hyperlink w:anchor="__RefHeading___Toc778733_730472459">
            <w:r>
              <w:rPr>
                <w:webHidden/>
                <w:rStyle w:val="IndexLink"/>
                <w:rtl w:val="true"/>
              </w:rPr>
              <w:t>پيش گويى امام عليه السلام دربارۀ حكومت مروان و فرزندان او</w:t>
            </w:r>
            <w:r>
              <w:rPr>
                <w:rStyle w:val="IndexLink"/>
                <w:rtl w:val="true"/>
              </w:rPr>
              <w:tab/>
            </w:r>
            <w:r>
              <w:rPr>
                <w:rStyle w:val="IndexLink"/>
              </w:rPr>
              <w:t>197</w:t>
            </w:r>
          </w:hyperlink>
        </w:p>
        <w:p>
          <w:pPr>
            <w:pStyle w:val="Contents3"/>
            <w:tabs>
              <w:tab w:val="clear" w:pos="8459"/>
              <w:tab w:val="right" w:pos="9026" w:leader="dot"/>
            </w:tabs>
            <w:rPr/>
          </w:pPr>
          <w:hyperlink w:anchor="__RefHeading___Toc778735_730472459">
            <w:r>
              <w:rPr>
                <w:webHidden/>
                <w:rStyle w:val="IndexLink"/>
                <w:rtl w:val="true"/>
              </w:rPr>
              <w:t>«</w:t>
            </w:r>
            <w:r>
              <w:rPr>
                <w:rStyle w:val="IndexLink"/>
                <w:rtl w:val="true"/>
              </w:rPr>
              <w:t xml:space="preserve">خطبۀ </w:t>
            </w:r>
            <w:r>
              <w:rPr>
                <w:rStyle w:val="IndexLink"/>
              </w:rPr>
              <w:t>74</w:t>
            </w:r>
            <w:r>
              <w:rPr>
                <w:rStyle w:val="IndexLink"/>
                <w:rtl w:val="true"/>
              </w:rPr>
              <w:t>»</w:t>
              <w:tab/>
            </w:r>
            <w:r>
              <w:rPr>
                <w:rStyle w:val="IndexLink"/>
              </w:rPr>
              <w:t>199</w:t>
            </w:r>
          </w:hyperlink>
        </w:p>
        <w:p>
          <w:pPr>
            <w:pStyle w:val="Contents4"/>
            <w:tabs>
              <w:tab w:val="clear" w:pos="8176"/>
              <w:tab w:val="right" w:pos="9026" w:leader="dot"/>
            </w:tabs>
            <w:rPr/>
          </w:pPr>
          <w:hyperlink w:anchor="__RefHeading___Toc778737_73047245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78739_730472459">
            <w:r>
              <w:rPr>
                <w:webHidden/>
                <w:rStyle w:val="IndexLink"/>
                <w:rtl w:val="true"/>
              </w:rPr>
              <w:t>تركيب جهت دار شورايى عمر در انتخاب عثمان</w:t>
            </w:r>
            <w:r>
              <w:rPr>
                <w:rStyle w:val="IndexLink"/>
                <w:rtl w:val="true"/>
              </w:rPr>
              <w:tab/>
            </w:r>
            <w:r>
              <w:rPr>
                <w:rStyle w:val="IndexLink"/>
              </w:rPr>
              <w:t>199</w:t>
            </w:r>
          </w:hyperlink>
        </w:p>
        <w:p>
          <w:pPr>
            <w:pStyle w:val="Contents4"/>
            <w:tabs>
              <w:tab w:val="clear" w:pos="8176"/>
              <w:tab w:val="right" w:pos="9026" w:leader="dot"/>
            </w:tabs>
            <w:rPr/>
          </w:pPr>
          <w:hyperlink w:anchor="__RefHeading___Toc778741_730472459">
            <w:r>
              <w:rPr>
                <w:webHidden/>
                <w:rStyle w:val="IndexLink"/>
                <w:rtl w:val="true"/>
              </w:rPr>
              <w:t>جلوه اى از عظمت روحى حضرت على عليه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778743_730472459">
            <w:r>
              <w:rPr>
                <w:webHidden/>
                <w:rStyle w:val="IndexLink"/>
                <w:rtl w:val="true"/>
              </w:rPr>
              <w:t>«</w:t>
            </w:r>
            <w:r>
              <w:rPr>
                <w:rStyle w:val="IndexLink"/>
                <w:rtl w:val="true"/>
              </w:rPr>
              <w:t xml:space="preserve">خطبۀ </w:t>
            </w:r>
            <w:r>
              <w:rPr>
                <w:rStyle w:val="IndexLink"/>
              </w:rPr>
              <w:t>75</w:t>
            </w:r>
            <w:r>
              <w:rPr>
                <w:rStyle w:val="IndexLink"/>
                <w:rtl w:val="true"/>
              </w:rPr>
              <w:t>»</w:t>
              <w:tab/>
            </w:r>
            <w:r>
              <w:rPr>
                <w:rStyle w:val="IndexLink"/>
              </w:rPr>
              <w:t>202</w:t>
            </w:r>
          </w:hyperlink>
        </w:p>
        <w:p>
          <w:pPr>
            <w:pStyle w:val="Contents4"/>
            <w:tabs>
              <w:tab w:val="clear" w:pos="8176"/>
              <w:tab w:val="right" w:pos="9026" w:leader="dot"/>
            </w:tabs>
            <w:rPr/>
          </w:pPr>
          <w:hyperlink w:anchor="__RefHeading___Toc778745_73047245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778747_730472459">
            <w:r>
              <w:rPr>
                <w:webHidden/>
                <w:rStyle w:val="IndexLink"/>
                <w:rtl w:val="true"/>
              </w:rPr>
              <w:t>پاسخ به تهمتِ‌ شركت در قتل عثمان</w:t>
            </w:r>
            <w:r>
              <w:rPr>
                <w:rStyle w:val="IndexLink"/>
                <w:rtl w:val="true"/>
              </w:rPr>
              <w:tab/>
            </w:r>
            <w:r>
              <w:rPr>
                <w:rStyle w:val="IndexLink"/>
              </w:rPr>
              <w:t>202</w:t>
            </w:r>
          </w:hyperlink>
        </w:p>
        <w:p>
          <w:pPr>
            <w:pStyle w:val="Contents4"/>
            <w:tabs>
              <w:tab w:val="clear" w:pos="8176"/>
              <w:tab w:val="right" w:pos="9026" w:leader="dot"/>
            </w:tabs>
            <w:rPr/>
          </w:pPr>
          <w:hyperlink w:anchor="__RefHeading___Toc778749_730472459">
            <w:r>
              <w:rPr>
                <w:webHidden/>
                <w:rStyle w:val="IndexLink"/>
                <w:rtl w:val="true"/>
              </w:rPr>
              <w:t>جايگاه رفيع قرآن و امام</w:t>
            </w:r>
            <w:r>
              <w:rPr>
                <w:rStyle w:val="IndexLink"/>
                <w:rtl w:val="true"/>
              </w:rPr>
              <w:tab/>
            </w:r>
            <w:r>
              <w:rPr>
                <w:rStyle w:val="IndexLink"/>
              </w:rPr>
              <w:t>204</w:t>
            </w:r>
          </w:hyperlink>
        </w:p>
        <w:p>
          <w:pPr>
            <w:pStyle w:val="Contents2"/>
            <w:tabs>
              <w:tab w:val="clear" w:pos="8743"/>
              <w:tab w:val="right" w:pos="9026" w:leader="dot"/>
            </w:tabs>
            <w:rPr/>
          </w:pPr>
          <w:hyperlink w:anchor="__RefHeading___Toc778751_730472459">
            <w:r>
              <w:rPr>
                <w:webHidden/>
                <w:rStyle w:val="IndexLink"/>
                <w:rtl w:val="true"/>
              </w:rPr>
              <w:t>(</w:t>
            </w:r>
            <w:r>
              <w:rPr>
                <w:rStyle w:val="IndexLink"/>
                <w:rtl w:val="true"/>
              </w:rPr>
              <w:t xml:space="preserve">درس </w:t>
            </w:r>
            <w:r>
              <w:rPr>
                <w:rStyle w:val="IndexLink"/>
              </w:rPr>
              <w:t>100</w:t>
            </w:r>
            <w:r>
              <w:rPr>
                <w:rStyle w:val="IndexLink"/>
                <w:rtl w:val="true"/>
              </w:rPr>
              <w:t xml:space="preserve">) - </w:t>
            </w:r>
            <w:r>
              <w:rPr>
                <w:rStyle w:val="IndexLink"/>
                <w:rtl w:val="true"/>
              </w:rPr>
              <w:t xml:space="preserve">خطبۀ </w:t>
            </w:r>
            <w:r>
              <w:rPr>
                <w:rStyle w:val="IndexLink"/>
              </w:rPr>
              <w:t>76</w:t>
            </w:r>
            <w:r>
              <w:rPr>
                <w:rStyle w:val="IndexLink"/>
                <w:rtl w:val="true"/>
              </w:rPr>
              <w:tab/>
            </w:r>
            <w:r>
              <w:rPr>
                <w:rStyle w:val="IndexLink"/>
              </w:rPr>
              <w:t>207</w:t>
            </w:r>
          </w:hyperlink>
        </w:p>
        <w:p>
          <w:pPr>
            <w:pStyle w:val="Contents3"/>
            <w:tabs>
              <w:tab w:val="clear" w:pos="8459"/>
              <w:tab w:val="right" w:pos="9026" w:leader="dot"/>
            </w:tabs>
            <w:rPr/>
          </w:pPr>
          <w:hyperlink w:anchor="__RefHeading___Toc778753_73047245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778755_730472459">
            <w:r>
              <w:rPr>
                <w:webHidden/>
                <w:rStyle w:val="IndexLink"/>
                <w:rtl w:val="true"/>
              </w:rPr>
              <w:t>«</w:t>
            </w:r>
            <w:r>
              <w:rPr>
                <w:rStyle w:val="IndexLink"/>
                <w:rtl w:val="true"/>
              </w:rPr>
              <w:t xml:space="preserve">خطبۀ </w:t>
            </w:r>
            <w:r>
              <w:rPr>
                <w:rStyle w:val="IndexLink"/>
              </w:rPr>
              <w:t>76</w:t>
            </w:r>
            <w:r>
              <w:rPr>
                <w:rStyle w:val="IndexLink"/>
                <w:rtl w:val="true"/>
              </w:rPr>
              <w:t>»</w:t>
              <w:tab/>
            </w:r>
            <w:r>
              <w:rPr>
                <w:rStyle w:val="IndexLink"/>
              </w:rPr>
              <w:t>208</w:t>
            </w:r>
          </w:hyperlink>
        </w:p>
        <w:p>
          <w:pPr>
            <w:pStyle w:val="Contents4"/>
            <w:tabs>
              <w:tab w:val="clear" w:pos="8176"/>
              <w:tab w:val="right" w:pos="9026" w:leader="dot"/>
            </w:tabs>
            <w:rPr/>
          </w:pPr>
          <w:hyperlink w:anchor="__RefHeading___Toc778757_730472459">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78759_730472459">
            <w:r>
              <w:rPr>
                <w:webHidden/>
                <w:rStyle w:val="IndexLink"/>
                <w:rtl w:val="true"/>
              </w:rPr>
              <w:t>رحمت خدا بر رهروان هدايت</w:t>
            </w:r>
            <w:r>
              <w:rPr>
                <w:rStyle w:val="IndexLink"/>
                <w:rtl w:val="true"/>
              </w:rPr>
              <w:tab/>
            </w:r>
            <w:r>
              <w:rPr>
                <w:rStyle w:val="IndexLink"/>
              </w:rPr>
              <w:t>208</w:t>
            </w:r>
          </w:hyperlink>
        </w:p>
        <w:p>
          <w:pPr>
            <w:pStyle w:val="Contents4"/>
            <w:tabs>
              <w:tab w:val="clear" w:pos="8176"/>
              <w:tab w:val="right" w:pos="9026" w:leader="dot"/>
            </w:tabs>
            <w:rPr/>
          </w:pPr>
          <w:hyperlink w:anchor="__RefHeading___Toc778761_730472459">
            <w:r>
              <w:rPr>
                <w:webHidden/>
                <w:rStyle w:val="IndexLink"/>
                <w:rtl w:val="true"/>
              </w:rPr>
              <w:t>نشانه هاى رهروان هدايت</w:t>
            </w:r>
            <w:r>
              <w:rPr>
                <w:rStyle w:val="IndexLink"/>
                <w:rtl w:val="true"/>
              </w:rPr>
              <w:tab/>
            </w:r>
            <w:r>
              <w:rPr>
                <w:rStyle w:val="IndexLink"/>
              </w:rPr>
              <w:t>209</w:t>
            </w:r>
          </w:hyperlink>
        </w:p>
        <w:p>
          <w:pPr>
            <w:pStyle w:val="Contents3"/>
            <w:tabs>
              <w:tab w:val="clear" w:pos="8459"/>
              <w:tab w:val="right" w:pos="9026" w:leader="dot"/>
            </w:tabs>
            <w:rPr/>
          </w:pPr>
          <w:hyperlink w:anchor="__RefHeading___Toc778763_730472459">
            <w:r>
              <w:rPr>
                <w:webHidden/>
                <w:rStyle w:val="IndexLink"/>
                <w:rtl w:val="true"/>
              </w:rPr>
              <w:t>«</w:t>
            </w:r>
            <w:r>
              <w:rPr>
                <w:rStyle w:val="IndexLink"/>
                <w:rtl w:val="true"/>
              </w:rPr>
              <w:t xml:space="preserve">خطبۀ </w:t>
            </w:r>
            <w:r>
              <w:rPr>
                <w:rStyle w:val="IndexLink"/>
              </w:rPr>
              <w:t>77</w:t>
            </w:r>
            <w:r>
              <w:rPr>
                <w:rStyle w:val="IndexLink"/>
                <w:rtl w:val="true"/>
              </w:rPr>
              <w:t>»</w:t>
              <w:tab/>
            </w:r>
            <w:r>
              <w:rPr>
                <w:rStyle w:val="IndexLink"/>
              </w:rPr>
              <w:t>213</w:t>
            </w:r>
          </w:hyperlink>
        </w:p>
        <w:p>
          <w:pPr>
            <w:pStyle w:val="Contents4"/>
            <w:tabs>
              <w:tab w:val="clear" w:pos="8176"/>
              <w:tab w:val="right" w:pos="9026" w:leader="dot"/>
            </w:tabs>
            <w:rPr/>
          </w:pPr>
          <w:hyperlink w:anchor="__RefHeading___Toc778765_730472459">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78767_730472459">
            <w:r>
              <w:rPr>
                <w:webHidden/>
                <w:rStyle w:val="IndexLink"/>
                <w:rtl w:val="true"/>
              </w:rPr>
              <w:t>طعن بر بنى اميّه و جواب منّت گذارى سعيد بن عاص</w:t>
            </w:r>
            <w:r>
              <w:rPr>
                <w:rStyle w:val="IndexLink"/>
                <w:rtl w:val="true"/>
              </w:rPr>
              <w:tab/>
            </w:r>
            <w:r>
              <w:rPr>
                <w:rStyle w:val="IndexLink"/>
              </w:rPr>
              <w:t>213</w:t>
            </w:r>
          </w:hyperlink>
        </w:p>
        <w:p>
          <w:pPr>
            <w:pStyle w:val="Contents4"/>
            <w:tabs>
              <w:tab w:val="clear" w:pos="8176"/>
              <w:tab w:val="right" w:pos="9026" w:leader="dot"/>
            </w:tabs>
            <w:rPr/>
          </w:pPr>
          <w:hyperlink w:anchor="__RefHeading___Toc778769_730472459">
            <w:r>
              <w:rPr>
                <w:webHidden/>
                <w:rStyle w:val="IndexLink"/>
                <w:rtl w:val="true"/>
              </w:rPr>
              <w:t>جايگاه امويان در حكومت علوى</w:t>
            </w:r>
            <w:r>
              <w:rPr>
                <w:rStyle w:val="IndexLink"/>
                <w:rtl w:val="true"/>
              </w:rPr>
              <w:tab/>
            </w:r>
            <w:r>
              <w:rPr>
                <w:rStyle w:val="IndexLink"/>
              </w:rPr>
              <w:t>214</w:t>
            </w:r>
          </w:hyperlink>
        </w:p>
        <w:p>
          <w:pPr>
            <w:pStyle w:val="Contents3"/>
            <w:tabs>
              <w:tab w:val="clear" w:pos="8459"/>
              <w:tab w:val="right" w:pos="9026" w:leader="dot"/>
            </w:tabs>
            <w:rPr/>
          </w:pPr>
          <w:hyperlink w:anchor="__RefHeading___Toc778771_730472459">
            <w:r>
              <w:rPr>
                <w:webHidden/>
                <w:rStyle w:val="IndexLink"/>
                <w:rtl w:val="true"/>
              </w:rPr>
              <w:t>«</w:t>
            </w:r>
            <w:r>
              <w:rPr>
                <w:rStyle w:val="IndexLink"/>
                <w:rtl w:val="true"/>
              </w:rPr>
              <w:t xml:space="preserve">خطبۀ </w:t>
            </w:r>
            <w:r>
              <w:rPr>
                <w:rStyle w:val="IndexLink"/>
              </w:rPr>
              <w:t>78</w:t>
            </w:r>
            <w:r>
              <w:rPr>
                <w:rStyle w:val="IndexLink"/>
                <w:rtl w:val="true"/>
              </w:rPr>
              <w:t>»</w:t>
              <w:tab/>
            </w:r>
            <w:r>
              <w:rPr>
                <w:rStyle w:val="IndexLink"/>
              </w:rPr>
              <w:t>215</w:t>
            </w:r>
          </w:hyperlink>
        </w:p>
        <w:p>
          <w:pPr>
            <w:pStyle w:val="Contents4"/>
            <w:tabs>
              <w:tab w:val="clear" w:pos="8176"/>
              <w:tab w:val="right" w:pos="9026" w:leader="dot"/>
            </w:tabs>
            <w:rPr/>
          </w:pPr>
          <w:hyperlink w:anchor="__RefHeading___Toc778773_73047245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78775_730472459">
            <w:r>
              <w:rPr>
                <w:webHidden/>
                <w:rStyle w:val="IndexLink"/>
                <w:rtl w:val="true"/>
              </w:rPr>
              <w:t>دعايى در آمرزش خطاها</w:t>
            </w:r>
            <w:r>
              <w:rPr>
                <w:rStyle w:val="IndexLink"/>
                <w:rtl w:val="true"/>
              </w:rPr>
              <w:tab/>
            </w:r>
            <w:r>
              <w:rPr>
                <w:rStyle w:val="IndexLink"/>
              </w:rPr>
              <w:t>215</w:t>
            </w:r>
          </w:hyperlink>
        </w:p>
        <w:p>
          <w:pPr>
            <w:pStyle w:val="Contents2"/>
            <w:tabs>
              <w:tab w:val="clear" w:pos="8743"/>
              <w:tab w:val="right" w:pos="9026" w:leader="dot"/>
            </w:tabs>
            <w:rPr/>
          </w:pPr>
          <w:hyperlink w:anchor="__RefHeading___Toc778777_730472459">
            <w:r>
              <w:rPr>
                <w:webHidden/>
                <w:rStyle w:val="IndexLink"/>
                <w:rtl w:val="true"/>
              </w:rPr>
              <w:t>(</w:t>
            </w:r>
            <w:r>
              <w:rPr>
                <w:rStyle w:val="IndexLink"/>
                <w:rtl w:val="true"/>
              </w:rPr>
              <w:t xml:space="preserve">درس </w:t>
            </w:r>
            <w:r>
              <w:rPr>
                <w:rStyle w:val="IndexLink"/>
              </w:rPr>
              <w:t>101</w:t>
            </w:r>
            <w:r>
              <w:rPr>
                <w:rStyle w:val="IndexLink"/>
                <w:rtl w:val="true"/>
              </w:rPr>
              <w:t xml:space="preserve">) - </w:t>
            </w:r>
            <w:r>
              <w:rPr>
                <w:rStyle w:val="IndexLink"/>
                <w:rtl w:val="true"/>
              </w:rPr>
              <w:t xml:space="preserve">خطبۀ </w:t>
            </w:r>
            <w:r>
              <w:rPr>
                <w:rStyle w:val="IndexLink"/>
              </w:rPr>
              <w:t>79</w:t>
            </w:r>
            <w:r>
              <w:rPr>
                <w:rStyle w:val="IndexLink"/>
                <w:rtl w:val="true"/>
              </w:rPr>
              <w:tab/>
            </w:r>
            <w:r>
              <w:rPr>
                <w:rStyle w:val="IndexLink"/>
              </w:rPr>
              <w:t>220</w:t>
            </w:r>
          </w:hyperlink>
        </w:p>
        <w:p>
          <w:pPr>
            <w:pStyle w:val="Contents3"/>
            <w:tabs>
              <w:tab w:val="clear" w:pos="8459"/>
              <w:tab w:val="right" w:pos="9026" w:leader="dot"/>
            </w:tabs>
            <w:rPr/>
          </w:pPr>
          <w:hyperlink w:anchor="__RefHeading___Toc778779_73047245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778781_730472459">
            <w:r>
              <w:rPr>
                <w:webHidden/>
                <w:rStyle w:val="IndexLink"/>
                <w:rtl w:val="true"/>
              </w:rPr>
              <w:t>«</w:t>
            </w:r>
            <w:r>
              <w:rPr>
                <w:rStyle w:val="IndexLink"/>
                <w:rtl w:val="true"/>
              </w:rPr>
              <w:t xml:space="preserve">خطبۀ </w:t>
            </w:r>
            <w:r>
              <w:rPr>
                <w:rStyle w:val="IndexLink"/>
              </w:rPr>
              <w:t>79</w:t>
            </w:r>
            <w:r>
              <w:rPr>
                <w:rStyle w:val="IndexLink"/>
                <w:rtl w:val="true"/>
              </w:rPr>
              <w:t>»</w:t>
              <w:tab/>
            </w:r>
            <w:r>
              <w:rPr>
                <w:rStyle w:val="IndexLink"/>
              </w:rPr>
              <w:t>221</w:t>
            </w:r>
          </w:hyperlink>
        </w:p>
        <w:p>
          <w:pPr>
            <w:pStyle w:val="Contents4"/>
            <w:tabs>
              <w:tab w:val="clear" w:pos="8176"/>
              <w:tab w:val="right" w:pos="9026" w:leader="dot"/>
            </w:tabs>
            <w:rPr/>
          </w:pPr>
          <w:hyperlink w:anchor="__RefHeading___Toc778783_730472459">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778785_730472459">
            <w:r>
              <w:rPr>
                <w:webHidden/>
                <w:rStyle w:val="IndexLink"/>
                <w:rtl w:val="true"/>
              </w:rPr>
              <w:t>ستاره شناسى و پيامد تصديق منجّمان</w:t>
            </w:r>
            <w:r>
              <w:rPr>
                <w:rStyle w:val="IndexLink"/>
                <w:rtl w:val="true"/>
              </w:rPr>
              <w:tab/>
            </w:r>
            <w:r>
              <w:rPr>
                <w:rStyle w:val="IndexLink"/>
              </w:rPr>
              <w:t>222</w:t>
            </w:r>
          </w:hyperlink>
        </w:p>
        <w:p>
          <w:pPr>
            <w:pStyle w:val="Contents4"/>
            <w:tabs>
              <w:tab w:val="clear" w:pos="8176"/>
              <w:tab w:val="right" w:pos="9026" w:leader="dot"/>
            </w:tabs>
            <w:rPr/>
          </w:pPr>
          <w:hyperlink w:anchor="__RefHeading___Toc778787_730472459">
            <w:r>
              <w:rPr>
                <w:webHidden/>
                <w:rStyle w:val="IndexLink"/>
                <w:rtl w:val="true"/>
              </w:rPr>
              <w:t>منع از آموزش ستاره شناسى</w:t>
            </w:r>
            <w:r>
              <w:rPr>
                <w:rStyle w:val="IndexLink"/>
                <w:rtl w:val="true"/>
              </w:rPr>
              <w:tab/>
            </w:r>
            <w:r>
              <w:rPr>
                <w:rStyle w:val="IndexLink"/>
              </w:rPr>
              <w:t>225</w:t>
            </w:r>
          </w:hyperlink>
        </w:p>
        <w:p>
          <w:pPr>
            <w:pStyle w:val="Contents4"/>
            <w:tabs>
              <w:tab w:val="clear" w:pos="8176"/>
              <w:tab w:val="right" w:pos="9026" w:leader="dot"/>
            </w:tabs>
            <w:rPr/>
          </w:pPr>
          <w:hyperlink w:anchor="__RefHeading___Toc778789_730472459">
            <w:r>
              <w:rPr>
                <w:webHidden/>
                <w:rStyle w:val="IndexLink"/>
                <w:rtl w:val="true"/>
              </w:rPr>
              <w:t>همانندى منجّم و كافر</w:t>
            </w:r>
            <w:r>
              <w:rPr>
                <w:rStyle w:val="IndexLink"/>
                <w:rtl w:val="true"/>
              </w:rPr>
              <w:tab/>
            </w:r>
            <w:r>
              <w:rPr>
                <w:rStyle w:val="IndexLink"/>
              </w:rPr>
              <w:t>226</w:t>
            </w:r>
          </w:hyperlink>
        </w:p>
        <w:p>
          <w:pPr>
            <w:pStyle w:val="Contents3"/>
            <w:tabs>
              <w:tab w:val="clear" w:pos="8459"/>
              <w:tab w:val="right" w:pos="9026" w:leader="dot"/>
            </w:tabs>
            <w:rPr/>
          </w:pPr>
          <w:hyperlink w:anchor="__RefHeading___Toc778791_730472459">
            <w:r>
              <w:rPr>
                <w:webHidden/>
                <w:rStyle w:val="IndexLink"/>
                <w:rtl w:val="true"/>
              </w:rPr>
              <w:t>«</w:t>
            </w:r>
            <w:r>
              <w:rPr>
                <w:rStyle w:val="IndexLink"/>
                <w:rtl w:val="true"/>
              </w:rPr>
              <w:t xml:space="preserve">خطبۀ </w:t>
            </w:r>
            <w:r>
              <w:rPr>
                <w:rStyle w:val="IndexLink"/>
              </w:rPr>
              <w:t>80</w:t>
            </w:r>
            <w:r>
              <w:rPr>
                <w:rStyle w:val="IndexLink"/>
                <w:rtl w:val="true"/>
              </w:rPr>
              <w:t>»</w:t>
              <w:tab/>
            </w:r>
            <w:r>
              <w:rPr>
                <w:rStyle w:val="IndexLink"/>
              </w:rPr>
              <w:t>228</w:t>
            </w:r>
          </w:hyperlink>
        </w:p>
        <w:p>
          <w:pPr>
            <w:pStyle w:val="Contents4"/>
            <w:tabs>
              <w:tab w:val="clear" w:pos="8176"/>
              <w:tab w:val="right" w:pos="9026" w:leader="dot"/>
            </w:tabs>
            <w:rPr/>
          </w:pPr>
          <w:hyperlink w:anchor="__RefHeading___Toc778793_730472459">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78795_730472459">
            <w:r>
              <w:rPr>
                <w:webHidden/>
                <w:rStyle w:val="IndexLink"/>
                <w:rtl w:val="true"/>
              </w:rPr>
              <w:t>زن در كلام على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778797_730472459">
            <w:r>
              <w:rPr>
                <w:webHidden/>
                <w:rStyle w:val="IndexLink"/>
                <w:rtl w:val="true"/>
              </w:rPr>
              <w:t>«</w:t>
            </w:r>
            <w:r>
              <w:rPr>
                <w:rStyle w:val="IndexLink"/>
                <w:rtl w:val="true"/>
              </w:rPr>
              <w:t xml:space="preserve">خطبۀ </w:t>
            </w:r>
            <w:r>
              <w:rPr>
                <w:rStyle w:val="IndexLink"/>
              </w:rPr>
              <w:t>81</w:t>
            </w:r>
            <w:r>
              <w:rPr>
                <w:rStyle w:val="IndexLink"/>
                <w:rtl w:val="true"/>
              </w:rPr>
              <w:t>»</w:t>
              <w:tab/>
            </w:r>
            <w:r>
              <w:rPr>
                <w:rStyle w:val="IndexLink"/>
              </w:rPr>
              <w:t>232</w:t>
            </w:r>
          </w:hyperlink>
        </w:p>
        <w:p>
          <w:pPr>
            <w:pStyle w:val="Contents4"/>
            <w:tabs>
              <w:tab w:val="clear" w:pos="8176"/>
              <w:tab w:val="right" w:pos="9026" w:leader="dot"/>
            </w:tabs>
            <w:rPr/>
          </w:pPr>
          <w:hyperlink w:anchor="__RefHeading___Toc778799_73047245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78801_730472459">
            <w:r>
              <w:rPr>
                <w:webHidden/>
                <w:rStyle w:val="IndexLink"/>
                <w:rtl w:val="true"/>
              </w:rPr>
              <w:t>معناى زهد در دنيا</w:t>
            </w:r>
            <w:r>
              <w:rPr>
                <w:rStyle w:val="IndexLink"/>
                <w:rtl w:val="true"/>
              </w:rPr>
              <w:tab/>
            </w:r>
            <w:r>
              <w:rPr>
                <w:rStyle w:val="IndexLink"/>
              </w:rPr>
              <w:t>232</w:t>
            </w:r>
          </w:hyperlink>
        </w:p>
        <w:p>
          <w:pPr>
            <w:pStyle w:val="Contents3"/>
            <w:tabs>
              <w:tab w:val="clear" w:pos="8459"/>
              <w:tab w:val="right" w:pos="9026" w:leader="dot"/>
            </w:tabs>
            <w:rPr/>
          </w:pPr>
          <w:hyperlink w:anchor="__RefHeading___Toc778803_730472459">
            <w:r>
              <w:rPr>
                <w:webHidden/>
                <w:rStyle w:val="IndexLink"/>
                <w:rtl w:val="true"/>
              </w:rPr>
              <w:t>«</w:t>
            </w:r>
            <w:r>
              <w:rPr>
                <w:rStyle w:val="IndexLink"/>
                <w:rtl w:val="true"/>
              </w:rPr>
              <w:t xml:space="preserve">خطبۀ </w:t>
            </w:r>
            <w:r>
              <w:rPr>
                <w:rStyle w:val="IndexLink"/>
              </w:rPr>
              <w:t>82</w:t>
            </w:r>
            <w:r>
              <w:rPr>
                <w:rStyle w:val="IndexLink"/>
                <w:rtl w:val="true"/>
              </w:rPr>
              <w:t>»</w:t>
              <w:tab/>
            </w:r>
            <w:r>
              <w:rPr>
                <w:rStyle w:val="IndexLink"/>
              </w:rPr>
              <w:t>234</w:t>
            </w:r>
          </w:hyperlink>
        </w:p>
        <w:p>
          <w:pPr>
            <w:pStyle w:val="Contents4"/>
            <w:tabs>
              <w:tab w:val="clear" w:pos="8176"/>
              <w:tab w:val="right" w:pos="9026" w:leader="dot"/>
            </w:tabs>
            <w:rPr/>
          </w:pPr>
          <w:hyperlink w:anchor="__RefHeading___Toc778805_73047245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778807_730472459">
            <w:r>
              <w:rPr>
                <w:webHidden/>
                <w:rStyle w:val="IndexLink"/>
                <w:rtl w:val="true"/>
              </w:rPr>
              <w:t>توصيف دنيا</w:t>
            </w:r>
            <w:r>
              <w:rPr>
                <w:rStyle w:val="IndexLink"/>
                <w:rtl w:val="true"/>
              </w:rPr>
              <w:tab/>
            </w:r>
            <w:r>
              <w:rPr>
                <w:rStyle w:val="IndexLink"/>
              </w:rPr>
              <w:t>235</w:t>
            </w:r>
          </w:hyperlink>
        </w:p>
        <w:p>
          <w:pPr>
            <w:pStyle w:val="Contents2"/>
            <w:tabs>
              <w:tab w:val="clear" w:pos="8743"/>
              <w:tab w:val="right" w:pos="9026" w:leader="dot"/>
            </w:tabs>
            <w:rPr/>
          </w:pPr>
          <w:hyperlink w:anchor="__RefHeading___Toc778809_730472459">
            <w:r>
              <w:rPr>
                <w:webHidden/>
                <w:rStyle w:val="IndexLink"/>
                <w:rtl w:val="true"/>
              </w:rPr>
              <w:t>(</w:t>
            </w:r>
            <w:r>
              <w:rPr>
                <w:rStyle w:val="IndexLink"/>
                <w:rtl w:val="true"/>
              </w:rPr>
              <w:t xml:space="preserve">درس </w:t>
            </w:r>
            <w:r>
              <w:rPr>
                <w:rStyle w:val="IndexLink"/>
              </w:rPr>
              <w:t>102</w:t>
            </w:r>
            <w:r>
              <w:rPr>
                <w:rStyle w:val="IndexLink"/>
                <w:rtl w:val="true"/>
              </w:rPr>
              <w:t xml:space="preserve">) - </w:t>
            </w:r>
            <w:r>
              <w:rPr>
                <w:rStyle w:val="IndexLink"/>
                <w:rtl w:val="true"/>
              </w:rPr>
              <w:t xml:space="preserve">خطبۀ </w:t>
            </w:r>
            <w:r>
              <w:rPr>
                <w:rStyle w:val="IndexLink"/>
              </w:rPr>
              <w:t>83</w:t>
            </w:r>
            <w:r>
              <w:rPr>
                <w:rStyle w:val="IndexLink"/>
                <w:rtl w:val="true"/>
              </w:rPr>
              <w:t xml:space="preserve"> (</w:t>
            </w:r>
            <w:r>
              <w:rPr>
                <w:rStyle w:val="IndexLink"/>
                <w:rtl w:val="true"/>
              </w:rPr>
              <w:t>قسمت اوّل</w:t>
            </w:r>
            <w:r>
              <w:rPr>
                <w:rStyle w:val="IndexLink"/>
                <w:rtl w:val="true"/>
              </w:rPr>
              <w:t>)</w:t>
              <w:tab/>
            </w:r>
            <w:r>
              <w:rPr>
                <w:rStyle w:val="IndexLink"/>
              </w:rPr>
              <w:t>238</w:t>
            </w:r>
          </w:hyperlink>
        </w:p>
        <w:p>
          <w:pPr>
            <w:pStyle w:val="Contents3"/>
            <w:tabs>
              <w:tab w:val="clear" w:pos="8459"/>
              <w:tab w:val="right" w:pos="9026" w:leader="dot"/>
            </w:tabs>
            <w:rPr/>
          </w:pPr>
          <w:hyperlink w:anchor="__RefHeading___Toc778811_73047245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778813_730472459">
            <w:r>
              <w:rPr>
                <w:webHidden/>
                <w:rStyle w:val="IndexLink"/>
                <w:rtl w:val="true"/>
              </w:rPr>
              <w:t>عظمت اين خطبه</w:t>
            </w:r>
            <w:r>
              <w:rPr>
                <w:rStyle w:val="IndexLink"/>
                <w:rtl w:val="true"/>
              </w:rPr>
              <w:tab/>
            </w:r>
            <w:r>
              <w:rPr>
                <w:rStyle w:val="IndexLink"/>
              </w:rPr>
              <w:t>240</w:t>
            </w:r>
          </w:hyperlink>
        </w:p>
        <w:p>
          <w:pPr>
            <w:pStyle w:val="Contents3"/>
            <w:tabs>
              <w:tab w:val="clear" w:pos="8459"/>
              <w:tab w:val="right" w:pos="9026" w:leader="dot"/>
            </w:tabs>
            <w:rPr/>
          </w:pPr>
          <w:hyperlink w:anchor="__RefHeading___Toc778815_730472459">
            <w:r>
              <w:rPr>
                <w:webHidden/>
                <w:rStyle w:val="IndexLink"/>
                <w:rtl w:val="true"/>
              </w:rPr>
              <w:t>حمد و سپاس خداوند</w:t>
            </w:r>
            <w:r>
              <w:rPr>
                <w:rStyle w:val="IndexLink"/>
                <w:rtl w:val="true"/>
              </w:rPr>
              <w:tab/>
            </w:r>
            <w:r>
              <w:rPr>
                <w:rStyle w:val="IndexLink"/>
              </w:rPr>
              <w:t>241</w:t>
            </w:r>
          </w:hyperlink>
        </w:p>
        <w:p>
          <w:pPr>
            <w:pStyle w:val="Contents3"/>
            <w:tabs>
              <w:tab w:val="clear" w:pos="8459"/>
              <w:tab w:val="right" w:pos="9026" w:leader="dot"/>
            </w:tabs>
            <w:rPr/>
          </w:pPr>
          <w:hyperlink w:anchor="__RefHeading___Toc778817_730472459">
            <w:r>
              <w:rPr>
                <w:webHidden/>
                <w:rStyle w:val="IndexLink"/>
                <w:rtl w:val="true"/>
              </w:rPr>
              <w:t>شهادت به رسالت پيامبر گرامى صلى الله عليه و آله و سلم</w:t>
            </w:r>
            <w:r>
              <w:rPr>
                <w:rStyle w:val="IndexLink"/>
                <w:rtl w:val="true"/>
              </w:rPr>
              <w:tab/>
            </w:r>
            <w:r>
              <w:rPr>
                <w:rStyle w:val="IndexLink"/>
              </w:rPr>
              <w:t>244</w:t>
            </w:r>
          </w:hyperlink>
        </w:p>
        <w:p>
          <w:pPr>
            <w:pStyle w:val="Contents3"/>
            <w:tabs>
              <w:tab w:val="clear" w:pos="8459"/>
              <w:tab w:val="right" w:pos="9026" w:leader="dot"/>
            </w:tabs>
            <w:rPr/>
          </w:pPr>
          <w:hyperlink w:anchor="__RefHeading___Toc778819_730472459">
            <w:r>
              <w:rPr>
                <w:webHidden/>
                <w:rStyle w:val="IndexLink"/>
                <w:rtl w:val="true"/>
              </w:rPr>
              <w:t>سفارش به تقواى الهى</w:t>
            </w:r>
            <w:r>
              <w:rPr>
                <w:rStyle w:val="IndexLink"/>
                <w:rtl w:val="true"/>
              </w:rPr>
              <w:tab/>
            </w:r>
            <w:r>
              <w:rPr>
                <w:rStyle w:val="IndexLink"/>
              </w:rPr>
              <w:t>246</w:t>
            </w:r>
          </w:hyperlink>
        </w:p>
        <w:p>
          <w:pPr>
            <w:pStyle w:val="Contents3"/>
            <w:tabs>
              <w:tab w:val="clear" w:pos="8459"/>
              <w:tab w:val="right" w:pos="9026" w:leader="dot"/>
            </w:tabs>
            <w:rPr/>
          </w:pPr>
          <w:hyperlink w:anchor="__RefHeading___Toc778821_730472459">
            <w:r>
              <w:rPr>
                <w:webHidden/>
                <w:rStyle w:val="IndexLink"/>
                <w:rtl w:val="true"/>
              </w:rPr>
              <w:t>دنيا جايگاه امتحان</w:t>
            </w:r>
            <w:r>
              <w:rPr>
                <w:rStyle w:val="IndexLink"/>
                <w:rtl w:val="true"/>
              </w:rPr>
              <w:tab/>
            </w:r>
            <w:r>
              <w:rPr>
                <w:rStyle w:val="IndexLink"/>
              </w:rPr>
              <w:t>249</w:t>
            </w:r>
          </w:hyperlink>
        </w:p>
        <w:p>
          <w:pPr>
            <w:pStyle w:val="Contents2"/>
            <w:tabs>
              <w:tab w:val="clear" w:pos="8743"/>
              <w:tab w:val="right" w:pos="9026" w:leader="dot"/>
            </w:tabs>
            <w:rPr/>
          </w:pPr>
          <w:hyperlink w:anchor="__RefHeading___Toc778823_730472459">
            <w:r>
              <w:rPr>
                <w:webHidden/>
                <w:rStyle w:val="IndexLink"/>
                <w:rtl w:val="true"/>
              </w:rPr>
              <w:t>(</w:t>
            </w:r>
            <w:r>
              <w:rPr>
                <w:rStyle w:val="IndexLink"/>
                <w:rtl w:val="true"/>
              </w:rPr>
              <w:t xml:space="preserve">درس </w:t>
            </w:r>
            <w:r>
              <w:rPr>
                <w:rStyle w:val="IndexLink"/>
              </w:rPr>
              <w:t>103</w:t>
            </w:r>
            <w:r>
              <w:rPr>
                <w:rStyle w:val="IndexLink"/>
                <w:rtl w:val="true"/>
              </w:rPr>
              <w:t xml:space="preserve">) - </w:t>
            </w:r>
            <w:r>
              <w:rPr>
                <w:rStyle w:val="IndexLink"/>
                <w:rtl w:val="true"/>
              </w:rPr>
              <w:t xml:space="preserve">خطبۀ </w:t>
            </w:r>
            <w:r>
              <w:rPr>
                <w:rStyle w:val="IndexLink"/>
              </w:rPr>
              <w:t>83</w:t>
            </w:r>
            <w:r>
              <w:rPr>
                <w:rStyle w:val="IndexLink"/>
                <w:rtl w:val="true"/>
              </w:rPr>
              <w:t xml:space="preserve"> (</w:t>
            </w:r>
            <w:r>
              <w:rPr>
                <w:rStyle w:val="IndexLink"/>
                <w:rtl w:val="true"/>
              </w:rPr>
              <w:t>قسمت دوّم</w:t>
            </w:r>
            <w:r>
              <w:rPr>
                <w:rStyle w:val="IndexLink"/>
                <w:rtl w:val="true"/>
              </w:rPr>
              <w:t>)</w:t>
              <w:tab/>
            </w:r>
            <w:r>
              <w:rPr>
                <w:rStyle w:val="IndexLink"/>
              </w:rPr>
              <w:t>253</w:t>
            </w:r>
          </w:hyperlink>
        </w:p>
        <w:p>
          <w:pPr>
            <w:pStyle w:val="Contents3"/>
            <w:tabs>
              <w:tab w:val="clear" w:pos="8459"/>
              <w:tab w:val="right" w:pos="9026" w:leader="dot"/>
            </w:tabs>
            <w:rPr/>
          </w:pPr>
          <w:hyperlink w:anchor="__RefHeading___Toc778825_73047245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778827_730472459">
            <w:r>
              <w:rPr>
                <w:webHidden/>
                <w:rStyle w:val="IndexLink"/>
                <w:rtl w:val="true"/>
              </w:rPr>
              <w:t>وحدت روش گذشتگان و آيندگان</w:t>
            </w:r>
            <w:r>
              <w:rPr>
                <w:rStyle w:val="IndexLink"/>
                <w:rtl w:val="true"/>
              </w:rPr>
              <w:tab/>
            </w:r>
            <w:r>
              <w:rPr>
                <w:rStyle w:val="IndexLink"/>
              </w:rPr>
              <w:t>255</w:t>
            </w:r>
          </w:hyperlink>
        </w:p>
        <w:p>
          <w:pPr>
            <w:pStyle w:val="Contents3"/>
            <w:tabs>
              <w:tab w:val="clear" w:pos="8459"/>
              <w:tab w:val="right" w:pos="9026" w:leader="dot"/>
            </w:tabs>
            <w:rPr/>
          </w:pPr>
          <w:hyperlink w:anchor="__RefHeading___Toc778829_730472459">
            <w:r>
              <w:rPr>
                <w:webHidden/>
                <w:rStyle w:val="IndexLink"/>
                <w:rtl w:val="true"/>
              </w:rPr>
              <w:t>معاد يا حضور همگانى مردم</w:t>
            </w:r>
            <w:r>
              <w:rPr>
                <w:rStyle w:val="IndexLink"/>
                <w:rtl w:val="true"/>
              </w:rPr>
              <w:tab/>
            </w:r>
            <w:r>
              <w:rPr>
                <w:rStyle w:val="IndexLink"/>
              </w:rPr>
              <w:t>256</w:t>
            </w:r>
          </w:hyperlink>
        </w:p>
        <w:p>
          <w:pPr>
            <w:pStyle w:val="Contents3"/>
            <w:tabs>
              <w:tab w:val="clear" w:pos="8459"/>
              <w:tab w:val="right" w:pos="9026" w:leader="dot"/>
            </w:tabs>
            <w:rPr/>
          </w:pPr>
          <w:hyperlink w:anchor="__RefHeading___Toc778831_730472459">
            <w:r>
              <w:rPr>
                <w:webHidden/>
                <w:rStyle w:val="IndexLink"/>
                <w:rtl w:val="true"/>
              </w:rPr>
              <w:t>اشاره اى به معاد جسمانى</w:t>
            </w:r>
            <w:r>
              <w:rPr>
                <w:rStyle w:val="IndexLink"/>
                <w:rtl w:val="true"/>
              </w:rPr>
              <w:tab/>
            </w:r>
            <w:r>
              <w:rPr>
                <w:rStyle w:val="IndexLink"/>
              </w:rPr>
              <w:t>258</w:t>
            </w:r>
          </w:hyperlink>
        </w:p>
        <w:p>
          <w:pPr>
            <w:pStyle w:val="Contents3"/>
            <w:tabs>
              <w:tab w:val="clear" w:pos="8459"/>
              <w:tab w:val="right" w:pos="9026" w:leader="dot"/>
            </w:tabs>
            <w:rPr/>
          </w:pPr>
          <w:hyperlink w:anchor="__RefHeading___Toc778833_730472459">
            <w:r>
              <w:rPr>
                <w:webHidden/>
                <w:rStyle w:val="IndexLink"/>
                <w:rtl w:val="true"/>
              </w:rPr>
              <w:t>قيامت و احاطۀ مطلقۀ خداوند</w:t>
            </w:r>
            <w:r>
              <w:rPr>
                <w:rStyle w:val="IndexLink"/>
                <w:rtl w:val="true"/>
              </w:rPr>
              <w:tab/>
            </w:r>
            <w:r>
              <w:rPr>
                <w:rStyle w:val="IndexLink"/>
              </w:rPr>
              <w:t>259</w:t>
            </w:r>
          </w:hyperlink>
        </w:p>
        <w:p>
          <w:pPr>
            <w:pStyle w:val="Contents3"/>
            <w:tabs>
              <w:tab w:val="clear" w:pos="8459"/>
              <w:tab w:val="right" w:pos="9026" w:leader="dot"/>
            </w:tabs>
            <w:rPr/>
          </w:pPr>
          <w:hyperlink w:anchor="__RefHeading___Toc778835_730472459">
            <w:r>
              <w:rPr>
                <w:webHidden/>
                <w:rStyle w:val="IndexLink"/>
                <w:rtl w:val="true"/>
              </w:rPr>
              <w:t>خلقت مجدّد انسان</w:t>
            </w:r>
            <w:r>
              <w:rPr>
                <w:rStyle w:val="IndexLink"/>
                <w:rtl w:val="true"/>
              </w:rPr>
              <w:tab/>
            </w:r>
            <w:r>
              <w:rPr>
                <w:rStyle w:val="IndexLink"/>
              </w:rPr>
              <w:t>263</w:t>
            </w:r>
          </w:hyperlink>
        </w:p>
        <w:p>
          <w:pPr>
            <w:pStyle w:val="Contents3"/>
            <w:tabs>
              <w:tab w:val="clear" w:pos="8459"/>
              <w:tab w:val="right" w:pos="9026" w:leader="dot"/>
            </w:tabs>
            <w:rPr/>
          </w:pPr>
          <w:hyperlink w:anchor="__RefHeading___Toc778837_730472459">
            <w:r>
              <w:rPr>
                <w:webHidden/>
                <w:rStyle w:val="IndexLink"/>
                <w:rtl w:val="true"/>
              </w:rPr>
              <w:t>مهلت ارزشمند عمر براى طلب حقيقت</w:t>
            </w:r>
            <w:r>
              <w:rPr>
                <w:rStyle w:val="IndexLink"/>
                <w:rtl w:val="true"/>
              </w:rPr>
              <w:tab/>
            </w:r>
            <w:r>
              <w:rPr>
                <w:rStyle w:val="IndexLink"/>
              </w:rPr>
              <w:t>265</w:t>
            </w:r>
          </w:hyperlink>
        </w:p>
        <w:p>
          <w:pPr>
            <w:pStyle w:val="Contents2"/>
            <w:tabs>
              <w:tab w:val="clear" w:pos="8743"/>
              <w:tab w:val="right" w:pos="9026" w:leader="dot"/>
            </w:tabs>
            <w:rPr/>
          </w:pPr>
          <w:hyperlink w:anchor="__RefHeading___Toc778839_730472459">
            <w:r>
              <w:rPr>
                <w:webHidden/>
                <w:rStyle w:val="IndexLink"/>
                <w:rtl w:val="true"/>
              </w:rPr>
              <w:t>(</w:t>
            </w:r>
            <w:r>
              <w:rPr>
                <w:rStyle w:val="IndexLink"/>
                <w:rtl w:val="true"/>
              </w:rPr>
              <w:t xml:space="preserve">درس </w:t>
            </w:r>
            <w:r>
              <w:rPr>
                <w:rStyle w:val="IndexLink"/>
              </w:rPr>
              <w:t>104</w:t>
            </w:r>
            <w:r>
              <w:rPr>
                <w:rStyle w:val="IndexLink"/>
                <w:rtl w:val="true"/>
              </w:rPr>
              <w:t xml:space="preserve">) - </w:t>
            </w:r>
            <w:r>
              <w:rPr>
                <w:rStyle w:val="IndexLink"/>
                <w:rtl w:val="true"/>
              </w:rPr>
              <w:t xml:space="preserve">خطبۀ </w:t>
            </w:r>
            <w:r>
              <w:rPr>
                <w:rStyle w:val="IndexLink"/>
              </w:rPr>
              <w:t>83</w:t>
            </w:r>
            <w:r>
              <w:rPr>
                <w:rStyle w:val="IndexLink"/>
                <w:rtl w:val="true"/>
              </w:rPr>
              <w:t xml:space="preserve"> (</w:t>
            </w:r>
            <w:r>
              <w:rPr>
                <w:rStyle w:val="IndexLink"/>
                <w:rtl w:val="true"/>
              </w:rPr>
              <w:t>قسمت سوّم</w:t>
            </w:r>
            <w:r>
              <w:rPr>
                <w:rStyle w:val="IndexLink"/>
                <w:rtl w:val="true"/>
              </w:rPr>
              <w:t>)</w:t>
              <w:tab/>
            </w:r>
            <w:r>
              <w:rPr>
                <w:rStyle w:val="IndexLink"/>
              </w:rPr>
              <w:t>268</w:t>
            </w:r>
          </w:hyperlink>
        </w:p>
        <w:p>
          <w:pPr>
            <w:pStyle w:val="Contents3"/>
            <w:tabs>
              <w:tab w:val="clear" w:pos="8459"/>
              <w:tab w:val="right" w:pos="9026" w:leader="dot"/>
            </w:tabs>
            <w:rPr/>
          </w:pPr>
          <w:hyperlink w:anchor="__RefHeading___Toc778841_730472459">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778843_730472459">
            <w:r>
              <w:rPr>
                <w:webHidden/>
                <w:rStyle w:val="IndexLink"/>
                <w:rtl w:val="true"/>
              </w:rPr>
              <w:t>هدايتهاى بيكران الهى</w:t>
            </w:r>
            <w:r>
              <w:rPr>
                <w:rStyle w:val="IndexLink"/>
                <w:rtl w:val="true"/>
              </w:rPr>
              <w:tab/>
            </w:r>
            <w:r>
              <w:rPr>
                <w:rStyle w:val="IndexLink"/>
              </w:rPr>
              <w:t>270</w:t>
            </w:r>
          </w:hyperlink>
        </w:p>
        <w:p>
          <w:pPr>
            <w:pStyle w:val="Contents3"/>
            <w:tabs>
              <w:tab w:val="clear" w:pos="8459"/>
              <w:tab w:val="right" w:pos="9026" w:leader="dot"/>
            </w:tabs>
            <w:rPr/>
          </w:pPr>
          <w:hyperlink w:anchor="__RefHeading___Toc778845_730472459">
            <w:r>
              <w:rPr>
                <w:webHidden/>
                <w:rStyle w:val="IndexLink"/>
                <w:rtl w:val="true"/>
              </w:rPr>
              <w:t>دعوت به تقوى</w:t>
            </w:r>
            <w:r>
              <w:rPr>
                <w:rStyle w:val="IndexLink"/>
                <w:rtl w:val="true"/>
              </w:rPr>
              <w:tab/>
            </w:r>
            <w:r>
              <w:rPr>
                <w:rStyle w:val="IndexLink"/>
              </w:rPr>
              <w:t>271</w:t>
            </w:r>
          </w:hyperlink>
        </w:p>
        <w:p>
          <w:pPr>
            <w:pStyle w:val="Contents3"/>
            <w:tabs>
              <w:tab w:val="clear" w:pos="8459"/>
              <w:tab w:val="right" w:pos="9026" w:leader="dot"/>
            </w:tabs>
            <w:rPr/>
          </w:pPr>
          <w:hyperlink w:anchor="__RefHeading___Toc778847_730472459">
            <w:r>
              <w:rPr>
                <w:webHidden/>
                <w:rStyle w:val="IndexLink"/>
                <w:rtl w:val="true"/>
              </w:rPr>
              <w:t>سير در جهت هدف خلقت</w:t>
            </w:r>
            <w:r>
              <w:rPr>
                <w:rStyle w:val="IndexLink"/>
                <w:rtl w:val="true"/>
              </w:rPr>
              <w:tab/>
            </w:r>
            <w:r>
              <w:rPr>
                <w:rStyle w:val="IndexLink"/>
              </w:rPr>
              <w:t>275</w:t>
            </w:r>
          </w:hyperlink>
        </w:p>
        <w:p>
          <w:pPr>
            <w:pStyle w:val="Contents3"/>
            <w:tabs>
              <w:tab w:val="clear" w:pos="8459"/>
              <w:tab w:val="right" w:pos="9026" w:leader="dot"/>
            </w:tabs>
            <w:rPr/>
          </w:pPr>
          <w:hyperlink w:anchor="__RefHeading___Toc778849_730472459">
            <w:r>
              <w:rPr>
                <w:webHidden/>
                <w:rStyle w:val="IndexLink"/>
                <w:rtl w:val="true"/>
              </w:rPr>
              <w:t>توجّه به نعمت هاى درونى انسان</w:t>
            </w:r>
            <w:r>
              <w:rPr>
                <w:rStyle w:val="IndexLink"/>
                <w:rtl w:val="true"/>
              </w:rPr>
              <w:tab/>
            </w:r>
            <w:r>
              <w:rPr>
                <w:rStyle w:val="IndexLink"/>
              </w:rPr>
              <w:t>277</w:t>
            </w:r>
          </w:hyperlink>
        </w:p>
        <w:p>
          <w:pPr>
            <w:pStyle w:val="Contents3"/>
            <w:tabs>
              <w:tab w:val="clear" w:pos="8459"/>
              <w:tab w:val="right" w:pos="9026" w:leader="dot"/>
            </w:tabs>
            <w:rPr/>
          </w:pPr>
          <w:hyperlink w:anchor="__RefHeading___Toc778851_730472459">
            <w:r>
              <w:rPr>
                <w:webHidden/>
                <w:rStyle w:val="IndexLink"/>
                <w:rtl w:val="true"/>
              </w:rPr>
              <w:t>عبرتى از گذشتگان</w:t>
            </w:r>
            <w:r>
              <w:rPr>
                <w:rStyle w:val="IndexLink"/>
                <w:rtl w:val="true"/>
              </w:rPr>
              <w:tab/>
            </w:r>
            <w:r>
              <w:rPr>
                <w:rStyle w:val="IndexLink"/>
              </w:rPr>
              <w:t>281</w:t>
            </w:r>
          </w:hyperlink>
        </w:p>
        <w:p>
          <w:pPr>
            <w:pStyle w:val="Contents2"/>
            <w:tabs>
              <w:tab w:val="clear" w:pos="8743"/>
              <w:tab w:val="right" w:pos="9026" w:leader="dot"/>
            </w:tabs>
            <w:rPr/>
          </w:pPr>
          <w:hyperlink w:anchor="__RefHeading___Toc778853_730472459">
            <w:r>
              <w:rPr>
                <w:webHidden/>
                <w:rStyle w:val="IndexLink"/>
                <w:rtl w:val="true"/>
              </w:rPr>
              <w:t>(</w:t>
            </w:r>
            <w:r>
              <w:rPr>
                <w:rStyle w:val="IndexLink"/>
                <w:rtl w:val="true"/>
              </w:rPr>
              <w:t xml:space="preserve">درس </w:t>
            </w:r>
            <w:r>
              <w:rPr>
                <w:rStyle w:val="IndexLink"/>
              </w:rPr>
              <w:t>105</w:t>
            </w:r>
            <w:r>
              <w:rPr>
                <w:rStyle w:val="IndexLink"/>
                <w:rtl w:val="true"/>
              </w:rPr>
              <w:t xml:space="preserve">) - </w:t>
            </w:r>
            <w:r>
              <w:rPr>
                <w:rStyle w:val="IndexLink"/>
                <w:rtl w:val="true"/>
              </w:rPr>
              <w:t xml:space="preserve">خطبۀ </w:t>
            </w:r>
            <w:r>
              <w:rPr>
                <w:rStyle w:val="IndexLink"/>
              </w:rPr>
              <w:t>83</w:t>
            </w:r>
            <w:r>
              <w:rPr>
                <w:rStyle w:val="IndexLink"/>
                <w:rtl w:val="true"/>
              </w:rPr>
              <w:t xml:space="preserve"> (</w:t>
            </w:r>
            <w:r>
              <w:rPr>
                <w:rStyle w:val="IndexLink"/>
                <w:rtl w:val="true"/>
              </w:rPr>
              <w:t>قسمت چهارم</w:t>
            </w:r>
            <w:r>
              <w:rPr>
                <w:rStyle w:val="IndexLink"/>
                <w:rtl w:val="true"/>
              </w:rPr>
              <w:t>)</w:t>
              <w:tab/>
            </w:r>
            <w:r>
              <w:rPr>
                <w:rStyle w:val="IndexLink"/>
              </w:rPr>
              <w:t>283</w:t>
            </w:r>
          </w:hyperlink>
        </w:p>
        <w:p>
          <w:pPr>
            <w:pStyle w:val="Contents3"/>
            <w:tabs>
              <w:tab w:val="clear" w:pos="8459"/>
              <w:tab w:val="right" w:pos="9026" w:leader="dot"/>
            </w:tabs>
            <w:rPr/>
          </w:pPr>
          <w:hyperlink w:anchor="__RefHeading___Toc778855_730472459">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778857_730472459">
            <w:r>
              <w:rPr>
                <w:webHidden/>
                <w:rStyle w:val="IndexLink"/>
                <w:rtl w:val="true"/>
              </w:rPr>
              <w:t>چه توشه اى آماده كرده ايد؟</w:t>
            </w:r>
            <w:r>
              <w:rPr>
                <w:rStyle w:val="IndexLink"/>
                <w:rtl w:val="true"/>
              </w:rPr>
              <w:tab/>
            </w:r>
            <w:r>
              <w:rPr>
                <w:rStyle w:val="IndexLink"/>
              </w:rPr>
              <w:t>285</w:t>
            </w:r>
          </w:hyperlink>
        </w:p>
        <w:p>
          <w:pPr>
            <w:pStyle w:val="Contents3"/>
            <w:tabs>
              <w:tab w:val="clear" w:pos="8459"/>
              <w:tab w:val="right" w:pos="9026" w:leader="dot"/>
            </w:tabs>
            <w:rPr/>
          </w:pPr>
          <w:hyperlink w:anchor="__RefHeading___Toc778859_730472459">
            <w:r>
              <w:rPr>
                <w:webHidden/>
                <w:rStyle w:val="IndexLink"/>
                <w:rtl w:val="true"/>
              </w:rPr>
              <w:t>انتظارهاى بيجا</w:t>
            </w:r>
            <w:r>
              <w:rPr>
                <w:rStyle w:val="IndexLink"/>
                <w:rtl w:val="true"/>
              </w:rPr>
              <w:tab/>
            </w:r>
            <w:r>
              <w:rPr>
                <w:rStyle w:val="IndexLink"/>
              </w:rPr>
              <w:t>286</w:t>
            </w:r>
          </w:hyperlink>
        </w:p>
        <w:p>
          <w:pPr>
            <w:pStyle w:val="Contents3"/>
            <w:tabs>
              <w:tab w:val="clear" w:pos="8459"/>
              <w:tab w:val="right" w:pos="9026" w:leader="dot"/>
            </w:tabs>
            <w:rPr/>
          </w:pPr>
          <w:hyperlink w:anchor="__RefHeading___Toc778861_730472459">
            <w:r>
              <w:rPr>
                <w:webHidden/>
                <w:rStyle w:val="IndexLink"/>
                <w:rtl w:val="true"/>
              </w:rPr>
              <w:t>سرنوشت بدن در كوى اموات</w:t>
            </w:r>
            <w:r>
              <w:rPr>
                <w:rStyle w:val="IndexLink"/>
                <w:rtl w:val="true"/>
              </w:rPr>
              <w:tab/>
            </w:r>
            <w:r>
              <w:rPr>
                <w:rStyle w:val="IndexLink"/>
              </w:rPr>
              <w:t>289</w:t>
            </w:r>
          </w:hyperlink>
        </w:p>
        <w:p>
          <w:pPr>
            <w:pStyle w:val="Contents3"/>
            <w:tabs>
              <w:tab w:val="clear" w:pos="8459"/>
              <w:tab w:val="right" w:pos="9026" w:leader="dot"/>
            </w:tabs>
            <w:rPr/>
          </w:pPr>
          <w:hyperlink w:anchor="__RefHeading___Toc778863_730472459">
            <w:r>
              <w:rPr>
                <w:webHidden/>
                <w:rStyle w:val="IndexLink"/>
                <w:rtl w:val="true"/>
              </w:rPr>
              <w:t>سرانجام روح پس از مرگ</w:t>
            </w:r>
            <w:r>
              <w:rPr>
                <w:rStyle w:val="IndexLink"/>
                <w:rtl w:val="true"/>
              </w:rPr>
              <w:tab/>
            </w:r>
            <w:r>
              <w:rPr>
                <w:rStyle w:val="IndexLink"/>
              </w:rPr>
              <w:t>292</w:t>
            </w:r>
          </w:hyperlink>
        </w:p>
        <w:p>
          <w:pPr>
            <w:pStyle w:val="Contents3"/>
            <w:tabs>
              <w:tab w:val="clear" w:pos="8459"/>
              <w:tab w:val="right" w:pos="9026" w:leader="dot"/>
            </w:tabs>
            <w:rPr/>
          </w:pPr>
          <w:hyperlink w:anchor="__RefHeading___Toc778865_730472459">
            <w:r>
              <w:rPr>
                <w:webHidden/>
                <w:rStyle w:val="IndexLink"/>
                <w:rtl w:val="true"/>
              </w:rPr>
              <w:t>چرا عبرت نمى گيريد؟</w:t>
            </w:r>
            <w:r>
              <w:rPr>
                <w:rStyle w:val="IndexLink"/>
                <w:rtl w:val="true"/>
              </w:rPr>
              <w:tab/>
            </w:r>
            <w:r>
              <w:rPr>
                <w:rStyle w:val="IndexLink"/>
              </w:rPr>
              <w:t>294</w:t>
            </w:r>
          </w:hyperlink>
        </w:p>
        <w:p>
          <w:pPr>
            <w:pStyle w:val="Contents3"/>
            <w:tabs>
              <w:tab w:val="clear" w:pos="8459"/>
              <w:tab w:val="right" w:pos="9026" w:leader="dot"/>
            </w:tabs>
            <w:rPr/>
          </w:pPr>
          <w:hyperlink w:anchor="__RefHeading___Toc778867_730472459">
            <w:r>
              <w:rPr>
                <w:webHidden/>
                <w:rStyle w:val="IndexLink"/>
                <w:rtl w:val="true"/>
              </w:rPr>
              <w:t>پل صراط‍‌ و پرتگاههاى آن</w:t>
            </w:r>
            <w:r>
              <w:rPr>
                <w:rStyle w:val="IndexLink"/>
                <w:rtl w:val="true"/>
              </w:rPr>
              <w:tab/>
            </w:r>
            <w:r>
              <w:rPr>
                <w:rStyle w:val="IndexLink"/>
              </w:rPr>
              <w:t>296</w:t>
            </w:r>
          </w:hyperlink>
        </w:p>
        <w:p>
          <w:pPr>
            <w:pStyle w:val="Contents2"/>
            <w:tabs>
              <w:tab w:val="clear" w:pos="8743"/>
              <w:tab w:val="right" w:pos="9026" w:leader="dot"/>
            </w:tabs>
            <w:rPr/>
          </w:pPr>
          <w:hyperlink w:anchor="__RefHeading___Toc778869_730472459">
            <w:r>
              <w:rPr>
                <w:webHidden/>
                <w:rStyle w:val="IndexLink"/>
                <w:rtl w:val="true"/>
              </w:rPr>
              <w:t>(</w:t>
            </w:r>
            <w:r>
              <w:rPr>
                <w:rStyle w:val="IndexLink"/>
                <w:rtl w:val="true"/>
              </w:rPr>
              <w:t xml:space="preserve">درس </w:t>
            </w:r>
            <w:r>
              <w:rPr>
                <w:rStyle w:val="IndexLink"/>
              </w:rPr>
              <w:t>106</w:t>
            </w:r>
            <w:r>
              <w:rPr>
                <w:rStyle w:val="IndexLink"/>
                <w:rtl w:val="true"/>
              </w:rPr>
              <w:t xml:space="preserve">) - </w:t>
            </w:r>
            <w:r>
              <w:rPr>
                <w:rStyle w:val="IndexLink"/>
                <w:rtl w:val="true"/>
              </w:rPr>
              <w:t xml:space="preserve">خطبۀ </w:t>
            </w:r>
            <w:r>
              <w:rPr>
                <w:rStyle w:val="IndexLink"/>
              </w:rPr>
              <w:t>83</w:t>
            </w:r>
            <w:r>
              <w:rPr>
                <w:rStyle w:val="IndexLink"/>
                <w:rtl w:val="true"/>
              </w:rPr>
              <w:t xml:space="preserve"> (</w:t>
            </w:r>
            <w:r>
              <w:rPr>
                <w:rStyle w:val="IndexLink"/>
                <w:rtl w:val="true"/>
              </w:rPr>
              <w:t>قسمت پنجم</w:t>
            </w:r>
            <w:r>
              <w:rPr>
                <w:rStyle w:val="IndexLink"/>
                <w:rtl w:val="true"/>
              </w:rPr>
              <w:t>)</w:t>
              <w:tab/>
            </w:r>
            <w:r>
              <w:rPr>
                <w:rStyle w:val="IndexLink"/>
              </w:rPr>
              <w:t>298</w:t>
            </w:r>
          </w:hyperlink>
        </w:p>
        <w:p>
          <w:pPr>
            <w:pStyle w:val="Contents3"/>
            <w:tabs>
              <w:tab w:val="clear" w:pos="8459"/>
              <w:tab w:val="right" w:pos="9026" w:leader="dot"/>
            </w:tabs>
            <w:rPr/>
          </w:pPr>
          <w:hyperlink w:anchor="__RefHeading___Toc778871_730472459">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778873_730472459">
            <w:r>
              <w:rPr>
                <w:webHidden/>
                <w:rStyle w:val="IndexLink"/>
                <w:rtl w:val="true"/>
              </w:rPr>
              <w:t>اشاره به اوصافِ‌ تقواىِ‌ ايده آل</w:t>
            </w:r>
            <w:r>
              <w:rPr>
                <w:rStyle w:val="IndexLink"/>
                <w:rtl w:val="true"/>
              </w:rPr>
              <w:tab/>
            </w:r>
            <w:r>
              <w:rPr>
                <w:rStyle w:val="IndexLink"/>
              </w:rPr>
              <w:t>300</w:t>
            </w:r>
          </w:hyperlink>
        </w:p>
        <w:p>
          <w:pPr>
            <w:pStyle w:val="Contents3"/>
            <w:tabs>
              <w:tab w:val="clear" w:pos="8459"/>
              <w:tab w:val="right" w:pos="9026" w:leader="dot"/>
            </w:tabs>
            <w:rPr/>
          </w:pPr>
          <w:hyperlink w:anchor="__RefHeading___Toc778875_730472459">
            <w:r>
              <w:rPr>
                <w:webHidden/>
                <w:rStyle w:val="IndexLink"/>
                <w:rtl w:val="true"/>
              </w:rPr>
              <w:t>خداترسىِ‌ متّقينِ‌ ايده آل</w:t>
            </w:r>
            <w:r>
              <w:rPr>
                <w:rStyle w:val="IndexLink"/>
                <w:rtl w:val="true"/>
              </w:rPr>
              <w:tab/>
            </w:r>
            <w:r>
              <w:rPr>
                <w:rStyle w:val="IndexLink"/>
              </w:rPr>
              <w:t>302</w:t>
            </w:r>
          </w:hyperlink>
        </w:p>
        <w:p>
          <w:pPr>
            <w:pStyle w:val="Contents3"/>
            <w:tabs>
              <w:tab w:val="clear" w:pos="8459"/>
              <w:tab w:val="right" w:pos="9026" w:leader="dot"/>
            </w:tabs>
            <w:rPr/>
          </w:pPr>
          <w:hyperlink w:anchor="__RefHeading___Toc778877_730472459">
            <w:r>
              <w:rPr>
                <w:webHidden/>
                <w:rStyle w:val="IndexLink"/>
                <w:rtl w:val="true"/>
              </w:rPr>
              <w:t>دورانديشى متّقين ايده آل</w:t>
            </w:r>
            <w:r>
              <w:rPr>
                <w:rStyle w:val="IndexLink"/>
                <w:rtl w:val="true"/>
              </w:rPr>
              <w:tab/>
            </w:r>
            <w:r>
              <w:rPr>
                <w:rStyle w:val="IndexLink"/>
              </w:rPr>
              <w:t>303</w:t>
            </w:r>
          </w:hyperlink>
        </w:p>
        <w:p>
          <w:pPr>
            <w:pStyle w:val="Contents3"/>
            <w:tabs>
              <w:tab w:val="clear" w:pos="8459"/>
              <w:tab w:val="right" w:pos="9026" w:leader="dot"/>
            </w:tabs>
            <w:rPr/>
          </w:pPr>
          <w:hyperlink w:anchor="__RefHeading___Toc778879_730472459">
            <w:r>
              <w:rPr>
                <w:webHidden/>
                <w:rStyle w:val="IndexLink"/>
                <w:rtl w:val="true"/>
              </w:rPr>
              <w:t>فريب نخوردن متّقين</w:t>
            </w:r>
            <w:r>
              <w:rPr>
                <w:rStyle w:val="IndexLink"/>
                <w:rtl w:val="true"/>
              </w:rPr>
              <w:tab/>
            </w:r>
            <w:r>
              <w:rPr>
                <w:rStyle w:val="IndexLink"/>
              </w:rPr>
              <w:t>306</w:t>
            </w:r>
          </w:hyperlink>
        </w:p>
        <w:p>
          <w:pPr>
            <w:pStyle w:val="Contents3"/>
            <w:tabs>
              <w:tab w:val="clear" w:pos="8459"/>
              <w:tab w:val="right" w:pos="9026" w:leader="dot"/>
            </w:tabs>
            <w:rPr/>
          </w:pPr>
          <w:hyperlink w:anchor="__RefHeading___Toc778881_730472459">
            <w:r>
              <w:rPr>
                <w:webHidden/>
                <w:rStyle w:val="IndexLink"/>
                <w:rtl w:val="true"/>
              </w:rPr>
              <w:t>پيش فرستادن توشه</w:t>
            </w:r>
            <w:r>
              <w:rPr>
                <w:rStyle w:val="IndexLink"/>
                <w:rtl w:val="true"/>
              </w:rPr>
              <w:tab/>
            </w:r>
            <w:r>
              <w:rPr>
                <w:rStyle w:val="IndexLink"/>
              </w:rPr>
              <w:t>307</w:t>
            </w:r>
          </w:hyperlink>
        </w:p>
        <w:p>
          <w:pPr>
            <w:pStyle w:val="Contents3"/>
            <w:tabs>
              <w:tab w:val="clear" w:pos="8459"/>
              <w:tab w:val="right" w:pos="9026" w:leader="dot"/>
            </w:tabs>
            <w:rPr/>
          </w:pPr>
          <w:hyperlink w:anchor="__RefHeading___Toc778883_730472459">
            <w:r>
              <w:rPr>
                <w:webHidden/>
                <w:rStyle w:val="IndexLink"/>
                <w:rtl w:val="true"/>
              </w:rPr>
              <w:t>سفارش به تقوى براى چيست‌؟</w:t>
            </w:r>
            <w:r>
              <w:rPr>
                <w:rStyle w:val="IndexLink"/>
                <w:rtl w:val="true"/>
              </w:rPr>
              <w:tab/>
            </w:r>
            <w:r>
              <w:rPr>
                <w:rStyle w:val="IndexLink"/>
              </w:rPr>
              <w:t>309</w:t>
            </w:r>
          </w:hyperlink>
        </w:p>
        <w:p>
          <w:pPr>
            <w:pStyle w:val="Contents3"/>
            <w:tabs>
              <w:tab w:val="clear" w:pos="8459"/>
              <w:tab w:val="right" w:pos="9026" w:leader="dot"/>
            </w:tabs>
            <w:rPr/>
          </w:pPr>
          <w:hyperlink w:anchor="__RefHeading___Toc778885_730472459">
            <w:r>
              <w:rPr>
                <w:webHidden/>
                <w:rStyle w:val="IndexLink"/>
                <w:rtl w:val="true"/>
              </w:rPr>
              <w:t>توصيه به تقوى و دورى از حيله گريهاى شيطان</w:t>
            </w:r>
            <w:r>
              <w:rPr>
                <w:rStyle w:val="IndexLink"/>
                <w:rtl w:val="true"/>
              </w:rPr>
              <w:tab/>
            </w:r>
            <w:r>
              <w:rPr>
                <w:rStyle w:val="IndexLink"/>
              </w:rPr>
              <w:t>310</w:t>
            </w:r>
          </w:hyperlink>
        </w:p>
        <w:p>
          <w:pPr>
            <w:pStyle w:val="Contents2"/>
            <w:tabs>
              <w:tab w:val="clear" w:pos="8743"/>
              <w:tab w:val="right" w:pos="9026" w:leader="dot"/>
            </w:tabs>
            <w:rPr/>
          </w:pPr>
          <w:hyperlink w:anchor="__RefHeading___Toc778887_730472459">
            <w:r>
              <w:rPr>
                <w:webHidden/>
                <w:rStyle w:val="IndexLink"/>
                <w:rtl w:val="true"/>
              </w:rPr>
              <w:t>(</w:t>
            </w:r>
            <w:r>
              <w:rPr>
                <w:rStyle w:val="IndexLink"/>
                <w:rtl w:val="true"/>
              </w:rPr>
              <w:t xml:space="preserve">درس </w:t>
            </w:r>
            <w:r>
              <w:rPr>
                <w:rStyle w:val="IndexLink"/>
              </w:rPr>
              <w:t>107</w:t>
            </w:r>
            <w:r>
              <w:rPr>
                <w:rStyle w:val="IndexLink"/>
                <w:rtl w:val="true"/>
              </w:rPr>
              <w:t xml:space="preserve">) - </w:t>
            </w:r>
            <w:r>
              <w:rPr>
                <w:rStyle w:val="IndexLink"/>
                <w:rtl w:val="true"/>
              </w:rPr>
              <w:t xml:space="preserve">خطبۀ </w:t>
            </w:r>
            <w:r>
              <w:rPr>
                <w:rStyle w:val="IndexLink"/>
              </w:rPr>
              <w:t>83</w:t>
            </w:r>
            <w:r>
              <w:rPr>
                <w:rStyle w:val="IndexLink"/>
                <w:rtl w:val="true"/>
              </w:rPr>
              <w:t xml:space="preserve"> (</w:t>
            </w:r>
            <w:r>
              <w:rPr>
                <w:rStyle w:val="IndexLink"/>
                <w:rtl w:val="true"/>
              </w:rPr>
              <w:t>قسمت ششم</w:t>
            </w:r>
            <w:r>
              <w:rPr>
                <w:rStyle w:val="IndexLink"/>
                <w:rtl w:val="true"/>
              </w:rPr>
              <w:t>)</w:t>
              <w:tab/>
            </w:r>
            <w:r>
              <w:rPr>
                <w:rStyle w:val="IndexLink"/>
              </w:rPr>
              <w:t>313</w:t>
            </w:r>
          </w:hyperlink>
        </w:p>
        <w:p>
          <w:pPr>
            <w:pStyle w:val="Contents3"/>
            <w:tabs>
              <w:tab w:val="clear" w:pos="8459"/>
              <w:tab w:val="right" w:pos="9026" w:leader="dot"/>
            </w:tabs>
            <w:rPr/>
          </w:pPr>
          <w:hyperlink w:anchor="__RefHeading___Toc778889_730472459">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778891_730472459">
            <w:r>
              <w:rPr>
                <w:webHidden/>
                <w:rStyle w:val="IndexLink"/>
                <w:rtl w:val="true"/>
              </w:rPr>
              <w:t>مراحل خلقت انسان</w:t>
            </w:r>
            <w:r>
              <w:rPr>
                <w:rStyle w:val="IndexLink"/>
                <w:rtl w:val="true"/>
              </w:rPr>
              <w:tab/>
            </w:r>
            <w:r>
              <w:rPr>
                <w:rStyle w:val="IndexLink"/>
              </w:rPr>
              <w:t>315</w:t>
            </w:r>
          </w:hyperlink>
        </w:p>
        <w:p>
          <w:pPr>
            <w:pStyle w:val="Contents3"/>
            <w:tabs>
              <w:tab w:val="clear" w:pos="8459"/>
              <w:tab w:val="right" w:pos="9026" w:leader="dot"/>
            </w:tabs>
            <w:rPr/>
          </w:pPr>
          <w:hyperlink w:anchor="__RefHeading___Toc778893_730472459">
            <w:r>
              <w:rPr>
                <w:webHidden/>
                <w:rStyle w:val="IndexLink"/>
                <w:rtl w:val="true"/>
              </w:rPr>
              <w:t>عطيّه هاى خداوند به انسان</w:t>
            </w:r>
            <w:r>
              <w:rPr>
                <w:rStyle w:val="IndexLink"/>
                <w:rtl w:val="true"/>
              </w:rPr>
              <w:tab/>
            </w:r>
            <w:r>
              <w:rPr>
                <w:rStyle w:val="IndexLink"/>
              </w:rPr>
              <w:t>319</w:t>
            </w:r>
          </w:hyperlink>
        </w:p>
        <w:p>
          <w:pPr>
            <w:pStyle w:val="Contents3"/>
            <w:tabs>
              <w:tab w:val="clear" w:pos="8459"/>
              <w:tab w:val="right" w:pos="9026" w:leader="dot"/>
            </w:tabs>
            <w:rPr/>
          </w:pPr>
          <w:hyperlink w:anchor="__RefHeading___Toc778895_730472459">
            <w:r>
              <w:rPr>
                <w:webHidden/>
                <w:rStyle w:val="IndexLink"/>
                <w:rtl w:val="true"/>
              </w:rPr>
              <w:t>گريزپايى و بى اعتنايى انسان</w:t>
            </w:r>
            <w:r>
              <w:rPr>
                <w:rStyle w:val="IndexLink"/>
                <w:rtl w:val="true"/>
              </w:rPr>
              <w:tab/>
            </w:r>
            <w:r>
              <w:rPr>
                <w:rStyle w:val="IndexLink"/>
              </w:rPr>
              <w:t>320</w:t>
            </w:r>
          </w:hyperlink>
        </w:p>
        <w:p>
          <w:pPr>
            <w:pStyle w:val="Contents3"/>
            <w:tabs>
              <w:tab w:val="clear" w:pos="8459"/>
              <w:tab w:val="right" w:pos="9026" w:leader="dot"/>
            </w:tabs>
            <w:rPr/>
          </w:pPr>
          <w:hyperlink w:anchor="__RefHeading___Toc778897_730472459">
            <w:r>
              <w:rPr>
                <w:webHidden/>
                <w:rStyle w:val="IndexLink"/>
                <w:rtl w:val="true"/>
              </w:rPr>
              <w:t>گمراهى و نادانى انسان تا هنگام مرگ</w:t>
            </w:r>
            <w:r>
              <w:rPr>
                <w:rStyle w:val="IndexLink"/>
                <w:rtl w:val="true"/>
              </w:rPr>
              <w:tab/>
            </w:r>
            <w:r>
              <w:rPr>
                <w:rStyle w:val="IndexLink"/>
              </w:rPr>
              <w:t>322</w:t>
            </w:r>
          </w:hyperlink>
        </w:p>
        <w:p>
          <w:pPr>
            <w:pStyle w:val="Contents3"/>
            <w:tabs>
              <w:tab w:val="clear" w:pos="8459"/>
              <w:tab w:val="right" w:pos="9026" w:leader="dot"/>
            </w:tabs>
            <w:rPr/>
          </w:pPr>
          <w:hyperlink w:anchor="__RefHeading___Toc778899_730472459">
            <w:r>
              <w:rPr>
                <w:webHidden/>
                <w:rStyle w:val="IndexLink"/>
                <w:rtl w:val="true"/>
              </w:rPr>
              <w:t>مرحلۀ پس از مرگ</w:t>
            </w:r>
            <w:r>
              <w:rPr>
                <w:rStyle w:val="IndexLink"/>
                <w:rtl w:val="true"/>
              </w:rPr>
              <w:tab/>
            </w:r>
            <w:r>
              <w:rPr>
                <w:rStyle w:val="IndexLink"/>
              </w:rPr>
              <w:t>326</w:t>
            </w:r>
          </w:hyperlink>
        </w:p>
        <w:p>
          <w:pPr>
            <w:pStyle w:val="Contents3"/>
            <w:tabs>
              <w:tab w:val="clear" w:pos="8459"/>
              <w:tab w:val="right" w:pos="9026" w:leader="dot"/>
            </w:tabs>
            <w:rPr/>
          </w:pPr>
          <w:hyperlink w:anchor="__RefHeading___Toc778901_730472459">
            <w:r>
              <w:rPr>
                <w:webHidden/>
                <w:rStyle w:val="IndexLink"/>
                <w:rtl w:val="true"/>
              </w:rPr>
              <w:t>انسان در جهانِ‌ پس از مرگ</w:t>
            </w:r>
            <w:r>
              <w:rPr>
                <w:rStyle w:val="IndexLink"/>
                <w:rtl w:val="true"/>
              </w:rPr>
              <w:tab/>
            </w:r>
            <w:r>
              <w:rPr>
                <w:rStyle w:val="IndexLink"/>
              </w:rPr>
              <w:t>328</w:t>
            </w:r>
          </w:hyperlink>
        </w:p>
        <w:p>
          <w:pPr>
            <w:pStyle w:val="Contents2"/>
            <w:tabs>
              <w:tab w:val="clear" w:pos="8743"/>
              <w:tab w:val="right" w:pos="9026" w:leader="dot"/>
            </w:tabs>
            <w:rPr/>
          </w:pPr>
          <w:hyperlink w:anchor="__RefHeading___Toc778903_730472459">
            <w:r>
              <w:rPr>
                <w:webHidden/>
                <w:rStyle w:val="IndexLink"/>
                <w:rtl w:val="true"/>
              </w:rPr>
              <w:t>(</w:t>
            </w:r>
            <w:r>
              <w:rPr>
                <w:rStyle w:val="IndexLink"/>
                <w:rtl w:val="true"/>
              </w:rPr>
              <w:t xml:space="preserve">درس </w:t>
            </w:r>
            <w:r>
              <w:rPr>
                <w:rStyle w:val="IndexLink"/>
              </w:rPr>
              <w:t>108</w:t>
            </w:r>
            <w:r>
              <w:rPr>
                <w:rStyle w:val="IndexLink"/>
                <w:rtl w:val="true"/>
              </w:rPr>
              <w:t xml:space="preserve">) - </w:t>
            </w:r>
            <w:r>
              <w:rPr>
                <w:rStyle w:val="IndexLink"/>
                <w:rtl w:val="true"/>
              </w:rPr>
              <w:t xml:space="preserve">خطبۀ </w:t>
            </w:r>
            <w:r>
              <w:rPr>
                <w:rStyle w:val="IndexLink"/>
              </w:rPr>
              <w:t>83</w:t>
            </w:r>
            <w:r>
              <w:rPr>
                <w:rStyle w:val="IndexLink"/>
                <w:rtl w:val="true"/>
              </w:rPr>
              <w:t xml:space="preserve"> (</w:t>
            </w:r>
            <w:r>
              <w:rPr>
                <w:rStyle w:val="IndexLink"/>
                <w:rtl w:val="true"/>
              </w:rPr>
              <w:t>قسمت هفتم</w:t>
            </w:r>
            <w:r>
              <w:rPr>
                <w:rStyle w:val="IndexLink"/>
                <w:rtl w:val="true"/>
              </w:rPr>
              <w:t>)</w:t>
              <w:tab/>
            </w:r>
            <w:r>
              <w:rPr>
                <w:rStyle w:val="IndexLink"/>
              </w:rPr>
              <w:t>329</w:t>
            </w:r>
          </w:hyperlink>
        </w:p>
        <w:p>
          <w:pPr>
            <w:pStyle w:val="Contents3"/>
            <w:tabs>
              <w:tab w:val="clear" w:pos="8459"/>
              <w:tab w:val="right" w:pos="9026" w:leader="dot"/>
            </w:tabs>
            <w:rPr/>
          </w:pPr>
          <w:hyperlink w:anchor="__RefHeading___Toc778905_730472459">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778907_730472459">
            <w:r>
              <w:rPr>
                <w:webHidden/>
                <w:rStyle w:val="IndexLink"/>
                <w:rtl w:val="true"/>
              </w:rPr>
              <w:t>كيفيّت نشاندن در قبر و پرسش از ميّت</w:t>
            </w:r>
            <w:r>
              <w:rPr>
                <w:rStyle w:val="IndexLink"/>
                <w:rtl w:val="true"/>
              </w:rPr>
              <w:tab/>
            </w:r>
            <w:r>
              <w:rPr>
                <w:rStyle w:val="IndexLink"/>
              </w:rPr>
              <w:t>331</w:t>
            </w:r>
          </w:hyperlink>
        </w:p>
        <w:p>
          <w:pPr>
            <w:pStyle w:val="Contents3"/>
            <w:tabs>
              <w:tab w:val="clear" w:pos="8459"/>
              <w:tab w:val="right" w:pos="9026" w:leader="dot"/>
            </w:tabs>
            <w:rPr/>
          </w:pPr>
          <w:hyperlink w:anchor="__RefHeading___Toc778909_730472459">
            <w:r>
              <w:rPr>
                <w:webHidden/>
                <w:rStyle w:val="IndexLink"/>
                <w:rtl w:val="true"/>
              </w:rPr>
              <w:t>عذابهاى دردناك پس از مرگ</w:t>
            </w:r>
            <w:r>
              <w:rPr>
                <w:rStyle w:val="IndexLink"/>
                <w:rtl w:val="true"/>
              </w:rPr>
              <w:tab/>
            </w:r>
            <w:r>
              <w:rPr>
                <w:rStyle w:val="IndexLink"/>
              </w:rPr>
              <w:t>333</w:t>
            </w:r>
          </w:hyperlink>
        </w:p>
        <w:p>
          <w:pPr>
            <w:pStyle w:val="Contents3"/>
            <w:tabs>
              <w:tab w:val="clear" w:pos="8459"/>
              <w:tab w:val="right" w:pos="9026" w:leader="dot"/>
            </w:tabs>
            <w:rPr/>
          </w:pPr>
          <w:hyperlink w:anchor="__RefHeading___Toc778911_730472459">
            <w:r>
              <w:rPr>
                <w:webHidden/>
                <w:rStyle w:val="IndexLink"/>
                <w:rtl w:val="true"/>
              </w:rPr>
              <w:t>اتمام حجّت و عبرت از گذشتگان</w:t>
            </w:r>
            <w:r>
              <w:rPr>
                <w:rStyle w:val="IndexLink"/>
                <w:rtl w:val="true"/>
              </w:rPr>
              <w:tab/>
            </w:r>
            <w:r>
              <w:rPr>
                <w:rStyle w:val="IndexLink"/>
              </w:rPr>
              <w:t>336</w:t>
            </w:r>
          </w:hyperlink>
        </w:p>
        <w:p>
          <w:pPr>
            <w:pStyle w:val="Contents3"/>
            <w:tabs>
              <w:tab w:val="clear" w:pos="8459"/>
              <w:tab w:val="right" w:pos="9026" w:leader="dot"/>
            </w:tabs>
            <w:rPr/>
          </w:pPr>
          <w:hyperlink w:anchor="__RefHeading___Toc778913_730472459">
            <w:r>
              <w:rPr>
                <w:webHidden/>
                <w:rStyle w:val="IndexLink"/>
                <w:rtl w:val="true"/>
              </w:rPr>
              <w:t>آيا راه گريزى هست‌؟</w:t>
            </w:r>
            <w:r>
              <w:rPr>
                <w:rStyle w:val="IndexLink"/>
                <w:rtl w:val="true"/>
              </w:rPr>
              <w:tab/>
            </w:r>
            <w:r>
              <w:rPr>
                <w:rStyle w:val="IndexLink"/>
              </w:rPr>
              <w:t>338</w:t>
            </w:r>
          </w:hyperlink>
        </w:p>
        <w:p>
          <w:pPr>
            <w:pStyle w:val="Contents3"/>
            <w:tabs>
              <w:tab w:val="clear" w:pos="8459"/>
              <w:tab w:val="right" w:pos="9026" w:leader="dot"/>
            </w:tabs>
            <w:rPr/>
          </w:pPr>
          <w:hyperlink w:anchor="__RefHeading___Toc778915_730472459">
            <w:r>
              <w:rPr>
                <w:webHidden/>
                <w:rStyle w:val="IndexLink"/>
                <w:rtl w:val="true"/>
              </w:rPr>
              <w:t>تا فرصت باقى است</w:t>
            </w:r>
            <w:r>
              <w:rPr>
                <w:rStyle w:val="IndexLink"/>
                <w:rtl w:val="true"/>
              </w:rPr>
              <w:t>...</w:t>
              <w:tab/>
            </w:r>
            <w:r>
              <w:rPr>
                <w:rStyle w:val="IndexLink"/>
              </w:rPr>
              <w:t>340</w:t>
            </w:r>
          </w:hyperlink>
        </w:p>
        <w:p>
          <w:pPr>
            <w:pStyle w:val="Contents2"/>
            <w:tabs>
              <w:tab w:val="clear" w:pos="8743"/>
              <w:tab w:val="right" w:pos="9026" w:leader="dot"/>
            </w:tabs>
            <w:rPr/>
          </w:pPr>
          <w:hyperlink w:anchor="__RefHeading___Toc778917_730472459">
            <w:r>
              <w:rPr>
                <w:webHidden/>
                <w:rStyle w:val="IndexLink"/>
                <w:rtl w:val="true"/>
              </w:rPr>
              <w:t>(</w:t>
            </w:r>
            <w:r>
              <w:rPr>
                <w:rStyle w:val="IndexLink"/>
                <w:rtl w:val="true"/>
              </w:rPr>
              <w:t xml:space="preserve">درس </w:t>
            </w:r>
            <w:r>
              <w:rPr>
                <w:rStyle w:val="IndexLink"/>
              </w:rPr>
              <w:t>109</w:t>
            </w:r>
            <w:r>
              <w:rPr>
                <w:rStyle w:val="IndexLink"/>
                <w:rtl w:val="true"/>
              </w:rPr>
              <w:t xml:space="preserve">) - </w:t>
            </w:r>
            <w:r>
              <w:rPr>
                <w:rStyle w:val="IndexLink"/>
                <w:rtl w:val="true"/>
              </w:rPr>
              <w:t xml:space="preserve">خطبۀ </w:t>
            </w:r>
            <w:r>
              <w:rPr>
                <w:rStyle w:val="IndexLink"/>
              </w:rPr>
              <w:t>84</w:t>
            </w:r>
            <w:r>
              <w:rPr>
                <w:rStyle w:val="IndexLink"/>
                <w:rtl w:val="true"/>
              </w:rPr>
              <w:tab/>
            </w:r>
            <w:r>
              <w:rPr>
                <w:rStyle w:val="IndexLink"/>
              </w:rPr>
              <w:t>344</w:t>
            </w:r>
          </w:hyperlink>
        </w:p>
        <w:p>
          <w:pPr>
            <w:pStyle w:val="Contents3"/>
            <w:tabs>
              <w:tab w:val="clear" w:pos="8459"/>
              <w:tab w:val="right" w:pos="9026" w:leader="dot"/>
            </w:tabs>
            <w:rPr/>
          </w:pPr>
          <w:hyperlink w:anchor="__RefHeading___Toc778919_730472459">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778921_730472459">
            <w:r>
              <w:rPr>
                <w:webHidden/>
                <w:rStyle w:val="IndexLink"/>
                <w:rtl w:val="true"/>
              </w:rPr>
              <w:t>«</w:t>
            </w:r>
            <w:r>
              <w:rPr>
                <w:rStyle w:val="IndexLink"/>
                <w:rtl w:val="true"/>
              </w:rPr>
              <w:t xml:space="preserve">خطبۀ </w:t>
            </w:r>
            <w:r>
              <w:rPr>
                <w:rStyle w:val="IndexLink"/>
              </w:rPr>
              <w:t>84</w:t>
            </w:r>
            <w:r>
              <w:rPr>
                <w:rStyle w:val="IndexLink"/>
                <w:rtl w:val="true"/>
              </w:rPr>
              <w:t>»</w:t>
              <w:tab/>
            </w:r>
            <w:r>
              <w:rPr>
                <w:rStyle w:val="IndexLink"/>
              </w:rPr>
              <w:t>345</w:t>
            </w:r>
          </w:hyperlink>
        </w:p>
        <w:p>
          <w:pPr>
            <w:pStyle w:val="Contents4"/>
            <w:tabs>
              <w:tab w:val="clear" w:pos="8176"/>
              <w:tab w:val="right" w:pos="9026" w:leader="dot"/>
            </w:tabs>
            <w:rPr/>
          </w:pPr>
          <w:hyperlink w:anchor="__RefHeading___Toc778923_730472459">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778925_730472459">
            <w:r>
              <w:rPr>
                <w:webHidden/>
                <w:rStyle w:val="IndexLink"/>
                <w:rtl w:val="true"/>
              </w:rPr>
              <w:t>علّت ايراد خطبۀ هشتاد و چهارم</w:t>
            </w:r>
            <w:r>
              <w:rPr>
                <w:rStyle w:val="IndexLink"/>
                <w:rtl w:val="true"/>
              </w:rPr>
              <w:tab/>
            </w:r>
            <w:r>
              <w:rPr>
                <w:rStyle w:val="IndexLink"/>
              </w:rPr>
              <w:t>345</w:t>
            </w:r>
          </w:hyperlink>
        </w:p>
        <w:p>
          <w:pPr>
            <w:pStyle w:val="Contents4"/>
            <w:tabs>
              <w:tab w:val="clear" w:pos="8176"/>
              <w:tab w:val="right" w:pos="9026" w:leader="dot"/>
            </w:tabs>
            <w:rPr/>
          </w:pPr>
          <w:hyperlink w:anchor="__RefHeading___Toc778927_730472459">
            <w:r>
              <w:rPr>
                <w:webHidden/>
                <w:rStyle w:val="IndexLink"/>
                <w:rtl w:val="true"/>
              </w:rPr>
              <w:t>شخصيّت خانوادگى عمروعاص</w:t>
            </w:r>
            <w:r>
              <w:rPr>
                <w:rStyle w:val="IndexLink"/>
                <w:rtl w:val="true"/>
              </w:rPr>
              <w:tab/>
            </w:r>
            <w:r>
              <w:rPr>
                <w:rStyle w:val="IndexLink"/>
              </w:rPr>
              <w:t>346</w:t>
            </w:r>
          </w:hyperlink>
        </w:p>
        <w:p>
          <w:pPr>
            <w:pStyle w:val="Contents4"/>
            <w:tabs>
              <w:tab w:val="clear" w:pos="8176"/>
              <w:tab w:val="right" w:pos="9026" w:leader="dot"/>
            </w:tabs>
            <w:rPr/>
          </w:pPr>
          <w:hyperlink w:anchor="__RefHeading___Toc778929_730472459">
            <w:r>
              <w:rPr>
                <w:webHidden/>
                <w:rStyle w:val="IndexLink"/>
                <w:rtl w:val="true"/>
              </w:rPr>
              <w:t>تعجّب از فرزند نابغه و ردّ اتّهام او</w:t>
            </w:r>
            <w:r>
              <w:rPr>
                <w:rStyle w:val="IndexLink"/>
                <w:rtl w:val="true"/>
              </w:rPr>
              <w:tab/>
            </w:r>
            <w:r>
              <w:rPr>
                <w:rStyle w:val="IndexLink"/>
              </w:rPr>
              <w:t>347</w:t>
            </w:r>
          </w:hyperlink>
        </w:p>
        <w:p>
          <w:pPr>
            <w:pStyle w:val="Contents4"/>
            <w:tabs>
              <w:tab w:val="clear" w:pos="8176"/>
              <w:tab w:val="right" w:pos="9026" w:leader="dot"/>
            </w:tabs>
            <w:rPr/>
          </w:pPr>
          <w:hyperlink w:anchor="__RefHeading___Toc778931_730472459">
            <w:r>
              <w:rPr>
                <w:webHidden/>
                <w:rStyle w:val="IndexLink"/>
                <w:rtl w:val="true"/>
              </w:rPr>
              <w:t>نشانه هاى نفاق عمروعاص</w:t>
            </w:r>
            <w:r>
              <w:rPr>
                <w:rStyle w:val="IndexLink"/>
                <w:rtl w:val="true"/>
              </w:rPr>
              <w:tab/>
            </w:r>
            <w:r>
              <w:rPr>
                <w:rStyle w:val="IndexLink"/>
              </w:rPr>
              <w:t>348</w:t>
            </w:r>
          </w:hyperlink>
        </w:p>
        <w:p>
          <w:pPr>
            <w:pStyle w:val="Contents4"/>
            <w:tabs>
              <w:tab w:val="clear" w:pos="8176"/>
              <w:tab w:val="right" w:pos="9026" w:leader="dot"/>
            </w:tabs>
            <w:rPr/>
          </w:pPr>
          <w:hyperlink w:anchor="__RefHeading___Toc778933_730472459">
            <w:r>
              <w:rPr>
                <w:webHidden/>
                <w:rStyle w:val="IndexLink"/>
                <w:rtl w:val="true"/>
              </w:rPr>
              <w:t>تفاوت اساسى در رفتار على عليه السلام و عمروعاص</w:t>
            </w:r>
            <w:r>
              <w:rPr>
                <w:rStyle w:val="IndexLink"/>
                <w:rtl w:val="true"/>
              </w:rPr>
              <w:tab/>
            </w:r>
            <w:r>
              <w:rPr>
                <w:rStyle w:val="IndexLink"/>
              </w:rPr>
              <w:t>351</w:t>
            </w:r>
          </w:hyperlink>
        </w:p>
        <w:p>
          <w:pPr>
            <w:pStyle w:val="Contents3"/>
            <w:tabs>
              <w:tab w:val="clear" w:pos="8459"/>
              <w:tab w:val="right" w:pos="9026" w:leader="dot"/>
            </w:tabs>
            <w:rPr/>
          </w:pPr>
          <w:hyperlink w:anchor="__RefHeading___Toc778935_730472459">
            <w:r>
              <w:rPr>
                <w:webHidden/>
                <w:rStyle w:val="IndexLink"/>
                <w:rtl w:val="true"/>
              </w:rPr>
              <w:t>«</w:t>
            </w:r>
            <w:r>
              <w:rPr>
                <w:rStyle w:val="IndexLink"/>
                <w:rtl w:val="true"/>
              </w:rPr>
              <w:t xml:space="preserve">خطبۀ </w:t>
            </w:r>
            <w:r>
              <w:rPr>
                <w:rStyle w:val="IndexLink"/>
              </w:rPr>
              <w:t>85</w:t>
            </w:r>
            <w:r>
              <w:rPr>
                <w:rStyle w:val="IndexLink"/>
                <w:rtl w:val="true"/>
              </w:rPr>
              <w:t>»</w:t>
              <w:tab/>
            </w:r>
            <w:r>
              <w:rPr>
                <w:rStyle w:val="IndexLink"/>
              </w:rPr>
              <w:t>353</w:t>
            </w:r>
          </w:hyperlink>
        </w:p>
        <w:p>
          <w:pPr>
            <w:pStyle w:val="Contents4"/>
            <w:tabs>
              <w:tab w:val="clear" w:pos="8176"/>
              <w:tab w:val="right" w:pos="9026" w:leader="dot"/>
            </w:tabs>
            <w:rPr/>
          </w:pPr>
          <w:hyperlink w:anchor="__RefHeading___Toc778937_730472459">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778939_730472459">
            <w:r>
              <w:rPr>
                <w:webHidden/>
                <w:rStyle w:val="IndexLink"/>
                <w:rtl w:val="true"/>
              </w:rPr>
              <w:t>شهادت بر خداوند يكتا</w:t>
            </w:r>
            <w:r>
              <w:rPr>
                <w:rStyle w:val="IndexLink"/>
                <w:rtl w:val="true"/>
              </w:rPr>
              <w:tab/>
            </w:r>
            <w:r>
              <w:rPr>
                <w:rStyle w:val="IndexLink"/>
              </w:rPr>
              <w:t>353</w:t>
            </w:r>
          </w:hyperlink>
        </w:p>
        <w:p>
          <w:pPr>
            <w:pStyle w:val="Contents4"/>
            <w:tabs>
              <w:tab w:val="clear" w:pos="8176"/>
              <w:tab w:val="right" w:pos="9026" w:leader="dot"/>
            </w:tabs>
            <w:rPr/>
          </w:pPr>
          <w:hyperlink w:anchor="__RefHeading___Toc778941_730472459">
            <w:r>
              <w:rPr>
                <w:webHidden/>
                <w:rStyle w:val="IndexLink"/>
                <w:rtl w:val="true"/>
              </w:rPr>
              <w:t>عجز انسان از درك ذات پروردگار</w:t>
            </w:r>
            <w:r>
              <w:rPr>
                <w:rStyle w:val="IndexLink"/>
                <w:rtl w:val="true"/>
              </w:rPr>
              <w:tab/>
            </w:r>
            <w:r>
              <w:rPr>
                <w:rStyle w:val="IndexLink"/>
              </w:rPr>
              <w:t>355</w:t>
            </w:r>
          </w:hyperlink>
        </w:p>
        <w:p>
          <w:pPr>
            <w:pStyle w:val="Contents4"/>
            <w:tabs>
              <w:tab w:val="clear" w:pos="8176"/>
              <w:tab w:val="right" w:pos="9026" w:leader="dot"/>
            </w:tabs>
            <w:rPr/>
          </w:pPr>
          <w:hyperlink w:anchor="__RefHeading___Toc778943_730472459">
            <w:r>
              <w:rPr>
                <w:webHidden/>
                <w:rStyle w:val="IndexLink"/>
                <w:rtl w:val="true"/>
              </w:rPr>
              <w:t>انتفاع از مواعظ‍‌ و نزديك بودن مرگ</w:t>
            </w:r>
            <w:r>
              <w:rPr>
                <w:rStyle w:val="IndexLink"/>
                <w:rtl w:val="true"/>
              </w:rPr>
              <w:tab/>
            </w:r>
            <w:r>
              <w:rPr>
                <w:rStyle w:val="IndexLink"/>
              </w:rPr>
              <w:t>356</w:t>
            </w:r>
          </w:hyperlink>
        </w:p>
        <w:p>
          <w:pPr>
            <w:pStyle w:val="Contents4"/>
            <w:tabs>
              <w:tab w:val="clear" w:pos="8176"/>
              <w:tab w:val="right" w:pos="9026" w:leader="dot"/>
            </w:tabs>
            <w:rPr/>
          </w:pPr>
          <w:hyperlink w:anchor="__RefHeading___Toc778945_730472459">
            <w:r>
              <w:rPr>
                <w:webHidden/>
                <w:rStyle w:val="IndexLink"/>
                <w:rtl w:val="true"/>
              </w:rPr>
              <w:t>اوصافى از بهشت</w:t>
            </w:r>
            <w:r>
              <w:rPr>
                <w:rStyle w:val="IndexLink"/>
                <w:rtl w:val="true"/>
              </w:rPr>
              <w:tab/>
            </w:r>
            <w:r>
              <w:rPr>
                <w:rStyle w:val="IndexLink"/>
              </w:rPr>
              <w:t>359</w:t>
            </w:r>
          </w:hyperlink>
        </w:p>
        <w:p>
          <w:pPr>
            <w:pStyle w:val="Contents2"/>
            <w:tabs>
              <w:tab w:val="clear" w:pos="8743"/>
              <w:tab w:val="right" w:pos="9026" w:leader="dot"/>
            </w:tabs>
            <w:rPr/>
          </w:pPr>
          <w:hyperlink w:anchor="__RefHeading___Toc778947_730472459">
            <w:r>
              <w:rPr>
                <w:webHidden/>
                <w:rStyle w:val="IndexLink"/>
                <w:rtl w:val="true"/>
              </w:rPr>
              <w:t>(</w:t>
            </w:r>
            <w:r>
              <w:rPr>
                <w:rStyle w:val="IndexLink"/>
                <w:rtl w:val="true"/>
              </w:rPr>
              <w:t xml:space="preserve">درس </w:t>
            </w:r>
            <w:r>
              <w:rPr>
                <w:rStyle w:val="IndexLink"/>
              </w:rPr>
              <w:t>110</w:t>
            </w:r>
            <w:r>
              <w:rPr>
                <w:rStyle w:val="IndexLink"/>
                <w:rtl w:val="true"/>
              </w:rPr>
              <w:t xml:space="preserve">) - </w:t>
            </w:r>
            <w:r>
              <w:rPr>
                <w:rStyle w:val="IndexLink"/>
                <w:rtl w:val="true"/>
              </w:rPr>
              <w:t xml:space="preserve">خطبۀ </w:t>
            </w:r>
            <w:r>
              <w:rPr>
                <w:rStyle w:val="IndexLink"/>
              </w:rPr>
              <w:t>86</w:t>
            </w:r>
            <w:r>
              <w:rPr>
                <w:rStyle w:val="IndexLink"/>
                <w:rtl w:val="true"/>
              </w:rPr>
              <w:tab/>
            </w:r>
            <w:r>
              <w:rPr>
                <w:rStyle w:val="IndexLink"/>
              </w:rPr>
              <w:t>361</w:t>
            </w:r>
          </w:hyperlink>
        </w:p>
        <w:p>
          <w:pPr>
            <w:pStyle w:val="Contents3"/>
            <w:tabs>
              <w:tab w:val="clear" w:pos="8459"/>
              <w:tab w:val="right" w:pos="9026" w:leader="dot"/>
            </w:tabs>
            <w:rPr/>
          </w:pPr>
          <w:hyperlink w:anchor="__RefHeading___Toc778949_730472459">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778951_730472459">
            <w:r>
              <w:rPr>
                <w:webHidden/>
                <w:rStyle w:val="IndexLink"/>
                <w:rtl w:val="true"/>
              </w:rPr>
              <w:t>علم و قدرت بى پايان خداوند</w:t>
            </w:r>
            <w:r>
              <w:rPr>
                <w:rStyle w:val="IndexLink"/>
                <w:rtl w:val="true"/>
              </w:rPr>
              <w:tab/>
            </w:r>
            <w:r>
              <w:rPr>
                <w:rStyle w:val="IndexLink"/>
              </w:rPr>
              <w:t>363</w:t>
            </w:r>
          </w:hyperlink>
        </w:p>
        <w:p>
          <w:pPr>
            <w:pStyle w:val="Contents3"/>
            <w:tabs>
              <w:tab w:val="clear" w:pos="8459"/>
              <w:tab w:val="right" w:pos="9026" w:leader="dot"/>
            </w:tabs>
            <w:rPr/>
          </w:pPr>
          <w:hyperlink w:anchor="__RefHeading___Toc778953_730472459">
            <w:r>
              <w:rPr>
                <w:webHidden/>
                <w:rStyle w:val="IndexLink"/>
                <w:rtl w:val="true"/>
              </w:rPr>
              <w:t>نتيجۀ خداباورى</w:t>
            </w:r>
            <w:r>
              <w:rPr>
                <w:rStyle w:val="IndexLink"/>
                <w:rtl w:val="true"/>
              </w:rPr>
              <w:tab/>
            </w:r>
            <w:r>
              <w:rPr>
                <w:rStyle w:val="IndexLink"/>
              </w:rPr>
              <w:t>364</w:t>
            </w:r>
          </w:hyperlink>
        </w:p>
        <w:p>
          <w:pPr>
            <w:pStyle w:val="Contents3"/>
            <w:tabs>
              <w:tab w:val="clear" w:pos="8459"/>
              <w:tab w:val="right" w:pos="9026" w:leader="dot"/>
            </w:tabs>
            <w:rPr/>
          </w:pPr>
          <w:hyperlink w:anchor="__RefHeading___Toc778955_730472459">
            <w:r>
              <w:rPr>
                <w:webHidden/>
                <w:rStyle w:val="IndexLink"/>
                <w:rtl w:val="true"/>
              </w:rPr>
              <w:t>تأكيد بر رعايت كتاب و حقوق الهى</w:t>
            </w:r>
            <w:r>
              <w:rPr>
                <w:rStyle w:val="IndexLink"/>
                <w:rtl w:val="true"/>
              </w:rPr>
              <w:tab/>
            </w:r>
            <w:r>
              <w:rPr>
                <w:rStyle w:val="IndexLink"/>
              </w:rPr>
              <w:t>365</w:t>
            </w:r>
          </w:hyperlink>
        </w:p>
        <w:p>
          <w:pPr>
            <w:pStyle w:val="Contents3"/>
            <w:tabs>
              <w:tab w:val="clear" w:pos="8459"/>
              <w:tab w:val="right" w:pos="9026" w:leader="dot"/>
            </w:tabs>
            <w:rPr/>
          </w:pPr>
          <w:hyperlink w:anchor="__RefHeading___Toc778957_730472459">
            <w:r>
              <w:rPr>
                <w:webHidden/>
                <w:rStyle w:val="IndexLink"/>
                <w:rtl w:val="true"/>
              </w:rPr>
              <w:t>هدفدارى خلقت</w:t>
            </w:r>
            <w:r>
              <w:rPr>
                <w:rStyle w:val="IndexLink"/>
                <w:rtl w:val="true"/>
              </w:rPr>
              <w:tab/>
            </w:r>
            <w:r>
              <w:rPr>
                <w:rStyle w:val="IndexLink"/>
              </w:rPr>
              <w:t>366</w:t>
            </w:r>
          </w:hyperlink>
        </w:p>
        <w:p>
          <w:pPr>
            <w:pStyle w:val="Contents3"/>
            <w:tabs>
              <w:tab w:val="clear" w:pos="8459"/>
              <w:tab w:val="right" w:pos="9026" w:leader="dot"/>
            </w:tabs>
            <w:rPr/>
          </w:pPr>
          <w:hyperlink w:anchor="__RefHeading___Toc778959_730472459">
            <w:r>
              <w:rPr>
                <w:webHidden/>
                <w:rStyle w:val="IndexLink"/>
                <w:rtl w:val="true"/>
              </w:rPr>
              <w:t>قرآن و پيامبر بيان كنندۀ همه چيز</w:t>
            </w:r>
            <w:r>
              <w:rPr>
                <w:rStyle w:val="IndexLink"/>
                <w:rtl w:val="true"/>
              </w:rPr>
              <w:tab/>
            </w:r>
            <w:r>
              <w:rPr>
                <w:rStyle w:val="IndexLink"/>
              </w:rPr>
              <w:t>367</w:t>
            </w:r>
          </w:hyperlink>
        </w:p>
        <w:p>
          <w:pPr>
            <w:pStyle w:val="Contents3"/>
            <w:tabs>
              <w:tab w:val="clear" w:pos="8459"/>
              <w:tab w:val="right" w:pos="9026" w:leader="dot"/>
            </w:tabs>
            <w:rPr/>
          </w:pPr>
          <w:hyperlink w:anchor="__RefHeading___Toc778961_730472459">
            <w:r>
              <w:rPr>
                <w:webHidden/>
                <w:rStyle w:val="IndexLink"/>
                <w:rtl w:val="true"/>
              </w:rPr>
              <w:t>باقى ماندۀ عمر را غنيمت بدانيد</w:t>
            </w:r>
            <w:r>
              <w:rPr>
                <w:rStyle w:val="IndexLink"/>
                <w:rtl w:val="true"/>
              </w:rPr>
              <w:tab/>
            </w:r>
            <w:r>
              <w:rPr>
                <w:rStyle w:val="IndexLink"/>
              </w:rPr>
              <w:t>369</w:t>
            </w:r>
          </w:hyperlink>
        </w:p>
        <w:p>
          <w:pPr>
            <w:pStyle w:val="Contents3"/>
            <w:tabs>
              <w:tab w:val="clear" w:pos="8459"/>
              <w:tab w:val="right" w:pos="9026" w:leader="dot"/>
            </w:tabs>
            <w:rPr/>
          </w:pPr>
          <w:hyperlink w:anchor="__RefHeading___Toc778963_730472459">
            <w:r>
              <w:rPr>
                <w:webHidden/>
                <w:rStyle w:val="IndexLink"/>
                <w:rtl w:val="true"/>
              </w:rPr>
              <w:t>به نفس امّاره رخصت ندهيد</w:t>
            </w:r>
            <w:r>
              <w:rPr>
                <w:rStyle w:val="IndexLink"/>
                <w:rtl w:val="true"/>
              </w:rPr>
              <w:tab/>
            </w:r>
            <w:r>
              <w:rPr>
                <w:rStyle w:val="IndexLink"/>
              </w:rPr>
              <w:t>370</w:t>
            </w:r>
          </w:hyperlink>
        </w:p>
        <w:p>
          <w:pPr>
            <w:pStyle w:val="Contents3"/>
            <w:tabs>
              <w:tab w:val="clear" w:pos="8459"/>
              <w:tab w:val="right" w:pos="9026" w:leader="dot"/>
            </w:tabs>
            <w:rPr/>
          </w:pPr>
          <w:hyperlink w:anchor="__RefHeading___Toc778965_730472459">
            <w:r>
              <w:rPr>
                <w:webHidden/>
                <w:rStyle w:val="IndexLink"/>
                <w:rtl w:val="true"/>
              </w:rPr>
              <w:t>خيرخواهترين مردم</w:t>
            </w:r>
            <w:r>
              <w:rPr>
                <w:rStyle w:val="IndexLink"/>
                <w:rtl w:val="true"/>
              </w:rPr>
              <w:tab/>
            </w:r>
            <w:r>
              <w:rPr>
                <w:rStyle w:val="IndexLink"/>
              </w:rPr>
              <w:t>371</w:t>
            </w:r>
          </w:hyperlink>
        </w:p>
        <w:p>
          <w:pPr>
            <w:pStyle w:val="Contents3"/>
            <w:tabs>
              <w:tab w:val="clear" w:pos="8459"/>
              <w:tab w:val="right" w:pos="9026" w:leader="dot"/>
            </w:tabs>
            <w:rPr/>
          </w:pPr>
          <w:hyperlink w:anchor="__RefHeading___Toc778967_730472459">
            <w:r>
              <w:rPr>
                <w:webHidden/>
                <w:rStyle w:val="IndexLink"/>
                <w:rtl w:val="true"/>
              </w:rPr>
              <w:t>عوامل سعادت و شقاوت</w:t>
            </w:r>
            <w:r>
              <w:rPr>
                <w:rStyle w:val="IndexLink"/>
                <w:rtl w:val="true"/>
              </w:rPr>
              <w:tab/>
            </w:r>
            <w:r>
              <w:rPr>
                <w:rStyle w:val="IndexLink"/>
              </w:rPr>
              <w:t>373</w:t>
            </w:r>
          </w:hyperlink>
        </w:p>
        <w:p>
          <w:pPr>
            <w:pStyle w:val="Contents2"/>
            <w:tabs>
              <w:tab w:val="clear" w:pos="8743"/>
              <w:tab w:val="right" w:pos="9026" w:leader="dot"/>
            </w:tabs>
            <w:rPr/>
          </w:pPr>
          <w:hyperlink w:anchor="__RefHeading___Toc778969_730472459">
            <w:r>
              <w:rPr>
                <w:webHidden/>
                <w:rStyle w:val="IndexLink"/>
                <w:rtl w:val="true"/>
              </w:rPr>
              <w:t>(</w:t>
            </w:r>
            <w:r>
              <w:rPr>
                <w:rStyle w:val="IndexLink"/>
                <w:rtl w:val="true"/>
              </w:rPr>
              <w:t xml:space="preserve">درس </w:t>
            </w:r>
            <w:r>
              <w:rPr>
                <w:rStyle w:val="IndexLink"/>
              </w:rPr>
              <w:t>111</w:t>
            </w:r>
            <w:r>
              <w:rPr>
                <w:rStyle w:val="IndexLink"/>
                <w:rtl w:val="true"/>
              </w:rPr>
              <w:t xml:space="preserve">) - </w:t>
            </w:r>
            <w:r>
              <w:rPr>
                <w:rStyle w:val="IndexLink"/>
                <w:rtl w:val="true"/>
              </w:rPr>
              <w:t xml:space="preserve">خطبۀ </w:t>
            </w:r>
            <w:r>
              <w:rPr>
                <w:rStyle w:val="IndexLink"/>
              </w:rPr>
              <w:t>87</w:t>
            </w:r>
            <w:r>
              <w:rPr>
                <w:rStyle w:val="IndexLink"/>
                <w:rtl w:val="true"/>
              </w:rPr>
              <w:t xml:space="preserve"> (</w:t>
            </w:r>
            <w:r>
              <w:rPr>
                <w:rStyle w:val="IndexLink"/>
                <w:rtl w:val="true"/>
              </w:rPr>
              <w:t>قسمت اوّل</w:t>
            </w:r>
            <w:r>
              <w:rPr>
                <w:rStyle w:val="IndexLink"/>
                <w:rtl w:val="true"/>
              </w:rPr>
              <w:t>)</w:t>
              <w:tab/>
            </w:r>
            <w:r>
              <w:rPr>
                <w:rStyle w:val="IndexLink"/>
              </w:rPr>
              <w:t>376</w:t>
            </w:r>
          </w:hyperlink>
        </w:p>
        <w:p>
          <w:pPr>
            <w:pStyle w:val="Contents3"/>
            <w:tabs>
              <w:tab w:val="clear" w:pos="8459"/>
              <w:tab w:val="right" w:pos="9026" w:leader="dot"/>
            </w:tabs>
            <w:rPr/>
          </w:pPr>
          <w:hyperlink w:anchor="__RefHeading___Toc778971_730472459">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778973_730472459">
            <w:r>
              <w:rPr>
                <w:webHidden/>
                <w:rStyle w:val="IndexLink"/>
                <w:rtl w:val="true"/>
              </w:rPr>
              <w:t>اوصاف بندگان صالح</w:t>
            </w:r>
            <w:r>
              <w:rPr>
                <w:rStyle w:val="IndexLink"/>
                <w:rtl w:val="true"/>
              </w:rPr>
              <w:tab/>
            </w:r>
            <w:r>
              <w:rPr>
                <w:rStyle w:val="IndexLink"/>
              </w:rPr>
              <w:t>378</w:t>
            </w:r>
          </w:hyperlink>
        </w:p>
        <w:p>
          <w:pPr>
            <w:pStyle w:val="Contents3"/>
            <w:tabs>
              <w:tab w:val="clear" w:pos="8459"/>
              <w:tab w:val="right" w:pos="9026" w:leader="dot"/>
            </w:tabs>
            <w:rPr/>
          </w:pPr>
          <w:hyperlink w:anchor="__RefHeading___Toc778975_730472459">
            <w:r>
              <w:rPr>
                <w:webHidden/>
                <w:rStyle w:val="IndexLink"/>
                <w:rtl w:val="true"/>
              </w:rPr>
              <w:t>در انديشۀ ذكر خدا</w:t>
            </w:r>
            <w:r>
              <w:rPr>
                <w:rStyle w:val="IndexLink"/>
                <w:rtl w:val="true"/>
              </w:rPr>
              <w:tab/>
            </w:r>
            <w:r>
              <w:rPr>
                <w:rStyle w:val="IndexLink"/>
              </w:rPr>
              <w:t>379</w:t>
            </w:r>
          </w:hyperlink>
        </w:p>
        <w:p>
          <w:pPr>
            <w:pStyle w:val="Contents3"/>
            <w:tabs>
              <w:tab w:val="clear" w:pos="8459"/>
              <w:tab w:val="right" w:pos="9026" w:leader="dot"/>
            </w:tabs>
            <w:rPr/>
          </w:pPr>
          <w:hyperlink w:anchor="__RefHeading___Toc778977_730472459">
            <w:r>
              <w:rPr>
                <w:webHidden/>
                <w:rStyle w:val="IndexLink"/>
                <w:rtl w:val="true"/>
              </w:rPr>
              <w:t>دورى از افكار شهوانى</w:t>
            </w:r>
            <w:r>
              <w:rPr>
                <w:rStyle w:val="IndexLink"/>
                <w:rtl w:val="true"/>
              </w:rPr>
              <w:tab/>
            </w:r>
            <w:r>
              <w:rPr>
                <w:rStyle w:val="IndexLink"/>
              </w:rPr>
              <w:t>381</w:t>
            </w:r>
          </w:hyperlink>
        </w:p>
        <w:p>
          <w:pPr>
            <w:pStyle w:val="Contents3"/>
            <w:tabs>
              <w:tab w:val="clear" w:pos="8459"/>
              <w:tab w:val="right" w:pos="9026" w:leader="dot"/>
            </w:tabs>
            <w:rPr/>
          </w:pPr>
          <w:hyperlink w:anchor="__RefHeading___Toc778979_730472459">
            <w:r>
              <w:rPr>
                <w:webHidden/>
                <w:rStyle w:val="IndexLink"/>
                <w:rtl w:val="true"/>
              </w:rPr>
              <w:t>يقين كامل</w:t>
            </w:r>
            <w:r>
              <w:rPr>
                <w:rStyle w:val="IndexLink"/>
                <w:rtl w:val="true"/>
              </w:rPr>
              <w:tab/>
            </w:r>
            <w:r>
              <w:rPr>
                <w:rStyle w:val="IndexLink"/>
              </w:rPr>
              <w:t>384</w:t>
            </w:r>
          </w:hyperlink>
        </w:p>
        <w:p>
          <w:pPr>
            <w:pStyle w:val="Contents3"/>
            <w:tabs>
              <w:tab w:val="clear" w:pos="8459"/>
              <w:tab w:val="right" w:pos="9026" w:leader="dot"/>
            </w:tabs>
            <w:rPr/>
          </w:pPr>
          <w:hyperlink w:anchor="__RefHeading___Toc778981_730472459">
            <w:r>
              <w:rPr>
                <w:webHidden/>
                <w:rStyle w:val="IndexLink"/>
                <w:rtl w:val="true"/>
              </w:rPr>
              <w:t>چراغ تاريكى ها و كليد مبهمات</w:t>
            </w:r>
            <w:r>
              <w:rPr>
                <w:rStyle w:val="IndexLink"/>
                <w:rtl w:val="true"/>
              </w:rPr>
              <w:tab/>
            </w:r>
            <w:r>
              <w:rPr>
                <w:rStyle w:val="IndexLink"/>
              </w:rPr>
              <w:t>384</w:t>
            </w:r>
          </w:hyperlink>
        </w:p>
        <w:p>
          <w:pPr>
            <w:pStyle w:val="Contents3"/>
            <w:tabs>
              <w:tab w:val="clear" w:pos="8459"/>
              <w:tab w:val="right" w:pos="9026" w:leader="dot"/>
            </w:tabs>
            <w:rPr/>
          </w:pPr>
          <w:hyperlink w:anchor="__RefHeading___Toc778983_730472459">
            <w:r>
              <w:rPr>
                <w:webHidden/>
                <w:rStyle w:val="IndexLink"/>
                <w:rtl w:val="true"/>
              </w:rPr>
              <w:t>ملازم بودن با عدالت</w:t>
            </w:r>
            <w:r>
              <w:rPr>
                <w:rStyle w:val="IndexLink"/>
                <w:rtl w:val="true"/>
              </w:rPr>
              <w:tab/>
            </w:r>
            <w:r>
              <w:rPr>
                <w:rStyle w:val="IndexLink"/>
              </w:rPr>
              <w:t>386</w:t>
            </w:r>
          </w:hyperlink>
        </w:p>
        <w:p>
          <w:pPr>
            <w:pStyle w:val="Contents3"/>
            <w:tabs>
              <w:tab w:val="clear" w:pos="8459"/>
              <w:tab w:val="right" w:pos="9026" w:leader="dot"/>
            </w:tabs>
            <w:rPr/>
          </w:pPr>
          <w:hyperlink w:anchor="__RefHeading___Toc778985_730472459">
            <w:r>
              <w:rPr>
                <w:webHidden/>
                <w:rStyle w:val="IndexLink"/>
                <w:rtl w:val="true"/>
              </w:rPr>
              <w:t>پيروى از قرآن</w:t>
            </w:r>
            <w:r>
              <w:rPr>
                <w:rStyle w:val="IndexLink"/>
                <w:rtl w:val="true"/>
              </w:rPr>
              <w:tab/>
            </w:r>
            <w:r>
              <w:rPr>
                <w:rStyle w:val="IndexLink"/>
              </w:rPr>
              <w:t>388</w:t>
            </w:r>
          </w:hyperlink>
        </w:p>
        <w:p>
          <w:pPr>
            <w:pStyle w:val="Contents2"/>
            <w:tabs>
              <w:tab w:val="clear" w:pos="8743"/>
              <w:tab w:val="right" w:pos="9026" w:leader="dot"/>
            </w:tabs>
            <w:rPr/>
          </w:pPr>
          <w:hyperlink w:anchor="__RefHeading___Toc778987_730472459">
            <w:r>
              <w:rPr>
                <w:webHidden/>
                <w:rStyle w:val="IndexLink"/>
                <w:rtl w:val="true"/>
              </w:rPr>
              <w:t>(</w:t>
            </w:r>
            <w:r>
              <w:rPr>
                <w:rStyle w:val="IndexLink"/>
                <w:rtl w:val="true"/>
              </w:rPr>
              <w:t xml:space="preserve">درس </w:t>
            </w:r>
            <w:r>
              <w:rPr>
                <w:rStyle w:val="IndexLink"/>
              </w:rPr>
              <w:t>112</w:t>
            </w:r>
            <w:r>
              <w:rPr>
                <w:rStyle w:val="IndexLink"/>
                <w:rtl w:val="true"/>
              </w:rPr>
              <w:t xml:space="preserve">) - </w:t>
            </w:r>
            <w:r>
              <w:rPr>
                <w:rStyle w:val="IndexLink"/>
                <w:rtl w:val="true"/>
              </w:rPr>
              <w:t xml:space="preserve">خطبۀ </w:t>
            </w:r>
            <w:r>
              <w:rPr>
                <w:rStyle w:val="IndexLink"/>
              </w:rPr>
              <w:t>87</w:t>
            </w:r>
            <w:r>
              <w:rPr>
                <w:rStyle w:val="IndexLink"/>
                <w:rtl w:val="true"/>
              </w:rPr>
              <w:t xml:space="preserve"> (</w:t>
            </w:r>
            <w:r>
              <w:rPr>
                <w:rStyle w:val="IndexLink"/>
                <w:rtl w:val="true"/>
              </w:rPr>
              <w:t>قسمت دوّم</w:t>
            </w:r>
            <w:r>
              <w:rPr>
                <w:rStyle w:val="IndexLink"/>
                <w:rtl w:val="true"/>
              </w:rPr>
              <w:t>)</w:t>
              <w:tab/>
            </w:r>
            <w:r>
              <w:rPr>
                <w:rStyle w:val="IndexLink"/>
              </w:rPr>
              <w:t>389</w:t>
            </w:r>
          </w:hyperlink>
        </w:p>
        <w:p>
          <w:pPr>
            <w:pStyle w:val="Contents3"/>
            <w:tabs>
              <w:tab w:val="clear" w:pos="8459"/>
              <w:tab w:val="right" w:pos="9026" w:leader="dot"/>
            </w:tabs>
            <w:rPr/>
          </w:pPr>
          <w:hyperlink w:anchor="__RefHeading___Toc778989_730472459">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778991_730472459">
            <w:r>
              <w:rPr>
                <w:webHidden/>
                <w:rStyle w:val="IndexLink"/>
                <w:rtl w:val="true"/>
              </w:rPr>
              <w:t>عالِم نما و نشانه ها و مفاسد او</w:t>
            </w:r>
            <w:r>
              <w:rPr>
                <w:rStyle w:val="IndexLink"/>
                <w:rtl w:val="true"/>
              </w:rPr>
              <w:tab/>
            </w:r>
            <w:r>
              <w:rPr>
                <w:rStyle w:val="IndexLink"/>
              </w:rPr>
              <w:t>391</w:t>
            </w:r>
          </w:hyperlink>
        </w:p>
        <w:p>
          <w:pPr>
            <w:pStyle w:val="Contents3"/>
            <w:tabs>
              <w:tab w:val="clear" w:pos="8459"/>
              <w:tab w:val="right" w:pos="9026" w:leader="dot"/>
            </w:tabs>
            <w:rPr/>
          </w:pPr>
          <w:hyperlink w:anchor="__RefHeading___Toc778993_730472459">
            <w:r>
              <w:rPr>
                <w:webHidden/>
                <w:rStyle w:val="IndexLink"/>
                <w:rtl w:val="true"/>
              </w:rPr>
              <w:t>با وجود اسباب هدايت، انحراف چرا؟</w:t>
            </w:r>
            <w:r>
              <w:rPr>
                <w:rStyle w:val="IndexLink"/>
                <w:rtl w:val="true"/>
              </w:rPr>
              <w:tab/>
            </w:r>
            <w:r>
              <w:rPr>
                <w:rStyle w:val="IndexLink"/>
              </w:rPr>
              <w:t>395</w:t>
            </w:r>
          </w:hyperlink>
        </w:p>
        <w:p>
          <w:pPr>
            <w:pStyle w:val="Contents3"/>
            <w:tabs>
              <w:tab w:val="clear" w:pos="8459"/>
              <w:tab w:val="right" w:pos="9026" w:leader="dot"/>
            </w:tabs>
            <w:rPr/>
          </w:pPr>
          <w:hyperlink w:anchor="__RefHeading___Toc778995_730472459">
            <w:r>
              <w:rPr>
                <w:webHidden/>
                <w:rStyle w:val="IndexLink"/>
                <w:rtl w:val="true"/>
              </w:rPr>
              <w:t>شناخت و اطاعت از عترت پيامبر گرامى صلى الله عليه و آله و سلم</w:t>
            </w:r>
            <w:r>
              <w:rPr>
                <w:rStyle w:val="IndexLink"/>
                <w:rtl w:val="true"/>
              </w:rPr>
              <w:tab/>
            </w:r>
            <w:r>
              <w:rPr>
                <w:rStyle w:val="IndexLink"/>
              </w:rPr>
              <w:t>396</w:t>
            </w:r>
          </w:hyperlink>
        </w:p>
        <w:p>
          <w:pPr>
            <w:pStyle w:val="Contents3"/>
            <w:tabs>
              <w:tab w:val="clear" w:pos="8459"/>
              <w:tab w:val="right" w:pos="9026" w:leader="dot"/>
            </w:tabs>
            <w:rPr/>
          </w:pPr>
          <w:hyperlink w:anchor="__RefHeading___Toc778997_730472459">
            <w:r>
              <w:rPr>
                <w:webHidden/>
                <w:rStyle w:val="IndexLink"/>
                <w:rtl w:val="true"/>
              </w:rPr>
              <w:t>حديثى از رسول خدا صلى الله عليه و آله و سلم دربارۀ اهل بيت عليهم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778999_730472459">
            <w:r>
              <w:rPr>
                <w:webHidden/>
                <w:rStyle w:val="IndexLink"/>
                <w:rtl w:val="true"/>
              </w:rPr>
              <w:t>قانونمندى على عليه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779001_730472459">
            <w:r>
              <w:rPr>
                <w:webHidden/>
                <w:rStyle w:val="IndexLink"/>
                <w:rtl w:val="true"/>
              </w:rPr>
              <w:t>نهى از پيمودن راههاى انحرافى در فهم دين</w:t>
            </w:r>
            <w:r>
              <w:rPr>
                <w:rStyle w:val="IndexLink"/>
                <w:rtl w:val="true"/>
              </w:rPr>
              <w:tab/>
            </w:r>
            <w:r>
              <w:rPr>
                <w:rStyle w:val="IndexLink"/>
              </w:rPr>
              <w:t>401</w:t>
            </w:r>
          </w:hyperlink>
        </w:p>
        <w:p>
          <w:pPr>
            <w:pStyle w:val="Contents3"/>
            <w:tabs>
              <w:tab w:val="clear" w:pos="8459"/>
              <w:tab w:val="right" w:pos="9026" w:leader="dot"/>
            </w:tabs>
            <w:rPr/>
          </w:pPr>
          <w:hyperlink w:anchor="__RefHeading___Toc779003_730472459">
            <w:r>
              <w:rPr>
                <w:webHidden/>
                <w:rStyle w:val="IndexLink"/>
                <w:rtl w:val="true"/>
              </w:rPr>
              <w:t>ناپايدارى حكومت بنى اميّه</w:t>
            </w:r>
            <w:r>
              <w:rPr>
                <w:rStyle w:val="IndexLink"/>
                <w:rtl w:val="true"/>
              </w:rPr>
              <w:tab/>
            </w:r>
            <w:r>
              <w:rPr>
                <w:rStyle w:val="IndexLink"/>
              </w:rPr>
              <w:t>402</w:t>
            </w:r>
          </w:hyperlink>
        </w:p>
        <w:p>
          <w:pPr>
            <w:pStyle w:val="Contents2"/>
            <w:tabs>
              <w:tab w:val="clear" w:pos="8743"/>
              <w:tab w:val="right" w:pos="9026" w:leader="dot"/>
            </w:tabs>
            <w:rPr/>
          </w:pPr>
          <w:hyperlink w:anchor="__RefHeading___Toc779005_730472459">
            <w:r>
              <w:rPr>
                <w:webHidden/>
                <w:rStyle w:val="IndexLink"/>
                <w:rtl w:val="true"/>
              </w:rPr>
              <w:t>(</w:t>
            </w:r>
            <w:r>
              <w:rPr>
                <w:rStyle w:val="IndexLink"/>
                <w:rtl w:val="true"/>
              </w:rPr>
              <w:t xml:space="preserve">درس </w:t>
            </w:r>
            <w:r>
              <w:rPr>
                <w:rStyle w:val="IndexLink"/>
              </w:rPr>
              <w:t>113</w:t>
            </w:r>
            <w:r>
              <w:rPr>
                <w:rStyle w:val="IndexLink"/>
                <w:rtl w:val="true"/>
              </w:rPr>
              <w:t xml:space="preserve">) - </w:t>
            </w:r>
            <w:r>
              <w:rPr>
                <w:rStyle w:val="IndexLink"/>
                <w:rtl w:val="true"/>
              </w:rPr>
              <w:t xml:space="preserve">خطبۀ </w:t>
            </w:r>
            <w:r>
              <w:rPr>
                <w:rStyle w:val="IndexLink"/>
              </w:rPr>
              <w:t>88</w:t>
            </w:r>
            <w:r>
              <w:rPr>
                <w:rStyle w:val="IndexLink"/>
                <w:rtl w:val="true"/>
              </w:rPr>
              <w:tab/>
            </w:r>
            <w:r>
              <w:rPr>
                <w:rStyle w:val="IndexLink"/>
              </w:rPr>
              <w:t>404</w:t>
            </w:r>
          </w:hyperlink>
        </w:p>
        <w:p>
          <w:pPr>
            <w:pStyle w:val="Contents3"/>
            <w:tabs>
              <w:tab w:val="clear" w:pos="8459"/>
              <w:tab w:val="right" w:pos="9026" w:leader="dot"/>
            </w:tabs>
            <w:rPr/>
          </w:pPr>
          <w:hyperlink w:anchor="__RefHeading___Toc779007_730472459">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779009_730472459">
            <w:r>
              <w:rPr>
                <w:webHidden/>
                <w:rStyle w:val="IndexLink"/>
                <w:rtl w:val="true"/>
              </w:rPr>
              <w:t>«</w:t>
            </w:r>
            <w:r>
              <w:rPr>
                <w:rStyle w:val="IndexLink"/>
                <w:rtl w:val="true"/>
              </w:rPr>
              <w:t xml:space="preserve">خطبۀ </w:t>
            </w:r>
            <w:r>
              <w:rPr>
                <w:rStyle w:val="IndexLink"/>
              </w:rPr>
              <w:t>88</w:t>
            </w:r>
            <w:r>
              <w:rPr>
                <w:rStyle w:val="IndexLink"/>
                <w:rtl w:val="true"/>
              </w:rPr>
              <w:t>»</w:t>
              <w:tab/>
            </w:r>
            <w:r>
              <w:rPr>
                <w:rStyle w:val="IndexLink"/>
              </w:rPr>
              <w:t>405</w:t>
            </w:r>
          </w:hyperlink>
        </w:p>
        <w:p>
          <w:pPr>
            <w:pStyle w:val="Contents4"/>
            <w:tabs>
              <w:tab w:val="clear" w:pos="8176"/>
              <w:tab w:val="right" w:pos="9026" w:leader="dot"/>
            </w:tabs>
            <w:rPr/>
          </w:pPr>
          <w:hyperlink w:anchor="__RefHeading___Toc779011_730472459">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779013_730472459">
            <w:r>
              <w:rPr>
                <w:webHidden/>
                <w:rStyle w:val="IndexLink"/>
                <w:rtl w:val="true"/>
              </w:rPr>
              <w:t>سنّت خداوند دربارۀ ستمكاران و مصيبت زدگان</w:t>
            </w:r>
            <w:r>
              <w:rPr>
                <w:rStyle w:val="IndexLink"/>
                <w:rtl w:val="true"/>
              </w:rPr>
              <w:tab/>
            </w:r>
            <w:r>
              <w:rPr>
                <w:rStyle w:val="IndexLink"/>
              </w:rPr>
              <w:t>406</w:t>
            </w:r>
          </w:hyperlink>
        </w:p>
        <w:p>
          <w:pPr>
            <w:pStyle w:val="Contents4"/>
            <w:tabs>
              <w:tab w:val="clear" w:pos="8176"/>
              <w:tab w:val="right" w:pos="9026" w:leader="dot"/>
            </w:tabs>
            <w:rPr/>
          </w:pPr>
          <w:hyperlink w:anchor="__RefHeading___Toc779015_730472459">
            <w:r>
              <w:rPr>
                <w:webHidden/>
                <w:rStyle w:val="IndexLink"/>
                <w:rtl w:val="true"/>
              </w:rPr>
              <w:t>عبرت پذيرى از گذشته و آينده و شرط‍‌ آن</w:t>
            </w:r>
            <w:r>
              <w:rPr>
                <w:rStyle w:val="IndexLink"/>
                <w:rtl w:val="true"/>
              </w:rPr>
              <w:tab/>
            </w:r>
            <w:r>
              <w:rPr>
                <w:rStyle w:val="IndexLink"/>
              </w:rPr>
              <w:t>407</w:t>
            </w:r>
          </w:hyperlink>
        </w:p>
        <w:p>
          <w:pPr>
            <w:pStyle w:val="Contents4"/>
            <w:tabs>
              <w:tab w:val="clear" w:pos="8176"/>
              <w:tab w:val="right" w:pos="9026" w:leader="dot"/>
            </w:tabs>
            <w:rPr/>
          </w:pPr>
          <w:hyperlink w:anchor="__RefHeading___Toc779017_730472459">
            <w:r>
              <w:rPr>
                <w:webHidden/>
                <w:rStyle w:val="IndexLink"/>
                <w:rtl w:val="true"/>
              </w:rPr>
              <w:t>خودمحورى عامل انحراف از حق</w:t>
            </w:r>
            <w:r>
              <w:rPr>
                <w:rStyle w:val="IndexLink"/>
                <w:rtl w:val="true"/>
              </w:rPr>
              <w:tab/>
            </w:r>
            <w:r>
              <w:rPr>
                <w:rStyle w:val="IndexLink"/>
              </w:rPr>
              <w:t>409</w:t>
            </w:r>
          </w:hyperlink>
        </w:p>
        <w:p>
          <w:pPr>
            <w:pStyle w:val="Contents3"/>
            <w:tabs>
              <w:tab w:val="clear" w:pos="8459"/>
              <w:tab w:val="right" w:pos="9026" w:leader="dot"/>
            </w:tabs>
            <w:rPr/>
          </w:pPr>
          <w:hyperlink w:anchor="__RefHeading___Toc779019_730472459">
            <w:r>
              <w:rPr>
                <w:webHidden/>
                <w:rStyle w:val="IndexLink"/>
                <w:rtl w:val="true"/>
              </w:rPr>
              <w:t>«</w:t>
            </w:r>
            <w:r>
              <w:rPr>
                <w:rStyle w:val="IndexLink"/>
                <w:rtl w:val="true"/>
              </w:rPr>
              <w:t xml:space="preserve">خطبۀ </w:t>
            </w:r>
            <w:r>
              <w:rPr>
                <w:rStyle w:val="IndexLink"/>
              </w:rPr>
              <w:t>89</w:t>
            </w:r>
            <w:r>
              <w:rPr>
                <w:rStyle w:val="IndexLink"/>
                <w:rtl w:val="true"/>
              </w:rPr>
              <w:t xml:space="preserve"> - </w:t>
            </w:r>
            <w:r>
              <w:rPr>
                <w:rStyle w:val="IndexLink"/>
                <w:rtl w:val="true"/>
              </w:rPr>
              <w:t>قسمت اوّل</w:t>
            </w:r>
            <w:r>
              <w:rPr>
                <w:rStyle w:val="IndexLink"/>
                <w:rtl w:val="true"/>
              </w:rPr>
              <w:t>»</w:t>
              <w:tab/>
            </w:r>
            <w:r>
              <w:rPr>
                <w:rStyle w:val="IndexLink"/>
              </w:rPr>
              <w:t>413</w:t>
            </w:r>
          </w:hyperlink>
        </w:p>
        <w:p>
          <w:pPr>
            <w:pStyle w:val="Contents4"/>
            <w:tabs>
              <w:tab w:val="clear" w:pos="8176"/>
              <w:tab w:val="right" w:pos="9026" w:leader="dot"/>
            </w:tabs>
            <w:rPr/>
          </w:pPr>
          <w:hyperlink w:anchor="__RefHeading___Toc779021_730472459">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779023_730472459">
            <w:r>
              <w:rPr>
                <w:webHidden/>
                <w:rStyle w:val="IndexLink"/>
                <w:rtl w:val="true"/>
              </w:rPr>
              <w:t>ويژگى هاى عصر بعثت</w:t>
            </w:r>
            <w:r>
              <w:rPr>
                <w:rStyle w:val="IndexLink"/>
                <w:rtl w:val="true"/>
              </w:rPr>
              <w:tab/>
            </w:r>
            <w:r>
              <w:rPr>
                <w:rStyle w:val="IndexLink"/>
              </w:rPr>
              <w:t>413</w:t>
            </w:r>
          </w:hyperlink>
        </w:p>
        <w:p>
          <w:pPr>
            <w:pStyle w:val="Contents4"/>
            <w:tabs>
              <w:tab w:val="clear" w:pos="8176"/>
              <w:tab w:val="right" w:pos="9026" w:leader="dot"/>
            </w:tabs>
            <w:rPr/>
          </w:pPr>
          <w:hyperlink w:anchor="__RefHeading___Toc779025_730472459">
            <w:r>
              <w:rPr>
                <w:webHidden/>
                <w:rStyle w:val="IndexLink"/>
                <w:rtl w:val="true"/>
              </w:rPr>
              <w:t>عبرت از گذشتگان</w:t>
            </w:r>
            <w:r>
              <w:rPr>
                <w:rStyle w:val="IndexLink"/>
                <w:rtl w:val="true"/>
              </w:rPr>
              <w:tab/>
            </w:r>
            <w:r>
              <w:rPr>
                <w:rStyle w:val="IndexLink"/>
              </w:rPr>
              <w:t>417</w:t>
            </w:r>
          </w:hyperlink>
        </w:p>
        <w:p>
          <w:pPr>
            <w:pStyle w:val="Contents2"/>
            <w:tabs>
              <w:tab w:val="clear" w:pos="8743"/>
              <w:tab w:val="right" w:pos="9026" w:leader="dot"/>
            </w:tabs>
            <w:rPr/>
          </w:pPr>
          <w:hyperlink w:anchor="__RefHeading___Toc779027_730472459">
            <w:r>
              <w:rPr>
                <w:webHidden/>
                <w:rStyle w:val="IndexLink"/>
                <w:rtl w:val="true"/>
              </w:rPr>
              <w:t>(</w:t>
            </w:r>
            <w:r>
              <w:rPr>
                <w:rStyle w:val="IndexLink"/>
                <w:rtl w:val="true"/>
              </w:rPr>
              <w:t xml:space="preserve">درس </w:t>
            </w:r>
            <w:r>
              <w:rPr>
                <w:rStyle w:val="IndexLink"/>
              </w:rPr>
              <w:t>114</w:t>
            </w:r>
            <w:r>
              <w:rPr>
                <w:rStyle w:val="IndexLink"/>
                <w:rtl w:val="true"/>
              </w:rPr>
              <w:t xml:space="preserve">) - </w:t>
            </w:r>
            <w:r>
              <w:rPr>
                <w:rStyle w:val="IndexLink"/>
                <w:rtl w:val="true"/>
              </w:rPr>
              <w:t xml:space="preserve">خطبۀ </w:t>
            </w:r>
            <w:r>
              <w:rPr>
                <w:rStyle w:val="IndexLink"/>
              </w:rPr>
              <w:t>89</w:t>
            </w:r>
            <w:r>
              <w:rPr>
                <w:rStyle w:val="IndexLink"/>
                <w:rtl w:val="true"/>
              </w:rPr>
              <w:t xml:space="preserve"> (</w:t>
            </w:r>
            <w:r>
              <w:rPr>
                <w:rStyle w:val="IndexLink"/>
                <w:rtl w:val="true"/>
              </w:rPr>
              <w:t>قسمت دوّم</w:t>
            </w:r>
            <w:r>
              <w:rPr>
                <w:rStyle w:val="IndexLink"/>
                <w:rtl w:val="true"/>
              </w:rPr>
              <w:t>)</w:t>
              <w:tab/>
            </w:r>
            <w:r>
              <w:rPr>
                <w:rStyle w:val="IndexLink"/>
              </w:rPr>
              <w:t>419</w:t>
            </w:r>
          </w:hyperlink>
        </w:p>
        <w:p>
          <w:pPr>
            <w:pStyle w:val="Contents3"/>
            <w:tabs>
              <w:tab w:val="clear" w:pos="8459"/>
              <w:tab w:val="right" w:pos="9026" w:leader="dot"/>
            </w:tabs>
            <w:rPr/>
          </w:pPr>
          <w:hyperlink w:anchor="__RefHeading___Toc779029_730472459">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779031_730472459">
            <w:r>
              <w:rPr>
                <w:webHidden/>
                <w:rStyle w:val="IndexLink"/>
                <w:rtl w:val="true"/>
              </w:rPr>
              <w:t>«</w:t>
            </w:r>
            <w:r>
              <w:rPr>
                <w:rStyle w:val="IndexLink"/>
                <w:rtl w:val="true"/>
              </w:rPr>
              <w:t xml:space="preserve">خطبۀ </w:t>
            </w:r>
            <w:r>
              <w:rPr>
                <w:rStyle w:val="IndexLink"/>
              </w:rPr>
              <w:t>89</w:t>
            </w:r>
            <w:r>
              <w:rPr>
                <w:rStyle w:val="IndexLink"/>
                <w:rtl w:val="true"/>
              </w:rPr>
              <w:t xml:space="preserve"> - </w:t>
            </w:r>
            <w:r>
              <w:rPr>
                <w:rStyle w:val="IndexLink"/>
                <w:rtl w:val="true"/>
              </w:rPr>
              <w:t>قسمت دوّم</w:t>
            </w:r>
            <w:r>
              <w:rPr>
                <w:rStyle w:val="IndexLink"/>
                <w:rtl w:val="true"/>
              </w:rPr>
              <w:t>»</w:t>
              <w:tab/>
            </w:r>
            <w:r>
              <w:rPr>
                <w:rStyle w:val="IndexLink"/>
              </w:rPr>
              <w:t>420</w:t>
            </w:r>
          </w:hyperlink>
        </w:p>
        <w:p>
          <w:pPr>
            <w:pStyle w:val="Contents4"/>
            <w:tabs>
              <w:tab w:val="clear" w:pos="8176"/>
              <w:tab w:val="right" w:pos="9026" w:leader="dot"/>
            </w:tabs>
            <w:rPr/>
          </w:pPr>
          <w:hyperlink w:anchor="__RefHeading___Toc779033_730472459">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779035_730472459">
            <w:r>
              <w:rPr>
                <w:webHidden/>
                <w:rStyle w:val="IndexLink"/>
                <w:rtl w:val="true"/>
              </w:rPr>
              <w:t>مقايسۀ وسايل هدايت آن روز با زمان حضرت رسول صلى الله عليه و آله و سلم</w:t>
            </w:r>
            <w:r>
              <w:rPr>
                <w:rStyle w:val="IndexLink"/>
                <w:rtl w:val="true"/>
              </w:rPr>
              <w:tab/>
            </w:r>
            <w:r>
              <w:rPr>
                <w:rStyle w:val="IndexLink"/>
              </w:rPr>
              <w:t>421</w:t>
            </w:r>
          </w:hyperlink>
        </w:p>
        <w:p>
          <w:pPr>
            <w:pStyle w:val="Contents4"/>
            <w:tabs>
              <w:tab w:val="clear" w:pos="8176"/>
              <w:tab w:val="right" w:pos="9026" w:leader="dot"/>
            </w:tabs>
            <w:rPr/>
          </w:pPr>
          <w:hyperlink w:anchor="__RefHeading___Toc779037_730472459">
            <w:r>
              <w:rPr>
                <w:webHidden/>
                <w:rStyle w:val="IndexLink"/>
                <w:rtl w:val="true"/>
              </w:rPr>
              <w:t>بليّه و امتحان و هشدار حضرت</w:t>
            </w:r>
            <w:r>
              <w:rPr>
                <w:rStyle w:val="IndexLink"/>
                <w:rtl w:val="true"/>
              </w:rPr>
              <w:tab/>
            </w:r>
            <w:r>
              <w:rPr>
                <w:rStyle w:val="IndexLink"/>
              </w:rPr>
              <w:t>424</w:t>
            </w:r>
          </w:hyperlink>
        </w:p>
        <w:p>
          <w:pPr>
            <w:pStyle w:val="Contents3"/>
            <w:tabs>
              <w:tab w:val="clear" w:pos="8459"/>
              <w:tab w:val="right" w:pos="9026" w:leader="dot"/>
            </w:tabs>
            <w:rPr/>
          </w:pPr>
          <w:hyperlink w:anchor="__RefHeading___Toc779039_730472459">
            <w:r>
              <w:rPr>
                <w:webHidden/>
                <w:rStyle w:val="IndexLink"/>
                <w:rtl w:val="true"/>
              </w:rPr>
              <w:t>«</w:t>
            </w:r>
            <w:r>
              <w:rPr>
                <w:rStyle w:val="IndexLink"/>
                <w:rtl w:val="true"/>
              </w:rPr>
              <w:t xml:space="preserve">خطبۀ </w:t>
            </w:r>
            <w:r>
              <w:rPr>
                <w:rStyle w:val="IndexLink"/>
              </w:rPr>
              <w:t>90</w:t>
            </w:r>
            <w:r>
              <w:rPr>
                <w:rStyle w:val="IndexLink"/>
                <w:rtl w:val="true"/>
              </w:rPr>
              <w:t>»</w:t>
              <w:tab/>
            </w:r>
            <w:r>
              <w:rPr>
                <w:rStyle w:val="IndexLink"/>
              </w:rPr>
              <w:t>427</w:t>
            </w:r>
          </w:hyperlink>
        </w:p>
        <w:p>
          <w:pPr>
            <w:pStyle w:val="Contents4"/>
            <w:tabs>
              <w:tab w:val="clear" w:pos="8176"/>
              <w:tab w:val="right" w:pos="9026" w:leader="dot"/>
            </w:tabs>
            <w:rPr/>
          </w:pPr>
          <w:hyperlink w:anchor="__RefHeading___Toc779041_730472459">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779043_730472459">
            <w:r>
              <w:rPr>
                <w:webHidden/>
                <w:rStyle w:val="IndexLink"/>
                <w:rtl w:val="true"/>
              </w:rPr>
              <w:t>حمد و ستايش خداوند</w:t>
            </w:r>
            <w:r>
              <w:rPr>
                <w:rStyle w:val="IndexLink"/>
                <w:rtl w:val="true"/>
              </w:rPr>
              <w:tab/>
            </w:r>
            <w:r>
              <w:rPr>
                <w:rStyle w:val="IndexLink"/>
              </w:rPr>
              <w:t>428</w:t>
            </w:r>
          </w:hyperlink>
        </w:p>
        <w:p>
          <w:pPr>
            <w:pStyle w:val="Contents4"/>
            <w:tabs>
              <w:tab w:val="clear" w:pos="8176"/>
              <w:tab w:val="right" w:pos="9026" w:leader="dot"/>
            </w:tabs>
            <w:rPr/>
          </w:pPr>
          <w:hyperlink w:anchor="__RefHeading___Toc779045_730472459">
            <w:r>
              <w:rPr>
                <w:webHidden/>
                <w:rStyle w:val="IndexLink"/>
                <w:rtl w:val="true"/>
              </w:rPr>
              <w:t>حركت افلاك در راه رضاى خداوند</w:t>
            </w:r>
            <w:r>
              <w:rPr>
                <w:rStyle w:val="IndexLink"/>
                <w:rtl w:val="true"/>
              </w:rPr>
              <w:tab/>
            </w:r>
            <w:r>
              <w:rPr>
                <w:rStyle w:val="IndexLink"/>
              </w:rPr>
              <w:t>431</w:t>
            </w:r>
          </w:hyperlink>
        </w:p>
        <w:p>
          <w:pPr>
            <w:pStyle w:val="Contents4"/>
            <w:tabs>
              <w:tab w:val="clear" w:pos="8176"/>
              <w:tab w:val="right" w:pos="9026" w:leader="dot"/>
            </w:tabs>
            <w:rPr/>
          </w:pPr>
          <w:hyperlink w:anchor="__RefHeading___Toc779047_730472459">
            <w:r>
              <w:rPr>
                <w:webHidden/>
                <w:rStyle w:val="IndexLink"/>
                <w:rtl w:val="true"/>
              </w:rPr>
              <w:t>احاطۀ علم خداوند به همه چيز</w:t>
            </w:r>
            <w:r>
              <w:rPr>
                <w:rStyle w:val="IndexLink"/>
                <w:rtl w:val="true"/>
              </w:rPr>
              <w:tab/>
            </w:r>
            <w:r>
              <w:rPr>
                <w:rStyle w:val="IndexLink"/>
              </w:rPr>
              <w:t>431</w:t>
            </w:r>
          </w:hyperlink>
        </w:p>
        <w:p>
          <w:pPr>
            <w:pStyle w:val="Contents4"/>
            <w:tabs>
              <w:tab w:val="clear" w:pos="8176"/>
              <w:tab w:val="right" w:pos="9026" w:leader="dot"/>
            </w:tabs>
            <w:rPr/>
          </w:pPr>
          <w:hyperlink w:anchor="__RefHeading___Toc779049_730472459">
            <w:r>
              <w:rPr>
                <w:webHidden/>
                <w:rStyle w:val="IndexLink"/>
                <w:rtl w:val="true"/>
              </w:rPr>
              <w:t>وسعت رحمت و شدّت عذاب خداوند</w:t>
            </w:r>
            <w:r>
              <w:rPr>
                <w:rStyle w:val="IndexLink"/>
                <w:rtl w:val="true"/>
              </w:rPr>
              <w:tab/>
            </w:r>
            <w:r>
              <w:rPr>
                <w:rStyle w:val="IndexLink"/>
              </w:rPr>
              <w:t>432</w:t>
            </w:r>
          </w:hyperlink>
        </w:p>
        <w:p>
          <w:pPr>
            <w:pStyle w:val="Contents4"/>
            <w:tabs>
              <w:tab w:val="clear" w:pos="8176"/>
              <w:tab w:val="right" w:pos="9026" w:leader="dot"/>
            </w:tabs>
            <w:rPr/>
          </w:pPr>
          <w:hyperlink w:anchor="__RefHeading___Toc779051_730472459">
            <w:r>
              <w:rPr>
                <w:webHidden/>
                <w:rStyle w:val="IndexLink"/>
                <w:rtl w:val="true"/>
              </w:rPr>
              <w:t>پيامد رو در رويى با خداوند</w:t>
            </w:r>
            <w:r>
              <w:rPr>
                <w:rStyle w:val="IndexLink"/>
                <w:rtl w:val="true"/>
              </w:rPr>
              <w:tab/>
            </w:r>
            <w:r>
              <w:rPr>
                <w:rStyle w:val="IndexLink"/>
              </w:rPr>
              <w:t>433</w:t>
            </w:r>
          </w:hyperlink>
        </w:p>
        <w:p>
          <w:pPr>
            <w:pStyle w:val="Contents4"/>
            <w:tabs>
              <w:tab w:val="clear" w:pos="8176"/>
              <w:tab w:val="right" w:pos="9026" w:leader="dot"/>
            </w:tabs>
            <w:rPr/>
          </w:pPr>
          <w:hyperlink w:anchor="__RefHeading___Toc779053_730472459">
            <w:r>
              <w:rPr>
                <w:webHidden/>
                <w:rStyle w:val="IndexLink"/>
                <w:rtl w:val="true"/>
              </w:rPr>
              <w:t>آثار عبوديت</w:t>
            </w:r>
            <w:r>
              <w:rPr>
                <w:rStyle w:val="IndexLink"/>
                <w:rtl w:val="true"/>
              </w:rPr>
              <w:tab/>
            </w:r>
            <w:r>
              <w:rPr>
                <w:rStyle w:val="IndexLink"/>
              </w:rPr>
              <w:t>434</w:t>
            </w:r>
          </w:hyperlink>
        </w:p>
        <w:p>
          <w:pPr>
            <w:pStyle w:val="Contents4"/>
            <w:tabs>
              <w:tab w:val="clear" w:pos="8176"/>
              <w:tab w:val="right" w:pos="9026" w:leader="dot"/>
            </w:tabs>
            <w:rPr/>
          </w:pPr>
          <w:hyperlink w:anchor="__RefHeading___Toc779055_730472459">
            <w:r>
              <w:rPr>
                <w:webHidden/>
                <w:rStyle w:val="IndexLink"/>
                <w:rtl w:val="true"/>
              </w:rPr>
              <w:t>محاسبۀ نفس و خودسازى</w:t>
            </w:r>
            <w:r>
              <w:rPr>
                <w:rStyle w:val="IndexLink"/>
                <w:rtl w:val="true"/>
              </w:rPr>
              <w:tab/>
            </w:r>
            <w:r>
              <w:rPr>
                <w:rStyle w:val="IndexLink"/>
              </w:rPr>
              <w:t>435</w:t>
            </w:r>
          </w:hyperlink>
        </w:p>
        <w:p>
          <w:pPr>
            <w:pStyle w:val="Contents2"/>
            <w:tabs>
              <w:tab w:val="clear" w:pos="8743"/>
              <w:tab w:val="right" w:pos="9026" w:leader="dot"/>
            </w:tabs>
            <w:rPr/>
          </w:pPr>
          <w:hyperlink w:anchor="__RefHeading___Toc779057_730472459">
            <w:r>
              <w:rPr>
                <w:webHidden/>
                <w:rStyle w:val="IndexLink"/>
                <w:rtl w:val="true"/>
              </w:rPr>
              <w:t>(</w:t>
            </w:r>
            <w:r>
              <w:rPr>
                <w:rStyle w:val="IndexLink"/>
                <w:rtl w:val="true"/>
              </w:rPr>
              <w:t xml:space="preserve">درس </w:t>
            </w:r>
            <w:r>
              <w:rPr>
                <w:rStyle w:val="IndexLink"/>
              </w:rPr>
              <w:t>115</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اوّل</w:t>
            </w:r>
            <w:r>
              <w:rPr>
                <w:rStyle w:val="IndexLink"/>
                <w:rtl w:val="true"/>
              </w:rPr>
              <w:t>)</w:t>
              <w:tab/>
            </w:r>
            <w:r>
              <w:rPr>
                <w:rStyle w:val="IndexLink"/>
              </w:rPr>
              <w:t>438</w:t>
            </w:r>
          </w:hyperlink>
        </w:p>
        <w:p>
          <w:pPr>
            <w:pStyle w:val="Contents3"/>
            <w:tabs>
              <w:tab w:val="clear" w:pos="8459"/>
              <w:tab w:val="right" w:pos="9026" w:leader="dot"/>
            </w:tabs>
            <w:rPr/>
          </w:pPr>
          <w:hyperlink w:anchor="__RefHeading___Toc779059_730472459">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779061_730472459">
            <w:r>
              <w:rPr>
                <w:webHidden/>
                <w:rStyle w:val="IndexLink"/>
                <w:rtl w:val="true"/>
              </w:rPr>
              <w:t>كلامى از ابن أبى الحديد و نقدى بر آن</w:t>
            </w:r>
            <w:r>
              <w:rPr>
                <w:rStyle w:val="IndexLink"/>
                <w:rtl w:val="true"/>
              </w:rPr>
              <w:tab/>
            </w:r>
            <w:r>
              <w:rPr>
                <w:rStyle w:val="IndexLink"/>
              </w:rPr>
              <w:t>440</w:t>
            </w:r>
          </w:hyperlink>
        </w:p>
        <w:p>
          <w:pPr>
            <w:pStyle w:val="Contents3"/>
            <w:tabs>
              <w:tab w:val="clear" w:pos="8459"/>
              <w:tab w:val="right" w:pos="9026" w:leader="dot"/>
            </w:tabs>
            <w:rPr/>
          </w:pPr>
          <w:hyperlink w:anchor="__RefHeading___Toc779063_730472459">
            <w:r>
              <w:rPr>
                <w:webHidden/>
                <w:rStyle w:val="IndexLink"/>
                <w:rtl w:val="true"/>
              </w:rPr>
              <w:t>علّت ايراد خطبه و وجه نامگذارى آن</w:t>
            </w:r>
            <w:r>
              <w:rPr>
                <w:rStyle w:val="IndexLink"/>
                <w:rtl w:val="true"/>
              </w:rPr>
              <w:tab/>
            </w:r>
            <w:r>
              <w:rPr>
                <w:rStyle w:val="IndexLink"/>
              </w:rPr>
              <w:t>441</w:t>
            </w:r>
          </w:hyperlink>
        </w:p>
        <w:p>
          <w:pPr>
            <w:pStyle w:val="Contents3"/>
            <w:tabs>
              <w:tab w:val="clear" w:pos="8459"/>
              <w:tab w:val="right" w:pos="9026" w:leader="dot"/>
            </w:tabs>
            <w:rPr/>
          </w:pPr>
          <w:hyperlink w:anchor="__RefHeading___Toc779065_730472459">
            <w:r>
              <w:rPr>
                <w:webHidden/>
                <w:rStyle w:val="IndexLink"/>
                <w:rtl w:val="true"/>
              </w:rPr>
              <w:t>توصيف منع و عطاى خداوند</w:t>
            </w:r>
            <w:r>
              <w:rPr>
                <w:rStyle w:val="IndexLink"/>
                <w:rtl w:val="true"/>
              </w:rPr>
              <w:tab/>
            </w:r>
            <w:r>
              <w:rPr>
                <w:rStyle w:val="IndexLink"/>
              </w:rPr>
              <w:t>443</w:t>
            </w:r>
          </w:hyperlink>
        </w:p>
        <w:p>
          <w:pPr>
            <w:pStyle w:val="Contents3"/>
            <w:tabs>
              <w:tab w:val="clear" w:pos="8459"/>
              <w:tab w:val="right" w:pos="9026" w:leader="dot"/>
            </w:tabs>
            <w:rPr/>
          </w:pPr>
          <w:hyperlink w:anchor="__RefHeading___Toc779067_730472459">
            <w:r>
              <w:rPr>
                <w:webHidden/>
                <w:rStyle w:val="IndexLink"/>
                <w:rtl w:val="true"/>
              </w:rPr>
              <w:t>بخشش هاى خدا و تقدير روزيها</w:t>
            </w:r>
            <w:r>
              <w:rPr>
                <w:rStyle w:val="IndexLink"/>
                <w:rtl w:val="true"/>
              </w:rPr>
              <w:tab/>
            </w:r>
            <w:r>
              <w:rPr>
                <w:rStyle w:val="IndexLink"/>
              </w:rPr>
              <w:t>445</w:t>
            </w:r>
          </w:hyperlink>
        </w:p>
        <w:p>
          <w:pPr>
            <w:pStyle w:val="Contents3"/>
            <w:tabs>
              <w:tab w:val="clear" w:pos="8459"/>
              <w:tab w:val="right" w:pos="9026" w:leader="dot"/>
            </w:tabs>
            <w:rPr/>
          </w:pPr>
          <w:hyperlink w:anchor="__RefHeading___Toc779069_730472459">
            <w:r>
              <w:rPr>
                <w:webHidden/>
                <w:rStyle w:val="IndexLink"/>
                <w:rtl w:val="true"/>
              </w:rPr>
              <w:t>سخاوت خدا نسبت به بندگان</w:t>
            </w:r>
            <w:r>
              <w:rPr>
                <w:rStyle w:val="IndexLink"/>
                <w:rtl w:val="true"/>
              </w:rPr>
              <w:tab/>
            </w:r>
            <w:r>
              <w:rPr>
                <w:rStyle w:val="IndexLink"/>
              </w:rPr>
              <w:t>446</w:t>
            </w:r>
          </w:hyperlink>
        </w:p>
        <w:p>
          <w:pPr>
            <w:pStyle w:val="Contents3"/>
            <w:tabs>
              <w:tab w:val="clear" w:pos="8459"/>
              <w:tab w:val="right" w:pos="9026" w:leader="dot"/>
            </w:tabs>
            <w:rPr/>
          </w:pPr>
          <w:hyperlink w:anchor="__RefHeading___Toc779071_730472459">
            <w:r>
              <w:rPr>
                <w:webHidden/>
                <w:rStyle w:val="IndexLink"/>
                <w:rtl w:val="true"/>
              </w:rPr>
              <w:t>سرمدى و نامرئى بودن خدا</w:t>
            </w:r>
            <w:r>
              <w:rPr>
                <w:rStyle w:val="IndexLink"/>
                <w:rtl w:val="true"/>
              </w:rPr>
              <w:tab/>
            </w:r>
            <w:r>
              <w:rPr>
                <w:rStyle w:val="IndexLink"/>
              </w:rPr>
              <w:t>446</w:t>
            </w:r>
          </w:hyperlink>
        </w:p>
        <w:p>
          <w:pPr>
            <w:pStyle w:val="Contents3"/>
            <w:tabs>
              <w:tab w:val="clear" w:pos="8459"/>
              <w:tab w:val="right" w:pos="9026" w:leader="dot"/>
            </w:tabs>
            <w:rPr/>
          </w:pPr>
          <w:hyperlink w:anchor="__RefHeading___Toc779073_730472459">
            <w:r>
              <w:rPr>
                <w:webHidden/>
                <w:rStyle w:val="IndexLink"/>
                <w:rtl w:val="true"/>
              </w:rPr>
              <w:t>برتر از زمان و مكان بودن خداوند</w:t>
            </w:r>
            <w:r>
              <w:rPr>
                <w:rStyle w:val="IndexLink"/>
                <w:rtl w:val="true"/>
              </w:rPr>
              <w:tab/>
            </w:r>
            <w:r>
              <w:rPr>
                <w:rStyle w:val="IndexLink"/>
              </w:rPr>
              <w:t>447</w:t>
            </w:r>
          </w:hyperlink>
        </w:p>
        <w:p>
          <w:pPr>
            <w:pStyle w:val="Contents3"/>
            <w:tabs>
              <w:tab w:val="clear" w:pos="8459"/>
              <w:tab w:val="right" w:pos="9026" w:leader="dot"/>
            </w:tabs>
            <w:rPr/>
          </w:pPr>
          <w:hyperlink w:anchor="__RefHeading___Toc779075_730472459">
            <w:r>
              <w:rPr>
                <w:webHidden/>
                <w:rStyle w:val="IndexLink"/>
                <w:rtl w:val="true"/>
              </w:rPr>
              <w:t>توصيفى ديگر از بخشش ها و نعمت هاى نامحدود خداوند</w:t>
            </w:r>
            <w:r>
              <w:rPr>
                <w:rStyle w:val="IndexLink"/>
                <w:rtl w:val="true"/>
              </w:rPr>
              <w:tab/>
            </w:r>
            <w:r>
              <w:rPr>
                <w:rStyle w:val="IndexLink"/>
              </w:rPr>
              <w:t>449</w:t>
            </w:r>
          </w:hyperlink>
        </w:p>
        <w:p>
          <w:pPr>
            <w:pStyle w:val="Contents2"/>
            <w:tabs>
              <w:tab w:val="clear" w:pos="8743"/>
              <w:tab w:val="right" w:pos="9026" w:leader="dot"/>
            </w:tabs>
            <w:rPr/>
          </w:pPr>
          <w:hyperlink w:anchor="__RefHeading___Toc779077_730472459">
            <w:r>
              <w:rPr>
                <w:webHidden/>
                <w:rStyle w:val="IndexLink"/>
                <w:rtl w:val="true"/>
              </w:rPr>
              <w:t>(</w:t>
            </w:r>
            <w:r>
              <w:rPr>
                <w:rStyle w:val="IndexLink"/>
                <w:rtl w:val="true"/>
              </w:rPr>
              <w:t xml:space="preserve">درس </w:t>
            </w:r>
            <w:r>
              <w:rPr>
                <w:rStyle w:val="IndexLink"/>
              </w:rPr>
              <w:t>116</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دوّم</w:t>
            </w:r>
            <w:r>
              <w:rPr>
                <w:rStyle w:val="IndexLink"/>
                <w:rtl w:val="true"/>
              </w:rPr>
              <w:t>)</w:t>
              <w:tab/>
            </w:r>
            <w:r>
              <w:rPr>
                <w:rStyle w:val="IndexLink"/>
              </w:rPr>
              <w:t>453</w:t>
            </w:r>
          </w:hyperlink>
        </w:p>
        <w:p>
          <w:pPr>
            <w:pStyle w:val="Contents3"/>
            <w:tabs>
              <w:tab w:val="clear" w:pos="8459"/>
              <w:tab w:val="right" w:pos="9026" w:leader="dot"/>
            </w:tabs>
            <w:rPr/>
          </w:pPr>
          <w:hyperlink w:anchor="__RefHeading___Toc779079_730472459">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779081_730472459">
            <w:r>
              <w:rPr>
                <w:webHidden/>
                <w:rStyle w:val="IndexLink"/>
                <w:rtl w:val="true"/>
              </w:rPr>
              <w:t>لزوم اقتدا به قرآن و سنّت در خداشناسى</w:t>
            </w:r>
            <w:r>
              <w:rPr>
                <w:rStyle w:val="IndexLink"/>
                <w:rtl w:val="true"/>
              </w:rPr>
              <w:tab/>
            </w:r>
            <w:r>
              <w:rPr>
                <w:rStyle w:val="IndexLink"/>
              </w:rPr>
              <w:t>455</w:t>
            </w:r>
          </w:hyperlink>
        </w:p>
        <w:p>
          <w:pPr>
            <w:pStyle w:val="Contents3"/>
            <w:tabs>
              <w:tab w:val="clear" w:pos="8459"/>
              <w:tab w:val="right" w:pos="9026" w:leader="dot"/>
            </w:tabs>
            <w:rPr/>
          </w:pPr>
          <w:hyperlink w:anchor="__RefHeading___Toc779083_730472459">
            <w:r>
              <w:rPr>
                <w:webHidden/>
                <w:rStyle w:val="IndexLink"/>
                <w:rtl w:val="true"/>
              </w:rPr>
              <w:t>بى توجّهى به القائات شيطان در امر شناخت</w:t>
            </w:r>
            <w:r>
              <w:rPr>
                <w:rStyle w:val="IndexLink"/>
                <w:rtl w:val="true"/>
              </w:rPr>
              <w:tab/>
            </w:r>
            <w:r>
              <w:rPr>
                <w:rStyle w:val="IndexLink"/>
              </w:rPr>
              <w:t>457</w:t>
            </w:r>
          </w:hyperlink>
        </w:p>
        <w:p>
          <w:pPr>
            <w:pStyle w:val="Contents3"/>
            <w:tabs>
              <w:tab w:val="clear" w:pos="8459"/>
              <w:tab w:val="right" w:pos="9026" w:leader="dot"/>
            </w:tabs>
            <w:rPr/>
          </w:pPr>
          <w:hyperlink w:anchor="__RefHeading___Toc779085_730472459">
            <w:r>
              <w:rPr>
                <w:webHidden/>
                <w:rStyle w:val="IndexLink"/>
                <w:rtl w:val="true"/>
              </w:rPr>
              <w:t>اعتراف راسخان در علم به ناآگاهى از كنه ذات و صفات خدا</w:t>
            </w:r>
            <w:r>
              <w:rPr>
                <w:rStyle w:val="IndexLink"/>
                <w:rtl w:val="true"/>
              </w:rPr>
              <w:tab/>
            </w:r>
            <w:r>
              <w:rPr>
                <w:rStyle w:val="IndexLink"/>
              </w:rPr>
              <w:t>458</w:t>
            </w:r>
          </w:hyperlink>
        </w:p>
        <w:p>
          <w:pPr>
            <w:pStyle w:val="Contents3"/>
            <w:tabs>
              <w:tab w:val="clear" w:pos="8459"/>
              <w:tab w:val="right" w:pos="9026" w:leader="dot"/>
            </w:tabs>
            <w:rPr/>
          </w:pPr>
          <w:hyperlink w:anchor="__RefHeading___Toc779087_730472459">
            <w:r>
              <w:rPr>
                <w:webHidden/>
                <w:rStyle w:val="IndexLink"/>
                <w:rtl w:val="true"/>
              </w:rPr>
              <w:t>عظمت خدا برتر از سنجش با عقل</w:t>
            </w:r>
            <w:r>
              <w:rPr>
                <w:rStyle w:val="IndexLink"/>
                <w:rtl w:val="true"/>
              </w:rPr>
              <w:tab/>
            </w:r>
            <w:r>
              <w:rPr>
                <w:rStyle w:val="IndexLink"/>
              </w:rPr>
              <w:t>460</w:t>
            </w:r>
          </w:hyperlink>
        </w:p>
        <w:p>
          <w:pPr>
            <w:pStyle w:val="Contents3"/>
            <w:tabs>
              <w:tab w:val="clear" w:pos="8459"/>
              <w:tab w:val="right" w:pos="9026" w:leader="dot"/>
            </w:tabs>
            <w:rPr/>
          </w:pPr>
          <w:hyperlink w:anchor="__RefHeading___Toc779089_730472459">
            <w:r>
              <w:rPr>
                <w:webHidden/>
                <w:rStyle w:val="IndexLink"/>
                <w:rtl w:val="true"/>
              </w:rPr>
              <w:t>كنه ذات و صفات حق، فراتر از فهم و شهود خلق</w:t>
            </w:r>
            <w:r>
              <w:rPr>
                <w:rStyle w:val="IndexLink"/>
                <w:rtl w:val="true"/>
              </w:rPr>
              <w:tab/>
            </w:r>
            <w:r>
              <w:rPr>
                <w:rStyle w:val="IndexLink"/>
              </w:rPr>
              <w:t>461</w:t>
            </w:r>
          </w:hyperlink>
        </w:p>
        <w:p>
          <w:pPr>
            <w:pStyle w:val="Contents2"/>
            <w:tabs>
              <w:tab w:val="clear" w:pos="8743"/>
              <w:tab w:val="right" w:pos="9026" w:leader="dot"/>
            </w:tabs>
            <w:rPr/>
          </w:pPr>
          <w:hyperlink w:anchor="__RefHeading___Toc779091_730472459">
            <w:r>
              <w:rPr>
                <w:webHidden/>
                <w:rStyle w:val="IndexLink"/>
                <w:rtl w:val="true"/>
              </w:rPr>
              <w:t>(</w:t>
            </w:r>
            <w:r>
              <w:rPr>
                <w:rStyle w:val="IndexLink"/>
                <w:rtl w:val="true"/>
              </w:rPr>
              <w:t xml:space="preserve">درس </w:t>
            </w:r>
            <w:r>
              <w:rPr>
                <w:rStyle w:val="IndexLink"/>
              </w:rPr>
              <w:t>117</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سوّم</w:t>
            </w:r>
            <w:r>
              <w:rPr>
                <w:rStyle w:val="IndexLink"/>
                <w:rtl w:val="true"/>
              </w:rPr>
              <w:t>)</w:t>
              <w:tab/>
            </w:r>
            <w:r>
              <w:rPr>
                <w:rStyle w:val="IndexLink"/>
              </w:rPr>
              <w:t>466</w:t>
            </w:r>
          </w:hyperlink>
        </w:p>
        <w:p>
          <w:pPr>
            <w:pStyle w:val="Contents3"/>
            <w:tabs>
              <w:tab w:val="clear" w:pos="8459"/>
              <w:tab w:val="right" w:pos="9026" w:leader="dot"/>
            </w:tabs>
            <w:rPr/>
          </w:pPr>
          <w:hyperlink w:anchor="__RefHeading___Toc779093_730472459">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779095_730472459">
            <w:r>
              <w:rPr>
                <w:webHidden/>
                <w:rStyle w:val="IndexLink"/>
                <w:rtl w:val="true"/>
              </w:rPr>
              <w:t>اظهار عجز اوهام و عقول از معرفت كنه ذات خداوند</w:t>
            </w:r>
            <w:r>
              <w:rPr>
                <w:rStyle w:val="IndexLink"/>
                <w:rtl w:val="true"/>
              </w:rPr>
              <w:tab/>
            </w:r>
            <w:r>
              <w:rPr>
                <w:rStyle w:val="IndexLink"/>
              </w:rPr>
              <w:t>468</w:t>
            </w:r>
          </w:hyperlink>
        </w:p>
        <w:p>
          <w:pPr>
            <w:pStyle w:val="Contents3"/>
            <w:tabs>
              <w:tab w:val="clear" w:pos="8459"/>
              <w:tab w:val="right" w:pos="9026" w:leader="dot"/>
            </w:tabs>
            <w:rPr/>
          </w:pPr>
          <w:hyperlink w:anchor="__RefHeading___Toc779097_730472459">
            <w:r>
              <w:rPr>
                <w:webHidden/>
                <w:rStyle w:val="IndexLink"/>
                <w:rtl w:val="true"/>
              </w:rPr>
              <w:t>راههاى گوناگون براى شناخت وجود خداوند</w:t>
            </w:r>
            <w:r>
              <w:rPr>
                <w:rStyle w:val="IndexLink"/>
                <w:rtl w:val="true"/>
              </w:rPr>
              <w:tab/>
            </w:r>
            <w:r>
              <w:rPr>
                <w:rStyle w:val="IndexLink"/>
              </w:rPr>
              <w:t>470</w:t>
            </w:r>
          </w:hyperlink>
        </w:p>
        <w:p>
          <w:pPr>
            <w:pStyle w:val="Contents3"/>
            <w:tabs>
              <w:tab w:val="clear" w:pos="8459"/>
              <w:tab w:val="right" w:pos="9026" w:leader="dot"/>
            </w:tabs>
            <w:rPr/>
          </w:pPr>
          <w:hyperlink w:anchor="__RefHeading___Toc779099_730472459">
            <w:r>
              <w:rPr>
                <w:webHidden/>
                <w:rStyle w:val="IndexLink"/>
                <w:rtl w:val="true"/>
              </w:rPr>
              <w:t>بيراهه رفتن تشبيه كنندگان خدا به خلق</w:t>
            </w:r>
            <w:r>
              <w:rPr>
                <w:rStyle w:val="IndexLink"/>
                <w:rtl w:val="true"/>
              </w:rPr>
              <w:tab/>
            </w:r>
            <w:r>
              <w:rPr>
                <w:rStyle w:val="IndexLink"/>
              </w:rPr>
              <w:t>472</w:t>
            </w:r>
          </w:hyperlink>
        </w:p>
        <w:p>
          <w:pPr>
            <w:pStyle w:val="Contents3"/>
            <w:tabs>
              <w:tab w:val="clear" w:pos="8459"/>
              <w:tab w:val="right" w:pos="9026" w:leader="dot"/>
            </w:tabs>
            <w:rPr/>
          </w:pPr>
          <w:hyperlink w:anchor="__RefHeading___Toc779101_730472459">
            <w:r>
              <w:rPr>
                <w:webHidden/>
                <w:rStyle w:val="IndexLink"/>
                <w:rtl w:val="true"/>
              </w:rPr>
              <w:t>كفر تشبيه كنندگان</w:t>
            </w:r>
            <w:r>
              <w:rPr>
                <w:rStyle w:val="IndexLink"/>
                <w:rtl w:val="true"/>
              </w:rPr>
              <w:tab/>
            </w:r>
            <w:r>
              <w:rPr>
                <w:rStyle w:val="IndexLink"/>
              </w:rPr>
              <w:t>476</w:t>
            </w:r>
          </w:hyperlink>
        </w:p>
        <w:p>
          <w:pPr>
            <w:pStyle w:val="Contents3"/>
            <w:tabs>
              <w:tab w:val="clear" w:pos="8459"/>
              <w:tab w:val="right" w:pos="9026" w:leader="dot"/>
            </w:tabs>
            <w:rPr/>
          </w:pPr>
          <w:hyperlink w:anchor="__RefHeading___Toc779103_730472459">
            <w:r>
              <w:rPr>
                <w:webHidden/>
                <w:rStyle w:val="IndexLink"/>
                <w:rtl w:val="true"/>
              </w:rPr>
              <w:t>بيانى ديگر از عجز انسان در شناخت كنه ذات خداوند</w:t>
            </w:r>
            <w:r>
              <w:rPr>
                <w:rStyle w:val="IndexLink"/>
                <w:rtl w:val="true"/>
              </w:rPr>
              <w:tab/>
            </w:r>
            <w:r>
              <w:rPr>
                <w:rStyle w:val="IndexLink"/>
              </w:rPr>
              <w:t>477</w:t>
            </w:r>
          </w:hyperlink>
        </w:p>
        <w:p>
          <w:pPr>
            <w:pStyle w:val="Contents2"/>
            <w:tabs>
              <w:tab w:val="clear" w:pos="8743"/>
              <w:tab w:val="right" w:pos="9026" w:leader="dot"/>
            </w:tabs>
            <w:rPr/>
          </w:pPr>
          <w:hyperlink w:anchor="__RefHeading___Toc779105_730472459">
            <w:r>
              <w:rPr>
                <w:webHidden/>
                <w:rStyle w:val="IndexLink"/>
                <w:rtl w:val="true"/>
              </w:rPr>
              <w:t>(</w:t>
            </w:r>
            <w:r>
              <w:rPr>
                <w:rStyle w:val="IndexLink"/>
                <w:rtl w:val="true"/>
              </w:rPr>
              <w:t xml:space="preserve">درس </w:t>
            </w:r>
            <w:r>
              <w:rPr>
                <w:rStyle w:val="IndexLink"/>
              </w:rPr>
              <w:t>118</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چهارم</w:t>
            </w:r>
            <w:r>
              <w:rPr>
                <w:rStyle w:val="IndexLink"/>
                <w:rtl w:val="true"/>
              </w:rPr>
              <w:t>)</w:t>
              <w:tab/>
            </w:r>
            <w:r>
              <w:rPr>
                <w:rStyle w:val="IndexLink"/>
              </w:rPr>
              <w:t>479</w:t>
            </w:r>
          </w:hyperlink>
        </w:p>
        <w:p>
          <w:pPr>
            <w:pStyle w:val="Contents3"/>
            <w:tabs>
              <w:tab w:val="clear" w:pos="8459"/>
              <w:tab w:val="right" w:pos="9026" w:leader="dot"/>
            </w:tabs>
            <w:rPr/>
          </w:pPr>
          <w:hyperlink w:anchor="__RefHeading___Toc779107_730472459">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779109_730472459">
            <w:r>
              <w:rPr>
                <w:webHidden/>
                <w:rStyle w:val="IndexLink"/>
                <w:rtl w:val="true"/>
              </w:rPr>
              <w:t>اندازه گيرى و تدبير در خلقت موجودات</w:t>
            </w:r>
            <w:r>
              <w:rPr>
                <w:rStyle w:val="IndexLink"/>
                <w:rtl w:val="true"/>
              </w:rPr>
              <w:tab/>
            </w:r>
            <w:r>
              <w:rPr>
                <w:rStyle w:val="IndexLink"/>
              </w:rPr>
              <w:t>481</w:t>
            </w:r>
          </w:hyperlink>
        </w:p>
        <w:p>
          <w:pPr>
            <w:pStyle w:val="Contents3"/>
            <w:tabs>
              <w:tab w:val="clear" w:pos="8459"/>
              <w:tab w:val="right" w:pos="9026" w:leader="dot"/>
            </w:tabs>
            <w:rPr/>
          </w:pPr>
          <w:hyperlink w:anchor="__RefHeading___Toc779111_730472459">
            <w:r>
              <w:rPr>
                <w:webHidden/>
                <w:rStyle w:val="IndexLink"/>
                <w:rtl w:val="true"/>
              </w:rPr>
              <w:t>هدفدارى جهان آفرينش</w:t>
            </w:r>
            <w:r>
              <w:rPr>
                <w:rStyle w:val="IndexLink"/>
                <w:rtl w:val="true"/>
              </w:rPr>
              <w:tab/>
            </w:r>
            <w:r>
              <w:rPr>
                <w:rStyle w:val="IndexLink"/>
              </w:rPr>
              <w:t>482</w:t>
            </w:r>
          </w:hyperlink>
        </w:p>
        <w:p>
          <w:pPr>
            <w:pStyle w:val="Contents3"/>
            <w:tabs>
              <w:tab w:val="clear" w:pos="8459"/>
              <w:tab w:val="right" w:pos="9026" w:leader="dot"/>
            </w:tabs>
            <w:rPr/>
          </w:pPr>
          <w:hyperlink w:anchor="__RefHeading___Toc779113_730472459">
            <w:r>
              <w:rPr>
                <w:webHidden/>
                <w:rStyle w:val="IndexLink"/>
                <w:rtl w:val="true"/>
              </w:rPr>
              <w:t>خلقت موجودات بدون الگوبردارى</w:t>
            </w:r>
            <w:r>
              <w:rPr>
                <w:rStyle w:val="IndexLink"/>
                <w:rtl w:val="true"/>
              </w:rPr>
              <w:tab/>
            </w:r>
            <w:r>
              <w:rPr>
                <w:rStyle w:val="IndexLink"/>
              </w:rPr>
              <w:t>485</w:t>
            </w:r>
          </w:hyperlink>
        </w:p>
        <w:p>
          <w:pPr>
            <w:pStyle w:val="Contents3"/>
            <w:tabs>
              <w:tab w:val="clear" w:pos="8459"/>
              <w:tab w:val="right" w:pos="9026" w:leader="dot"/>
            </w:tabs>
            <w:rPr/>
          </w:pPr>
          <w:hyperlink w:anchor="__RefHeading___Toc779115_730472459">
            <w:r>
              <w:rPr>
                <w:webHidden/>
                <w:rStyle w:val="IndexLink"/>
                <w:rtl w:val="true"/>
              </w:rPr>
              <w:t>مقدّمات اراده</w:t>
            </w:r>
            <w:r>
              <w:rPr>
                <w:rStyle w:val="IndexLink"/>
                <w:rtl w:val="true"/>
              </w:rPr>
              <w:tab/>
            </w:r>
            <w:r>
              <w:rPr>
                <w:rStyle w:val="IndexLink"/>
              </w:rPr>
              <w:t>486</w:t>
            </w:r>
          </w:hyperlink>
        </w:p>
        <w:p>
          <w:pPr>
            <w:pStyle w:val="Contents3"/>
            <w:tabs>
              <w:tab w:val="clear" w:pos="8459"/>
              <w:tab w:val="right" w:pos="9026" w:leader="dot"/>
            </w:tabs>
            <w:rPr/>
          </w:pPr>
          <w:hyperlink w:anchor="__RefHeading___Toc779117_730472459">
            <w:r>
              <w:rPr>
                <w:webHidden/>
                <w:rStyle w:val="IndexLink"/>
                <w:rtl w:val="true"/>
              </w:rPr>
              <w:t>شگفتى هاى آفرينش</w:t>
            </w:r>
            <w:r>
              <w:rPr>
                <w:rStyle w:val="IndexLink"/>
                <w:rtl w:val="true"/>
              </w:rPr>
              <w:tab/>
            </w:r>
            <w:r>
              <w:rPr>
                <w:rStyle w:val="IndexLink"/>
              </w:rPr>
              <w:t>489</w:t>
            </w:r>
          </w:hyperlink>
        </w:p>
        <w:p>
          <w:pPr>
            <w:pStyle w:val="Contents2"/>
            <w:tabs>
              <w:tab w:val="clear" w:pos="8743"/>
              <w:tab w:val="right" w:pos="9026" w:leader="dot"/>
            </w:tabs>
            <w:rPr/>
          </w:pPr>
          <w:hyperlink w:anchor="__RefHeading___Toc779119_730472459">
            <w:r>
              <w:rPr>
                <w:webHidden/>
                <w:rStyle w:val="IndexLink"/>
                <w:rtl w:val="true"/>
              </w:rPr>
              <w:t>(</w:t>
            </w:r>
            <w:r>
              <w:rPr>
                <w:rStyle w:val="IndexLink"/>
                <w:rtl w:val="true"/>
              </w:rPr>
              <w:t xml:space="preserve">درس </w:t>
            </w:r>
            <w:r>
              <w:rPr>
                <w:rStyle w:val="IndexLink"/>
              </w:rPr>
              <w:t>119</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پنجم</w:t>
            </w:r>
            <w:r>
              <w:rPr>
                <w:rStyle w:val="IndexLink"/>
                <w:rtl w:val="true"/>
              </w:rPr>
              <w:t>)</w:t>
              <w:tab/>
            </w:r>
            <w:r>
              <w:rPr>
                <w:rStyle w:val="IndexLink"/>
              </w:rPr>
              <w:t>494</w:t>
            </w:r>
          </w:hyperlink>
        </w:p>
        <w:p>
          <w:pPr>
            <w:pStyle w:val="Contents3"/>
            <w:tabs>
              <w:tab w:val="clear" w:pos="8459"/>
              <w:tab w:val="right" w:pos="9026" w:leader="dot"/>
            </w:tabs>
            <w:rPr/>
          </w:pPr>
          <w:hyperlink w:anchor="__RefHeading___Toc779121_730472459">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779123_730472459">
            <w:r>
              <w:rPr>
                <w:webHidden/>
                <w:rStyle w:val="IndexLink"/>
                <w:rtl w:val="true"/>
              </w:rPr>
              <w:t>كيفيّت آفرينش آسمان</w:t>
            </w:r>
            <w:r>
              <w:rPr>
                <w:rStyle w:val="IndexLink"/>
                <w:rtl w:val="true"/>
              </w:rPr>
              <w:tab/>
            </w:r>
            <w:r>
              <w:rPr>
                <w:rStyle w:val="IndexLink"/>
              </w:rPr>
              <w:t>496</w:t>
            </w:r>
          </w:hyperlink>
        </w:p>
        <w:p>
          <w:pPr>
            <w:pStyle w:val="Contents3"/>
            <w:tabs>
              <w:tab w:val="clear" w:pos="8459"/>
              <w:tab w:val="right" w:pos="9026" w:leader="dot"/>
            </w:tabs>
            <w:rPr/>
          </w:pPr>
          <w:hyperlink w:anchor="__RefHeading___Toc779125_730472459">
            <w:r>
              <w:rPr>
                <w:webHidden/>
                <w:rStyle w:val="IndexLink"/>
                <w:rtl w:val="true"/>
              </w:rPr>
              <w:t>سير خورشيد و ماه در مدارهاى خاص و آثار آن</w:t>
            </w:r>
            <w:r>
              <w:rPr>
                <w:rStyle w:val="IndexLink"/>
                <w:rtl w:val="true"/>
              </w:rPr>
              <w:tab/>
            </w:r>
            <w:r>
              <w:rPr>
                <w:rStyle w:val="IndexLink"/>
              </w:rPr>
              <w:t>503</w:t>
            </w:r>
          </w:hyperlink>
        </w:p>
        <w:p>
          <w:pPr>
            <w:pStyle w:val="Contents3"/>
            <w:tabs>
              <w:tab w:val="clear" w:pos="8459"/>
              <w:tab w:val="right" w:pos="9026" w:leader="dot"/>
            </w:tabs>
            <w:rPr/>
          </w:pPr>
          <w:hyperlink w:anchor="__RefHeading___Toc779127_730472459">
            <w:r>
              <w:rPr>
                <w:webHidden/>
                <w:rStyle w:val="IndexLink"/>
                <w:rtl w:val="true"/>
              </w:rPr>
              <w:t>ستارگان ثابت و سيّار</w:t>
            </w:r>
            <w:r>
              <w:rPr>
                <w:rStyle w:val="IndexLink"/>
                <w:rtl w:val="true"/>
              </w:rPr>
              <w:tab/>
            </w:r>
            <w:r>
              <w:rPr>
                <w:rStyle w:val="IndexLink"/>
              </w:rPr>
              <w:t>506</w:t>
            </w:r>
          </w:hyperlink>
        </w:p>
        <w:p>
          <w:pPr>
            <w:pStyle w:val="Contents2"/>
            <w:tabs>
              <w:tab w:val="clear" w:pos="8743"/>
              <w:tab w:val="right" w:pos="9026" w:leader="dot"/>
            </w:tabs>
            <w:rPr/>
          </w:pPr>
          <w:hyperlink w:anchor="__RefHeading___Toc779129_730472459">
            <w:r>
              <w:rPr>
                <w:webHidden/>
                <w:rStyle w:val="IndexLink"/>
                <w:rtl w:val="true"/>
              </w:rPr>
              <w:t>(</w:t>
            </w:r>
            <w:r>
              <w:rPr>
                <w:rStyle w:val="IndexLink"/>
                <w:rtl w:val="true"/>
              </w:rPr>
              <w:t xml:space="preserve">درس </w:t>
            </w:r>
            <w:r>
              <w:rPr>
                <w:rStyle w:val="IndexLink"/>
              </w:rPr>
              <w:t>120</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ششم</w:t>
            </w:r>
            <w:r>
              <w:rPr>
                <w:rStyle w:val="IndexLink"/>
                <w:rtl w:val="true"/>
              </w:rPr>
              <w:t>)</w:t>
              <w:tab/>
            </w:r>
            <w:r>
              <w:rPr>
                <w:rStyle w:val="IndexLink"/>
              </w:rPr>
              <w:t>511</w:t>
            </w:r>
          </w:hyperlink>
        </w:p>
        <w:p>
          <w:pPr>
            <w:pStyle w:val="Contents3"/>
            <w:tabs>
              <w:tab w:val="clear" w:pos="8459"/>
              <w:tab w:val="right" w:pos="9026" w:leader="dot"/>
            </w:tabs>
            <w:rPr/>
          </w:pPr>
          <w:hyperlink w:anchor="__RefHeading___Toc779131_730472459">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779133_730472459">
            <w:r>
              <w:rPr>
                <w:webHidden/>
                <w:rStyle w:val="IndexLink"/>
                <w:rtl w:val="true"/>
              </w:rPr>
              <w:t>فصاحت، بلاغت و اعلميّت على عليه السلام در كلام ابن أبى الحديد</w:t>
            </w:r>
            <w:r>
              <w:rPr>
                <w:rStyle w:val="IndexLink"/>
                <w:rtl w:val="true"/>
              </w:rPr>
              <w:tab/>
            </w:r>
            <w:r>
              <w:rPr>
                <w:rStyle w:val="IndexLink"/>
              </w:rPr>
              <w:t>513</w:t>
            </w:r>
          </w:hyperlink>
        </w:p>
        <w:p>
          <w:pPr>
            <w:pStyle w:val="Contents3"/>
            <w:tabs>
              <w:tab w:val="clear" w:pos="8459"/>
              <w:tab w:val="right" w:pos="9026" w:leader="dot"/>
            </w:tabs>
            <w:rPr/>
          </w:pPr>
          <w:hyperlink w:anchor="__RefHeading___Toc779135_730472459">
            <w:r>
              <w:rPr>
                <w:webHidden/>
                <w:rStyle w:val="IndexLink"/>
                <w:rtl w:val="true"/>
              </w:rPr>
              <w:t>علّت خلقت شگفت آور ملائكه</w:t>
            </w:r>
            <w:r>
              <w:rPr>
                <w:rStyle w:val="IndexLink"/>
                <w:rtl w:val="true"/>
              </w:rPr>
              <w:tab/>
            </w:r>
            <w:r>
              <w:rPr>
                <w:rStyle w:val="IndexLink"/>
              </w:rPr>
              <w:t>516</w:t>
            </w:r>
          </w:hyperlink>
        </w:p>
        <w:p>
          <w:pPr>
            <w:pStyle w:val="Contents3"/>
            <w:tabs>
              <w:tab w:val="clear" w:pos="8459"/>
              <w:tab w:val="right" w:pos="9026" w:leader="dot"/>
            </w:tabs>
            <w:rPr/>
          </w:pPr>
          <w:hyperlink w:anchor="__RefHeading___Toc779137_730472459">
            <w:r>
              <w:rPr>
                <w:webHidden/>
                <w:rStyle w:val="IndexLink"/>
                <w:rtl w:val="true"/>
              </w:rPr>
              <w:t>عوالم پنجگانۀ هستى</w:t>
            </w:r>
            <w:r>
              <w:rPr>
                <w:rStyle w:val="IndexLink"/>
                <w:rtl w:val="true"/>
              </w:rPr>
              <w:tab/>
            </w:r>
            <w:r>
              <w:rPr>
                <w:rStyle w:val="IndexLink"/>
              </w:rPr>
              <w:t>518</w:t>
            </w:r>
          </w:hyperlink>
        </w:p>
        <w:p>
          <w:pPr>
            <w:pStyle w:val="Contents3"/>
            <w:tabs>
              <w:tab w:val="clear" w:pos="8459"/>
              <w:tab w:val="right" w:pos="9026" w:leader="dot"/>
            </w:tabs>
            <w:rPr/>
          </w:pPr>
          <w:hyperlink w:anchor="__RefHeading___Toc779139_730472459">
            <w:r>
              <w:rPr>
                <w:webHidden/>
                <w:rStyle w:val="IndexLink"/>
                <w:rtl w:val="true"/>
              </w:rPr>
              <w:t>اقامتگاه ملائكۀ تسبيح كننده</w:t>
            </w:r>
            <w:r>
              <w:rPr>
                <w:rStyle w:val="IndexLink"/>
                <w:rtl w:val="true"/>
              </w:rPr>
              <w:tab/>
            </w:r>
            <w:r>
              <w:rPr>
                <w:rStyle w:val="IndexLink"/>
              </w:rPr>
              <w:t>520</w:t>
            </w:r>
          </w:hyperlink>
        </w:p>
        <w:p>
          <w:pPr>
            <w:pStyle w:val="Contents3"/>
            <w:tabs>
              <w:tab w:val="clear" w:pos="8459"/>
              <w:tab w:val="right" w:pos="9026" w:leader="dot"/>
            </w:tabs>
            <w:rPr/>
          </w:pPr>
          <w:hyperlink w:anchor="__RefHeading___Toc779141_730472459">
            <w:r>
              <w:rPr>
                <w:webHidden/>
                <w:rStyle w:val="IndexLink"/>
                <w:rtl w:val="true"/>
              </w:rPr>
              <w:t>اصناف ملائكه</w:t>
            </w:r>
            <w:r>
              <w:rPr>
                <w:rStyle w:val="IndexLink"/>
                <w:rtl w:val="true"/>
              </w:rPr>
              <w:tab/>
            </w:r>
            <w:r>
              <w:rPr>
                <w:rStyle w:val="IndexLink"/>
              </w:rPr>
              <w:t>524</w:t>
            </w:r>
          </w:hyperlink>
        </w:p>
        <w:p>
          <w:pPr>
            <w:pStyle w:val="Contents2"/>
            <w:tabs>
              <w:tab w:val="clear" w:pos="8743"/>
              <w:tab w:val="right" w:pos="9026" w:leader="dot"/>
            </w:tabs>
            <w:rPr/>
          </w:pPr>
          <w:hyperlink w:anchor="__RefHeading___Toc779143_730472459">
            <w:r>
              <w:rPr>
                <w:webHidden/>
                <w:rStyle w:val="IndexLink"/>
                <w:rtl w:val="true"/>
              </w:rPr>
              <w:t>(</w:t>
            </w:r>
            <w:r>
              <w:rPr>
                <w:rStyle w:val="IndexLink"/>
                <w:rtl w:val="true"/>
              </w:rPr>
              <w:t xml:space="preserve">درس </w:t>
            </w:r>
            <w:r>
              <w:rPr>
                <w:rStyle w:val="IndexLink"/>
              </w:rPr>
              <w:t>121</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هفتم</w:t>
            </w:r>
            <w:r>
              <w:rPr>
                <w:rStyle w:val="IndexLink"/>
                <w:rtl w:val="true"/>
              </w:rPr>
              <w:t>)</w:t>
              <w:tab/>
            </w:r>
            <w:r>
              <w:rPr>
                <w:rStyle w:val="IndexLink"/>
              </w:rPr>
              <w:t>526</w:t>
            </w:r>
          </w:hyperlink>
        </w:p>
        <w:p>
          <w:pPr>
            <w:pStyle w:val="Contents3"/>
            <w:tabs>
              <w:tab w:val="clear" w:pos="8459"/>
              <w:tab w:val="right" w:pos="9026" w:leader="dot"/>
            </w:tabs>
            <w:rPr/>
          </w:pPr>
          <w:hyperlink w:anchor="__RefHeading___Toc779145_730472459">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779147_730472459">
            <w:r>
              <w:rPr>
                <w:webHidden/>
                <w:rStyle w:val="IndexLink"/>
                <w:rtl w:val="true"/>
              </w:rPr>
              <w:t>عبوديت و عصمت ملائكه</w:t>
            </w:r>
            <w:r>
              <w:rPr>
                <w:rStyle w:val="IndexLink"/>
                <w:rtl w:val="true"/>
              </w:rPr>
              <w:tab/>
            </w:r>
            <w:r>
              <w:rPr>
                <w:rStyle w:val="IndexLink"/>
              </w:rPr>
              <w:t>528</w:t>
            </w:r>
          </w:hyperlink>
        </w:p>
        <w:p>
          <w:pPr>
            <w:pStyle w:val="Contents3"/>
            <w:tabs>
              <w:tab w:val="clear" w:pos="8459"/>
              <w:tab w:val="right" w:pos="9026" w:leader="dot"/>
            </w:tabs>
            <w:rPr/>
          </w:pPr>
          <w:hyperlink w:anchor="__RefHeading___Toc779149_730472459">
            <w:r>
              <w:rPr>
                <w:webHidden/>
                <w:rStyle w:val="IndexLink"/>
                <w:rtl w:val="true"/>
              </w:rPr>
              <w:t>اشاره اى ديگر به اصناف ملائكه</w:t>
            </w:r>
            <w:r>
              <w:rPr>
                <w:rStyle w:val="IndexLink"/>
                <w:rtl w:val="true"/>
              </w:rPr>
              <w:tab/>
            </w:r>
            <w:r>
              <w:rPr>
                <w:rStyle w:val="IndexLink"/>
              </w:rPr>
              <w:t>536</w:t>
            </w:r>
          </w:hyperlink>
        </w:p>
        <w:p>
          <w:pPr>
            <w:pStyle w:val="Contents3"/>
            <w:tabs>
              <w:tab w:val="clear" w:pos="8459"/>
              <w:tab w:val="right" w:pos="9026" w:leader="dot"/>
            </w:tabs>
            <w:rPr/>
          </w:pPr>
          <w:hyperlink w:anchor="__RefHeading___Toc779151_730472459">
            <w:r>
              <w:rPr>
                <w:webHidden/>
                <w:rStyle w:val="IndexLink"/>
                <w:rtl w:val="true"/>
              </w:rPr>
              <w:t>ژرفاى معرفت و عبادت ملائكه</w:t>
            </w:r>
            <w:r>
              <w:rPr>
                <w:rStyle w:val="IndexLink"/>
                <w:rtl w:val="true"/>
              </w:rPr>
              <w:tab/>
            </w:r>
            <w:r>
              <w:rPr>
                <w:rStyle w:val="IndexLink"/>
              </w:rPr>
              <w:t>539</w:t>
            </w:r>
          </w:hyperlink>
        </w:p>
        <w:p>
          <w:pPr>
            <w:pStyle w:val="Contents2"/>
            <w:tabs>
              <w:tab w:val="clear" w:pos="8743"/>
              <w:tab w:val="right" w:pos="9026" w:leader="dot"/>
            </w:tabs>
            <w:rPr/>
          </w:pPr>
          <w:hyperlink w:anchor="__RefHeading___Toc779153_730472459">
            <w:r>
              <w:rPr>
                <w:webHidden/>
                <w:rStyle w:val="IndexLink"/>
                <w:rtl w:val="true"/>
              </w:rPr>
              <w:t>(</w:t>
            </w:r>
            <w:r>
              <w:rPr>
                <w:rStyle w:val="IndexLink"/>
                <w:rtl w:val="true"/>
              </w:rPr>
              <w:t xml:space="preserve">درس </w:t>
            </w:r>
            <w:r>
              <w:rPr>
                <w:rStyle w:val="IndexLink"/>
              </w:rPr>
              <w:t>122</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هشتم</w:t>
            </w:r>
            <w:r>
              <w:rPr>
                <w:rStyle w:val="IndexLink"/>
                <w:rtl w:val="true"/>
              </w:rPr>
              <w:t>)</w:t>
              <w:tab/>
            </w:r>
            <w:r>
              <w:rPr>
                <w:rStyle w:val="IndexLink"/>
              </w:rPr>
              <w:t>541</w:t>
            </w:r>
          </w:hyperlink>
        </w:p>
        <w:p>
          <w:pPr>
            <w:pStyle w:val="Contents3"/>
            <w:tabs>
              <w:tab w:val="clear" w:pos="8459"/>
              <w:tab w:val="right" w:pos="9026" w:leader="dot"/>
            </w:tabs>
            <w:rPr/>
          </w:pPr>
          <w:hyperlink w:anchor="__RefHeading___Toc779155_730472459">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779157_730472459">
            <w:r>
              <w:rPr>
                <w:webHidden/>
                <w:rStyle w:val="IndexLink"/>
                <w:rtl w:val="true"/>
              </w:rPr>
              <w:t>كثرت عبادت ملائكه و آثار آن</w:t>
            </w:r>
            <w:r>
              <w:rPr>
                <w:rStyle w:val="IndexLink"/>
                <w:rtl w:val="true"/>
              </w:rPr>
              <w:tab/>
            </w:r>
            <w:r>
              <w:rPr>
                <w:rStyle w:val="IndexLink"/>
              </w:rPr>
              <w:t>543</w:t>
            </w:r>
          </w:hyperlink>
        </w:p>
        <w:p>
          <w:pPr>
            <w:pStyle w:val="Contents3"/>
            <w:tabs>
              <w:tab w:val="clear" w:pos="8459"/>
              <w:tab w:val="right" w:pos="9026" w:leader="dot"/>
            </w:tabs>
            <w:rPr/>
          </w:pPr>
          <w:hyperlink w:anchor="__RefHeading___Toc779159_730472459">
            <w:r>
              <w:rPr>
                <w:webHidden/>
                <w:rStyle w:val="IndexLink"/>
                <w:rtl w:val="true"/>
              </w:rPr>
              <w:t>خضوع ملائكه</w:t>
            </w:r>
            <w:r>
              <w:rPr>
                <w:rStyle w:val="IndexLink"/>
                <w:rtl w:val="true"/>
              </w:rPr>
              <w:tab/>
            </w:r>
            <w:r>
              <w:rPr>
                <w:rStyle w:val="IndexLink"/>
              </w:rPr>
              <w:t>544</w:t>
            </w:r>
          </w:hyperlink>
        </w:p>
        <w:p>
          <w:pPr>
            <w:pStyle w:val="Contents3"/>
            <w:tabs>
              <w:tab w:val="clear" w:pos="8459"/>
              <w:tab w:val="right" w:pos="9026" w:leader="dot"/>
            </w:tabs>
            <w:rPr/>
          </w:pPr>
          <w:hyperlink w:anchor="__RefHeading___Toc779161_730472459">
            <w:r>
              <w:rPr>
                <w:webHidden/>
                <w:rStyle w:val="IndexLink"/>
                <w:rtl w:val="true"/>
              </w:rPr>
              <w:t>سستى نكردن ملائكه</w:t>
            </w:r>
            <w:r>
              <w:rPr>
                <w:rStyle w:val="IndexLink"/>
                <w:rtl w:val="true"/>
              </w:rPr>
              <w:tab/>
            </w:r>
            <w:r>
              <w:rPr>
                <w:rStyle w:val="IndexLink"/>
              </w:rPr>
              <w:t>545</w:t>
            </w:r>
          </w:hyperlink>
        </w:p>
        <w:p>
          <w:pPr>
            <w:pStyle w:val="Contents3"/>
            <w:tabs>
              <w:tab w:val="clear" w:pos="8459"/>
              <w:tab w:val="right" w:pos="9026" w:leader="dot"/>
            </w:tabs>
            <w:rPr/>
          </w:pPr>
          <w:hyperlink w:anchor="__RefHeading___Toc779163_730472459">
            <w:r>
              <w:rPr>
                <w:webHidden/>
                <w:rStyle w:val="IndexLink"/>
                <w:rtl w:val="true"/>
              </w:rPr>
              <w:t>غفلت، بى نظمى و راحت طلبى نداشتن ملائكه</w:t>
            </w:r>
            <w:r>
              <w:rPr>
                <w:rStyle w:val="IndexLink"/>
                <w:rtl w:val="true"/>
              </w:rPr>
              <w:tab/>
            </w:r>
            <w:r>
              <w:rPr>
                <w:rStyle w:val="IndexLink"/>
              </w:rPr>
              <w:t>546</w:t>
            </w:r>
          </w:hyperlink>
        </w:p>
        <w:p>
          <w:pPr>
            <w:pStyle w:val="Contents3"/>
            <w:tabs>
              <w:tab w:val="clear" w:pos="8459"/>
              <w:tab w:val="right" w:pos="9026" w:leader="dot"/>
            </w:tabs>
            <w:rPr/>
          </w:pPr>
          <w:hyperlink w:anchor="__RefHeading___Toc779165_730472459">
            <w:r>
              <w:rPr>
                <w:webHidden/>
                <w:rStyle w:val="IndexLink"/>
                <w:rtl w:val="true"/>
              </w:rPr>
              <w:t>عشق پايدار به اطاعت در ملائكه</w:t>
            </w:r>
            <w:r>
              <w:rPr>
                <w:rStyle w:val="IndexLink"/>
                <w:rtl w:val="true"/>
              </w:rPr>
              <w:tab/>
            </w:r>
            <w:r>
              <w:rPr>
                <w:rStyle w:val="IndexLink"/>
              </w:rPr>
              <w:t>550</w:t>
            </w:r>
          </w:hyperlink>
        </w:p>
        <w:p>
          <w:pPr>
            <w:pStyle w:val="Contents3"/>
            <w:tabs>
              <w:tab w:val="clear" w:pos="8459"/>
              <w:tab w:val="right" w:pos="9026" w:leader="dot"/>
            </w:tabs>
            <w:rPr/>
          </w:pPr>
          <w:hyperlink w:anchor="__RefHeading___Toc779167_730472459">
            <w:r>
              <w:rPr>
                <w:webHidden/>
                <w:rStyle w:val="IndexLink"/>
                <w:rtl w:val="true"/>
              </w:rPr>
              <w:t>نبودن اختلاف و جدايى در ملائكه</w:t>
            </w:r>
            <w:r>
              <w:rPr>
                <w:rStyle w:val="IndexLink"/>
                <w:rtl w:val="true"/>
              </w:rPr>
              <w:tab/>
            </w:r>
            <w:r>
              <w:rPr>
                <w:rStyle w:val="IndexLink"/>
              </w:rPr>
              <w:t>552</w:t>
            </w:r>
          </w:hyperlink>
        </w:p>
        <w:p>
          <w:pPr>
            <w:pStyle w:val="Contents3"/>
            <w:tabs>
              <w:tab w:val="clear" w:pos="8459"/>
              <w:tab w:val="right" w:pos="9026" w:leader="dot"/>
            </w:tabs>
            <w:rPr/>
          </w:pPr>
          <w:hyperlink w:anchor="__RefHeading___Toc779169_730472459">
            <w:r>
              <w:rPr>
                <w:webHidden/>
                <w:rStyle w:val="IndexLink"/>
                <w:rtl w:val="true"/>
              </w:rPr>
              <w:t>فضاى لايتناهى جايگاه ملائكه</w:t>
            </w:r>
            <w:r>
              <w:rPr>
                <w:rStyle w:val="IndexLink"/>
                <w:rtl w:val="true"/>
              </w:rPr>
              <w:tab/>
            </w:r>
            <w:r>
              <w:rPr>
                <w:rStyle w:val="IndexLink"/>
              </w:rPr>
              <w:t>554</w:t>
            </w:r>
          </w:hyperlink>
        </w:p>
        <w:p>
          <w:pPr>
            <w:pStyle w:val="Contents2"/>
            <w:tabs>
              <w:tab w:val="clear" w:pos="8743"/>
              <w:tab w:val="right" w:pos="9026" w:leader="dot"/>
            </w:tabs>
            <w:rPr/>
          </w:pPr>
          <w:hyperlink w:anchor="__RefHeading___Toc779171_730472459">
            <w:r>
              <w:rPr>
                <w:webHidden/>
                <w:rStyle w:val="IndexLink"/>
                <w:rtl w:val="true"/>
              </w:rPr>
              <w:t>(</w:t>
            </w:r>
            <w:r>
              <w:rPr>
                <w:rStyle w:val="IndexLink"/>
                <w:rtl w:val="true"/>
              </w:rPr>
              <w:t xml:space="preserve">درس </w:t>
            </w:r>
            <w:r>
              <w:rPr>
                <w:rStyle w:val="IndexLink"/>
              </w:rPr>
              <w:t>123</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نهم</w:t>
            </w:r>
            <w:r>
              <w:rPr>
                <w:rStyle w:val="IndexLink"/>
                <w:rtl w:val="true"/>
              </w:rPr>
              <w:t>)</w:t>
              <w:tab/>
            </w:r>
            <w:r>
              <w:rPr>
                <w:rStyle w:val="IndexLink"/>
              </w:rPr>
              <w:t>556</w:t>
            </w:r>
          </w:hyperlink>
        </w:p>
        <w:p>
          <w:pPr>
            <w:pStyle w:val="Contents3"/>
            <w:tabs>
              <w:tab w:val="clear" w:pos="8459"/>
              <w:tab w:val="right" w:pos="9026" w:leader="dot"/>
            </w:tabs>
            <w:rPr/>
          </w:pPr>
          <w:hyperlink w:anchor="__RefHeading___Toc779173_730472459">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779175_730472459">
            <w:r>
              <w:rPr>
                <w:webHidden/>
                <w:rStyle w:val="IndexLink"/>
                <w:rtl w:val="true"/>
              </w:rPr>
              <w:t>گسترش زمين بر امواج دريا</w:t>
            </w:r>
            <w:r>
              <w:rPr>
                <w:rStyle w:val="IndexLink"/>
                <w:rtl w:val="true"/>
              </w:rPr>
              <w:tab/>
            </w:r>
            <w:r>
              <w:rPr>
                <w:rStyle w:val="IndexLink"/>
              </w:rPr>
              <w:t>558</w:t>
            </w:r>
          </w:hyperlink>
        </w:p>
        <w:p>
          <w:pPr>
            <w:pStyle w:val="Contents3"/>
            <w:tabs>
              <w:tab w:val="clear" w:pos="8459"/>
              <w:tab w:val="right" w:pos="9026" w:leader="dot"/>
            </w:tabs>
            <w:rPr/>
          </w:pPr>
          <w:hyperlink w:anchor="__RefHeading___Toc779177_730472459">
            <w:r>
              <w:rPr>
                <w:webHidden/>
                <w:rStyle w:val="IndexLink"/>
                <w:rtl w:val="true"/>
              </w:rPr>
              <w:t>آرامش آبهاى متلاطم</w:t>
            </w:r>
            <w:r>
              <w:rPr>
                <w:rStyle w:val="IndexLink"/>
                <w:rtl w:val="true"/>
              </w:rPr>
              <w:tab/>
            </w:r>
            <w:r>
              <w:rPr>
                <w:rStyle w:val="IndexLink"/>
              </w:rPr>
              <w:t>560</w:t>
            </w:r>
          </w:hyperlink>
        </w:p>
        <w:p>
          <w:pPr>
            <w:pStyle w:val="Contents3"/>
            <w:tabs>
              <w:tab w:val="clear" w:pos="8459"/>
              <w:tab w:val="right" w:pos="9026" w:leader="dot"/>
            </w:tabs>
            <w:rPr/>
          </w:pPr>
          <w:hyperlink w:anchor="__RefHeading___Toc779179_730472459">
            <w:r>
              <w:rPr>
                <w:webHidden/>
                <w:rStyle w:val="IndexLink"/>
                <w:rtl w:val="true"/>
              </w:rPr>
              <w:t>روان سازىِ‌ چشمه ها در زمين</w:t>
            </w:r>
            <w:r>
              <w:rPr>
                <w:rStyle w:val="IndexLink"/>
                <w:rtl w:val="true"/>
              </w:rPr>
              <w:tab/>
            </w:r>
            <w:r>
              <w:rPr>
                <w:rStyle w:val="IndexLink"/>
              </w:rPr>
              <w:t>564</w:t>
            </w:r>
          </w:hyperlink>
        </w:p>
        <w:p>
          <w:pPr>
            <w:pStyle w:val="Contents3"/>
            <w:tabs>
              <w:tab w:val="clear" w:pos="8459"/>
              <w:tab w:val="right" w:pos="9026" w:leader="dot"/>
            </w:tabs>
            <w:rPr/>
          </w:pPr>
          <w:hyperlink w:anchor="__RefHeading___Toc779181_730472459">
            <w:r>
              <w:rPr>
                <w:webHidden/>
                <w:rStyle w:val="IndexLink"/>
                <w:rtl w:val="true"/>
              </w:rPr>
              <w:t>آرام سازىِ‌ زمين به وسيلۀ كوهها</w:t>
            </w:r>
            <w:r>
              <w:rPr>
                <w:rStyle w:val="IndexLink"/>
                <w:rtl w:val="true"/>
              </w:rPr>
              <w:tab/>
            </w:r>
            <w:r>
              <w:rPr>
                <w:rStyle w:val="IndexLink"/>
              </w:rPr>
              <w:t>566</w:t>
            </w:r>
          </w:hyperlink>
        </w:p>
        <w:p>
          <w:pPr>
            <w:pStyle w:val="Contents3"/>
            <w:tabs>
              <w:tab w:val="clear" w:pos="8459"/>
              <w:tab w:val="right" w:pos="9026" w:leader="dot"/>
            </w:tabs>
            <w:rPr/>
          </w:pPr>
          <w:hyperlink w:anchor="__RefHeading___Toc779183_730472459">
            <w:r>
              <w:rPr>
                <w:webHidden/>
                <w:rStyle w:val="IndexLink"/>
                <w:rtl w:val="true"/>
              </w:rPr>
              <w:t>آماده سازىِ‌ ديگر نيازمنديهاى زندگى در زمين</w:t>
            </w:r>
            <w:r>
              <w:rPr>
                <w:rStyle w:val="IndexLink"/>
                <w:rtl w:val="true"/>
              </w:rPr>
              <w:tab/>
            </w:r>
            <w:r>
              <w:rPr>
                <w:rStyle w:val="IndexLink"/>
              </w:rPr>
              <w:t>568</w:t>
            </w:r>
          </w:hyperlink>
        </w:p>
        <w:p>
          <w:pPr>
            <w:pStyle w:val="Contents2"/>
            <w:tabs>
              <w:tab w:val="clear" w:pos="8743"/>
              <w:tab w:val="right" w:pos="9026" w:leader="dot"/>
            </w:tabs>
            <w:rPr/>
          </w:pPr>
          <w:hyperlink w:anchor="__RefHeading___Toc779185_730472459">
            <w:r>
              <w:rPr>
                <w:webHidden/>
                <w:rStyle w:val="IndexLink"/>
                <w:rtl w:val="true"/>
              </w:rPr>
              <w:t>(</w:t>
            </w:r>
            <w:r>
              <w:rPr>
                <w:rStyle w:val="IndexLink"/>
                <w:rtl w:val="true"/>
              </w:rPr>
              <w:t xml:space="preserve">درس </w:t>
            </w:r>
            <w:r>
              <w:rPr>
                <w:rStyle w:val="IndexLink"/>
              </w:rPr>
              <w:t>124</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دهم</w:t>
            </w:r>
            <w:r>
              <w:rPr>
                <w:rStyle w:val="IndexLink"/>
                <w:rtl w:val="true"/>
              </w:rPr>
              <w:t>)</w:t>
              <w:tab/>
            </w:r>
            <w:r>
              <w:rPr>
                <w:rStyle w:val="IndexLink"/>
              </w:rPr>
              <w:t>571</w:t>
            </w:r>
          </w:hyperlink>
        </w:p>
        <w:p>
          <w:pPr>
            <w:pStyle w:val="Contents3"/>
            <w:tabs>
              <w:tab w:val="clear" w:pos="8459"/>
              <w:tab w:val="right" w:pos="9026" w:leader="dot"/>
            </w:tabs>
            <w:rPr/>
          </w:pPr>
          <w:hyperlink w:anchor="__RefHeading___Toc779187_730472459">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779189_730472459">
            <w:r>
              <w:rPr>
                <w:webHidden/>
                <w:rStyle w:val="IndexLink"/>
                <w:rtl w:val="true"/>
              </w:rPr>
              <w:t>بارش ابرها</w:t>
            </w:r>
            <w:r>
              <w:rPr>
                <w:rStyle w:val="IndexLink"/>
                <w:rtl w:val="true"/>
              </w:rPr>
              <w:tab/>
            </w:r>
            <w:r>
              <w:rPr>
                <w:rStyle w:val="IndexLink"/>
              </w:rPr>
              <w:t>573</w:t>
            </w:r>
          </w:hyperlink>
        </w:p>
        <w:p>
          <w:pPr>
            <w:pStyle w:val="Contents3"/>
            <w:tabs>
              <w:tab w:val="clear" w:pos="8459"/>
              <w:tab w:val="right" w:pos="9026" w:leader="dot"/>
            </w:tabs>
            <w:rPr/>
          </w:pPr>
          <w:hyperlink w:anchor="__RefHeading___Toc779191_730472459">
            <w:r>
              <w:rPr>
                <w:webHidden/>
                <w:rStyle w:val="IndexLink"/>
                <w:rtl w:val="true"/>
              </w:rPr>
              <w:t>رويش گياه در زمين و كوهها</w:t>
            </w:r>
            <w:r>
              <w:rPr>
                <w:rStyle w:val="IndexLink"/>
                <w:rtl w:val="true"/>
              </w:rPr>
              <w:tab/>
            </w:r>
            <w:r>
              <w:rPr>
                <w:rStyle w:val="IndexLink"/>
              </w:rPr>
              <w:t>575</w:t>
            </w:r>
          </w:hyperlink>
        </w:p>
        <w:p>
          <w:pPr>
            <w:pStyle w:val="Contents3"/>
            <w:tabs>
              <w:tab w:val="clear" w:pos="8459"/>
              <w:tab w:val="right" w:pos="9026" w:leader="dot"/>
            </w:tabs>
            <w:rPr/>
          </w:pPr>
          <w:hyperlink w:anchor="__RefHeading___Toc779193_730472459">
            <w:r>
              <w:rPr>
                <w:webHidden/>
                <w:rStyle w:val="IndexLink"/>
                <w:rtl w:val="true"/>
              </w:rPr>
              <w:t>آمادگى زمين و برگزيدن آدم عليه السلام</w:t>
            </w:r>
            <w:r>
              <w:rPr>
                <w:rStyle w:val="IndexLink"/>
                <w:rtl w:val="true"/>
              </w:rPr>
              <w:tab/>
            </w:r>
            <w:r>
              <w:rPr>
                <w:rStyle w:val="IndexLink"/>
              </w:rPr>
              <w:t>579</w:t>
            </w:r>
          </w:hyperlink>
        </w:p>
        <w:p>
          <w:pPr>
            <w:pStyle w:val="Contents3"/>
            <w:tabs>
              <w:tab w:val="clear" w:pos="8459"/>
              <w:tab w:val="right" w:pos="9026" w:leader="dot"/>
            </w:tabs>
            <w:rPr/>
          </w:pPr>
          <w:hyperlink w:anchor="__RefHeading___Toc779195_730472459">
            <w:r>
              <w:rPr>
                <w:webHidden/>
                <w:rStyle w:val="IndexLink"/>
                <w:rtl w:val="true"/>
              </w:rPr>
              <w:t>اسكان آدم عليه السلام در بهشت</w:t>
            </w:r>
            <w:r>
              <w:rPr>
                <w:rStyle w:val="IndexLink"/>
                <w:rtl w:val="true"/>
              </w:rPr>
              <w:tab/>
            </w:r>
            <w:r>
              <w:rPr>
                <w:rStyle w:val="IndexLink"/>
              </w:rPr>
              <w:t>580</w:t>
            </w:r>
          </w:hyperlink>
        </w:p>
        <w:p>
          <w:pPr>
            <w:pStyle w:val="Contents3"/>
            <w:tabs>
              <w:tab w:val="clear" w:pos="8459"/>
              <w:tab w:val="right" w:pos="9026" w:leader="dot"/>
            </w:tabs>
            <w:rPr/>
          </w:pPr>
          <w:hyperlink w:anchor="__RefHeading___Toc779197_730472459">
            <w:r>
              <w:rPr>
                <w:webHidden/>
                <w:rStyle w:val="IndexLink"/>
                <w:rtl w:val="true"/>
              </w:rPr>
              <w:t>آيا آدم عليه السلام گناه كرد؟</w:t>
            </w:r>
            <w:r>
              <w:rPr>
                <w:rStyle w:val="IndexLink"/>
                <w:rtl w:val="true"/>
              </w:rPr>
              <w:tab/>
            </w:r>
            <w:r>
              <w:rPr>
                <w:rStyle w:val="IndexLink"/>
              </w:rPr>
              <w:t>581</w:t>
            </w:r>
          </w:hyperlink>
        </w:p>
        <w:p>
          <w:pPr>
            <w:pStyle w:val="Contents3"/>
            <w:tabs>
              <w:tab w:val="clear" w:pos="8459"/>
              <w:tab w:val="right" w:pos="9026" w:leader="dot"/>
            </w:tabs>
            <w:rPr/>
          </w:pPr>
          <w:hyperlink w:anchor="__RefHeading___Toc779199_730472459">
            <w:r>
              <w:rPr>
                <w:webHidden/>
                <w:rStyle w:val="IndexLink"/>
                <w:rtl w:val="true"/>
              </w:rPr>
              <w:t>هبوط‍‌ آدم عليه السلام و پيوستگى حجّت هاى الهى</w:t>
            </w:r>
            <w:r>
              <w:rPr>
                <w:rStyle w:val="IndexLink"/>
                <w:rtl w:val="true"/>
              </w:rPr>
              <w:tab/>
            </w:r>
            <w:r>
              <w:rPr>
                <w:rStyle w:val="IndexLink"/>
              </w:rPr>
              <w:t>583</w:t>
            </w:r>
          </w:hyperlink>
        </w:p>
        <w:p>
          <w:pPr>
            <w:pStyle w:val="Contents2"/>
            <w:tabs>
              <w:tab w:val="clear" w:pos="8743"/>
              <w:tab w:val="right" w:pos="9026" w:leader="dot"/>
            </w:tabs>
            <w:rPr/>
          </w:pPr>
          <w:hyperlink w:anchor="__RefHeading___Toc779201_730472459">
            <w:r>
              <w:rPr>
                <w:webHidden/>
                <w:rStyle w:val="IndexLink"/>
                <w:rtl w:val="true"/>
              </w:rPr>
              <w:t>(</w:t>
            </w:r>
            <w:r>
              <w:rPr>
                <w:rStyle w:val="IndexLink"/>
                <w:rtl w:val="true"/>
              </w:rPr>
              <w:t xml:space="preserve">درس </w:t>
            </w:r>
            <w:r>
              <w:rPr>
                <w:rStyle w:val="IndexLink"/>
              </w:rPr>
              <w:t>125</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يازدهم</w:t>
            </w:r>
            <w:r>
              <w:rPr>
                <w:rStyle w:val="IndexLink"/>
                <w:rtl w:val="true"/>
              </w:rPr>
              <w:t>)</w:t>
              <w:tab/>
            </w:r>
            <w:r>
              <w:rPr>
                <w:rStyle w:val="IndexLink"/>
              </w:rPr>
              <w:t>586</w:t>
            </w:r>
          </w:hyperlink>
        </w:p>
        <w:p>
          <w:pPr>
            <w:pStyle w:val="Contents3"/>
            <w:tabs>
              <w:tab w:val="clear" w:pos="8459"/>
              <w:tab w:val="right" w:pos="9026" w:leader="dot"/>
            </w:tabs>
            <w:rPr/>
          </w:pPr>
          <w:hyperlink w:anchor="__RefHeading___Toc779203_730472459">
            <w:r>
              <w:rPr>
                <w:webHidden/>
                <w:rStyle w:val="IndexLink"/>
                <w:rtl w:val="true"/>
              </w:rPr>
              <w:t>اشاره</w:t>
            </w:r>
            <w:r>
              <w:rPr>
                <w:rStyle w:val="IndexLink"/>
                <w:rtl w:val="true"/>
              </w:rPr>
              <w:tab/>
            </w:r>
            <w:r>
              <w:rPr>
                <w:rStyle w:val="IndexLink"/>
              </w:rPr>
              <w:t>586</w:t>
            </w:r>
          </w:hyperlink>
        </w:p>
        <w:p>
          <w:pPr>
            <w:pStyle w:val="Contents3"/>
            <w:tabs>
              <w:tab w:val="clear" w:pos="8459"/>
              <w:tab w:val="right" w:pos="9026" w:leader="dot"/>
            </w:tabs>
            <w:rPr/>
          </w:pPr>
          <w:hyperlink w:anchor="__RefHeading___Toc779205_730472459">
            <w:r>
              <w:rPr>
                <w:webHidden/>
                <w:rStyle w:val="IndexLink"/>
                <w:rtl w:val="true"/>
              </w:rPr>
              <w:t>تقسيم ارزاق وسيله اى براى آزمايش</w:t>
            </w:r>
            <w:r>
              <w:rPr>
                <w:rStyle w:val="IndexLink"/>
                <w:rtl w:val="true"/>
              </w:rPr>
              <w:tab/>
            </w:r>
            <w:r>
              <w:rPr>
                <w:rStyle w:val="IndexLink"/>
              </w:rPr>
              <w:t>588</w:t>
            </w:r>
          </w:hyperlink>
        </w:p>
        <w:p>
          <w:pPr>
            <w:pStyle w:val="Contents3"/>
            <w:tabs>
              <w:tab w:val="clear" w:pos="8459"/>
              <w:tab w:val="right" w:pos="9026" w:leader="dot"/>
            </w:tabs>
            <w:rPr/>
          </w:pPr>
          <w:hyperlink w:anchor="__RefHeading___Toc779207_730472459">
            <w:r>
              <w:rPr>
                <w:webHidden/>
                <w:rStyle w:val="IndexLink"/>
                <w:rtl w:val="true"/>
              </w:rPr>
              <w:t>خلقت مرگ و اندازه گيرى آن</w:t>
            </w:r>
            <w:r>
              <w:rPr>
                <w:rStyle w:val="IndexLink"/>
                <w:rtl w:val="true"/>
              </w:rPr>
              <w:tab/>
            </w:r>
            <w:r>
              <w:rPr>
                <w:rStyle w:val="IndexLink"/>
              </w:rPr>
              <w:t>592</w:t>
            </w:r>
          </w:hyperlink>
        </w:p>
        <w:p>
          <w:pPr>
            <w:pStyle w:val="Contents3"/>
            <w:tabs>
              <w:tab w:val="clear" w:pos="8459"/>
              <w:tab w:val="right" w:pos="9026" w:leader="dot"/>
            </w:tabs>
            <w:rPr/>
          </w:pPr>
          <w:hyperlink w:anchor="__RefHeading___Toc779209_730472459">
            <w:r>
              <w:rPr>
                <w:webHidden/>
                <w:rStyle w:val="IndexLink"/>
                <w:rtl w:val="true"/>
              </w:rPr>
              <w:t>دامنۀ نامحدود علم خداوند</w:t>
            </w:r>
            <w:r>
              <w:rPr>
                <w:rStyle w:val="IndexLink"/>
                <w:rtl w:val="true"/>
              </w:rPr>
              <w:tab/>
            </w:r>
            <w:r>
              <w:rPr>
                <w:rStyle w:val="IndexLink"/>
              </w:rPr>
              <w:t>594</w:t>
            </w:r>
          </w:hyperlink>
        </w:p>
        <w:p>
          <w:pPr>
            <w:pStyle w:val="Contents2"/>
            <w:tabs>
              <w:tab w:val="clear" w:pos="8743"/>
              <w:tab w:val="right" w:pos="9026" w:leader="dot"/>
            </w:tabs>
            <w:rPr/>
          </w:pPr>
          <w:hyperlink w:anchor="__RefHeading___Toc779211_730472459">
            <w:r>
              <w:rPr>
                <w:webHidden/>
                <w:rStyle w:val="IndexLink"/>
                <w:rtl w:val="true"/>
              </w:rPr>
              <w:t>(</w:t>
            </w:r>
            <w:r>
              <w:rPr>
                <w:rStyle w:val="IndexLink"/>
                <w:rtl w:val="true"/>
              </w:rPr>
              <w:t xml:space="preserve">درس </w:t>
            </w:r>
            <w:r>
              <w:rPr>
                <w:rStyle w:val="IndexLink"/>
              </w:rPr>
              <w:t>126</w:t>
            </w:r>
            <w:r>
              <w:rPr>
                <w:rStyle w:val="IndexLink"/>
                <w:rtl w:val="true"/>
              </w:rPr>
              <w:t xml:space="preserve">) - </w:t>
            </w:r>
            <w:r>
              <w:rPr>
                <w:rStyle w:val="IndexLink"/>
                <w:rtl w:val="true"/>
              </w:rPr>
              <w:t xml:space="preserve">خطبۀ </w:t>
            </w:r>
            <w:r>
              <w:rPr>
                <w:rStyle w:val="IndexLink"/>
              </w:rPr>
              <w:t>91</w:t>
            </w:r>
            <w:r>
              <w:rPr>
                <w:rStyle w:val="IndexLink"/>
                <w:rtl w:val="true"/>
              </w:rPr>
              <w:t xml:space="preserve"> (</w:t>
            </w:r>
            <w:r>
              <w:rPr>
                <w:rStyle w:val="IndexLink"/>
                <w:rtl w:val="true"/>
              </w:rPr>
              <w:t>قسمت دوازدهم</w:t>
            </w:r>
            <w:r>
              <w:rPr>
                <w:rStyle w:val="IndexLink"/>
                <w:rtl w:val="true"/>
              </w:rPr>
              <w:t>)</w:t>
              <w:tab/>
            </w:r>
            <w:r>
              <w:rPr>
                <w:rStyle w:val="IndexLink"/>
              </w:rPr>
              <w:t>603</w:t>
            </w:r>
          </w:hyperlink>
        </w:p>
        <w:p>
          <w:pPr>
            <w:pStyle w:val="Contents3"/>
            <w:tabs>
              <w:tab w:val="clear" w:pos="8459"/>
              <w:tab w:val="right" w:pos="9026" w:leader="dot"/>
            </w:tabs>
            <w:rPr/>
          </w:pPr>
          <w:hyperlink w:anchor="__RefHeading___Toc779213_730472459">
            <w:r>
              <w:rPr>
                <w:webHidden/>
                <w:rStyle w:val="IndexLink"/>
                <w:rtl w:val="true"/>
              </w:rPr>
              <w:t>اشاره</w:t>
            </w:r>
            <w:r>
              <w:rPr>
                <w:rStyle w:val="IndexLink"/>
                <w:rtl w:val="true"/>
              </w:rPr>
              <w:tab/>
            </w:r>
            <w:r>
              <w:rPr>
                <w:rStyle w:val="IndexLink"/>
              </w:rPr>
              <w:t>603</w:t>
            </w:r>
          </w:hyperlink>
        </w:p>
        <w:p>
          <w:pPr>
            <w:pStyle w:val="Contents3"/>
            <w:tabs>
              <w:tab w:val="clear" w:pos="8459"/>
              <w:tab w:val="right" w:pos="9026" w:leader="dot"/>
            </w:tabs>
            <w:rPr/>
          </w:pPr>
          <w:hyperlink w:anchor="__RefHeading___Toc779215_730472459">
            <w:r>
              <w:rPr>
                <w:webHidden/>
                <w:rStyle w:val="IndexLink"/>
                <w:rtl w:val="true"/>
              </w:rPr>
              <w:t>سخنى از ابن أبى الحديد در عظمت حضرت على عليه السلام</w:t>
            </w:r>
            <w:r>
              <w:rPr>
                <w:rStyle w:val="IndexLink"/>
                <w:rtl w:val="true"/>
              </w:rPr>
              <w:tab/>
            </w:r>
            <w:r>
              <w:rPr>
                <w:rStyle w:val="IndexLink"/>
              </w:rPr>
              <w:t>605</w:t>
            </w:r>
          </w:hyperlink>
        </w:p>
        <w:p>
          <w:pPr>
            <w:pStyle w:val="Contents3"/>
            <w:tabs>
              <w:tab w:val="clear" w:pos="8459"/>
              <w:tab w:val="right" w:pos="9026" w:leader="dot"/>
            </w:tabs>
            <w:rPr/>
          </w:pPr>
          <w:hyperlink w:anchor="__RefHeading___Toc779217_730472459">
            <w:r>
              <w:rPr>
                <w:webHidden/>
                <w:rStyle w:val="IndexLink"/>
                <w:rtl w:val="true"/>
              </w:rPr>
              <w:t>ادامۀ سخن در علم خدا نسبت به موجودات</w:t>
            </w:r>
            <w:r>
              <w:rPr>
                <w:rStyle w:val="IndexLink"/>
                <w:rtl w:val="true"/>
              </w:rPr>
              <w:tab/>
            </w:r>
            <w:r>
              <w:rPr>
                <w:rStyle w:val="IndexLink"/>
              </w:rPr>
              <w:t>606</w:t>
            </w:r>
          </w:hyperlink>
        </w:p>
        <w:p>
          <w:pPr>
            <w:pStyle w:val="Contents3"/>
            <w:tabs>
              <w:tab w:val="clear" w:pos="8459"/>
              <w:tab w:val="right" w:pos="9026" w:leader="dot"/>
            </w:tabs>
            <w:rPr/>
          </w:pPr>
          <w:hyperlink w:anchor="__RefHeading___Toc779219_730472459">
            <w:r>
              <w:rPr>
                <w:webHidden/>
                <w:rStyle w:val="IndexLink"/>
                <w:rtl w:val="true"/>
              </w:rPr>
              <w:t>اشاره اى به چگونگى علم خداوند</w:t>
            </w:r>
            <w:r>
              <w:rPr>
                <w:rStyle w:val="IndexLink"/>
                <w:rtl w:val="true"/>
              </w:rPr>
              <w:tab/>
            </w:r>
            <w:r>
              <w:rPr>
                <w:rStyle w:val="IndexLink"/>
              </w:rPr>
              <w:t>610</w:t>
            </w:r>
          </w:hyperlink>
        </w:p>
        <w:p>
          <w:pPr>
            <w:pStyle w:val="Contents3"/>
            <w:tabs>
              <w:tab w:val="clear" w:pos="8459"/>
              <w:tab w:val="right" w:pos="9026" w:leader="dot"/>
            </w:tabs>
            <w:rPr/>
          </w:pPr>
          <w:hyperlink w:anchor="__RefHeading___Toc779221_730472459">
            <w:r>
              <w:rPr>
                <w:webHidden/>
                <w:rStyle w:val="IndexLink"/>
                <w:rtl w:val="true"/>
              </w:rPr>
              <w:t>اشاره اى به صفات نيك و كمالات نامحدود خداوند</w:t>
            </w:r>
            <w:r>
              <w:rPr>
                <w:rStyle w:val="IndexLink"/>
                <w:rtl w:val="true"/>
              </w:rPr>
              <w:tab/>
            </w:r>
            <w:r>
              <w:rPr>
                <w:rStyle w:val="IndexLink"/>
              </w:rPr>
              <w:t>612</w:t>
            </w:r>
          </w:hyperlink>
        </w:p>
        <w:p>
          <w:pPr>
            <w:pStyle w:val="Contents3"/>
            <w:tabs>
              <w:tab w:val="clear" w:pos="8459"/>
              <w:tab w:val="right" w:pos="9026" w:leader="dot"/>
            </w:tabs>
            <w:rPr/>
          </w:pPr>
          <w:hyperlink w:anchor="__RefHeading___Toc779223_730472459">
            <w:r>
              <w:rPr>
                <w:webHidden/>
                <w:rStyle w:val="IndexLink"/>
                <w:rtl w:val="true"/>
              </w:rPr>
              <w:t>ويژگى حضرت على عليه السلام در ستايش خداوند</w:t>
            </w:r>
            <w:r>
              <w:rPr>
                <w:rStyle w:val="IndexLink"/>
                <w:rtl w:val="true"/>
              </w:rPr>
              <w:tab/>
            </w:r>
            <w:r>
              <w:rPr>
                <w:rStyle w:val="IndexLink"/>
              </w:rPr>
              <w:t>613</w:t>
            </w:r>
          </w:hyperlink>
        </w:p>
        <w:p>
          <w:pPr>
            <w:pStyle w:val="Contents3"/>
            <w:tabs>
              <w:tab w:val="clear" w:pos="8459"/>
              <w:tab w:val="right" w:pos="9026" w:leader="dot"/>
            </w:tabs>
            <w:rPr/>
          </w:pPr>
          <w:hyperlink w:anchor="__RefHeading___Toc779225_730472459">
            <w:r>
              <w:rPr>
                <w:webHidden/>
                <w:rStyle w:val="IndexLink"/>
                <w:rtl w:val="true"/>
              </w:rPr>
              <w:t>پاداش ستايشگران و اميد حضرت على عليه السلام</w:t>
            </w:r>
            <w:r>
              <w:rPr>
                <w:rStyle w:val="IndexLink"/>
                <w:rtl w:val="true"/>
              </w:rPr>
              <w:tab/>
            </w:r>
            <w:r>
              <w:rPr>
                <w:rStyle w:val="IndexLink"/>
              </w:rPr>
              <w:t>614</w:t>
            </w:r>
          </w:hyperlink>
        </w:p>
        <w:p>
          <w:pPr>
            <w:pStyle w:val="Contents3"/>
            <w:tabs>
              <w:tab w:val="clear" w:pos="8459"/>
              <w:tab w:val="right" w:pos="9026" w:leader="dot"/>
            </w:tabs>
            <w:rPr/>
          </w:pPr>
          <w:hyperlink w:anchor="__RefHeading___Toc779227_730472459">
            <w:r>
              <w:rPr>
                <w:webHidden/>
                <w:rStyle w:val="IndexLink"/>
                <w:rtl w:val="true"/>
              </w:rPr>
              <w:t>جايگاه ويژۀ موحّدان و نياز و تقاضاى آنان</w:t>
            </w:r>
            <w:r>
              <w:rPr>
                <w:rStyle w:val="IndexLink"/>
                <w:rtl w:val="true"/>
              </w:rPr>
              <w:tab/>
            </w:r>
            <w:r>
              <w:rPr>
                <w:rStyle w:val="IndexLink"/>
              </w:rPr>
              <w:t>615</w:t>
            </w:r>
          </w:hyperlink>
        </w:p>
        <w:p>
          <w:pPr>
            <w:pStyle w:val="Contents2"/>
            <w:tabs>
              <w:tab w:val="clear" w:pos="8743"/>
              <w:tab w:val="right" w:pos="9026" w:leader="dot"/>
            </w:tabs>
            <w:rPr/>
          </w:pPr>
          <w:hyperlink w:anchor="__RefHeading___Toc779229_730472459">
            <w:r>
              <w:rPr>
                <w:webHidden/>
                <w:rStyle w:val="IndexLink"/>
                <w:rtl w:val="true"/>
              </w:rPr>
              <w:t>(</w:t>
            </w:r>
            <w:r>
              <w:rPr>
                <w:rStyle w:val="IndexLink"/>
                <w:rtl w:val="true"/>
              </w:rPr>
              <w:t>كتابنامه</w:t>
            </w:r>
            <w:r>
              <w:rPr>
                <w:rStyle w:val="IndexLink"/>
                <w:rtl w:val="true"/>
              </w:rPr>
              <w:t>)</w:t>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9_137822"/>
      <w:bookmarkStart w:id="1" w:name="pg14739_137822"/>
      <w:bookmarkEnd w:id="1"/>
    </w:p>
    <w:p>
      <w:pPr>
        <w:pStyle w:val="Heading2"/>
        <w:numPr>
          <w:ilvl w:val="1"/>
          <w:numId w:val="1"/>
        </w:numPr>
        <w:rPr/>
      </w:pPr>
      <w:bookmarkStart w:id="2" w:name="pg14739_137822"/>
      <w:bookmarkStart w:id="3" w:name="__RefHeading___Toc77839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8397_730472459"/>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bookmarkStart w:id="7" w:name="pg14739_137828"/>
    </w:p>
    <w:p>
      <w:pPr>
        <w:pStyle w:val="Heading2"/>
        <w:numPr>
          <w:ilvl w:val="1"/>
          <w:numId w:val="1"/>
        </w:numPr>
        <w:rPr/>
      </w:pPr>
      <w:bookmarkStart w:id="8" w:name="__RefHeading___Toc778399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2349</w:t>
      </w:r>
    </w:p>
    <w:p>
      <w:pPr>
        <w:pStyle w:val="BookText"/>
        <w:rPr/>
      </w:pPr>
      <w:r>
        <w:rPr>
          <w:rFonts w:ascii="Amiri" w:hAnsi="Amiri" w:eastAsia="Amiri" w:cs="Amiri"/>
          <w:color w:val="111111"/>
          <w:sz w:val="28"/>
          <w:sz w:val="28"/>
          <w:szCs w:val="28"/>
          <w:rtl w:val="true"/>
          <w:lang w:bidi="ar-SA"/>
        </w:rPr>
        <w:t xml:space="preserve">اهميت فلسفه در فهم معارف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مفهوم وجود، ماهيّت و عدم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حقيقت داشتن وجود و اعتبارى بودن ماهيّت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وحدت مفهوم وجود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وجود نامحدود خداوند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عالَم وجود پرتو هستى غيرمتناهى خدا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شباهت جلوه هاى وجودى خداوند با تصورات نفس انسان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علم خدا به موجودات عالم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علم حضورى و علم حصولى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عينيّت صفات خدا با ذات او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شرح خطبه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خداوند برتر و نزديك ترين موجودات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چرا شناخت ما محدود است‌؟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گواهى موجودات جهان بر وجود خدا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4150</w:t>
      </w:r>
    </w:p>
    <w:p>
      <w:pPr>
        <w:pStyle w:val="BookText"/>
        <w:rPr/>
      </w:pPr>
      <w:r>
        <w:rPr>
          <w:rFonts w:ascii="IRNazanin" w:hAnsi="IRNazanin" w:eastAsia="IRNazanin"/>
          <w:color w:val="111111"/>
          <w:sz w:val="28"/>
          <w:sz w:val="28"/>
          <w:szCs w:val="28"/>
          <w:rtl w:val="true"/>
          <w:lang w:bidi="fa-IR"/>
        </w:rPr>
        <w:t xml:space="preserve">منشأ فتنه ها و بدعتها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درآميختگى حق و باطل رمز موفقيّت شيطان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4751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ايراد خطبۀ پنجاه و يكم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ذلّت يا جنگ‌؟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مرگ و حيات واقعى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معاويه رهبر گمراهان نادان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5152</w:t>
      </w:r>
    </w:p>
    <w:p>
      <w:pPr>
        <w:pStyle w:val="BookText"/>
        <w:rPr/>
      </w:pPr>
      <w:r>
        <w:rPr>
          <w:rFonts w:ascii="Amiri" w:hAnsi="Amiri" w:eastAsia="Amiri" w:cs="Amiri"/>
          <w:color w:val="111111"/>
          <w:sz w:val="28"/>
          <w:sz w:val="28"/>
          <w:szCs w:val="28"/>
          <w:rtl w:val="true"/>
          <w:lang w:bidi="ar-SA"/>
        </w:rPr>
        <w:t xml:space="preserve">بى وفايى دنيا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آمادگى براى سفر آخرت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تضرّع براى آمرزش الهى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تناسب اعمال ما با نعمت هاى الهى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5953</w:t>
      </w:r>
    </w:p>
    <w:p>
      <w:pPr>
        <w:pStyle w:val="BookText"/>
        <w:rPr/>
      </w:pPr>
      <w:r>
        <w:rPr>
          <w:rFonts w:ascii="Amiri" w:hAnsi="Amiri" w:eastAsia="Amiri" w:cs="Amiri"/>
          <w:color w:val="111111"/>
          <w:sz w:val="28"/>
          <w:sz w:val="28"/>
          <w:szCs w:val="28"/>
          <w:rtl w:val="true"/>
          <w:lang w:bidi="ar-SA"/>
        </w:rPr>
        <w:t xml:space="preserve">شرايط‍‌ حيوان قربانى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6354</w:t>
      </w:r>
    </w:p>
    <w:p>
      <w:pPr>
        <w:pStyle w:val="BookText"/>
        <w:rPr/>
      </w:pPr>
      <w:r>
        <w:rPr>
          <w:rFonts w:ascii="Amiri" w:hAnsi="Amiri" w:eastAsia="Amiri" w:cs="Amiri"/>
          <w:color w:val="111111"/>
          <w:sz w:val="28"/>
          <w:sz w:val="28"/>
          <w:szCs w:val="28"/>
          <w:rtl w:val="true"/>
          <w:lang w:bidi="ar-SA"/>
        </w:rPr>
        <w:t xml:space="preserve">حكايت هجوم مردم براى بيعت با على عليه السلام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جنگ با معاويه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مشقت دنيا يا عذاب جهنّم‌؟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6855</w:t>
      </w:r>
    </w:p>
    <w:p>
      <w:pPr>
        <w:pStyle w:val="BookText"/>
        <w:rPr/>
      </w:pPr>
      <w:r>
        <w:rPr>
          <w:rFonts w:ascii="IRNazanin" w:hAnsi="IRNazanin" w:eastAsia="IRNazanin"/>
          <w:color w:val="111111"/>
          <w:sz w:val="28"/>
          <w:sz w:val="28"/>
          <w:szCs w:val="28"/>
          <w:rtl w:val="true"/>
          <w:lang w:bidi="fa-IR"/>
        </w:rPr>
        <w:t xml:space="preserve">علّت ايراد خطبۀ پنجاه و پنجم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علّت اصلى تأخير جنگ با معاويه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7256</w:t>
      </w:r>
    </w:p>
    <w:p>
      <w:pPr>
        <w:pStyle w:val="BookText"/>
        <w:rPr/>
      </w:pPr>
      <w:r>
        <w:rPr>
          <w:rFonts w:ascii="IRNazanin" w:hAnsi="IRNazanin" w:eastAsia="IRNazanin"/>
          <w:color w:val="111111"/>
          <w:sz w:val="28"/>
          <w:sz w:val="28"/>
          <w:szCs w:val="28"/>
          <w:rtl w:val="true"/>
          <w:lang w:bidi="fa-IR"/>
        </w:rPr>
        <w:t xml:space="preserve">علّت ايراد خطبۀ پنجاه و ششم </w:t>
      </w:r>
      <w:r>
        <w:rPr>
          <w:rFonts w:eastAsia="IRNazanin" w:cs="IRNazanin"/>
          <w:color w:val="111111"/>
          <w:sz w:val="28"/>
          <w:szCs w:val="28"/>
          <w:lang w:bidi="fa-IR"/>
        </w:rPr>
        <w:t>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يادى از جهاد ياران رسول اللّه صلى الله عليه و آله و سلم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جهاد صادقانه و يارى خداوند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فرجام اهمال كارى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7757</w:t>
      </w:r>
    </w:p>
    <w:p>
      <w:pPr>
        <w:pStyle w:val="BookText"/>
        <w:rPr/>
      </w:pPr>
      <w:r>
        <w:rPr>
          <w:rFonts w:ascii="IRNazanin" w:hAnsi="IRNazanin" w:eastAsia="IRNazanin"/>
          <w:color w:val="111111"/>
          <w:sz w:val="28"/>
          <w:sz w:val="28"/>
          <w:szCs w:val="28"/>
          <w:rtl w:val="true"/>
          <w:lang w:bidi="fa-IR"/>
        </w:rPr>
        <w:t xml:space="preserve">وظيفۀ مردم در برابر حاكم پس از حضرت على عليه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سبّ‌ و اعلام برائت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8458</w:t>
      </w:r>
    </w:p>
    <w:p>
      <w:pPr>
        <w:pStyle w:val="BookText"/>
        <w:rPr/>
      </w:pPr>
      <w:r>
        <w:rPr>
          <w:rFonts w:ascii="IRNazanin" w:hAnsi="IRNazanin" w:eastAsia="IRNazanin"/>
          <w:color w:val="111111"/>
          <w:sz w:val="28"/>
          <w:sz w:val="28"/>
          <w:szCs w:val="28"/>
          <w:rtl w:val="true"/>
          <w:lang w:bidi="fa-IR"/>
        </w:rPr>
        <w:t xml:space="preserve">علّت ايراد خطبۀ پنجاه و هشتم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خواسته هاى غير منطقى خوارج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پيش بينى آيندۀ تاريك خوارج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8859</w:t>
      </w:r>
    </w:p>
    <w:p>
      <w:pPr>
        <w:pStyle w:val="BookText"/>
        <w:rPr/>
      </w:pPr>
      <w:r>
        <w:rPr>
          <w:rFonts w:ascii="Amiri" w:hAnsi="Amiri" w:eastAsia="Amiri" w:cs="Amiri"/>
          <w:color w:val="111111"/>
          <w:sz w:val="28"/>
          <w:sz w:val="28"/>
          <w:szCs w:val="28"/>
          <w:rtl w:val="true"/>
          <w:lang w:bidi="ar-SA"/>
        </w:rPr>
        <w:t xml:space="preserve">سخنى از غيب دربارۀ خوارج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9160</w:t>
      </w:r>
    </w:p>
    <w:p>
      <w:pPr>
        <w:pStyle w:val="BookText"/>
        <w:rPr/>
      </w:pPr>
      <w:r>
        <w:rPr>
          <w:rFonts w:ascii="Amiri" w:hAnsi="Amiri" w:eastAsia="Amiri" w:cs="Amiri"/>
          <w:color w:val="111111"/>
          <w:sz w:val="28"/>
          <w:sz w:val="28"/>
          <w:szCs w:val="28"/>
          <w:rtl w:val="true"/>
          <w:lang w:bidi="ar-SA"/>
        </w:rPr>
        <w:t xml:space="preserve">بقاى خوارج و آيندۀ آنان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9261</w:t>
      </w:r>
    </w:p>
    <w:p>
      <w:pPr>
        <w:pStyle w:val="BookText"/>
        <w:rPr/>
      </w:pPr>
      <w:r>
        <w:rPr>
          <w:rFonts w:ascii="Amiri" w:hAnsi="Amiri" w:eastAsia="Amiri" w:cs="Amiri"/>
          <w:color w:val="111111"/>
          <w:sz w:val="28"/>
          <w:sz w:val="28"/>
          <w:szCs w:val="28"/>
          <w:rtl w:val="true"/>
          <w:lang w:bidi="ar-SA"/>
        </w:rPr>
        <w:t xml:space="preserve">بعد از من خوارج را نكشيد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فرق خوارج با معاويه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9562</w:t>
      </w:r>
    </w:p>
    <w:p>
      <w:pPr>
        <w:pStyle w:val="BookText"/>
        <w:rPr/>
      </w:pPr>
      <w:r>
        <w:rPr>
          <w:rFonts w:ascii="Amiri" w:hAnsi="Amiri" w:eastAsia="Amiri" w:cs="Amiri"/>
          <w:color w:val="111111"/>
          <w:sz w:val="28"/>
          <w:sz w:val="28"/>
          <w:szCs w:val="28"/>
          <w:rtl w:val="true"/>
          <w:lang w:bidi="ar-SA"/>
        </w:rPr>
        <w:t xml:space="preserve">علّت ايراد خطبۀ شصت و دوّم </w:t>
      </w:r>
      <w:r>
        <w:rPr>
          <w:rFonts w:eastAsia="Amiri" w:cs="Amiri" w:ascii="Amiri" w:hAnsi="Amiri"/>
          <w:color w:val="111111"/>
          <w:sz w:val="28"/>
          <w:szCs w:val="28"/>
          <w:lang w:bidi="ar-SA"/>
        </w:rPr>
        <w:t>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ملجم مرادى كيست‌؟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اجلهاى محتوم و موقوف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آنگاه كه اجل فرا رسد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10463</w:t>
      </w:r>
    </w:p>
    <w:p>
      <w:pPr>
        <w:pStyle w:val="BookText"/>
        <w:rPr/>
      </w:pPr>
      <w:r>
        <w:rPr>
          <w:rFonts w:ascii="Amiri" w:hAnsi="Amiri" w:eastAsia="Amiri" w:cs="Amiri"/>
          <w:color w:val="111111"/>
          <w:sz w:val="28"/>
          <w:sz w:val="28"/>
          <w:szCs w:val="28"/>
          <w:rtl w:val="true"/>
          <w:lang w:bidi="ar-SA"/>
        </w:rPr>
        <w:t xml:space="preserve">دنيا محل آزمايش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دنيا در نظر خردمندان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10964</w:t>
      </w:r>
    </w:p>
    <w:p>
      <w:pPr>
        <w:pStyle w:val="BookText"/>
        <w:rPr/>
      </w:pPr>
      <w:r>
        <w:rPr>
          <w:rFonts w:ascii="IRNazanin" w:hAnsi="IRNazanin" w:eastAsia="IRNazanin"/>
          <w:color w:val="111111"/>
          <w:sz w:val="28"/>
          <w:sz w:val="28"/>
          <w:szCs w:val="28"/>
          <w:rtl w:val="true"/>
          <w:lang w:bidi="fa-IR"/>
        </w:rPr>
        <w:t xml:space="preserve">مبادرت به مرگ و كسب توشۀ آخرت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چرا بايد آمادۀ آخرت شد؟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فاصلۀ ما با بهشت و جهنّم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از دنيا بهرۀ اخروى برگيريد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مخفى بودن مرگ بر انسان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حسرت و ندامت غافلان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دعاى خير حضرت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صفات كماليۀ خداوند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مفاهيم وجود، عدم و ماهيّت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عينيّت صفات كماليۀ خداوند با ذات او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نظريۀ معتزله و اشاعره در صفات خداوند و ردّ آن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چرا خداوند فوق زمان است‌؟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خدا اوّل است يعنى چه‌؟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معناى ظاهر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معناى باطن </w:t>
      </w:r>
      <w:r>
        <w:rPr>
          <w:rFonts w:eastAsia="IRNazanin" w:cs="IRNazanin"/>
          <w:color w:val="111111"/>
          <w:sz w:val="28"/>
          <w:szCs w:val="28"/>
          <w:lang w:bidi="fa-IR"/>
        </w:rPr>
        <w:t>133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انحصار حقيقت وحدت و عزّت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خداوند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محدوديت شنوندگان غير از خدا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محدوديت بينندگان غير از خدا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نقص ظاهرها و باطن هاى غير خدا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آيا آفرينش از روى نيازى بوده است‌؟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چگونگى ارتباط‍‌ خدا با آفريده 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آيا براى خدا خستگى و مانند آن معنا دارد؟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14666</w:t>
      </w:r>
    </w:p>
    <w:p>
      <w:pPr>
        <w:pStyle w:val="BookText"/>
        <w:rPr/>
      </w:pPr>
      <w:r>
        <w:rPr>
          <w:rFonts w:ascii="IRNazanin" w:hAnsi="IRNazanin" w:eastAsia="IRNazanin"/>
          <w:color w:val="111111"/>
          <w:sz w:val="28"/>
          <w:sz w:val="28"/>
          <w:szCs w:val="28"/>
          <w:rtl w:val="true"/>
          <w:lang w:bidi="fa-IR"/>
        </w:rPr>
        <w:t xml:space="preserve">آموزشهاى رزمى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تقويت روحيۀ رزمندگان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هدف گيرى لشكر و مركز شيطان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ايستادگى تا پيروزى حق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15367</w:t>
      </w:r>
    </w:p>
    <w:p>
      <w:pPr>
        <w:pStyle w:val="BookText"/>
        <w:rPr/>
      </w:pPr>
      <w:r>
        <w:rPr>
          <w:rFonts w:ascii="IRNazanin" w:hAnsi="IRNazanin" w:eastAsia="IRNazanin"/>
          <w:color w:val="111111"/>
          <w:sz w:val="28"/>
          <w:sz w:val="28"/>
          <w:szCs w:val="28"/>
          <w:rtl w:val="true"/>
          <w:lang w:bidi="fa-IR"/>
        </w:rPr>
        <w:t xml:space="preserve">پاسخ به سخنان نادرست انصار و قريش در سقيفه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15968</w:t>
      </w:r>
    </w:p>
    <w:p>
      <w:pPr>
        <w:pStyle w:val="BookText"/>
        <w:rPr/>
      </w:pPr>
      <w:r>
        <w:rPr>
          <w:rFonts w:ascii="Amiri" w:hAnsi="Amiri" w:eastAsia="Amiri" w:cs="Amiri"/>
          <w:color w:val="111111"/>
          <w:sz w:val="28"/>
          <w:sz w:val="28"/>
          <w:szCs w:val="28"/>
          <w:rtl w:val="true"/>
          <w:lang w:bidi="ar-SA"/>
        </w:rPr>
        <w:t xml:space="preserve">لياقت هاشم بن عُتبه و محبوبيت محمّدبن ابى بكر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16269</w:t>
      </w:r>
    </w:p>
    <w:p>
      <w:pPr>
        <w:pStyle w:val="BookText"/>
        <w:rPr/>
      </w:pPr>
      <w:r>
        <w:rPr>
          <w:rFonts w:ascii="Amiri" w:hAnsi="Amiri" w:eastAsia="Amiri" w:cs="Amiri"/>
          <w:color w:val="111111"/>
          <w:sz w:val="28"/>
          <w:sz w:val="28"/>
          <w:szCs w:val="28"/>
          <w:rtl w:val="true"/>
          <w:lang w:bidi="ar-SA"/>
        </w:rPr>
        <w:t xml:space="preserve">علّت ايراد خطبۀ شصت و نهم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شكوه از سستى ياران </w:t>
      </w:r>
      <w:r>
        <w:rPr>
          <w:rFonts w:eastAsia="Amiri" w:cs="Amiri" w:ascii="Amiri" w:hAnsi="Amiri"/>
          <w:color w:val="111111"/>
          <w:sz w:val="28"/>
          <w:szCs w:val="28"/>
          <w:lang w:bidi="ar-SA"/>
        </w:rPr>
        <w:t>164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جنگ به همراه راحت طلبان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آيا اصلاح جامعه با هر بهايى رواست‌؟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چرا سزاوار نفرين شدند؟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16970</w:t>
      </w:r>
    </w:p>
    <w:p>
      <w:pPr>
        <w:pStyle w:val="BookText"/>
        <w:rPr/>
      </w:pPr>
      <w:r>
        <w:rPr>
          <w:rFonts w:ascii="Amiri" w:hAnsi="Amiri" w:eastAsia="Amiri" w:cs="Amiri"/>
          <w:color w:val="111111"/>
          <w:sz w:val="28"/>
          <w:sz w:val="28"/>
          <w:szCs w:val="28"/>
          <w:rtl w:val="true"/>
          <w:lang w:bidi="ar-SA"/>
        </w:rPr>
        <w:t xml:space="preserve">ملاقات با رسول خدا صلى الله عليه و آله و سلم در رؤيا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نفرين حضرت على عليه السلام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17471</w:t>
      </w:r>
    </w:p>
    <w:p>
      <w:pPr>
        <w:pStyle w:val="BookText"/>
        <w:rPr/>
      </w:pPr>
      <w:r>
        <w:rPr>
          <w:rFonts w:ascii="Amiri" w:hAnsi="Amiri" w:eastAsia="Amiri" w:cs="Amiri"/>
          <w:color w:val="111111"/>
          <w:sz w:val="28"/>
          <w:sz w:val="28"/>
          <w:szCs w:val="28"/>
          <w:rtl w:val="true"/>
          <w:lang w:bidi="ar-SA"/>
        </w:rPr>
        <w:t xml:space="preserve">موسمى بودن برخى نكوهش ها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نتيجۀ تلاشهاى ناقص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ردّ اتّهام دروغگويى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علّت واقعى اتّهام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روشن شدن اسرار در آينده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18172</w:t>
      </w:r>
    </w:p>
    <w:p>
      <w:pPr>
        <w:pStyle w:val="BookText"/>
        <w:rPr/>
      </w:pPr>
      <w:r>
        <w:rPr>
          <w:rFonts w:ascii="IRNazanin" w:hAnsi="IRNazanin" w:eastAsia="IRNazanin"/>
          <w:color w:val="111111"/>
          <w:sz w:val="28"/>
          <w:sz w:val="28"/>
          <w:szCs w:val="28"/>
          <w:rtl w:val="true"/>
          <w:lang w:bidi="fa-IR"/>
        </w:rPr>
        <w:t xml:space="preserve">مدح پروردگار متعال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درود بر رسول خدا صلى الله عليه و آله و سلم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عبوديت و رسالت دو ويژگى حضرت محمّد صلى الله عليه و آله و سلم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اوصاف رسول خدا صلى الله عليه و آله و سلم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دعا براى پيامبر گرامى صلى الله عليه و آله و سلم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دعا در مورد خود و ديگران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19773</w:t>
      </w:r>
    </w:p>
    <w:p>
      <w:pPr>
        <w:pStyle w:val="BookText"/>
        <w:rPr/>
      </w:pPr>
      <w:r>
        <w:rPr>
          <w:rFonts w:ascii="Amiri" w:hAnsi="Amiri" w:eastAsia="Amiri" w:cs="Amiri"/>
          <w:color w:val="111111"/>
          <w:sz w:val="28"/>
          <w:sz w:val="28"/>
          <w:szCs w:val="28"/>
          <w:rtl w:val="true"/>
          <w:lang w:bidi="ar-SA"/>
        </w:rPr>
        <w:t xml:space="preserve">موقعيت حَكَم و مروان در اسلام </w:t>
      </w:r>
      <w:r>
        <w:rPr>
          <w:rFonts w:eastAsia="Amiri" w:cs="Amiri" w:ascii="Amiri" w:hAnsi="Amiri"/>
          <w:color w:val="111111"/>
          <w:sz w:val="28"/>
          <w:szCs w:val="28"/>
          <w:lang w:bidi="ar-SA"/>
        </w:rPr>
        <w:t>199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اسارت مروان در جنگ جمل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چرا از مروان بيعت گرفته نشد؟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پيش گويى امام عليه السلام دربارۀ حكومت مروان و فرزندان او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20574</w:t>
      </w:r>
    </w:p>
    <w:p>
      <w:pPr>
        <w:pStyle w:val="BookText"/>
        <w:rPr/>
      </w:pPr>
      <w:r>
        <w:rPr>
          <w:rFonts w:ascii="Amiri" w:hAnsi="Amiri" w:eastAsia="Amiri" w:cs="Amiri"/>
          <w:color w:val="111111"/>
          <w:sz w:val="28"/>
          <w:sz w:val="28"/>
          <w:szCs w:val="28"/>
          <w:rtl w:val="true"/>
          <w:lang w:bidi="ar-SA"/>
        </w:rPr>
        <w:t xml:space="preserve">تركيب جهت دار شورايى عمر در انتخاب عثمان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جلوه اى از عظمت روحى حضرت على عليه السلام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20875</w:t>
      </w:r>
    </w:p>
    <w:p>
      <w:pPr>
        <w:pStyle w:val="BookText"/>
        <w:rPr/>
      </w:pPr>
      <w:r>
        <w:rPr>
          <w:rFonts w:ascii="IRNazanin" w:hAnsi="IRNazanin" w:eastAsia="IRNazanin"/>
          <w:color w:val="111111"/>
          <w:sz w:val="28"/>
          <w:sz w:val="28"/>
          <w:szCs w:val="28"/>
          <w:rtl w:val="true"/>
          <w:lang w:bidi="fa-IR"/>
        </w:rPr>
        <w:t xml:space="preserve">پاسخ به تهمتِ‌ شركت در قتل عثمان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جايگاه رفيع قرآن و امام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21376</w:t>
      </w:r>
    </w:p>
    <w:p>
      <w:pPr>
        <w:pStyle w:val="BookText"/>
        <w:rPr/>
      </w:pPr>
      <w:r>
        <w:rPr>
          <w:rFonts w:ascii="Amiri" w:hAnsi="Amiri" w:eastAsia="Amiri" w:cs="Amiri"/>
          <w:color w:val="111111"/>
          <w:sz w:val="28"/>
          <w:sz w:val="28"/>
          <w:szCs w:val="28"/>
          <w:rtl w:val="true"/>
          <w:lang w:bidi="ar-SA"/>
        </w:rPr>
        <w:t xml:space="preserve">رحمت خدا بر رهروان هدايت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نشانه هاى رهروان هدايت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22077</w:t>
      </w:r>
    </w:p>
    <w:p>
      <w:pPr>
        <w:pStyle w:val="BookText"/>
        <w:rPr/>
      </w:pPr>
      <w:r>
        <w:rPr>
          <w:rFonts w:ascii="IRNazanin" w:hAnsi="IRNazanin" w:eastAsia="IRNazanin"/>
          <w:color w:val="111111"/>
          <w:sz w:val="28"/>
          <w:sz w:val="28"/>
          <w:szCs w:val="28"/>
          <w:rtl w:val="true"/>
          <w:lang w:bidi="fa-IR"/>
        </w:rPr>
        <w:t xml:space="preserve">طعن بر بنى اميّه و جواب منّت گذارى سعيد بن عاص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جايگاه امويان در حكومت علوى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22278</w:t>
      </w:r>
    </w:p>
    <w:p>
      <w:pPr>
        <w:pStyle w:val="BookText"/>
        <w:rPr/>
      </w:pPr>
      <w:r>
        <w:rPr>
          <w:rFonts w:ascii="Amiri" w:hAnsi="Amiri" w:eastAsia="Amiri" w:cs="Amiri"/>
          <w:color w:val="111111"/>
          <w:sz w:val="28"/>
          <w:sz w:val="28"/>
          <w:szCs w:val="28"/>
          <w:rtl w:val="true"/>
          <w:lang w:bidi="ar-SA"/>
        </w:rPr>
        <w:t xml:space="preserve">دعايى در آمرزش خطاها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22779</w:t>
      </w:r>
    </w:p>
    <w:p>
      <w:pPr>
        <w:pStyle w:val="BookText"/>
        <w:rPr/>
      </w:pPr>
      <w:r>
        <w:rPr>
          <w:rFonts w:ascii="IRNazanin" w:hAnsi="IRNazanin" w:eastAsia="IRNazanin"/>
          <w:color w:val="111111"/>
          <w:sz w:val="28"/>
          <w:sz w:val="28"/>
          <w:szCs w:val="28"/>
          <w:rtl w:val="true"/>
          <w:lang w:bidi="fa-IR"/>
        </w:rPr>
        <w:t xml:space="preserve">ستاره شناسى و پيامد تصديق منجّمان </w:t>
      </w:r>
      <w:r>
        <w:rPr>
          <w:rFonts w:eastAsia="IRNazanin" w:cs="IRNazanin"/>
          <w:color w:val="111111"/>
          <w:sz w:val="28"/>
          <w:szCs w:val="28"/>
          <w:lang w:bidi="fa-IR"/>
        </w:rPr>
        <w:t>230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از آموزش ستاره شناسى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همانندى منجّم و كافر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23680</w:t>
      </w:r>
    </w:p>
    <w:p>
      <w:pPr>
        <w:pStyle w:val="BookText"/>
        <w:rPr/>
      </w:pPr>
      <w:r>
        <w:rPr>
          <w:rFonts w:ascii="Amiri" w:hAnsi="Amiri" w:eastAsia="Amiri" w:cs="Amiri"/>
          <w:color w:val="111111"/>
          <w:sz w:val="28"/>
          <w:sz w:val="28"/>
          <w:szCs w:val="28"/>
          <w:rtl w:val="true"/>
          <w:lang w:bidi="ar-SA"/>
        </w:rPr>
        <w:t xml:space="preserve">زن در كلام على عليه السلام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24081</w:t>
      </w:r>
    </w:p>
    <w:p>
      <w:pPr>
        <w:pStyle w:val="BookText"/>
        <w:rPr/>
      </w:pPr>
      <w:r>
        <w:rPr>
          <w:rFonts w:ascii="Amiri" w:hAnsi="Amiri" w:eastAsia="Amiri" w:cs="Amiri"/>
          <w:color w:val="111111"/>
          <w:sz w:val="28"/>
          <w:sz w:val="28"/>
          <w:szCs w:val="28"/>
          <w:rtl w:val="true"/>
          <w:lang w:bidi="ar-SA"/>
        </w:rPr>
        <w:t xml:space="preserve">معناى زهد در دنيا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24282</w:t>
      </w:r>
    </w:p>
    <w:p>
      <w:pPr>
        <w:pStyle w:val="BookText"/>
        <w:rPr/>
      </w:pPr>
      <w:r>
        <w:rPr>
          <w:rFonts w:ascii="Amiri" w:hAnsi="Amiri" w:eastAsia="Amiri" w:cs="Amiri"/>
          <w:color w:val="111111"/>
          <w:sz w:val="28"/>
          <w:sz w:val="28"/>
          <w:szCs w:val="28"/>
          <w:rtl w:val="true"/>
          <w:lang w:bidi="ar-SA"/>
        </w:rPr>
        <w:t xml:space="preserve">توصيف دنيا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عظمت اين خطبه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حمد و سپاس خداوند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شهادت به رسالت پيامبر گرامى صلى الله عليه و آله و سلم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سفارش به تقواى الهى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دنيا جايگاه امتحان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وحدت روش گذشتگان و آيندگان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معاد يا حضور همگانى مردم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اشاره اى به معاد جسمانى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قيامت و احاطۀ مطلقۀ خداوند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خلقت مجدّد انسان </w:t>
      </w:r>
      <w:r>
        <w:rPr>
          <w:rFonts w:eastAsia="IRNazanin" w:cs="IRNazanin"/>
          <w:color w:val="111111"/>
          <w:sz w:val="28"/>
          <w:szCs w:val="28"/>
          <w:lang w:bidi="fa-IR"/>
        </w:rPr>
        <w:t>274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مهلت ارزشمند عمر براى طلب حقيقت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هدايتهاى بيكران الهى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دعوت به تقوى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سير در جهت هدف خلقت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توجّه به نعمت هاى درونى انسان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عبرتى از گذشتگان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چه توشه اى آماده كرده ايد؟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انتظارهاى بيجا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سرنوشت بدن در كوى اموات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سرانجام روح پس از مرگ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چرا عبرت نمى گيريد؟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پل صراط‍‌ و پرتگاههاى آن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اشاره به اوصافِ‌ تقواىِ‌ ايده آل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خداترسىِ‌ متّقينِ‌ ايده آل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دورانديشى متّقين ايده آل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فريب نخوردن متّقين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پيش فرستادن توشه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سفارش به تقوى براى چيست‌؟ </w:t>
      </w:r>
      <w:r>
        <w:rPr>
          <w:rFonts w:eastAsia="IRNazanin" w:cs="IRNazanin"/>
          <w:color w:val="111111"/>
          <w:sz w:val="28"/>
          <w:szCs w:val="28"/>
          <w:lang w:bidi="fa-IR"/>
        </w:rPr>
        <w:t>323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 به تقوى و دورى از حيله گريهاى شيطان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مراحل خلقت انسان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عطيّه هاى خداوند به انسان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گريزپايى و بى اعتنايى انسان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گمراهى و نادانى انسان تا هنگام مرگ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مرحلۀ پس از مرگ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انسان در جهانِ‌ پس از مرگ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كيفيّت نشاندن در قبر و پرسش از ميّت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عذابهاى دردناك پس از مرگ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اتمام حجّت و عبرت از گذشتگان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آيا راه گريزى هست‌؟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تا فرصت باقى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36084</w:t>
      </w:r>
    </w:p>
    <w:p>
      <w:pPr>
        <w:pStyle w:val="BookText"/>
        <w:rPr/>
      </w:pPr>
      <w:r>
        <w:rPr>
          <w:rFonts w:ascii="IRNazanin" w:hAnsi="IRNazanin" w:eastAsia="IRNazanin"/>
          <w:color w:val="111111"/>
          <w:sz w:val="28"/>
          <w:sz w:val="28"/>
          <w:szCs w:val="28"/>
          <w:rtl w:val="true"/>
          <w:lang w:bidi="fa-IR"/>
        </w:rPr>
        <w:t xml:space="preserve">علّت ايراد خطبۀ هشتاد و چهارم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شخصيّت خانوادگى عمروعاص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تعجّب از فرزند نابغه و ردّ اتّهام او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نشانه هاى نفاق عمروعاص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تفاوت اساسى در رفتار على عليه السلام و عمروعاص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37185</w:t>
      </w:r>
    </w:p>
    <w:p>
      <w:pPr>
        <w:pStyle w:val="BookText"/>
        <w:rPr/>
      </w:pPr>
      <w:r>
        <w:rPr>
          <w:rFonts w:ascii="Amiri" w:hAnsi="Amiri" w:eastAsia="Amiri" w:cs="Amiri"/>
          <w:color w:val="111111"/>
          <w:sz w:val="28"/>
          <w:sz w:val="28"/>
          <w:szCs w:val="28"/>
          <w:rtl w:val="true"/>
          <w:lang w:bidi="ar-SA"/>
        </w:rPr>
        <w:t xml:space="preserve">شهادت بر خداوند يكتا </w:t>
      </w:r>
      <w:r>
        <w:rPr>
          <w:rFonts w:eastAsia="Amiri" w:cs="Amiri" w:ascii="Amiri" w:hAnsi="Amiri"/>
          <w:color w:val="111111"/>
          <w:sz w:val="28"/>
          <w:szCs w:val="28"/>
          <w:lang w:bidi="ar-SA"/>
        </w:rPr>
        <w:t>371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عجز انسان از درك ذات پروردگار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انتفاع از مواعظ‍‌ و نزديك بودن مرگ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اوصافى از بهشت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37986</w:t>
      </w:r>
    </w:p>
    <w:p>
      <w:pPr>
        <w:pStyle w:val="BookText"/>
        <w:rPr/>
      </w:pPr>
      <w:r>
        <w:rPr>
          <w:rFonts w:ascii="IRNazanin" w:hAnsi="IRNazanin" w:eastAsia="IRNazanin"/>
          <w:color w:val="111111"/>
          <w:sz w:val="28"/>
          <w:sz w:val="28"/>
          <w:szCs w:val="28"/>
          <w:rtl w:val="true"/>
          <w:lang w:bidi="fa-IR"/>
        </w:rPr>
        <w:t xml:space="preserve">علم و قدرت بى پايان خداوند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نتيجۀ خداباورى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تأكيد بر رعايت كتاب و حقوق الهى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هدفدارى خلقت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قرآن و پيامبر بيان كنندۀ همه چيز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باقى ماندۀ عمر را غنيمت بدانيد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به نفس امّاره رخصت ندهيد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خيرخواهترين مردم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عوامل سعادت و شقاوت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اوصاف بندگان صالح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در انديشۀ ذكر خدا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دورى از افكار شهوانى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يقين كامل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چراغ تاريكى ها و كليد مبهمات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ملازم بودن با عدالت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پيروى از قرآن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نما و نشانه ها و مفاسد او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با وجود اسباب هدايت، انحراف چرا؟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شناخت و اطاعت از عترت پيامبر گرامى صلى الله عليه و آله و سلم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حديثى از رسول خدا صلى الله عليه و آله و سلم دربارۀ اهل بيت عليهم السلام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قانونمندى على عليه السلام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نهى از پيمودن راههاى انحرافى در فهم دين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ناپايدارى حكومت بنى اميّه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42588</w:t>
      </w:r>
    </w:p>
    <w:p>
      <w:pPr>
        <w:pStyle w:val="BookText"/>
        <w:rPr/>
      </w:pPr>
      <w:r>
        <w:rPr>
          <w:rFonts w:ascii="IRNazanin" w:hAnsi="IRNazanin" w:eastAsia="IRNazanin"/>
          <w:color w:val="111111"/>
          <w:sz w:val="28"/>
          <w:sz w:val="28"/>
          <w:szCs w:val="28"/>
          <w:rtl w:val="true"/>
          <w:lang w:bidi="fa-IR"/>
        </w:rPr>
        <w:t xml:space="preserve">سنّت خداوند دربارۀ ستمكاران و مصيبت زدگان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عبرت پذيرى از گذشته و آينده و شرط‍‌ آن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خودمحورى عامل انحراف از حق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ويژگى هاى عصر بعثت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عبرت از گذشتگان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مقايسۀ وسايل هدايت آن روز با زمان حضرت رسول صلى الله عليه و آله و سلم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بليّه و امتحان و هشدار حضرت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45090</w:t>
      </w:r>
    </w:p>
    <w:p>
      <w:pPr>
        <w:pStyle w:val="BookText"/>
        <w:rPr/>
      </w:pPr>
      <w:r>
        <w:rPr>
          <w:rFonts w:ascii="Amiri" w:hAnsi="Amiri" w:eastAsia="Amiri" w:cs="Amiri"/>
          <w:color w:val="111111"/>
          <w:sz w:val="28"/>
          <w:sz w:val="28"/>
          <w:szCs w:val="28"/>
          <w:rtl w:val="true"/>
          <w:lang w:bidi="ar-SA"/>
        </w:rPr>
        <w:t xml:space="preserve">حمد و ستايش خداوند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حركت افلاك در راه رضاى خداوند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احاطۀ علم خداوند به همه چيز </w:t>
      </w:r>
      <w:r>
        <w:rPr>
          <w:rFonts w:eastAsia="IRNazanin" w:cs="IRNazanin"/>
          <w:color w:val="111111"/>
          <w:sz w:val="28"/>
          <w:szCs w:val="28"/>
          <w:lang w:bidi="fa-IR"/>
        </w:rPr>
        <w:t>454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رحمت و شدّت عذاب خداوند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پيامد رو در رويى با خداوند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آثار عبوديت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محاسبۀ نفس و خودسازى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كلامى از ابن أبى الحديد و نقدى بر آن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علّت ايراد خطبه و وجه نامگذارى آن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توصيف منع و عطاى خداوند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بخشش هاى خدا و تقدير روزيها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سخاوت خدا نسبت به بندگان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سرمدى و نامرئى بودن خدا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برتر از زمان و مكان بودن خداوند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توصيفى ديگر از بخشش ها و نعمت هاى نامحدود خداوند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لزوم اقتدا به قرآن و سنّت در خداشناسى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بى توجّهى به القائات شيطان در امر شناخت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اعتراف راسخان در علم به ناآگاهى از كنه ذات و صفات خدا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عظمت خدا برتر از سنجش با عقل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كنه ذات و صفات حق، فراتر از فهم و شهود خلق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اظهار عجز اوهام و عقول از معرفت كنه ذات خداوند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راههاى گوناگون براى شناخت وجود خداوند </w:t>
      </w:r>
      <w:r>
        <w:rPr>
          <w:rFonts w:eastAsia="IRNazanin" w:cs="IRNazanin"/>
          <w:color w:val="111111"/>
          <w:sz w:val="28"/>
          <w:szCs w:val="28"/>
          <w:lang w:bidi="fa-IR"/>
        </w:rPr>
        <w:t>496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بيراهه رفتن تشبيه كنندگان خدا به خلق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كفر تشبيه كنندگان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بيانى ديگر از عجز انسان در شناخت كنه ذات خداوند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اندازه گيرى و تدبير در خلقت موجودات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هدفدارى جهان آفرينش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خلقت موجودات بدون الگوبردارى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مقدّمات اراده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شگفتى هاى آفرينش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كيفيّت آفرينش آسمان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سير خورشيد و ماه در مدارهاى خاص و آثار آن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ستارگان ثابت و سيّار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فصاحت، بلاغت و اعلميّت على عليه السلام در كلام ابن أبى الحديد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علّت خلقت شگفت آور ملائكه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عوالم پنجگانۀ هستى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اقامتگاه ملائكۀ تسبيح كننده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اصناف ملائكه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عبوديت و عصمت ملائكه </w:t>
      </w:r>
      <w:r>
        <w:rPr>
          <w:rFonts w:eastAsia="Amiri" w:cs="Amiri" w:ascii="Amiri" w:hAnsi="Amiri"/>
          <w:color w:val="111111"/>
          <w:sz w:val="28"/>
          <w:szCs w:val="28"/>
          <w:lang w:bidi="ar-SA"/>
        </w:rPr>
        <w:t>558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اى ديگر به اصناف ملائكه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ژرفاى معرفت و عبادت ملائكه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كثرت عبادت ملائكه و آثار آن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خضوع ملائكه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سستى نكردن ملائكه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غفلت، بى نظمى و راحت طلبى نداشتن ملائكه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عشق پايدار به اطاعت در ملائكه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نبودن اختلاف و جدايى در ملائكه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فضاى لايتناهى جايگاه ملائكه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گسترش زمين بر امواج دريا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آرامش آبهاى متلاطم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روان سازىِ‌ چشمه ها در زمين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آرام سازىِ‌ زمين به وسيلۀ كوهها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آماده سازىِ‌ ديگر نيازمنديهاى زندگى در زمين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بارش ابرها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رويش گياه در زمين و كوهها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آمادگى زمين و برگزيدن آدم عليه السلام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اسكان آدم عليه السلام در بهشت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آيا آدم عليه السلام گناه كرد؟ </w:t>
      </w:r>
      <w:r>
        <w:rPr>
          <w:rFonts w:eastAsia="IRNazanin" w:cs="IRNazanin"/>
          <w:color w:val="111111"/>
          <w:sz w:val="28"/>
          <w:szCs w:val="28"/>
          <w:lang w:bidi="fa-IR"/>
        </w:rPr>
        <w:t>614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هبوط‍‌ آدم عليه السلام و پيوستگى حجّت هاى الهى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تقسيم ارزاق وسيله اى براى آزمايش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خلقت مرگ و اندازه گيرى آن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دامنۀ نامحدود علم خداوند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 xml:space="preserve">سخنى از ابن أبى الحديد در عظمت حضرت على عليه السلام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ادامۀ سخن در علم خدا نسبت به موجودات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اشاره اى به چگونگى علم خداوند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اشاره اى به صفات نيك و كمالات نامحدود خداوند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 xml:space="preserve">ويژگى حضرت على عليه السلام در ستايش خداوند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پاداش ستايشگران و اميد حضرت على عليه السلام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جايگاه ويژۀ موحّدان و نياز و تقاضاى آنان </w:t>
      </w:r>
      <w:r>
        <w:rPr>
          <w:rFonts w:eastAsia="IRNazanin" w:cs="IRNazanin"/>
          <w:color w:val="111111"/>
          <w:sz w:val="28"/>
          <w:szCs w:val="28"/>
          <w:lang w:bidi="fa-IR"/>
        </w:rPr>
        <w:t>650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653</w:t>
      </w:r>
      <w:bookmarkStart w:id="10" w:name="pg14739_137844"/>
    </w:p>
    <w:p>
      <w:pPr>
        <w:pStyle w:val="Heading2"/>
        <w:numPr>
          <w:ilvl w:val="1"/>
          <w:numId w:val="1"/>
        </w:numPr>
        <w:rPr/>
      </w:pPr>
      <w:bookmarkStart w:id="11" w:name="__RefHeading___Toc778401_730472459"/>
      <w:bookmarkStart w:id="12" w:name="_Toc4"/>
      <w:bookmarkEnd w:id="10"/>
      <w:bookmarkEnd w:id="11"/>
      <w:r>
        <w:rPr>
          <w:rtl w:val="true"/>
        </w:rPr>
        <w:t>(</w:t>
      </w:r>
      <w:r>
        <w:rPr>
          <w:rtl w:val="true"/>
        </w:rPr>
        <w:t xml:space="preserve">درس </w:t>
      </w:r>
      <w:r>
        <w:rPr/>
        <w:t>88</w:t>
      </w:r>
      <w:r>
        <w:rPr>
          <w:rtl w:val="true"/>
        </w:rPr>
        <w:t xml:space="preserve">) - </w:t>
      </w:r>
      <w:r>
        <w:rPr>
          <w:rtl w:val="true"/>
        </w:rPr>
        <w:t xml:space="preserve">خطبۀ </w:t>
      </w:r>
      <w:r>
        <w:rPr/>
        <w:t>49</w:t>
      </w:r>
      <w:bookmarkEnd w:id="12"/>
    </w:p>
    <w:p>
      <w:pPr>
        <w:pStyle w:val="Heading3"/>
        <w:numPr>
          <w:ilvl w:val="2"/>
          <w:numId w:val="1"/>
        </w:numPr>
        <w:rPr/>
      </w:pPr>
      <w:bookmarkStart w:id="13" w:name="__RefHeading___Toc778403_73047245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اهميت فلسفه در فهم معارف</w:t>
      </w:r>
    </w:p>
    <w:p>
      <w:pPr>
        <w:pStyle w:val="BookText"/>
        <w:rPr/>
      </w:pPr>
      <w:r>
        <w:rPr>
          <w:rFonts w:ascii="Amiri" w:hAnsi="Amiri" w:eastAsia="Amiri" w:cs="Amiri"/>
          <w:color w:val="111111"/>
          <w:sz w:val="28"/>
          <w:sz w:val="28"/>
          <w:szCs w:val="28"/>
          <w:rtl w:val="true"/>
          <w:lang w:bidi="ar-SA"/>
        </w:rPr>
        <w:t>مفهوم وجود، ماهيّت و عدم</w:t>
      </w:r>
    </w:p>
    <w:p>
      <w:pPr>
        <w:pStyle w:val="BookText"/>
        <w:rPr/>
      </w:pPr>
      <w:r>
        <w:rPr>
          <w:rFonts w:ascii="Amiri" w:hAnsi="Amiri" w:eastAsia="Amiri" w:cs="Amiri"/>
          <w:color w:val="111111"/>
          <w:sz w:val="28"/>
          <w:sz w:val="28"/>
          <w:szCs w:val="28"/>
          <w:rtl w:val="true"/>
          <w:lang w:bidi="ar-SA"/>
        </w:rPr>
        <w:t>حقيقت داشتن وجود و اعتبارى بودن ماهيّت</w:t>
      </w:r>
    </w:p>
    <w:p>
      <w:pPr>
        <w:pStyle w:val="BookText"/>
        <w:rPr/>
      </w:pPr>
      <w:r>
        <w:rPr>
          <w:rFonts w:ascii="IRNazanin" w:hAnsi="IRNazanin" w:eastAsia="IRNazanin"/>
          <w:color w:val="111111"/>
          <w:sz w:val="28"/>
          <w:sz w:val="28"/>
          <w:szCs w:val="28"/>
          <w:rtl w:val="true"/>
          <w:lang w:bidi="fa-IR"/>
        </w:rPr>
        <w:t>وحدت مفهوم وجود</w:t>
      </w:r>
    </w:p>
    <w:p>
      <w:pPr>
        <w:pStyle w:val="BookText"/>
        <w:rPr/>
      </w:pPr>
      <w:r>
        <w:rPr>
          <w:rFonts w:ascii="IRNazanin" w:hAnsi="IRNazanin" w:eastAsia="IRNazanin"/>
          <w:color w:val="111111"/>
          <w:sz w:val="28"/>
          <w:sz w:val="28"/>
          <w:szCs w:val="28"/>
          <w:rtl w:val="true"/>
          <w:lang w:bidi="fa-IR"/>
        </w:rPr>
        <w:t>وجود نامحدودِ خداوند</w:t>
      </w:r>
    </w:p>
    <w:p>
      <w:pPr>
        <w:pStyle w:val="BookText"/>
        <w:rPr/>
      </w:pPr>
      <w:r>
        <w:rPr>
          <w:rFonts w:ascii="IRNazanin" w:hAnsi="IRNazanin" w:eastAsia="IRNazanin"/>
          <w:color w:val="111111"/>
          <w:sz w:val="28"/>
          <w:sz w:val="28"/>
          <w:szCs w:val="28"/>
          <w:rtl w:val="true"/>
          <w:lang w:bidi="fa-IR"/>
        </w:rPr>
        <w:t>عالَم وجود پرتو هستى غيرمتناهى خدا</w:t>
      </w:r>
    </w:p>
    <w:p>
      <w:pPr>
        <w:pStyle w:val="BookText"/>
        <w:rPr/>
      </w:pPr>
      <w:r>
        <w:rPr>
          <w:rFonts w:ascii="IRNazanin" w:hAnsi="IRNazanin" w:eastAsia="IRNazanin"/>
          <w:color w:val="111111"/>
          <w:sz w:val="28"/>
          <w:sz w:val="28"/>
          <w:szCs w:val="28"/>
          <w:rtl w:val="true"/>
          <w:lang w:bidi="fa-IR"/>
        </w:rPr>
        <w:t>شباهت جلوه هاى وجودى خداوند با تصورات نفس انسان</w:t>
      </w:r>
    </w:p>
    <w:p>
      <w:pPr>
        <w:pStyle w:val="BookText"/>
        <w:rPr/>
      </w:pPr>
      <w:r>
        <w:rPr>
          <w:rFonts w:ascii="IRNazanin" w:hAnsi="IRNazanin" w:eastAsia="IRNazanin"/>
          <w:color w:val="111111"/>
          <w:sz w:val="28"/>
          <w:sz w:val="28"/>
          <w:szCs w:val="28"/>
          <w:rtl w:val="true"/>
          <w:lang w:bidi="fa-IR"/>
        </w:rPr>
        <w:t>علم خدا به موجودات عالم</w:t>
      </w:r>
    </w:p>
    <w:p>
      <w:pPr>
        <w:pStyle w:val="BookText"/>
        <w:rPr/>
      </w:pPr>
      <w:r>
        <w:rPr>
          <w:rFonts w:ascii="IRNazanin" w:hAnsi="IRNazanin" w:eastAsia="IRNazanin"/>
          <w:color w:val="111111"/>
          <w:sz w:val="28"/>
          <w:sz w:val="28"/>
          <w:szCs w:val="28"/>
          <w:rtl w:val="true"/>
          <w:lang w:bidi="fa-IR"/>
        </w:rPr>
        <w:t>علم حضورى و علم حصولى</w:t>
      </w:r>
    </w:p>
    <w:p>
      <w:pPr>
        <w:pStyle w:val="BookText"/>
        <w:rPr/>
      </w:pPr>
      <w:r>
        <w:rPr>
          <w:rFonts w:ascii="Amiri" w:hAnsi="Amiri" w:eastAsia="Amiri" w:cs="Amiri"/>
          <w:color w:val="111111"/>
          <w:sz w:val="28"/>
          <w:sz w:val="28"/>
          <w:szCs w:val="28"/>
          <w:rtl w:val="true"/>
          <w:lang w:bidi="ar-SA"/>
        </w:rPr>
        <w:t>عينيّت صفات خدا با ذات او</w:t>
      </w:r>
    </w:p>
    <w:p>
      <w:pPr>
        <w:pStyle w:val="BookText"/>
        <w:rPr/>
      </w:pPr>
      <w:r>
        <w:rPr>
          <w:rFonts w:ascii="IRNazanin" w:hAnsi="IRNazanin" w:eastAsia="IRNazanin"/>
          <w:color w:val="111111"/>
          <w:sz w:val="28"/>
          <w:sz w:val="28"/>
          <w:szCs w:val="28"/>
          <w:rtl w:val="true"/>
          <w:lang w:bidi="fa-IR"/>
        </w:rPr>
        <w:t>شرح خطبه</w:t>
      </w:r>
    </w:p>
    <w:p>
      <w:pPr>
        <w:pStyle w:val="BookText"/>
        <w:rPr/>
      </w:pPr>
      <w:r>
        <w:rPr>
          <w:rFonts w:ascii="Amiri" w:hAnsi="Amiri" w:eastAsia="Amiri" w:cs="Amiri"/>
          <w:color w:val="111111"/>
          <w:sz w:val="28"/>
          <w:sz w:val="28"/>
          <w:szCs w:val="28"/>
          <w:rtl w:val="true"/>
          <w:lang w:bidi="ar-SA"/>
        </w:rPr>
        <w:t>خداوند برتر و نزديك ترين موجودات</w:t>
      </w:r>
    </w:p>
    <w:p>
      <w:pPr>
        <w:pStyle w:val="BookText"/>
        <w:rPr/>
      </w:pPr>
      <w:r>
        <w:rPr>
          <w:rFonts w:ascii="IRNazanin" w:hAnsi="IRNazanin" w:eastAsia="IRNazanin"/>
          <w:color w:val="111111"/>
          <w:sz w:val="28"/>
          <w:sz w:val="28"/>
          <w:szCs w:val="28"/>
          <w:rtl w:val="true"/>
          <w:lang w:bidi="fa-IR"/>
        </w:rPr>
        <w:t>چرا شناخت ما محدود 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موجودات جهان بر وجود خدا</w:t>
      </w:r>
      <w:bookmarkStart w:id="15" w:name="pg14739_137846"/>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بَطَنَ‌ خَفِيَّاتِ‌ الْأُمُورِ، وَ دَلَّتْ‌ عَلَيْهِ‌ أَعْلامُ‌ الظُّهُورِ، وَ امْتَنَعَ‌ عَلى‌ عَيْنِ‌ الْبَصِيرِ، فَلا عَيْنُ‌ مَنْ‌ لَمْ‌ يَرَهُ‌ تُنْكِرُهُ‌، وَ لا قَلْبُ‌ مَنْ‌ أَثْبَتَهُ‌ يُبْصِرُهُ‌، سَبَقَ‌ فِي الْعُلُوِّ فَلا شَيْ‌ءَ أَعْلى‌ مِنْهُ‌، وَ قَرُبَ‌ فِي الدُّنُوِّ فَلا شَيْ‌ءَ أَقْرَبُ‌ مِنْهُ‌، فَلَا اسْتِعْلاؤُهُ‌ باعَدَهُ‌ عَنْ‌ شَيْ‌ءٍ مِنْ‌ خَلْقِهِ‌، وَ لا قُرْبُهُ‌ ساواهُمْ‌ فِي الْمَكانِ‌ بِهِ‌، لَمْ‌ يُطْلِعِ‌ الْعُقُولَ‌ عَلى‌ تَحْدِيدِ صِفَتِهِ‌، وَ لَمْ‌ يَحْجُبْها عَنْ‌ واجِبِ‌ مَعْرِفَتِهِ‌، فَهُوَ الَّذِي تَشْهَدُ لَهُ‌ أَعْلامُ‌ الْوُجُودِ، عَلى‌ إِقْرارِ قَلْبِ‌ ذِي الْجُحُودِ، تَعالَى اللّهُ‌ عَمَّا يَقُولُ‌ الْمُشَبِّهُونَ‌ بِهِ‌، وَ الْجاحِدُونَ‌ لَهُ‌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 هايى از نهج البلاغه بود، خطبۀ چهل و نهم از نهج البلاغۀ عبده است</w:t>
      </w:r>
      <w:r>
        <w:rPr>
          <w:rFonts w:eastAsia="IRNazanin" w:cs="IRNazanin"/>
          <w:color w:val="111111"/>
          <w:sz w:val="28"/>
          <w:szCs w:val="28"/>
          <w:rtl w:val="true"/>
          <w:lang w:bidi="fa-IR"/>
        </w:rPr>
        <w:t>.</w:t>
      </w:r>
    </w:p>
    <w:p>
      <w:pPr>
        <w:pStyle w:val="Heading3"/>
        <w:numPr>
          <w:ilvl w:val="2"/>
          <w:numId w:val="1"/>
        </w:numPr>
        <w:rPr/>
      </w:pPr>
      <w:bookmarkStart w:id="16" w:name="__RefHeading___Toc778405_730472459"/>
      <w:bookmarkStart w:id="17" w:name="_Toc6"/>
      <w:bookmarkEnd w:id="16"/>
      <w:r>
        <w:rPr>
          <w:rtl w:val="true"/>
        </w:rPr>
        <w:t>اهميت فلسفه در فهم معارف</w:t>
      </w:r>
      <w:bookmarkEnd w:id="1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عليه السلام در اين خطبه وجود خدا، صفات او و كيفيّت شناخت خدا را مطرح فرموده، و مسائل اين خطبه تا حدود زيادى مربوط‍‌ به مسائل فلسفى است كه متأسفانه آقايان هم كمتر به سراغ فلسفه مى روند، در صورتى كه فهميدن بسيارى از كلمات حضرت اميرالمؤمنين عليه السلام مخصوصاً خطبۀ اوّل و خطبۀ اشباح</w:t>
      </w:r>
      <w:bookmarkStart w:id="18" w:name="pg14739_137847"/>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از نسخۀ عبده خطبۀ نود و يكم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دانستن فلسفه ممكن نيست و نمى توان به حقّ‌ و عمق مسائل مهم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آقايانى كه مى گويند فلسفه حرام است، چه چيزش حرام است‌؟ اين هم علمى است كه به نظر مى رسد درك مسائل مهم خداشناسى و درك كلمات حضرت امير عليه السلام خصوصاً اين دو خطبه بر اساس اين علم است، باعث تأسف است كه برخى آقايان بدون اين كه خوانده باشند از اين علم اعلام انزجار و تنفّر مى كنند و آن را حرام مى دانند، امروزه مكاتب ضدّ اسلامى و ضدّ خداپرستى زيادى در دنيا رواج پيدا كرده و همۀ آنها هم از راه فلسفه وارد مى شوند و تنها راه مبارزه با آنها هم ياد گرفتن همين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اينجا به عنوان مقدّمۀ شرح اين خطبه و به طور فهرست مطالبى را مطرح مى كنم، مفصّل آن را آقايان در جاى خودش بخوانند</w:t>
      </w:r>
      <w:r>
        <w:rPr>
          <w:rFonts w:eastAsia="IRNazanin" w:cs="IRNazanin"/>
          <w:color w:val="111111"/>
          <w:sz w:val="28"/>
          <w:szCs w:val="28"/>
          <w:rtl w:val="true"/>
          <w:lang w:bidi="fa-IR"/>
        </w:rPr>
        <w:t>.</w:t>
      </w:r>
    </w:p>
    <w:p>
      <w:pPr>
        <w:pStyle w:val="Heading3"/>
        <w:numPr>
          <w:ilvl w:val="2"/>
          <w:numId w:val="1"/>
        </w:numPr>
        <w:rPr/>
      </w:pPr>
      <w:bookmarkStart w:id="19" w:name="__RefHeading___Toc778407_730472459"/>
      <w:bookmarkStart w:id="20" w:name="_Toc7"/>
      <w:bookmarkEnd w:id="19"/>
      <w:r>
        <w:rPr>
          <w:rtl w:val="true"/>
        </w:rPr>
        <w:t>مفهوم وجود، ماهيّت و عدم</w:t>
      </w:r>
      <w:bookmarkEnd w:id="20"/>
    </w:p>
    <w:p>
      <w:pPr>
        <w:pStyle w:val="BookText"/>
        <w:rPr/>
      </w:pPr>
      <w:r>
        <w:rPr>
          <w:rFonts w:ascii="IRNazanin" w:hAnsi="IRNazanin" w:eastAsia="IRNazanin"/>
          <w:color w:val="111111"/>
          <w:sz w:val="28"/>
          <w:sz w:val="28"/>
          <w:szCs w:val="28"/>
          <w:rtl w:val="true"/>
          <w:lang w:bidi="fa-IR"/>
        </w:rPr>
        <w:t>ما سه مفهوم عامّ‌ متقابل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تمايز هر وجود با وجودات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تعريف هر يك به شرح زير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وجود همان چيزى است كه در فارسى به هستى تعبير مى شود، اين مفهوم حكايت از تحقق اشياء دارد؛ مثلاً اين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واقعيت دارد و در خارج از ذهن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خورشيد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واقعيت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كهكشانهاى جهان هستى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واقعيت دارند؛ البتّه در اين مفهوم وجود، واجب الوجود كه خداست با ممكن الوجودها كه چيزهاى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همه شريك هستند و مفهوم وجود بر همه صادق است و در همه به يك معنا مى باشد،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خدا كه واجب الوجود است حمل مى شود و هم بر انسان و ديگران كه ممكن الوجود هستند؛ بنابراين وقتى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هست و واقعيت دارد، و وقتى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w:t>
      </w:r>
      <w:bookmarkStart w:id="21" w:name="pg14739_137848"/>
    </w:p>
    <w:p>
      <w:pPr>
        <w:pStyle w:val="BookText"/>
        <w:rPr/>
      </w:pPr>
      <w:bookmarkEnd w:id="21"/>
      <w:r>
        <w:rPr>
          <w:rFonts w:ascii="Amiri" w:hAnsi="Amiri" w:eastAsia="Amiri" w:cs="Amiri"/>
          <w:color w:val="111111"/>
          <w:sz w:val="28"/>
          <w:sz w:val="28"/>
          <w:szCs w:val="28"/>
          <w:rtl w:val="true"/>
          <w:lang w:bidi="ar-SA"/>
        </w:rPr>
        <w:t>هست و واقعيت دارد، اين بودن خدا و بودن انسان واقعيت دارد؛ يعنى واقعاً وجود دارند نه اين كه خيال مى كنيم كه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ماهيّت همان وجه تمايز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الامتياز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ساده تر هر يك از موجودات جهان با ديگرى فرق ذاتى دارد؛ انسان و گوسفند فرق دارند و به همين خاطر هم يكى انسان است و ديگرى گوسفند، آن چيزى كه باعث فرق هر يك از اين دو است حدّ آن وجود و خصوصيت آن مى باشد، و در اصطلاح به آن ماهيّت گفته مى شود؛ از باب مثال اين چيزهاى عالم هستى مانند انسان، زمين، آسمان، ماه و خورشيد و ستارگان، اسب، كشتى، هواپيما و همۀ موجوداتى كه در خارج از ذهن هستند با اين كه در هستى شركت دارند ولى با همديگر فرق دارند، آن چيزى كه مايۀ فرق است يك مفهوم انتزاعى است كه در اصطلاح به آن ماهيّت مى گويند؛ آن چيزى كه انسان را از ديگر حيوانات جدا مى كند ماهيّت انسانيت است؛ و به عبارت ديگر آن چيزى كه انسان را از ديگر حيوانات، اسب را از ديگر حيوانات، الاغ را از ديگر حيوانات جدا مى كند و به اصطلاح مابه الامتياز است، انسانيت و فرسيّت و الاغيّت است كه اينها ماهيّت هاى مختلفه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ماهيّت يك مفهوم انتزاعى است كه از وجود خاص انتزاع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در مقابل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نيستى يعنى هيچِ‌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عدم نيستى است و وجود خارجى ندارد بحث را در وجود و ماهيّت خلاصه مى كنيم</w:t>
      </w:r>
      <w:r>
        <w:rPr>
          <w:rFonts w:eastAsia="IRNazanin" w:cs="IRNazanin"/>
          <w:color w:val="111111"/>
          <w:sz w:val="28"/>
          <w:szCs w:val="28"/>
          <w:rtl w:val="true"/>
          <w:lang w:bidi="fa-IR"/>
        </w:rPr>
        <w:t>.</w:t>
      </w:r>
    </w:p>
    <w:p>
      <w:pPr>
        <w:pStyle w:val="Heading3"/>
        <w:numPr>
          <w:ilvl w:val="2"/>
          <w:numId w:val="1"/>
        </w:numPr>
        <w:rPr/>
      </w:pPr>
      <w:bookmarkStart w:id="22" w:name="__RefHeading___Toc778409_730472459"/>
      <w:bookmarkStart w:id="23" w:name="_Toc8"/>
      <w:bookmarkEnd w:id="22"/>
      <w:r>
        <w:rPr>
          <w:rtl w:val="true"/>
        </w:rPr>
        <w:t>حقيقت داشتن وجود و اعتبارى بودن ماهيّت</w:t>
      </w:r>
      <w:bookmarkEnd w:id="2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فلاسفه در اين كه كدام يك از وجود و ماهيّت حقيقت دارند و كدام اعتبارى است اختلاف دارند؛ يك عده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حقيقت دارد و وجود يك امر عارضى است؛ عدّۀ زيادى از محقّقين فلاسفه كه حقّ‌ هم با آنهاست مى گويند</w:t>
      </w:r>
      <w:r>
        <w:rPr>
          <w:rFonts w:eastAsia="IRNazanin" w:cs="IRNazanin"/>
          <w:color w:val="111111"/>
          <w:sz w:val="28"/>
          <w:szCs w:val="28"/>
          <w:rtl w:val="true"/>
          <w:lang w:bidi="fa-IR"/>
        </w:rPr>
        <w:t>:</w:t>
      </w:r>
      <w:bookmarkStart w:id="24" w:name="pg14739_137849"/>
    </w:p>
    <w:p>
      <w:pPr>
        <w:pStyle w:val="BookText"/>
        <w:rPr/>
      </w:pPr>
      <w:bookmarkEnd w:id="24"/>
      <w:r>
        <w:rPr>
          <w:rFonts w:ascii="IRNazanin" w:hAnsi="IRNazanin" w:eastAsia="IRNazanin"/>
          <w:color w:val="111111"/>
          <w:sz w:val="28"/>
          <w:sz w:val="28"/>
          <w:szCs w:val="28"/>
          <w:rtl w:val="true"/>
          <w:lang w:bidi="fa-IR"/>
        </w:rPr>
        <w:t>آن چيزى كه حقيقت دارد وجود است؛ بچه اى كه گريه مى كند وجود شكلات او را آرام مى كند نه نام آن، وجود شير بچه را سير مى كند نه نام آن، وجود نان شكم را سير مى كند نه توصيف آن؛ بنابراين وجود واقعيت دارد و ماهيّت يك امر انتزاعى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بحث نتيجه مى گيريم كه ما يك مفهوم وجود داريم كه ساختۀ ذهن ماست و از شنيدن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مى آيد، و يك حقيقت وجود داريم كه عين واقعيت است و مفهوم وجود بر آن حمل مى شود و از آن حكايت دارد</w:t>
      </w:r>
      <w:r>
        <w:rPr>
          <w:rFonts w:eastAsia="IRNazanin" w:cs="IRNazanin"/>
          <w:color w:val="111111"/>
          <w:sz w:val="28"/>
          <w:szCs w:val="28"/>
          <w:rtl w:val="true"/>
          <w:lang w:bidi="fa-IR"/>
        </w:rPr>
        <w:t>.</w:t>
      </w:r>
    </w:p>
    <w:p>
      <w:pPr>
        <w:pStyle w:val="Heading3"/>
        <w:numPr>
          <w:ilvl w:val="2"/>
          <w:numId w:val="1"/>
        </w:numPr>
        <w:rPr/>
      </w:pPr>
      <w:bookmarkStart w:id="25" w:name="__RefHeading___Toc778411_730472459"/>
      <w:bookmarkStart w:id="26" w:name="_Toc9"/>
      <w:bookmarkEnd w:id="25"/>
      <w:r>
        <w:rPr>
          <w:rtl w:val="true"/>
        </w:rPr>
        <w:t>وحدت مفهوم وجود</w:t>
      </w:r>
      <w:bookmarkEnd w:id="26"/>
    </w:p>
    <w:p>
      <w:pPr>
        <w:pStyle w:val="BookText"/>
        <w:rPr/>
      </w:pPr>
      <w:r>
        <w:rPr>
          <w:rFonts w:ascii="IRNazanin" w:hAnsi="IRNazanin" w:eastAsia="IRNazanin"/>
          <w:color w:val="111111"/>
          <w:sz w:val="28"/>
          <w:sz w:val="28"/>
          <w:szCs w:val="28"/>
          <w:rtl w:val="true"/>
          <w:lang w:bidi="fa-IR"/>
        </w:rPr>
        <w:t>پس از آن كه معلوم شد وجود حقيقت دارد و ماهيّت يك امر اعتبارى و انتزاعى است و مفهوم ذهنى وجود حكايت از حقيقت و واقعيت وجود دارد، لازم است دانسته شود مفهوم وجودى كه بر خداوند و بر انسان و بر ساير موجودات حمل مى شود، مفهوم واحد است و لفظ‍‌ وجود مشترك لفظى نيست، ولى بحث در اين است كه آيا حقيقت وجود كه امر خارجى است حقيقت واحده است و وجودات همه يك حقيقت و يك سنخ مى باشند يا اين كه حقيقت هاى مختلف مى باشند و هيچ سنخيتى بين آنها نيست‌؟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واحد قهراً حكايت از يك حقيقت دارد، بنابراين حقيقت وجود خداوند با وجود من و شما و وجود اين ميز و صندلى و ساعت يك سنخ وجود هستند و با هم تباين ندارند، مانند نور خورشيد و نور يك نورافكن و نور يك لامپ صد وات و نور يك لامپ بيست و پنج وات كه همۀ اين نورها يك حقيقت واحد مى باشند؛ پس همچنان كه نور در اندازه هاى مختلف يك حقيقت است، وجود هم در قالبهاى مختلف يك حقيقت است</w:t>
      </w:r>
      <w:r>
        <w:rPr>
          <w:rFonts w:eastAsia="IRNazanin" w:cs="IRNazanin"/>
          <w:color w:val="111111"/>
          <w:sz w:val="28"/>
          <w:szCs w:val="28"/>
          <w:rtl w:val="true"/>
          <w:lang w:bidi="fa-IR"/>
        </w:rPr>
        <w:t>.</w:t>
      </w:r>
    </w:p>
    <w:p>
      <w:pPr>
        <w:pStyle w:val="Heading3"/>
        <w:numPr>
          <w:ilvl w:val="2"/>
          <w:numId w:val="1"/>
        </w:numPr>
        <w:rPr/>
      </w:pPr>
      <w:bookmarkStart w:id="27" w:name="__RefHeading___Toc778413_730472459"/>
      <w:bookmarkStart w:id="28" w:name="_Toc10"/>
      <w:bookmarkEnd w:id="27"/>
      <w:r>
        <w:rPr>
          <w:rtl w:val="true"/>
        </w:rPr>
        <w:t>وجود نامحدود خداوند</w:t>
      </w:r>
      <w:bookmarkEnd w:id="2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به اين نتيجه رسيديم كه وجود در همۀ افراد يك حقيقت واحد است؛</w:t>
      </w:r>
      <w:bookmarkStart w:id="29" w:name="pg14739_137850"/>
    </w:p>
    <w:p>
      <w:pPr>
        <w:pStyle w:val="BookText"/>
        <w:rPr/>
      </w:pPr>
      <w:bookmarkEnd w:id="29"/>
      <w:r>
        <w:rPr>
          <w:rFonts w:ascii="IRNazanin" w:hAnsi="IRNazanin" w:eastAsia="IRNazanin"/>
          <w:color w:val="111111"/>
          <w:sz w:val="28"/>
          <w:sz w:val="28"/>
          <w:szCs w:val="28"/>
          <w:rtl w:val="true"/>
          <w:lang w:bidi="fa-IR"/>
        </w:rPr>
        <w:t>وجود زيد با وجود عمرو و ديگران و با وجود اشياء و موجودات ديگر و با وجود حق تعالى يكى است و همۀ اين وجودات يك حقيقت و يك سنخ مى باشند منتها وجودات غير از خدا همه محدودند، ولى وجود خدا حدّ و اندازه ندارد و او حقيقت هستى غيرمتناهى است؛ درست مثل نورى كه در خورشيد و در چراغهاى ديگر است، همۀ اين نورها يك حقيقت اند ولى داراى حدّ و اندازه هستند؛ اگر موجودى را فرض كنيم كه فقط‍‌ نور است و پايان و حدّ و اندازه اى ندارد، آن وقت آن چيز مى شود حقيقت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نيز هستى در ذات خدا حدّ و اندازه و پايان ندارد، از اين رو هستى غيرمتناهى منحصر است به ذات لايزال حق تعالى، و هستى هاى ديگر هر كدام داراى حدّ خاصى هستند كه ماهيّت آنها از همين حدّ و اندازۀ آنها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خدا چون محدود نيست ماهيّت ندارد و هستى محض و واقعيت محض است، و وجودات ديگر محدود مى باشند و از حدّ هر يك از آنها ماهيّت خاص انتزاع مى شود</w:t>
      </w:r>
      <w:r>
        <w:rPr>
          <w:rFonts w:eastAsia="IRNazanin" w:cs="IRNazanin"/>
          <w:color w:val="111111"/>
          <w:sz w:val="28"/>
          <w:szCs w:val="28"/>
          <w:rtl w:val="true"/>
          <w:lang w:bidi="fa-IR"/>
        </w:rPr>
        <w:t>.</w:t>
      </w:r>
    </w:p>
    <w:p>
      <w:pPr>
        <w:pStyle w:val="Heading3"/>
        <w:numPr>
          <w:ilvl w:val="2"/>
          <w:numId w:val="1"/>
        </w:numPr>
        <w:rPr/>
      </w:pPr>
      <w:bookmarkStart w:id="30" w:name="__RefHeading___Toc778415_730472459"/>
      <w:bookmarkStart w:id="31" w:name="_Toc11"/>
      <w:bookmarkEnd w:id="30"/>
      <w:r>
        <w:rPr>
          <w:rtl w:val="true"/>
        </w:rPr>
        <w:t>عالَم وجود پرتو هستى غيرمتناهى خدا</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نتيجه رسيديم كه مفهوم وجود و هستى مفهوم واحد است و مرتبۀ كاملش ذات بارى تعالى است؛ براى نزديكى به ذهن، حقيقت وجود را به حقيقت نور تشبيه كرديم؛ اينك مى گوييم همان طورى كه وقتى خورشيد مى تابد نورهايى كه از آن در عالم پخش مى شود چه قوى و چه ضعيف همه پرتو نور خورشيد مى باشند، وجودات ديگر عالم وجود هم پرتو وجود غيرمتناهى هستند، با اين فرق كه خورشيد در نور دادن از خود اراده اى ندارد ولى خداوند اراده دارد و به ارادۀ او اين جلوه ها موجود شده است، به تعبير ديگر همۀ عالم جلوۀ حقّ‌ است و به گفتۀ فلاسفه نسبت موجودات اين عالم به خدا مثل نسبت سايۀ انسان است نسبت به انسان، نه نسبت</w:t>
      </w:r>
      <w:bookmarkStart w:id="32" w:name="pg14739_137851"/>
    </w:p>
    <w:p>
      <w:pPr>
        <w:pStyle w:val="BookText"/>
        <w:rPr/>
      </w:pPr>
      <w:bookmarkEnd w:id="32"/>
      <w:r>
        <w:rPr>
          <w:rFonts w:ascii="IRNazanin" w:hAnsi="IRNazanin" w:eastAsia="IRNazanin"/>
          <w:color w:val="111111"/>
          <w:sz w:val="28"/>
          <w:sz w:val="28"/>
          <w:szCs w:val="28"/>
          <w:rtl w:val="true"/>
          <w:lang w:bidi="fa-IR"/>
        </w:rPr>
        <w:t xml:space="preserve">قطره به دريا؛ يعنى وقتى دستمان را به دريا بزنيم به همان مقدار كه دست ما تر مى شود از دريا هم كم مى شود، ولى سايۀ انسان هرچند هم بزرگتر شود از خود انسان كم نمى شود، پس خداوند هم همين طور است كه هرچه به ديگران فيض ببخشد از خود او چيزى كم نمى شود، از همين جهت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است، يعنى ايجادش به توليد نيست، و اين پدر است كه ايجادش به توليد است، چون هنگام ايجاد يك فرزند به اندازۀ يك اسپرم از پدر كم مى شود، ولى نسبت خدا به مخلوقات ايجاد است، يعنى هيچ از او كم نمى شود</w:t>
      </w:r>
      <w:r>
        <w:rPr>
          <w:rFonts w:eastAsia="IRNazanin" w:cs="IRNazanin"/>
          <w:color w:val="111111"/>
          <w:sz w:val="28"/>
          <w:szCs w:val="28"/>
          <w:rtl w:val="true"/>
          <w:lang w:bidi="fa-IR"/>
        </w:rPr>
        <w:t>.</w:t>
      </w:r>
    </w:p>
    <w:p>
      <w:pPr>
        <w:pStyle w:val="Heading3"/>
        <w:numPr>
          <w:ilvl w:val="2"/>
          <w:numId w:val="1"/>
        </w:numPr>
        <w:rPr/>
      </w:pPr>
      <w:bookmarkStart w:id="33" w:name="__RefHeading___Toc778417_730472459"/>
      <w:bookmarkStart w:id="34" w:name="_Toc12"/>
      <w:bookmarkEnd w:id="33"/>
      <w:r>
        <w:rPr>
          <w:rtl w:val="true"/>
        </w:rPr>
        <w:t>شباهت جلوه هاى وجودى خداوند با تصورات نفس انسان</w:t>
      </w:r>
      <w:bookmarkEnd w:id="34"/>
    </w:p>
    <w:p>
      <w:pPr>
        <w:pStyle w:val="BookText"/>
        <w:rPr/>
      </w:pPr>
      <w:r>
        <w:rPr>
          <w:rFonts w:ascii="IRNazanin" w:hAnsi="IRNazanin" w:eastAsia="IRNazanin"/>
          <w:color w:val="111111"/>
          <w:sz w:val="28"/>
          <w:sz w:val="28"/>
          <w:szCs w:val="28"/>
          <w:rtl w:val="true"/>
          <w:lang w:bidi="fa-IR"/>
        </w:rPr>
        <w:t>براى اين كه مطلب روشن تر شود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خلقت جهان هستى نظير تصورات نفس مجرّد شماست، كه وقتى چيزى را تصور مى كند از خود او چيزى كم نمى شود و در عين حال آن موجود نفسانى پرتو وجود نفس شماست؛ مثلاً شما الآن كه اينجا نشسته ايد اگر يك كوهى از طلا را تصور كنيد، اين كوه طلا در ذهن شما موجود مى شود و پرتو ذهن شما و ساختۀ ذهن شماست بدون اين كه چيزى از شما و يا از نفس شما كم شده باشد، از طرف ديگر به محض اين كه شما از آن كوه طلا غافل شويد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حدوث و بقاى تصورات نفس، به توجّه نفس شماست؛ خلقت جهان هستى هم به همين گونه است و جهان خلقت در حدوث و بقا وابسته به ارادۀ حق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وجودات جهان هستى پرتوهايى از ذات خداست بدون آن كه چيزى از ذات او كم شده باشد، و به محض اين كه ارادۀ خود را برگرداند همۀ جهان نابود مى شود، و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نازى كند در هم فرو ريزند قالبها</w:t>
      </w:r>
      <w:r>
        <w:rPr>
          <w:rFonts w:eastAsia="IRNazanin" w:cs="IRNazanin"/>
          <w:color w:val="111111"/>
          <w:sz w:val="28"/>
          <w:szCs w:val="28"/>
          <w:rtl w:val="true"/>
          <w:lang w:bidi="fa-IR"/>
        </w:rPr>
        <w:t>.</w:t>
      </w:r>
      <w:bookmarkStart w:id="35" w:name="pg14739_137852"/>
    </w:p>
    <w:p>
      <w:pPr>
        <w:pStyle w:val="Heading3"/>
        <w:numPr>
          <w:ilvl w:val="2"/>
          <w:numId w:val="1"/>
        </w:numPr>
        <w:rPr/>
      </w:pPr>
      <w:bookmarkStart w:id="36" w:name="__RefHeading___Toc778419_730472459"/>
      <w:bookmarkStart w:id="37" w:name="_Toc13"/>
      <w:bookmarkEnd w:id="35"/>
      <w:bookmarkEnd w:id="36"/>
      <w:r>
        <w:rPr>
          <w:rtl w:val="true"/>
        </w:rPr>
        <w:t>علم خدا به موجودات عالم</w:t>
      </w:r>
      <w:bookmarkEnd w:id="37"/>
    </w:p>
    <w:p>
      <w:pPr>
        <w:pStyle w:val="BookText"/>
        <w:rPr/>
      </w:pPr>
      <w:r>
        <w:rPr>
          <w:rFonts w:ascii="IRNazanin" w:hAnsi="IRNazanin" w:eastAsia="IRNazanin"/>
          <w:color w:val="111111"/>
          <w:sz w:val="28"/>
          <w:sz w:val="28"/>
          <w:szCs w:val="28"/>
          <w:rtl w:val="true"/>
          <w:lang w:bidi="fa-IR"/>
        </w:rPr>
        <w:t xml:space="preserve">بعد از اين كه معلوم شد نسبت عالم وجود به خدا همچون نسبت تصورات نفس است به نفس مجرّد و همان گونه كه اگر نفس انسان اراده كند كوه طلا ايجاد مى شود اگر خدا هم اراده كند ايجاد مى شود، حال مطلب ديگرى هست و آن اين است كه چون عالم به توجّه خدا موجود مى شود، پس در عين حال كه عالم معلول حق تعالى است عين علم حق هم هست، و به تعبير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الأعيانِ‌ عِندَاللّهِ‌ كَصَفَحاتِ‌ الأذهانِ‌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اى از موجودات جهان هستى نزد خدا مانند همان مخلوق ذهن نزد ماست؛ همان گونه كه معلول ذهن شماست معلوم شما هم هست و به تمام جوانبش علم داريد و حاضر پيش شماست، تمام اين عالم عين حضور نزد حق سبحانه و تعالى است؛ و حقيقتِ‌ علم، حضور معلوم است نزد عالم</w:t>
      </w:r>
      <w:r>
        <w:rPr>
          <w:rFonts w:eastAsia="IRNazanin" w:cs="IRNazanin"/>
          <w:color w:val="111111"/>
          <w:sz w:val="28"/>
          <w:szCs w:val="28"/>
          <w:rtl w:val="true"/>
          <w:lang w:bidi="fa-IR"/>
        </w:rPr>
        <w:t>.</w:t>
      </w:r>
    </w:p>
    <w:p>
      <w:pPr>
        <w:pStyle w:val="Heading3"/>
        <w:numPr>
          <w:ilvl w:val="2"/>
          <w:numId w:val="1"/>
        </w:numPr>
        <w:rPr/>
      </w:pPr>
      <w:bookmarkStart w:id="38" w:name="__RefHeading___Toc778421_730472459"/>
      <w:bookmarkStart w:id="39" w:name="_Toc14"/>
      <w:bookmarkEnd w:id="38"/>
      <w:r>
        <w:rPr>
          <w:rtl w:val="true"/>
        </w:rPr>
        <w:t>علم حضورى و علم حصولى</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خدا علم دارد، علمش يك چيز اضافه بر معلومش نيست بلكه ذات معلوم نزد او حاضر است، مانند حضور صورت كوه طلا در ذهن شما، و به اين علم اصطلاحاً علم حضورى گفته مى شود؛ در برابرش علم حصولى است و آن علمى است كه صورت اشياء براى انسان حاصل مى شود نه خود اشياء؛ مثلاً علم من به اين ساعت علم حصولى است، زيرا خود اين ساعت پيش نفس من حاضر نبوده و حاضر نيست، بلكه صورتى از اين ساعت از طريق چشم وارد سلسله اعصاب مى شود و به واسطۀ نرونها به مغز مى رسد، آنگاه علم به اين ساعت پيدا مى كنم، كه به اين علم علم حصولى گفته مى شود، يعنى علمى كه از راه وسائط‍‌ و ابزار براى من حاصل شده و صورت معلوم نزد ذهن من حاضر شده نه خود آن، ولى علم من به خود صورت ذهنى علم حضورى است</w:t>
      </w:r>
      <w:r>
        <w:rPr>
          <w:rFonts w:eastAsia="IRNazanin" w:cs="IRNazanin"/>
          <w:color w:val="111111"/>
          <w:sz w:val="28"/>
          <w:szCs w:val="28"/>
          <w:rtl w:val="true"/>
          <w:lang w:bidi="fa-IR"/>
        </w:rPr>
        <w:t>.</w:t>
      </w:r>
      <w:bookmarkStart w:id="40" w:name="pg14739_137853"/>
    </w:p>
    <w:p>
      <w:pPr>
        <w:pStyle w:val="BookText"/>
        <w:rPr/>
      </w:pPr>
      <w:bookmarkEnd w:id="40"/>
      <w:r>
        <w:rPr>
          <w:rFonts w:ascii="IRNazanin" w:hAnsi="IRNazanin" w:eastAsia="IRNazanin"/>
          <w:color w:val="111111"/>
          <w:sz w:val="28"/>
          <w:sz w:val="28"/>
          <w:szCs w:val="28"/>
          <w:rtl w:val="true"/>
          <w:lang w:bidi="fa-IR"/>
        </w:rPr>
        <w:t>علم خداى عالم از نوع علم حضورى است؛ چون گفتيم كه همۀ موجودات جهان خلقت نزد او حاضر است و آيۀ شريفه هم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يَعْزُبُ‌ عَنْ‌ رَبِّكَ‌ مِنْ‌ مِثْقالِ‌ ذَرَّةٍ‌ فِي الْأَرْضِ‌ وَ لا فِي السَّماءِ</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هيچ چيزى از خداوند پنهان نيست، به همين معناست كه خداوند نسبت به همه چيز علم حضورى دارد و هيچ چيز از او پوشيده و مخفى نيست</w:t>
      </w:r>
      <w:r>
        <w:rPr>
          <w:rFonts w:eastAsia="IRNazanin" w:cs="IRNazanin"/>
          <w:color w:val="111111"/>
          <w:sz w:val="28"/>
          <w:szCs w:val="28"/>
          <w:rtl w:val="true"/>
          <w:lang w:bidi="fa-IR"/>
        </w:rPr>
        <w:t>.</w:t>
      </w:r>
    </w:p>
    <w:p>
      <w:pPr>
        <w:pStyle w:val="Heading3"/>
        <w:numPr>
          <w:ilvl w:val="2"/>
          <w:numId w:val="1"/>
        </w:numPr>
        <w:rPr/>
      </w:pPr>
      <w:bookmarkStart w:id="41" w:name="__RefHeading___Toc778423_730472459"/>
      <w:bookmarkStart w:id="42" w:name="_Toc15"/>
      <w:bookmarkEnd w:id="41"/>
      <w:r>
        <w:rPr>
          <w:rtl w:val="true"/>
        </w:rPr>
        <w:t>عينيّت صفات خدا با ذات او</w:t>
      </w:r>
      <w:bookmarkEnd w:id="42"/>
    </w:p>
    <w:p>
      <w:pPr>
        <w:pStyle w:val="BookText"/>
        <w:rPr/>
      </w:pPr>
      <w:r>
        <w:rPr>
          <w:rFonts w:ascii="IRNazanin" w:hAnsi="IRNazanin" w:eastAsia="IRNazanin"/>
          <w:color w:val="111111"/>
          <w:sz w:val="28"/>
          <w:sz w:val="28"/>
          <w:szCs w:val="28"/>
          <w:rtl w:val="true"/>
          <w:lang w:bidi="fa-IR"/>
        </w:rPr>
        <w:t>بعد از آن كه معلوم شد علم خدا عين معلوم او و حاضر نزد اوست، لازم است توجّه شود اين علم علم فعلى خداست كه عين فعل او مى باشد، خدا يك علم ذاتى هم دارد كه عين ذات او مى باشد، علم خدا به ذات خود علم به همۀ نظام وجود است، و همان گونه كه علم خدا عين ذات او مى باشد ساير صفات ذاتى او كه به صفات ثبوتيه مشهورند نيز عين ذات او مى باشند، و شرح اين مطالب در اينجا مشكل است ولى به نحو اجمال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چون حقيقت دارند پس از سنخ عدم نيستند، و باز اين صفات از امور اعتبارى نيستند و داراى واقعيت و وجود خارجى هستند، يعنى قدرت واقعيت دارد، حيات واقعيت دارد، اراده واقعيت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اين صفات واقعيت داشتند به وجود برگشت مى كنند كه عين واقعيت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هستى غيرمتناهى در عين حالى كه هستى است، هستى همۀ كمالات است؛ هستى علم، هستى حيات، هستى قدرت، هستى سمع، هستى بصر و خلاصه هستى همۀ صفات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بارى تعالى چون يك وجود غيرمتناهى است، همين وجود غيرمتناهى علم غيرمتناهى و قدرت غيرمتناهى هم هست، و با ديگر موجودات كه حدّ و اندازه دارند و به اصطلاح داراى ماهيّت هستند فرق مى كند؛</w:t>
      </w:r>
      <w:bookmarkStart w:id="43" w:name="pg14739_137854"/>
    </w:p>
    <w:p>
      <w:pPr>
        <w:pStyle w:val="BookText"/>
        <w:rPr/>
      </w:pPr>
      <w:bookmarkEnd w:id="43"/>
      <w:r>
        <w:rPr>
          <w:rFonts w:ascii="IRNazanin" w:hAnsi="IRNazanin" w:eastAsia="IRNazanin"/>
          <w:color w:val="111111"/>
          <w:sz w:val="28"/>
          <w:sz w:val="28"/>
          <w:szCs w:val="28"/>
          <w:rtl w:val="true"/>
          <w:lang w:bidi="fa-IR"/>
        </w:rPr>
        <w:t>وجودات متناهى به اندازه اى كه وجود دارند علم و قدرت و حيات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دارند، امّا خدا چون هستى غيرمتناهى است صفات او هم غيرمتناهى مى باشند، و همانند علم كه عين ذات اوست صفات هم عين ذات او هستند</w:t>
      </w:r>
      <w:r>
        <w:rPr>
          <w:rFonts w:eastAsia="IRNazanin" w:cs="IRNazanin"/>
          <w:color w:val="111111"/>
          <w:sz w:val="28"/>
          <w:szCs w:val="28"/>
          <w:rtl w:val="true"/>
          <w:lang w:bidi="fa-IR"/>
        </w:rPr>
        <w:t>.</w:t>
      </w:r>
    </w:p>
    <w:p>
      <w:pPr>
        <w:pStyle w:val="Heading3"/>
        <w:numPr>
          <w:ilvl w:val="2"/>
          <w:numId w:val="1"/>
        </w:numPr>
        <w:rPr/>
      </w:pPr>
      <w:bookmarkStart w:id="44" w:name="__RefHeading___Toc778425_730472459"/>
      <w:bookmarkStart w:id="45" w:name="_Toc16"/>
      <w:bookmarkEnd w:id="44"/>
      <w:r>
        <w:rPr>
          <w:rtl w:val="true"/>
        </w:rPr>
        <w:t>شرح خطبه</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بَطَنَ‌ خَفِيَّاتِ‌ الْأُمُورِ، وَ دَلَّتْ‌ عَلَيْهِ‌ أَعْلامُ‌ الظُّهُورِ، وَ امْتَنَعَ‌ عَلى‌ عَيْنِ‌ الْبَصِيرِ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خدايى است كه به امور پنهانى داناست، و نشانه هاى ظاهر بر وجود او دلالت دارند، و در برابر چشم بينايان آشكار نمى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استعمال شده و هم متعدّى؛ لازم آن به معناى چيز مخفى شده است، يعنى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خداوند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به اين معناست كه او از چشم مخفى است، آثار خداوند ظاهر است امّا ذات خداوند از چشمها مخفى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متعدّى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 مخفى را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خَفِيَّاتِ‌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باطن اشياء مخفى نفوذ كرده است، خفيّات امور را مى داند و علم او به امور مخفى رسيده و همه چيز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شارح معتزلى معناى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 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مخفى كردم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بنابراين تفسير معناى جمله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چيزهاى مخفى را پنهان كرده است؛ ولى آنچه را اهل لغت گفته اند كه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امور مخفى هم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با ظاهر كلام 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خداوندى را كه امور مخفى را مى داند و چيزى بر او پوشيده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 عَلَيْهِ‌ أَعْلامُ‌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بر او علامتهاى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 علامتهايى كه در راهها براى هدايت رانندگان مى گذارند به همين معناست، علامتهايى هم كه انسان را به خداشناسى و خداپرستى هدايت مى كند به همين معناست، و از جملۀ اين علامتها انبياء و اولياى خدا هستند كه با معجزاتى كه دارند انسانها را به خداشناسى مى كشانند؛ در حقيقت تمام موجودات اين نظام وجود علامت و نشانه اى براى شناخت خداوند متعال هستند، و از همه نزديك تر همين بدن انسان است كه از جهات مختلف قابل دقّت و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علامتهاى ظاهر دلالت بر وجود او دارد، مقصود موجودات عالم است؛ يعنى از راه معلول پى به علّت مى بريم، يك وقت انسان خدا را از راه توجّه به حقيقت هستى مى شناسد، اين برهان صدّيقين است، صدّيقين مى توانند از اين راه به وجود خدا پى ببرند؛ ولى يك وقت است كه افراد از معلول پى به علّت مى برند، يعنى از راه شناخت موجودات عالم پى به وجود خدا مى برند، مردم معمولاً از اين راه خدا را مى شناسند، در اين صورت بايد به دقايق و ريزه كاريهاى جهان خلقت توجّه كرد و از اين راه به خداشناسى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نظام عالم، توجّه در خلقت انسان، خلقت مورچگان، موريانه ها، توجّه در روز و شب و خلاصه دقّت در ريزه كاريهاى جهان طبيعت، خدا را به انسان مى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اخْتِلافِ‌ اللَّيْلِ‌ وَ النَّهارِ وَ ما خَلَقَ‌ اللّهُ‌ فِي السَّماواتِ‌ وَ الْأَرْضِ‌ لَآياتٍ‌ لِقَوْمٍ‌ يَتَّقُونَ‌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اختلاف شب و روز و آنچه خدا در آسمانها و زمين آفريده نشانه ها و علائم شناسايى خدا براى انسانهاى متّقى وجود دارد؛ و در آيۀ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 الْأَرْضِ‌ وَ اخْتِلافِ‌ اللَّيْلِ‌ وَ النَّهارِ لَآياتٍ‌ لِأُولِي الْأَلْبابِ‌</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همانا در خلقت آسمانها و زمين و اختلاف شب و روز نشانه هاى خداشناسى است براى صاحبان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و باز در آيۀ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الْأَرْضِ‌ آياتٌ‌ لِلْمُوقِنِينَ‌، وَ فِي أَنْفُسِكُمْ‌ أَ فَلا تُبْصِرُونَ‌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زمين نشانه هايى هست براى يقين كنندگان، و در خودتان هم آيات و نشانه هاى خداشناسى وجود دارد، چرا توجّه نمى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 عَلى‌ عَيْنِ‌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چشم بينا امتناع دارد، يعنى در عين حال كه چشمت كور نيست و همۀ اشياء و موجودات جهان را مى بينى امّا خدا را نمى توانى ببينى، ولى همان كسى كه با اين چشم خدا را نمى بيند فطرتش مى گويد خدا هست و خدا را از راه معلول مى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عَيْنُ‌ مَنْ‌ لَمْ‌ يَرَهُ‌ تُنْكِرُهُ‌، وَ لا قَلْبُ‌ مَنْ‌ أَثْبَتَهُ‌ يُبْصِرُهُ‌، سَبَقَ‌ فِي الْعُلُوِّ فَلا شَيْ‌ءَ أَعْلى‌ مِنْهُ‌، وَ قَرُبَ‌ فِي الدُّنُوِّ فَلا شَيْ‌ءَ أَقْرَبُ‌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چشم كسى كه او را نديده انكار مى كند، و نه دل كسى كه هستى او را دانسته او را مى بيند يا به كنه ذاتش پى مى برد، در بلندى برترى دارد و هيچ چيز از او بالاتر نيست، و در نزديكى چنان نزديك است كه هيچ چيز از او نزديك تر نيست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عَيْنُ‌ مَنْ‌ لَمْ‌ يَرَهُ‌ تُنْكِرُهُ‌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اين 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فَعَينُ‌ مَن لَم يَرَهُ‌ لا تُنكِرُه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چشم كسى كه خدا را نمى بيند او را انكار نمى كند؛ اگر چشم كسى او را نبيند فطرت او خدا را مى بيند، وجود مساوى با جسميّت نيست؛ يعنى اين طور نيست كه هر چه هست جسم باشد، خيلى از هستى ها مجرّد هستند و جسميّت ندارند؛ آن شخص گفته بود من زير چاقوى تشريح بدن روح مجرّدى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تو مى گويى روح مجرّد، خوب اگر روح مجرّد است پس غير مادّه است و وقتى غير مادّه شد زير چاقو كه مخصوص بريدن مادّه است نمى آيد و با اين چشم مادّى تو كه مخصوص ديدن مادّيات است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فوق عالم مادّه</w:t>
      </w:r>
      <w:r>
        <w:rPr>
          <w:rFonts w:eastAsia="IRNazanin" w:cs="IRNazanin"/>
          <w:color w:val="111111"/>
          <w:sz w:val="28"/>
          <w:szCs w:val="28"/>
          <w:lang w:bidi="fa-IR"/>
        </w:rPr>
        <w:t>1</w:t>
      </w:r>
      <w:r>
        <w:rPr>
          <w:rFonts w:eastAsia="IRNazanin" w:cs="IRNazanin"/>
          <w:color w:val="111111"/>
          <w:sz w:val="28"/>
          <w:szCs w:val="28"/>
          <w:rtl w:val="true"/>
          <w:lang w:bidi="fa-IR"/>
        </w:rPr>
        <w:t>.</w:t>
      </w:r>
      <w:bookmarkStart w:id="46" w:name="pg14739_137857"/>
    </w:p>
    <w:p>
      <w:pPr>
        <w:pStyle w:val="BookText"/>
        <w:rPr/>
      </w:pPr>
      <w:bookmarkEnd w:id="46"/>
      <w:r>
        <w:rPr>
          <w:rFonts w:ascii="IRNazanin" w:hAnsi="IRNazanin" w:eastAsia="IRNazanin"/>
          <w:color w:val="111111"/>
          <w:sz w:val="28"/>
          <w:sz w:val="28"/>
          <w:szCs w:val="28"/>
          <w:rtl w:val="true"/>
          <w:lang w:bidi="fa-IR"/>
        </w:rPr>
        <w:t>است و با اين چشم ديده نمى شود و چنين هم نيست كه هر كه با چشم مادّى خود خدا را نبيند منكر او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 كسى كه خدا را ثابت كرده است او را نمى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عبارتى كه خوانديم عبارت نهج البلاغه است، ولى ابن أبى الحديد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رُوِيَ‌ هذا الكلامُ‌ عَلى‌ وَجهٍ‌ آخَر، قالوا في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قَلْبُ‌ مَن لَم يَرَهُ‌ يُنكِرُه و لا عَينُ‌ مَن أَثبَتَهُ‌ يُبصِرُه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يعنى درست بر عكس عبارت نهج البلاغه است و معناى آن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قلب كسى كه خدا را نديده او را انكار مى كند و نه چشم كسى كه خدا را قبول دارد او را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بر حسب معنا ظريفتر و روانتر از معناى متن فعلى است ولى نهج البلاغه ها نوعاً با متن فعلى مى باشند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78427_730472459"/>
      <w:bookmarkStart w:id="48" w:name="_Toc17"/>
      <w:bookmarkEnd w:id="47"/>
      <w:r>
        <w:rPr>
          <w:rtl w:val="true"/>
        </w:rPr>
        <w:t>خداوند برتر و نزديك ترين موجودات</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فِي الْعُلُوِّ فَلا شَيْ‌ءَ أَعْلى‌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بالا بودن مقام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جا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سبقت گرفته، پس بالاتر از او نيست، خداوند منبع همۀ هستى هاست و بنابراين بالاترين هستى ها بوده و ما فوق او هستى ديگرى تصور ندارد، پس خدا در بلندى مرتبه سبقت گرفته و چيزى بالاتر از او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فِي الدُّنُوِّ فَلا شَيْ‌ءَ أَقْرَبُ‌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 بودن هم خدا نزديك تر است و هيچ چيز نزديك تر از او نيست؛ اين نزديك تر بودن خدا از اين باب است كه تدبير عالم به دست خداست، اگر بخواهيم براى اين مورد مثال بزنيم مثال به روح و بدن مى زنيم، روح شما هم بالاتر است از بدنتان و هم نزديكتر است به بدنتان؛</w:t>
      </w:r>
      <w:bookmarkStart w:id="49" w:name="pg14739_137858"/>
    </w:p>
    <w:p>
      <w:pPr>
        <w:pStyle w:val="BookText"/>
        <w:rPr/>
      </w:pPr>
      <w:bookmarkEnd w:id="49"/>
      <w:r>
        <w:rPr>
          <w:rFonts w:ascii="IRNazanin" w:hAnsi="IRNazanin" w:eastAsia="IRNazanin"/>
          <w:color w:val="111111"/>
          <w:sz w:val="28"/>
          <w:sz w:val="28"/>
          <w:szCs w:val="28"/>
          <w:rtl w:val="true"/>
          <w:lang w:bidi="fa-IR"/>
        </w:rPr>
        <w:t>بلند مرتبه تر بودن آن براى اين است كه روح مجرّد است ولى بدن مادّه است و رتبۀ مادّه يك رتبۀ نازله است، و نزديك تر بودن آن نيز براى اين است كه تدبير همۀ اعضاء و جوارح بدن با روح است و روى اين حساب نزديك ترين چيزهاست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نسبت به جهان خلقت به همه نزديك تر است؛ چون تدبير امور به دست اوست و همۀ نظام وجود تحت سلطۀ اوست، نه برين معنا كه از او جداست بلكه همۀ عالم جلوه و پرتو اويند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اسْتِعْلاؤُهُ‌ باعَدَهُ‌ عَنْ‌ شَيْ‌ءٍ مِنْ‌ خَلْقِهِ‌، وَ لا قُرْبُهُ‌ ساواهُمْ‌ فِي الْمَكانِ‌ بِهِ‌، لَمْ‌ يُطْلِعِ‌ الْعُقُولَ‌ عَلى‌ تَحْدِيدِ صِفَتِهِ‌، وَ لَمْ‌ يَحْجُبْها عَنْ‌ واجِبِ‌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بلندى او او را از مخلوقاتش دور كرده است، و نه نزديكى او به خلق او را در مكان با آنان مساوى كرده است، عقل ها را بر نهايت صفت خود آگاه نساخته، و در عين حال از شناخت خود به قدر واجب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خيال شود چون خداوند در مرتبۀ بلندى قرار گرفته از بندگان خود دور است، و لذا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چون در مرتبۀ بالايى قرار گرفته از ما دور است و با ما فاصله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قُرْبُهُ‌ ساواهُمْ‌ فِي الْمَكانِ‌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اين طور است كه نزديكى او به بندگان او را مساوى و برابرِ با آنان در مكان قرار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الْمَكانِ‌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طور نيست كه در پر كردن جا مساوى با مخلوق باشد؛ براى اين كه خداوند جسم نيست تا احتياج به مكان داشته باشد و مطابق ديگران مكانى را اشغال كرده باشد، پس چون خداوند حجمى را پر نمى كند با ديگران مساوى نمى شود</w:t>
      </w:r>
      <w:r>
        <w:rPr>
          <w:rFonts w:eastAsia="IRNazanin" w:cs="IRNazanin"/>
          <w:color w:val="111111"/>
          <w:sz w:val="28"/>
          <w:szCs w:val="28"/>
          <w:rtl w:val="true"/>
          <w:lang w:bidi="fa-IR"/>
        </w:rPr>
        <w:t>.</w:t>
      </w:r>
    </w:p>
    <w:p>
      <w:pPr>
        <w:pStyle w:val="Heading3"/>
        <w:numPr>
          <w:ilvl w:val="2"/>
          <w:numId w:val="1"/>
        </w:numPr>
        <w:rPr/>
      </w:pPr>
      <w:bookmarkStart w:id="50" w:name="__RefHeading___Toc778429_730472459"/>
      <w:bookmarkStart w:id="51" w:name="_Toc18"/>
      <w:bookmarkEnd w:id="50"/>
      <w:r>
        <w:rPr>
          <w:rtl w:val="true"/>
        </w:rPr>
        <w:t>چرا شناخت ما محدود است‌؟</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يُطْلِعِ‌ الْعُقُولَ‌ عَلى‌ تَحْدِيدِ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تمام صفات كمال برگشتش به</w:t>
      </w:r>
      <w:bookmarkStart w:id="52" w:name="pg14739_137859"/>
    </w:p>
    <w:p>
      <w:pPr>
        <w:pStyle w:val="BookText"/>
        <w:rPr/>
      </w:pPr>
      <w:bookmarkEnd w:id="52"/>
      <w:r>
        <w:rPr>
          <w:rFonts w:ascii="IRNazanin" w:hAnsi="IRNazanin" w:eastAsia="IRNazanin"/>
          <w:color w:val="111111"/>
          <w:sz w:val="28"/>
          <w:sz w:val="28"/>
          <w:szCs w:val="28"/>
          <w:rtl w:val="true"/>
          <w:lang w:bidi="fa-IR"/>
        </w:rPr>
        <w:t xml:space="preserve">وجود و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عدم نيستى است و ماهيّت هم يك امر اعتبارى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بارى تعالى چون هستىِ‌ غيرمتناهى است، پس صفات كماليۀ او نيز مانند علم، قدرت، حيات،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غيرمتناهى هستند و عين ذات او مى باشند؛ به اين معنا كه وقتى خداوند هستىِ‌ غيرمتناهى است علم او هم علم غيرمتناهى است، قدرت او هم غيرمتناهى است، حيات او هم حيات غيرمتناهى است و همچنين بقيّۀ صفات او صفاتِ‌ غيرمتناهى هستند، و وقتى صفات او غيرمتناهى باشند عقل بشر به كنه آنها نمى رسد و حدّ و حدود آنها را درك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وقتى كه انسان جلوه و معلول هستىِ‌ غيرمتناهى است، قدرت احاطه به ذات هستىِ‌ غيرمتناهى را ندارد و در نتيجه به كنه صفات او نيز احاطه پيدا نمى كند؛ از اين رو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يُطْلِعِ‌ الْعُقُولَ‌ عَلى‌ تَحْدِيدِ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هاى انسانها را به كنه صفاتش آگاه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يَحْجُبْها عَنْ‌ واجِبِ‌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عقول را مطّلع بر كنه صفات خود نكرده، امّا عقل ها را هم از شناخت خودش محجوب نكرده است؛ يعنى مانع از شناخت خود نشده است، تا اين اندازه كه عقل پى مى برد كه بالاخره اين جهان خلقت خدايى دارد، ما ولىّ‌ نعمتى داريم، او داراى صفات كمال و جلال است، قدرت و علم دارد، مركّب و جسم نيست؛ اينها را بايد بشناسيم و خداوند ما را از شناختن اينها ممنوع نكرده است</w:t>
      </w:r>
      <w:r>
        <w:rPr>
          <w:rFonts w:eastAsia="IRNazanin" w:cs="IRNazanin"/>
          <w:color w:val="111111"/>
          <w:sz w:val="28"/>
          <w:szCs w:val="28"/>
          <w:rtl w:val="true"/>
          <w:lang w:bidi="fa-IR"/>
        </w:rPr>
        <w:t>.</w:t>
      </w:r>
    </w:p>
    <w:p>
      <w:pPr>
        <w:pStyle w:val="Heading3"/>
        <w:numPr>
          <w:ilvl w:val="2"/>
          <w:numId w:val="1"/>
        </w:numPr>
        <w:rPr/>
      </w:pPr>
      <w:bookmarkStart w:id="53" w:name="__RefHeading___Toc778431_730472459"/>
      <w:bookmarkStart w:id="54" w:name="_Toc19"/>
      <w:bookmarkEnd w:id="53"/>
      <w:r>
        <w:rPr>
          <w:rtl w:val="true"/>
        </w:rPr>
        <w:t>گواهى موجودات جهان بر وجود خدا</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تَشْهَدُ لَهُ‌ أَعْلامُ‌ الْوُجُودِ، عَلى‌ إِقْرارِ قَلْبِ‌ ذِي الْجُحُودِ، تَعالَى اللّهُ‌ عَمَّا يَقُولُ‌ الْمُشَبِّهُونَ‌ بِهِ‌، وَ الْجاحِدُونَ‌ لَهُ‌ عُلُوّاً كَبِيراً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خدايى كه آثار و علائم وجود بر اقرار دلِ‌ منكر او گواهى مى دهند، خداوند بسيار برتر است از گفتار آنهايى كه او را به خلق تشبيه مى كنند، و كسانى كه او را انكار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گفتيم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علامتها و نشانه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انكار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موجودى است كه علامتها و نشانه هاى وجود بر وجود او شهادت مى دهند، و اين شهادت به گونه اى است كه قلب منكر خدا را هم به اقرار و اعتراف مى كشاند، گرچه به زبان او را انكار مى كند، امّا فطرتش شهادت به وجود يك هستى غيرمتناهى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عَمَّا يَقُولُ‌ الْمُشَبِّهُونَ‌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عقلشان ضعيف است براى شناخت خداوند او را تشبيه به اجسام مى كنند، و همان طورى كه خودشان جسم هستند خيال مى كنند خدا هم جسم است، و بعضى ديگر او را به يك قطعۀ نور تشبيه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مبرّا از اين تشبيهاتى است كه تشبيه كنندگان مى كنند؛ مانند بعضى از اهل سنّت كه به ظاهر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تمسّك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روى تختش نشسته، و براى خدا دست و پا و چشم و گوش و ساير اعضاء و جوارح فرض كرده اند؛ حضرت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اين تشبيهات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الْجاحِدُونَ‌ لَهُ‌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پاك و مبرّا از گفته هايى است كه انكار كنندگان در مورد خدا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5" w:name="pg14739_137862"/>
    </w:p>
    <w:p>
      <w:pPr>
        <w:pStyle w:val="Heading2"/>
        <w:numPr>
          <w:ilvl w:val="1"/>
          <w:numId w:val="1"/>
        </w:numPr>
        <w:rPr/>
      </w:pPr>
      <w:bookmarkStart w:id="56" w:name="__RefHeading___Toc778433_730472459"/>
      <w:bookmarkStart w:id="57" w:name="_Toc20"/>
      <w:bookmarkEnd w:id="55"/>
      <w:bookmarkEnd w:id="56"/>
      <w:r>
        <w:rPr>
          <w:rtl w:val="true"/>
        </w:rPr>
        <w:t>(</w:t>
      </w:r>
      <w:r>
        <w:rPr>
          <w:rtl w:val="true"/>
        </w:rPr>
        <w:t xml:space="preserve">درس </w:t>
      </w:r>
      <w:r>
        <w:rPr/>
        <w:t>89</w:t>
      </w:r>
      <w:r>
        <w:rPr>
          <w:rtl w:val="true"/>
        </w:rPr>
        <w:t xml:space="preserve">) - </w:t>
      </w:r>
      <w:r>
        <w:rPr>
          <w:rtl w:val="true"/>
        </w:rPr>
        <w:t xml:space="preserve">خطبۀ </w:t>
      </w:r>
      <w:r>
        <w:rPr/>
        <w:t>50</w:t>
      </w:r>
      <w:bookmarkEnd w:id="57"/>
    </w:p>
    <w:p>
      <w:pPr>
        <w:pStyle w:val="Heading3"/>
        <w:numPr>
          <w:ilvl w:val="2"/>
          <w:numId w:val="1"/>
        </w:numPr>
        <w:rPr/>
      </w:pPr>
      <w:bookmarkStart w:id="58" w:name="__RefHeading___Toc778435_73047245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منشأ فتنه ها و بدعتها</w:t>
      </w:r>
    </w:p>
    <w:p>
      <w:pPr>
        <w:pStyle w:val="BookText"/>
        <w:rPr/>
      </w:pPr>
      <w:r>
        <w:rPr>
          <w:rFonts w:ascii="IRNazanin" w:hAnsi="IRNazanin" w:eastAsia="IRNazanin"/>
          <w:color w:val="111111"/>
          <w:sz w:val="28"/>
          <w:sz w:val="28"/>
          <w:szCs w:val="28"/>
          <w:rtl w:val="true"/>
          <w:lang w:bidi="fa-IR"/>
        </w:rPr>
        <w:t>درآميختگى حق و باطل رمز موفقيّت شيطان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علّت ايراد خطبۀ پنجاه و يكم</w:t>
      </w:r>
    </w:p>
    <w:p>
      <w:pPr>
        <w:pStyle w:val="BookText"/>
        <w:rPr/>
      </w:pPr>
      <w:r>
        <w:rPr>
          <w:rFonts w:ascii="IRNazanin" w:hAnsi="IRNazanin" w:eastAsia="IRNazanin"/>
          <w:color w:val="111111"/>
          <w:sz w:val="28"/>
          <w:sz w:val="28"/>
          <w:szCs w:val="28"/>
          <w:rtl w:val="true"/>
          <w:lang w:bidi="fa-IR"/>
        </w:rPr>
        <w:t>ذلّت يا جنگ‌؟</w:t>
      </w:r>
    </w:p>
    <w:p>
      <w:pPr>
        <w:pStyle w:val="BookText"/>
        <w:rPr/>
      </w:pPr>
      <w:r>
        <w:rPr>
          <w:rFonts w:ascii="IRNazanin" w:hAnsi="IRNazanin" w:eastAsia="IRNazanin"/>
          <w:color w:val="111111"/>
          <w:sz w:val="28"/>
          <w:sz w:val="28"/>
          <w:szCs w:val="28"/>
          <w:rtl w:val="true"/>
          <w:lang w:bidi="fa-IR"/>
        </w:rPr>
        <w:t>مرگ و حيات واقعى</w:t>
      </w:r>
    </w:p>
    <w:p>
      <w:pPr>
        <w:pStyle w:val="BookText"/>
        <w:rPr/>
      </w:pPr>
      <w:r>
        <w:rPr>
          <w:rFonts w:ascii="IRNazanin" w:hAnsi="IRNazanin" w:eastAsia="IRNazanin"/>
          <w:color w:val="111111"/>
          <w:sz w:val="28"/>
          <w:sz w:val="28"/>
          <w:szCs w:val="28"/>
          <w:rtl w:val="true"/>
          <w:lang w:bidi="fa-IR"/>
        </w:rPr>
        <w:t>معاويه رهبر گمراهان نادان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بى وفايى دنيا</w:t>
      </w:r>
    </w:p>
    <w:p>
      <w:pPr>
        <w:pStyle w:val="BookText"/>
        <w:rPr/>
      </w:pPr>
      <w:r>
        <w:rPr>
          <w:rFonts w:ascii="IRNazanin" w:hAnsi="IRNazanin" w:eastAsia="IRNazanin"/>
          <w:color w:val="111111"/>
          <w:sz w:val="28"/>
          <w:sz w:val="28"/>
          <w:szCs w:val="28"/>
          <w:rtl w:val="true"/>
          <w:lang w:bidi="fa-IR"/>
        </w:rPr>
        <w:t>آمادگى براى سفر آخرت</w:t>
      </w:r>
    </w:p>
    <w:p>
      <w:pPr>
        <w:pStyle w:val="BookText"/>
        <w:rPr/>
      </w:pPr>
      <w:r>
        <w:rPr>
          <w:rFonts w:ascii="IRNazanin" w:hAnsi="IRNazanin" w:eastAsia="IRNazanin"/>
          <w:color w:val="111111"/>
          <w:sz w:val="28"/>
          <w:sz w:val="28"/>
          <w:szCs w:val="28"/>
          <w:rtl w:val="true"/>
          <w:lang w:bidi="fa-IR"/>
        </w:rPr>
        <w:t>تضرّع براى آمرزش الهى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اعمال ما با نعمت هاى الهى</w:t>
      </w:r>
      <w:bookmarkStart w:id="60" w:name="pg14739_137864"/>
    </w:p>
    <w:p>
      <w:pPr>
        <w:pStyle w:val="Heading3"/>
        <w:numPr>
          <w:ilvl w:val="2"/>
          <w:numId w:val="1"/>
        </w:numPr>
        <w:rPr/>
      </w:pPr>
      <w:bookmarkStart w:id="61" w:name="__RefHeading___Toc778437_730472459"/>
      <w:bookmarkStart w:id="62" w:name="_Toc22"/>
      <w:bookmarkEnd w:id="60"/>
      <w:bookmarkEnd w:id="61"/>
      <w:r>
        <w:rPr>
          <w:rtl w:val="true"/>
        </w:rPr>
        <w:t>«</w:t>
      </w:r>
      <w:r>
        <w:rPr>
          <w:rtl w:val="true"/>
        </w:rPr>
        <w:t xml:space="preserve">خطبۀ </w:t>
      </w:r>
      <w:r>
        <w:rPr/>
        <w:t>50</w:t>
      </w:r>
      <w:r>
        <w:rPr>
          <w:rtl w:val="true"/>
        </w:rPr>
        <w:t>»</w:t>
      </w:r>
      <w:bookmarkEnd w:id="62"/>
    </w:p>
    <w:p>
      <w:pPr>
        <w:pStyle w:val="Heading4"/>
        <w:numPr>
          <w:ilvl w:val="3"/>
          <w:numId w:val="1"/>
        </w:numPr>
        <w:rPr/>
      </w:pPr>
      <w:bookmarkStart w:id="63" w:name="__RefHeading___Toc778439_730472459"/>
      <w:bookmarkStart w:id="64" w:name="_Toc23"/>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انْقَطَعَتْ‌ عَنْهُ‌ أَلْسُنُ‌ الْمُعانِدِينَ‌، وَ لَكِنْ‌ يُؤْخَذُ مِنْ‌ هذا ضِغْثٌ‌ وَ 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يَسْتَوْلِي الشَّيْطانُ‌ عَلى‌ أَوْلِيائِهِ‌، و يَنْجُو الَّذِينَ‌ سَبَقَتْ‌ لَهُمْ‌ مِنَ‌ اللّهِ‌ الْحُسْنى‌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بود، خطبۀ پنجاهم از نهج البلاغۀ عبده و نهج البلاغۀ فيض الاسلام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قبل از سيّد رضى رحمه الله احمد بن محمّد بن خالد برقى كه طبقۀ هفتم رجال و از اصحاب و معاصرين حضرت امام هادى عليه السلام است در كتاب محاسن نقل كرده و مرحوم كلينى نيز در اصول كافى و روضۀ كافى نقل نموده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اين خطبه در حقيقت در بيان منشأ فتنه ها و بدعتهايى است كه در دين گذاشته مى شود، حضرت فرموده اند</w:t>
      </w:r>
      <w:r>
        <w:rPr>
          <w:rFonts w:eastAsia="IRNazanin" w:cs="IRNazanin"/>
          <w:color w:val="111111"/>
          <w:sz w:val="28"/>
          <w:szCs w:val="28"/>
          <w:rtl w:val="true"/>
          <w:lang w:bidi="fa-IR"/>
        </w:rPr>
        <w:t>:</w:t>
      </w:r>
      <w:bookmarkStart w:id="65" w:name="pg14739_137865"/>
    </w:p>
    <w:p>
      <w:pPr>
        <w:pStyle w:val="Heading4"/>
        <w:numPr>
          <w:ilvl w:val="3"/>
          <w:numId w:val="1"/>
        </w:numPr>
        <w:rPr/>
      </w:pPr>
      <w:bookmarkStart w:id="66" w:name="__RefHeading___Toc778441_730472459"/>
      <w:bookmarkStart w:id="67" w:name="_Toc24"/>
      <w:bookmarkEnd w:id="65"/>
      <w:bookmarkEnd w:id="66"/>
      <w:r>
        <w:rPr>
          <w:rtl w:val="true"/>
        </w:rPr>
        <w:t>منشأ فتنه ها و بدعتها</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أَحْكامٌ‌ تُبْتَدَعُ‌، يُخالَفُ‌ فِيها كِتابُ‌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فتنه ها و فسادها پيروى از خواهشهاى نفسانى است، و احكامى كه بر خلاف شرع ساخته مى شوند، و با كتاب خدا در اين احكام مخالفت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هايى كه روى زمين پيدا مى شود و جنگهايى كه راه مى اندازند، جنگ شيعه و سنّى، اين گروههاى هفتاد و دوگانه كه بعد از رسول خدا صلى الله عليه و آله و سلم در دين اسلام پيدا شده، بر اثر هواهاى نفسانى و بدعتهاست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كسانى مطابق هواى نفسانى خود و اهدافى كه داشتند، بر اثر مقام دوستى يا علاقه اى كه به دنيا داشته اند يك بدعتى در دين گذاشته اند، چيزهايى را به دين چسبانده اند؛ گاهى يك نفر آيه يا حديثى را جورى معنا مى كند كه بر اثر آن دين و مذهب تازه اى پيدا مى شود، در شيعه تاكنون چقدر امام زمان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قاديانيّه و بهائيّه، يا وهابيّه و ديگر فرقه هايى كه در اسلام پيدا شده، منشأ همۀ آنها هواى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ابتداى وقوع فتنه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 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هواهاى نفسانى است كه از آنها متابعت مى شود؛ يك كسى بر اثر هواى نفس بدعتى را درست مى كند، يك عده هم بر اثر هواى نفس از آن بدعت متابعت مى كنند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أَحْكامٌ‌ تُبْتَدَعُ‌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حكمهايى است كه ابداع و ساخته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يُخالَفُ‌ فِيها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خدا در اين احكام مخالفت مى شود؛ يعنى اگر اين احكامى را كه اينها در اثر هواهاى نفسانى ابداع مى كنند با قرآن شريف مطابق كنيم درمى يابيم كه مخالف قرآن شريف هستند، و بسا قرآن را خلاف ظاهر آن تأويل كرده اند</w:t>
      </w:r>
      <w:r>
        <w:rPr>
          <w:rFonts w:eastAsia="IRNazanin" w:cs="IRNazanin"/>
          <w:color w:val="111111"/>
          <w:sz w:val="28"/>
          <w:szCs w:val="28"/>
          <w:rtl w:val="true"/>
          <w:lang w:bidi="fa-IR"/>
        </w:rPr>
        <w:t>.</w:t>
      </w:r>
      <w:bookmarkStart w:id="68" w:name="pg14739_137866"/>
    </w:p>
    <w:p>
      <w:pPr>
        <w:pStyle w:val="Heading4"/>
        <w:numPr>
          <w:ilvl w:val="3"/>
          <w:numId w:val="1"/>
        </w:numPr>
        <w:rPr/>
      </w:pPr>
      <w:bookmarkStart w:id="69" w:name="__RefHeading___Toc778443_730472459"/>
      <w:bookmarkStart w:id="70" w:name="_Toc25"/>
      <w:bookmarkEnd w:id="68"/>
      <w:bookmarkEnd w:id="69"/>
      <w:r>
        <w:rPr>
          <w:rtl w:val="true"/>
        </w:rPr>
        <w:t>درآميختگى حق و باطل رمز موفقيّت شيطان</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يَتَوَلَّى‌ عَلَيْها رِجالٌ‌ رِجالاً عَلى‌ غَيْرِ دِينِ‌ اللّهِ‌، فَلَوْ أَنَّ‌ الْباطِلَ‌ خَلَصَ‌ مِنْ‌ مِزاجِ‌ الْحَقِّ‌ لَمْ‌ يَخْفَ‌ عَلَى الْمُرْتادِينَ‌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مردم برخلاف دين خدا گروهى را يارى و از آنها پيروى مى كنند، پس اگر باطل با حق آميخته نمى شد، حق بر طالبين آن پوشيده نمى گرديد يا باطل بر طالبين حق پوشيده 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باطلى را كه عده اى از قدرتمندان يا شيّادان بر اثر هواهاى نفسانى اختراع مى كنند و با حق مخلوط‍‌ مى كنند، عده اى ديگر از هواپرستان آن را ترويج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يَتَوَلَّى‌ عَلَيْها رِجالٌ‌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از مردم يك عدۀ ديگر را ولىّ‌ و راهبر خودشان قرار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غَيْرِ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دين خدا، مثل اين كه مثلاً يك عده شيطان را ولىّ‌ خودشان قرار مى دهند و از او پيروى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زيدٌ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وَلِيّاً و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او را ولىّ‌ قرار داد و از او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عدۀ ديگر را ولىّ‌ خودشان قرار مى دهند و هر توجيهى كه آنان برخلاف احكام قرآن انجام مى دهند اينها نيز پيروى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الْباطِلَ‌ خَلَصَ‌ مِنْ‌ مِزاجِ‌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حرف باطل خالص مى شد و با حق مخلوط‍‌ نمى شد، يعنى اگر باطل، باطل خالص و صد در صد بود و با حق مخلوط‍‌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يَخْفَ‌ عَلَى الْمُرْتادِينَ‌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طالبين حق مخفى نمى شد، و طالبين حق بدون دردسر به حق مى رسيدند و باطل را رها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 افعال از همين مادّه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الْحَقَّ‌ خَلَصَ‌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انْقَطَعَتْ‌ عَنْهُ‌ أَلْسُنُ‌ الْمُعانِدِينَ‌، وَ لَكِنْ‌ يُؤْخَذُ مِنْ‌ هذا ضِغْثٌ‌ وَ 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يَسْتَوْلِي الشَّيْطانُ‌ عَلى‌ أَوْلِيائِهِ‌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باطل جدا مى شد و در ميان باطل پنهان نمى بود دشمنان نمى توانستند از آن بدگويى كنند، ولى چون پاره اى از حق و پاره اى از باطل گرفته و با هم ممزوج مى شوند، پس آنگاه است كه شيطان بر دوستان خود مسلط‍‌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الْحَقَّ‌ خَلَصَ‌ مِنَ‌ الْباطِلِ‌</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و اگر حق از باطل خالص مى شد و حق خالص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انْقَطَعَتْ‌ عَنْهُ‌ أَلْسُنُ‌ الْمُعانِدِينَ‌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آدمهاى داراى عناد و لجاج كوتاه مى شد چون با عقل و منطق موافق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يُؤْخَذُ مِنْ‌ هذا ضِغْثٌ‌ وَ مِنْ‌ هذا 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پاره اى از اين و پاره اى از آن گرفته مى شود و با هم آميخته مى شوند و روى آن هم تبليغ مى كنند تا به خورد جامعه بدهند، ولى آدمهاى زيرك و متّقى تحقيق مى كنند و حق را پيدا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فَهُنالِكَ‌ يَسْتَوْلِي الشَّيْطانُ‌ عَلى‌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شيطان مسلط‍‌ بر دوستان خود مى شود؛ وقتى حق و باطل با هم مخلوط‍‌ شد، جدا كردن حق از باطل مشكل است و روى همين حساب تشخيص دهندگان حق از باطل كم هستند، شيطان هم از اين موقعيت سوء استفاده مى كند و بسيارى از مردم را فريب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بعضى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فيمزجان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فيخرجان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ظاهراً غلط‍‌ است، و در دو نسخۀ خطى خيلى قديمى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يَنْجُو الَّذِينَ‌ سَبَقَتْ‌ لَهُمْ‌ مِنَ‌ اللّهِ‌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لطف خدا شامل حال آنها شده نجات مى يابند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در صورتى كه حق با باطل، و باطل با حق آميخته شد، شيطان از فرصت استفاده مى كند و بسيارى را فريب مى دهد، يك عده هم نجات پيدا مى كنند و فريب شيطان را نمى خورند، آنها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لَهُمْ‌ مِنَ‌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توفيقات الهى شامل حالشان شده و با لطف و مرحمت الهى راه حق و حرف حق را از باطل تشخيص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71" w:name="pg14739_137868"/>
    </w:p>
    <w:p>
      <w:pPr>
        <w:pStyle w:val="Heading3"/>
        <w:numPr>
          <w:ilvl w:val="2"/>
          <w:numId w:val="1"/>
        </w:numPr>
        <w:rPr/>
      </w:pPr>
      <w:bookmarkStart w:id="72" w:name="__RefHeading___Toc778445_730472459"/>
      <w:bookmarkStart w:id="73" w:name="_Toc26"/>
      <w:bookmarkEnd w:id="71"/>
      <w:bookmarkEnd w:id="72"/>
      <w:r>
        <w:rPr>
          <w:rtl w:val="true"/>
        </w:rPr>
        <w:t>«</w:t>
      </w:r>
      <w:r>
        <w:rPr>
          <w:rtl w:val="true"/>
        </w:rPr>
        <w:t xml:space="preserve">خطبۀ </w:t>
      </w:r>
      <w:r>
        <w:rPr/>
        <w:t>51</w:t>
      </w:r>
      <w:r>
        <w:rPr>
          <w:rtl w:val="true"/>
        </w:rPr>
        <w:t>»</w:t>
      </w:r>
      <w:bookmarkEnd w:id="73"/>
    </w:p>
    <w:p>
      <w:pPr>
        <w:pStyle w:val="Heading4"/>
        <w:numPr>
          <w:ilvl w:val="3"/>
          <w:numId w:val="1"/>
        </w:numPr>
        <w:rPr/>
      </w:pPr>
      <w:bookmarkStart w:id="74" w:name="__RefHeading___Toc778447_730472459"/>
      <w:bookmarkStart w:id="75" w:name="_Toc27"/>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وَ مِنْ‌ خطبةٍ‌ لَهُ‌ عليه السّلام لَمّا غَلَبَ‌ أَصحابُ‌ مُعاوِيَةَ‌ أَصحابَهُ‌ عليه السّلام عَلى‌ شَريعَةِ‌ الفُراتِ‌ بِصِفّينِ‌ و مَنَعوهُمُ‌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اسْتَطْعَمُوكُمُ‌ الْقِتالَ‌ فَأَقِرُّوا عَلى‌ مَذَلَّةٍ‌، وَ تَأْخِيرِ مَحَلَّةٍ‌، أَوْ رَوُّوا السُّيُوفَ‌ مِنَ‌ الدِّماءِ تُرْوَوْا مِنَ‌ الْماءِ، فَالْمَوْتُ‌ فِي حَياتِكُمْ‌ مَقْهُورِينَ‌، وَ الْحَياةُ‌ فِي مَوْتِكُمْ‌ قاهِرِينَ‌، أَلا وَ إِنَّ‌ مُعاوِيَةَ‌ قادَ 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الْغُواةِ‌، وَ عَمَسَ‌ عَلَيْهِمُ‌ الْخَبَرَ حَتَّى‌ جَعَلُوا نُحُورَهُمْ‌ أَغْراضَ‌ الْمَنِيَّةِ‌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78449_730472459"/>
      <w:bookmarkStart w:id="77" w:name="_Toc28"/>
      <w:bookmarkEnd w:id="76"/>
      <w:r>
        <w:rPr>
          <w:rtl w:val="true"/>
        </w:rPr>
        <w:t>علّت ايراد خطبۀ پنجاه و يكم</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بنابر جنگ صفّين شد، معاويه مقدّمة الجيش خود را به فرماندهى شخصى به نام ابوالأعور سلمى به منطقه فرستاد، او وقتى به صفّين رسيد، قبل از آن كه لشكر حضرت على عليه السلام برسد بر آب فرات مسلط‍‌ شد و كارى كرد كه اصحاب على عليه السلام نتوانند آب بردارند، على عليه السلام هم مقدّمة الجيش خود را به فرماندهى مالك اشتر فرستاده بود، آنها وقتى وارد شدند كه اصحاب معاويه آب را بسته بودند، در اين بين لشكر على عليه السلام و لشكر معاويه هم وارد شدند، خبر جلوگيرى از آب به معاويه داده شد، اصحاب اميرالمؤمنين عليه السلام هم به حضرت خبر دادند كه اينها جلوى آب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صعصعة بن صوحان را نزد معاويه فرستاد تا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مردانگى نيست و ما براى آب اينجا نيامده ايم، وقتى صعصعه پيش معاويه رفت معاويه در اين مورد با اصحاب خود مشورت كرد، وليد بن عقبه گفت چون اينها آب را به روى عثمان بسته اند نبايد آب را به روى آنها باز كرد، عمروبن عاص گفت على چنين مردى نيست كه تشنه بنشيند و تو سيراب باشى، به ياد</w:t>
      </w:r>
      <w:bookmarkStart w:id="78" w:name="pg14739_137869"/>
    </w:p>
    <w:p>
      <w:pPr>
        <w:pStyle w:val="BookText"/>
        <w:rPr/>
      </w:pPr>
      <w:bookmarkEnd w:id="78"/>
      <w:r>
        <w:rPr>
          <w:rFonts w:ascii="IRNazanin" w:hAnsi="IRNazanin" w:eastAsia="IRNazanin"/>
          <w:color w:val="111111"/>
          <w:sz w:val="28"/>
          <w:sz w:val="28"/>
          <w:szCs w:val="28"/>
          <w:rtl w:val="true"/>
          <w:lang w:bidi="fa-IR"/>
        </w:rPr>
        <w:t>دارم وقتى در زمان عمر و ابوبكر به خانۀ او حمله كردند على گفت اگر من چهل نفر سپاه داشتم نمى گذاشتم به خانه ام حمله كنند، و حالا كه اين لشكر بزرگ را دارد ساكت نمى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بن أبى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 رضاعى عثمان بود و از طرف عثمان والى مصر بود و با بدرفتاريهاى همين عبداللّه بود كه مصريها بر عثمان شوريدند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كه ابوالاعور جلوى آب را گرفته است آب را باز نكنيد، اينها چند روزى كه تشنگى خوردند برمى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معاويه دستور داد آب را همان طور كه بسته بودند حفظ‍‌ كنند و مقدارى هم صعصة بن صوحان را مسخره كردند، وقتى صعصعه برگشت و جواب را براى حضرت اميرالمؤمنين عليه السلام آورد، حضرت براى اين كه اصحابش آب را آزاد كنند اين خطبه را ايراد فرمودند، و اصحاب آن حضرت هم حمله كردند و آب را آزاد كردند، بعد به حضرت امير عليه السلام گفتند آب را روى آنها ببنديم‌؟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مال خداست و همه بايد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وقتى اصحاب على عليه السلام آب را از آنها گرفتند معاويه به عمروبن عاص گفت به نظر تو الآن على آب را به روى ما مى بندد؟ عمروبن عاص جواب داد تو از اوّل كار اشتباه كردى و على هم چنين كارى نمى كند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هرحال اين خطبه در ارتباط‍‌ با آزاد كردن آب در جنگ صفّين ايراد شده است كه توسط‍‌ لشكر معاويه گرفته شده بود</w:t>
      </w:r>
      <w:r>
        <w:rPr>
          <w:rFonts w:eastAsia="IRNazanin" w:cs="IRNazanin"/>
          <w:color w:val="111111"/>
          <w:sz w:val="28"/>
          <w:szCs w:val="28"/>
          <w:rtl w:val="true"/>
          <w:lang w:bidi="fa-IR"/>
        </w:rPr>
        <w:t>.</w:t>
      </w:r>
    </w:p>
    <w:p>
      <w:pPr>
        <w:pStyle w:val="Heading4"/>
        <w:numPr>
          <w:ilvl w:val="3"/>
          <w:numId w:val="1"/>
        </w:numPr>
        <w:rPr/>
      </w:pPr>
      <w:bookmarkStart w:id="79" w:name="__RefHeading___Toc778451_730472459"/>
      <w:bookmarkStart w:id="80" w:name="_Toc29"/>
      <w:bookmarkEnd w:id="79"/>
      <w:r>
        <w:rPr>
          <w:rtl w:val="true"/>
        </w:rPr>
        <w:t>ذلّت يا جنگ‌؟</w:t>
      </w:r>
      <w:bookmarkEnd w:id="80"/>
    </w:p>
    <w:p>
      <w:pPr>
        <w:pStyle w:val="BookText"/>
        <w:rPr/>
      </w:pPr>
      <w:r>
        <w:rPr>
          <w:rFonts w:ascii="IRNazanin" w:hAnsi="IRNazanin" w:eastAsia="IRNazanin"/>
          <w:color w:val="111111"/>
          <w:sz w:val="28"/>
          <w:sz w:val="28"/>
          <w:szCs w:val="28"/>
          <w:rtl w:val="true"/>
          <w:lang w:bidi="fa-IR"/>
        </w:rPr>
        <w:t>مرحوم سيّد رضى مى 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لَمّا غَلَبَ‌ أَصحابُ‌ مُعاوِيَةَ‌ أَصحابَهُ‌ عليه السلام عَلى‌ شَريعَةِ‌ الفُراتِ‌ بِصِفّينِ‌ و مَنَعوهُمُ‌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خطبۀ آن حضرت است هنگامى كه اصحاب معاويه بر اصحاب على عليه السلام بر شريعۀ فرات در صفّين غلبه كردند و آب را از آنها منع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اسْتَطْعَمُوكُمُ‌ الْقِتالَ‌ فَأَقِرُّوا عَلى‌ مَذَلَّةٍ‌، وَ تَأْخِيرِ مَحَلَّةٍ‌، أَوْ رَوُّوا السُّيُوفَ‌ مِنَ‌ الدِّماءِ تُرْوَوْا مِنَ‌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معاويه با بستن آب جنگ مى طلبد، پس شما يا بر ذلّت و پستى منزلت خود اقرار كنيد و يا شمشيرهاى خود را از خون سيراب كنيد تا از آب سيراب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اسْتَطْعَمُوكُمُ‌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معاويه از شما طلب مى كنند جنگ را؛ يعنى اينها سرشان براى جنگ درد مى كند، اينها دنبال جنگ هستند و بهانۀ شروع جنگ را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طلب علم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طلب حديث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طلب جنگ كرد؛ در حقيقت جنگ را به طعمه تشبيه كرده اند از اين جهت كه طالب آن بودند و در ذائقۀ آنان شيرين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فَأَقِرُّوا عَلى‌ مَذَلَّةٍ‌، وَ تَأْخِيرِ 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بر ذلّت و خوارى و پستى منزلت خود اقرار و اعتراف كنيد؛ اينها با اين كارشان و با اين كه آب را به روى شما بسته اند جنگ طلبى مى كنند، شما هم بايد يكى از دو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جنگ با آنها بترسيد كه در اين صورت بر ذلّت و خوارى خود اعتراف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رَوُّوا السُّيُوفَ‌ مِنَ‌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اين كه از جنگ نمى ترسيد و با اينها جنگ مى كنيد، كه اگر جنگ كرديد و شمشيرهاى خودتان را با خون اينها سيراب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تُرْوَوْا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خودتان هم با عزّت و آقايى از آب استفاده مى كنيد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فَأَقِرُّوا عَلى‌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ثابت بمانيد بر ذلّت،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كه منزلت و موقعيت شما از آنها عقب تر است؛ يك احتمال هم هست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بلكه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بالاخره نتيجۀ هر دو احتمال يكى است</w:t>
      </w:r>
      <w:r>
        <w:rPr>
          <w:rFonts w:eastAsia="Amiri" w:cs="Amiri" w:ascii="Amiri" w:hAnsi="Amiri"/>
          <w:color w:val="111111"/>
          <w:sz w:val="28"/>
          <w:szCs w:val="28"/>
          <w:rtl w:val="true"/>
          <w:lang w:bidi="ar-SA"/>
        </w:rPr>
        <w:t>.</w:t>
      </w:r>
      <w:bookmarkStart w:id="81" w:name="pg14739_137871"/>
    </w:p>
    <w:p>
      <w:pPr>
        <w:pStyle w:val="Heading4"/>
        <w:numPr>
          <w:ilvl w:val="3"/>
          <w:numId w:val="1"/>
        </w:numPr>
        <w:rPr/>
      </w:pPr>
      <w:bookmarkStart w:id="82" w:name="__RefHeading___Toc778453_730472459"/>
      <w:bookmarkStart w:id="83" w:name="_Toc30"/>
      <w:bookmarkEnd w:id="81"/>
      <w:bookmarkEnd w:id="82"/>
      <w:r>
        <w:rPr>
          <w:rtl w:val="true"/>
        </w:rPr>
        <w:t>مرگ و حيات واقعى</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 وَ الْحَياةُ‌ فِي مَوْتِكُمْ‌ قاهِرِينَ‌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مرگ شما در زندگى با شكست است، و زندگى شما در مرگ قاهرانه و پيروزمندانه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اهمال كارى كنيد و شكست بخوريد هميشه زيردست و توسرى خور هستيد؛ امّا اگر زير بار ذلّت نرويد و ايستادگى كنيد، حتّى اگر شهيد شويد سرافراز و سربلند هستيد</w:t>
      </w:r>
      <w:r>
        <w:rPr>
          <w:rFonts w:eastAsia="IRNazanin" w:cs="IRNazanin"/>
          <w:color w:val="111111"/>
          <w:sz w:val="28"/>
          <w:szCs w:val="28"/>
          <w:rtl w:val="true"/>
          <w:lang w:bidi="fa-IR"/>
        </w:rPr>
        <w:t>.</w:t>
      </w:r>
    </w:p>
    <w:p>
      <w:pPr>
        <w:pStyle w:val="Heading4"/>
        <w:numPr>
          <w:ilvl w:val="3"/>
          <w:numId w:val="1"/>
        </w:numPr>
        <w:rPr/>
      </w:pPr>
      <w:bookmarkStart w:id="84" w:name="__RefHeading___Toc778455_730472459"/>
      <w:bookmarkStart w:id="85" w:name="_Toc31"/>
      <w:bookmarkEnd w:id="84"/>
      <w:r>
        <w:rPr>
          <w:rtl w:val="true"/>
        </w:rPr>
        <w:t>معاويه رهبر گمراهان نادان</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مُعاوِيَةَ‌ قادَ 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الْغُواةِ‌، وَ عَمَسَ‌ عَلَيْهِمُ‌ الْخَبَرَ حَتَّى‌ جَعَلُوا نُحُورَهُمْ‌ أَغْراضَ‌ الْمَنِيَّةِ‌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معاويه عده اى از گمراهان و ناآگاهان را به كارزار آورده و حقيقت امر را از آنها پنهان نموده تا اين كه آنها گلوهاى خود را هدف مرگ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يك مشت نادان را به اسم نيرو، با تبليغات گمراه كننده و به اسم اين كه خواسته خونخواهى عثمان كند آورده و در مقابل شما قرار 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به معناى جمعيّت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 لُمَّةً‌ مِنَ‌ الْغُواةِ‌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معاويه رهبرى يك مشت از افراد گمراه را به عهده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عَمَسَ‌ عَلَيْهِمُ‌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خبرها و واقعيتها را از اينها مخفى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جَعَلُوا نُحُورَهُمْ‌ أَغْراضَ‌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گلوهاى خود را هدف مرگ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گودى زير گلو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مرگ است</w:t>
      </w:r>
      <w:r>
        <w:rPr>
          <w:rFonts w:eastAsia="IRNazanin" w:cs="IRNazanin"/>
          <w:color w:val="111111"/>
          <w:sz w:val="28"/>
          <w:szCs w:val="28"/>
          <w:rtl w:val="true"/>
          <w:lang w:bidi="fa-IR"/>
        </w:rPr>
        <w:t>.</w:t>
      </w:r>
      <w:bookmarkStart w:id="86" w:name="pg14739_137872"/>
    </w:p>
    <w:p>
      <w:pPr>
        <w:pStyle w:val="Heading3"/>
        <w:numPr>
          <w:ilvl w:val="2"/>
          <w:numId w:val="1"/>
        </w:numPr>
        <w:rPr/>
      </w:pPr>
      <w:bookmarkStart w:id="87" w:name="__RefHeading___Toc778457_730472459"/>
      <w:bookmarkStart w:id="88" w:name="_Toc32"/>
      <w:bookmarkEnd w:id="86"/>
      <w:bookmarkEnd w:id="87"/>
      <w:r>
        <w:rPr>
          <w:rtl w:val="true"/>
        </w:rPr>
        <w:t>«</w:t>
      </w:r>
      <w:r>
        <w:rPr>
          <w:rtl w:val="true"/>
        </w:rPr>
        <w:t xml:space="preserve">خطبۀ </w:t>
      </w:r>
      <w:r>
        <w:rPr/>
        <w:t>52</w:t>
      </w:r>
      <w:r>
        <w:rPr>
          <w:rtl w:val="true"/>
        </w:rPr>
        <w:t>»</w:t>
      </w:r>
      <w:bookmarkEnd w:id="88"/>
    </w:p>
    <w:p>
      <w:pPr>
        <w:pStyle w:val="Heading4"/>
        <w:numPr>
          <w:ilvl w:val="3"/>
          <w:numId w:val="1"/>
        </w:numPr>
        <w:rPr/>
      </w:pPr>
      <w:bookmarkStart w:id="89" w:name="__RefHeading___Toc778459_730472459"/>
      <w:bookmarkStart w:id="90" w:name="_Toc33"/>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قَدْ تَصَرَّمَتْ‌، وَ آذَنَتْ‌ بِوَداعٍ‌، وَ تَنَكَّرَ مَعرُوفُها، وَ أَدْبَرَتْ‌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تَحْفِزُ بِالْفَناءِ سُكَّانَها، وَ تَحْدُو بِالْمَوْتِ‌ جِيرانَها، وَ قَدْ أَمَرَّ مِنْها ماكانَ‌ حُلْواً، وَ كَدِرَ مِنْها ماكانَ‌ صَفْواً، فَلَمْ‌ يَبْقَ‌ مِنْها إِلَّا سَمَلَةٌ‌ كَسَمَلَةِ‌ الْإِداوَةِ‌، أَوْ جُرْعَةٌ‌ كَجُرْعَةِ‌ الْمَقْلَةِ‌، لَوْ تَمَزَّزَهَا الصَّدْيانُ‌ لَمْ‌ يَنْقَعْ‌، فَأَزْمِعُوا عِبادَ اللّهِ‌ الرَّحِيلَ‌ عَنْ‌ هذِهِ‌ الدَّارِ الْمَقْدُورِ عَلى‌ أَهْلِهَا الزَّوالُ‌، وَ لا يَغْلِبَنَّكُمْ‌ فِيهَا الْأَمَلُ‌، وَ لا يَطُولَنَّ‌ عَلَيْكُمُ‌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حَنَنْتُمْ‌ حَنِينَ‌ الْوُلَّهِ‌ الْعِجالِ‌، وَ دَعَوْتُمْ‌ بِهَدِيلِ‌ الْحَمامِ‌، وَ جَأَرْتُمْ‌ جُؤَارَ مُتَبَتِّلِ‌ الرُّهْبانِ‌، وَ خَرَجْتُمْ‌ إِلَى اللّهِ‌ مِنَ‌ الْأَمْوالِ‌ وَ الْأَوْلادِ، الْتِماسَ‌ الْقُرْبَةِ‌ إِلَيْهِ‌ فِي ارْتِفاعِ‌ دَرَجَةٍ‌ عِنْدَهُ‌، أَوْ غُفْرانِ‌ سَيِّئَةٍ‌ أَحْصَتْها كُتُبُهُ‌، وَ حَفِظَها رُسُلُهُ‌، لَكانَ‌ قَلِيلاً فِيما أَرْجُو لَكُمْ‌ مِنْ‌ ثَوابِهِ‌، وَ أَخافُ‌ عَلَيْكُمْ‌ مِنْ‌ عِقابِهِ‌، وَ اللّهِ‌ لَوِ انْماثَتْ‌ قُلُوبُكُمُ‌ انْمِياثاً، وَ سالَتْ‌ عُيُونُكُمْ‌ مِنْ‌ رَغْبَةٍ‌ إِلَيْهِ‌، أَوْ رَهْبَةٍ‌ مِنْهُ‌ دَماً، ثُمَّ‌ عُمِّرْتُمْ‌ فِي الدُّنْيا، مَا الدُّنْيا باقِيَةٌ‌، ما جَزَتْ‌ أَعْمالُكُمْ‌، وَ لَوْ لَمْ‌ تُبْقُوا شَيْئاً مِنْ‌ جُهْدِكُمْ‌، أَنْعُمَهُ‌ عَلَيْكُمُ‌ الْعِظامَ‌ وَ هُداهُ‌ إِيَّاكُمْ‌ لِلْإِيمانِ‌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خطبۀ پنجاه و دوّم با خطبۀ بعد از آن يعنى خطبۀ پنجاه و سوّم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قسمت هايى از يك خطبۀ مفصّل بوده كه مرحوم سيّد آنها را دو خطبه قرار داده است؛ خطبۀ اوّل دربارۀ بى وفايى دنيا و بى توجّهى به آن و ترغيب مردم به آخرت و بزرگ شمردن ثواب و عقاب آخرت است، و خطبۀ دوّم در مورد عيد قربان و صفت حيوان قربانى است؛ مفصّل اصل خطبه را مرحوم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كمى تفاوت در عبارات ذكر كرده است،</w:t>
      </w:r>
      <w:r>
        <w:rPr>
          <w:rStyle w:val="FootnoteAnchor"/>
          <w:rtl w:val="true"/>
        </w:rPr>
        <w:footnoteReference w:id="13"/>
      </w:r>
      <w:r>
        <w:rPr>
          <w:rFonts w:ascii="IRNazanin" w:hAnsi="IRNazanin" w:eastAsia="IRNazanin"/>
          <w:color w:val="111111"/>
          <w:sz w:val="28"/>
          <w:sz w:val="28"/>
          <w:szCs w:val="28"/>
          <w:rtl w:val="true"/>
          <w:lang w:bidi="fa-IR"/>
        </w:rPr>
        <w:t>اگر آقايان</w:t>
      </w:r>
      <w:bookmarkStart w:id="91" w:name="pg14739_137873"/>
    </w:p>
    <w:p>
      <w:pPr>
        <w:pStyle w:val="BookText"/>
        <w:rPr/>
      </w:pPr>
      <w:bookmarkEnd w:id="91"/>
      <w:r>
        <w:rPr>
          <w:rFonts w:ascii="IRNazanin" w:hAnsi="IRNazanin" w:eastAsia="IRNazanin"/>
          <w:color w:val="111111"/>
          <w:sz w:val="28"/>
          <w:sz w:val="28"/>
          <w:szCs w:val="28"/>
          <w:rtl w:val="true"/>
          <w:lang w:bidi="fa-IR"/>
        </w:rPr>
        <w:t>بخواهند مى توانند در آنجا ملاحظه كنند، ولى ما فعلاً همين ترتيبى را كه در نهج البلاغه است رعايت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خطبۀ پنجاه و دوّم ابتدا در مورد بى وفايى دنيا مى فرمايد</w:t>
      </w:r>
      <w:r>
        <w:rPr>
          <w:rFonts w:eastAsia="IRNazanin" w:cs="IRNazanin"/>
          <w:color w:val="111111"/>
          <w:sz w:val="28"/>
          <w:szCs w:val="28"/>
          <w:rtl w:val="true"/>
          <w:lang w:bidi="fa-IR"/>
        </w:rPr>
        <w:t>:</w:t>
      </w:r>
    </w:p>
    <w:p>
      <w:pPr>
        <w:pStyle w:val="Heading4"/>
        <w:numPr>
          <w:ilvl w:val="3"/>
          <w:numId w:val="1"/>
        </w:numPr>
        <w:rPr/>
      </w:pPr>
      <w:bookmarkStart w:id="92" w:name="__RefHeading___Toc778461_730472459"/>
      <w:bookmarkStart w:id="93" w:name="_Toc34"/>
      <w:bookmarkEnd w:id="92"/>
      <w:r>
        <w:rPr>
          <w:rtl w:val="true"/>
        </w:rPr>
        <w:t>بى وفايى دنيا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قَدْ تَصَرَّمَتْ‌، وَ آذَنَتْ‌ بِوَداعٍ‌، وَ تَنَكَّرَ مَعرُوفُها، وَ أَدْبَرَتْ‌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دنيا رو به فنا و نيستى گذاشته، و گذشتن خود را اعلام نموده، خوبى هاى آن ناشناخته است، و سريع پشت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چيدن خرماست، 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است و قطع خوشه هاى خرما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پس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الدُّنْيا قَدْ 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قطع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اعلان است، و اذان مصطلح هم به معناى اعلان وقت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آذَنَتْ‌ بِوَداعٍ‌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دنيا اعلام به جدايى و خداحافظى مى كند، دارد وداع مى كند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تَنَكَّرَ مَعرُوفُها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نوعاً شارحين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جهل و مجهول معنا كرده اند؛</w:t>
      </w:r>
      <w:r>
        <w:rPr>
          <w:rStyle w:val="FootnoteAnchor"/>
          <w:rtl w:val="true"/>
        </w:rPr>
        <w:footnoteReference w:id="14"/>
      </w:r>
      <w:r>
        <w:rPr>
          <w:rFonts w:ascii="IRNazanin" w:hAnsi="IRNazanin" w:eastAsia="IRNazanin"/>
          <w:color w:val="111111"/>
          <w:sz w:val="28"/>
          <w:sz w:val="28"/>
          <w:szCs w:val="28"/>
          <w:rtl w:val="true"/>
          <w:lang w:bidi="fa-IR"/>
        </w:rPr>
        <w:t>يعنى خوبى هاى دنيا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بعيد نمى دانم كه به معناى منكر باشد، يعنى خوبى دنيا به بدى تبديل شده، خوبى هاى دنيا جايشان را به بديها داده و تبديل به بدى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أَدْبَرَتْ‌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پشت كرده است؛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w:t>
      </w:r>
      <w:r>
        <w:rPr>
          <w:rStyle w:val="FootnoteAnchor"/>
          <w:rtl w:val="true"/>
        </w:rPr>
        <w:footnoteReference w:id="15"/>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سريع السير است، يعنى</w:t>
      </w:r>
    </w:p>
    <w:p>
      <w:pPr>
        <w:pStyle w:val="BookText"/>
        <w:rPr/>
      </w:pPr>
      <w:r>
        <w:rPr>
          <w:rFonts w:ascii="IRNazanin" w:hAnsi="IRNazanin" w:eastAsia="IRNazanin"/>
          <w:color w:val="111111"/>
          <w:sz w:val="28"/>
          <w:sz w:val="28"/>
          <w:szCs w:val="28"/>
          <w:rtl w:val="true"/>
          <w:lang w:bidi="fa-IR"/>
        </w:rPr>
        <w:t xml:space="preserve">خيلى تند مى گذرد،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قطع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أَدْبَرَتْ‌ 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پشت كرده در حالى كه قطع شدنى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تَحْفِزُ بِالْفَناءِ سُكَّانَها، وَ تَحْدُو بِالْمَوْتِ‌ جِيرانَها، وَ قَدْ أَمَرَّ مِنْها ماكانَ‌ حُلْواً، وَ كَدِرَ مِنْها ماكانَ‌ صَفْواً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دنيا ساكنين خود را به نيستى مى كشاند، و همسايگان خويش را به سوى مرگ مى راند، شيرينى هاى آن تلخ و صافى هاى آن كدر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دفع كردن و هُل دادن است؛ يعنى دنيا ساكنين خودش را به طرف نيستى هُل مى دهد و دفع مى كند، مقصود اين است كه آنها را از خود خارج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حُدى سرودى است كه ساربانها براى تند راندن شترها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تَحْدُو بِالْمَوْتِ‌ جِيرانَها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همسايگان خود را به طرف مرگ مى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مِنْها ماكانَ‌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شيرينى هاى آن تلخ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تلخى است، از باب افعال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شيرينى هاى دنيا تلخ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كَدِرَ مِنْها ماكانَ‌ 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كَدَرَ، كَدِرَ و 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وجه خوانده شده، هر سه صحيح و به معناى كدر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صاف و زلال است؛ يعنى آنچه از دنيا صاف و زلال و شفّاف بوده، كدر و آلوده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 إِلَّا سَمَلَةٌ‌ كَسَمَلَةِ‌ الْإِداوَةِ‌، أَوْ جُرْعَةٌ‌ كَجُرْعَةِ‌ الْمَقْلَةِ‌، لَوْ تَمَزَّزَهَا الصَّدْيانُ‌ لَمْ‌ يَنْقَعْ‌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دنيا باقى نمانده مگر ته مانده اى چون ته ماندۀ آب ظرف، يا جرعه اى مانند جرعۀ سنگ مَقله، كه اگر تشنه اى آن ته مانده را بمكد تشنگى او برطرف نشود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قطرۀ آب ته ظرف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ظرفى گفته مى شده كه انسان براى طهارت گرفتن به داخل توالت مى برده كه در اصطلاح ما آفتابه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94" w:name="pg14739_137875"/>
    </w:p>
    <w:p>
      <w:pPr>
        <w:pStyle w:val="BookText"/>
        <w:rPr/>
      </w:pPr>
      <w:bookmarkEnd w:id="94"/>
      <w:r>
        <w:rPr>
          <w:rFonts w:ascii="IRNazanin" w:hAnsi="IRNazanin" w:eastAsia="IRNazanin"/>
          <w:color w:val="111111"/>
          <w:sz w:val="28"/>
          <w:sz w:val="28"/>
          <w:szCs w:val="28"/>
          <w:rtl w:val="true"/>
          <w:lang w:bidi="fa-IR"/>
        </w:rPr>
        <w:t>مقدار كم آبى مى گويند كه انسان براى فرو بردن، داخل دهان خود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اصطلاح است، و آن اين است كه وقتى عربها در بيابان بدون آب مى ماندند براى تقسيم بندى آبى كه همراه داشتند سنگى را در ظرف مى گذاشتند و آب در ظرف مى ريختند به مقدارى كه روى سنگ را بگيرد، و آن را به شخص تشنه مى دادند؛ در حقيقت با آن سنگ مقدار سهم آب يك نفر را مشخص مى كردند؛ به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دنيا مانده است مثل يك قطره آبى است كه ته آفتابه مانده باشد يا يك مقدار بيشتر به اندازۀ يك جرعۀ مَقْلَه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تَمَزَّزَهَا الصَّدْيانُ‌ لَمْ‌ يَنْقَعْ‌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مكيد،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عطشان و تشنه است، اين جمله در حقيقت صفت جملۀ قبل است؛ يعنى از اين دنيا باقى نمانده مگر آب ته آفتابه يا آب ته ليوانى كه اگر تشنه آن را بمكد سيرابش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سيراب نمى كند</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78463_730472459"/>
      <w:bookmarkStart w:id="96" w:name="_Toc35"/>
      <w:bookmarkEnd w:id="95"/>
      <w:r>
        <w:rPr>
          <w:rtl w:val="true"/>
        </w:rPr>
        <w:t>آمادگى براى سفر آخرت</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فَأَزْمِعُوا عِبادَ اللّهِ‌ الرَّحِيلَ‌ عَنْ‌ هذِهِ‌ الدَّارِ الْمَقْدُورِ عَلى‌ أَهْلِهَا الزَّوالُ‌، وَ لا يَغْلِبَنَّكُمْ‌ فِيهَا الْأَمَلُ‌، وَ لا يَطُولَنَّ‌ عَلَيْكُمُ‌ الْأَمَدُ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بندگان خدا براى رفتن از اين دنيايى كه براى اهلش زوال و نيستى مقدّر شده تصميم بگيريد، آرزو بر شما غلبه نكند، و زندگى دنيا را طولانى ندانيد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عزم است؛ يعنى عازم رحيل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گرفته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زايل شدن و از بين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آرزو،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آخر و پايان است</w:t>
      </w:r>
      <w:r>
        <w:rPr>
          <w:rFonts w:eastAsia="IRNazanin" w:cs="IRNazanin"/>
          <w:color w:val="111111"/>
          <w:sz w:val="28"/>
          <w:szCs w:val="28"/>
          <w:rtl w:val="true"/>
          <w:lang w:bidi="fa-IR"/>
        </w:rPr>
        <w:t>.</w:t>
      </w:r>
      <w:bookmarkStart w:id="97" w:name="pg14739_137876"/>
    </w:p>
    <w:p>
      <w:pPr>
        <w:pStyle w:val="BookText"/>
        <w:rPr/>
      </w:pPr>
      <w:bookmarkEnd w:id="97"/>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تصميم به رفتن از اين دنيا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الْمَقْدُورِ عَلى‌ أَهْلِهَا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زايل شدن اهلش بر آنها مقدّر و تعيين شده است، چاره اى جز رفتن نيست و همۀ اهل دنيا از اين دنيا كوچ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يَغْلِبَنَّكُمْ‌ فِيهَا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دور و دراز در اين دنيا بر شما غلبه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يَطُولَنَّ‌ عَلَيْكُمُ‌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را طولانى ندانيد؛ كه مثلاً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از عمرمان رفته و حدود پنجاه سال ديگر باقى مانده است</w:t>
      </w:r>
      <w:r>
        <w:rPr>
          <w:rFonts w:eastAsia="IRNazanin" w:cs="IRNazanin"/>
          <w:color w:val="111111"/>
          <w:sz w:val="28"/>
          <w:szCs w:val="28"/>
          <w:rtl w:val="true"/>
          <w:lang w:bidi="fa-IR"/>
        </w:rPr>
        <w:t>.</w:t>
      </w:r>
    </w:p>
    <w:p>
      <w:pPr>
        <w:pStyle w:val="Heading4"/>
        <w:numPr>
          <w:ilvl w:val="3"/>
          <w:numId w:val="1"/>
        </w:numPr>
        <w:rPr/>
      </w:pPr>
      <w:bookmarkStart w:id="98" w:name="__RefHeading___Toc778465_730472459"/>
      <w:bookmarkStart w:id="99" w:name="_Toc36"/>
      <w:bookmarkEnd w:id="98"/>
      <w:r>
        <w:rPr>
          <w:rtl w:val="true"/>
        </w:rPr>
        <w:t>تضرّع براى آمرزش الهى</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حَنَنْتُمْ‌ حَنِينَ‌ الْوُلَّهِ‌ الْعِجالِ‌، وَ دَعَوْتُمْ‌ بِهَدِيلِ‌ الْحَمامِ‌، وَ جَأَرْتُمْ‌ جُؤَارَ مُتَبَتِّلِ‌ الرُّهْبانِ‌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اگر مانند شتران سرگردان بچه گم شده بناليد، و مانند صداى كبوتران ناله بزنيد، و مانند راهبى كه ترك دنيا كرده ناله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 را به شما بدهم، اين كه ما مى گوييم كار خير كنيد، اگر تمام عمرتان را عبادت كنيد و از خوف خدا گريه و ناله كنيد، در مقابل آن ثوابى كه ما انتظار داريم خدا به شما بدهد، اين عبادتهاى شما چيزى نيست و آن ثوابها و نعمت هايى كه خدا عطا مى كند همه اش تفضل پروردگار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عاشق و سرگردان،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شترهاى بچه گم شده است؛ شترى كه بچه اش را گم كرده خيلى بى تاب است بچۀ خود را ببيند و از اين رو صدا و نالۀ مخصوصى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ناله اى همانند نالۀ شترى كه بچۀ خود را گم كرده و مشتاق ديدار آن است سر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 بِهَدِيلِ‌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نالۀ مخصوصى است كه پرندگان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نالۀ مخصوص كبوتر؛ يك وقت است كبوتر يا حيوان ديگر به طور معمولى صدا درمى آورد ولى يك وقت صداى غير معمولى و غير عادى مى كند، مثل اين كه جفت خود را گم كرده باشد،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صداى غير معمولى است كه مانند ناله مى باشد، پس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مانند نالۀ كبوتر غمگين ناله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جَأَرْتُمْ‌ جُؤَارَ مُتَبَتِّلِ‌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صدا درآوردن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مردهايى مى گويند كه به اصطلاح تارك دنيا شده اند و زن نمى گيرند و به قول خودشان بى توجّه به دنيا شده اند، زنى را هم كه شوهر نكند و ترك دنيا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راهبهاى مسيحى مى گويند كه در ديرها زندگى مى كرده اند، اين راهبها از خوف خدا با صداى مخصوصى گريه مى كرده اند؛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مانند ناله هاى راهبهاى تارك دنيا ناله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جمله هاى شرطيّه اى است كه جوابش بعداً ذكر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خَرَجْتُمْ‌ إِلَى اللّهِ‌ مِنَ‌ الْأَمْوالِ‌ وَ الْأَوْلادِ، الْتِماسَ‌ الْقُرْبَةِ‌ إِلَيْهِ‌ فِي ارْتِفاعِ‌ دَرَجَةٍ‌ عِنْدَهُ‌، أَوْ غُفْرانِ‌ سَيِّئَةٍ‌ أَحْصَتْها كُتُبُهُ‌، وَ حَفِظَها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مال و اولاد خود در راه خدا و براى تقرب به او بگذريد، به جهت درخواست بلندى مقام و منزلت نزد او، يا بخشش گناهانى كه در نامه هاى عمل احصاء شده و ملائكه آنها را ضبط‍‌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جملات دنبالۀ همان جملات شرطيّه اى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بود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راه خدا مال و اولادتان را هم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الْقُرْبَةِ‌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تقاضا داشته باشيد متقرّب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ارْتِفاعِ‌ دَرَجَةٍ‌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و مقامتان بالا رود و منزلت بيشترى پيش خدا پيدا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غُفْرانِ‌ سَيِّئَةٍ‌ أَحْصَتْها كُتُبُهُ‌، وَ حَفِظَها</w:t>
      </w:r>
      <w:bookmarkStart w:id="100" w:name="pg14739_137878"/>
    </w:p>
    <w:p>
      <w:pPr>
        <w:pStyle w:val="BookText"/>
        <w:rPr/>
      </w:pPr>
      <w:bookmarkEnd w:id="100"/>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خدا گناهانتان را كه در نامه هاى اعمالتان جمع شده است و فرشتگان او آن گناهان را ثبت نموده اند ببخشد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قَلِيلاً فِيما أَرْجُو لَكُمْ‌ مِنْ‌ ثَوابِهِ‌، وَ أَخافُ‌ عَلَيْكُمْ‌ مِنْ‌ 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اينها در مقابل آن ثوابى كه من براى شما اميد دارم و عذابى كه از آن براى شما مى ترسم به طور قطع 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شرطها و اگرهاست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مانند شترى كه بچۀ خود را گم كرده ناله كنيد، و مانند كبوتر غمناك ناله بزنيد، و اگر مانند راهبان و تاركان دنيا ناله كنيد و در راه خدا از مال و فرزندان خود بگذريد، اينها همه در برابر آن پاداشى كه من اميد دارم در قيامت خدا به شما بدهد، و در مقابل آن عذابى كه اميد دارم خدا از شما رفع كند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اميد داريد خداوند ثواب زياد به شما بدهد، گناهان زيادى را از شما بيامرزد، اگر دوست داريد در قيامت با انبياء و اولياى خدا محشور باشيد و از بندگان متقرّب خدا باشيد، به يك نماز دست و پا شكسته و چند ريال صدقه قانع نباشيد، هرچه بيشتر عبادت كنيد باز هم فكر كنيد كم عبادت كرده ايد</w:t>
      </w:r>
      <w:r>
        <w:rPr>
          <w:rFonts w:eastAsia="IRNazanin" w:cs="IRNazanin"/>
          <w:color w:val="111111"/>
          <w:sz w:val="28"/>
          <w:szCs w:val="28"/>
          <w:rtl w:val="true"/>
          <w:lang w:bidi="fa-IR"/>
        </w:rPr>
        <w:t>.</w:t>
      </w:r>
    </w:p>
    <w:p>
      <w:pPr>
        <w:pStyle w:val="Heading4"/>
        <w:numPr>
          <w:ilvl w:val="3"/>
          <w:numId w:val="1"/>
        </w:numPr>
        <w:rPr/>
      </w:pPr>
      <w:bookmarkStart w:id="101" w:name="__RefHeading___Toc778467_730472459"/>
      <w:bookmarkStart w:id="102" w:name="_Toc37"/>
      <w:bookmarkEnd w:id="101"/>
      <w:r>
        <w:rPr>
          <w:rtl w:val="true"/>
        </w:rPr>
        <w:t>تناسب اعمال ما با نعمت هاى الهى</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انْماثَتْ‌ قُلُوبُكُمُ‌ انْمِياثاً، وَ سالَتْ‌ عُيُونُكُمْ‌ مِنْ‌ رَغْبَةٍ‌ إِلَيْهِ‌، أَوْ رَهْبَةٍ‌ مِنْهُ‌ دَماً، ثُمَّ‌ عُمِّرْتُمْ‌ فِي الدُّنْيا، مَا الدُّنْيا باقِيَةٌ‌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قسم اگر دلهاى شما براى شوق به حق تعالى يا از ترس آب شود، و از چشمهايتان خون جارى گردد، و بدين منوال تا دنيا باقى است عمر نماييد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انمياثاً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آن حل شدن است، مانند حل شدن نمك در آب؛</w:t>
      </w:r>
    </w:p>
    <w:p>
      <w:pPr>
        <w:pStyle w:val="BookText"/>
        <w:rPr/>
      </w:pPr>
      <w:r>
        <w:rPr>
          <w:rFonts w:ascii="IRNazanin" w:hAnsi="IRNazanin" w:eastAsia="IRNazanin"/>
          <w:color w:val="111111"/>
          <w:sz w:val="28"/>
          <w:sz w:val="28"/>
          <w:szCs w:val="28"/>
          <w:rtl w:val="true"/>
          <w:lang w:bidi="fa-IR"/>
        </w:rPr>
        <w:t xml:space="preserve">يعنى به خدا سوگند اگر قلوب و دلهاى شما آب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سالَتْ‌ عُيُونُكُمْ‌ مِنْ‌ رَغْبَةٍ‌ إِلَيْهِ‌، أَوْ رَهْبَةٍ‌ مِنْهُ‌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چشمهاى شما به خاطر شوق به خدا و يا ترس از او به جاى اشك خون جارى شود؛ گاهى گريۀ انسان از روى شوق و علاقه است، مثلاً مسافرى كه خيلى به او علاقه دارى از سفر برمى گردد و شما گريه مى كنيد اين گريۀ شوق است، ولى يك وقت گريه از روى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عُمِّرْتُمْ‌ فِي الدُّنْيا، مَا الدُّنْيا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حالت گريه و زارى تا دنيا باقى است عمر نماييد و به گريه و زاريتان ادامه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جَزَتْ‌ أَعْمالُكُمْ‌، وَ لَوْ لَمْ‌ تُبْقُوا شَيْئاً مِنْ‌ جُهْدِكُمْ‌، أَنْعُمَهُ‌ عَلَيْكُمُ‌ الْعِظامَ‌ وَ هُداهُ‌ إِيَّاكُمْ‌ لِلْإِيمانِ‌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اعمال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هيچ كوششى دريغ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هاى بزرگ خدا و هدايت و راهنمايى او شما را براى ايمان برابرى نمى نمايند و جبران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اعمال شما گرچه با تمام تلاش و كوشش شما انجام مى گيرد ولى نمى تواند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أَنْعُمَهُ‌ عَلَيْكُمُ‌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 هاى بزرگ خدا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هُداهُ‌ إِيَّاكُمْ‌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جزاى نعمت بزرگى مثل هدايت شما به ايمان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از ترس و يا از شوق خدا دلهايتان همچون نمك در آب حل شود و از چشمهايتان به جاى اشك خون ببارد و عمرتان هم تا پايان دنيا طول بكشد و به همين حالت در ترس و خوف از خدا باشيد و شبانه روز هم عبادت و اطاعت خدا را انجام دهيد، نمى توانيد حق آن نعمت هاى بزرگ خدا را ادا كنيد، و همين كه شما را هدايت كرده و مسلمان و مؤمن شده ايد نعمت بزرگى است كه اگر تا پايان دنيا شبانه روز هم عبادت كنيد نمى توانيد حق آن را ادا كنيد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3" w:name="pg14739_137880"/>
    </w:p>
    <w:p>
      <w:pPr>
        <w:pStyle w:val="Heading2"/>
        <w:numPr>
          <w:ilvl w:val="1"/>
          <w:numId w:val="1"/>
        </w:numPr>
        <w:rPr/>
      </w:pPr>
      <w:bookmarkStart w:id="104" w:name="__RefHeading___Toc778469_730472459"/>
      <w:bookmarkStart w:id="105" w:name="_Toc38"/>
      <w:bookmarkEnd w:id="103"/>
      <w:bookmarkEnd w:id="104"/>
      <w:r>
        <w:rPr>
          <w:rtl w:val="true"/>
        </w:rPr>
        <w:t>(</w:t>
      </w:r>
      <w:r>
        <w:rPr>
          <w:rtl w:val="true"/>
        </w:rPr>
        <w:t xml:space="preserve">درس </w:t>
      </w:r>
      <w:r>
        <w:rPr/>
        <w:t>90</w:t>
      </w:r>
      <w:r>
        <w:rPr>
          <w:rtl w:val="true"/>
        </w:rPr>
        <w:t xml:space="preserve">) - </w:t>
      </w:r>
      <w:r>
        <w:rPr>
          <w:rtl w:val="true"/>
        </w:rPr>
        <w:t xml:space="preserve">خطبۀ </w:t>
      </w:r>
      <w:r>
        <w:rPr/>
        <w:t>53</w:t>
      </w:r>
      <w:bookmarkEnd w:id="105"/>
    </w:p>
    <w:p>
      <w:pPr>
        <w:pStyle w:val="Heading3"/>
        <w:numPr>
          <w:ilvl w:val="2"/>
          <w:numId w:val="1"/>
        </w:numPr>
        <w:rPr/>
      </w:pPr>
      <w:bookmarkStart w:id="106" w:name="__RefHeading___Toc778471_730472459"/>
      <w:bookmarkStart w:id="107" w:name="_Toc39"/>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شرايط‍‌ حيوان قربانى</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حكايت هجوم مردم براى بيعت با على عليه السلام</w:t>
      </w:r>
    </w:p>
    <w:p>
      <w:pPr>
        <w:pStyle w:val="BookText"/>
        <w:rPr/>
      </w:pPr>
      <w:r>
        <w:rPr>
          <w:rFonts w:ascii="IRNazanin" w:hAnsi="IRNazanin" w:eastAsia="IRNazanin"/>
          <w:color w:val="111111"/>
          <w:sz w:val="28"/>
          <w:sz w:val="28"/>
          <w:szCs w:val="28"/>
          <w:rtl w:val="true"/>
          <w:lang w:bidi="fa-IR"/>
        </w:rPr>
        <w:t>جنگ با معاويه</w:t>
      </w:r>
    </w:p>
    <w:p>
      <w:pPr>
        <w:pStyle w:val="BookText"/>
        <w:rPr/>
      </w:pPr>
      <w:r>
        <w:rPr>
          <w:rFonts w:ascii="Amiri" w:hAnsi="Amiri" w:eastAsia="Amiri" w:cs="Amiri"/>
          <w:color w:val="111111"/>
          <w:sz w:val="28"/>
          <w:sz w:val="28"/>
          <w:szCs w:val="28"/>
          <w:rtl w:val="true"/>
          <w:lang w:bidi="ar-SA"/>
        </w:rPr>
        <w:t>مشقت دنيا يا عذاب جهنّم‌؟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علّت ايراد خطبۀ پنجاه و پنجم</w:t>
      </w:r>
    </w:p>
    <w:p>
      <w:pPr>
        <w:pStyle w:val="BookText"/>
        <w:rPr/>
      </w:pPr>
      <w:r>
        <w:rPr>
          <w:rFonts w:ascii="IRNazanin" w:hAnsi="IRNazanin" w:eastAsia="IRNazanin"/>
          <w:color w:val="111111"/>
          <w:sz w:val="28"/>
          <w:sz w:val="28"/>
          <w:szCs w:val="28"/>
          <w:rtl w:val="true"/>
          <w:lang w:bidi="fa-IR"/>
        </w:rPr>
        <w:t>علّت اصلى تأخير جنگ با معاويه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علّت ايراد خطبۀ پنجاه و ششم</w:t>
      </w:r>
    </w:p>
    <w:p>
      <w:pPr>
        <w:pStyle w:val="BookText"/>
        <w:rPr/>
      </w:pPr>
      <w:r>
        <w:rPr>
          <w:rFonts w:ascii="Amiri" w:hAnsi="Amiri" w:eastAsia="Amiri" w:cs="Amiri"/>
          <w:color w:val="111111"/>
          <w:sz w:val="28"/>
          <w:sz w:val="28"/>
          <w:szCs w:val="28"/>
          <w:rtl w:val="true"/>
          <w:lang w:bidi="ar-SA"/>
        </w:rPr>
        <w:t>يادى از جهاد ياران رسول اللّه صلى الله عليه و آله و سلم</w:t>
      </w:r>
    </w:p>
    <w:p>
      <w:pPr>
        <w:pStyle w:val="BookText"/>
        <w:rPr/>
      </w:pPr>
      <w:r>
        <w:rPr>
          <w:rFonts w:ascii="Amiri" w:hAnsi="Amiri" w:eastAsia="Amiri" w:cs="Amiri"/>
          <w:color w:val="111111"/>
          <w:sz w:val="28"/>
          <w:sz w:val="28"/>
          <w:szCs w:val="28"/>
          <w:rtl w:val="true"/>
          <w:lang w:bidi="ar-SA"/>
        </w:rPr>
        <w:t>جهاد صادقانه و يارى خداوند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فرجام اهمالكارى</w:t>
      </w:r>
      <w:bookmarkStart w:id="108" w:name="pg14739_137882"/>
    </w:p>
    <w:p>
      <w:pPr>
        <w:pStyle w:val="Heading3"/>
        <w:numPr>
          <w:ilvl w:val="2"/>
          <w:numId w:val="1"/>
        </w:numPr>
        <w:rPr/>
      </w:pPr>
      <w:bookmarkStart w:id="109" w:name="__RefHeading___Toc778473_730472459"/>
      <w:bookmarkStart w:id="110" w:name="_Toc40"/>
      <w:bookmarkEnd w:id="108"/>
      <w:bookmarkEnd w:id="109"/>
      <w:r>
        <w:rPr>
          <w:rtl w:val="true"/>
        </w:rPr>
        <w:t>«</w:t>
      </w:r>
      <w:r>
        <w:rPr>
          <w:rtl w:val="true"/>
        </w:rPr>
        <w:t xml:space="preserve">خطبۀ </w:t>
      </w:r>
      <w:r>
        <w:rPr/>
        <w:t>53</w:t>
      </w:r>
      <w:r>
        <w:rPr>
          <w:rtl w:val="true"/>
        </w:rPr>
        <w:t>»</w:t>
      </w:r>
      <w:bookmarkEnd w:id="110"/>
    </w:p>
    <w:p>
      <w:pPr>
        <w:pStyle w:val="Heading4"/>
        <w:numPr>
          <w:ilvl w:val="3"/>
          <w:numId w:val="1"/>
        </w:numPr>
        <w:rPr/>
      </w:pPr>
      <w:bookmarkStart w:id="111" w:name="__RefHeading___Toc778475_730472459"/>
      <w:bookmarkStart w:id="112" w:name="_Toc41"/>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وَ مِنْ‌ كلامٍ‌ لَهُ‌ عليه السّلام في ذِكْرِ 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الْأُضْحِيَةِ‌ اسْتِشْرافُ‌ أُذُنِها، وَ سَلامَةُ‌ عَيْنِها، فَإِذا سَلِمَتِ‌ الْأُذُنُ‌ وَ الْعَيْنُ‌ سَلِمَتِ‌ الْأُضْحِيَةُ‌ و تَمَّتْ‌، و لَوْ كانَتْ‌ عَضْباءَ الْقَرْنِ‌ تَجُرُّ رِجْلَها إِلَى الْمَنْسَكِ‌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خطبۀ پنجاه و سوّم از نهج البلاغۀ عبده و پنجاه و دوّم از نهج البلاغۀ فيض الاسلام است؛ در توضيحات خطبۀ پنجاه و دوّم گفتيم كه اين دو خطبه قسمت هايى از يك خطبۀ مفصّل بوده و مرحوم سيّد رضى برحسب هدفى كه داشته آنها را دو خطبه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عنوانى كه مرحوم سيّد براى اين خطبه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 في ذِكْرِ يَوْمِ‌ النَّحْرِ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كلام حضرت است در يادآورى روزى كه در آن قربانى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عيد قربان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بريدن سر گاو، گوسفند، مرغ و حيوانات ديگرى غير شتر مى گويند؛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بريدن زير گلوى شتر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عيد قربان به اين خاطر روز نحر مى گويند كه آن زمان معمولاً عربها شتر مى كشته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قسمت از خطبه شرايط‍‌ يا بعضى صفات حيوان قربانى را بيان مى فرمايند</w:t>
      </w:r>
      <w:r>
        <w:rPr>
          <w:rFonts w:eastAsia="Amiri" w:cs="Amiri" w:ascii="Amiri" w:hAnsi="Amiri"/>
          <w:color w:val="111111"/>
          <w:sz w:val="28"/>
          <w:szCs w:val="28"/>
          <w:rtl w:val="true"/>
          <w:lang w:bidi="ar-SA"/>
        </w:rPr>
        <w:t>:</w:t>
      </w:r>
      <w:bookmarkStart w:id="113" w:name="pg14739_137883"/>
    </w:p>
    <w:p>
      <w:pPr>
        <w:pStyle w:val="Heading4"/>
        <w:numPr>
          <w:ilvl w:val="3"/>
          <w:numId w:val="1"/>
        </w:numPr>
        <w:rPr/>
      </w:pPr>
      <w:bookmarkStart w:id="114" w:name="__RefHeading___Toc778477_730472459"/>
      <w:bookmarkStart w:id="115" w:name="_Toc42"/>
      <w:bookmarkEnd w:id="113"/>
      <w:bookmarkEnd w:id="114"/>
      <w:r>
        <w:rPr>
          <w:rtl w:val="true"/>
        </w:rPr>
        <w:t>شرايط‍‌ حيوان قربانى</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الْأُضْحِيَةِ‌ اسْتِشْرافُ‌ أُذُنِها، وَ سَلامَةُ‌ عَيْنِها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شرايط‍‌ حيوان قربانى آن است كه گوش او تمام و بلند، و چشمش سالم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بدون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اند؛ و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اند كه همه به يك معناست، و مقصود از آن حيوانى است كه قربانى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كَمالِ‌ الْأُضْحِيَةِ‌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هاى كامل بودن حيوان قربانى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اسْتِشْرافُ‌ أُذُنِها، وَ سَلامَةُ‌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آن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از ظاهر كلام حضرت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كه سالم بودن گوش و چشم حيوان قربانى از مستحبّات است، در صورتى كه در كتب فقهى نوعاً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قربانى سالم بودن گوش و چشم قربانى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چيزى گفته مى شود كه مُشرف و بالاتر از چيزهاى ديگر باشد؛ مثلاً سرِ انسان مُشرف بر بدن انسان است، يعنى بر همۀ بدن اشراف و تسلط‍‌ دارد؛ در حيوانى مانند شتر، گاو و گوسفند هم وقتى گوشهاى آنها سالم باشد تيز و به طرف بالا قرار مى گيرند و در حقيقت اشراف بر بدن آن حيوان دارد، ولى اگر قسمتى از آن را چاك داده باشند ديگر نمى تواند به طرف بالا تيز بايستد، بلكه به طرف پايين آويزان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در اينجا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مخصوصاً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سَلامَةُ‌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سلامت و تمامت گوش حيوان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الْأُذُنُ‌ و الْعَيْنُ‌ سَلِمَتِ‌ الْأُضْحِيَةُ‌ و تَمَّتْ‌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گوش و چشمش بى عيب بود قربانى صحيح و درست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گوش و چشم حيوان قربانى سالم باشد، يعنى اگر گوش بريده يا چاك داده و داراى عيبى كه از اشراف گوش</w:t>
      </w:r>
      <w:bookmarkStart w:id="116" w:name="pg14739_137884"/>
    </w:p>
    <w:p>
      <w:pPr>
        <w:pStyle w:val="BookText"/>
        <w:rPr/>
      </w:pPr>
      <w:bookmarkEnd w:id="116"/>
      <w:r>
        <w:rPr>
          <w:rFonts w:ascii="IRNazanin" w:hAnsi="IRNazanin" w:eastAsia="IRNazanin"/>
          <w:color w:val="111111"/>
          <w:sz w:val="28"/>
          <w:sz w:val="28"/>
          <w:szCs w:val="28"/>
          <w:rtl w:val="true"/>
          <w:lang w:bidi="fa-IR"/>
        </w:rPr>
        <w:t>جلوگيرى مى كند نباشد و چشم آن حيوان هم سالم باشد و بتواند ببيند، اين حيوان براى قربانى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گوش و چشمش سالم نباشد تمام نيست، و اين تعبير بسا دلالت دارد بر شرط‍‌ بودن سلامت گوش و چشم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عَضْباءَ الْقَرْنِ‌ تَجُرُّ رِجْلَها إِلَى الْمَنْسَكِ‌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شاخش شكسته باشد و هنگام رفتنِ‌ به مذبح پايش را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حيوان شكسته شاخ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كشيدن است، و ضمير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 اگرچه آن حيوان شاخش شكسته و پايش هم به مقدارى لنگ است كه هنگام راه رفتن به قربانگاه مى كشاند 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اين است كه شكستگىِ‌ شاخ و لنگ بودن پا در قربانى اشكال ندارد، و جاى بحث آن در فقه است؛ ولى در عبارت من لايحضره الفقيه در آخر كلام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تُجزِي</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اضافه شده و نتيجه اين مى شود كه اگر شاخ شكسته يا شل باشد مجزى نيست</w:t>
      </w:r>
      <w:r>
        <w:rPr>
          <w:rFonts w:eastAsia="IRNazanin" w:cs="IRNazanin"/>
          <w:color w:val="111111"/>
          <w:sz w:val="28"/>
          <w:szCs w:val="28"/>
          <w:rtl w:val="true"/>
          <w:lang w:bidi="fa-IR"/>
        </w:rPr>
        <w:t>.</w:t>
      </w:r>
    </w:p>
    <w:p>
      <w:pPr>
        <w:pStyle w:val="Heading3"/>
        <w:numPr>
          <w:ilvl w:val="2"/>
          <w:numId w:val="1"/>
        </w:numPr>
        <w:rPr/>
      </w:pPr>
      <w:bookmarkStart w:id="117" w:name="__RefHeading___Toc778479_730472459"/>
      <w:bookmarkStart w:id="118" w:name="_Toc43"/>
      <w:bookmarkEnd w:id="117"/>
      <w:r>
        <w:rPr>
          <w:rtl w:val="true"/>
        </w:rPr>
        <w:t>«</w:t>
      </w:r>
      <w:r>
        <w:rPr>
          <w:rtl w:val="true"/>
        </w:rPr>
        <w:t xml:space="preserve">خطبۀ </w:t>
      </w:r>
      <w:r>
        <w:rPr/>
        <w:t>54</w:t>
      </w:r>
      <w:r>
        <w:rPr>
          <w:rtl w:val="true"/>
        </w:rPr>
        <w:t>»</w:t>
      </w:r>
      <w:bookmarkEnd w:id="118"/>
    </w:p>
    <w:p>
      <w:pPr>
        <w:pStyle w:val="Heading4"/>
        <w:numPr>
          <w:ilvl w:val="3"/>
          <w:numId w:val="1"/>
        </w:numPr>
        <w:rPr/>
      </w:pPr>
      <w:bookmarkStart w:id="119" w:name="__RefHeading___Toc778481_730472459"/>
      <w:bookmarkStart w:id="120" w:name="_Toc44"/>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وِرْدِها، قَدْ أَرْسَلَها راعِيها، وَ خُلِعَتْ‌ مَثانِيها، حَتَّى‌ ظَنَنْتُ‌ أَنَّهُمْ‌ قاتِلِيَّ‌، أَوْ بَعْضَهُمْ‌ قاتِلُ‌ بَعْضٍ‌ لَدَيَّ‌، وَ قَدْ قَلَّبْتُ‌ هذَا الْأَمْرَ بَطْنَهُ‌ وَ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مَنَعَنِي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وَجَدْتُنِي يَسَعُنِي إِلَّا قِتالُهُمْ‌ أَوِ الْجُحُودُ بِما 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صلى الله عليه و آله و سلم فَكانَتْ‌ مُعالَجَةُ‌ الْقِتالِ‌ أَهْوَنَ‌ عَلَيَّ‌ مِنْ‌ مُعالَجَةِ‌ الْعِقابِ‌، وَ مَوْتاتُ‌ الدُّنيا أَهْوَنَ‌ عَلَيَّ‌ مِنْ‌ مَوْتاتِ‌ الْآخِرَةِ‌</w:t>
      </w:r>
      <w:r>
        <w:rPr>
          <w:rFonts w:eastAsia="Amiri" w:cs="Amiri" w:ascii="Amiri" w:hAnsi="Amiri"/>
          <w:color w:val="111111"/>
          <w:sz w:val="28"/>
          <w:szCs w:val="28"/>
          <w:rtl w:val="true"/>
          <w:lang w:bidi="ar-SA"/>
        </w:rPr>
        <w:t>»</w:t>
      </w:r>
      <w:bookmarkStart w:id="121" w:name="pg14739_137885"/>
    </w:p>
    <w:p>
      <w:pPr>
        <w:pStyle w:val="BookText"/>
        <w:rPr/>
      </w:pPr>
      <w:bookmarkEnd w:id="121"/>
      <w:r>
        <w:rPr>
          <w:rFonts w:ascii="Amiri" w:hAnsi="Amiri" w:eastAsia="Amiri" w:cs="Amiri"/>
          <w:color w:val="111111"/>
          <w:sz w:val="28"/>
          <w:sz w:val="28"/>
          <w:szCs w:val="28"/>
          <w:rtl w:val="true"/>
          <w:lang w:bidi="ar-SA"/>
        </w:rPr>
        <w:t xml:space="preserve">از كلمۀ اوّل اين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كه اين خطبه هم جزئى از يك خطبه است و اين اوّل خطبه نيست،</w:t>
      </w:r>
      <w:r>
        <w:rPr>
          <w:rStyle w:val="FootnoteAnchor"/>
          <w:rtl w:val="true"/>
        </w:rPr>
        <w:footnoteReference w:id="17"/>
      </w:r>
      <w:r>
        <w:rPr>
          <w:rFonts w:ascii="IRNazanin" w:hAnsi="IRNazanin" w:eastAsia="IRNazanin"/>
          <w:color w:val="111111"/>
          <w:sz w:val="28"/>
          <w:sz w:val="28"/>
          <w:szCs w:val="28"/>
          <w:rtl w:val="true"/>
          <w:lang w:bidi="fa-IR"/>
        </w:rPr>
        <w:t>برخى از شارحان معتقدند حضرت در اين خطبه راجع به كسانى سخن گفته اند كه اصرار به شروع جنگ با معاويه مى نمودند،</w:t>
      </w:r>
      <w:r>
        <w:rPr>
          <w:rStyle w:val="FootnoteAnchor"/>
          <w:rtl w:val="true"/>
        </w:rPr>
        <w:footnoteReference w:id="18"/>
      </w:r>
      <w:r>
        <w:rPr>
          <w:rFonts w:ascii="IRNazanin" w:hAnsi="IRNazanin" w:eastAsia="IRNazanin"/>
          <w:color w:val="111111"/>
          <w:sz w:val="28"/>
          <w:sz w:val="28"/>
          <w:szCs w:val="28"/>
          <w:rtl w:val="true"/>
          <w:lang w:bidi="fa-IR"/>
        </w:rPr>
        <w:t>امّا اين برخلاف ظاهر كلام است و به نظر مى رسد اين قسمت از سخنان حضرت مربوط‍‌ به روزهاى نخستين بيعتشان است كه مردم اطراف حضرت را گرفته بودند به طورى كه خود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طرفى به من هجوم آوردند آن چنان كه پاهايم را فشار داده و ردايم را پاره كردند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البتّه مقصود حضرت اين است كه من نرفتم دنبال اينها، و اين مردم بودند كه براى بيعت با من اين چنين اطرافم را گرفتند و با من بيعت كردند</w:t>
      </w:r>
      <w:r>
        <w:rPr>
          <w:rFonts w:eastAsia="IRNazanin" w:cs="IRNazanin"/>
          <w:color w:val="111111"/>
          <w:sz w:val="28"/>
          <w:szCs w:val="28"/>
          <w:rtl w:val="true"/>
          <w:lang w:bidi="fa-IR"/>
        </w:rPr>
        <w:t>.</w:t>
      </w:r>
    </w:p>
    <w:p>
      <w:pPr>
        <w:pStyle w:val="Heading4"/>
        <w:numPr>
          <w:ilvl w:val="3"/>
          <w:numId w:val="1"/>
        </w:numPr>
        <w:rPr/>
      </w:pPr>
      <w:bookmarkStart w:id="122" w:name="__RefHeading___Toc778483_730472459"/>
      <w:bookmarkStart w:id="123" w:name="_Toc45"/>
      <w:bookmarkEnd w:id="122"/>
      <w:r>
        <w:rPr>
          <w:rtl w:val="true"/>
        </w:rPr>
        <w:t>حكايت هجوم مردم براى بيعت با على عليه السلام</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وِرْدِها، قَدْ أَرْسَلَها راعِيها، وَ خُلِعَتْ‌ مَثانِيها، حَتَّى‌ ظَنَنْتُ‌ أَنَّهُمْ‌ قاتِلِيَّ‌، أَوْ بَعْضَهُمْ‌ قاتِلُ‌ بَعْضٍ‌ لَدَيَّ‌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بر من هجوم آوردند مانند هجوم شتران تشنه هنگام وارد شدنشان براى آشاميدن آب كه پاى بندشان باز شده و ساربان آنها را رها كرده باشد، به گونه اى كه گمان كردم مى خواهند مرا بكشند، يا اين كه بعضى قصد كشتن بعض ديگر را نزد من داشتند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كوبيدن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تَداكَّ‌ الْإِبِلِ‌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نوعى است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اين مردم هجوم آوردند و خودشان را به من مى زدند مانند هجوم شترهاى تشنه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است</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شترهاى تشنه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وارد شدن آنها بر لب آب، به هم خوردن شترها روزى است كه براى خوردن آب رها مى شوند؛ وقتى شترها را براى آب خوردن رها مى كنند، از بس براى رسيدن به آب عجله مى كنند هنگام دويدن به همديگر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تشبيه عظمت هجوم مردم براى بيعت با آن حضرت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چرا حضرت معمولاً در مثالهايى كه مى آورند به شتر مثال مى زنند مطلبى قابل توجّه است، ظاهراً در آن زمان عمدۀ سرمايۀ عربها شتر بوده و از همه بيشتر نام شتر بر زبانها 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اعراب براى شتر اسامى زيادى وجود دارد و اين به خاطر حالاتى است كه براى شتر وجود دارد، اعراب براى هر يك از حالات شتر اسمى گذاشته كه بيش از هزار اسم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خواسته اند هجوم بى نظير مردم را براى بيعت مجسم كنند، آنها را به جمع شترهايى كه مدّتى تشنگى خورده و ناگهان آنها را براى خوردن آب رها كرده اند تشبيه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أَرْسَلَها راعِيها، وَ خُلِعَتْ‌ مَثانِيها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شترهايى كه صاحبانشان آنها را رها كرده، و زانوبندها را از پاهايشان باز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عقال و زانوبند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جمله همچنان دو صفت هستند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الهيم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اين شترها تا وقتى كه در قيد و بند بوده اند تشنگى را تحمّل مى كردند، ولى وقتى باز شدند و از قيد و بند نجات آمدند ديگر سر از پا نمى شناسند و براى هجوم آوردن بر لب آب از سر و كلّۀ هم بالا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آوردن اين دو جمله هم در اهميت تشبيه بى تأثير نيست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ظَنَنْتُ‌ أَنَّهُمْ‌ قاتِلِيَّ‌، أَوْ بَعْضَهُمْ‌ قاتِلُ‌ بَعْضٍ‌ 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براى بيعت به قدرى هولناك بود كه خيال كردم هجوم آورندگان قاتل جان من هستند، يا اين كه بعضى از آنها در حضور من قاتل بعضى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عظمت هجوم به طرف حضرت را مى رساند؛ چون هدف حضرت از كشتن من يا از كشتن بعضى بعض ديگر را، اين</w:t>
      </w:r>
      <w:bookmarkStart w:id="124" w:name="pg14739_137887"/>
    </w:p>
    <w:p>
      <w:pPr>
        <w:pStyle w:val="BookText"/>
        <w:rPr/>
      </w:pPr>
      <w:bookmarkEnd w:id="124"/>
      <w:r>
        <w:rPr>
          <w:rFonts w:ascii="IRNazanin" w:hAnsi="IRNazanin" w:eastAsia="IRNazanin"/>
          <w:color w:val="111111"/>
          <w:sz w:val="28"/>
          <w:sz w:val="28"/>
          <w:szCs w:val="28"/>
          <w:rtl w:val="true"/>
          <w:lang w:bidi="fa-IR"/>
        </w:rPr>
        <w:t>نيست كه حضرت خيال كرده اند اينها مى خواهند همديگر را بكشند، بلكه از بس شلوغ مى كردند و مى خواستند بر يكديگر پيشى بگيرند، من خيال كردم ممكن است بعضى زير دست و پاى بعضى ديگر كشته شوند</w:t>
      </w:r>
      <w:r>
        <w:rPr>
          <w:rFonts w:eastAsia="IRNazanin" w:cs="IRNazanin"/>
          <w:color w:val="111111"/>
          <w:sz w:val="28"/>
          <w:szCs w:val="28"/>
          <w:rtl w:val="true"/>
          <w:lang w:bidi="fa-IR"/>
        </w:rPr>
        <w:t>.</w:t>
      </w:r>
    </w:p>
    <w:p>
      <w:pPr>
        <w:pStyle w:val="Heading4"/>
        <w:numPr>
          <w:ilvl w:val="3"/>
          <w:numId w:val="1"/>
        </w:numPr>
        <w:rPr/>
      </w:pPr>
      <w:bookmarkStart w:id="125" w:name="__RefHeading___Toc778485_730472459"/>
      <w:bookmarkStart w:id="126" w:name="_Toc46"/>
      <w:bookmarkEnd w:id="125"/>
      <w:r>
        <w:rPr>
          <w:rtl w:val="true"/>
        </w:rPr>
        <w:t>جنگ با معاويه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قَلَّبْتُ‌ هذَا الْأَمْرَ بَطْنَهُ‌ وَ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مَنَعَنِي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وَجَدْتُنِي يَسَعُنِي إِلَّا قِتالُهُمْ‌ أَوِ الْجُحُودُ بِما 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ظاهر و باطن اين امر را زير و رو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جائى كه خواب را از من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هيچ راهى را نديدم غير از جنگ با اينها و يا اين كه آنچه را پيامبر صلى الله عليه و آله و سلم براى من آورده انكار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سابق اين خطبه را ممكن است بگوييم در مورد هجوم مردم براى بيعت با آن حضرت بوده است، و از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قَلَّبْتُ‌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 رضى اينجا آورده جدا از جملۀ سابق باشد؛ و مرحوم سيّد از اين كارها مى كرده كه مثلاً دو جمله اى كه بين آنها فاصله بوده، ايشان فاصله ها را انداخته و دو جمله را پهلوى هم ذكر كرده است؛ حالا در اينجا هم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قَلَّبْتُ‌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جنگ با معاويه است،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فَتَداكّوا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مسألۀ 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قَلَّبْتُ‌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جنگ با معاويه است</w:t>
      </w:r>
      <w:r>
        <w:rPr>
          <w:rStyle w:val="FootnoteAnchor"/>
          <w:rtl w:val="true"/>
        </w:rPr>
        <w:footnoteReference w:id="20"/>
      </w:r>
      <w:r>
        <w:rPr>
          <w:rFonts w:ascii="IRNazanin" w:hAnsi="IRNazanin" w:eastAsia="IRNazanin"/>
          <w:color w:val="111111"/>
          <w:sz w:val="28"/>
          <w:sz w:val="28"/>
          <w:szCs w:val="28"/>
          <w:rtl w:val="true"/>
          <w:lang w:bidi="fa-IR"/>
        </w:rPr>
        <w:t>به همين دليل جملات قبل هم مربوط‍‌ به جنگ با معاويه است و حضرت مى خواسته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قدر شيعيان من در مورد جنگ با معاويه به من اصرار كردند و به من هجوم آوردند كه نزديك بود زير دست و پا له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اين كه از اينجا به بعد مربوط‍‌ به جنگ با معاويه است هيچ شك و ترديدى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قَلَّبْتُ‌ هذَا الْأَمْرَ بَطْنَهُ‌ وَ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يعنى امر جنگ را زير و رو كردم،</w:t>
      </w:r>
      <w:bookmarkStart w:id="127" w:name="pg14739_137888"/>
    </w:p>
    <w:p>
      <w:pPr>
        <w:pStyle w:val="BookText"/>
        <w:rPr/>
      </w:pPr>
      <w:bookmarkEnd w:id="127"/>
      <w:r>
        <w:rPr>
          <w:rFonts w:ascii="IRNazanin" w:hAnsi="IRNazanin" w:eastAsia="IRNazanin"/>
          <w:color w:val="111111"/>
          <w:sz w:val="28"/>
          <w:sz w:val="28"/>
          <w:szCs w:val="28"/>
          <w:rtl w:val="true"/>
          <w:lang w:bidi="fa-IR"/>
        </w:rPr>
        <w:t xml:space="preserve">اين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بَطنَهُ‌ و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زير و رويش كردم و مقصود بررسى كردن آن چيز است، مى خواهند بفرمايند كه با دقّت كامل پيرامون آن توجّه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وَجَدْتُنِي يَسَعُنِي إِلَّا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وسعتى به غير از جنگ با معاويه و اصحاب او نديدم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الْجُحُودُ بِما جاءَنِي بِهِ‌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آنچه را رسول خدا صلى الله عليه و آله و سلم براى من آورده منكر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جنگ نكردن با انكار به آنچه رسول خدا صلى الله عليه و آله و سلم فرموده در اين است كه پيامبر از طرف خداوند به حضرت على خبر داده بود كه بايد با ناكثين و قاسطين و مارقين جنگ كند،</w:t>
      </w:r>
      <w:r>
        <w:rPr>
          <w:rStyle w:val="FootnoteAnchor"/>
          <w:rtl w:val="true"/>
        </w:rPr>
        <w:footnoteReference w:id="21"/>
      </w:r>
      <w:r>
        <w:rPr>
          <w:rFonts w:ascii="IRNazanin" w:hAnsi="IRNazanin" w:eastAsia="IRNazanin"/>
          <w:color w:val="111111"/>
          <w:sz w:val="28"/>
          <w:sz w:val="28"/>
          <w:szCs w:val="28"/>
          <w:rtl w:val="true"/>
          <w:lang w:bidi="fa-IR"/>
        </w:rPr>
        <w:t>وقتى رسول خدا صلى الله عليه و آله و سلم صادقِ‌ مصدّق است مسلّماً جنگ با اين سه طايفه براى حضرت على عليه السلام لازم است و فرار از جنگ به معناى تكذيب اخبار غيبى و دستور رسول خدا صلى الله عليه و آله و سلم است</w:t>
      </w:r>
      <w:r>
        <w:rPr>
          <w:rFonts w:eastAsia="IRNazanin" w:cs="IRNazanin"/>
          <w:color w:val="111111"/>
          <w:sz w:val="28"/>
          <w:szCs w:val="28"/>
          <w:rtl w:val="true"/>
          <w:lang w:bidi="fa-IR"/>
        </w:rPr>
        <w:t>.</w:t>
      </w:r>
    </w:p>
    <w:p>
      <w:pPr>
        <w:pStyle w:val="Heading4"/>
        <w:numPr>
          <w:ilvl w:val="3"/>
          <w:numId w:val="1"/>
        </w:numPr>
        <w:rPr/>
      </w:pPr>
      <w:bookmarkStart w:id="128" w:name="__RefHeading___Toc778487_730472459"/>
      <w:bookmarkStart w:id="129" w:name="_Toc47"/>
      <w:bookmarkEnd w:id="128"/>
      <w:r>
        <w:rPr>
          <w:rtl w:val="true"/>
        </w:rPr>
        <w:t>مشقت دنيا يا عذاب جهنّم‌؟</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مُعالَجَةُ‌ الْقِتالِ‌ أَهْوَنَ‌ عَلَيَّ‌ مِنْ‌ مُعالَجَةِ‌ الْعِقابِ‌، وَ مَوْتاتُ‌ الدُّنيا أَهْوَنَ‌ عَلَيَّ‌ مِنْ‌ مَوْتاتِ‌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علاج جنگيدن بر من آسانتر از علاج عذاب خدا، و مرگهاى دنيا بر من آسانتر از مرگها و عذابهاى آخرت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براى من داير مدار جنگيدن و نجنگيدن است، اگر بجنگم به وظيفه ام عمل كرده ام و اگر نجنگم برخلاف وظيفه عمل كرده ام و در قيامت به عقاب و عذاب خدا مبتلا مى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فَكانَتْ‌ مُعالَجَةُ‌ الْقِتالِ‌ أَهْوَنَ‌ عَلَيَّ‌ مِنْ‌ مُعالَجَةِ‌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انجام دادن جنگ برايم آسانتر از تحمّل عذاب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جنگ مردن افراد هم وجود دارد،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مَوْتاتُ‌ الدُّنيا أَهْوَنَ‌ عَلَيَّ‌ مِنْ‌ مَوْتاتِ‌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اگر بخواهم بجنگم به مشقت و سختى هاى جنگ و شهيد شدن افراد مبتلا مى شوم،</w:t>
      </w:r>
      <w:bookmarkStart w:id="130" w:name="pg14739_137889"/>
    </w:p>
    <w:p>
      <w:pPr>
        <w:pStyle w:val="BookText"/>
        <w:rPr/>
      </w:pPr>
      <w:bookmarkEnd w:id="130"/>
      <w:r>
        <w:rPr>
          <w:rFonts w:ascii="IRNazanin" w:hAnsi="IRNazanin" w:eastAsia="IRNazanin"/>
          <w:color w:val="111111"/>
          <w:sz w:val="28"/>
          <w:sz w:val="28"/>
          <w:szCs w:val="28"/>
          <w:rtl w:val="true"/>
          <w:lang w:bidi="fa-IR"/>
        </w:rPr>
        <w:t>امّا اين مشقت هاى جنگ خيلى راحت تر و زودگذرتر از سختى ها و مشقت هاى آخرت است كه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خوشى هاى دنيا زودگذر است، سختى ها و مشقت هاى دنيا هم زودگذر است، اگر جنگ و ستيز در راه خدا سختى دارد، اين مشقت و سختى زودگذر است و با اندك صبر و بردبارى به خوشى دائمى تبديل مى شود، و اين بهتر از خوشى زودگذر دنياست كه به همراه آن عقاب و عذاب دائمى جهنّم است</w:t>
      </w:r>
      <w:r>
        <w:rPr>
          <w:rFonts w:eastAsia="IRNazanin" w:cs="IRNazanin"/>
          <w:color w:val="111111"/>
          <w:sz w:val="28"/>
          <w:szCs w:val="28"/>
          <w:rtl w:val="true"/>
          <w:lang w:bidi="fa-IR"/>
        </w:rPr>
        <w:t>.</w:t>
      </w:r>
    </w:p>
    <w:p>
      <w:pPr>
        <w:pStyle w:val="Heading3"/>
        <w:numPr>
          <w:ilvl w:val="2"/>
          <w:numId w:val="1"/>
        </w:numPr>
        <w:rPr/>
      </w:pPr>
      <w:bookmarkStart w:id="131" w:name="__RefHeading___Toc778489_730472459"/>
      <w:bookmarkStart w:id="132" w:name="_Toc48"/>
      <w:bookmarkEnd w:id="131"/>
      <w:r>
        <w:rPr>
          <w:rtl w:val="true"/>
        </w:rPr>
        <w:t>«</w:t>
      </w:r>
      <w:r>
        <w:rPr>
          <w:rtl w:val="true"/>
        </w:rPr>
        <w:t xml:space="preserve">خطبۀ </w:t>
      </w:r>
      <w:r>
        <w:rPr/>
        <w:t>55</w:t>
      </w:r>
      <w:r>
        <w:rPr>
          <w:rtl w:val="true"/>
        </w:rPr>
        <w:t>»</w:t>
      </w:r>
      <w:bookmarkEnd w:id="132"/>
    </w:p>
    <w:p>
      <w:pPr>
        <w:pStyle w:val="Heading4"/>
        <w:numPr>
          <w:ilvl w:val="3"/>
          <w:numId w:val="1"/>
        </w:numPr>
        <w:rPr/>
      </w:pPr>
      <w:bookmarkStart w:id="133" w:name="__RefHeading___Toc778491_730472459"/>
      <w:bookmarkStart w:id="134" w:name="_Toc49"/>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وَ مِنْ‌ كلامٍ‌ لَهُ‌ عليه السّلام و قَدِ اسْتَبْطَأَ أَصحابُهُ‌ إذنَهُ‌ لَهُم فِي القِتالِ‌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أُبالِي أَدَخَلْتُ‌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إِلَّا وَ أَنَا أَطْمَعُ‌ أَنْ‌ تَلْحَقَ‌ بِي طائِفَةٌ‌ فَتَهْتَدِيَ‌ بِي، وَ تَعْشُوَ إِلى‌ ضَوْئِي، وَ ذَلِكَ‌ أَحَبُّ‌ إِلَيَّ‌ مِنْ‌ أَنْ‌ أَقْتُلَها عَلى‌ ضَلالِها، وَ إِنْ‌ كانَتْ‌ تَبُوءُ بِآثامِها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778493_730472459"/>
      <w:bookmarkStart w:id="136" w:name="_Toc50"/>
      <w:bookmarkEnd w:id="135"/>
      <w:r>
        <w:rPr>
          <w:rtl w:val="true"/>
        </w:rPr>
        <w:t>علّت ايراد خطبۀ پنجاه و پنجم</w:t>
      </w:r>
      <w:bookmarkEnd w:id="13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گفتيم وقتى حضرت امير عليه السلام با اصحابشان به صفّين آمدند، اصحاب معاويه بر شريعۀ فرات مسلط‍‌ شده و از آب برداشتن اصحاب على عليه السلام جلوگيرى مى كردند، در اينجا وقتى حضرت ديد معاويه حاضر به مسالمت نيست و آب را آزاد نمى كند، دستور داد اصحابش از راه جنگ آب را آزاد كردند، بعد از اين تا مدّتى جنگ نبود و فقط‍‌ گاهى مواقع اصحاب على عليه السلام با اصحاب معاويه برخوردهاى جزئى داشتند، و تا سه ماه طول كشيد كه دو سپاه معطّل مانده بودند، در اين مدّت بين دو لشكر رفت و</w:t>
      </w:r>
      <w:bookmarkStart w:id="137" w:name="pg14739_137890"/>
    </w:p>
    <w:p>
      <w:pPr>
        <w:pStyle w:val="BookText"/>
        <w:rPr/>
      </w:pPr>
      <w:bookmarkEnd w:id="137"/>
      <w:r>
        <w:rPr>
          <w:rFonts w:ascii="IRNazanin" w:hAnsi="IRNazanin" w:eastAsia="IRNazanin"/>
          <w:color w:val="111111"/>
          <w:sz w:val="28"/>
          <w:sz w:val="28"/>
          <w:szCs w:val="28"/>
          <w:rtl w:val="true"/>
          <w:lang w:bidi="fa-IR"/>
        </w:rPr>
        <w:t>آمدهاى صلح جويانه اى مى شد، و يكى از كسانى كه جزو پيك حضرت على بود و چندين مرتبه براى نصيحت معاويه رفت و آمد كرد شبث بن ربعى لعنه اللّه بود كه بعدها به كربلا آمد و يكى از مسبّبين شهادت امام حسين عليه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طولانى بعضى از اصحاب حضرت على عليه السلام خسته شدند و پيش خود حضرت شكايت آوردند كه علّت چيست ما را در اين بيابان سرگردان كرده ايد؟ حضرت پرسيدند قضاوت مردم در اين باره چيست‌؟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 على عليه السلام از جنگ ترسيده و بعضى مى گويند على عليه السلام دربارۀ اهل شام شك كرده است كه آيا اصحاب معاويه اهل باطل 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چنين موقعيتى اين خطبه را ايراد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و قَدِ اسْتَبْطَأَ أَصحابُهُ‌ إذنَهُ‌ لَهُم فِي القِتالِ‌ بِصِفِّينَ‌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كلام حضرت است هنگامى كه كند شمردند اصحاب آن حضرت اذن در جنگ را</w:t>
      </w:r>
      <w:r>
        <w:rPr>
          <w:rFonts w:eastAsia="IRNazanin" w:cs="IRNazanin"/>
          <w:color w:val="111111"/>
          <w:sz w:val="28"/>
          <w:szCs w:val="28"/>
          <w:rtl w:val="true"/>
          <w:lang w:bidi="fa-IR"/>
        </w:rPr>
        <w:t>.)</w:t>
      </w:r>
    </w:p>
    <w:p>
      <w:pPr>
        <w:pStyle w:val="Heading4"/>
        <w:numPr>
          <w:ilvl w:val="3"/>
          <w:numId w:val="1"/>
        </w:numPr>
        <w:rPr/>
      </w:pPr>
      <w:bookmarkStart w:id="138" w:name="__RefHeading___Toc778495_730472459"/>
      <w:bookmarkStart w:id="139" w:name="_Toc51"/>
      <w:bookmarkEnd w:id="138"/>
      <w:r>
        <w:rPr>
          <w:rtl w:val="true"/>
        </w:rPr>
        <w:t>علّت اصلى تأخير جنگ با معاويه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أُبالِي أَدَخَلْتُ‌ إِلَى الْمَوْتِ‌ أَوْ خَرَجَ‌ الْمَوْتُ‌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شما كه اين درنگ براى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هيچ باكى ندارم كه من به سوى مرگ داخل شوم يا مرگ مرا بگيرد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وقتى سخن آن مرد را شنيدند كه قضاوت مردم اين است كه شما يا مى ترسيد و يا در مورد اصحاب معاويه شك داريد،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قَوْلُكُم أَكُلُّ‌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گفتۀ شما كه آيا همۀ اين پيك فرستادنها و تأخير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ترس و كراهت داشتن از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 منصوب است نه مرفوع؛ در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وجه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w:t>
      </w:r>
    </w:p>
    <w:p>
      <w:pPr>
        <w:pStyle w:val="BookText"/>
        <w:rPr/>
      </w:pPr>
      <w:r>
        <w:rPr>
          <w:rFonts w:ascii="IRNazanin" w:hAnsi="IRNazanin" w:eastAsia="IRNazanin"/>
          <w:color w:val="111111"/>
          <w:sz w:val="28"/>
          <w:sz w:val="28"/>
          <w:szCs w:val="28"/>
          <w:rtl w:val="true"/>
          <w:lang w:bidi="fa-IR"/>
        </w:rPr>
        <w:t>كه منصوب باشد كه در اين صورت مفعول فعل محذوف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أتفعلُ‌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همۀ آنچه را انجام مى دهى براى ترس از مرگ است‌؟ و وجه ديگر اين كه مرفوع باشد كه در اين صورت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انديشه اى داريد كه از ترس مرگ جنگ را تأخير مى اندازم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أُبالِي أَدَخَلْتُ‌ إِلَى الْمَوْتِ‌ أَوْ خَرَجَ‌ الْمَوْتُ‌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باك ندارم من سراغ جنگ و مرگ بروم يا مرگ به طرف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 عليه السلام از داخل شدن در مرگ، داخل شدن در جنگ است كه سبب مرگ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داخل شدن در مرگ مى ترسم و نه از اين كه مرگ به سراغ من بيايد و مرا دريابد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إِلَّا وَ أَنَا أَطْمَعُ‌ أَنْ‌ تَلْحَقَ‌ بِي طائِفَةٌ‌ فَتَهْتَدِيَ‌ بِي، وَ تَعْشُوَ إِلى‌ ضَوْئِي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سخن شما در مورد شك نسبت به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يك روز جنگ را تأخير نمى اندازم مگر براى اين كه طمع دارم گروهى از آنها به من ملحق شوند و هدايت گردند، و با چشم كم نور خود روشنايى مرا ببينند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گفته ايد شايد در مورد اهل شام شك كرده باشم، اگر بنا بود شك كنم، در جنگ جمل و در طلحه و زبير و عايشه كه از اصحاب پيامبر صلى الله عليه و آله و سلم بودند شك مى كردم، معاويه بهتر از طلحه و زبير نيست كه من در مورد او شك كنم، و در مورد اهل شام هم شكى ندارم جز اين كه مى خواهم با آنها اتمام حجّت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دَفَعْتُ‌ الْحَرْبَ‌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يك روز را دفع الوقت نمى كنم و جنگ را تأخير نمى اندازم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أَنَا أَطْمَعُ‌ أَنْ‌ تَلْحَقَ‌ بِي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طمع و اميد دارم يك عده اى از اين مردم به من ملحق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فَتَهْتَدِيَ‌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وسيلۀ من هدايت شوند، راه حق را بيابند و از گمراهى نجات پيدا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تَعْشُوَ إِلى‌ ضَوْئِي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چشم كم نور خود نور مرا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روز نمى بيند ولى در شب يك نور خيلى كمى را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اصحاب معاويه را به آنها تشبيه كرده و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منتظرم كه اين مردم با آن احساس كمى كه از دين دارند راه حق را پيدا كنند و به 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أَحَبُّ‌ إِلَيَّ‌ مِنْ‌ أَنْ‌ أَقْتُلَها عَلى‌ ضَلالِها، وَ إِنْ‌ كانَتْ‌ تَبُوءُ بِآثامِها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هدايت آنان نزد من محبوبتر از اين است كه با آنها بجنگم، گرچه آنها با گناهانشان باز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است و ظاهراً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فَتَهْتَدِيَ‌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قبل مى خورد؛ يعنى اين كه اهل شام به وسيلۀ ما هدايت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محبوبتر 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أَقْتُلَها عَلى‌ ضَلالِها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آنها را بر همان ضلالت و گمراهى اى كه دارند بكشم،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كانَتْ‌ تَبُوءُ بِآثامِها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همين حال هم كه آنها را بكشيم جهنّم آن را خودشان مى روند، امّا هدايت اينها براى من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ابن أبى الحديد حديثى را در اين باب از رسول خدا صلى الله عليه و آله و سلم نقل مى كند كه در جنگ خيبر به على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يَهْدِيَ‌ اللّهُ‌ بِكَ‌ رَجُلاً واحِداً خَيرٌ لك مِمّا طَلَعَتْ‌ عَلَيهِ‌ الشَّمسُ‌</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اگر خدا يك نفر را به وسيلۀ تو هدايت كند براى تو بهتر است از آنچه خورشيد بر آن طلوع مى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على عليه السلام در شروع جنگ تأخير مى اندازد نه براى آن است كه از جنگ و مرگ مى ترسد و وحشت دارد و نه براى اين كه در مورد معاويه و اهل شام شك و ترديد دارد، بلكه مقصود حضرت اعلام حقانيّت و رسيدن لشكر شام به حق و عدالت است، و اين كار در نظر حضرت از هر چيزى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فلسفۀ جنگهاى اسلامى روشن مى گردد كه هدف از آنها كشورگشايى و غلبه بر دشمن نيست بلكه هدف هدايت انسانها و اجراى حق و عدالت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40" w:name="pg14739_137893"/>
    </w:p>
    <w:p>
      <w:pPr>
        <w:pStyle w:val="Heading3"/>
        <w:numPr>
          <w:ilvl w:val="2"/>
          <w:numId w:val="1"/>
        </w:numPr>
        <w:rPr/>
      </w:pPr>
      <w:bookmarkStart w:id="141" w:name="__RefHeading___Toc778497_730472459"/>
      <w:bookmarkStart w:id="142" w:name="_Toc52"/>
      <w:bookmarkEnd w:id="140"/>
      <w:bookmarkEnd w:id="141"/>
      <w:r>
        <w:rPr>
          <w:rtl w:val="true"/>
        </w:rPr>
        <w:t>«</w:t>
      </w:r>
      <w:r>
        <w:rPr>
          <w:rtl w:val="true"/>
        </w:rPr>
        <w:t xml:space="preserve">خطبۀ </w:t>
      </w:r>
      <w:r>
        <w:rPr/>
        <w:t>56</w:t>
      </w:r>
      <w:r>
        <w:rPr>
          <w:rtl w:val="true"/>
        </w:rPr>
        <w:t>»</w:t>
      </w:r>
      <w:bookmarkEnd w:id="142"/>
    </w:p>
    <w:p>
      <w:pPr>
        <w:pStyle w:val="Heading4"/>
        <w:numPr>
          <w:ilvl w:val="3"/>
          <w:numId w:val="1"/>
        </w:numPr>
        <w:rPr/>
      </w:pPr>
      <w:bookmarkStart w:id="143" w:name="__RefHeading___Toc778499_730472459"/>
      <w:bookmarkStart w:id="144" w:name="_Toc53"/>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مَعَ‌ رَسُولِ‌اللّهِ‌ صلى الله عليه و آله و سلم نَقْتُلُ‌ آباءَنا وَ أَبْناءَنا وَ إِخْوانَنا وَ أَعْمامَنا، ما يَزِيدُنا ذَلِكَ‌ إِلَّا إِيماناً وَ تَسْلِيماً وَ مُضِيّاً عَلَى اللَّقَمِ‌، وَ صَبْراً عَلى‌ مَضَضِ‌ الْأَلَمِ‌، وَ 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الرَّجُلُ‌ مِنَّا وَ الْآخَرُ مِنْ‌ عَدُوِّنا، يَتَصاوَلانِ‌ تَصاوُلَ‌ الْفَحْلَيْنِ‌، يَتَخالَسانِ‌ أَنْفُسَهُما، أَيُّهُما يَسْقِي صاحِبَهُ‌ كَأْسَ‌ الْمَنُونِ‌؛ فَمَرَّةً‌ لَنا مِنْ‌ عَدُوِّنا، وَ مَرَّةً‌ لِعَدُوِّنا مِنَّا، فَلَمَّا رَأَى اللّهُ‌ صِدْقَنا أَنْزَلَ‌ بِعَدُوِّنَا الْكَبْتَ‌، وَ أَنْزَلَ‌ عَلَيْنَا النَّصْرَ، حَتَّى اسْتَقَرَّ الْإِسْلامُ‌ مُلْقِياً جِرانَهُ‌، وَ مُتَبَوِّئاً أَوْطانَهُ‌، وَ لَعَمْرِي لَوْ كُنَّا نَأْتِي ما أَتَيْتُمْ‌ ما قامَ‌ لِلدِّينِ‌ عَمُودٌ، وَ لَااخْضَرَّ لِلْإِيمانِ‌ عُودٌ، وَ ايْمُ‌ اللّهِ‌ لَتَحْتَلِبُنَّها دَماً، وَ لَتُتْبِعُنَّها نَدَماً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778501_730472459"/>
      <w:bookmarkStart w:id="146" w:name="_Toc54"/>
      <w:bookmarkEnd w:id="145"/>
      <w:r>
        <w:rPr>
          <w:rtl w:val="true"/>
        </w:rPr>
        <w:t>علّت ايراد خطبۀ پنجاه و ششم</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شارحين نهج البلاغه احتمال داده اند كه حضرت امير عليه السلام اين خطبه را در چندين مورد ايراد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مسلّماً ايراد فرموده اند در اين مورد است كه وقتى معاويه روز به روز در حال پيشروى بود و در مصر محمّدبن ابى بكر</w:t>
      </w:r>
      <w:r>
        <w:rPr>
          <w:rStyle w:val="FootnoteAnchor"/>
          <w:rtl w:val="true"/>
        </w:rPr>
        <w:footnoteReference w:id="23"/>
      </w:r>
      <w:r>
        <w:rPr>
          <w:rFonts w:ascii="IRNazanin" w:hAnsi="IRNazanin" w:eastAsia="IRNazanin"/>
          <w:color w:val="111111"/>
          <w:sz w:val="28"/>
          <w:sz w:val="28"/>
          <w:szCs w:val="28"/>
          <w:rtl w:val="true"/>
          <w:lang w:bidi="fa-IR"/>
        </w:rPr>
        <w:t>والى مصر را كه از طرف حضرت اميرالمؤمنين عليه السلام منصوب بود به شهادت رساند، عبداللّه بن عبّاس حاكم بصره وقتى كه ديد چنين مصيبتى پيش آمده و محمّدبن ابى بكر كه تقريباً مثل فرزند حضرت على عليه السلام حساب مى شد شهيد شده و اين در حقيقت يك شكست بزرگى براى حضرت بود، زياد بن ابيه</w:t>
      </w:r>
      <w:r>
        <w:rPr>
          <w:rStyle w:val="FootnoteAnchor"/>
          <w:rtl w:val="true"/>
        </w:rPr>
        <w:footnoteReference w:id="24"/>
      </w:r>
      <w:r>
        <w:rPr>
          <w:rFonts w:ascii="Amiri" w:hAnsi="Amiri" w:eastAsia="Amiri" w:cs="Amiri"/>
          <w:color w:val="111111"/>
          <w:sz w:val="28"/>
          <w:sz w:val="28"/>
          <w:szCs w:val="28"/>
          <w:rtl w:val="true"/>
          <w:lang w:bidi="ar-SA"/>
        </w:rPr>
        <w:t>را كه آن وقت از</w:t>
      </w:r>
      <w:bookmarkStart w:id="147" w:name="pg14739_137894"/>
    </w:p>
    <w:p>
      <w:pPr>
        <w:pStyle w:val="BookText"/>
        <w:rPr/>
      </w:pPr>
      <w:bookmarkEnd w:id="147"/>
      <w:r>
        <w:rPr>
          <w:rFonts w:ascii="IRNazanin" w:hAnsi="IRNazanin" w:eastAsia="IRNazanin"/>
          <w:color w:val="111111"/>
          <w:sz w:val="28"/>
          <w:sz w:val="28"/>
          <w:szCs w:val="28"/>
          <w:rtl w:val="true"/>
          <w:lang w:bidi="fa-IR"/>
        </w:rPr>
        <w:t>شيعيان على عليه السلام بود به جاى خود گذاشت تا به كوفه رفته هم حضرت اميرالمؤمنين عليه السلام را تسليت دهد و از وى دلجويى كند و هم دربارۀ اوضاع با هم مشورت كنند؛ چون ابن عبّاس و مالك اشتر دوتا از مشاورين مهم حضرت امير عليه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ابن عبّاس به قصد كوفه از بصره خارج شد يكى از مردم بصره كه از شيعيان عثمان بود نامه اى به معاويه نوشت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بصره شيعيان زيادى دارد و اگر تو كسى را بفرستى همۀ مردم از او پيروى مى كنند و تو مى توانى بصره را فتح كنى؛ معاويه هم عبداللّه بن عامر حضرمى را فرستاد، او در بصره تبليغاتى كرد و عده اى را دور خود جمع كرد، زياد بن ابيه نامه اى به عبداللّه بن عبّاس نوشت كه چنين است و چنان، او هم با حضرت امير عليه السلام در ميان گذاشت، حضرت امير عليه السلام هم جارية بن قدامة را به پيشنهاد زياد بن ابيه با يك عده اى فرستاد و با هم به ابن حضرمى حمله كردند و طبق نقلى كه شده اصحاب ابن حضرمى را در خانه اى محاصره كرده و خانه را به آتش كشيدند و آنها را نابود كردند، حضرت اين خطبه را در ارتباط‍‌ با بسيج مردم عليه ابن حضرمى ايراد فرمود و با كلمات همين خطبه مردم را تحريك نمود</w:t>
      </w:r>
      <w:r>
        <w:rPr>
          <w:rFonts w:eastAsia="IRNazanin" w:cs="IRNazanin"/>
          <w:color w:val="111111"/>
          <w:sz w:val="28"/>
          <w:szCs w:val="28"/>
          <w:rtl w:val="true"/>
          <w:lang w:bidi="fa-IR"/>
        </w:rPr>
        <w:t>.</w:t>
      </w:r>
    </w:p>
    <w:p>
      <w:pPr>
        <w:pStyle w:val="Heading4"/>
        <w:numPr>
          <w:ilvl w:val="3"/>
          <w:numId w:val="1"/>
        </w:numPr>
        <w:rPr/>
      </w:pPr>
      <w:bookmarkStart w:id="148" w:name="__RefHeading___Toc778503_730472459"/>
      <w:bookmarkStart w:id="149" w:name="_Toc55"/>
      <w:bookmarkEnd w:id="148"/>
      <w:r>
        <w:rPr>
          <w:rtl w:val="true"/>
        </w:rPr>
        <w:t>يادى از جهاد ياران رسول اللّه صلى الله عليه و آله و سلم</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مَعَ‌ رَسُولِ‌اللّهِ‌ صلى الله عليه و آله و سلم نَقْتُلُ‌ آباءَنا وَ أَبْناءَنا وَ إِخْوانَنا وَ أَعْمامَنا، ما يَزِيدُنا ذَلِكَ‌ إِلَّا إِيماناً وَ تَسْلِيماً وَ مُضِيّاً عَلَى اللَّقَمِ‌، وَ صَبْراً عَلى‌ مَضَضِ‌ الْأَلَمِ‌، وَ جِدّاً فِي جِهادِ الْعَدُوِّ</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ما با رسول خدا صلى الله عليه و آله و سلم بوديم در حالى كه پدران و فرزندان و برادران و عموهايمان را در جنگ مى كشتيم، و با اين رفتار بر ايمان و اطاعت خود مى افزوديم، اين كار ثبات قدم ما را زيادتر، و شكيبايى و سعى و كوشش ما را در جنگ با دشمن بيشتر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 براى توطئۀ قَسَم است، مثل اين كه يك قَسَم در اينجا بوده كه حذف شده است؛ يعنى به خدا سوگند ما با رسول خدا صلى الله عليه و آله و سلم بوديم، مقصود اين است كه در جنگهاى صدر اسلام در ركاب رسول خدا صلى الله عليه و آله و سلم جنگ مى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نَقْتُلُ‌ آباءَنا وَ أَبْناءَنا وَ إِخْوانَنا وَ أَعْمامَنا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نكنيد كه در اين جنگها غريبه ها را مى كشتيم، بلكه خويشاوندانى چون پدرها، فرزندان، برادران و عموهايمان را هم مى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جنگ بدر و احد جنگ با خويشان رسول خدا صلى الله عليه و آله و 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يَزِيدُنا ذَلِكَ‌ إِلَّا إِيماناً وَ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جنگهايى را كه براى خدا و پيشبرد اسلام مى كرديم، ايمان و تسليم ما را در برابر حق زياد مى كرد؛ اين طور نبود كه اگر در جنگ، پدر يا فرزندانمان كشته مى شوند ما دست از جنگ برداريم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مُضِيّاً عَلَى اللَّقَمِ‌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گذشتيم بر جادّۀ صاف و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به معناى جادۀ صاف و روشن؛ هرچه بيشتر جنگ مى كرديم بيشتر به راه راست هدايت مى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صَبْراً عَلى‌ مَضَضِ‌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دردها و زخمهاى شمشير صبر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 الالم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احساس درد؛ در مقابل آن همه احساس درد صبر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جِدّاً فِي 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هم در جهاد و جنگ با دشمنان اسلام كوشش زيادترى مى كرديم و اين طور نبود كه با آن همه نگرانى و ناراحتى از جنگ سير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الرَّجُلُ‌ مِنَّا وَ الْآخَرُ مِنْ‌ عَدُوِّنا، يَتَصاوَلانِ‌ تَصاوُلَ‌ الْفَحْلَيْنِ‌، يَتَخالَسانِ‌ أَنْفُسَهُما، أَيُّهُما يَسْقِي صاحِبَهُ‌ كَأْسَ‌ الْمَنُونِ‌؛ فَمَرَّةً‌ لَنا مِنْ‌ عَدُوِّنا، وَ مَرَّةً‌ لِعَدُوِّنا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چنين بود كه مردى از ما با يكى از دشمنانمان مانند دو قوچ نر به يكديگر حمله مى كردند و به قصد ربودن يكديگر بودند، تا كدام يك آن ديگرى را از جام مرگ سيراب كند؛ گاه مى شد كه ما بر دشمن پيروز مى شديم، و گاهى دشمن بر ما غالب مى گشت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يورش و حمله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تَصاوُلَ‌ الْفَحْلَيْنِ‌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نوعى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يتخالسان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bookmarkStart w:id="150" w:name="pg14739_137896"/>
    </w:p>
    <w:p>
      <w:pPr>
        <w:pStyle w:val="BookText"/>
        <w:rPr/>
      </w:pPr>
      <w:bookmarkEnd w:id="150"/>
      <w:r>
        <w:rPr>
          <w:rFonts w:ascii="IRNazanin" w:hAnsi="IRNazanin" w:eastAsia="IRNazanin"/>
          <w:color w:val="111111"/>
          <w:sz w:val="28"/>
          <w:sz w:val="28"/>
          <w:szCs w:val="28"/>
          <w:rtl w:val="true"/>
          <w:lang w:bidi="fa-IR"/>
        </w:rPr>
        <w:t>ربودن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يك نفر از ما با يك نفر از دشمن مانند دو قوچ نر به هم يورش مى بردند و درگير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أَيُّهُما يَسْقِي صاحِبَهُ‌ كَأْسَ‌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كدام يك از اين دو ديگرى را از كاسۀ مرگ سيراب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فَمَرَّةً‌ لَنا مِنْ‌ عَدُوِّنا، وَ مَرَّةً‌ لِعَدُوِّنا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بود كه ما بر دشمن پيروز مى شديم، و يك وقت دشمن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جنگ بود و ما در جنگ جدّى بوديم</w:t>
      </w:r>
      <w:r>
        <w:rPr>
          <w:rFonts w:eastAsia="IRNazanin" w:cs="IRNazanin"/>
          <w:color w:val="111111"/>
          <w:sz w:val="28"/>
          <w:szCs w:val="28"/>
          <w:rtl w:val="true"/>
          <w:lang w:bidi="fa-IR"/>
        </w:rPr>
        <w:t>.</w:t>
      </w:r>
    </w:p>
    <w:p>
      <w:pPr>
        <w:pStyle w:val="Heading4"/>
        <w:numPr>
          <w:ilvl w:val="3"/>
          <w:numId w:val="1"/>
        </w:numPr>
        <w:rPr/>
      </w:pPr>
      <w:bookmarkStart w:id="151" w:name="__RefHeading___Toc778505_730472459"/>
      <w:bookmarkStart w:id="152" w:name="_Toc56"/>
      <w:bookmarkEnd w:id="151"/>
      <w:r>
        <w:rPr>
          <w:rtl w:val="true"/>
        </w:rPr>
        <w:t>جهاد صادقانه و يارى خداوند</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اللّهُ‌ صِدْقَنا أَنْزَلَ‌ بِعَدُوِّنَا الْكَبْتَ‌، وَ أَنْزَلَ‌ عَلَيْنَا النَّصْرَ، حَتَّى اسْتَقَرَّ الْإِسْلامُ‌ مُلْقِياً جِرانَهُ‌، وَ مُتَبَوِّئاً أَوْطانَهُ‌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خدا راستى و درستى ما را ديد دشمن ما را خوار، و پيروزى را نصيب ما كرد، تا اين كه اسلام پا برجا شده، سينۀ خود را بر زمين گذاشت و در جاى خود قرار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ذلّت و شكست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سينۀ شتر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ملقياً 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يعنى در حالتى كه سينۀ خود را براى استراحت روى زمين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تشبيه است و حضرت اسلام را به شتر تشبيه فرموده كه وقتى براى استراحت مى خوابد سينه و گردن خود را روى زمين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مُتَبَوِّئاً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جاى گيرنده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فيه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اسلام در جاى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اللّهُ‌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خداوند صدق و صفا و حسن نيّت و خلوص نيّت ما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بِعَدُوِّنَا الْكَبْتَ‌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را ذليل و خوار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عَلَيْنَا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 و پيروزى را نصيب ما گردانيد، و اين امر همچنان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اسْتَقَرَّ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اسلام استقرار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مُلْقِياً 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همانند شترى كه در حال استراحت است سينه و گردن خود را به زمين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مُتَبَوِّئاً أَوْطانَهُ‌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جاى خود قرار گرفت</w:t>
      </w:r>
      <w:r>
        <w:rPr>
          <w:rFonts w:eastAsia="IRNazanin" w:cs="IRNazanin"/>
          <w:color w:val="111111"/>
          <w:sz w:val="28"/>
          <w:szCs w:val="28"/>
          <w:rtl w:val="true"/>
          <w:lang w:bidi="fa-IR"/>
        </w:rPr>
        <w:t>.</w:t>
      </w:r>
      <w:bookmarkStart w:id="153" w:name="pg14739_137897"/>
    </w:p>
    <w:p>
      <w:pPr>
        <w:pStyle w:val="Heading4"/>
        <w:numPr>
          <w:ilvl w:val="3"/>
          <w:numId w:val="1"/>
        </w:numPr>
        <w:rPr/>
      </w:pPr>
      <w:bookmarkStart w:id="154" w:name="__RefHeading___Toc778507_730472459"/>
      <w:bookmarkStart w:id="155" w:name="_Toc57"/>
      <w:bookmarkEnd w:id="153"/>
      <w:bookmarkEnd w:id="154"/>
      <w:r>
        <w:rPr>
          <w:rtl w:val="true"/>
        </w:rPr>
        <w:t>فرجام اهمالكارى</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لَوْ كُنَّا نَأْتِي ما أَتَيْتُمْ‌ ما قامَ‌ لِلدِّينِ‌ عَمُودٌ، وَ لَااخْضَرَّ لِلْإِيمانِ‌ عُودٌ، وَ ايْمُ‌ اللّهِ‌ لَتَحْتَلِبُنَّها دَماً، وَ لَتُتْبِعُنَّها نَدَماً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جانم سوگند اگر رفتار ما هم مانند رفتار شما بود پايه هاى دين برقرار نمى شد، و شاخۀ درخت ايمان سبز نمى گشت، و به خدا سوگند شما از اين رفتار خون مى دوشيد، و در پى آن پشيمان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قسم است؛ يعنى به جان خودم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نَأْتِي ماأَتَيْتُمْ‌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ما هم همانند شما عمل مى كرديم؛ اصحاب حضرت اهمالكارى مى كردند، حضرت به آنها طعن مى زند كه اگر ما اهمالكارى شما را در صدر اسلام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لِلدِّينِ‌ 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دين هيچ پايه و ستونى به جا نمى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اسلام را به ساختمانى تشبيه فرموده كه اگر ستون نداشته باشد ساختمان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لَااخْضَرَّ لِلْإِيمانِ‌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چوب است و اينجا مقصود شاخۀ سبز است؛ يعنى اگر ما هم در صدر اسلام در آن بحرانها مى خواستيم مثل شما هنگام جنگ امروز و فردا كنيم هيچ شاخۀ سبزى براى ايمان حاصل نمى شد، اگر مى بينيد امروزه دين استقرار يافته و همچون ساختمانى برپا و چون درختى سبز و خرّم است، اثر آن همه تلاشهاى پيگير فداكاران صدر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 اللّهِ‌ لَتَحْتَلِبُنَّها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دوشيدن است كه با نون تأكيد ثقيله آمده و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اين روشى كه داريد حتماً از اين كارهايتان به جاى شير خون مى دوشيد؛ چون نتيجۀ اهمالكارى ننگ و بدبختى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لَتُتْبِعُنَّها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تبعيّت است، يعنى به يقين ثمرۀ آن اهمالكاريها ندامت و پشيمانى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56" w:name="pg14739_137898"/>
    </w:p>
    <w:p>
      <w:pPr>
        <w:pStyle w:val="Heading2"/>
        <w:numPr>
          <w:ilvl w:val="1"/>
          <w:numId w:val="1"/>
        </w:numPr>
        <w:rPr/>
      </w:pPr>
      <w:bookmarkStart w:id="157" w:name="__RefHeading___Toc778509_730472459"/>
      <w:bookmarkStart w:id="158" w:name="_Toc58"/>
      <w:bookmarkEnd w:id="156"/>
      <w:bookmarkEnd w:id="157"/>
      <w:r>
        <w:rPr>
          <w:rtl w:val="true"/>
        </w:rPr>
        <w:t>(</w:t>
      </w:r>
      <w:r>
        <w:rPr>
          <w:rtl w:val="true"/>
        </w:rPr>
        <w:t xml:space="preserve">درس </w:t>
      </w:r>
      <w:r>
        <w:rPr/>
        <w:t>91</w:t>
      </w:r>
      <w:r>
        <w:rPr>
          <w:rtl w:val="true"/>
        </w:rPr>
        <w:t xml:space="preserve">) - </w:t>
      </w:r>
      <w:r>
        <w:rPr>
          <w:rtl w:val="true"/>
        </w:rPr>
        <w:t xml:space="preserve">خطبۀ </w:t>
      </w:r>
      <w:r>
        <w:rPr/>
        <w:t>57</w:t>
      </w:r>
      <w:bookmarkEnd w:id="158"/>
    </w:p>
    <w:p>
      <w:pPr>
        <w:pStyle w:val="Heading3"/>
        <w:numPr>
          <w:ilvl w:val="2"/>
          <w:numId w:val="1"/>
        </w:numPr>
        <w:rPr/>
      </w:pPr>
      <w:bookmarkStart w:id="159" w:name="__RefHeading___Toc778511_730472459"/>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وظيفۀ مردم در برابر حاكم پس از حضرت على عليه السلام</w:t>
      </w:r>
    </w:p>
    <w:p>
      <w:pPr>
        <w:pStyle w:val="BookText"/>
        <w:rPr/>
      </w:pPr>
      <w:r>
        <w:rPr>
          <w:rFonts w:ascii="IRNazanin" w:hAnsi="IRNazanin" w:eastAsia="IRNazanin"/>
          <w:color w:val="111111"/>
          <w:sz w:val="28"/>
          <w:sz w:val="28"/>
          <w:szCs w:val="28"/>
          <w:rtl w:val="true"/>
          <w:lang w:bidi="fa-IR"/>
        </w:rPr>
        <w:t>سبّ‌ و اعلام برائت</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علّت ايراد خطبۀ پنجاه و هشتم</w:t>
      </w:r>
    </w:p>
    <w:p>
      <w:pPr>
        <w:pStyle w:val="BookText"/>
        <w:rPr/>
      </w:pPr>
      <w:r>
        <w:rPr>
          <w:rFonts w:ascii="Amiri" w:hAnsi="Amiri" w:eastAsia="Amiri" w:cs="Amiri"/>
          <w:color w:val="111111"/>
          <w:sz w:val="28"/>
          <w:sz w:val="28"/>
          <w:szCs w:val="28"/>
          <w:rtl w:val="true"/>
          <w:lang w:bidi="ar-SA"/>
        </w:rPr>
        <w:t>خواسته هاى غير منطقى خوارج</w:t>
      </w:r>
    </w:p>
    <w:p>
      <w:pPr>
        <w:pStyle w:val="BookText"/>
        <w:rPr/>
      </w:pPr>
      <w:r>
        <w:rPr>
          <w:rFonts w:ascii="IRNazanin" w:hAnsi="IRNazanin" w:eastAsia="IRNazanin"/>
          <w:color w:val="111111"/>
          <w:sz w:val="28"/>
          <w:sz w:val="28"/>
          <w:szCs w:val="28"/>
          <w:rtl w:val="true"/>
          <w:lang w:bidi="fa-IR"/>
        </w:rPr>
        <w:t>پيش بينى آيندۀ تاريك خوارج</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سخنى از غيب دربارۀ خوارج</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بقاى خوارج و آيندۀ آنان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بعد از من خوارج را نكشيد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خوارج با معاويه</w:t>
      </w:r>
      <w:bookmarkStart w:id="161" w:name="pg14739_137900"/>
    </w:p>
    <w:p>
      <w:pPr>
        <w:pStyle w:val="Heading3"/>
        <w:numPr>
          <w:ilvl w:val="2"/>
          <w:numId w:val="1"/>
        </w:numPr>
        <w:rPr/>
      </w:pPr>
      <w:bookmarkStart w:id="162" w:name="__RefHeading___Toc778513_730472459"/>
      <w:bookmarkStart w:id="163" w:name="_Toc60"/>
      <w:bookmarkEnd w:id="161"/>
      <w:bookmarkEnd w:id="162"/>
      <w:r>
        <w:rPr>
          <w:rtl w:val="true"/>
        </w:rPr>
        <w:t>«</w:t>
      </w:r>
      <w:r>
        <w:rPr>
          <w:rtl w:val="true"/>
        </w:rPr>
        <w:t xml:space="preserve">خطبۀ </w:t>
      </w:r>
      <w:r>
        <w:rPr/>
        <w:t>57</w:t>
      </w:r>
      <w:r>
        <w:rPr>
          <w:rtl w:val="true"/>
        </w:rPr>
        <w:t>»</w:t>
      </w:r>
      <w:bookmarkEnd w:id="163"/>
    </w:p>
    <w:p>
      <w:pPr>
        <w:pStyle w:val="Heading4"/>
        <w:numPr>
          <w:ilvl w:val="3"/>
          <w:numId w:val="1"/>
        </w:numPr>
        <w:rPr/>
      </w:pPr>
      <w:bookmarkStart w:id="164" w:name="__RefHeading___Toc778515_730472459"/>
      <w:bookmarkStart w:id="165" w:name="_Toc61"/>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وَ مِنْ‌ كلام لَهُ‌ عليه السّلام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سَيَأْمُرُكُمْ‌ بِسَبِّي وَ الْبَراءَةِ‌ مِنِّي؛ أَمَّا السَّبُّ‌ فَسُبُّونِي؛ فَإِنَّهُ‌ لِي زَكاةٌ‌، وَ لَكُمْ‌ نَجاةٌ‌؛ وَ أَمَّا الْبَراءَةُ‌ فَلا تَتَبَرَّأُوا مِنِّي؛ فَإِنِّي وُلِدْتُ‌ عَلَى الْفِطْرَةِ‌، وَ سَبَقْتُ‌ إِلَى الْإِيمانِ‌ وَ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خطبۀ پنجاه و هفتم از نهج البلاغۀ عبده و پنجاه و ششم 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حضرت به اصحاب خود در اوصاف شخصى كه بعد از خودشان بر مردم كوفه مسلط‍‌ مى شود ايراد فرموده اند، ولى در اين كه آن كس كيست اختلاف است</w:t>
      </w:r>
      <w:r>
        <w:rPr>
          <w:rFonts w:eastAsia="IRNazanin" w:cs="IRNazanin"/>
          <w:color w:val="111111"/>
          <w:sz w:val="28"/>
          <w:szCs w:val="28"/>
          <w:rtl w:val="true"/>
          <w:lang w:bidi="fa-IR"/>
        </w:rPr>
        <w:t>.</w:t>
      </w:r>
    </w:p>
    <w:p>
      <w:pPr>
        <w:pStyle w:val="Heading4"/>
        <w:numPr>
          <w:ilvl w:val="3"/>
          <w:numId w:val="1"/>
        </w:numPr>
        <w:rPr/>
      </w:pPr>
      <w:bookmarkStart w:id="166" w:name="__RefHeading___Toc778517_730472459"/>
      <w:bookmarkStart w:id="167" w:name="_Toc62"/>
      <w:bookmarkEnd w:id="166"/>
      <w:r>
        <w:rPr>
          <w:rtl w:val="true"/>
        </w:rPr>
        <w:t>وظيفۀ مردم در برابر حاكم پس از حضرت على عليه السلام</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 لَنْ‌ تَقْتُلُوهُ‌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به زودى بعد از من مردى گشاده گلو و شكم برآمده بر شما غالب مى شود، مى خورد آنچه را بيابد، و طلب مى كند آنچه را نيابد، او را بكشيد هرچند نخواهيد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اين شخص كه مورد نظر حضرت است چه كسى بوده، مشهور بين شارحين اين است كه مقصود معاوية بن ابى سفيان است؛ ابن أبى الحديد گفته است اين اوصافى كه حضرت برشمرده به طور مسلّم با معاويه مطابقت دارد، بعضى زياد بن ابيه، و بعضى مغيرة بن شعبه و بعضى ديگر حجاج بن يوسف ثقفى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پيش گويى است كه حضرت اينجا فرموده و پيامبرخدا صلى الله عليه و آله و سلم هم يك چنين پيش گويى اى در مورد معاويه فرموده است كه حتّى ابن أبى الحديد هم آن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اينجا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سَيَظْهَرُ عَلَيْكُمْ‌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بعد از من مسلط‍‌ شود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حلقومش گشاد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شكمش آويزان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آويزان بودن شكم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اين اندازه معروف بود كه خيلى پرخور است، گلويش گشاد بود و شكمش خيلى بزرگ و آويزان بود، آن قدر شكمش بزرگ بود كه وقتى مى نشست تمام زانوهايش را مى گرفت، گفته اند سرّ اين كه نماز جمعه را نشسته مى خواند اين بود كه وقتى مى ايستاد شكمش آويزان بود و مثل اين كه شكمش جداى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او در تاريخ معروف و مشهور بود، و ابن أبى الحديد هم اين موضوع را مطرح كرده كه روزى رسول اللّه صلى الله عليه و آله و سلم او را خواست، گفتند مشغول غذا خوردن است، وقت ديگرى او را خواست، گفتند مشغول غذا خوردن است، حضرت در مورد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شكمش را سير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نيز در اين مورد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لِي بَطْنُه كَالْهاوِيَة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 أَحشائِه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من يك دوست و يارى دارم شكمش همانند درّه است و مثل اين است كه درون شكم آن دوستم معاويه جا داده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فارسى زبان نيز در وصف شكم كسى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بديدم شكمى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روز صاحبش پيدا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ما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پيدا كند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يَطْلُبُ‌ ما لا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براى خوردن به دستش نيايد از ديگران طلب چيزهاى خوردنى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شخص مورد نظر را كه بنا به نقل ابن أبى الحديد معاويه است، مهدورالدّم و قتل او را واجب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وقعة صفّين حديثى را از رسول خدا صلى الله عليه و آله و سلم نقل كرده كه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بنَ‌ أَبي سُفيانَ‌ يَخْطُبُ‌ عَلى‌ مِنْبَري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ديگرى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يَخْطُبُ‌ عَلى‌ مِنْبَري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ابوسعيد الخدرى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نَفعَلْ‌ و لَم نُفلِحْ‌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مشاهده كرديد كه معاويه بر منبر من نشسته و خطبه مى خواند او را بكشيد، بعد ابى سعيد خدرى اضافه مى كند كه ما او را نكشتيم و از اين رو رستگار هم نشديم و بايد همان اوّل او را اعدام مى كرديم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پس هم رسول خدا صلى الله عليه و آله و سلم و هم حضرت على عليه السلام معاويه را مهدورالدّم اعلام فرموده بودند، ولى متأسفانه بعضى از عامّه به جاى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بعد از آن هم يك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أمينٌ‌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كرده اند؛ يعنى وقتى مشاهده كرديد كه معاويه بر منبر نشسته و خطبه مى خواند او را قبول كنيد زيرا كه او امين و مورد اطمينان است، و با اين كار حديث را تحريف نموده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سخن حضرت امير عليه السلام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ولى بعد از آن اضافه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او را نمى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هميشگى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هرگز شما او را نمى كشيد، شما اهل اين كار نيستيد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68" w:name="pg14739_137903"/>
    </w:p>
    <w:p>
      <w:pPr>
        <w:pStyle w:val="Heading4"/>
        <w:numPr>
          <w:ilvl w:val="3"/>
          <w:numId w:val="1"/>
        </w:numPr>
        <w:rPr/>
      </w:pPr>
      <w:bookmarkStart w:id="169" w:name="__RefHeading___Toc778519_730472459"/>
      <w:bookmarkStart w:id="170" w:name="_Toc63"/>
      <w:bookmarkEnd w:id="168"/>
      <w:bookmarkEnd w:id="169"/>
      <w:r>
        <w:rPr>
          <w:rtl w:val="true"/>
        </w:rPr>
        <w:t>سبّ‌ و اعلام برائت</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سَيَأْمُرُكُمْ‌ بِسَبِّي وَ الْبَراءَةِ‌ مِنِّي؛ أَمَّا السَّبُّ‌ فَسُبُّونِي؛ فَإِنَّهُ‌ لِي زَكاةٌ‌، وَ لَكُمْ‌ نَجاةٌ‌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زودى اين مرد شما را به دشنام دادن و برائت از من مجبور مى كند؛ پس اگر بر دشنام دادن به من شما را ناچار كند مرا دشنام دهيد؛ زيرا ناسزا گفتن به من سبب علوّ درجۀ من و نجات شما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فحش،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اين مردى كه بعد از من بر شما مسلط‍‌ مى شود، شما را ناچار به فحّاشى و بيزارى از من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 فَسُبُّونِي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مرا دشنام دهيد، اشكال ندارد دشنام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على عليه السلام حجّاج بن يوسف ثقفى شيعيان حضرت را در كوفه دستگير كرده و به جرم دوستى با آن حضرت به شهادت مى رساند، نقل است كه حجّاج صد و بيست هزار نفر از شيعيان حضرت را كشته است، روى همين اساس حضرت دستور داده بود اگر شما را ناچار به فحّاشى عليه من كردند قبول كنيد و براى حفظ‍‌ جان خودتان به من ناسزا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لِي زَكاةٌ‌، وَ لَكُمْ‌ 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فحّاشى عليه من چيزى از من كم نمى كند بلكه مقام مرا بالا مى برد، شما را هم از كشته شدن نجات مى دهد، گناه آن هم مال كسى است كه شما را مجبور به اين كار كرده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بالا بردن مقام آن حضرت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تزكيه و تطهير است، چنانچه خداوند خطاب به 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از اموال مسلمانان زكات بگير و با اين كار آنان را تزكيه و تطهير كن، امّا چون على عليه السلام گناه ندارند كه با اين كار حضرت از گناه پاك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نموّ است، مقام حضرت در اثر فحش آنان بالا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الْبَراءَةُ‌ فَلا تَتَبَرَّأُوا مِنِّي؛ فَإِنِّي وُلِدْتُ‌ عَلَى الْفِطْرَةِ‌، وَ سَبَقْتُ‌ إِلَى الْإِيمانِ‌ وَ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بيزارى جستن، از من بيزارى نجوييد؛ زيرا من بر فطرت اسلام تولد يافته ام، و به سوى ايمان و هجرت سبقت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برائت و بيزارى جستن از من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وُلِدْتُ‌ عَلَى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بر فطرت اسلام متولد شده ام و طرفدار حق هستم و اگر شما از من تبرّى كنيد در حقيقت از دين تبرّى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كه تبرّى از حضرت جايز است يا نه در فقه محل اختلاف است، و برخى به دليل اين كه مصداق تقيه است بدون اشكال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هاى نهج البلاغه در اين قسمت اختلاف دارند و بعضى از نسخه ها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تَتَبَرَّأُوا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ندارد، و عبارت نهج البلاغه اين 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البَراءَةُ‌ فَإنّي وُلِدْتُ‌ عَلَى الفِطْرَةِ‌</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كه بنابر اين نسخه حضرت نفرموده اند از من اعلام بيزارى نكنيد، چون در صورتى كه مورد از موارد تقيه باشد اصل و قاعده هم اين طور اقتضا دارد كه بيزارى هم مانند دشنام بدون اشكال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 به متن نهج البلاغه باشيم، تبرّى جايز نيست گرچه او را شهيد كنند؛ مانند حجر بن عدىّ‌ بن حاتم طائى كه معاويه او را ناچار به تبرّى از حضرت كرده بود، ولى او حاضر به تبرّى نشد و در راه حضرت به شهادت رسيد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وُلِدْتُ‌ عَلَى الْفِطْرَةِ‌، وَ سَبَقْتُ‌ إِلَى الْإِيمانِ‌ وَ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علّت عدم تبرّى از خويش را يكى ولادت بر فطرت معرفى فرموده كه من بر فطرت اسلام متولّد شده ام، علّت ديگر سبقت به ايمان كه تاريخ هم به اين امر شهادت داده است، همۀ مورّخين در اين امر اتفاق دارند كه على عليه السلام اوّل مردى است كه به پيامبراسلام صلى الله عليه و آله و سلم ايمان آورده، و علّت سوّم سبقت حضرت در هجرت است كه پس</w:t>
      </w:r>
      <w:r>
        <w:rPr>
          <w:rFonts w:eastAsia="IRNazanin" w:cs="IRNazanin"/>
          <w:color w:val="111111"/>
          <w:sz w:val="28"/>
          <w:szCs w:val="28"/>
          <w:lang w:bidi="fa-IR"/>
        </w:rPr>
        <w:t>0</w:t>
      </w:r>
      <w:r>
        <w:rPr>
          <w:rFonts w:eastAsia="IRNazanin" w:cs="IRNazanin"/>
          <w:color w:val="111111"/>
          <w:sz w:val="28"/>
          <w:szCs w:val="28"/>
          <w:rtl w:val="true"/>
          <w:lang w:bidi="fa-IR"/>
        </w:rPr>
        <w:t>.</w:t>
      </w:r>
      <w:bookmarkStart w:id="171" w:name="pg14739_137905"/>
    </w:p>
    <w:p>
      <w:pPr>
        <w:pStyle w:val="BookText"/>
        <w:rPr/>
      </w:pPr>
      <w:bookmarkEnd w:id="171"/>
      <w:r>
        <w:rPr>
          <w:rFonts w:ascii="Amiri" w:hAnsi="Amiri" w:eastAsia="Amiri" w:cs="Amiri"/>
          <w:color w:val="111111"/>
          <w:sz w:val="28"/>
          <w:sz w:val="28"/>
          <w:szCs w:val="28"/>
          <w:rtl w:val="true"/>
          <w:lang w:bidi="ar-SA"/>
        </w:rPr>
        <w:t>از خوابيدن حضرت در بستر رسول خدا صلى الله عليه و آله و سلم و اداى امانتهاى او بلافاصله به طرف مدينه هجرت فرمودند</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172" w:name="__RefHeading___Toc778521_730472459"/>
      <w:bookmarkStart w:id="173" w:name="_Toc64"/>
      <w:bookmarkEnd w:id="172"/>
      <w:r>
        <w:rPr>
          <w:rtl w:val="true"/>
        </w:rPr>
        <w:t>«</w:t>
      </w:r>
      <w:r>
        <w:rPr>
          <w:rtl w:val="true"/>
        </w:rPr>
        <w:t xml:space="preserve">خطبۀ </w:t>
      </w:r>
      <w:r>
        <w:rPr/>
        <w:t>58</w:t>
      </w:r>
      <w:r>
        <w:rPr>
          <w:rtl w:val="true"/>
        </w:rPr>
        <w:t>»</w:t>
      </w:r>
      <w:bookmarkEnd w:id="173"/>
    </w:p>
    <w:p>
      <w:pPr>
        <w:pStyle w:val="Heading4"/>
        <w:numPr>
          <w:ilvl w:val="3"/>
          <w:numId w:val="1"/>
        </w:numPr>
        <w:rPr/>
      </w:pPr>
      <w:bookmarkStart w:id="174" w:name="__RefHeading___Toc778523_730472459"/>
      <w:bookmarkStart w:id="175" w:name="_Toc65"/>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وَ مِنْ‌ كلامٍ‌ لَهُ‌ عليه السّلام كَلَّمَ‌ بِهِ‌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 وَ لا بَقِيَ‌ مِنْكُمْ‌ آبِرٌ، أَبَعْدَ إِيمانِي بِاللّهِ‌ وَ جِهادِي مَعَ‌ رَسُولِ‌ اللّهِ‌ أَشْهَدُ عَلى‌ نَفْسِي بِالْكُفْرِ؟ لَقَدْ ضَلَلْتُ‌ 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 ارْجِعُوا عَلى‌ أَثَرِ الْأَعْقابِ‌، 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78525_730472459"/>
      <w:bookmarkStart w:id="177" w:name="_Toc66"/>
      <w:bookmarkEnd w:id="176"/>
      <w:r>
        <w:rPr>
          <w:rtl w:val="true"/>
        </w:rPr>
        <w:t>علّت ايراد خطبۀ پنجاه و هشتم</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كَلَّمَ‌ بِهِ‌ الخَوارِجَ‌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حضرت است كه با خوارج سخن گفته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در رابطه با خوارج است؛ خوارج همان مسلمانان مقدّس مآبى بودند كه در جنگ صفّين عليه حضرت امير عليه السلام قيام كردند، و چون معاويه قرآن سر نيزه كرده بود، اينها فريب نيرنگهاى معاويه و عمروعاص را خوردند و آن چنان عليه على عليه السلام شوريدند كه حضرت ناگزير به ترك جنگ شدند، و با اجبار همين خوارج حكميّت را پذيرفتند، بعد هم نمايندۀ حضرت را ردّ كرده و ابوموساى اشعرى را به حضرت امير عليه السلام تحميل كردند، پس از حكميّت هم چون قضيه به نفع معاويه تمام شد با</w:t>
      </w:r>
      <w:bookmarkStart w:id="178" w:name="pg14739_137906"/>
    </w:p>
    <w:p>
      <w:pPr>
        <w:pStyle w:val="BookText"/>
        <w:rPr/>
      </w:pPr>
      <w:bookmarkEnd w:id="178"/>
      <w:r>
        <w:rPr>
          <w:rFonts w:ascii="IRNazanin" w:hAnsi="IRNazanin" w:eastAsia="IRNazanin"/>
          <w:color w:val="111111"/>
          <w:sz w:val="28"/>
          <w:sz w:val="28"/>
          <w:szCs w:val="28"/>
          <w:rtl w:val="true"/>
          <w:lang w:bidi="fa-IR"/>
        </w:rPr>
        <w:t>حضرت امير عليه السلام معاندت مى كردند كه چرا حكميّت را پذيرفته است، و در نهايت هم حدود دوازده هزار نفر شدند و عليه حضرت اعلام جنگ كردند، و بر اثر ارشادات حضرت على عليه السلام و ديگران هشت هزار نفر از آنان هدايت شدند و برگشتند و چهار هزار نفر ديگر ايستادگى كردند و همگى آنان جز نه نفر كشته شدند؛ حالا حضرت در اين خطبه خطاب به خوارج مى فرمايند</w:t>
      </w:r>
      <w:r>
        <w:rPr>
          <w:rFonts w:eastAsia="IRNazanin" w:cs="IRNazanin"/>
          <w:color w:val="111111"/>
          <w:sz w:val="28"/>
          <w:szCs w:val="28"/>
          <w:rtl w:val="true"/>
          <w:lang w:bidi="fa-IR"/>
        </w:rPr>
        <w:t>:</w:t>
      </w:r>
    </w:p>
    <w:p>
      <w:pPr>
        <w:pStyle w:val="Heading4"/>
        <w:numPr>
          <w:ilvl w:val="3"/>
          <w:numId w:val="1"/>
        </w:numPr>
        <w:rPr/>
      </w:pPr>
      <w:bookmarkStart w:id="179" w:name="__RefHeading___Toc778527_730472459"/>
      <w:bookmarkStart w:id="180" w:name="_Toc67"/>
      <w:bookmarkEnd w:id="179"/>
      <w:r>
        <w:rPr>
          <w:rtl w:val="true"/>
        </w:rPr>
        <w:t>خواسته هاى غير منطقى خوارج</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 وَ لا بَقِيَ‌ مِنْكُمْ‌ آبِرٌ، أَبَعْدَ إِيمانِي بِاللّهِ‌ وَ جِهادِي مَعَ‌ رَسُولِ‌ اللّهِ‌ أَشْهَدُ عَلى‌ نَفْسِي بِالْكُفْرِ؟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آميخته به شن بر شما بوزد، و از شما كسى كه درخت خرما را گرده افشانى كند باقى نماند، آيا بعد از آن كه به خدا ايمان آورده و با رسول خدا به جهاد رفته ام بر خود شهادت به كفر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 تند آميخته به شن است، ماسۀ بادى به همين شنهايى مى گويند كه همراه باد حركت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سيّد رضى مى گويد به كسانى كه درخت خرما تأبير مى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كسانى كه گرده نر درخت خرما را به درختهاى مادّه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نفرين در حق خوارج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تندبادهاى عذاب بر شما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بَقِيَ‌ مِنْكُمْ‌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تأبير كنندۀ نخلى هم از شما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كه احدى از شما روى زمين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 است؛ يعنى اميد است تندباد عذاب بر شما نازل شود و هيچ خبردهى از شما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كه به معناى جهنده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به حضرت على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به حكميّت شده اى كافر شده اى و</w:t>
      </w:r>
    </w:p>
    <w:p>
      <w:pPr>
        <w:pStyle w:val="BookText"/>
        <w:rPr/>
      </w:pPr>
      <w:r>
        <w:rPr>
          <w:rFonts w:ascii="IRNazanin" w:hAnsi="IRNazanin" w:eastAsia="IRNazanin"/>
          <w:color w:val="111111"/>
          <w:sz w:val="28"/>
          <w:sz w:val="28"/>
          <w:szCs w:val="28"/>
          <w:rtl w:val="true"/>
          <w:lang w:bidi="fa-IR"/>
        </w:rPr>
        <w:t>بايد از اين گناهت توبه كنى، و اصرار داشتند كه حضرت علناً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مورد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كرده ام كه كافر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إِيمانِي بِاللّهِ‌ وَ جِهادِي مَعَ‌ رَسُولِ‌ اللّهِ‌ أَشْهَدُ عَلى‌ نَفْسِي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 كه به خدا ايمان آورده ام و آن همه در جنگها در ركاب رسول خدا صلى الله عليه و آله و سلم بودم، عليه خود شهادت به كفر بدهم‌؟ اگر فقط‍‌ مسألۀ حكميّت باشد، حكميّت را شما بر حضرت تحميل كرديد، حضرت امير عليه السلام تا پيروزى بر معاويه چند قدمى بيشتر نداشت و اين خوارج بودند كه از پيروزى جلوگيرى و حكميّت را بر آن حضرت تحميل كردند، وانگهى حكميّت در جاى خود يك امر عاقلانه و لازم است، منتها آنان به جاى ابن عبّاس و مالك اشتر ابوموساى اشعرى را به حضرت تحميل كردند؛ حالا حكميّت را گناهى در حدّ كفر مى دانند و از او مى خواهند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ضَلَلْتُ‌ 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 ارْجِعُوا عَلى‌ أَثَرِ الْأَعْقابِ‌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شما را بپذيرم در اين هنگام گمراه شده و از راه راست خارج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بدترين جايگاه رهسپار شويد، و از راه حق عقب گرد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ضَلَلْتُ‌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بعد از آن كه به خدا ايمان داشتم و در راه خدا هم مجاهده كرده ام عليه خود شهادت به كفر بدهم، اين يك گمراهى است و نشانگر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هدايت نشده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گاه حاضر به چنين اقرارى عليه خودم نيستم و اقرار نمى كنم كه هدايت نشده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فَأُوبُوا شَرَّ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بدترين جايگاه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شارحين اين دو جمله را به اين معنا گرفته اند كه حضرت فرموده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باطلتان را ادامه دهيد تا در بدبختى ابدى قرار بگيريد و از راه حق عقب گرد كنيد، و اين دو جمله نفرين يا استهزاء است نسبت به آنها؛ يعنى حالا كه در برابر حق لجبازى مى كنيد اميدوارم گرفتار بدبختى و عذاب گرديد</w:t>
      </w:r>
      <w:r>
        <w:rPr>
          <w:rFonts w:eastAsia="IRNazanin" w:cs="IRNazanin"/>
          <w:color w:val="111111"/>
          <w:sz w:val="28"/>
          <w:szCs w:val="28"/>
          <w:rtl w:val="true"/>
          <w:lang w:bidi="fa-IR"/>
        </w:rPr>
        <w:t>.</w:t>
      </w:r>
      <w:bookmarkStart w:id="181" w:name="pg14739_137908"/>
    </w:p>
    <w:p>
      <w:pPr>
        <w:pStyle w:val="Heading4"/>
        <w:numPr>
          <w:ilvl w:val="3"/>
          <w:numId w:val="1"/>
        </w:numPr>
        <w:rPr/>
      </w:pPr>
      <w:bookmarkStart w:id="182" w:name="__RefHeading___Toc778529_730472459"/>
      <w:bookmarkStart w:id="183" w:name="_Toc68"/>
      <w:bookmarkEnd w:id="181"/>
      <w:bookmarkEnd w:id="182"/>
      <w:r>
        <w:rPr>
          <w:rtl w:val="true"/>
        </w:rPr>
        <w:t>پيش بينى آيندۀ تاريك خوارج</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بعد از من به ذلّت و خوارى عمومى و به شمشير برّان گرفتار خواهيد شد، اموال شما را ستمكاران گرفته و به خود اختصاص مى دهند و اين كار را نسبت به شما سنّت و عادت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اخبار غيبى حضرت است نسبت به خوارج، كه بعد از من به ذلّت و بدبختى همگانى مبتلا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سَتَلْقَوْنَ‌ بَعْدِي 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ذلّت روبرو مى شويد، و بالاخره حضرت با آنها جنگيد، هنگامى كه حضرت با آنها جنگيدند نُه نفر از آنها بيشتر باقى نماند ولى همينها بعد از حضرت دوباره جمعيّتى را فراهم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ذُلّاً شامِلاً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ذلّتى كه شامل و همگانى و هميشگى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سَيْفاً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شمشير برّنده اى پشت سر شماست؛ همين كه حاكمين اموى عدّۀ زيادى از آنها را كشتند، شمشير قاطعى بود كه حضرت امير عليه السلام وعدۀ آن را داده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أَثَرَةً‌ يَتَّخِذُهَا الظَّالِمُونَ‌ فِيكُمْ‌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به اين معناست كه شما را از بيت المال هم محروم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پس از آن كه با آنها صحبت كردند فرمودند جيرۀ آنها را از بيت المال پرداخت كنند، ولى حكّام بعد از حضرت امير عليه السلام به كلّى حقوق آنها را قطع كردند؛ و حضرت هم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بيت المال را ظالمين از شما قطع مى كنند</w:t>
      </w:r>
      <w:r>
        <w:rPr>
          <w:rFonts w:eastAsia="IRNazanin" w:cs="IRNazanin"/>
          <w:color w:val="111111"/>
          <w:sz w:val="28"/>
          <w:szCs w:val="28"/>
          <w:rtl w:val="true"/>
          <w:lang w:bidi="fa-IR"/>
        </w:rPr>
        <w:t>.</w:t>
      </w:r>
      <w:bookmarkStart w:id="184" w:name="pg14739_137909"/>
    </w:p>
    <w:p>
      <w:pPr>
        <w:pStyle w:val="Heading3"/>
        <w:numPr>
          <w:ilvl w:val="2"/>
          <w:numId w:val="1"/>
        </w:numPr>
        <w:rPr/>
      </w:pPr>
      <w:bookmarkStart w:id="185" w:name="__RefHeading___Toc778531_730472459"/>
      <w:bookmarkStart w:id="186" w:name="_Toc69"/>
      <w:bookmarkEnd w:id="184"/>
      <w:bookmarkEnd w:id="185"/>
      <w:r>
        <w:rPr>
          <w:rtl w:val="true"/>
        </w:rPr>
        <w:t>«</w:t>
      </w:r>
      <w:r>
        <w:rPr>
          <w:rtl w:val="true"/>
        </w:rPr>
        <w:t xml:space="preserve">خطبۀ </w:t>
      </w:r>
      <w:r>
        <w:rPr/>
        <w:t>59</w:t>
      </w:r>
      <w:r>
        <w:rPr>
          <w:rtl w:val="true"/>
        </w:rPr>
        <w:t>»</w:t>
      </w:r>
      <w:bookmarkEnd w:id="186"/>
    </w:p>
    <w:p>
      <w:pPr>
        <w:pStyle w:val="Heading4"/>
        <w:numPr>
          <w:ilvl w:val="3"/>
          <w:numId w:val="1"/>
        </w:numPr>
        <w:rPr/>
      </w:pPr>
      <w:bookmarkStart w:id="187" w:name="__RefHeading___Toc778533_730472459"/>
      <w:bookmarkStart w:id="188" w:name="_Toc70"/>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و قالَ‌ عليه السلام لَمّا عَزَمَ‌ عَلى‌ حَرْبِ‌ الخَوارِجِ‌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عَبَروا جِسْرَ النَّهْرَوانِ‌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 وَ اللّهِ‌ لا يُفْلِتُ‌ مِنْهُمْ‌ عَشَرَةٌ‌، وَ لا يَهْلِكُ‌ مِنْكُمْ‌ عَشَرَةٌ‌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778535_730472459"/>
      <w:bookmarkStart w:id="190" w:name="_Toc71"/>
      <w:bookmarkEnd w:id="189"/>
      <w:r>
        <w:rPr>
          <w:rtl w:val="true"/>
        </w:rPr>
        <w:t>سخنى از غيب دربارۀ خوارج</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لَمّا عَزَمَ‌ عَلى‌ حَرْبِ‌ الخَوارِجِ‌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عَبَروا جِسْرَ النَّهْرَوانِ‌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 حضرت هنگامى كه تصميم گرفتند بر جنگ با خوارج و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پل نهروان عبور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هم در مورد جنگ نهروان از حضرت امير عليه السلام صادر شده و يكى از معجزات آن حضرت محسوب مى گردد كه شيعه و سنّى به آن اعتراف دارند؛ وقتى كه قرار جنگ با خوارج گذاشته شده بود و به نهروان رسيده بودند عده اى از اصحاب حضرت خبر آوردند كه اينها از پل نهروان عبور كرده اند، و مثل اين كه مى خواستند حضرت را از جنگ منصرف كنند، ولى حضرت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طرف هستند و همگى آنها هم اين طرف نهر كشته مى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خبر رفتن آنها را به آن طرف نهر آوردند افراد مختلفى بودند و پى درپى اين خبر را به حضرت مى دادند و حضرت هم مصرّ بودند كه آنها اين طرف نهر هستند و اين طرف نهر هم كشته مى شوند و كمتر از ده نفر آنها باقى مى ماند، از لشكر ما هم كمتر از ده نفر كشته مى شود، همۀ اين اصرارى كه حضرت امير عليه السلام داشت بر مبناى آن اخبارى بود كه حضرت رسول صلى الله عليه و آله و سلم به ايشان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تعدادى از اصحاب آن حضرت اصرار داشتند كه خوارج به آن طرف نهر رفته اند، حضرت دستور دادند استر رسول خدا صلى الله عليه و آله و سلم را آوردند و با آن به طرف نهر حركت كردند و به</w:t>
      </w:r>
    </w:p>
    <w:p>
      <w:pPr>
        <w:pStyle w:val="BookText"/>
        <w:rPr/>
      </w:pPr>
      <w:r>
        <w:rPr>
          <w:rFonts w:ascii="IRNazanin" w:hAnsi="IRNazanin" w:eastAsia="IRNazanin"/>
          <w:color w:val="111111"/>
          <w:sz w:val="28"/>
          <w:sz w:val="28"/>
          <w:szCs w:val="28"/>
          <w:rtl w:val="true"/>
          <w:lang w:bidi="fa-IR"/>
        </w:rPr>
        <w:t>اصحاب خود نشان دادند كه آنها اين طرف نهر بودند، و پس از درگيرى و جنگ هم همان گونه كه حضرت خبر داده بود نه نفر از خوارج زنده مانده و هشت يا نه نفر از اصحاب حضرت شهيد شده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جمع خوارج را دوازده هزار نفر گفته اند كه هنگام جنگ بر اثر ارشادات حضرت امير عليه السلام و عبداللّه بن عبّاس و ديگران هشت هزار نفر از آنها هدايت شده و از افكار و عقايد خود دست برداشتند و چهار هزار نفر ديگر ايستادگى كردند و همگى آنان بجز هشت يا نه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حضرت قريب به تواتر است چون مشهور است و همه آن را نقل كرده اند، و اين از معجزات حضرت و خبرهاى غيبى او مى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سخن حضرت در اين خطبه در مورد مكان كشته شدن خوارج و تعداد آنها و تعداد شهداى اصحاب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آنها اين طرف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سقوط‍‌ و محل كشته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صاف و زلال مى گويند، نطفۀ انسان يا حيوان را هم براى اين كه صاف و زلال است نطفه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به آبى مى گويند كه صاف و زلال باشد خواه كم باشد يا زياد، و مقصود حضرت هم از نطفه همان آب نهروان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سقوط‍‌ و كشته شدن خوارج اين طرف نهر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يُفْلِتُ‌ مِنْهُمْ‌ عَشَرَةٌ‌، وَ لا يَهْلِكُ‌ مِنْكُمْ‌ عَشَرَةٌ‌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كه ده نفر از آنان نجات نمى يابند، و ده نفر از شما هم كشته نمى 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رها شدن است؛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ده نفر از آنها از كشته شدن نجات پيدا نمى كنند و از شما هم ده نفر شهيد نمى شوند؛ بعضى از مورّخين شهداى اصحاب حضرت على عليه السلام را نه نفر و بعضى ديگر هشت نفر نقل كرده اند، و از خوارج نه نفر باقى ماندند كه قبلاً توضيح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خبرهاى غيبى اى كه در اين مورد گفته اند اين است كه وقتى جنگ نهروان به پايان 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مخدج را در ميان كشته ها پيدا كنيد، بعد از تفحص به حضرت خبر دادند جنازۀ او پيدا نشد،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من دروغ نگفته اند، خودشان برخاستند همراه اصحاب به تعدادى از كشته هايى كه روى هم ريخته بود رسيدند، حضرت فرمود آنها را متفرق كردند جنازۀ مخدج را پيدا كردند، از خصوصياتى كه براى مخدج گفته اند اين است كه او رهبر آنها بود و رسول خدا صلى الله عليه و آله و سلم هم از اين واقعه خبر داده بودند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دربارۀ جنگ نهروان دو مورد از اخبار غيبى رسول خدا صلى الله عليه و آله و سلم به حضرت امير عليه السلام ظاهر شد كه يكى همين موضوع مخدج بود و ديگرى هم همان موضوعى بود كه قبل از شروع جنگ اصحاب آن حضرت خبر مى دادند خوارج از نهر گذشته اند ولى حضرت اصرار داشتند كه آنها از آب نگذشته اند، تا اين كه خود حضرت تصميم گرفتند بروند و از نزديك اوضاع را بررسى كنند و وقتى به نزديكى آنان رسيدند معلوم شد كه مخبرين دروغ گفته و حق با حضرت امير عليه السلام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جوان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تعداد زيادى از اصحاب خبر دادند خوارج از نهر گذشته اند و حضرت گفتۀ آنها را نمى پذيرفت و حضرت تصميم گرفتند خودشان بروند و بررسى كنند، من هم همراهشان حركت كردم و تصميم گرفتم اگر مخبرين راست گفته باشند به خاطر لجاجتى كه دارند و فقط‍‌ به حرف خودشان توجّه دارند</w:t>
      </w:r>
      <w:r>
        <w:rPr>
          <w:rFonts w:eastAsia="IRNazanin" w:cs="IRNazanin"/>
          <w:color w:val="111111"/>
          <w:sz w:val="28"/>
          <w:szCs w:val="28"/>
          <w:lang w:bidi="fa-IR"/>
        </w:rPr>
        <w:t>7</w:t>
      </w:r>
      <w:r>
        <w:rPr>
          <w:rFonts w:eastAsia="IRNazanin" w:cs="IRNazanin"/>
          <w:color w:val="111111"/>
          <w:sz w:val="28"/>
          <w:szCs w:val="28"/>
          <w:rtl w:val="true"/>
          <w:lang w:bidi="fa-IR"/>
        </w:rPr>
        <w:t>.</w:t>
      </w:r>
      <w:bookmarkStart w:id="191" w:name="pg14739_137912"/>
    </w:p>
    <w:p>
      <w:pPr>
        <w:pStyle w:val="BookText"/>
        <w:rPr/>
      </w:pPr>
      <w:bookmarkEnd w:id="191"/>
      <w:r>
        <w:rPr>
          <w:rFonts w:ascii="IRNazanin" w:hAnsi="IRNazanin" w:eastAsia="IRNazanin"/>
          <w:color w:val="111111"/>
          <w:sz w:val="28"/>
          <w:sz w:val="28"/>
          <w:szCs w:val="28"/>
          <w:rtl w:val="true"/>
          <w:lang w:bidi="fa-IR"/>
        </w:rPr>
        <w:t>سرنيزه در چشم حضرت فروبرم، ولى وقتى رفتيم مشاهده كردم كه خوارج اين طرف نهر هستند و اسبهاى خود را هم پى كرده و آمادۀ جنگ هستند، نگران شدم كه چرا چنين فكر بدى در مورد حضرت كرده ام، به آن حضرت گفتم چنين انديشه اى داشتم آيا خدا توبه ام را قبول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 كه خدا توبۀ تو را مى پذيرد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92" w:name="__RefHeading___Toc778537_730472459"/>
      <w:bookmarkStart w:id="193" w:name="_Toc72"/>
      <w:bookmarkEnd w:id="192"/>
      <w:r>
        <w:rPr>
          <w:rtl w:val="true"/>
        </w:rPr>
        <w:t>«</w:t>
      </w:r>
      <w:r>
        <w:rPr>
          <w:rtl w:val="true"/>
        </w:rPr>
        <w:t xml:space="preserve">خطبۀ </w:t>
      </w:r>
      <w:r>
        <w:rPr/>
        <w:t>60</w:t>
      </w:r>
      <w:r>
        <w:rPr>
          <w:rtl w:val="true"/>
        </w:rPr>
        <w:t>»</w:t>
      </w:r>
      <w:bookmarkEnd w:id="193"/>
    </w:p>
    <w:p>
      <w:pPr>
        <w:pStyle w:val="Heading4"/>
        <w:numPr>
          <w:ilvl w:val="3"/>
          <w:numId w:val="1"/>
        </w:numPr>
        <w:rPr/>
      </w:pPr>
      <w:bookmarkStart w:id="194" w:name="__RefHeading___Toc778539_730472459"/>
      <w:bookmarkStart w:id="195" w:name="_Toc73"/>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و لَمَّا قُتِلَ‌ الخَوارِجُ‌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هَلَكَ‌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إِنَّهُمْ‌ نُطَفٌ‌ فِي أَصْلابِ‌ الرِّجالِ‌ وَ قَراراتِ‌ النِّساءِ، كُلَّما نَجَمَ‌ مِنْهُمْ‌ قَرْنٌ‌ قُطِعَ‌، حَتَّى‌ يَكُونَ‌ آخِرُهُمْ‌ لُصُوصاً سَلَّابِينَ‌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78541_730472459"/>
      <w:bookmarkStart w:id="197" w:name="_Toc74"/>
      <w:bookmarkEnd w:id="196"/>
      <w:r>
        <w:rPr>
          <w:rtl w:val="true"/>
        </w:rPr>
        <w:t>بقاى خوارج و آيندۀ آنان</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الخَوارِجُ‌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هَلَكَ‌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خوارج كشته شدند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قوم هلاك شدند، 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إِنَّهُمْ‌ نُطَفٌ‌ فِي أَصْلابِ‌ الرِّجالِ‌ وَ قَراراتِ‌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چنين نيست، آنها نطفه هايى هستند در پشت مردان و رحم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مردان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رحم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كه شما خيال كرده ايد، همۀ آنها كشته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نُطَفٌ‌ فِي أَصْلابِ‌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نطفه هايى</w:t>
      </w:r>
      <w:bookmarkStart w:id="198" w:name="pg14739_137913"/>
    </w:p>
    <w:p>
      <w:pPr>
        <w:pStyle w:val="BookText"/>
        <w:rPr/>
      </w:pPr>
      <w:bookmarkEnd w:id="198"/>
      <w:r>
        <w:rPr>
          <w:rFonts w:ascii="IRNazanin" w:hAnsi="IRNazanin" w:eastAsia="IRNazanin"/>
          <w:color w:val="111111"/>
          <w:sz w:val="28"/>
          <w:sz w:val="28"/>
          <w:szCs w:val="28"/>
          <w:rtl w:val="true"/>
          <w:lang w:bidi="fa-IR"/>
        </w:rPr>
        <w:t xml:space="preserve">هستند در صلب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رحمهاى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نه نفر از آنها باقى ماندند؛ يعنى بعد از اين هم خوارج توالد و تناسل دارند و تعداد آنها از همين نه نفرى كه مانده زياد مى شود؛ و در حال حاضر تعداد زيادى از آنها در عمّان و شمال آفريقا با نام اباضيه ساكن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نَجَمَ‌ مِنْهُمْ‌ قَرْنٌ‌ قُطِعَ‌، حَتَّى‌ يَكُونَ‌ آخِرُهُمْ‌ لُصُوصاً سَلَّابِينَ‌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آنها شاخى پيدا شود بريده مى شود، تا اين كه آخرشان دزدان ربايندۀ اموال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شاخ است و مقصود رييس و رهبر است؛ يعنى هرگاه از اين نه نفر رييس و رهبرى پيدا شود و بخواهند تشكيلاتى درست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تشكيلاتشان به هم مى خورد و نابود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آخِرُهُمْ‌ لُصُوصاً سَلَّابِينَ‌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آن نسلهاى آخر آنها دزدها و غارتگرانى مى شوند كه به سرقت اموال و غارت مسافران دست مى زنند و از اين راه زندگى خود را تأمين مى كنند</w:t>
      </w:r>
      <w:r>
        <w:rPr>
          <w:rFonts w:eastAsia="IRNazanin" w:cs="IRNazanin"/>
          <w:color w:val="111111"/>
          <w:sz w:val="28"/>
          <w:szCs w:val="28"/>
          <w:rtl w:val="true"/>
          <w:lang w:bidi="fa-IR"/>
        </w:rPr>
        <w:t>.</w:t>
      </w:r>
    </w:p>
    <w:p>
      <w:pPr>
        <w:pStyle w:val="Heading3"/>
        <w:numPr>
          <w:ilvl w:val="2"/>
          <w:numId w:val="1"/>
        </w:numPr>
        <w:rPr/>
      </w:pPr>
      <w:bookmarkStart w:id="199" w:name="__RefHeading___Toc778543_730472459"/>
      <w:bookmarkStart w:id="200" w:name="_Toc75"/>
      <w:bookmarkEnd w:id="199"/>
      <w:r>
        <w:rPr>
          <w:rtl w:val="true"/>
        </w:rPr>
        <w:t>«</w:t>
      </w:r>
      <w:r>
        <w:rPr>
          <w:rtl w:val="true"/>
        </w:rPr>
        <w:t xml:space="preserve">خطبۀ </w:t>
      </w:r>
      <w:r>
        <w:rPr/>
        <w:t>61</w:t>
      </w:r>
      <w:r>
        <w:rPr>
          <w:rtl w:val="true"/>
        </w:rPr>
        <w:t>»</w:t>
      </w:r>
      <w:bookmarkEnd w:id="200"/>
    </w:p>
    <w:p>
      <w:pPr>
        <w:pStyle w:val="Heading4"/>
        <w:numPr>
          <w:ilvl w:val="3"/>
          <w:numId w:val="1"/>
        </w:numPr>
        <w:rPr/>
      </w:pPr>
      <w:bookmarkStart w:id="201" w:name="__RefHeading___Toc778545_730472459"/>
      <w:bookmarkStart w:id="202" w:name="_Toc76"/>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 و أَصحابَهُ‌</w:t>
      </w:r>
    </w:p>
    <w:p>
      <w:pPr>
        <w:pStyle w:val="Heading4"/>
        <w:numPr>
          <w:ilvl w:val="3"/>
          <w:numId w:val="1"/>
        </w:numPr>
        <w:rPr/>
      </w:pPr>
      <w:bookmarkStart w:id="203" w:name="__RefHeading___Toc778547_730472459"/>
      <w:bookmarkStart w:id="204" w:name="_Toc77"/>
      <w:bookmarkEnd w:id="203"/>
      <w:r>
        <w:rPr>
          <w:rtl w:val="true"/>
        </w:rPr>
        <w:t>بعد از من خوارج را نكشيد</w:t>
      </w:r>
      <w:bookmarkEnd w:id="2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w:t>
      </w:r>
      <w:r>
        <w:rPr>
          <w:rFonts w:eastAsia="Amiri" w:cs="Amiri" w:ascii="Amiri" w:hAnsi="Amiri"/>
          <w:color w:val="111111"/>
          <w:sz w:val="28"/>
          <w:szCs w:val="28"/>
          <w:rtl w:val="true"/>
          <w:lang w:bidi="ar-SA"/>
        </w:rPr>
        <w:t>»</w:t>
      </w:r>
      <w:bookmarkStart w:id="205" w:name="pg14739_137914"/>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من خوارج را نكشيد؛ زيرا كسى كه طالب حق بوده و خطا كرده، مانند كسى نيست كه طالب باطل بوده و آن را دريافته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فرموده اند بعد از من با خوارج جنگ نكنيد، و در بيان علّت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در جستجوى حق است و در مسير حق طلبى خود اشتباه مى كند، مانند كسى كه دنبال باطل مى رود و به هدف خود هم مى رسد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مقايسه بين معاويه و اصحاب او با خوارج است؛ معاويه و اصحاب معاويه از اوّل دنبال باطل بودند، آنها براى رسيدن به دنيا و مقام و ثروت دنيا تلاش مى كردند، ولى خوارج دنبال حق مى گردند امّا در تشخيص حق اشتباه مى كنند</w:t>
      </w:r>
      <w:r>
        <w:rPr>
          <w:rFonts w:eastAsia="IRNazanin" w:cs="IRNazanin"/>
          <w:color w:val="111111"/>
          <w:sz w:val="28"/>
          <w:szCs w:val="28"/>
          <w:rtl w:val="true"/>
          <w:lang w:bidi="fa-IR"/>
        </w:rPr>
        <w:t>.</w:t>
      </w:r>
    </w:p>
    <w:p>
      <w:pPr>
        <w:pStyle w:val="Heading4"/>
        <w:numPr>
          <w:ilvl w:val="3"/>
          <w:numId w:val="1"/>
        </w:numPr>
        <w:rPr/>
      </w:pPr>
      <w:bookmarkStart w:id="206" w:name="__RefHeading___Toc778549_730472459"/>
      <w:bookmarkStart w:id="207" w:name="_Toc78"/>
      <w:bookmarkEnd w:id="206"/>
      <w:r>
        <w:rPr>
          <w:rtl w:val="true"/>
        </w:rPr>
        <w:t>فرق خوارج با معاويه</w:t>
      </w:r>
      <w:bookmarkEnd w:id="207"/>
    </w:p>
    <w:p>
      <w:pPr>
        <w:pStyle w:val="BookText"/>
        <w:rPr/>
      </w:pPr>
      <w:r>
        <w:rPr>
          <w:rFonts w:ascii="IRNazanin" w:hAnsi="IRNazanin" w:eastAsia="IRNazanin"/>
          <w:color w:val="111111"/>
          <w:sz w:val="28"/>
          <w:sz w:val="28"/>
          <w:szCs w:val="28"/>
          <w:rtl w:val="true"/>
          <w:lang w:bidi="fa-IR"/>
        </w:rPr>
        <w:t xml:space="preserve">در عوام هم خشكه مقدّسهايى بوده اند كه از خدا و پيغمبر هم جلو مى زدند، اينها بالاخره دنبال حق مى رفتند و با معاويه كه در راه باطل بود و براى رسيدن به جاه و مقام حركت مى كرد فرق دارند؛ اينها حق طلبان گمراه بودند ولى آنها دانسته دنبال باطل مى رفتند؛ اگر خوارج به مردم آزارى نمى دادند و به ايجاد مزاحمت براى مسلمانان دست نمى زدند و در راه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راه انحرافى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آنها جنگى نداشت؛ و اين جنگ و جهادى كه حضرت امير عليه السلام با آنها كردند براى اين بود كه آنها در مسير حق طلبى خود به ايجاد مزاحمت براى ديگران هم دست مى زدند و مردم را به ناحق مى كشتند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در اينجا كرده اند اين است كه اگر حضرت فرموده خوارج را نكشيد، پس چرا خودشان آنها را كشتند؟ جوابش اين است كه اينها مردم را به بدعتهاى خود دعوت مى كردند و آنها را به ناحق مى كشتند و در مقابل حضرت امير عليه السلام كه امام به حقّى بود ايستادند و با او اعلام جنگ دادند و حتّى طبق نقل تاريخ در جنگ نهروان</w:t>
      </w:r>
    </w:p>
    <w:p>
      <w:pPr>
        <w:pStyle w:val="BookText"/>
        <w:rPr/>
      </w:pPr>
      <w:r>
        <w:rPr>
          <w:rFonts w:ascii="IRNazanin" w:hAnsi="IRNazanin" w:eastAsia="IRNazanin"/>
          <w:color w:val="111111"/>
          <w:sz w:val="28"/>
          <w:sz w:val="28"/>
          <w:szCs w:val="28"/>
          <w:rtl w:val="true"/>
          <w:lang w:bidi="fa-IR"/>
        </w:rPr>
        <w:t>در اين طرف نهر اسبهاى خود را پى كرده و آمادۀ جنگ شده بودند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لذا على عليه السلام ناچار است با اينها بجنگد و طبيعتاً در جنگ هم نان و حلوا تقسيم نمى كنند و كشته شدن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حضرت از اين كه دستور مى دهند بعد از من اينها را نكشيد اين است كه وقتى من از دنيا رفتم و معاويه مسلط‍‌ شد، اينها با معاويه و ديگران هم مى جنگند، شما در لشكر معاويه با اينها جنگ نكنيد و در اين امر كمك معاويه نباشيد، درست همان جوابى كه امام حسن عليه السلام به معاويه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اميرالمؤمنين عليه السلام و صلح امام حسن عليه السلام خوارج منسجم شدند و با معاويه مى جنگيدند، معاويه به امام حسن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دشمنان من و هم دشمنان شما هستند، من نيرويى آماده مى كنم شما با خوارج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با تو صلح كردم براى اين بود كه خون مسلمانان ريخته نشود، و اگر بنا شود من جنگ كنم بايد اوّل با خودت جنگ كنم و تو اولاى به جنگ از اينها هستى؛ يعنى جنگ با تو در اولويت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روايتى هم از حضرت صادق عليه السلام رسيده كه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عليه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يُقاتِلُهُم بَعْدِي إِلَّا مَنْ‌ هُمْ‌ أَوْلى‌ بِالحَقِّ‌ مِنهُ‌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يعنى هيچ كس بعد از من با اينها جنگ نمى كند مگر اين كه اينها نزديكتر به حق هستند از او؛ در حقيقت حضرت خلفاى بنى اميّه و بنى عبّاس را تخطئه مى كنند؛ چون بالاخره خوارج دنبال حق بودند و آنها بر باطل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08" w:name="pg14739_137916"/>
    </w:p>
    <w:p>
      <w:pPr>
        <w:pStyle w:val="Heading2"/>
        <w:numPr>
          <w:ilvl w:val="1"/>
          <w:numId w:val="1"/>
        </w:numPr>
        <w:rPr/>
      </w:pPr>
      <w:bookmarkStart w:id="209" w:name="__RefHeading___Toc778551_730472459"/>
      <w:bookmarkStart w:id="210" w:name="_Toc79"/>
      <w:bookmarkEnd w:id="208"/>
      <w:bookmarkEnd w:id="209"/>
      <w:r>
        <w:rPr>
          <w:rtl w:val="true"/>
        </w:rPr>
        <w:t>(</w:t>
      </w:r>
      <w:r>
        <w:rPr>
          <w:rtl w:val="true"/>
        </w:rPr>
        <w:t xml:space="preserve">درس </w:t>
      </w:r>
      <w:r>
        <w:rPr/>
        <w:t>92</w:t>
      </w:r>
      <w:r>
        <w:rPr>
          <w:rtl w:val="true"/>
        </w:rPr>
        <w:t xml:space="preserve">) - </w:t>
      </w:r>
      <w:r>
        <w:rPr>
          <w:rtl w:val="true"/>
        </w:rPr>
        <w:t xml:space="preserve">خطبۀ </w:t>
      </w:r>
      <w:r>
        <w:rPr/>
        <w:t>62</w:t>
      </w:r>
      <w:bookmarkEnd w:id="210"/>
    </w:p>
    <w:p>
      <w:pPr>
        <w:pStyle w:val="Heading3"/>
        <w:numPr>
          <w:ilvl w:val="2"/>
          <w:numId w:val="1"/>
        </w:numPr>
        <w:rPr/>
      </w:pPr>
      <w:bookmarkStart w:id="211" w:name="__RefHeading___Toc778553_730472459"/>
      <w:bookmarkStart w:id="212" w:name="_Toc80"/>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علّت ايراد خطبۀ شصت و دوّم</w:t>
      </w:r>
    </w:p>
    <w:p>
      <w:pPr>
        <w:pStyle w:val="BookText"/>
        <w:rPr/>
      </w:pPr>
      <w:r>
        <w:rPr>
          <w:rFonts w:ascii="Amiri" w:hAnsi="Amiri" w:eastAsia="Amiri" w:cs="Amiri"/>
          <w:color w:val="111111"/>
          <w:sz w:val="28"/>
          <w:sz w:val="28"/>
          <w:szCs w:val="28"/>
          <w:rtl w:val="true"/>
          <w:lang w:bidi="ar-SA"/>
        </w:rPr>
        <w:t>ابن ملجم مرادى كيست‌؟</w:t>
      </w:r>
    </w:p>
    <w:p>
      <w:pPr>
        <w:pStyle w:val="BookText"/>
        <w:rPr/>
      </w:pPr>
      <w:r>
        <w:rPr>
          <w:rFonts w:ascii="IRNazanin" w:hAnsi="IRNazanin" w:eastAsia="IRNazanin"/>
          <w:color w:val="111111"/>
          <w:sz w:val="28"/>
          <w:sz w:val="28"/>
          <w:szCs w:val="28"/>
          <w:rtl w:val="true"/>
          <w:lang w:bidi="fa-IR"/>
        </w:rPr>
        <w:t>اجلهاى محتوم و موقوف</w:t>
      </w:r>
    </w:p>
    <w:p>
      <w:pPr>
        <w:pStyle w:val="BookText"/>
        <w:rPr/>
      </w:pPr>
      <w:r>
        <w:rPr>
          <w:rFonts w:ascii="IRNazanin" w:hAnsi="IRNazanin" w:eastAsia="IRNazanin"/>
          <w:color w:val="111111"/>
          <w:sz w:val="28"/>
          <w:sz w:val="28"/>
          <w:szCs w:val="28"/>
          <w:rtl w:val="true"/>
          <w:lang w:bidi="fa-IR"/>
        </w:rPr>
        <w:t>آنگاه كه اجل فرا رسد</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دنيا محل آزمايش</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در نظر خردمندان</w:t>
      </w:r>
      <w:bookmarkStart w:id="213" w:name="pg14739_137918"/>
    </w:p>
    <w:p>
      <w:pPr>
        <w:pStyle w:val="Heading3"/>
        <w:numPr>
          <w:ilvl w:val="2"/>
          <w:numId w:val="1"/>
        </w:numPr>
        <w:rPr/>
      </w:pPr>
      <w:bookmarkStart w:id="214" w:name="__RefHeading___Toc778555_730472459"/>
      <w:bookmarkStart w:id="215" w:name="_Toc81"/>
      <w:bookmarkEnd w:id="213"/>
      <w:bookmarkEnd w:id="214"/>
      <w:r>
        <w:rPr>
          <w:rtl w:val="true"/>
        </w:rPr>
        <w:t>«</w:t>
      </w:r>
      <w:r>
        <w:rPr>
          <w:rtl w:val="true"/>
        </w:rPr>
        <w:t xml:space="preserve">خطبۀ </w:t>
      </w:r>
      <w:r>
        <w:rPr/>
        <w:t>62</w:t>
      </w:r>
      <w:r>
        <w:rPr>
          <w:rtl w:val="true"/>
        </w:rPr>
        <w:t>»</w:t>
      </w:r>
      <w:bookmarkEnd w:id="215"/>
    </w:p>
    <w:p>
      <w:pPr>
        <w:pStyle w:val="Heading4"/>
        <w:numPr>
          <w:ilvl w:val="3"/>
          <w:numId w:val="1"/>
        </w:numPr>
        <w:rPr/>
      </w:pPr>
      <w:bookmarkStart w:id="216" w:name="__RefHeading___Toc778557_730472459"/>
      <w:bookmarkStart w:id="217" w:name="_Toc82"/>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وَ مِنْ‌ كلامٍ‌ لَهُ‌ عليه السّلام لمّا خُوِّفَ‌ من الغِيلَةِ‌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 مِنَ‌ اللّهِ‌ جُنَّةً‌ حَصِينَةً‌، فَإِذا جاءَ يَوْمِي انْفَرَجَتْ‌ عَنِّي وَ أَسْلَمَتْنِي، فَحِينَئِذٍ لا يَطِيشُ‌ السَّهْمُ‌، وَ لا يَبْرَأُ الْكَلْمُ‌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خطبۀ شصت و دوّم از نهج البلاغۀ عبده و شصت و يكم 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با توجّه به تعبيرى كه مرحوم سيّد رضى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 لمّا خُوِّفَ‌ من الغِيلَةِ‌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و سخنان حضرت اميرالمؤمنين عليه السلام است هنگامى كه از ربودن و ترور ترسانده شدند</w:t>
      </w:r>
      <w:r>
        <w:rPr>
          <w:rFonts w:eastAsia="IRNazanin" w:cs="IRNazanin"/>
          <w:color w:val="111111"/>
          <w:sz w:val="28"/>
          <w:szCs w:val="28"/>
          <w:rtl w:val="true"/>
          <w:lang w:bidi="fa-IR"/>
        </w:rPr>
        <w:t>.</w:t>
      </w:r>
    </w:p>
    <w:p>
      <w:pPr>
        <w:pStyle w:val="Heading4"/>
        <w:numPr>
          <w:ilvl w:val="3"/>
          <w:numId w:val="1"/>
        </w:numPr>
        <w:rPr/>
      </w:pPr>
      <w:bookmarkStart w:id="218" w:name="__RefHeading___Toc778559_730472459"/>
      <w:bookmarkStart w:id="219" w:name="_Toc83"/>
      <w:bookmarkEnd w:id="218"/>
      <w:r>
        <w:rPr>
          <w:rtl w:val="true"/>
        </w:rPr>
        <w:t>علّت ايراد خطبۀ شصت و دوّم</w:t>
      </w:r>
      <w:bookmarkEnd w:id="2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رابطه با ايراد اين خطبه گفته شده اين است كه روزى اشعث بن قيس، ابن ملجم مرادى را در حال حمل سلاح مشاهده كرد،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وقت شمشير بستن است‌؟ 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أَن أَنحَرَ بِه جَزورَ القَريَة</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مى خواهم شتر نر آبادى را با آن بكشم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اشعث فهميد مقصود از شتر نر حضرت امير عليه السلام است، از اين رو فوراً به آن حضرت خبر داده و از وى خواست او را بازداشت كنند، حضرت در</w:t>
      </w:r>
      <w:bookmarkStart w:id="220" w:name="pg14739_137919"/>
    </w:p>
    <w:p>
      <w:pPr>
        <w:pStyle w:val="BookText"/>
        <w:rPr/>
      </w:pPr>
      <w:bookmarkEnd w:id="220"/>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قَتَلَني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 نكشته است و اگر بخواهم او را بازداشت كرده يا به قتل برسانم قصاص قبل از جنايت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اشعث بن قيس كسى بود كه از اين كار يعنى ترور حضرت بدش نمى آمد، ولى اين طور بود كه براى خودنمايى اين اخبار را هم به حضرت امير عليه السلام 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ديگرى هم به حضرت خبر داده بودند كه وقتى مشغول سخنرانى بوديد ابن ملجم گفته است مردم را از دست على راحت مى كنم؛ در مورد ديگرى هم نقل شده وقتى حضرت مشغول خطبه خواندن بودند ابن ملجم همين سخن را به زبان جارى كرده بود كه مردم او را دستگير كرده و نزد آن حضرت آوردند،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گرفته ايد و از او چه مى خواهيد؟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سخنرانى مى كرديد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لَأُريحَنَّهُم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اين مردم را از دست تو راحت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قَتَلَني بَعدُ خَلُّوا عَنه</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هنوز كه مرا نكشته، او را آزاد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اين حساب بود كه مردم اصرار داشتند از حضرت محافظت كنند و حضرت اصرار داشتند كه احتياجى به محافظت نيست و در همين رابطه اين سخنان را ايراد فرمودند</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78561_730472459"/>
      <w:bookmarkStart w:id="222" w:name="_Toc84"/>
      <w:bookmarkEnd w:id="221"/>
      <w:r>
        <w:rPr>
          <w:rtl w:val="true"/>
        </w:rPr>
        <w:t>ابن ملجم مرادى كيست‌؟</w:t>
      </w:r>
      <w:bookmarkEnd w:id="22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يكى از ياران و علاقه مندان به حضرت اميرالمؤمنين عليه السلام بود كه بعداً جزو خوارج در آمده و آن حضرت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ملجم گفته اند وقتى عثمان را كشتند و حضرت اميرالمؤمنين عليه السلام را به خلافت برگزيدند، حضرت نامه اى به حاكم يكى از مناطق يمن نوشت و ضمن اين كه او را به حكومت ابقا كرده و دستورالعمل هايى براى او نوشتند، از او خواسته بودند ده نفر از افراد ممتاز و</w:t>
      </w:r>
    </w:p>
    <w:p>
      <w:pPr>
        <w:pStyle w:val="BookText"/>
        <w:rPr/>
      </w:pPr>
      <w:r>
        <w:rPr>
          <w:rFonts w:ascii="IRNazanin" w:hAnsi="IRNazanin" w:eastAsia="IRNazanin"/>
          <w:color w:val="111111"/>
          <w:sz w:val="28"/>
          <w:sz w:val="28"/>
          <w:szCs w:val="28"/>
          <w:rtl w:val="true"/>
          <w:lang w:bidi="fa-IR"/>
        </w:rPr>
        <w:t>برجسته اى را كه صد در صد مورد اعتماد هستند به مدينه بفرستد تا در معيّت امام باشند، وقتى نامۀ حضرت به دست آن حاكم رسيد روى منبر رفته و با شوق زائدالوصفى نامۀ حضرت را روى منبر براى مردم خواند، مردم از اين كه داماد پيغمبرخدا صلى الله عليه و آله و سلم به خلافت تعيين شده خيلى خوشحال شدند و اظهار شادمانى كردند، بعد در مورد درخواست حضرت صد نفر را انتخاب كرد و از بين آن صد نفر هفتاد نفر را برگزيد تا بالاخره از بين آنها ده نفر را كه از زبده ترين افراد بودند انتخاب كرد و آنها را به مدينه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ده نفر از اين كه بنا به درخواست حضرت انتخاب شده و عازم مدينه هستند و مى خواهند در ركاب حضرت اميرالمؤمنين عليه السلام باشند خيلى خوشحال بودند، و وقتى به مدينه آمدند هر كدام خطابه اى خوانده و اظهار خوشحالى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از يكايك آنان نام و مشخّصاتشان را پرسيد تا اين كه به ابن ملجم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عبدالرحمن است، حضرت پرسيدند فرزند چه كس‌؟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ملجم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نام پدر و نام قبيلۀ او را شنيد از روى تعجّب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آرى، آنگاه حضرت شعرى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مرادى، ابن ملجم نگران شده و گفت من از مخلصين شما هستم، تا اين كه وقتى رفتند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قاتل من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ابن ملجم يكى از ارادتمندان و علاقه مندان به حضرت امير عليه السلام بود ولى در جريان صفّين از مارقين شد و بعداً همان روحيه اى را كه خوارج داشتند پيدا كرد و به نحوى كه مورّخين نوشته اند در صدد قتل حضرت امير عليه السلام برآمد و بالاخره حضرت را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23" w:name="pg14739_137921"/>
    </w:p>
    <w:p>
      <w:pPr>
        <w:pStyle w:val="Heading4"/>
        <w:numPr>
          <w:ilvl w:val="3"/>
          <w:numId w:val="1"/>
        </w:numPr>
        <w:rPr/>
      </w:pPr>
      <w:bookmarkStart w:id="224" w:name="__RefHeading___Toc778563_730472459"/>
      <w:bookmarkStart w:id="225" w:name="_Toc85"/>
      <w:bookmarkEnd w:id="223"/>
      <w:bookmarkEnd w:id="224"/>
      <w:r>
        <w:rPr>
          <w:rtl w:val="true"/>
        </w:rPr>
        <w:t>اجلهاى محتوم و موقوف</w:t>
      </w:r>
      <w:bookmarkEnd w:id="225"/>
    </w:p>
    <w:p>
      <w:pPr>
        <w:pStyle w:val="BookText"/>
        <w:rPr/>
      </w:pPr>
      <w:r>
        <w:rPr>
          <w:rFonts w:ascii="Amiri" w:hAnsi="Amiri" w:eastAsia="Amiri" w:cs="Amiri"/>
          <w:color w:val="111111"/>
          <w:sz w:val="28"/>
          <w:sz w:val="28"/>
          <w:szCs w:val="28"/>
          <w:rtl w:val="true"/>
          <w:lang w:bidi="ar-SA"/>
        </w:rPr>
        <w:t>از قرآن و روايات استفاده مى شود كه ما داراى دو اجل هستيم، در آيه اى كه مربوط‍‌ به قوم نوح است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 اتَّقُوهُ‌ وَ أَطِيعُونِ‌، يَغْفِرْ لَكُمْ‌ مِنْ‌ ذُنُوبِكُمْ‌ وَ يُؤَخِّرْكُمْ‌ إِلى‌ أَجَلٍ‌ مُسَمًّى إِنَّ‌ أَجَلَ‌ اللّهِ‌ إِذا جاءَ لا يُؤَخَّرُ لَوْ كُنْتُمْ‌ تَعْلَمُونَ‌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خدا را عبادت كنيد و تقوى داشته باشيد و از من پيروى كنيد، اگر چنين كنيد خداوند گناهان شما را مى بخشد و مرگ شما را تأخير مى اندازد تا روز موعود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أَجَلَ‌ اللّهِ‌ إِذا جاءَ لا يُؤَخَّرُ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مرگ خدايى فرا رسد تأخير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اطاعت كنيد خدا مرگتان را تأخير مى اندازد استفاده مى شود كه اجل قابل تقديم و تأخير است؛ و اين معنا منافات دارد با جمله اى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خدايى اگر فرا رسد تأخير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اصول كافى حمران از امام باقر عليه السلام از اين آيۀ شريفه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نحو قضا يك اجل غير قابل تغيير قرار داده، و از طرف ديگر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أَجَلٌ‌ مُسَمًّى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اجل نامبرده اى هم نزد خدا هست، معناى آن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 أَجَلٌ‌ مَوْقوفٌ‌</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اجل دو تاست، يكى اجل محتوم و حتمى است و يكى هم اجل موقوف است كه بر چيزى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على بن ابراهيم در تفسير همين آيه به سند صحيح از امام صادق عليه السلام نقل شده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مقضىّ‌ اجلى است كه خداوند آن را گذرانده و حتمى است، و اجل مسمّى اجلى است كه خداوند آن را مقدّم و مؤخّر مى دارد؛ و در اجل حتمى تقديم و تأخير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زيادى هم داريم كه اگر شما صدقه بدهيد هفتاد مرگ سوء از شما برطرف مى شود، اگر صلۀ رحم كنيد عمرتان زياد مى شود، ولى اگر قطع رحم كنيد عمرتان كوتاه مى شود؛ همچنين رواياتى داريم در تأثير دعا؛ توجيه اين روايات به اين است كه بگوييم صدقه و دعا و امثال اينها به نحو علّت تامّه نيستند بلكه به نحو اقتضا مى باشند؛ اقتضاى صدقه رفع مرگهاى بد است، اقتضاى صلۀ رحم طول عمر است؛ مثلاً اگر كسى صلۀ رحم كند اقتضا دارد عمر طبيعى هشتاد سالۀ او نود سال شود، و اگر قطع رحم كند عمر هشتاد سالۀ او هفتاد يا شصت 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جريان طبيعى و عادى و از روى اسباب و مسبّبات اين انسان با اين نيرو و اين قواى جسمانى استعداد هشتاد سال عمر طبيعى را دارد، امّا اگر صلۀ رحم كند يا مثلاً يك شخص مستجاب الدّعوه اى براى او دعا كند و يا صدقه اى بدهد ده سال بر عمر او اضافه مى شود و اگر مثلاً قطع رحم كند ده سال از عمر او كم مى شود، اين يك چيزى است كه در لوحِ‌ محو و اثبات ثبت و ضبط‍‌ شده، امّا اين كه به حسب واقع اين شخص صلۀ رحم مى كند يا نه، صدقه مى دهد يا نه، كسى براى او دعا مى كند يا نه، خداوند از ازل مى دانسته؛ اين مسأله براى ما قابل ترديد است امّا از نظر علم خدا چنين ترديدى وجود ندارد، همان گونه كه خدا نسبت به گذشته عالم است نسبت به آينده هم عالم است و همۀ عالَم به علم حضورى نزد خداوند حاضر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كه فلان شخص چه مقدار عمر مى كند براى خدا معلوم است و از ازل مى دانسته كه او به دعا متوسل مى شود و يك فردى كه داراى نفس رحمانى است براى او دعا مى كند و اين دعا سبب مى شود كه مثلاً ده سال به عمرش اضافه شود، و اين دعا نيز جزو اسباب و مسبّبات نظام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اجل حتمى او را مى داند و مى داند كه مثلاً با دعا و صدقه عمر او نود سال مى شود، امّا با اين مزاج و استخوان بندى</w:t>
      </w:r>
      <w:bookmarkStart w:id="226" w:name="pg14739_137923"/>
    </w:p>
    <w:p>
      <w:pPr>
        <w:pStyle w:val="BookText"/>
        <w:rPr/>
      </w:pPr>
      <w:bookmarkEnd w:id="226"/>
      <w:r>
        <w:rPr>
          <w:rFonts w:ascii="Amiri" w:hAnsi="Amiri" w:eastAsia="Amiri" w:cs="Amiri"/>
          <w:color w:val="111111"/>
          <w:sz w:val="28"/>
          <w:sz w:val="28"/>
          <w:szCs w:val="28"/>
          <w:rtl w:val="true"/>
          <w:lang w:bidi="ar-SA"/>
        </w:rPr>
        <w:t>و استعداد بيمارى اى كه دارد نشان مى دهد عمر طبيعى او با قطع نظر از دعا و صدقه يا قطع رحم هشتاد سال است؛ يعنى اجل مسمّاى او هشتاد 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علوم قيامت، نزول باران، جنس جنين در رحم، اين كه افراد فردا چه مى كنند و در كدام سرزمين مى ميرند مخصوص خداوند است، زيرا خدا عالم و آگاه است؛ امّا هر كسى را كه بخواهد ممكن است از اين علوم آگاه نمايد كه از جملۀ آنان پيامبر صلى الله عليه و آله و سلم و ائمّۀ هدى عليهم السلام هستند</w:t>
      </w:r>
      <w:r>
        <w:rPr>
          <w:rFonts w:eastAsia="IRNazanin" w:cs="IRNazanin"/>
          <w:color w:val="111111"/>
          <w:sz w:val="28"/>
          <w:szCs w:val="28"/>
          <w:rtl w:val="true"/>
          <w:lang w:bidi="fa-IR"/>
        </w:rPr>
        <w:t>.</w:t>
      </w:r>
    </w:p>
    <w:p>
      <w:pPr>
        <w:pStyle w:val="Heading4"/>
        <w:numPr>
          <w:ilvl w:val="3"/>
          <w:numId w:val="1"/>
        </w:numPr>
        <w:rPr/>
      </w:pPr>
      <w:bookmarkStart w:id="227" w:name="__RefHeading___Toc778565_730472459"/>
      <w:bookmarkStart w:id="228" w:name="_Toc86"/>
      <w:bookmarkEnd w:id="227"/>
      <w:r>
        <w:rPr>
          <w:rtl w:val="true"/>
        </w:rPr>
        <w:t>آنگاه كه اجل فرا رسد</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عَلَىَّ‌ مِنَ‌ اللّهِ‌ جُنَّةً‌ حَصِينَةً‌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كه خداوند بر من سپر محكمى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خُوِّفَ‌ من الغِيلَةِ‌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 عليه السلام را از حملۀ مخفيانه و يورشهاى ناگهانى و به اصطلاح امروز وقتى حضرت را از ترور ترساندند،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از طرف خداوند سپر محكمى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و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خداى متعال تا پايان عمر مرا حفظ‍‌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يَوْمِي انْفَرَجَتْ‌ عَنِّي وَ أَسْلَمَتْنِي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روز من به سر رسد آن سپر از من جدا شود و مرا تسليم مرگ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است؛ يعنى وقتى اجل من فرا 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انفرجت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ميان من و آن سپر شكاف حاصل مى شود و آن سپر از من دور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تسليم مرگ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وقتى اجلم رسيد آن سپرى كه خدا براى من درست كرده بود و مرا از مرگ دور مى كرد از من جدا مى شود و مرا تسليم مرگ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لا يَطِيشُ‌ السَّهْمُ‌، وَ لا يَبْرَأُ الْكَلْمُ‌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تيرِ مرگ خطا نرود و زخم آن شفا نيابد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لايطيش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لايطيش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منحرف نمى شود؛ وقتى كه تيرانداز تير را شليك كند، اگر مانعى در سر راه رسيدن تير به هدف باشد آن تير را از خوردن به هدف منحرف مى كند و اين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يعنى تير از هدف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فَحِينَئِذٍ لا يَطِيشُ‌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هنگامى كه مرگم مى رسد تير مرگ منحرف نمى شود و به من اصابت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يَبْرَأُ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بهبودى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جراحت است؛ در كتاب جامى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كلمه و كلام، كلمه و كلام گفته مى شود براى اين است كه كلمه و كلام دل انسان را جريحه دار مى كنند، و به قول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جراحتهاى سرنيزه بهبود مى يابند ولى زخم زبان بهبود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تير مرگ به انسان اصابت كند جراحت آن التيام پذير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29" w:name="pg14739_137925"/>
    </w:p>
    <w:p>
      <w:pPr>
        <w:pStyle w:val="Heading3"/>
        <w:numPr>
          <w:ilvl w:val="2"/>
          <w:numId w:val="1"/>
        </w:numPr>
        <w:rPr/>
      </w:pPr>
      <w:bookmarkStart w:id="230" w:name="__RefHeading___Toc778567_730472459"/>
      <w:bookmarkStart w:id="231" w:name="_Toc87"/>
      <w:bookmarkEnd w:id="229"/>
      <w:bookmarkEnd w:id="230"/>
      <w:r>
        <w:rPr>
          <w:rtl w:val="true"/>
        </w:rPr>
        <w:t>«</w:t>
      </w:r>
      <w:r>
        <w:rPr>
          <w:rtl w:val="true"/>
        </w:rPr>
        <w:t xml:space="preserve">خطبۀ </w:t>
      </w:r>
      <w:r>
        <w:rPr/>
        <w:t>63</w:t>
      </w:r>
      <w:r>
        <w:rPr>
          <w:rtl w:val="true"/>
        </w:rPr>
        <w:t>»</w:t>
      </w:r>
      <w:bookmarkEnd w:id="231"/>
    </w:p>
    <w:p>
      <w:pPr>
        <w:pStyle w:val="Heading4"/>
        <w:numPr>
          <w:ilvl w:val="3"/>
          <w:numId w:val="1"/>
        </w:numPr>
        <w:rPr/>
      </w:pPr>
      <w:bookmarkStart w:id="232" w:name="__RefHeading___Toc778569_730472459"/>
      <w:bookmarkStart w:id="233" w:name="_Toc88"/>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دارٌ لا يُسْلَمُ‌ مِنْها إِلَّا فِيها، وَ لا يُنْجى‌ بِشَيْ‌ءٍ كانَ‌ لَهَا، ابْتُلِيَ‌ النَّاسُ‌ فِيها فِتْنَةً‌، فَما أَخَذُوهُ‌ مِنْها لَها أُخْرِجُوا مِنْهُ‌ وَ حُوسِبُوا عَلَيْهِ‌، وَ ما أَخَذُوهُ‌ مِنْها لِغَيْرِها قَدِمُوا عَلَيْهِ‌ وَ أَقامُوا فِيهِ‌، وَ إِنَّها عِنْدَ ذَوِي الْعُقُولِ‌ كَفَيْ‌ءِ الظِّلِّ‌، بَيْنا تَراهُ‌ سابِغاً حَتَّى‌ قَلَصَ‌، وَ زائِداً حَتَّى‌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حضرت در اين خطبه در مورد بى وفايى دنيا و دل نبستن به آن است، اين دنيا به هيچ كس وفا نكرده و همه چيز آن فانى شدنى و از دست رفتنى است، مال و ثروت و مقام دنيا براى امتحان به افراد داده شده؛ و حضرت امير عليه السلام هم در اين خطبه به همين مطالب توجّه داده اند</w:t>
      </w:r>
      <w:r>
        <w:rPr>
          <w:rFonts w:eastAsia="IRNazanin" w:cs="IRNazanin"/>
          <w:color w:val="111111"/>
          <w:sz w:val="28"/>
          <w:szCs w:val="28"/>
          <w:rtl w:val="true"/>
          <w:lang w:bidi="fa-IR"/>
        </w:rPr>
        <w:t>.</w:t>
      </w:r>
    </w:p>
    <w:p>
      <w:pPr>
        <w:pStyle w:val="Heading4"/>
        <w:numPr>
          <w:ilvl w:val="3"/>
          <w:numId w:val="1"/>
        </w:numPr>
        <w:rPr/>
      </w:pPr>
      <w:bookmarkStart w:id="234" w:name="__RefHeading___Toc778571_730472459"/>
      <w:bookmarkStart w:id="235" w:name="_Toc89"/>
      <w:bookmarkEnd w:id="234"/>
      <w:r>
        <w:rPr>
          <w:rtl w:val="true"/>
        </w:rPr>
        <w:t>دنيا محل آزمايش</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دارٌ لا يُسْلَمُ‌ مِنْها إِلَّا فِيها، وَ لا يُنْجى‌ بِشَيْ‌ءٍ كانَ‌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اين دنيا سرايى است كه هيچ كس از آن به سلامت نمى ماند مگر در خود دنيا، و هيچ كس در آن نجات پيدا نمى كند به چيزى كه براى دنياست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گفته اند باطن اين دنيا جهنّم است، و كسانى كه در اين دنيا وسايل نجات خود را فراهم نكنند اهل جهنّم هستند و در آن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مِنْكُمْ‌ إِلاّ وارِدُها كانَ‌ عَلى‌ رَبِّكَ‌ حَتْماً مَقْضِيًّا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هيچ يك از</w:t>
      </w:r>
    </w:p>
    <w:p>
      <w:pPr>
        <w:pStyle w:val="BookText"/>
        <w:rPr/>
      </w:pPr>
      <w:r>
        <w:rPr>
          <w:rFonts w:ascii="IRNazanin" w:hAnsi="IRNazanin" w:eastAsia="IRNazanin"/>
          <w:color w:val="111111"/>
          <w:sz w:val="28"/>
          <w:sz w:val="28"/>
          <w:szCs w:val="28"/>
          <w:rtl w:val="true"/>
          <w:lang w:bidi="fa-IR"/>
        </w:rPr>
        <w:t>شما نيست مگر اين كه وارد جهنّم مى شود و اين حكم حتمى پروردگار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صراط‍‌ روى جهنّم است و هر كسى كه مى خواهد به بهشت برود بايد از روى پل جهنّم عبور كند، باطن دنيا جهنّم است منتها يك راه مستقيمى در اين دنيا وجود دارد كه آن خطّ‍‌ دين و امام به حقّ‌ است و اين راه انسان را از جهنّم نجات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ما صراط‍‌ مستقيم را به امام واجب الاطاعة تفسير فرموده اند،</w:t>
      </w:r>
      <w:r>
        <w:rPr>
          <w:rStyle w:val="FootnoteAnchor"/>
          <w:rtl w:val="true"/>
        </w:rPr>
        <w:footnoteReference w:id="46"/>
      </w:r>
      <w:r>
        <w:rPr>
          <w:rFonts w:ascii="IRNazanin" w:hAnsi="IRNazanin" w:eastAsia="IRNazanin"/>
          <w:color w:val="111111"/>
          <w:sz w:val="28"/>
          <w:sz w:val="28"/>
          <w:szCs w:val="28"/>
          <w:rtl w:val="true"/>
          <w:lang w:bidi="fa-IR"/>
        </w:rPr>
        <w:t>پس هر كس در خط‍‌ مستقيم امامِ‌ به حقّ‌ قرار گيرد از جهنّم دنيا رهيده و در نتيجه از پل صراطِ‍‌ روز قيامت هم به خوبى عبور مى كند، امّا كسانى كه به دنيا چسبيده اند و مال و مقام دنيا آنها را مقهور كرده است در حقيقت به جهنّم چسبيده اند و در آخرت هم بهره اى جز اين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الدُّنْيا دارٌ لا يُسْلَمُ‌ مِنْها إِلَّا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دنيا خانه اى است كه انسان از آن جان سالم به درنمى برد مگر در همين دنيا؛ يعنى اگر توانستى در اين دنيا بار آخرت خود را ببندى سالم در رفته اى، وگرنه هيچ بهره و سودى نبرده و گرفتار جهنّم شده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يُنْجى‌ بِشَيْ‌ءٍ كانَ‌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در آن نجات پيدا نمى كند به چيزى كه براى دنياست؛ يعنى كارهايى كه براى رسيدن به مقام و ثروت دنيا باشد براى آخرت فايده ندارد و انسان را از گرفتاريهاى آخرت نجات نمى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النَّاسُ‌ فِيها فِتْنَةً‌، فَما أَخَذُوهُ‌ مِنْها لَها أُخْرِجُوا مِنْهُ‌ وَ حُوسِبُوا عَلَيْهِ‌، وَ ما أَخَذُوهُ‌ مِنْها لِغَيْرِها قَدِمُوا عَلَيْهِ‌ وَ أَقامُوا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گرفتار آزمايش هستند، پس آنچه را كه براى دنيا به دست آوردند از كفشان مى رود و حساب آن را هم بايد پس بدهند، و آنچه را براى غير دنيا تهيه نمايند بر آن وارد مى شوند و هميشه با آنهاست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امتحان و آزمايش است، و از نظر تركيب مفعول مطلق تأكيدى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غيرِ لفظ‍‌ آن فعل آمده است؛ يعنى مردم در اين دنيا آزمايش شده اند آزمايش شدنى، يعنى اين دنيا جاى امتحان است و مردم هم در اين دنيا درست و حسابى امتحان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ملك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خدايى كه مرگ و زندگانى را براى امتحان شما آفريده تا اين كه ببيند كار كدامتان بهتر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ابْتُلِيَ‌ النَّاسُ‌ بِها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بعضى نسخه ها چنين است، آن وقت معنا اين است كه مردم به وسيلۀ دنيا امتحان مى شوند، به اين معنا كه طبيعت و ذات دنيا وسيلۀ آزمايش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أَخَذُوهُ‌ مِنْها لَها أُخْرِجُوا مِنْهُ‌ وَ حُوسِبُوا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اين مردم از اموال و مقام دنيا براى همين دنيا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مال دنيا را براى دنيا بخواهند، مقام دنيا را براى دنيا بخواهند، براى اين كه مى خواهند شهرت پيدا كنند و مثلاً مردم به آنها احترام بگذارند و اسمشان سرِ زبانها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اين دنيا خارج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حُوسِبُوا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مال و مقامى هم كه داشته اند آنها را محاسبه مى كنند؛ بايد حساب پس دهند كه آن مال و مقام را در چه راهى صرف كرده اند، و اگر در راه خدا مصرف نكرده باشند مجازات مى شوند كه چرا در راه خدا مصرف نكرده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أَخَذُوهُ‌ مِنْها لِغَيْرِها قَدِمُوا عَلَيْهِ‌ وَ أَقامُوا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مال و مقام دنيا را در راه آخرت مصرف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ثروت دنيا به داد بينوايان برسند و با رياستى كه به دست آورده اند حقوق مظلومين را احيا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بر همان اعمال نيك خود وارد مى شوند و از آن بهره مند مى گردند؛ در قرآن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هر نيكى و كار خوبى را كه براى خود پيش بفرستيد پاداش نيكو نزد خدا خواهيد يافت؛ و 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236" w:name="pg14739_137928"/>
    </w:p>
    <w:p>
      <w:pPr>
        <w:pStyle w:val="BookText"/>
        <w:rPr/>
      </w:pPr>
      <w:bookmarkEnd w:id="236"/>
      <w:r>
        <w:rPr>
          <w:rFonts w:ascii="Amiri" w:hAnsi="Amiri" w:eastAsia="Amiri" w:cs="Amiri"/>
          <w:color w:val="111111"/>
          <w:sz w:val="28"/>
          <w:sz w:val="28"/>
          <w:szCs w:val="28"/>
          <w:rtl w:val="true"/>
          <w:lang w:bidi="ar-SA"/>
        </w:rPr>
        <w:t>مِثْقالَ‌ ذَرَّةٍ‌ خَيْراً يَرَهُ‌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كسى كه به اندازۀ سر سوزنى كار نيك انجام دهد در قيامت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امير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از اموال دنيا را كه براى غير دنيا يعنى براى آخرت بگيرند وارد بر آن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اقامت مى كنند، انسانهاى نيكوكار در قيامت در بهشت اقامت مى كنند و آن بهشت تجسم اعمال نيك آنهاست</w:t>
      </w:r>
      <w:r>
        <w:rPr>
          <w:rFonts w:eastAsia="IRNazanin" w:cs="IRNazanin"/>
          <w:color w:val="111111"/>
          <w:sz w:val="28"/>
          <w:szCs w:val="28"/>
          <w:rtl w:val="true"/>
          <w:lang w:bidi="fa-IR"/>
        </w:rPr>
        <w:t>.</w:t>
      </w:r>
    </w:p>
    <w:p>
      <w:pPr>
        <w:pStyle w:val="Heading4"/>
        <w:numPr>
          <w:ilvl w:val="3"/>
          <w:numId w:val="1"/>
        </w:numPr>
        <w:rPr/>
      </w:pPr>
      <w:bookmarkStart w:id="237" w:name="__RefHeading___Toc778573_730472459"/>
      <w:bookmarkStart w:id="238" w:name="_Toc90"/>
      <w:bookmarkEnd w:id="237"/>
      <w:r>
        <w:rPr>
          <w:rtl w:val="true"/>
        </w:rPr>
        <w:t>دنيا در نظر خردمندان</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عِنْدَ ذَوِي الْعُقُولِ‌ كَفَيْ‌ءِ الظِّلِّ‌، بَيْنا تَراهُ‌ سابِغاً حَتَّى‌ قَلَصَ‌، وَ زائِداً حَتَّى‌ 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نزد خردمندان مانند برگشتن سايه است، همين كه آن را گسترده بينى جمع شود، و چون آن را زياد بينى كم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يفىء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برگشتن است، سايه قبل از ظهر سايه است، سايه بعد از ظهر هم سايه است، با اين فرق كه سايه بعد از ظهر برگشت سايه قبل از 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كثير و ممتد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 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سايه برگشته كه همۀ زمين را فراگرفته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تمام شود و شب فرارسد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كمى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ذَوِي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صاحبان عقل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كَفَيْ‌ءِ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برگشتن سايه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تَراهُ‌ سابِغاً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 را فراوان و بزرگ و طولانى 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تمام مى شود و شب فرا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زائِداً حَتَّى‌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آن را زياد مى بينيد به نقصان مى گرايد تا اين كه كم مى شود و نابود مى گردد؛ مانند سايۀ قبل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در كلام حضرت به سايه تشبيه شده، و اين دلالت بر كمال بى ارزشى و بى پايگى دنيا دارد، صاحبان عقل و خرد براى دنيا ارزشى قائل نيستند و آن را همانند سايه اى كه پايه و اساسى ندارد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فقط‍‌ وسيلۀ رسيدن به اهداف عالى آخرت است، و همان گونه كه حضرت در ابتداى همين خطبه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يُسْلَمُ‌ مِنْها إِلَّا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اين دنيا و به وسيلۀ همين دنيا سعادتمند مى شود، مال دنيا براى رسيدن به سعادت آخرت است، مقام و رياست دنيا براى انجام وظيفه و رسيدن به مقام آخرت است، و خلاصه اين دنيا وسيله است نه هدف، و باز به تعبير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يُنْجى‌ بِشَيْ‌ءٍ كانَ‌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نيست به چيزى كه براى دنياست، ثروت و مقام دنيا اگر براى همين دنيا باشد فقط‍‌ مايۀ فخر به ديگران است و هيچ گرفتارى اخروى را برطرف نمى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39" w:name="pg14739_137930"/>
    </w:p>
    <w:p>
      <w:pPr>
        <w:pStyle w:val="Heading3"/>
        <w:numPr>
          <w:ilvl w:val="2"/>
          <w:numId w:val="1"/>
        </w:numPr>
        <w:rPr/>
      </w:pPr>
      <w:bookmarkStart w:id="240" w:name="__RefHeading___Toc778575_730472459"/>
      <w:bookmarkStart w:id="241" w:name="_Toc91"/>
      <w:bookmarkEnd w:id="239"/>
      <w:bookmarkEnd w:id="240"/>
      <w:r>
        <w:rPr>
          <w:rtl w:val="true"/>
        </w:rPr>
        <w:t>(</w:t>
      </w:r>
      <w:r>
        <w:rPr>
          <w:rtl w:val="true"/>
        </w:rPr>
        <w:t xml:space="preserve">درس </w:t>
      </w:r>
      <w:r>
        <w:rPr/>
        <w:t>93</w:t>
      </w:r>
      <w:r>
        <w:rPr>
          <w:rtl w:val="true"/>
        </w:rPr>
        <w:t xml:space="preserve">) - </w:t>
      </w:r>
      <w:r>
        <w:rPr>
          <w:rtl w:val="true"/>
        </w:rPr>
        <w:t xml:space="preserve">خطبۀ </w:t>
      </w:r>
      <w:r>
        <w:rPr/>
        <w:t>64</w:t>
      </w:r>
      <w:bookmarkEnd w:id="241"/>
    </w:p>
    <w:p>
      <w:pPr>
        <w:pStyle w:val="Heading4"/>
        <w:numPr>
          <w:ilvl w:val="3"/>
          <w:numId w:val="1"/>
        </w:numPr>
        <w:rPr/>
      </w:pPr>
      <w:bookmarkStart w:id="242" w:name="__RefHeading___Toc778577_730472459"/>
      <w:bookmarkStart w:id="243" w:name="_Toc9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مبادرت به مرگ و كسب توشۀ آخرت</w:t>
      </w:r>
    </w:p>
    <w:p>
      <w:pPr>
        <w:pStyle w:val="BookText"/>
        <w:rPr/>
      </w:pPr>
      <w:r>
        <w:rPr>
          <w:rFonts w:ascii="IRNazanin" w:hAnsi="IRNazanin" w:eastAsia="IRNazanin"/>
          <w:color w:val="111111"/>
          <w:sz w:val="28"/>
          <w:sz w:val="28"/>
          <w:szCs w:val="28"/>
          <w:rtl w:val="true"/>
          <w:lang w:bidi="fa-IR"/>
        </w:rPr>
        <w:t>چرا بايد آمادۀ آخرت شد؟</w:t>
      </w:r>
    </w:p>
    <w:p>
      <w:pPr>
        <w:pStyle w:val="BookText"/>
        <w:rPr/>
      </w:pPr>
      <w:r>
        <w:rPr>
          <w:rFonts w:ascii="IRNazanin" w:hAnsi="IRNazanin" w:eastAsia="IRNazanin"/>
          <w:color w:val="111111"/>
          <w:sz w:val="28"/>
          <w:sz w:val="28"/>
          <w:szCs w:val="28"/>
          <w:rtl w:val="true"/>
          <w:lang w:bidi="fa-IR"/>
        </w:rPr>
        <w:t>فاصلۀ ما با بهشت و جهنّم</w:t>
      </w:r>
    </w:p>
    <w:p>
      <w:pPr>
        <w:pStyle w:val="BookText"/>
        <w:rPr/>
      </w:pPr>
      <w:r>
        <w:rPr>
          <w:rFonts w:ascii="IRNazanin" w:hAnsi="IRNazanin" w:eastAsia="IRNazanin"/>
          <w:color w:val="111111"/>
          <w:sz w:val="28"/>
          <w:sz w:val="28"/>
          <w:szCs w:val="28"/>
          <w:rtl w:val="true"/>
          <w:lang w:bidi="fa-IR"/>
        </w:rPr>
        <w:t>از دنيا بهرۀ اخروى برگيريد</w:t>
      </w:r>
    </w:p>
    <w:p>
      <w:pPr>
        <w:pStyle w:val="BookText"/>
        <w:rPr/>
      </w:pPr>
      <w:r>
        <w:rPr>
          <w:rFonts w:ascii="IRNazanin" w:hAnsi="IRNazanin" w:eastAsia="IRNazanin"/>
          <w:color w:val="111111"/>
          <w:sz w:val="28"/>
          <w:sz w:val="28"/>
          <w:szCs w:val="28"/>
          <w:rtl w:val="true"/>
          <w:lang w:bidi="fa-IR"/>
        </w:rPr>
        <w:t>مخفى بودن مرگ بر انسان</w:t>
      </w:r>
    </w:p>
    <w:p>
      <w:pPr>
        <w:pStyle w:val="BookText"/>
        <w:rPr/>
      </w:pPr>
      <w:r>
        <w:rPr>
          <w:rFonts w:ascii="IRNazanin" w:hAnsi="IRNazanin" w:eastAsia="IRNazanin"/>
          <w:color w:val="111111"/>
          <w:sz w:val="28"/>
          <w:sz w:val="28"/>
          <w:szCs w:val="28"/>
          <w:rtl w:val="true"/>
          <w:lang w:bidi="fa-IR"/>
        </w:rPr>
        <w:t>حسرت و ندامت غافلان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دعاى خير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عِبادَ اللّهِ‌، وَ بادِرُوا آجالَكُمْ‌ بِأَعْمالِكُمْ‌، وَ ابْتاعُوا ما يَبْقى‌ لَكُمْ‌ بِما يَزُولُ‌ عَنْكُمْ‌، وَ تَرَحَّلُوا فَقَدْ جُدَّ بِكُمْ‌، وَ اسْتَعِدُّوا لِلْمَوْتِ‌ فَقَدْ أَظَلَّكُمْ‌، وَ كُونُوا قَوْماً صِيحَ‌ بِهِمْ‌ فَانْتَبَهُوا، وَ عَلِمُوا أَنَّ‌ الدُّنْيا لَيْسَتْ‌ لَهُمْ‌ بِدارٍ فَاسْتَبْدَلُوا؛ فَإِنَّ‌ اللّهَ‌ سُبْحانَهُ‌ لَمْ‌ يَخْلُقْكُمْ‌ عَبَثاً، وَ لَمْ‌ يَتْرُكْكُمْ‌ سُدًى، وَ ما بَيْنَ‌ أَحَدِكُمْ‌ وَ بَيْنَ‌ الْجَنَّةِ‌ أَوِ النَّارِ إِلَّا الْمَوْتُ‌ أَنْ‌ يَنْزِلَ‌ بِهِ‌؛ وَ إِنَّ‌ غايَةً‌ تَنْقُصُهَا اللَّحْظَةُ‌ وَ تَهْدِمُهَا السَّاعَةُ‌ لَجَدِيرَةٌ‌ بِقِصَرِالْمُدَّةِ‌، وَ إِنَّ‌ غائِباً يَحْدُوهُ‌ الْجَدِيدانِ‌ اللَّيْلُ‌ وَ النَّهارُ لَحَرِيٌّ‌ بِسُرْعَةِ‌ الْأَوْبَةِ‌، وَ إِنَّ‌ قادِماً يَقْدُمُ‌ بِالْفَوْزِ أَوِ الشِّقْوَةِ‌ لَمُسْتَحِقٌّ‌ لِأَفْضَلِ‌ الْعُدَّةِ‌، فَتَزَوَّدُوا فِي الدُّنْيا مِنَ‌ الدُّنْيا ما تُحْرِزُونَ‌ بِهِ‌ أَنْفُسَكُمْ‌ غَداً؛ فَاتَّقى‌ عَبْدٌ رَبَّهُ‌، نَصَحَ‌ نَفْسَهُ‌، وَ قَدَّمَ‌ تَوْبَتَهُ‌، وَ غَلَبَ‌ شَهْوَتَهُ‌، فَإِنَّ‌ أَجَلَهُ‌ مَسْتُورٌ عَنْهُ‌، وَ أَمَلَهُ‌ خادِعٌ‌ لَهُ‌، وَ الشَّيْطانَ‌ مُوَكَّلٌ‌ بِهِ‌، يُزَيِّنُ‌ لَهُ‌ الْمَعْصِيَةَ‌ لِيَرْكَبَها، وَ يُمَنِّيهِ‌ التَّوْبَةَ‌ لِيُسَوِّفَها حَتَّى‌ تَهْجُمَ‌ مَنِيَّتُهُ‌ عَلَيْهِ‌ أَغْفَلَ‌ ما يَكُونُ‌ عَنْها، فَيالَها حَسْرَةً‌ عَلى‌ ذِي غَفْلَةٍ‌ أَنْ‌ يَكُونَ‌ عُمُرُهُ‌ عَلَيْهِ‌ حُجَّةً‌، وَ أَنْ‌ تُؤَدِّيَهُ‌ أَيَّامُهُ‌ إِلى‌ 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يَجْعَلَنا وَ إِيَّاكُمْ‌ مِمَّنْ‌ لا تُبْطِرُهُ‌ نِعْمَةٌ‌، وَ لا تُقَصِّرُ بِهِ‌ عَنْ‌ طاعَةِ‌ رَبِّهِ‌ غايَةٌ‌، وَ لا تَحُلُّ‌ بِهِ‌ بَعْدَ الْمَوْتِ‌ نَدامَةٌ‌ وَ لا كَآبَةٌ‌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خطبۀ شصت و چهارم از نهج البلاغۀ عبده و شصت و سوّم 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عمدتاً در مورد پرهيزكارى، نيكوكارى، دورى از دنيا و آمادگى براى سفر آخرت است</w:t>
      </w:r>
      <w:r>
        <w:rPr>
          <w:rFonts w:eastAsia="IRNazanin" w:cs="IRNazanin"/>
          <w:color w:val="111111"/>
          <w:sz w:val="28"/>
          <w:szCs w:val="28"/>
          <w:rtl w:val="true"/>
          <w:lang w:bidi="fa-IR"/>
        </w:rPr>
        <w:t>.</w:t>
      </w:r>
      <w:bookmarkStart w:id="244" w:name="pg14739_137933"/>
    </w:p>
    <w:p>
      <w:pPr>
        <w:pStyle w:val="Heading4"/>
        <w:numPr>
          <w:ilvl w:val="3"/>
          <w:numId w:val="1"/>
        </w:numPr>
        <w:rPr/>
      </w:pPr>
      <w:bookmarkStart w:id="245" w:name="__RefHeading___Toc778579_730472459"/>
      <w:bookmarkStart w:id="246" w:name="_Toc93"/>
      <w:bookmarkEnd w:id="244"/>
      <w:bookmarkEnd w:id="245"/>
      <w:r>
        <w:rPr>
          <w:rtl w:val="true"/>
        </w:rPr>
        <w:t>مبادرت به مرگ و كسب توشۀ آخرت</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عِبادَ اللّهِ‌، وَ بادِرُوا آجالَكُمْ‌ بِأَعْمالِكُمْ‌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حريم خدا را حفظ‍‌ كنيد، و به سبب اعمال خود بر مرگتان پيش دستى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در مواردى كه حضرت امير عليه السلام از تقوى سخن گفته اند عرض كرده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كردن نفس از محرّمات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از باب افتعال آن مى باشد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خود را كنترل كنيد؛ به اين معنا كه دست خود را حفظ‍‌ كنيد، پاى خود را حفظ‍‌ كنيد، چشم و گوش خود را حفظ‍‌ كنيد، دهان و زبان خود را حفظ‍‌ كنيد، شكم و فرج خود را حفظ‍‌ كنيد، و خلاصه تمامى اعضاء و جوارح خود را از هرز رفتن و از انجام محرّمات و ارتكاب گناه حفظ‍‌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اى بندگان خدا خود را كنترل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نفس و كنترل آن در مورد محرّمات و منكرات است، شما بايد اعضاء و جوارح خود را از اين كه در معصيت خدا مصرف شود حفظ‍‌ كنيد و آن را از هرز رفتن و بيهوده بودن كنترل كنيد و در راه عبادت خدا مصرف نماييد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آجالَكُمْ‌ بِأَعْمالِكُمْ‌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شتافتن و هم به معناى سبقت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وقت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با اعمالتان به مرگتان بشتابيد يا بر آن سبقت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معناى رفتن به طرف مرگ و خودكشى نيست، بلكه مى خواهد مبادرت را روى اعمال ببرد؛ به اين معنا كه مرگ خواه ناخواه مى آيد، پس شما مبادرت به اعمال نيك كنيد تا از نظر اعمال صالح آمادگى مرگ را داشته باشيد، و اين طور نباشد كه غافل باشيد و وقتى مرگ فرارسيد نگران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ابْتاعُوا ما يَبْقى‌ لَكُم بِما يَزُولُ‌ 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برايتان باقى مى ماند به وسيلۀ آنچه از دست شما مى رود خريدارى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خريدن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است، يعنى و بخريد آنچه را برايتان باقى مى ماند در مقابل آنچه از دست شما مى رود؛ به بيان واضح تر با اين پولى كه خدا به شما داده و از دستتان مى رود، چيزى را كه برايتان باقى مى ماند بخريد؛ با اين مقامى كه خدا به شما داده و از دستتان مى رود، براى ترويج دين خدا خدمت كنيد كه ثواب آن برايتان باقى مى ماند؛ با اين زبان و گوش و چشمى كه خدا به شما داده و خواهى نخواهى از شما گرفته مى شود، چيزى براى آخرت خود اندوخته كنيد كه باقى مى ماند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معاملۀ عرفى چهار 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فروشنده، ديگرى خريدار، سوّم ثمن يعنى پولى كه مى دهى، و چهارم مثمن يعنى جنسى را كه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مورد بحث ما هم چهار 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كه شما هستى، دوّم خريدار كه خداوند است، سوّم ثمن است يعنى پولى كه دارى به مستمندان مى دهى يا با آن بيمارستان مى سازى يا صرف ازدواج يك پسر و دختر بى بضاعت مى كنى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مثمن است يعنى بهشتى است كه در عوض و در مقابل آن دريافت مى كنى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خداوند جان و مال مؤمنان را از آنان خريدارى نموده و در عوض به آنان بهشت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فروشنده شما هستى كه از جان و مالت مايه مى گذارى، و خريدار خداست كه در عوض بهشت را به شما مى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47" w:name="pg14739_137935"/>
    </w:p>
    <w:p>
      <w:pPr>
        <w:pStyle w:val="Heading4"/>
        <w:numPr>
          <w:ilvl w:val="3"/>
          <w:numId w:val="1"/>
        </w:numPr>
        <w:rPr/>
      </w:pPr>
      <w:bookmarkStart w:id="248" w:name="__RefHeading___Toc778581_730472459"/>
      <w:bookmarkStart w:id="249" w:name="_Toc94"/>
      <w:bookmarkEnd w:id="247"/>
      <w:bookmarkEnd w:id="248"/>
      <w:r>
        <w:rPr>
          <w:rtl w:val="true"/>
        </w:rPr>
        <w:t>چرا بايد آمادۀ آخرت شد؟</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تَرَحَّلُوا فَقَدْ جُدَّ بِكُم، وَ اسْتَعِدُّوا لِلْمَوْتِ‌ فَقَدْ أَظَلَّكُمْ‌، وَ كُونُوا قَوْماً صِيحَ‌ بِهِمْ‌ فَانْتَبَهُوا، وَ عَلِمُوا أَنَّ‌ الدُّنْيا لَيْسَتْ‌ لَهُمْ‌ بِدارٍ فَاسْتَبْدَلُوا؛ فَإِنَّ‌ اللّهَ‌ سُبْحانَهُ‌ لَمْ‌ يَخْلُقْكُمْ‌ عَبَثاً، وَ لَمْ‌ يَتْرُكْكُمْ‌ سُدًى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باشيد كه براى كوچ دادن شما شتاب دارند، و براى مرگ مهيّا شويد كه بر شما سايه افكنده است، چون گروهى باشيد كه چون بر آنها فرياد كشيده شد بيدار شدند، و دانستند كه دنيا جاى اقامت نيست پس دنياى خود را با آخرت تبديل كردند، زيرا خدا شما را بى جهت نيافريده، و مهمل و بيكار رها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كوچ كنيد، گرچه كوچ كردن به سوى مرگ است ولى به معناى خودكشى نيست و مقصود آمادگى براى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و مهيّاى مرگ شويد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جُدَّ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تسريع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اين است كه آمادۀ مرگ باشيد؛ براى اين كه مرگ با سرعت هرچه تمامتر به سوى شما حركت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اسْتَعِدُّوا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مهيّاى مرگ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معنا يكى هستند يعنى آماده شويد، اگر چه به حسب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كوچ كنيد؛ چون اختيار مرگ به دست ما نيست و خودكشى هم حرام است، پس لازمه اش اين است كه به معناى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مهيّاى مرگ شويد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أَظَلَّكُمْ‌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 بر سر شما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افكندن مرگ بر سر ما كنايه از نزديك بودن مرگ است به ما، در حقيقت حضرت خواسته بگويد آمادۀ مرگ باشيد براى اين كه مرگتان نزديك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قَوْماً صِيحَ‌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مثلاً يك جمعيتى در خواب باشند و يا بى خيال براى</w:t>
      </w:r>
    </w:p>
    <w:p>
      <w:pPr>
        <w:pStyle w:val="BookText"/>
        <w:rPr/>
      </w:pPr>
      <w:r>
        <w:rPr>
          <w:rFonts w:ascii="IRNazanin" w:hAnsi="IRNazanin" w:eastAsia="IRNazanin"/>
          <w:color w:val="111111"/>
          <w:sz w:val="28"/>
          <w:sz w:val="28"/>
          <w:szCs w:val="28"/>
          <w:rtl w:val="true"/>
          <w:lang w:bidi="fa-IR"/>
        </w:rPr>
        <w:t>استراحت نشسته باشند و ناگهان بر آنها فرياد زده شود، يكدفعه به خود مى آيند و همۀ حواسها متوجّه سمت فرياد و فرياد زننده مى شود كه هدف از اين فرياد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آن فرياد متوجّه مى شوند، از خواب بيدار مى شوند و اگر غفلت دارند متنبّه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جمعيّتى باشيد كه بر آنها فرياد كشيده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آنها متنبّه شده اند شما هم متنبّه شويد؛ يعنى از خواب غفلت بيدار شويد و به فكر مرگ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أَنَّ‌ الدُّنْيا لَيْسَتْ‌ لَهُمْ‌ بِدارٍ 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جمعيتى كه دانستند اين دنيا براى آنان خانۀ زندگى نيست پس طلب تبديل كردن آن را كردند؛ يعنى كارى كردند كه اين خانه را با يك خانۀ آخرتى كه بهتر از اين خانه است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دانيم راهش اين است كه انسان اعمال خوب انجام دهد و هميشه در فكر انجام وظيفۀ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يَخْلُقْكُمْ‌ عَبَثاً، وَ لَمْ‌ يَتْرُكْكُمْ‌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مثل اين است كه جواب براى يك سؤال مقدّر باشد؛ گويا كسى مى پرسد مگر خدا ما و اين دنيا را بيهوده خلق فرموده كه آنان آن را خانۀ زندگى براى خود نگرفته اند؟ در جواب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خدايى كه منزّه از نقائص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بيهوده خلق نفرموده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مهمل رها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خلقت آسمانها و زمين و اختلاف شب و روز نشانه هايى است براى صاحبان عقل، آنهايى كه خداوند را در حالتهاى مختلف ايستاده، نشسته و خوابيده به ياد مى آورند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خلقت آسمانها و زمين انديشه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اين جهان را باطل نيافريده اى و تو از اين كار منزّه و پاكى، پس ما را از عذاب آتش جهنّم مصون و محفوظ‍‌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عالم همۀ اين موجودات جهان هستى را براى انسان آفريده، و انسان را كه اشرف مخلوقات است براى رسيدن به كمالات آفريده است، و به قول سعدى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 و باد و مه و خورشيد و فلك در 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همه از بهر تو سرگشته 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كه تو فرمان نبرى</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خداوند از نقائص پاك و منزّه است، و اين كه او اين جهان را بى هدف آفريده باشد براى خدا نقص است، پس خدا اين جهان را بى هدف نيافريده و تو را مهمل و بدون جهت در اين عالم ترك نكرده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بينيم انسان داراى نيروها و قواى متعددى است؛ نيروى شهوت دارد، و اگر شهوت غذا خوردن نداشت غذا نمى خورد و مى مرد، اگر شهوت جنسى نداشت نسل بشر منقرض مى شد؛ نيروى غضب دارد، و اگر قوۀ غضبيّه نداشت از خود و از حريم عقيده اش دفاع نمى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اين قوا و نيروها را خداوند براى احتياج بشر به او داده، بعد مى بينيم خداوند يك نيروى ديگرى هم در انسان قرار داده كه در اثر اين نيرو هيچ وقت به هيچ چيز قانع نيست و هرچه را بيابد بالاتر از آن را به حسب طبع طلب مى كند، همين طلب طبيعى بهترين دليل و بهترين گواه است بر اين كه انسان براى هدف بزرگترى خلق شده و طالب كمال مطلق است كه از راه اين دنيا و در خارج از اين دنيا به دست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50" w:name="pg14739_137938"/>
    </w:p>
    <w:p>
      <w:pPr>
        <w:pStyle w:val="Heading4"/>
        <w:numPr>
          <w:ilvl w:val="3"/>
          <w:numId w:val="1"/>
        </w:numPr>
        <w:rPr/>
      </w:pPr>
      <w:bookmarkStart w:id="251" w:name="__RefHeading___Toc778583_730472459"/>
      <w:bookmarkStart w:id="252" w:name="_Toc95"/>
      <w:bookmarkEnd w:id="250"/>
      <w:bookmarkEnd w:id="251"/>
      <w:r>
        <w:rPr>
          <w:rtl w:val="true"/>
        </w:rPr>
        <w:t>فاصلۀ ما با بهشت و جهنّم</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أَحَدِكُمْ‌ وَ بَيْنَ‌ الْجَنَّةِ‌ أَوِ النَّارِ إِلَّا الْمَوْتُ‌ أَنْ‌ يَنْزِلَ‌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هر يك از شما و بهشت يا جهنّم فاصله اى نيست مگر مرگ كه او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دنيا هستيم و بهشت و جهنّم در عالم ديگر است، به نظر ابتدايى خيال مى كنيم فاصلۀ خيلى زيادى بين ما و بهشت و جهنّم است، در صورتى كه فقط‍‌ يك مرگ فاصله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مرگ برسد فاصله برداشته مى شود، كى مى رسد؟ معلوم نيست، ممكن است يك لحظۀ ديگر مرگ فرارسيده و آن فاصله برداشته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غايَةً‌ تَنْقُصُهَا اللَّحْظَةُ‌ وَ تَهْدِمُهَا السَّاعَةُ‌ لَجَدِيرَةٌ‌ بِقِصَرِالْمُدَّةِ‌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و عمر محدودى كه نگاهى آن را كم مى كند و ساعتى آن را خراب مى نمايد به طور قطع سزاوار كوتاهى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مدّت حيات و عمر انسان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عمرى كه اگر يك لحظه از آن برود آن را كم مى كند و اگر يك ساعت از آن برود به كلّى تمامش مى كند، سزاوارترين چيز به كوتاهى است، براى اين كه اگر هزار سال هم باشد مى گذرد و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حضرت امير عليه السلام لحظه را كمتر از ساعت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مقصود از ساعت آن ساعت اصطلاحى خودمان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تَنْقُصُهَا اللَّحْظَةُ‌، وَ تَهْدِمُهَا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از عمر كه مى رود آن را ناقص مى كند، و يك ساعت كه از آن مى گذرد آن را منهدم و ويران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غائِباً يَحْدُوهُ‌ الْجَدِيدانِ‌ اللَّيْلُ‌ وَ النَّهارُ لَحَرِيٌّ‌ بِسُرْعَةِ‌ الْأَوْبَةِ‌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دور از وطنى كه شب و روز او را مى رانند سزاوار است كه به زودى بازگشت كند</w:t>
      </w:r>
      <w:r>
        <w:rPr>
          <w:rFonts w:eastAsia="IRNazanin" w:cs="IRNazanin"/>
          <w:color w:val="111111"/>
          <w:sz w:val="28"/>
          <w:szCs w:val="28"/>
          <w:rtl w:val="true"/>
          <w:lang w:bidi="fa-IR"/>
        </w:rPr>
        <w:t>.)</w:t>
      </w:r>
      <w:bookmarkStart w:id="253" w:name="pg14739_137939"/>
    </w:p>
    <w:p>
      <w:pPr>
        <w:pStyle w:val="BookText"/>
        <w:rPr/>
      </w:pPr>
      <w:bookmarkEnd w:id="253"/>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كه از منزل حقيقى خود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بردن با سرعت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و روز گفته مى شود چون آنها مرتب تازه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غايب از وطنى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يَحْدُوهُ‌ الْجَدِيدانِ‌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او را سوق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لَحَرِيٌّ‌ بِسُرْعَةِ‌ 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سزاوار است كه گويند خيلى زود رجوع مى كند، يعنى به وطن خود برمى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قادِماً يَقْدُمُ‌ بِالْفَوزِ أَوِ الشِّقْوَةِ‌ لَمُسْتَحِقٌّ‌ لِأَفْضَلِ‌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با سعادت و نيكبختى يا شقاوت و بدبختى وارد مى شود، نيكوترين توشه را نيازمند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شروع به آمدن كرده و در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بدبختى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همۀ انسانها در حركت به سوى مرگ هستند، و به آن سرايى هم كه مى رسند يا به رستگارى و خوشبختى مى رسند و يا به بدبختى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اينهايى كه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لَمُسْتَحِقٌّ‌ لِأَفْضَلِ‌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بهترين زاد و توشه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ابزارى است كه مهيّا مى شود؛ قرآن مجيد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مهيّا كنيد در برابر دشمنان آنچه مى توانيد از نيرو</w:t>
      </w:r>
      <w:r>
        <w:rPr>
          <w:rFonts w:eastAsia="IRNazanin" w:cs="IRNazanin"/>
          <w:color w:val="111111"/>
          <w:sz w:val="28"/>
          <w:szCs w:val="28"/>
          <w:rtl w:val="true"/>
          <w:lang w:bidi="fa-IR"/>
        </w:rPr>
        <w:t>.</w:t>
      </w:r>
    </w:p>
    <w:p>
      <w:pPr>
        <w:pStyle w:val="Heading4"/>
        <w:numPr>
          <w:ilvl w:val="3"/>
          <w:numId w:val="1"/>
        </w:numPr>
        <w:rPr/>
      </w:pPr>
      <w:bookmarkStart w:id="254" w:name="__RefHeading___Toc778585_730472459"/>
      <w:bookmarkStart w:id="255" w:name="_Toc96"/>
      <w:bookmarkEnd w:id="254"/>
      <w:r>
        <w:rPr>
          <w:rtl w:val="true"/>
        </w:rPr>
        <w:t>از دنيا بهرۀ اخروى برگيريد</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همين دنيا توشه برداريد، چيزهايى را كه فردا خود را به وسيلۀ آن حفظ‍‌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آورى توشه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تُحْرِزُونَ‌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به وسيلۀ آن حفظ‍‌ مى كنيد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از دنيا توشه برداريد؛ اين اعمال صالحى كه انجام مى دهيد، اين خيرات و صدقاتى كه مى دهيد، و اين دستگيريهايى كه از ديگران داريد، همه زاد و توشه اى است كه از اين دنيا برمى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وسيلۀ جمع آورى زاد و توشۀ آخرت است، و در حديث از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الْيَوْمَ‌ عَمَلٌ‌ و لا حِسابَ‌، وَ غَداً حِسابٌ‌ وَ لا عَمَلَ‌</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امروز عمل است نه حساب، و فردا حساب است 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دنيا جاى جمع آورى زاد و توشۀ آخرت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 توشه اى را برداريد كه فرداى قيامت شما را از عذاب خدا مصون و محفوظ‍‌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طبيعى است اعمالى انسان را در قيامت نجات مى دهد كه مورد رضاى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شريفه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اعمال نيك از انسانهاى متّقى و خويشتن دار مورد قبول پروردگار است؛ زيارت مشهد وقتى مورد قبول درگاه خداوند است كه نمازهاى روزانه و اعمال واجب ديگر ترك نشود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فَاتَّقى‌ عَبْدٌ رَبَّهُ‌، نَصَحَ‌ نَفْسَهُ‌، وَ قَدَّمَ‌ تَوْبَتَهُ‌، وَ غَلَبَ‌ شَهْوَتَهُ‌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خدا بترسد، خيرخواه خود باشد، و توبه و بازگشت كند، و بر شهوتش مسلط‍‌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و به معناى امر است، اخبار در مقام انشاء است؛ و همين طور جمله هاى ديگر همه معناى امرى 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تنها نيست، توبۀ واقعى آن است كه جبران گذشته هاى خود را بكنيم، اگر در بين گناهان حق النّاسى ضايع شده بايد آن را جبران كرد و يا حداقل رضايت صاحبان حق را جلب نمود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56" w:name="pg14739_137941"/>
    </w:p>
    <w:p>
      <w:pPr>
        <w:pStyle w:val="Heading4"/>
        <w:numPr>
          <w:ilvl w:val="3"/>
          <w:numId w:val="1"/>
        </w:numPr>
        <w:rPr/>
      </w:pPr>
      <w:bookmarkStart w:id="257" w:name="__RefHeading___Toc778587_730472459"/>
      <w:bookmarkStart w:id="258" w:name="_Toc97"/>
      <w:bookmarkEnd w:id="256"/>
      <w:bookmarkEnd w:id="257"/>
      <w:r>
        <w:rPr>
          <w:rtl w:val="true"/>
        </w:rPr>
        <w:t>مخفى بودن مرگ بر انسان</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أَجَلَهُ‌ مَسْتُورٌ عَنْهُ‌، وَ أَمَلَهُ‌ خادِعٌ‌ لَهُ‌، وَ الشَّيْطانَ‌ مُوَكَّلٌ‌ بِهِ‌، يُزَيِّنُ‌ لَهُ‌ الْمَعْصِيَةَ‌ لِيَرْكَبَها، وَ يُمَنِّيهِ‌ التَّوْبَةَ‌ لِيُسَوِّفَها حَتَّى‌ تَهْجُمَ‌ مَنِيَّتُهُ‌ عَلَيْهِ‌ أَغْفَلَ‌ ما يَكُونُ‌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مرگ او پوشيده و مخفى است، آرزويش او را فريب مى دهد، و شيطان با او همراه است، و معصيت را براى او زينت مى دهد تا آن را مرتكب شود، و او را به توبه كردن اميدوار مى كند كه آن را به تأخير اندازد تا اين كه ناگاه مرگ او را دريابد در حالى كه از آن بسيار غافل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گفتيم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فَاتَّقى‌ عَبْدٌ رَبَّهُ‌، نَصَحَ‌ نَفْسَهُ‌، وَ قَدَّمَ‌ تَوْبَتَهُ‌، وَ غَلَبَ‌ شَهْوَتَهُ‌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و در مقام انشاء است، و بايد هر كسى از خدا بترسد، خير خود بخواهد، توبۀ خود را پيش بيندازد، و بر شهوت خود مسلط‍‌ شود، همه براى اين خاطر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 مَسْتُورٌ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مخفى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جملات علّت است براى جمله هاى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علّت بايد پرهيزگار باشى و خير خود بخواهى و توبه كنى و بر شهوت خود مسلط‍‌ باشى كه مرگت مخفى است و نمى دانى در چه زمانى به سراغت مى آيد، در هر لحظه ممكن است به تو هجوم بياورد، تو بايد پيش از لحظۀ هجومِ‌ مرگ توبه كرده باشى و بر شهوت خود مسلط‍‌ شده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أَمَلَهُ‌ خادِعٌ‌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آرزوهاى دور و دراز اين بنده مرتب او را فريب مى دهند و او را به طولانى بودن عمر و زر و زيور دنيا مغرور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الشَّيْطانَ‌ مُوَكَّلٌ‌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هم هميشه همراه اين بندۀ خداست و او را به طرف تمايلات تشويق و تحريك مى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يُزَيِّنُ‌ لَهُ‌ الْمَعْصِيَةَ‌ لِيَرْكَبَها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شيطان اين است كه گناهان و معاصى را براى اين بنده زينت مى دهد و او را متمايل به گناهان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يُمَنِّيهِ‌ التَّوْبَةَ‌ لِيُسَوِّفَها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ديگر شيطان اين است كه به اين بنده آرزوى توبه را مى دهد، هيچ وقت نمى گويد توبه</w:t>
      </w:r>
      <w:bookmarkStart w:id="259" w:name="pg14739_137942"/>
    </w:p>
    <w:p>
      <w:pPr>
        <w:pStyle w:val="BookText"/>
        <w:rPr/>
      </w:pPr>
      <w:bookmarkEnd w:id="259"/>
      <w:r>
        <w:rPr>
          <w:rFonts w:ascii="IRNazanin" w:hAnsi="IRNazanin" w:eastAsia="IRNazanin"/>
          <w:color w:val="111111"/>
          <w:sz w:val="28"/>
          <w:sz w:val="28"/>
          <w:szCs w:val="28"/>
          <w:rtl w:val="true"/>
          <w:lang w:bidi="fa-IR"/>
        </w:rPr>
        <w:t xml:space="preserve">نكن ولى به او تلقين مى كند كه إن شاءاللّه توبه مى كنى تا اين كه او امروز و فردا كند، و به انحاء مختلف كارى مى كند كه توبه را به فردا و روزهاى ديگر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تَهْجُمَ‌ مَنِيَّتُهُ‌ عَلَيْهِ‌ أَغْفَلَ‌ ما يَكُونُ‌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شيطان اين بنده را غافل مى كند و توبه را امروز و فردا مى نمايد تا اين كه مرگش در حالى كه در غافل ترين اوقات است سر مى رسد و او را به عالم ديگر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 عنه، امله، له، موكّل به، يزيّن له، يمنّيه، منيّته 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فاتّقى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هجوم مرگ بر اين بنده در حالتى است كه او در غافل ترين اوقات به سر مى برد، خلاصه شيطان هر روزى سر اين بنده را به يك چيزى گرم مى كند؛ امروز جوان هستى خوش باش، امروز تازه ازدواج كرده اى، امروز تازه بچه دار شده اى، امروز تازه سر و سامان گرفته اى، امروز مشغول سامان دادن بچه ها هستى،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يك روز اين اجل مى رسد و او هنوز توبه نكرده است</w:t>
      </w:r>
      <w:r>
        <w:rPr>
          <w:rFonts w:eastAsia="IRNazanin" w:cs="IRNazanin"/>
          <w:color w:val="111111"/>
          <w:sz w:val="28"/>
          <w:szCs w:val="28"/>
          <w:rtl w:val="true"/>
          <w:lang w:bidi="fa-IR"/>
        </w:rPr>
        <w:t>.</w:t>
      </w:r>
    </w:p>
    <w:p>
      <w:pPr>
        <w:pStyle w:val="Heading4"/>
        <w:numPr>
          <w:ilvl w:val="3"/>
          <w:numId w:val="1"/>
        </w:numPr>
        <w:rPr/>
      </w:pPr>
      <w:bookmarkStart w:id="260" w:name="__RefHeading___Toc778589_730472459"/>
      <w:bookmarkStart w:id="261" w:name="_Toc98"/>
      <w:bookmarkEnd w:id="260"/>
      <w:r>
        <w:rPr>
          <w:rtl w:val="true"/>
        </w:rPr>
        <w:t>حسرت و ندامت غافلان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فَيالَها حَسْرَةً‌ عَلى‌ ذِي غَفْلَةٍ‌ أَنْ‌ يَكُونَ‌ عُمُرُهُ‌ عَلَيْهِ‌ حُجَّةً‌، وَ أَنْ‌ تُؤَدِّيَهُ‌ أَيَّامُهُ‌ إِلى‌ شِقْوَةٍ‌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حسرت و اندوه بر آن غافلى باد كه عمرش بر او دليل باشد، و ايّام زندگانى او وى را به بدبختى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عمر خود را در غفلت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فَيالَها حَسْرَةً‌ عَلى‌ ذِي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حسرت و افسوس بيا و بر اين انسانى كه همۀ عمر خود را در غفلت تباه كرده ببار، ببار بر آن كسى كه عمرش بر او دليل و حجّت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عمر همه اش درس عبرت بود، و اين شخص مى توانست از هر لحظۀ آن عبرت بگيرد، مى توانست در يك ساعت آن خود را بيامرزد و اهل سعادت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262" w:name="pg14739_137943"/>
    </w:p>
    <w:p>
      <w:pPr>
        <w:pStyle w:val="BookText"/>
        <w:rPr/>
      </w:pPr>
      <w:bookmarkEnd w:id="262"/>
      <w:r>
        <w:rPr>
          <w:rFonts w:ascii="IRNazanin" w:hAnsi="IRNazanin" w:eastAsia="IRNazanin"/>
          <w:color w:val="111111"/>
          <w:sz w:val="28"/>
          <w:sz w:val="28"/>
          <w:szCs w:val="28"/>
          <w:rtl w:val="true"/>
          <w:lang w:bidi="fa-IR"/>
        </w:rPr>
        <w:t>عمر سرمايۀ بزرگ زندگى است و انسان مى تواند با اين سرمايۀ بزرگ سعادت ابدى و هميشگى خود را تأمين كند، انسانى كه در غفلت است اين سرمايۀ سعادت را در گمراهى و شقاوت خود صرف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تُؤَدِّيَهُ‌ أَيَّامُهُ‌ إِلى‌ 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 پرضرر او دليلى است كه او را به جهنّم مى كشاند</w:t>
      </w:r>
      <w:r>
        <w:rPr>
          <w:rFonts w:eastAsia="IRNazanin" w:cs="IRNazanin"/>
          <w:color w:val="111111"/>
          <w:sz w:val="28"/>
          <w:szCs w:val="28"/>
          <w:rtl w:val="true"/>
          <w:lang w:bidi="fa-IR"/>
        </w:rPr>
        <w:t>.</w:t>
      </w:r>
    </w:p>
    <w:p>
      <w:pPr>
        <w:pStyle w:val="Heading4"/>
        <w:numPr>
          <w:ilvl w:val="3"/>
          <w:numId w:val="1"/>
        </w:numPr>
        <w:rPr/>
      </w:pPr>
      <w:bookmarkStart w:id="263" w:name="__RefHeading___Toc778591_730472459"/>
      <w:bookmarkStart w:id="264" w:name="_Toc99"/>
      <w:bookmarkEnd w:id="263"/>
      <w:r>
        <w:rPr>
          <w:rtl w:val="true"/>
        </w:rPr>
        <w:t>دعاى خير حضرت</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 أَنْ‌ يَجْعَلَنا وَ إِيَّاكُمْ‌ مِمَّنْ‌ لا تُبْطِرُهُ‌ نِعْمَةٌ‌، وَ لا تُقَصِّرُ بِهِ‌ عَنْ‌ طاعَةِ‌ رَبِّهِ‌ غايَةٌ‌، وَ لا تَحُلُّ‌ بِهِ‌ بَعْدَ الْمَوْتِ‌ نَدامَةٌ‌ وَ لا كَآبَةٌ‌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سبحان درخواست مى نماييم ما را در رديف كسانى قرار دهد كه هيچ نعمتى آنان را سركش ننمايد، و هيچ فايده و غرضى از عبادت و بندگى پروردگار بازشان ندارد، و پس از مرگ هيچ پشيمانى و اندوهى آنان را در نيابد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سرور و خوشى زائدالوصف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او از هر عيبى مبرّا و منزّه است مسألت مى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يَجْعَلَنا وَ 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را از كسانى قرار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تُبْطِرُهُ‌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از نعمت هاى تو آنان را به خوشى هاى زائدالوصف درنياورد كه سبب شود تو را فراموش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تُقَصِّرُ بِهِ‌ عَنْ‌ طاعَةِ‌ رَبِّهِ‌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هدفها و آرزوهاى آنان سبب نشود كه از اطاعت پروردگار كوتاهى كنند؛ يعنى سر انسان به هدفها و آرزوهاى زودگذر دنيا گرم نشود كه در نتيجه از عبادت و اطاعت خدا كم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بِهِ‌ بَعْدَ الْمَوْتِ‌ نَدامَةٌ‌ وَ لا 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هم پشيمانى و حزن و اندوهى براى آنان نباشد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65" w:name="pg14739_137944"/>
    </w:p>
    <w:p>
      <w:pPr>
        <w:pStyle w:val="Heading2"/>
        <w:numPr>
          <w:ilvl w:val="1"/>
          <w:numId w:val="1"/>
        </w:numPr>
        <w:rPr/>
      </w:pPr>
      <w:bookmarkStart w:id="266" w:name="__RefHeading___Toc778593_730472459"/>
      <w:bookmarkStart w:id="267" w:name="_Toc100"/>
      <w:bookmarkEnd w:id="265"/>
      <w:bookmarkEnd w:id="266"/>
      <w:r>
        <w:rPr>
          <w:rtl w:val="true"/>
        </w:rPr>
        <w:t>(</w:t>
      </w:r>
      <w:r>
        <w:rPr>
          <w:rtl w:val="true"/>
        </w:rPr>
        <w:t xml:space="preserve">درس </w:t>
      </w:r>
      <w:r>
        <w:rPr/>
        <w:t>94</w:t>
      </w:r>
      <w:r>
        <w:rPr>
          <w:rtl w:val="true"/>
        </w:rPr>
        <w:t xml:space="preserve">) - </w:t>
      </w:r>
      <w:r>
        <w:rPr>
          <w:rtl w:val="true"/>
        </w:rPr>
        <w:t xml:space="preserve">خطبۀ </w:t>
      </w:r>
      <w:r>
        <w:rPr/>
        <w:t>65</w:t>
      </w:r>
      <w:r>
        <w:rPr>
          <w:rtl w:val="true"/>
        </w:rPr>
        <w:t xml:space="preserve"> (</w:t>
      </w:r>
      <w:r>
        <w:rPr>
          <w:rtl w:val="true"/>
        </w:rPr>
        <w:t>قسمت اوّل</w:t>
      </w:r>
      <w:r>
        <w:rPr>
          <w:rtl w:val="true"/>
        </w:rPr>
        <w:t>)</w:t>
      </w:r>
      <w:bookmarkEnd w:id="267"/>
    </w:p>
    <w:p>
      <w:pPr>
        <w:pStyle w:val="Heading3"/>
        <w:numPr>
          <w:ilvl w:val="2"/>
          <w:numId w:val="1"/>
        </w:numPr>
        <w:rPr/>
      </w:pPr>
      <w:bookmarkStart w:id="268" w:name="__RefHeading___Toc778595_730472459"/>
      <w:bookmarkStart w:id="269" w:name="_Toc101"/>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صفات كماليۀ خداوند</w:t>
      </w:r>
    </w:p>
    <w:p>
      <w:pPr>
        <w:pStyle w:val="BookText"/>
        <w:rPr/>
      </w:pPr>
      <w:r>
        <w:rPr>
          <w:rFonts w:ascii="Amiri" w:hAnsi="Amiri" w:eastAsia="Amiri" w:cs="Amiri"/>
          <w:color w:val="111111"/>
          <w:sz w:val="28"/>
          <w:sz w:val="28"/>
          <w:szCs w:val="28"/>
          <w:rtl w:val="true"/>
          <w:lang w:bidi="ar-SA"/>
        </w:rPr>
        <w:t>مفاهيم وجود، عدم و ماهيّت</w:t>
      </w:r>
    </w:p>
    <w:p>
      <w:pPr>
        <w:pStyle w:val="BookText"/>
        <w:rPr/>
      </w:pPr>
      <w:r>
        <w:rPr>
          <w:rFonts w:ascii="Amiri" w:hAnsi="Amiri" w:eastAsia="Amiri" w:cs="Amiri"/>
          <w:color w:val="111111"/>
          <w:sz w:val="28"/>
          <w:sz w:val="28"/>
          <w:szCs w:val="28"/>
          <w:rtl w:val="true"/>
          <w:lang w:bidi="ar-SA"/>
        </w:rPr>
        <w:t>عينيّت صفات كماليۀ خداوند با ذات او</w:t>
      </w:r>
    </w:p>
    <w:p>
      <w:pPr>
        <w:pStyle w:val="BookText"/>
        <w:rPr/>
      </w:pPr>
      <w:r>
        <w:rPr>
          <w:rFonts w:ascii="Amiri" w:hAnsi="Amiri" w:eastAsia="Amiri" w:cs="Amiri"/>
          <w:color w:val="111111"/>
          <w:sz w:val="28"/>
          <w:sz w:val="28"/>
          <w:szCs w:val="28"/>
          <w:rtl w:val="true"/>
          <w:lang w:bidi="ar-SA"/>
        </w:rPr>
        <w:t>نظريۀ معتزله و اشاعره در صفات خداوند و ردّ آن</w:t>
      </w:r>
    </w:p>
    <w:p>
      <w:pPr>
        <w:pStyle w:val="BookText"/>
        <w:rPr/>
      </w:pPr>
      <w:r>
        <w:rPr>
          <w:rFonts w:ascii="IRNazanin" w:hAnsi="IRNazanin" w:eastAsia="IRNazanin"/>
          <w:color w:val="111111"/>
          <w:sz w:val="28"/>
          <w:sz w:val="28"/>
          <w:szCs w:val="28"/>
          <w:rtl w:val="true"/>
          <w:lang w:bidi="fa-IR"/>
        </w:rPr>
        <w:t>چرا خداوند فوق زمان است‌؟</w:t>
      </w:r>
    </w:p>
    <w:p>
      <w:pPr>
        <w:pStyle w:val="BookText"/>
        <w:rPr/>
      </w:pPr>
      <w:r>
        <w:rPr>
          <w:rFonts w:ascii="IRNazanin" w:hAnsi="IRNazanin" w:eastAsia="IRNazanin"/>
          <w:color w:val="111111"/>
          <w:sz w:val="28"/>
          <w:sz w:val="28"/>
          <w:szCs w:val="28"/>
          <w:rtl w:val="true"/>
          <w:lang w:bidi="fa-IR"/>
        </w:rPr>
        <w:t>خدا اوّل است يعنى چه‌؟</w:t>
      </w:r>
    </w:p>
    <w:p>
      <w:pPr>
        <w:pStyle w:val="BookText"/>
        <w:rPr/>
      </w:pPr>
      <w:r>
        <w:rPr>
          <w:rFonts w:ascii="IRNazanin" w:hAnsi="IRNazanin" w:eastAsia="IRNazanin"/>
          <w:color w:val="111111"/>
          <w:sz w:val="28"/>
          <w:sz w:val="28"/>
          <w:szCs w:val="28"/>
          <w:rtl w:val="true"/>
          <w:lang w:bidi="fa-IR"/>
        </w:rPr>
        <w:t>معناى ظاهر</w:t>
      </w:r>
    </w:p>
    <w:p>
      <w:pPr>
        <w:pStyle w:val="BookText"/>
        <w:rPr/>
      </w:pPr>
      <w:r>
        <w:rPr>
          <w:rFonts w:ascii="IRNazanin" w:hAnsi="IRNazanin" w:eastAsia="IRNazanin"/>
          <w:color w:val="111111"/>
          <w:sz w:val="28"/>
          <w:sz w:val="28"/>
          <w:szCs w:val="28"/>
          <w:rtl w:val="true"/>
          <w:lang w:bidi="fa-IR"/>
        </w:rPr>
        <w:t>معناى باطن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انحصار حقيقت وحدت و عزّت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خداوند</w:t>
      </w:r>
      <w:bookmarkStart w:id="270" w:name="pg14739_137946"/>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لَمْ‌ يَسْبِقْ‌ لَهُ‌ حالٌ‌ حالاً، فَيَكُونَ‌ أَوَّلاً قَبْلَ‌ أَنْ‌ يَكُونَ‌ آخِراً، وَ يَكُونَ‌ ظاهِراً قَبْلَ‌ أَنْ‌ يَكُونَ‌ باطِناً، كُلُّ‌ مُسَمّىً‌ بِالْوَحْدَةِ‌ غَيْرُهُ‌ قَلِيلٌ‌، وَ كُلُّ‌ عَزِيزٍ غَيْرُهُ‌ ذَلِيلٌ‌، وَ كُلُّ‌ قَوِيٍّ‌ غَيْرُهُ‌ ضَعِيفٌ‌، وَ كُلُّ‌ مالِكٍ‌ غَيْرُهُ‌ مَمْلُوكٌ‌، وَ كُلُّ‌ عالِمٍ‌ غَيْرُهُ‌ مُتَعَلِّمٌ‌، وَ كُلُّ‌ قادِرٍ غَيْرُهُ‌ يَقْدِرُ وَ يَعْجِزُ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خطبۀ شصت و پنجم از نهج البلاغۀ عبده و شصت و چهارم 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از جمله خطبه هاى حضرت اميرالمؤمنين عليه السلام است كه در بيان صفات كمال و جلال خداوند متعال ايراد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به فرمودۀ مرحوم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عَلى‌ نُكاتٍ‌ لَطيفةٍ‌ مِنَ‌ العُلومِ‌ الإلهِيَّةِ‌ مُتَضَمِّنَةٌ‌ لِجُملَةٍ‌ مِنَ‌ الصِّفاتِ‌ الكَمالِيَة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بردارندۀ نكات لطيفى در علوم الهى است و مشتمل بر تعدادى از صفات كماليۀ خدا مى باشد</w:t>
      </w:r>
      <w:r>
        <w:rPr>
          <w:rFonts w:eastAsia="IRNazanin" w:cs="IRNazanin"/>
          <w:color w:val="111111"/>
          <w:sz w:val="28"/>
          <w:szCs w:val="28"/>
          <w:rtl w:val="true"/>
          <w:lang w:bidi="fa-IR"/>
        </w:rPr>
        <w:t>.</w:t>
      </w:r>
    </w:p>
    <w:p>
      <w:pPr>
        <w:pStyle w:val="Heading3"/>
        <w:numPr>
          <w:ilvl w:val="2"/>
          <w:numId w:val="1"/>
        </w:numPr>
        <w:rPr/>
      </w:pPr>
      <w:bookmarkStart w:id="271" w:name="__RefHeading___Toc778597_730472459"/>
      <w:bookmarkStart w:id="272" w:name="_Toc102"/>
      <w:bookmarkEnd w:id="271"/>
      <w:r>
        <w:rPr>
          <w:rtl w:val="true"/>
        </w:rPr>
        <w:t>صفات كماليۀ خداوند</w:t>
      </w:r>
      <w:bookmarkEnd w:id="2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لَمْ‌ يَسْبِقْ‌ لَهُ‌ حالٌ‌ حالاً، فَيَكُونَ‌ أَوَّلاً قَبْلَ‌ أَنْ‌ يَكُونَ‌ آخِراً، وَ يَكُونَ‌ ظاهِراً قَبْلَ‌ أَنْ‌ يَكُونَ‌ باطِناً</w:t>
      </w:r>
      <w:r>
        <w:rPr>
          <w:rFonts w:eastAsia="Amiri" w:cs="Amiri" w:ascii="Amiri" w:hAnsi="Amiri"/>
          <w:color w:val="111111"/>
          <w:sz w:val="28"/>
          <w:szCs w:val="28"/>
          <w:rtl w:val="true"/>
          <w:lang w:bidi="ar-SA"/>
        </w:rPr>
        <w:t>»</w:t>
      </w:r>
      <w:bookmarkStart w:id="273" w:name="pg14739_137947"/>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خدايى را سزاوار است كه پيشى نگرفته او را حالى بر حالى، تا اين كه اوّل بودن او پيش از آخر بودنش باشد، و ظاهر بودن او پيش از باطن بودنش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عبارت از خطبه يكى اين است كه خدا متّصف به اوّليت، آخريت، ظاهريت و باطنيت است؛ هم اوّل است و هم آخر، هم ظاهر است و هم باطن؛ و مفاد ديگرش اين است كه هيچ يك از صفات خدا مقدّم بر صفات ديگر او نيست؛ اين طور نيست كه خدا يكى از صفات خود را اوّل پيدا كرده باشد و صفتهاى ديگر را بعد، و مثلاً اوّل بصير شده باشد و بعداً عالم، يا اوّل حىّ‌ شده باشد و بعداً قيّوم، بلكه همۀ صفات خداوند در عرض هم و همراه با اصل ذات او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لازم است توجّه شما را به اقسام مفاهيم جلب كنم</w:t>
      </w:r>
      <w:r>
        <w:rPr>
          <w:rFonts w:eastAsia="IRNazanin" w:cs="IRNazanin"/>
          <w:color w:val="111111"/>
          <w:sz w:val="28"/>
          <w:szCs w:val="28"/>
          <w:rtl w:val="true"/>
          <w:lang w:bidi="fa-IR"/>
        </w:rPr>
        <w:t>:</w:t>
      </w:r>
    </w:p>
    <w:p>
      <w:pPr>
        <w:pStyle w:val="Heading3"/>
        <w:numPr>
          <w:ilvl w:val="2"/>
          <w:numId w:val="1"/>
        </w:numPr>
        <w:rPr/>
      </w:pPr>
      <w:bookmarkStart w:id="274" w:name="__RefHeading___Toc778599_730472459"/>
      <w:bookmarkStart w:id="275" w:name="_Toc103"/>
      <w:bookmarkEnd w:id="274"/>
      <w:r>
        <w:rPr>
          <w:rtl w:val="true"/>
        </w:rPr>
        <w:t>مفاهيم وجود، عدم و ماهيّت</w:t>
      </w:r>
      <w:bookmarkEnd w:id="275"/>
    </w:p>
    <w:p>
      <w:pPr>
        <w:pStyle w:val="BookText"/>
        <w:rPr/>
      </w:pPr>
      <w:r>
        <w:rPr>
          <w:rFonts w:ascii="IRNazanin" w:hAnsi="IRNazanin" w:eastAsia="IRNazanin"/>
          <w:color w:val="111111"/>
          <w:sz w:val="28"/>
          <w:sz w:val="28"/>
          <w:szCs w:val="28"/>
          <w:rtl w:val="true"/>
          <w:lang w:bidi="fa-IR"/>
        </w:rPr>
        <w:t>به طور كلّى مفاهيم از نظر فلسفى بر سه نوع است، كليۀ مفاهيم ما از اين سه نوع خارج نيست و آن عبارت است از وجود، عدم و ماهيّت؛ وجود به معناى هستى است، عدم ضدّ آن است و به معناى نيستى است، و ماهيّات حدود وجودات مى باشند؛ مثلاً وقتى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دو لفظ‍‌ است و از دو مفهوم هم حكايت دارند،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هستى و واقعيت انسان حكايت مى كند،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حدّ آن موجود حكايت دارد؛ يعنى مى فهماند اين موجود انسان است نه سنگ و نه فرش و نه چيز ديگر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داراى سه مفهوم وجود، عدم و ماهيّت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تعريف و بيان سه مفهوم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نيستى، چيزى نيست تا بخواهيم آن را تعريف كنيم، در فلسفه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مَيزَ في الأعدامِ‌ مِن حَيثُ‌ العَدَم</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نيستى ها با هم</w:t>
      </w:r>
    </w:p>
    <w:p>
      <w:pPr>
        <w:pStyle w:val="BookText"/>
        <w:rPr/>
      </w:pPr>
      <w:r>
        <w:rPr>
          <w:rFonts w:ascii="IRNazanin" w:hAnsi="IRNazanin" w:eastAsia="IRNazanin"/>
          <w:color w:val="111111"/>
          <w:sz w:val="28"/>
          <w:sz w:val="28"/>
          <w:szCs w:val="28"/>
          <w:rtl w:val="true"/>
          <w:lang w:bidi="fa-IR"/>
        </w:rPr>
        <w:t>فرقى ندارند تا بتوان آن را تعريف كرد، عدم نيستى است و نيستى هيچ است، هيچ هم تعريف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وجودات است، و مثال آن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كرديم و نيازى به تكرار نيست، جز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واقعيت نيستند، آنچه واقعيت دارد يك انسان موجود است نه يك انسان و يك موجود؛ شيخ احمد احسائى معتقد است هم ماهيّت اصيل است و هم وجود؛ اگر چنين حرفى درست باشد آن وقت به گفتۀ مرحوم حاج ملاهادى سبزوارى لازم مى آيد هر چيز در حقيقت دو چيز واقعيت دار باشد؛ مثلاً در انسان، انسانيت يك واقعيت باشد جداى از وجود، وجود هم يك واقعيت باشد جداى از انسانيت؛ اين نظر برخلاف نظر همۀ فلاسفه و درك اهل ذوق مى باشد، و شيخ احسائى اهل فلسفه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واقعيت دارد و منشأ آثار است يا وجود شىء است يا ماهيّت آن، و حق اين است كه واقعيت از آن وجود اشياء است، و ماهيّت حدّ و مرز وجود است كه از آن انتزاع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فلاسفه نيز بر اين عقيده اند كه وجود اصيل است؛ مرحوم صدرالمتألهين و مرحوم حاج ملاهادى سبزوارى نيز وجود را اصيل و منشأ آثار، و ماهيّت را حدّ وجود دانسته اند</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قوۀ خيال انسان در ابتدا اين طور به ذهن مى آورد كه گويا يك عَدَمستانى داريم كه همۀ اشياء در آنجا يك نحو ثباتى دارند بدون وجود، سپس علّت هر شىء آن را از عدمستان بيرون مى كشد و يك وجود روى آن مى گذارد، و پس از اين عمل آن شىء روشن مى شود و به عالم وجود وارد مى گردد، در حالى كه چنين نيست، عدم هيچة</w:t>
      </w:r>
      <w:r>
        <w:rPr>
          <w:rFonts w:eastAsia="IRNazanin" w:cs="IRNazanin"/>
          <w:color w:val="111111"/>
          <w:sz w:val="28"/>
          <w:szCs w:val="28"/>
          <w:rtl w:val="true"/>
          <w:lang w:bidi="fa-IR"/>
        </w:rPr>
        <w:t>.</w:t>
      </w:r>
      <w:bookmarkStart w:id="276" w:name="pg14739_137949"/>
    </w:p>
    <w:p>
      <w:pPr>
        <w:pStyle w:val="BookText"/>
        <w:rPr/>
      </w:pPr>
      <w:bookmarkEnd w:id="276"/>
      <w:r>
        <w:rPr>
          <w:rFonts w:ascii="IRNazanin" w:hAnsi="IRNazanin" w:eastAsia="IRNazanin"/>
          <w:color w:val="111111"/>
          <w:sz w:val="28"/>
          <w:sz w:val="28"/>
          <w:szCs w:val="28"/>
          <w:rtl w:val="true"/>
          <w:lang w:bidi="fa-IR"/>
        </w:rPr>
        <w:t>است و ماهيّت بى وجود نيز هيچ است، و عدمستان يك امر موهوم خيالى است؛ و پس از افاضۀ وجود از ناحيۀ علّت ماهيّت از وجود انتزاع مى شود، وجود واقعيت شىء است و ماهيّت حدّ وجود را مى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وجودات عالم هستى مانند وجود انسان، حجر، شجر، فرس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واقعياتى هستند داراى آثار مختلف ولى محدود مى باشند و از حدّ هر كدام ماهيّت آن انتزاع مى شود، تا مى رسيم به وجودى كه حدّ ندارد و بى پايان است يعنى هيچ نحو نقص و عدم در آن راه ندارد، و آن وجود خداست، و بر اين اساس گفته اند حق تعالى ماهيّت ندارد، و به قول حاج ملاهادى سبزوارى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ماهِيَّتُه إنِّيَّتُه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يعنى ماهيّت حق تعالى همان تحقق و واقعيت اوست كه بى پايان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تا اينجا راجع به اصل وجود و ماهيّت بود كه در فلسفه بيان شده است</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78601_730472459"/>
      <w:bookmarkStart w:id="278" w:name="_Toc104"/>
      <w:bookmarkEnd w:id="277"/>
      <w:r>
        <w:rPr>
          <w:rtl w:val="true"/>
        </w:rPr>
        <w:t>عينيّت صفات كماليۀ خداوند با ذات او</w:t>
      </w:r>
      <w:bookmarkEnd w:id="278"/>
    </w:p>
    <w:p>
      <w:pPr>
        <w:pStyle w:val="BookText"/>
        <w:rPr/>
      </w:pPr>
      <w:r>
        <w:rPr>
          <w:rFonts w:ascii="IRNazanin" w:hAnsi="IRNazanin" w:eastAsia="IRNazanin"/>
          <w:color w:val="111111"/>
          <w:sz w:val="28"/>
          <w:sz w:val="28"/>
          <w:szCs w:val="28"/>
          <w:rtl w:val="true"/>
          <w:lang w:bidi="fa-IR"/>
        </w:rPr>
        <w:t>و امّا صفات كماليۀ خداوند، صفات كماليۀ خداوند از قبيل علم، قدرت، حيات، سمع، 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واقعيات مى باشند نه امور اعتبارى اضافى، و برگشت همۀ واقعيات به وجود است زيرا غير از وجود واقعيت ندارد، و از اينجا نتيجه مى گيريم كه واقعيت كه عين وجود و هستى است عين كمالات يعنى علم و قدرت و حيات و ساير صفات كماليه نيز مى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مساوق با علم و قدرت و حيات 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موجودى به همان اندازه كه از وجود حظّ‍‌ و بهره دارد از اين صفات كماليه نيز بهره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همۀ اشياء تسبيح مى گويند ولى شما تسبيح آنها را نمى فهميد؛ تسبيح بدون علم و قدرت و حيات معقول نيست</w:t>
      </w:r>
      <w:r>
        <w:rPr>
          <w:rFonts w:eastAsia="IRNazanin" w:cs="IRNazanin"/>
          <w:color w:val="111111"/>
          <w:sz w:val="28"/>
          <w:szCs w:val="28"/>
          <w:rtl w:val="true"/>
          <w:lang w:bidi="fa-IR"/>
        </w:rPr>
        <w:t>.</w:t>
      </w:r>
      <w:bookmarkStart w:id="279" w:name="pg14739_137950"/>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ذرّات عالم 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خوشيم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اگر وجود ضعيف و محدود است، قدرت، علم و حيات او نيز محدود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قوىّ‌ و كامل و غيرمتناهى است، اين صفات نيز در او غيرمتناهى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ذات خداوند عين وجود و هستى است، پس ذات او عين علم و قدرت و حيات نيز مى باشد، لذا صفات كماليۀ او عين ذات او مى باشند نه عارض بر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او وجود واحد بسيط‍‌ است كه عين همۀ كمالات مى باشد</w:t>
      </w:r>
      <w:r>
        <w:rPr>
          <w:rFonts w:eastAsia="IRNazanin" w:cs="IRNazanin"/>
          <w:color w:val="111111"/>
          <w:sz w:val="28"/>
          <w:szCs w:val="28"/>
          <w:rtl w:val="true"/>
          <w:lang w:bidi="fa-IR"/>
        </w:rPr>
        <w:t>.</w:t>
      </w:r>
    </w:p>
    <w:p>
      <w:pPr>
        <w:pStyle w:val="Heading3"/>
        <w:numPr>
          <w:ilvl w:val="2"/>
          <w:numId w:val="1"/>
        </w:numPr>
        <w:rPr/>
      </w:pPr>
      <w:bookmarkStart w:id="280" w:name="__RefHeading___Toc778603_730472459"/>
      <w:bookmarkStart w:id="281" w:name="_Toc105"/>
      <w:bookmarkEnd w:id="280"/>
      <w:r>
        <w:rPr>
          <w:rtl w:val="true"/>
        </w:rPr>
        <w:t>نظريۀ معتزله و اشاعره در صفات خداوند و ردّ آن</w:t>
      </w:r>
      <w:bookmarkEnd w:id="281"/>
    </w:p>
    <w:p>
      <w:pPr>
        <w:pStyle w:val="BookText"/>
        <w:rPr/>
      </w:pPr>
      <w:r>
        <w:rPr>
          <w:rFonts w:ascii="IRNazanin" w:hAnsi="IRNazanin" w:eastAsia="IRNazanin"/>
          <w:color w:val="111111"/>
          <w:sz w:val="28"/>
          <w:sz w:val="28"/>
          <w:szCs w:val="28"/>
          <w:rtl w:val="true"/>
          <w:lang w:bidi="fa-IR"/>
        </w:rPr>
        <w:t>اين بيان از يك جهت مخالف معتزله و از جهت ديگر مخالف اشاعره است؛ براى اين كه معتزله اين معنا را درك نكرده اند كه صفات عين ذات باشند و معتقد شده اند ذات خدا نيابت از صفات كماليۀ او را دارد؛ به اين معنا كه خدا علم ندارد امّا كار علم از او مى آيد، قدرت ندارد اما كار قدرت از او مى آيد، و همين طور هر يك از صفات را به اين نحو توجيه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اشاعره از اهل سنّت معتقد شده اند كه خدا اين صفات كماليه را دارد ولى عين ذات او نيستند بلكه زائد بر ذات او مى باشند، و از اين رو قائل به قدماء ثمانيه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قديمهاى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خدا داريم كه ذات او ازلى است و اين ذات داراى علم، قدرت، حيات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همۀ اينها به طور جداگانه ازلى هستند، و روى اين حساب هشت قديم پيدا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ملاهادى سبزوارى در منظومۀ حكمت خود اين دو قول را نقل كرده و گفته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الْأشعَرِيُّ‌ بِازْدِيادٍ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بِالنِّيابَةِ‌ المُعتَزِلَة</w:t>
      </w:r>
      <w:r>
        <w:rPr>
          <w:rFonts w:eastAsia="Amiri" w:cs="Amiri" w:ascii="Amiri" w:hAnsi="Amiri"/>
          <w:color w:val="111111"/>
          <w:sz w:val="28"/>
          <w:szCs w:val="28"/>
          <w:rtl w:val="true"/>
          <w:lang w:bidi="ar-SA"/>
        </w:rPr>
        <w:t>»</w:t>
      </w:r>
      <w:r>
        <w:rPr>
          <w:rStyle w:val="FootnoteAnchor"/>
          <w:rtl w:val="true"/>
        </w:rPr>
        <w:footnoteReference w:id="61"/>
      </w:r>
      <w:bookmarkStart w:id="282" w:name="pg14739_137951"/>
    </w:p>
    <w:p>
      <w:pPr>
        <w:pStyle w:val="BookText"/>
        <w:rPr/>
      </w:pPr>
      <w:bookmarkEnd w:id="282"/>
      <w:r>
        <w:rPr>
          <w:rFonts w:ascii="Amiri" w:hAnsi="Amiri" w:eastAsia="Amiri" w:cs="Amiri"/>
          <w:color w:val="111111"/>
          <w:sz w:val="28"/>
          <w:sz w:val="28"/>
          <w:szCs w:val="28"/>
          <w:rtl w:val="true"/>
          <w:lang w:bidi="ar-SA"/>
        </w:rPr>
        <w:t>اشعرى قائل به زائد بودن صفات كماليه بر ذات خدا هستند، و معتزله عقيده دارند به نايب بودن ذات خدا از صفات كماليه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عقيدۀ معتزله و اشاعره بود؛ امّا ما معتقديم خداوند اين صفات را واقعاً دارد ولى معناى داشتن اين نيست كه زائد بر ذات او باشند، و گفتيم كه صفات كماليۀ خداوند برگشت به وجود او دارند؛ وقتى وجود او غيرمتناهى است و وجود مساوق با صفات كمال مى باشد، پس صفات او عين وجود او و غيرمتناهى مى باشند، و وقتى صفات خداوند برگشت به ذات او داشته باشند، ديگر اين طور نيست كه يك صفت پيش از صفت ديگر باشد، به همان ملاك كه مى گوييم خداوند اوّل است به همان ملاك هم مى گوييم خداوند آخر است، همچنين مى گوييم خداوند ظاهر است و به همان ملاك هم مى گوييم خداوند باطن است؛ و آن ملاك مساوق بودن وجود است با همۀ كمالات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به بيان واضح تر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قبليت و بعديت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و عقب 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ذهن من و شماست قبليت و بعديت زمانى است؛ مثلاً مى گوييم من ديروز فلان مطلب را ياد نداشتم و امروز ياد گرفتم، كه بر مبناى زمان حساب كرده و چنين گفته ايم؛ ولى در مورد خدا اين محاسبه صحيح نيست، چون زمانى نسبت به خدا لحاظ‍‌ نمى شود و خدا فوق زمان و مكان است</w:t>
      </w:r>
      <w:r>
        <w:rPr>
          <w:rFonts w:eastAsia="IRNazanin" w:cs="IRNazanin"/>
          <w:color w:val="111111"/>
          <w:sz w:val="28"/>
          <w:szCs w:val="28"/>
          <w:rtl w:val="true"/>
          <w:lang w:bidi="fa-IR"/>
        </w:rPr>
        <w:t>.</w:t>
      </w:r>
    </w:p>
    <w:p>
      <w:pPr>
        <w:pStyle w:val="Heading3"/>
        <w:numPr>
          <w:ilvl w:val="2"/>
          <w:numId w:val="1"/>
        </w:numPr>
        <w:rPr/>
      </w:pPr>
      <w:bookmarkStart w:id="283" w:name="__RefHeading___Toc778605_730472459"/>
      <w:bookmarkStart w:id="284" w:name="_Toc106"/>
      <w:bookmarkEnd w:id="283"/>
      <w:r>
        <w:rPr>
          <w:rtl w:val="true"/>
        </w:rPr>
        <w:t>چرا خداوند فوق زمان است‌؟</w:t>
      </w:r>
      <w:bookmarkEnd w:id="28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جاى ديگر گفته ايم كه زمان عبارت از مقدار حركت است، به تعبير بهتر زمان مقياس حركت است، هر چيزى وسيلۀ سنجش دارد و وسيلۀ سنجش حركت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هم عبارت از نحوۀ وجود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چون متدرّج الوجود است، از اين حركت و تدرّج زمان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و حركت و زمان هماهنگ هستند؛ مادّه موضوع حركت است، و حركت وصف مادّه است، و زمان هم مقدار</w:t>
      </w:r>
      <w:bookmarkStart w:id="285" w:name="pg14739_137952"/>
    </w:p>
    <w:p>
      <w:pPr>
        <w:pStyle w:val="BookText"/>
        <w:rPr/>
      </w:pPr>
      <w:bookmarkEnd w:id="285"/>
      <w:r>
        <w:rPr>
          <w:rFonts w:ascii="IRNazanin" w:hAnsi="IRNazanin" w:eastAsia="IRNazanin"/>
          <w:color w:val="111111"/>
          <w:sz w:val="28"/>
          <w:sz w:val="28"/>
          <w:szCs w:val="28"/>
          <w:rtl w:val="true"/>
          <w:lang w:bidi="fa-IR"/>
        </w:rPr>
        <w:t>حركت است؛ لذا اگر يك موجود مجرّدى يافت شود، چون فوق عالم مادّه است نه حركت در آن راه دارد و نه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نسبت به خداوند كه وجود مجرّد است نمى توان گفت علم خدا قبل از قدرت او و يا به عكس است؛ زيرا كه قبل و بعد بودن مربوط‍‌ به عالم مادّه است كه زمان و مكان در آن متصوّر است، نه در مجرّدات كه فوق عالم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خداوند با وحدت و بسيط‍‌ بودنش از همان ازل عين همۀ كمالات است</w:t>
      </w:r>
      <w:r>
        <w:rPr>
          <w:rFonts w:eastAsia="IRNazanin" w:cs="IRNazanin"/>
          <w:color w:val="111111"/>
          <w:sz w:val="28"/>
          <w:szCs w:val="28"/>
          <w:rtl w:val="true"/>
          <w:lang w:bidi="fa-IR"/>
        </w:rPr>
        <w:t>.</w:t>
      </w:r>
    </w:p>
    <w:p>
      <w:pPr>
        <w:pStyle w:val="Heading3"/>
        <w:numPr>
          <w:ilvl w:val="2"/>
          <w:numId w:val="1"/>
        </w:numPr>
        <w:rPr/>
      </w:pPr>
      <w:bookmarkStart w:id="286" w:name="__RefHeading___Toc778607_730472459"/>
      <w:bookmarkStart w:id="287" w:name="_Toc107"/>
      <w:bookmarkEnd w:id="286"/>
      <w:r>
        <w:rPr>
          <w:rtl w:val="true"/>
        </w:rPr>
        <w:t>خدا اوّل است يعنى چه‌؟</w:t>
      </w:r>
      <w:bookmarkEnd w:id="287"/>
    </w:p>
    <w:p>
      <w:pPr>
        <w:pStyle w:val="BookText"/>
        <w:rPr/>
      </w:pPr>
      <w:r>
        <w:rPr>
          <w:rFonts w:ascii="IRNazanin" w:hAnsi="IRNazanin" w:eastAsia="IRNazanin"/>
          <w:color w:val="111111"/>
          <w:sz w:val="28"/>
          <w:sz w:val="28"/>
          <w:szCs w:val="28"/>
          <w:rtl w:val="true"/>
          <w:lang w:bidi="fa-IR"/>
        </w:rPr>
        <w:t>اگر گفتيم خدا اوّل است معناى آن اوّل زمانى نيست، بلكه به اين معناست كه ذات خدا كه حقيقت هستى است در رأس و محيط‍‌ به نظام وجود است و اين نظام وجود منتهى به آن حقيقت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اگر همۀ نظام وجود را به يك مخروط‍‌ كه مانند يك كلّه قند است تشبيه كنيم، آن رأس مخروط‍‌ بر همۀ مخروط‍‌ تسلط‍‌ و احاطه دارد، و همۀ اين مخروط‍‌ هم اگر از پايين حساب شود منتهى به رأس مخروط‍‌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تعالى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نظام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البَدوِ إلَى 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شروع تا پايان، منتهى به حقيقت وجود است و او در رأس اين نظام وجود است، البتّه نه رأس مكانى بلكه در رأس است به معناى احاطه و عليّت و خلاّقيت است؛ يعنى او احاطه و تسلط‍‌ به نظام وجود دارد و نظام وجود نيز منتهىِ‌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هم اوّل است و هم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از او هستيم و به او هم برمى گرديم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اوّل اين خطبه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لَمْ‌ يَسْبِقْ‌ لَهُ‌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w:t>
      </w:r>
      <w:bookmarkStart w:id="288" w:name="pg14739_137953"/>
    </w:p>
    <w:p>
      <w:pPr>
        <w:pStyle w:val="BookText"/>
        <w:rPr/>
      </w:pPr>
      <w:bookmarkEnd w:id="288"/>
      <w:r>
        <w:rPr>
          <w:rFonts w:ascii="IRNazanin" w:hAnsi="IRNazanin" w:eastAsia="IRNazanin"/>
          <w:color w:val="111111"/>
          <w:sz w:val="28"/>
          <w:sz w:val="28"/>
          <w:szCs w:val="28"/>
          <w:rtl w:val="true"/>
          <w:lang w:bidi="fa-IR"/>
        </w:rPr>
        <w:t>حمد و ستايش مال خداوندى است كه هيچ يك از حالات و صفاتش سبقت بر صفت ديگر او نگرفته است؛ اين طور نيست كه بگوييم خداوند مثلاً حيات را اوّل داشته و قدرت را بعداً پيدا كرده است، بلكه حيات و قدرت و هر صفت ديگرِ او برگشت به وجود او مى كند و همۀ اين صفات براى خداوند همانند ذات او ازلى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حمد و سپاس مخصوص خدايى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يَسْبِقْ‌ لَهُ‌ حالٌ‌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صفاتش بر صفت ديگر او سبقت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أَوَّلاً قَبْلَ‌ أَنْ‌ يَكُونَ‌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بگوييم خدا اوّل است پيش از آن كه آخر باشد، اوّليت خدا به اين اعتبار است كه در رأس نظام است و آخريت او هم به همين اعتبار است؛ از باب اين كه اين نظام وجود در تكامل است و در نهايت طالب اوست، پس او هم مبدءالمبادى است و هم غايت الغايات، او اوّلِ‌ اوّلين و آخرِ آخرين است؛ يعنى هم همۀ نظام وجود از او به وجود آمده و هم به او برگشت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هستيم و به او هم برمى 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ظاهِراً قَبْلَ‌ أَنْ‌ يَكُونَ‌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يك از صفاتش بر صفت ديگر او سبقت ندارد تا بگوييم خدا ظاهر است قبل از آن كه باطن باشد</w:t>
      </w:r>
      <w:r>
        <w:rPr>
          <w:rFonts w:eastAsia="IRNazanin" w:cs="IRNazanin"/>
          <w:color w:val="111111"/>
          <w:sz w:val="28"/>
          <w:szCs w:val="28"/>
          <w:rtl w:val="true"/>
          <w:lang w:bidi="fa-IR"/>
        </w:rPr>
        <w:t>.</w:t>
      </w:r>
    </w:p>
    <w:p>
      <w:pPr>
        <w:pStyle w:val="Heading3"/>
        <w:numPr>
          <w:ilvl w:val="2"/>
          <w:numId w:val="1"/>
        </w:numPr>
        <w:rPr/>
      </w:pPr>
      <w:bookmarkStart w:id="289" w:name="__RefHeading___Toc778609_730472459"/>
      <w:bookmarkStart w:id="290" w:name="_Toc108"/>
      <w:bookmarkEnd w:id="289"/>
      <w:r>
        <w:rPr>
          <w:rtl w:val="true"/>
        </w:rPr>
        <w:t>معناى ظاهر</w:t>
      </w:r>
      <w:bookmarkEnd w:id="290"/>
    </w:p>
    <w:p>
      <w:pPr>
        <w:pStyle w:val="BookText"/>
        <w:rPr/>
      </w:pPr>
      <w:r>
        <w:rPr>
          <w:rFonts w:ascii="IRNazanin" w:hAnsi="IRNazanin" w:eastAsia="IRNazanin"/>
          <w:color w:val="111111"/>
          <w:sz w:val="28"/>
          <w:sz w:val="28"/>
          <w:szCs w:val="28"/>
          <w:rtl w:val="true"/>
          <w:lang w:bidi="fa-IR"/>
        </w:rPr>
        <w:t>يكى از معانى ظهور نسبت به خداوند غلبه و احاطه است؛ وقتى بگوييم خداوند ظاهر است، يعنى او بر نظام وجود احاطه و غلبه و سلطه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ديگر ظهور نسبت به ذات لايزال خدا اين است كه اگر كسى با چشم بصيرت نگاه كند، متوجّه مى شود كه اين نظام وجود عين احتياج و فقر است، و وقتى عين احتياج و فقر شد پس وابسته به قدرت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 ديگر، به طور كلّى نظام وجود معناى حرفى و وابستگى صرف است و قابل ملاحظۀ استقلالى نيست؛ به اين معنا كه معناى حرفى وقتى قابل توجّه و قابل ملاحظه است كه به تبع معناى</w:t>
      </w:r>
      <w:bookmarkStart w:id="291" w:name="pg14739_137954"/>
    </w:p>
    <w:p>
      <w:pPr>
        <w:pStyle w:val="BookText"/>
        <w:rPr/>
      </w:pPr>
      <w:bookmarkEnd w:id="291"/>
      <w:r>
        <w:rPr>
          <w:rFonts w:ascii="IRNazanin" w:hAnsi="IRNazanin" w:eastAsia="IRNazanin"/>
          <w:color w:val="111111"/>
          <w:sz w:val="28"/>
          <w:sz w:val="28"/>
          <w:szCs w:val="28"/>
          <w:rtl w:val="true"/>
          <w:lang w:bidi="fa-IR"/>
        </w:rPr>
        <w:t>اسمى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چيزى كه اوّل از نظام وجود به ذهن شما مى آمد هستىِ‌ مستقل بود، در صورتى كه هستىِ‌ مستقل ذات بارى تعالى است و هستى هاى ديگر همه به او وابسته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اباعبداللّه الحسين عليه السلام به خداوند عرض مى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چگونه مى توان بر وجود تو به چيزى استدلال نمود كه در وجودش به تو احتياج دارد؟ آيا براى موجودى غير از تو ظهورى كه در تو نباشد وجود دارد تا او مُظهِرِ تو باشد؟ معناى كلام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ظاهر همان چيزى است كه ذاتش مستقل است، و آن ذات لايزال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معناى ظهور يعنى غلبه و احاطه؛ و معناى ديگرش وضوح و روشنى است به گونه اى كه هيچ چيز ديگر در برابر او وضوح و روشنى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آيا در خدايى كه خالق آسمانها و زمين است شك و ترديد مى كنيد؟ يعنى از بس ظاهر است جاى هيچ شك و ترديد نيست</w:t>
      </w:r>
      <w:r>
        <w:rPr>
          <w:rFonts w:eastAsia="IRNazanin" w:cs="IRNazanin"/>
          <w:color w:val="111111"/>
          <w:sz w:val="28"/>
          <w:szCs w:val="28"/>
          <w:rtl w:val="true"/>
          <w:lang w:bidi="fa-IR"/>
        </w:rPr>
        <w:t>.</w:t>
      </w:r>
    </w:p>
    <w:p>
      <w:pPr>
        <w:pStyle w:val="Heading3"/>
        <w:numPr>
          <w:ilvl w:val="2"/>
          <w:numId w:val="1"/>
        </w:numPr>
        <w:rPr/>
      </w:pPr>
      <w:bookmarkStart w:id="292" w:name="__RefHeading___Toc778611_730472459"/>
      <w:bookmarkStart w:id="293" w:name="_Toc109"/>
      <w:bookmarkEnd w:id="292"/>
      <w:r>
        <w:rPr>
          <w:rtl w:val="true"/>
        </w:rPr>
        <w:t>معناى باطن</w:t>
      </w:r>
      <w:bookmarkEnd w:id="29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معناى باطن هم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ذات خداوند براى ما مخفى است به گونه اى كه ما نمى توانيم او را درك نموده و به آن احاطه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ملاهادى سبزوارى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در عين حال كه ظاهر است باطن هم هست؛ يعنى براى ما قابل درك نيست؛ ذهن ما محدود است و ذات لايزال خدا غير محدود، بنابراين انسانِ‌ محدود قدرت احاطه به نامحدود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 خود</w:t>
      </w:r>
      <w:bookmarkStart w:id="294" w:name="pg14739_137955"/>
    </w:p>
    <w:p>
      <w:pPr>
        <w:pStyle w:val="BookText"/>
        <w:rPr/>
      </w:pPr>
      <w:bookmarkEnd w:id="294"/>
      <w:r>
        <w:rPr>
          <w:rFonts w:ascii="IRNazanin" w:hAnsi="IRNazanin" w:eastAsia="IRNazanin"/>
          <w:color w:val="111111"/>
          <w:sz w:val="28"/>
          <w:sz w:val="28"/>
          <w:szCs w:val="28"/>
          <w:rtl w:val="true"/>
          <w:lang w:bidi="fa-IR"/>
        </w:rPr>
        <w:t>محاط‍‌ هستيم؛ يعنى خدا محيط‍‌ بر ماست و ما محاطِ‍‌ او هستيم، آن وقت محاط‍‌ نمى تواند احاطه به محيط‍‌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ذات خداوند براى ما باطن است، يعنى براى ما قابل درك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باطن اين است كه در باطن اشياء نفوذ دارد؛ يعنى خدا به باطن همۀ اشياء جهان آفرينش علم دارد و علم او به داخل و باطن اشياء نفوذ دارد، از باطن همۀ موجودات خبر دارد، از دلهاى ما، از درون درياها، از داخل كوهها و از درون هر چيز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ديگر اين است كه علم خدا به خفاياى تمامى موجودات نفوذ كرده است</w:t>
      </w:r>
      <w:r>
        <w:rPr>
          <w:rFonts w:eastAsia="IRNazanin" w:cs="IRNazanin"/>
          <w:color w:val="111111"/>
          <w:sz w:val="28"/>
          <w:szCs w:val="28"/>
          <w:rtl w:val="true"/>
          <w:lang w:bidi="fa-IR"/>
        </w:rPr>
        <w:t>.</w:t>
      </w:r>
    </w:p>
    <w:p>
      <w:pPr>
        <w:pStyle w:val="Heading3"/>
        <w:numPr>
          <w:ilvl w:val="2"/>
          <w:numId w:val="1"/>
        </w:numPr>
        <w:rPr/>
      </w:pPr>
      <w:bookmarkStart w:id="295" w:name="__RefHeading___Toc778613_730472459"/>
      <w:bookmarkStart w:id="296" w:name="_Toc110"/>
      <w:bookmarkEnd w:id="295"/>
      <w:r>
        <w:rPr>
          <w:rtl w:val="true"/>
        </w:rPr>
        <w:t>انحصار حقيقت وحدت و عزّت و</w:t>
      </w:r>
      <w:r>
        <w:rPr>
          <w:rtl w:val="true"/>
        </w:rPr>
        <w:t xml:space="preserve">... </w:t>
      </w:r>
      <w:r>
        <w:rPr>
          <w:rtl w:val="true"/>
        </w:rPr>
        <w:t>در خداوند</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مُسَمّىً‌ بِالْوَحْدَةِ‌ غَيْرُهُ‌ قَلِيلٌ‌، وَ كُلُّ‌ عَزِيزٍ غَيْرُهُ‌ ذَلِيلٌ‌، وَ كُلُّ‌ قَوِيٍّ‌ غَيْرُهُ‌ ضَعِيفٌ‌، وَ كُلُّ‌ مالِكٍ‌ غَيْرُهُ‌ مَمْلُوكٌ‌، وَ كُلُّ‌ عالِمٍ‌ غَيْرُهُ‌ مُتَعَلِّمٌ‌، وَ كُلُّ‌ قادِرٍ غَيْرُهُ‌ يَقْدِرُ وَ يَعْجِزُ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واحدى غير از او كم است و ناقص، و هر عزيزى غير از او ذليل است، و هر توانايى غير از او ناتوان و ضعيف است، و هر مالكى غير از او مملوك است، و هر دانايى غير از او يادگيرنده است، و هر قدرتمندى غير از او در برخى امور توانا و در برخى ديگر ناتوان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باب تفعيل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ناميده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مُسَمّىً‌ بِالْوَحْدَةِ‌ غَيْرُهُ‌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از خدا هر كسى به يكتايى ناميده شود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 كه خداوند واحد است، من و شما هم واحد هستيم، امّا واحد بودن من با واحد بودن خدا فرق دارد؛ اگر گفتيم شما واحد هستى به اين معناست كه زن نگرفته و بچه هم ندارى و بالاخره ناقص هستى، امّا واحد نسبت به خداوند به اين معناست كه خداوند بسيط‍‌ است و هيچ تركّب و نقصى در ذات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مركّب است ناقص است، براى اين كه در تكميل خود نيازمند به اجزاء مى باشد، و ذات لايزال خداوند از جميع جهات بسيط‍‌ و كامل است و حتّى مركّبِ‌ از ذات و صفات هم نيست، او كمال مطلق است و همۀ اين صفات كماليه عين ذات اوست، اين است وحدت حقيقى خداوند عالم و اين وحدت مخصوص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جهت است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هر چيزى كه به وحدت ناميده شود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عَزِيزٍ غَيْرُهُ‌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غالب است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تحت سلطه و تحت فرمان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فرمانده است و ديگران فرمانبردار، بنابراين هر فرماندهى غير از خدا در حقيقت فرمانبردار است و فرماندهى كه فقط‍‌ فرمانده باشد غير از او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قَوِيٍّ‌ غَيْرُهُ‌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موجودى غير از خداوند وجود ندارد كه قوّت داشته باشد، و هر موجود قوىّ‌ در مقابل خدا ضعيف و زبون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هر فردى حدّ و اندازه دارد ولى قوّت و قدرت خدا غيرمتناهى است و كسى در مقابل او خوديتى ندارد تا قوّت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مالِكٍ‌ غَيْرُهُ‌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مثلاً شما مالك يك خانه، يك ماشين، يك مقدارى زمين كشاورزى، يا مالك مقدارى پول و ثروت دنيا هستيد، ولى خدا مالك الملوك است، همۀ مالك ها و ملكشان ملك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مالكى غير از او نيست و غير از او هرچه هست و هركه هست مملوك اوست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عالِمٍ‌ غَيْرُهُ‌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عالمى غير از خدا از اين جهت كه علمش ذاتى نيست متعلّم است و نزد كسى ياد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عالمى در جهان هستى عالم است امّا به علم اكتسابى، با تلاش و رنج و زحمت كسب علم كرده و يا به لطف خدا علم آموخته است و بالاخره متعلّم است، يعنى نزد كسى ياد گرفته است، ولى علم خدا ذاتى است،</w:t>
      </w:r>
    </w:p>
    <w:p>
      <w:pPr>
        <w:pStyle w:val="BookText"/>
        <w:rPr/>
      </w:pPr>
      <w:r>
        <w:rPr>
          <w:rFonts w:ascii="IRNazanin" w:hAnsi="IRNazanin" w:eastAsia="IRNazanin"/>
          <w:color w:val="111111"/>
          <w:sz w:val="28"/>
          <w:sz w:val="28"/>
          <w:szCs w:val="28"/>
          <w:rtl w:val="true"/>
          <w:lang w:bidi="fa-IR"/>
        </w:rPr>
        <w:t>بنابراين همه در برابر او متعلّم هستند، درس نخواندۀ دانا فقط‍‌ اوست و ديگران درس خوانده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قادِرٍ غَيْرُهُ‌ يَقْدِرُ وَ 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قدرتمندى غير از خدا يك وقت قدرت دارد و يك وقت عاجز است، و اين خداوند است كه هميشه قدرتمند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97" w:name="pg14739_137958"/>
    </w:p>
    <w:p>
      <w:pPr>
        <w:pStyle w:val="Heading2"/>
        <w:numPr>
          <w:ilvl w:val="1"/>
          <w:numId w:val="1"/>
        </w:numPr>
        <w:rPr/>
      </w:pPr>
      <w:bookmarkStart w:id="298" w:name="__RefHeading___Toc778615_730472459"/>
      <w:bookmarkStart w:id="299" w:name="_Toc111"/>
      <w:bookmarkEnd w:id="297"/>
      <w:bookmarkEnd w:id="298"/>
      <w:r>
        <w:rPr>
          <w:rtl w:val="true"/>
        </w:rPr>
        <w:t>(</w:t>
      </w:r>
      <w:r>
        <w:rPr>
          <w:rtl w:val="true"/>
        </w:rPr>
        <w:t xml:space="preserve">درس </w:t>
      </w:r>
      <w:r>
        <w:rPr/>
        <w:t>95</w:t>
      </w:r>
      <w:r>
        <w:rPr>
          <w:rtl w:val="true"/>
        </w:rPr>
        <w:t xml:space="preserve">) - </w:t>
      </w:r>
      <w:r>
        <w:rPr>
          <w:rtl w:val="true"/>
        </w:rPr>
        <w:t xml:space="preserve">خطبۀ </w:t>
      </w:r>
      <w:r>
        <w:rPr/>
        <w:t>65</w:t>
      </w:r>
      <w:r>
        <w:rPr>
          <w:rtl w:val="true"/>
        </w:rPr>
        <w:t xml:space="preserve"> (</w:t>
      </w:r>
      <w:r>
        <w:rPr>
          <w:rtl w:val="true"/>
        </w:rPr>
        <w:t>قسمت دوّم</w:t>
      </w:r>
      <w:r>
        <w:rPr>
          <w:rtl w:val="true"/>
        </w:rPr>
        <w:t>)</w:t>
      </w:r>
      <w:bookmarkEnd w:id="299"/>
    </w:p>
    <w:p>
      <w:pPr>
        <w:pStyle w:val="Heading3"/>
        <w:numPr>
          <w:ilvl w:val="2"/>
          <w:numId w:val="1"/>
        </w:numPr>
        <w:rPr/>
      </w:pPr>
      <w:bookmarkStart w:id="300" w:name="__RefHeading___Toc778617_730472459"/>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محدوديت شنوندگان غير از خدا</w:t>
      </w:r>
    </w:p>
    <w:p>
      <w:pPr>
        <w:pStyle w:val="BookText"/>
        <w:rPr/>
      </w:pPr>
      <w:r>
        <w:rPr>
          <w:rFonts w:ascii="IRNazanin" w:hAnsi="IRNazanin" w:eastAsia="IRNazanin"/>
          <w:color w:val="111111"/>
          <w:sz w:val="28"/>
          <w:sz w:val="28"/>
          <w:szCs w:val="28"/>
          <w:rtl w:val="true"/>
          <w:lang w:bidi="fa-IR"/>
        </w:rPr>
        <w:t>محدوديت بينندگان غير از خدا</w:t>
      </w:r>
    </w:p>
    <w:p>
      <w:pPr>
        <w:pStyle w:val="BookText"/>
        <w:rPr/>
      </w:pPr>
      <w:r>
        <w:rPr>
          <w:rFonts w:ascii="Amiri" w:hAnsi="Amiri" w:eastAsia="Amiri" w:cs="Amiri"/>
          <w:color w:val="111111"/>
          <w:sz w:val="28"/>
          <w:sz w:val="28"/>
          <w:szCs w:val="28"/>
          <w:rtl w:val="true"/>
          <w:lang w:bidi="ar-SA"/>
        </w:rPr>
        <w:t>نقص ظاهرها و باطن هاى غير خدا</w:t>
      </w:r>
    </w:p>
    <w:p>
      <w:pPr>
        <w:pStyle w:val="BookText"/>
        <w:rPr/>
      </w:pPr>
      <w:r>
        <w:rPr>
          <w:rFonts w:ascii="Amiri" w:hAnsi="Amiri" w:eastAsia="Amiri" w:cs="Amiri"/>
          <w:color w:val="111111"/>
          <w:sz w:val="28"/>
          <w:sz w:val="28"/>
          <w:szCs w:val="28"/>
          <w:rtl w:val="true"/>
          <w:lang w:bidi="ar-SA"/>
        </w:rPr>
        <w:t>آيا آفرينش از روى نيازى بوده است‌؟</w:t>
      </w:r>
    </w:p>
    <w:p>
      <w:pPr>
        <w:pStyle w:val="BookText"/>
        <w:rPr/>
      </w:pPr>
      <w:r>
        <w:rPr>
          <w:rFonts w:ascii="IRNazanin" w:hAnsi="IRNazanin" w:eastAsia="IRNazanin"/>
          <w:color w:val="111111"/>
          <w:sz w:val="28"/>
          <w:sz w:val="28"/>
          <w:szCs w:val="28"/>
          <w:rtl w:val="true"/>
          <w:lang w:bidi="fa-IR"/>
        </w:rPr>
        <w:t>چگونگى ارتباط‍‌ خدا با آفريده ها</w:t>
      </w:r>
    </w:p>
    <w:p>
      <w:pPr>
        <w:pStyle w:val="BookText"/>
        <w:rPr/>
      </w:pPr>
      <w:r>
        <w:rPr>
          <w:rFonts w:ascii="IRNazanin" w:hAnsi="IRNazanin" w:eastAsia="IRNazanin"/>
          <w:color w:val="111111"/>
          <w:sz w:val="28"/>
          <w:sz w:val="28"/>
          <w:szCs w:val="28"/>
          <w:rtl w:val="true"/>
          <w:lang w:bidi="fa-IR"/>
        </w:rPr>
        <w:t>آيا براى خدا خستگى و مانند آن معنا دارد؟</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آموزشهاى رزمى</w:t>
      </w:r>
    </w:p>
    <w:p>
      <w:pPr>
        <w:pStyle w:val="BookText"/>
        <w:rPr/>
      </w:pPr>
      <w:r>
        <w:rPr>
          <w:rFonts w:ascii="IRNazanin" w:hAnsi="IRNazanin" w:eastAsia="IRNazanin"/>
          <w:color w:val="111111"/>
          <w:sz w:val="28"/>
          <w:sz w:val="28"/>
          <w:szCs w:val="28"/>
          <w:rtl w:val="true"/>
          <w:lang w:bidi="fa-IR"/>
        </w:rPr>
        <w:t>تقويت روحيۀ رزمندگان</w:t>
      </w:r>
    </w:p>
    <w:p>
      <w:pPr>
        <w:pStyle w:val="BookText"/>
        <w:rPr/>
      </w:pPr>
      <w:r>
        <w:rPr>
          <w:rFonts w:ascii="IRNazanin" w:hAnsi="IRNazanin" w:eastAsia="IRNazanin"/>
          <w:color w:val="111111"/>
          <w:sz w:val="28"/>
          <w:sz w:val="28"/>
          <w:szCs w:val="28"/>
          <w:rtl w:val="true"/>
          <w:lang w:bidi="fa-IR"/>
        </w:rPr>
        <w:t>هدف گيرى لشكر و مركز شيطان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ايستادگى تا پيروزى حق</w:t>
      </w:r>
      <w:bookmarkStart w:id="302" w:name="pg14739_137960"/>
    </w:p>
    <w:p>
      <w:pPr>
        <w:pStyle w:val="Heading3"/>
        <w:numPr>
          <w:ilvl w:val="2"/>
          <w:numId w:val="1"/>
        </w:numPr>
        <w:rPr/>
      </w:pPr>
      <w:bookmarkStart w:id="303" w:name="__RefHeading___Toc778619_730472459"/>
      <w:bookmarkStart w:id="304" w:name="_Toc113"/>
      <w:bookmarkEnd w:id="302"/>
      <w:bookmarkEnd w:id="303"/>
      <w:r>
        <w:rPr>
          <w:rtl w:val="true"/>
        </w:rPr>
        <w:t>«</w:t>
      </w:r>
      <w:r>
        <w:rPr>
          <w:rtl w:val="true"/>
        </w:rPr>
        <w:t xml:space="preserve">خطبۀ </w:t>
      </w:r>
      <w:r>
        <w:rPr/>
        <w:t>65</w:t>
      </w:r>
      <w:r>
        <w:rPr>
          <w:rtl w:val="true"/>
        </w:rPr>
        <w:t xml:space="preserve"> - </w:t>
      </w:r>
      <w:r>
        <w:rPr>
          <w:rtl w:val="true"/>
        </w:rPr>
        <w:t>قسمت دوّم</w:t>
      </w:r>
      <w:r>
        <w:rPr>
          <w:rtl w:val="true"/>
        </w:rPr>
        <w:t>»</w:t>
      </w:r>
      <w:bookmarkEnd w:id="304"/>
    </w:p>
    <w:p>
      <w:pPr>
        <w:pStyle w:val="Heading4"/>
        <w:numPr>
          <w:ilvl w:val="3"/>
          <w:numId w:val="1"/>
        </w:numPr>
        <w:rPr/>
      </w:pPr>
      <w:bookmarkStart w:id="305" w:name="__RefHeading___Toc778621_730472459"/>
      <w:bookmarkStart w:id="306" w:name="_Toc114"/>
      <w:bookmarkEnd w:id="305"/>
      <w:r>
        <w:rPr>
          <w:rtl w:val="true"/>
        </w:rPr>
        <w:t>اشاره</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سَمِيعٍ‌ غَيْرُهُ‌ يَصَمُّ‌ عَنْ‌ لَطِيفِ‌ الْأَصْواتِ‌، وَ يُصِمُّهُ‌ كَبِيرُها، وَ يَذْهَبُ‌ عَنْهُ‌ ما بَعُدَ مِنْها، وَ كُلُّ‌ بَصِيرٍ غَيْرُهُ‌ يَعْمى‌ عَنْ‌ خَفِيِّ‌ الْأَلْوانِ‌ وَ لَطِيفِ‌ الْأَجْسامِ‌، وَ كُلُّ‌ ظاهِرٍ غَيْرُهُ‌ غَيْرُ باطِنٍ‌، وَ كُلُّ‌ باطِنٍ‌ غَيْرُهُ‌ غَيْرُ ظاهِرٍ، لَمْ‌ يَخْلُقْ‌ ما خَلَقَهُ‌ لِتَشْدِيدِ سُلْطانٍ‌، وَ لا تَخَوُّفٍ‌ مِنْ‌ عَواقِبِ‌ زَمانٍ‌، وَ لَااسْتِعانَةٍ‌ عَلى‌ نِدٍّ مُثاوِرٍ، وَ لا شَرِيكٍ‌ مُكابِرٍ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ضِدٍّ مُنافِرٍ، وَ لَكِنْ‌ خَلائِقُ‌ مَرْبُوبُونَ‌، وَ عِبادٌ داخِرُونَ‌، لَمْ‌ يَحْلُلْ‌ فِي الْأَشْياءِ فَيُقالَ‌ هُوَ فِيها كائِنٌ‌، وَ لَمْ‌ يَنْأَ عَنْها فَيُقالَ‌ هُوَ مِنْها بائِنٌ‌، لَمْ‌ يَؤُدْهُ‌ خَلْقُ‌ مَا ابْتَدَأَ، وَ لا تَدْبِيرُ ما ذَرَأَ، وَ لا وَقَفَ‌ بِهِ‌ عَجْزٌ عَمَّا خَلَقَ‌، وَ لا وَلَجَتْ‌ عَلَيْهِ‌ شُبْهَةٌ‌ فِيما قَضى‌ وَ قَدَّرَ، بَلْ‌ قَضاءٌ مُتْقَنٌ‌، وَ عِلْمٌ‌ مُحْكَمٌ‌، وَ أَمْرٌ مُبْرَمٌ‌، الْمَأْمُولُ‌ مَعَ‌ النِّقَمِ‌، وَ الْمَرْجُوُّ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خطبۀ شصت و پنجم با ترتيب نهج البلاغۀ عبده آن هم بعد از اصلاح است كه با اصلاح نشدۀ آن دو شماره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جلسۀ قبل به اينجا رسيد كه</w:t>
      </w:r>
      <w:r>
        <w:rPr>
          <w:rFonts w:eastAsia="IRNazanin" w:cs="IRNazanin"/>
          <w:color w:val="111111"/>
          <w:sz w:val="28"/>
          <w:szCs w:val="28"/>
          <w:rtl w:val="true"/>
          <w:lang w:bidi="fa-IR"/>
        </w:rPr>
        <w:t>:</w:t>
      </w:r>
    </w:p>
    <w:p>
      <w:pPr>
        <w:pStyle w:val="Heading4"/>
        <w:numPr>
          <w:ilvl w:val="3"/>
          <w:numId w:val="1"/>
        </w:numPr>
        <w:rPr/>
      </w:pPr>
      <w:bookmarkStart w:id="307" w:name="__RefHeading___Toc778623_730472459"/>
      <w:bookmarkStart w:id="308" w:name="_Toc115"/>
      <w:bookmarkEnd w:id="307"/>
      <w:r>
        <w:rPr>
          <w:rtl w:val="true"/>
        </w:rPr>
        <w:t>محدوديت شنوندگان غير از خدا</w:t>
      </w:r>
      <w:bookmarkEnd w:id="30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سَمِيعٍ‌ غَيْرُهُ‌ يَصَمُّ‌ عَنْ‌ لَطِيفِ‌ الْأَصْواتِ‌، وَ يُصِمُّهُ‌ كَبِيرُها، وَ يَذْهَبُ‌ عَنْهُ‌ ما بَعُدَ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شنونده اى غير از خدا از درك صداهاى آهسته كر است، و آوازهاى خيلى بلند او را كر مى كند، و صداهاى دور را نمى فهمد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سميع است، انسانها و همۀ حيوانها هم سميع هستند، ولى سميع بودن خدا با سميع بودن ساير موجودات فرق دارد؛ سميع بودن ما يك شرايط‍‌ و معدّاتى دارد، هرگاه يكى از شرايط‍‌ و معدّات مفقود شود، گوش كر مى شود و نمى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صدايى كه به ما مى رسد بر اثر ارتعاشاتى است كه در هوا ايجاد مى شود و همان ارتعاشات عضلات گوش ما را به حركت در مى آورد تا در نتيجۀ آن ما صدا را مى شنويم، همين ارتعاشات حدّ معيّنى دارد، اگر از آن حدّ كمتر باشد نمى شنويم و اگر زيادتر باشد پردۀ گوش را پاره مى كند و گوش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سميع بودن خداوند اين طور نيست، سميع بودن خداوند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 المَسموعات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شنيدنى ها را درك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اينجا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سَمِيعٍ‌ غَيْرُهُ‌ يَصَمُّ‌ عَنْ‌ لَطِيفِ‌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شنونده اى غير از خدا صداهاى لطيف را نمى شنود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صداهاى لطيفى وجود دارد كه برخى حيوانات درك مى كنند ولى انسان درك نمى كند، و باز از همين صدا لطيف تر هم وجود دارد كه فقط‍‌ خداوند درك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يُصِمُّهُ‌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شنونده غير خدا را صداهاى بلند كر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شنونده اى غير از خدا صداهاى راه دور را درك نمى كند و به او نمى رسد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شنونده اى غير از خدا در قبال صداها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صداهاى خيلى خفيف را نمى شنود، دوّم اين كه صداهاى خيلى قوى او را كر مى كنند، و سوّم اين كه صداهايى كه از دور باشند اصلاً به گوش او نمى رسند تا بشنود؛ امّا خداوند اقسام صدا را درك مى كند و مى فهمد</w:t>
      </w:r>
      <w:r>
        <w:rPr>
          <w:rFonts w:eastAsia="IRNazanin" w:cs="IRNazanin"/>
          <w:color w:val="111111"/>
          <w:sz w:val="28"/>
          <w:szCs w:val="28"/>
          <w:rtl w:val="true"/>
          <w:lang w:bidi="fa-IR"/>
        </w:rPr>
        <w:t>.</w:t>
      </w:r>
      <w:bookmarkStart w:id="309" w:name="pg14739_137962"/>
    </w:p>
    <w:p>
      <w:pPr>
        <w:pStyle w:val="Heading4"/>
        <w:numPr>
          <w:ilvl w:val="3"/>
          <w:numId w:val="1"/>
        </w:numPr>
        <w:rPr/>
      </w:pPr>
      <w:bookmarkStart w:id="310" w:name="__RefHeading___Toc778625_730472459"/>
      <w:bookmarkStart w:id="311" w:name="_Toc116"/>
      <w:bookmarkEnd w:id="309"/>
      <w:bookmarkEnd w:id="310"/>
      <w:r>
        <w:rPr>
          <w:rtl w:val="true"/>
        </w:rPr>
        <w:t>محدوديت بينندگان غير از خدا</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بَصِيرٍ غَيْرُهُ‌ يَعْمى‌ عَنْ‌ خَفِيِّ‌ الْأَلْوانِ‌ وَ لَطِيفِ‌ الْأَجْسامِ‌، وَ كُلُّ‌ ظاهِرٍ غَيْرُهُ‌ غَيْرُ باطِنٍ‌، وَ كُلُّ‌ باطِنٍ‌ غَيْرُهُ‌ 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بينايى غير از او كور است از رنگهاى مخفى و جسمهاى لطيف، و هر ظاهرى غير از او غير باطن است، و هر باطنى غير از او غير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و بصر نسبت به خدا مثل هم مى باشند، نسبت به ما هم مثل هم مى باشند، يعنى همان گونه كه ما براى شنيدن يك شرايط‍‌ و معدّاتى را لازم داريم، در ديدن هم نيازمند مهيّا شدن شرايط‍‌ و معدّاتى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شنيدن اين طور است كه وقتى كسى با صداى خود در هوا ايجاد ارتعاش كند، در صورتى كه ما از گوينده فاصلۀ زيادى نداشته باشيم و آن ارتعاش به گوش ما برسد مى شنويم، ولى اگر ما از گوينده دور باشيم ارتعاش حاصله به گوش ما نمى رسد و نمى شنويم، و از همين جهت هم بوده كه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يَذْهَبُ‌ عَنْهُ‌ ما بَعُدَ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صداهايى كه از انسان دور باشد از او مخفى مى ماند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در مورد ديدنى ها هم همين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بَصِيرٍ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بيننده اى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يَعْمى‌ عَنْ‌ خَفِيِّ‌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رنگهاى مخفى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 براى ديدن يك شرايط‍‌ و معدّاتى لازم دارد كه اگر شرايط‍‌ مهيّا نباشد، چشم انسان ديدنى ها را نمى بيند؛ اگر خيلى نزديك باشند خوب تشخيص نمى دهد، اگر خيلى دور باشند از جلوى چشم غايب مى شوند، اگر مانعى در كار باشد ديده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چشم انسان مانند گوش است، هر بيننده اى غير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يَعْمى‌ عَنْ‌ خَفِيِّ‌ الْأَلْوانِ‌ وَ لَطِيفِ‌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رنگهاى مخفى و جسمهاى لطيف را نمى بيند، در حالى كه خداوند هر دو را مى بيند؛ انسان مجرّدات و ارواح مانند ملائكه، جن و روح را نمى بيند، ولى خداوند آنها را درك مى كند</w:t>
      </w:r>
      <w:r>
        <w:rPr>
          <w:rFonts w:eastAsia="IRNazanin" w:cs="IRNazanin"/>
          <w:color w:val="111111"/>
          <w:sz w:val="28"/>
          <w:szCs w:val="28"/>
          <w:rtl w:val="true"/>
          <w:lang w:bidi="fa-IR"/>
        </w:rPr>
        <w:t>.</w:t>
      </w:r>
      <w:bookmarkStart w:id="312" w:name="pg14739_137963"/>
    </w:p>
    <w:p>
      <w:pPr>
        <w:pStyle w:val="Heading4"/>
        <w:numPr>
          <w:ilvl w:val="3"/>
          <w:numId w:val="1"/>
        </w:numPr>
        <w:rPr/>
      </w:pPr>
      <w:bookmarkStart w:id="313" w:name="__RefHeading___Toc778627_730472459"/>
      <w:bookmarkStart w:id="314" w:name="_Toc117"/>
      <w:bookmarkEnd w:id="312"/>
      <w:bookmarkEnd w:id="313"/>
      <w:r>
        <w:rPr>
          <w:rtl w:val="true"/>
        </w:rPr>
        <w:t>نقص ظاهرها و باطن هاى غير خدا</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ظاهِرٍ غَيْرُهُ‌ غَيْرُ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باطن به معناى عدم ظهور است، و اين جمله به اين معناست كه هر ظاهرى غير از خداوند باطن و مخفى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باطِنٍ‌ غَيْرُهُ‌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باطنى غير از خدا ظاهر نيست؛ تنها خداست كه هم ظاهر است و هم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گذشت موجودات ديگر يا ظاهرند يا باطن؛ و شايد منظور اين باشد كه وجود ما ظاهر است و مخفى نيست، و ماهيّت ما باطن است يعنى ظهور و بروز ندارد</w:t>
      </w:r>
      <w:r>
        <w:rPr>
          <w:rFonts w:eastAsia="IRNazanin" w:cs="IRNazanin"/>
          <w:color w:val="111111"/>
          <w:sz w:val="28"/>
          <w:szCs w:val="28"/>
          <w:rtl w:val="true"/>
          <w:lang w:bidi="fa-IR"/>
        </w:rPr>
        <w:t>.</w:t>
      </w:r>
    </w:p>
    <w:p>
      <w:pPr>
        <w:pStyle w:val="Heading4"/>
        <w:numPr>
          <w:ilvl w:val="3"/>
          <w:numId w:val="1"/>
        </w:numPr>
        <w:rPr/>
      </w:pPr>
      <w:bookmarkStart w:id="315" w:name="__RefHeading___Toc778629_730472459"/>
      <w:bookmarkStart w:id="316" w:name="_Toc118"/>
      <w:bookmarkEnd w:id="315"/>
      <w:r>
        <w:rPr>
          <w:rtl w:val="true"/>
        </w:rPr>
        <w:t>آيا آفرينش از روى نيازى بوده است‌؟</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ما خَلَقَهُ‌ لِتَشْدِيدِ سُلْطانٍ‌، وَ لا تَخَوُّفٍ‌ مِنْ‌ عَواقِبِ‌ زَمانٍ‌، وَ لَااسْتِعانَةٍ‌ عَلى‌ نِدٍّ مُثاوِرٍ، وَ لا شَرِيكٍ‌ مُكابِرٍ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ضِدٍّ مُنافِرٍ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آفريده نه براى تقويت سلطنت خود آفريد، و نه براى خوف از عاقبت زمانه، و نه براى يارى خواستن در برابر همتاى جهنده، يا شريك زورگو، و يا ضدّ فخر و مباهات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خلقت موجودات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يَخْلُقْ‌ ما خَلَقَهُ‌ لِتَشْدِيدِ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جهان را خلق نكرده كه سلطنت خود را به وسيلۀ آنها تقويت كند؛ زيرا تقويت به چيزى كه ظلّ‌ و سايه و پرتو است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تَخَوُّفٍ‌ مِنْ‌ عَواقِبِ‌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اگر براى تهيّۀ عِدّه و عُدّه اى مى رويم براى اين است كه فكر مى كنيم در آينده ممكن است دشمن به ما حمله كند و نياز به كمك و پشتيبان داشته باشيم، ولى خدا چنين نيست، بنابراين خدا براى ترس از عواقب زمانه دست به خلقت افراد نزده است، و اين مخلوقات را براى اين كه لشكر او باشند نيافريده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لَااسْتِعانَةٍ‌ عَلى‌ نِدٍّ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 منتها مثلى كه در مقابل او</w:t>
      </w:r>
      <w:bookmarkStart w:id="317" w:name="pg14739_137964"/>
    </w:p>
    <w:p>
      <w:pPr>
        <w:pStyle w:val="BookText"/>
        <w:rPr/>
      </w:pPr>
      <w:bookmarkEnd w:id="317"/>
      <w:r>
        <w:rPr>
          <w:rFonts w:ascii="IRNazanin" w:hAnsi="IRNazanin" w:eastAsia="IRNazanin"/>
          <w:color w:val="111111"/>
          <w:sz w:val="28"/>
          <w:sz w:val="28"/>
          <w:szCs w:val="28"/>
          <w:rtl w:val="true"/>
          <w:lang w:bidi="fa-IR"/>
        </w:rPr>
        <w:t>بايستد؛ مانند شاهى كه در مقابل شاه ديگر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براى اين كه در مقابل يك مثل قوى جهنده از آنها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موجودات را خلق كرده باشد تا از آنها كمك بگيرد و يك همتاى مثاور يعنى كودتاگر را دفع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جهندۀ كودتاگر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شَرِيكٍ‌ مُكابِرٍ، وَ لا ضِدٍّ مُنافِرٍ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و هر دو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كِبر و بزرگى طلبى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مادّۀ كثرت و از باب مغالبه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خودخواه غلبه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مخلوقات را براى كمك در برابر بزرگى طلبى شريك و غلبه خواهى ضدّ خود نيافريده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خَلائِقُ‌ مَرْبُوبُونَ‌، وَ عِبادٌ داخِرُونَ‌، لَمْ‌ يَحْلُلْ‌ فِي الْأَشْياءِ فَيُقالَ‌ هُوَ فِيها كائِنٌ‌، وَ لَمْ‌ يَنْأَ عَنْها فَيُقالَ‌ هُوَ مِنْها بائِنٌ‌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هر آنچه آفريده شده پرورش يافتگان و بندگان خوار و ذليل هستند، او در چيزها حلول نكرده تا گفته شود در آنهاست، و از آنها دور نگشته تا گفته شود از آنها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به معناى مفعول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و به معناى تربيت يافتگان مى آيد، ولى در اين عبارت به معناى مملوك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خَلائِقُ‌ مَرْبُوبُونَ‌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خلايق همگى مملوك پروردگارند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اينها بندگان ذليل و در مقابل او رام هستند</w:t>
      </w:r>
      <w:r>
        <w:rPr>
          <w:rFonts w:eastAsia="IRNazanin" w:cs="IRNazanin"/>
          <w:color w:val="111111"/>
          <w:sz w:val="28"/>
          <w:szCs w:val="28"/>
          <w:rtl w:val="true"/>
          <w:lang w:bidi="fa-IR"/>
        </w:rPr>
        <w:t>.</w:t>
      </w:r>
    </w:p>
    <w:p>
      <w:pPr>
        <w:pStyle w:val="Heading4"/>
        <w:numPr>
          <w:ilvl w:val="3"/>
          <w:numId w:val="1"/>
        </w:numPr>
        <w:rPr/>
      </w:pPr>
      <w:bookmarkStart w:id="318" w:name="__RefHeading___Toc778631_730472459"/>
      <w:bookmarkStart w:id="319" w:name="_Toc119"/>
      <w:bookmarkEnd w:id="318"/>
      <w:r>
        <w:rPr>
          <w:rtl w:val="true"/>
        </w:rPr>
        <w:t>چگونگى ارتباط‍‌ خدا با آفريده ها</w:t>
      </w:r>
      <w:bookmarkEnd w:id="3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يَحْلُلْ‌ فِي الْأَشْياءِ فَيُقالَ‌ هُوَ فِيها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طور نيست كه داخل موجودات شود، و مانند آب كه داخل اشياء نفوذ مى كند در جوف چيزها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بود آن وقت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درون موجودات و در جوف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w:t>
      </w:r>
      <w:bookmarkStart w:id="320" w:name="pg14739_137965"/>
    </w:p>
    <w:p>
      <w:pPr>
        <w:pStyle w:val="BookText"/>
        <w:rPr/>
      </w:pPr>
      <w:bookmarkEnd w:id="320"/>
      <w:r>
        <w:rPr>
          <w:rFonts w:ascii="IRNazanin" w:hAnsi="IRNazanin" w:eastAsia="IRNazanin"/>
          <w:color w:val="111111"/>
          <w:sz w:val="28"/>
          <w:sz w:val="28"/>
          <w:szCs w:val="28"/>
          <w:rtl w:val="true"/>
          <w:lang w:bidi="fa-IR"/>
        </w:rPr>
        <w:t>چيزها حلول نكرده تا گفته شود خدا درون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يَنْأَ عَنْها فَيُقالَ‌ هُوَ مِنْها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يَنْأَ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اشياء هم نيست و با آنها فاصله ندارد، اگر دور باشد گفته مى شود خدا از چيزها جداست؛ پس اين طور هم نيست؛ نه در آنها حلول كرده تا گفته شود خدا در درون موجودات است، و نه از آنها دور است تا گفته شود خدا جداىِ‌ از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موجودى است مجرّد از مادّه ولى محيط‍‌ است به همۀ موجودات مادّى و غير مادّى، مانند احاطۀ روح انسان به همۀ اجزاء بدن او</w:t>
      </w:r>
      <w:r>
        <w:rPr>
          <w:rFonts w:eastAsia="IRNazanin" w:cs="IRNazanin"/>
          <w:color w:val="111111"/>
          <w:sz w:val="28"/>
          <w:szCs w:val="28"/>
          <w:rtl w:val="true"/>
          <w:lang w:bidi="fa-IR"/>
        </w:rPr>
        <w:t>.</w:t>
      </w:r>
    </w:p>
    <w:p>
      <w:pPr>
        <w:pStyle w:val="Heading4"/>
        <w:numPr>
          <w:ilvl w:val="3"/>
          <w:numId w:val="1"/>
        </w:numPr>
        <w:rPr/>
      </w:pPr>
      <w:bookmarkStart w:id="321" w:name="__RefHeading___Toc778633_730472459"/>
      <w:bookmarkStart w:id="322" w:name="_Toc120"/>
      <w:bookmarkEnd w:id="321"/>
      <w:r>
        <w:rPr>
          <w:rtl w:val="true"/>
        </w:rPr>
        <w:t>آيا براى خدا خستگى و مانند آن معنا دارد؟</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يَؤُدْهُ‌ خَلْقُ‌ مَا ابْتَدَأَ، وَ لا تَدْبِيرُ ما ذَرَأَ، وَ لا وَقَفَ‌ بِهِ‌ عَجْزٌ عَمَّا خَلَقَ‌، وَ لا وَلَجَتْ‌ عَلَيْهِ‌ شُبْهَةٌ‌ فِيما قَضى‌ وَ 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نكرده او را آفريدن آنچه ابتدا كرده، و نه اصلاح و تدبير حال آنان، و در آفريدن اشياء ناتوان نگرديده، و در آنچه حكم نموده و مقدّر فرموده شبهه اى بر او وارد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خستگى است، در آية الكرسى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يَؤُدُهُ‌ حِفْظُهُما</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حفظ‍‌ آسمان و زمين خدا را خسته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هم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يَؤُدْهُ‌ خَلْقُ‌ مَا ابْتَدَأَ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آنچه را كه خدا شروع كرده او را خسته و وامانده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تَدْبِيرُ 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تدبير آنچه او خلق كرده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طور نيست كه خلقت زمين و آسمانها و خلقت انسان و آن همه دقايق و ظرافتهاى جهان هستى او را خسته كرده باشد و يا تدبير امور اين جهان او را وامانده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كردن كار عملى است و تدبير امور كار فكرى است؛ مثلاً تدبير امور يك وزارتخانه كار فكرى است و طبيعى است كه كار فكرى هم انسان را خسته و</w:t>
      </w:r>
    </w:p>
    <w:p>
      <w:pPr>
        <w:pStyle w:val="BookText"/>
        <w:rPr/>
      </w:pPr>
      <w:r>
        <w:rPr>
          <w:rFonts w:ascii="Amiri" w:hAnsi="Amiri" w:eastAsia="Amiri" w:cs="Amiri"/>
          <w:color w:val="111111"/>
          <w:sz w:val="28"/>
          <w:sz w:val="28"/>
          <w:szCs w:val="28"/>
          <w:rtl w:val="true"/>
          <w:lang w:bidi="ar-SA"/>
        </w:rPr>
        <w:t>وامانده مى كند، حضرت در مورد تدبير امور دنيا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نيست كه تدبير امور دنيا خدا را خسته 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وَقَفَ‌ بِهِ‌ عَجْزٌ عَمَّا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بالاتر از دو جملۀ قبل است، در دو جملۀ قبل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از كار عملى نسبت به مخلوقين خسته شده و نه از كار فكرى و تدبير امور آنها، ولى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خلقت بزرگ و عجيبى كه كرده است از كار افتاده هم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معمار يا يك بنّا كه اكثر عمر خود را به كارهاى پرزحمت مى گذراند، در اواخر عمر خود از كار افتاده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اين چنين نيست كه خلقت عالم و كارهاى دنيا او را خسته و از كار افتاده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وَلَجَتْ‌ عَلَيْهِ‌ شُبْهَةٌ‌ فِيما قَضى‌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وارد شدن و داخل شدن است؛ يعنى در مورد قضا و قدرى كه نسبت به جهان هستى قرار داده بر او شبهه اى داخل نشده و بر همان اصل ثابت و استوار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قَضاءٌ مُتْقَنٌ‌، وَ عِلْمٌ‌ مُحْكَمٌ‌، وَ أَمْرٌ مُبْرَمٌ‌، الْمَأْمُولُ‌ مَعَ‌ النِّقَمِ‌، وَ الْمَرْجُوُّ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الْمَرْهُوبُ‌ مَعَ‌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حكم او استوار، و علمش پايدار، و امرش ثابت و برقرار است، بندگان او با وجود عقوبت ها و خشم هاى او به او اميدوارند، و با وجود نعمت ها نيز به او اميدوار يا از او بيمناكند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قَضاءٌ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قضا و قدر خدا خيلى محكم و استوار است و علم خدا نسبت به نظام جهان داراى احكام و اتقان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احتمال دارد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معناى تدبير باشد؛ يعنى تدبير خدا نسبت به نظام جهان خلقت ثابت و محكم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اَلْمَأْمُولُ‌ مَعَ‌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جا نقمت و نگرانى باشد خدا مورد آرزوى مردم است، هرگاه غم و اندوه و بلا به مردم روى آورد به خدا روى مى آورند و او مورد توجّه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الْمَرْجُوُّ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مورد توجّه و اميد مردم است از ناحيۀ نعمت ها</w:t>
      </w:r>
      <w:r>
        <w:rPr>
          <w:rFonts w:eastAsia="IRNazanin" w:cs="IRNazanin"/>
          <w:color w:val="111111"/>
          <w:sz w:val="28"/>
          <w:szCs w:val="28"/>
          <w:rtl w:val="true"/>
          <w:lang w:bidi="fa-IR"/>
        </w:rPr>
        <w:t>.</w:t>
      </w:r>
      <w:bookmarkStart w:id="323" w:name="pg14739_137967"/>
    </w:p>
    <w:p>
      <w:pPr>
        <w:pStyle w:val="BookText"/>
        <w:rPr/>
      </w:pPr>
      <w:bookmarkEnd w:id="323"/>
      <w:r>
        <w:rPr>
          <w:rFonts w:ascii="IRNazanin" w:hAnsi="IRNazanin" w:eastAsia="IRNazanin"/>
          <w:color w:val="111111"/>
          <w:sz w:val="28"/>
          <w:sz w:val="28"/>
          <w:szCs w:val="28"/>
          <w:rtl w:val="true"/>
          <w:lang w:bidi="fa-IR"/>
        </w:rPr>
        <w:t xml:space="preserve">اين جمله متن نهج البلاغۀ عبده است كه نزد ماست، ولى نوعاً نهج البلاغه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الْمَرْهُوبُ‌ مَعَ‌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نسخۀ خطى نهج البلاغه مربوط‍‌ به سدۀ پنجم كه شايد صد سال با نوشتۀ سيّد رضى بيشتر فاصله ندارند و بعداً عين همانها افست شده نيز با همين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الْمَرْهُوبُ‌ مَعَ‌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نعمت هاى او از او بيمناكند</w:t>
      </w:r>
      <w:r>
        <w:rPr>
          <w:rFonts w:eastAsia="IRNazanin" w:cs="IRNazanin"/>
          <w:color w:val="111111"/>
          <w:sz w:val="28"/>
          <w:szCs w:val="28"/>
          <w:rtl w:val="true"/>
          <w:lang w:bidi="fa-IR"/>
        </w:rPr>
        <w:t>.</w:t>
      </w:r>
    </w:p>
    <w:p>
      <w:pPr>
        <w:pStyle w:val="Heading3"/>
        <w:numPr>
          <w:ilvl w:val="2"/>
          <w:numId w:val="1"/>
        </w:numPr>
        <w:rPr/>
      </w:pPr>
      <w:bookmarkStart w:id="324" w:name="__RefHeading___Toc778635_730472459"/>
      <w:bookmarkStart w:id="325" w:name="_Toc121"/>
      <w:bookmarkEnd w:id="324"/>
      <w:r>
        <w:rPr>
          <w:rtl w:val="true"/>
        </w:rPr>
        <w:t>«</w:t>
      </w:r>
      <w:r>
        <w:rPr>
          <w:rtl w:val="true"/>
        </w:rPr>
        <w:t xml:space="preserve">خطبۀ </w:t>
      </w:r>
      <w:r>
        <w:rPr/>
        <w:t>66</w:t>
      </w:r>
      <w:r>
        <w:rPr>
          <w:rtl w:val="true"/>
        </w:rPr>
        <w:t>»</w:t>
      </w:r>
      <w:bookmarkEnd w:id="325"/>
    </w:p>
    <w:p>
      <w:pPr>
        <w:pStyle w:val="Heading4"/>
        <w:numPr>
          <w:ilvl w:val="3"/>
          <w:numId w:val="1"/>
        </w:numPr>
        <w:rPr/>
      </w:pPr>
      <w:bookmarkStart w:id="326" w:name="__RefHeading___Toc778637_730472459"/>
      <w:bookmarkStart w:id="327" w:name="_Toc122"/>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وَ مِنْ‌ كلامٍ‌ لَهُ‌ عليه السّلام كانَ‌ يَقولُه لِأصحابِه في بَعضِ‌ أيّامِ‌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 وَ تَجَلْبَبُوا السَّكِينَةَ‌، وَ عَضُّوا عَلَى النَّواجِذِ، فَإِنَّهُ‌ أَنْبى‌ لِلسُّيُوفِ‌ عَنِ‌ الْهامِ‌، وَ أَكْمِلُوا اللَّأْمَةَ‌، وَ قَلْقِلُوا السُّيُوفَ‌ فِي أَغْمادِها قَبْلَ‌ سَلِّها، وَ الْحَظُوا الْخَزَرَ، وَ اطْعُنُوا الشَّزْرَ، وَ نافِحُوا بِالظُّبا، وَ صِلُوا السُّيُوفَ‌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أَنَّكُمْ‌ بِعَيْنِ‌ اللّهِ‌، وَ مَعَ‌ ابْنِ‌ عَمِّ‌ رَسولِ‌اللّهِ‌ صلى الله عليه و آله و سلم فَعاوِدُوا الْكَرَّ، وَ اسْتَحْيُوا مِنَ‌ الْفَرِّ، فَإِنَّهُ‌ عارٌ فِي الْأَعْقابِ‌، وَ نارٌ يَوْمَ‌ الْحِسابِ‌، وَ طِيبُوا عَنْ‌ أَنْفُسِكُمْ‌ نَفْساً، وَ امْشُوا إِلَى الْمَوْتِ‌ مَشْياً سُجُحاً، وَ عَلَيْكُمْ‌ بِهذَا السَّوادِ الْأَعْظَمِ‌، وَ الرِّواقِ‌ الْمُطَنَّبِ‌، فَاضْرِبُوا ثَبَجَهُ‌، فَإِنَّ‌ الشَّيْطانَ‌ كامِنٌ‌ فِي كِسْرِهِ‌، قَدْ قَدَّمَ‌ لِلْوَثْبَةِ‌ يَداً، وَ أَخَّرَ لِلنُّكُوصِ‌ رِجْلاً، فَصَمْداً صَمْداً، 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كانَ‌ يَقولُه لِأصحابِه في بَعضِ‌ أيّامِ‌ صِفّينَ‌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سخنان حضرت است كه مى فرمودند آن را براى يارانشان در برخى از روزهاى صفّين</w:t>
      </w:r>
      <w:r>
        <w:rPr>
          <w:rFonts w:eastAsia="Amiri" w:cs="Amiri" w:ascii="Amiri" w:hAnsi="Amiri"/>
          <w:color w:val="111111"/>
          <w:sz w:val="28"/>
          <w:szCs w:val="28"/>
          <w:rtl w:val="true"/>
          <w:lang w:bidi="ar-SA"/>
        </w:rPr>
        <w:t>.)</w:t>
      </w:r>
      <w:bookmarkStart w:id="328" w:name="pg14739_137968"/>
    </w:p>
    <w:p>
      <w:pPr>
        <w:pStyle w:val="BookText"/>
        <w:rPr/>
      </w:pPr>
      <w:bookmarkEnd w:id="328"/>
      <w:r>
        <w:rPr>
          <w:rFonts w:ascii="IRNazanin" w:hAnsi="IRNazanin" w:eastAsia="IRNazanin"/>
          <w:color w:val="111111"/>
          <w:sz w:val="28"/>
          <w:sz w:val="28"/>
          <w:szCs w:val="28"/>
          <w:rtl w:val="true"/>
          <w:lang w:bidi="fa-IR"/>
        </w:rPr>
        <w:t>آنچه در اين خطبه آمده بياناتى است كه حضرت اميرالمؤمنين عليه السلام غالباً در آن روزهايى كه مشغول جنگ صفّين بوده براى سپاه خود بيان مى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استمرارى است و دلالت بر دوام و استمرار فعل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معمولاً اين بيانات را مى فرمودند</w:t>
      </w:r>
      <w:r>
        <w:rPr>
          <w:rFonts w:eastAsia="IRNazanin" w:cs="IRNazanin"/>
          <w:color w:val="111111"/>
          <w:sz w:val="28"/>
          <w:szCs w:val="28"/>
          <w:rtl w:val="true"/>
          <w:lang w:bidi="fa-IR"/>
        </w:rPr>
        <w:t>.</w:t>
      </w:r>
    </w:p>
    <w:p>
      <w:pPr>
        <w:pStyle w:val="Heading4"/>
        <w:numPr>
          <w:ilvl w:val="3"/>
          <w:numId w:val="1"/>
        </w:numPr>
        <w:rPr/>
      </w:pPr>
      <w:bookmarkStart w:id="329" w:name="__RefHeading___Toc778639_730472459"/>
      <w:bookmarkStart w:id="330" w:name="_Toc123"/>
      <w:bookmarkEnd w:id="329"/>
      <w:r>
        <w:rPr>
          <w:rtl w:val="true"/>
        </w:rPr>
        <w:t>آموزشهاى رزمى</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 وَ تَجَلْبَبُوا السَّكِينَةَ‌، وَ عَضُّوا عَلَى النَّواجِذِ، فَإِنَّهُ‌ أَنْبى‌ لِلسُّيُوفِ‌ عَنِ‌ الْهامِ‌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مسلمانان ترس از خدا را شعار خود گردانيد و وقار و آرامش را پوشش خود قرار دهيد، و دندانهاى خود را به روى هم فشار دهيد، زيرا اين عمل شمشيرها را از سرها كُند كننده 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يامَعاشِرَ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حرف نداى آن را حذف كرده اند؛ يعنى اى جمعيّت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را به لشكر خود فرموده و اين طور استفاده مى شود كه گويا حضرت لشكر معاويه را مسلمان ندانسته است، براى اين كه همان كار آنها يك مرتبه اى از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جمعيّت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اِسْتَشْعِرُوا الْخَشْيَةَ‌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را شعار خود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 است؛ معمولاً عرب به پيراهن زير به اين جهت كه با موى بدن تماس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لباس رو گفته مى 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اِسْتَشْعِرُوا الْخَشْيَةَ‌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 از خدا را به جان خود بچسبانيد و واقعاً از خدا بترسيد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تَجَلْبَبُوا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وقار و آرامش را لباس رويين خود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تجلببوا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لباس رويين است؛ مثلاً به چادر زنان كه روى همۀ لباسها پوشيده مى شود جلباب گفته مى 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تَجَلْبَبُوا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برحسب ظاهر به وقار و آرامش تظاهر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را در اعماق دل خود قرار دهيد، ولى وقار و آرامش را روى لباسهاى خود بپوشيد، يعنى تظاهر به وقار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عَضُّوا عَلَى 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دندانهاى عقل است، دندانهاى عقل در آخر همۀ دندانهاست، و مقصود حضرت از اين جمله اين است كه دندانهاى آخر خود را به هم فشار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فشار دادن دندانها روى هم اعصاب راحت منسجم مى شوند، و اگر مثلاً دشمن به شما حمله ور شد و شمشير زد، چون اعصاب و رگهايتان سفت و محكم شده شمشير دشمن ديرتر در شما اثر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أَنْبى‌ لِلسُّيُوفِ‌ عَنِ‌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 دندانها كُند كننده تر است شمشيرها را از مغزهايتان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أَكْمِلُوا اللَّأْمَةَ‌، وَ قَلْقِلُوا السُّيُوفَ‌ فِي أَغْمادِها قَبْلَ‌ سَلِّها، وَ الْحَظُوا الْخَزَرَ، وَ اطْعُنُوا الشَّزْرَ، وَ نافِحُوا بِالظُّبا، وَ صِلُوا السُّيُوفَ‌ بِالْخُطا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زره كامل بپوشيد، و شمشيرها را پيش از بيرون كشيدن در غلاف حركت دهيد، و دشمن را به گوشۀ چشم و با خشم بنگريد، و به چپ و راست نيزه بزنيد، و با نوك و دم شمشيرها زد و خورد نماييد، و شمشيرها را با جلو رفتن به دشمن برسانيد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تخفيف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و هر دو به معناى زره است و گاهى به معناى زره و كلاهخود هم آمده است؛ و اين كه فرموده زره را تكميل كنيد، به همين معناست كه زره و كلاهخود را با هم بپوشيد و با لباس كامل جنگى آمادۀ جنگ باشيد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قَلْقِلُوا السُّيُوفَ‌ فِي أَغْمادِها قَبْلَ‌ 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يك دستور است براى سالم نگهداشتن شمشير؛ ممكن است هنگامى كه جنگ نشده و احتياج به شمشير نيست شمشير را در غلاف بگذاريد و زنگ بزند و موقعى كه احتياج به آن مى شود بر اثر زنگ زدگى از غلاف بيرون نيايد، حضرت براى رفع اين پيشامد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شمشير را در ميدان كارزار از غلاف بيرون بكشيد آن را در غلاف حركت دهيد تا مبادا زنگ زده باشد و در غلاف گير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حركت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bookmarkStart w:id="331" w:name="pg14739_137970"/>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غلاف،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كشيدن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الْحَظُوا 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كردن با يك چشم و گوشۀ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چشم و گوشۀ چشم به دشمن نگاه كنيد؛ زيرا اين طور نگاه كردن حكايت از غضب انسان نسبت به دشمن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اطْعُنُوا الشَّزْرَ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به معناى طعنه زدن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به معناى نيزه زدن است، و اينجا معناى دوّم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زدن به راست و چپ است؛ يعنى نيزه هاى خود را به راست و چپ بزنيد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نافِحُوا بِالظُّبا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طرف تيز شمشيرتان جنگ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جنگ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طرف تيز شمشير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السُّيُوفَ‌ بِالْخُطا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گام است؛ يعنى شمشير خود را با گام برداشتن به دشمن برسانيد، مقصود اين كه در جنگ با جلو رفتن خودت را به دشمن برسان و او را از پاى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هم دارد كه يعنى وقتى دشمن به طرف تو گام برداشت، تو امانش نده و شمشيرت را به او برسان</w:t>
      </w:r>
      <w:r>
        <w:rPr>
          <w:rFonts w:eastAsia="IRNazanin" w:cs="IRNazanin"/>
          <w:color w:val="111111"/>
          <w:sz w:val="28"/>
          <w:szCs w:val="28"/>
          <w:rtl w:val="true"/>
          <w:lang w:bidi="fa-IR"/>
        </w:rPr>
        <w:t>.</w:t>
      </w:r>
    </w:p>
    <w:p>
      <w:pPr>
        <w:pStyle w:val="Heading4"/>
        <w:numPr>
          <w:ilvl w:val="3"/>
          <w:numId w:val="1"/>
        </w:numPr>
        <w:rPr/>
      </w:pPr>
      <w:bookmarkStart w:id="332" w:name="__RefHeading___Toc778641_730472459"/>
      <w:bookmarkStart w:id="333" w:name="_Toc124"/>
      <w:bookmarkEnd w:id="332"/>
      <w:r>
        <w:rPr>
          <w:rtl w:val="true"/>
        </w:rPr>
        <w:t>تقويت روحيۀ رزمندگان</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بِعَيْنِ‌ اللّهِ‌، وَ مَعَ‌ ابْنِ‌ عَمِّ‌ رَسولِ‌اللّهِ‌ صلى الله عليه و آله و سلم فَعاوِدُوا الْكَرَّ، وَ اسْتَحْيُوا مِنَ‌ الْفَرِّ، فَإِنَّهُ‌ عارٌ فِي الْأَعْقابِ‌، وَ نارٌ يَوْمَ‌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همانا خدا شما را در نظر دارد، و با پسر عموى رسول خدا صلى الله عليه و آله و سلم مى باشيد، پس پى درپى حمله كنيد، و از گريختن شرم نماييد؛ زيرا فرار در نسل هاى آيندۀ شما ننگ است، و در روز حساب آتش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چشم ندارد، ولى يكى از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ديدنى ها را درك مى كند و به آنها علم و آگاهى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أَنَّكُمْ‌ بِعَيْنِ‌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همانا شما در</w:t>
      </w:r>
    </w:p>
    <w:p>
      <w:pPr>
        <w:pStyle w:val="BookText"/>
        <w:rPr/>
      </w:pPr>
      <w:r>
        <w:rPr>
          <w:rFonts w:ascii="IRNazanin" w:hAnsi="IRNazanin" w:eastAsia="IRNazanin"/>
          <w:color w:val="111111"/>
          <w:sz w:val="28"/>
          <w:sz w:val="28"/>
          <w:szCs w:val="28"/>
          <w:rtl w:val="true"/>
          <w:lang w:bidi="fa-IR"/>
        </w:rPr>
        <w:t xml:space="preserve">معرض ديد خداوند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ابْنِ‌ عَمِّ‌ 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 شما پسر عموى پيغمبرخدا صلى الله عليه و آله و سلم است و اطاعتش بر شما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در معرض ديد خدا هستيد و همۀ اعمال و رفتار شما زير نظر خداست و هم با فرماندهى لازم الاطاعة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فَعاوِدُوا 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كه چنين است حمله هاى خود را بر دشمن اعاده و تكرار كنيد تا آنها را از پاى درآوريد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اسْتَحْيُوا مِنَ‌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فرار كردنِ‌ از جبهۀ جنگ حيا كنيد، نكند از دشمن بترسيد و از جنگ فرار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عارٌ فِي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فرار از جنگ دو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سبب عار و ننگ فرزندان شما مى شود؛ در گذشته اگر كسى در جنگ فرار مى كرده، فرزندان او را هم سرزنش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 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روز قيامت است؛ براى اين كه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است و عذاب آخرت را در پى خواهد داشت؛ در قرآن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يُوَلِّهِمْ‌ يَوْمَئِذٍ دُبُرَهُ‌ إِلاّ مُتَحَرِّفاً لِقِتالٍ‌ أَوْ مُتَحَيِّزاً إِلى‌ فِئَةٍ‌ فَقَدْ باءَ بِغَضَبٍ‌ مِنَ‌ اللّهِ‌ وَ مَأْواهُ‌ جَهَنَّمُ‌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طِيبُوا عَنْ‌ أَنْفُسِكُمْ‌ نَفْساً، وَ امْشُوا إِلَى الْمَوْتِ‌ مَشْياً سُجُحاً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 باشيد كه جان در راه خدا مى دهيد، و به آسانى به سوى مرگ برويد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برنامه هاى جنگى را بيان مى كنند،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بناست جانتان را در معرض خطر قرار بدهيد، پس از روى طيب نفس باشد نه به زور و اكراه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طِيبُوا عَنْ‌ أَنْفُسِكُمْ‌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جانتان را در راه خدا با رضايت بدهيد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امْشُوا إِلَى الْمَوْتِ‌ مَشْياً سُجُحاً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سهولت و آسانى به طرف مرگ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سهولت و آسانى؛ ممكن است انسان در جنگ به شهادت برسد،د</w:t>
      </w:r>
      <w:r>
        <w:rPr>
          <w:rFonts w:eastAsia="IRNazanin" w:cs="IRNazanin"/>
          <w:color w:val="111111"/>
          <w:sz w:val="28"/>
          <w:szCs w:val="28"/>
          <w:rtl w:val="true"/>
          <w:lang w:bidi="fa-IR"/>
        </w:rPr>
        <w:t>.</w:t>
      </w:r>
      <w:bookmarkStart w:id="334" w:name="pg14739_137972"/>
    </w:p>
    <w:p>
      <w:pPr>
        <w:pStyle w:val="BookText"/>
        <w:rPr/>
      </w:pPr>
      <w:bookmarkEnd w:id="334"/>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 نترسيد و به سهولت و آسانى به جبهه و جنگ برويد</w:t>
      </w:r>
      <w:r>
        <w:rPr>
          <w:rFonts w:eastAsia="IRNazanin" w:cs="IRNazanin"/>
          <w:color w:val="111111"/>
          <w:sz w:val="28"/>
          <w:szCs w:val="28"/>
          <w:rtl w:val="true"/>
          <w:lang w:bidi="fa-IR"/>
        </w:rPr>
        <w:t>.</w:t>
      </w:r>
    </w:p>
    <w:p>
      <w:pPr>
        <w:pStyle w:val="Heading4"/>
        <w:numPr>
          <w:ilvl w:val="3"/>
          <w:numId w:val="1"/>
        </w:numPr>
        <w:rPr/>
      </w:pPr>
      <w:bookmarkStart w:id="335" w:name="__RefHeading___Toc778643_730472459"/>
      <w:bookmarkStart w:id="336" w:name="_Toc125"/>
      <w:bookmarkEnd w:id="335"/>
      <w:r>
        <w:rPr>
          <w:rtl w:val="true"/>
        </w:rPr>
        <w:t>هدف گيرى لشكر و مركز شيطان</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بِهذَا السَّوادِ الْأَعْظَمِ‌، وَ الرِّواقِ‌ الْمُطَنَّبِ‌، فَاضْرِبُوا ثَبَجَهُ‌، فَإِنَّ‌ الشَّيْطانَ‌ كامِنٌ‌ فِي كِسْرِهِ‌، قَدْ قَدَّمَ‌ لِلْوَثْبَةِ‌ يَداً، وَ أَخَّرَ لِلنُّكُوصِ‌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اين سياهى بزرگ و سراپردۀ برافراشته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خيمۀ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قلب آن را بزنيد؛ زيرا شيطان در گوشۀ آن پنهان است كه براى برجستن دست پيش داشته و براى برگشتن پا پس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جمعيت شام و لشكر معاويه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الرِّواقِ‌ 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خيمه اى است كه با طناب پيچيده شده و لشكر شام را تشكيل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بِهذَا 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حمله ور شويد بر اين لشكر شام و آنها را قلع و قمع كنيد و از پاى درآوريد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الرِّواقِ‌ 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كه به آن خيمه و چادر معاويه حمله ببريد و آن را نابود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ثَبَجَهُ‌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كمر آن را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كمر و وسط‍‌ است؛ مقصود اين است كه به وسط‍‌ و به قلب اين خيمه حمله كنيد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الشَّيْطانَ‌ كامِنٌ‌ فِي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شيطان شخص معاويه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مخفى است؛ يعنى او مخفى شده در گوشۀ آن خيمه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ضلع است؛ اين خيمه را نابود كنيد براى اين كه معاويه در يك گوشه اى از آن مخفى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چون كارشان براى خدا نيست مى ترسند،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 لِلْوَثْبَةِ‌ يَداً، وَ أَخَّرَ لِلنُّكُوصِ‌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جلو مى آيد تا حمله كند و براى فرار پاى خود را عقب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صفتان دست خود را جلو گذاشته و پاها را به عقب مى گذارند</w:t>
      </w:r>
      <w:r>
        <w:rPr>
          <w:rFonts w:eastAsia="IRNazanin" w:cs="IRNazanin"/>
          <w:color w:val="111111"/>
          <w:sz w:val="28"/>
          <w:szCs w:val="28"/>
          <w:rtl w:val="true"/>
          <w:lang w:bidi="fa-IR"/>
        </w:rPr>
        <w:t>.</w:t>
      </w:r>
      <w:bookmarkStart w:id="337" w:name="pg14739_137973"/>
    </w:p>
    <w:p>
      <w:pPr>
        <w:pStyle w:val="Heading4"/>
        <w:numPr>
          <w:ilvl w:val="3"/>
          <w:numId w:val="1"/>
        </w:numPr>
        <w:rPr/>
      </w:pPr>
      <w:bookmarkStart w:id="338" w:name="__RefHeading___Toc778645_730472459"/>
      <w:bookmarkStart w:id="339" w:name="_Toc126"/>
      <w:bookmarkEnd w:id="337"/>
      <w:bookmarkEnd w:id="338"/>
      <w:r>
        <w:rPr>
          <w:rtl w:val="true"/>
        </w:rPr>
        <w:t>ايستادگى تا پيروزى حق</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فَصَمْداً صَمْداً، 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جنگ با او و همراهانش را تصميم بگيريد، تا حقيقت حق براى شما ظاهر شود، در حالى كه شما برتر و بالاتر هستيد، و خداوند با شماست، و هرگز كردارتان را ناقص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قصد و تصميم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مقصود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صمداً 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 را قصد كنيد، تصميم بگيريد دشمن را نابود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يَنْجَلِيَ‌ لَكُمْ‌ عَمُودُ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قدر با آنها جنگ كنيد تا حق برايتان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شما بالاتر از آنها هستيد، اين جمله حاليه است و حضرت اين جمله را از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إِلَى السَّلْمِ‌ وَ أَنْتُمُ‌ الْأَعْلَوْنَ‌ وَ اللّهُ‌ مَعَكُمْ‌ وَ لَنْ‌ يَتِرَكُمْ‌ أَعْمالَكُمْ‌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اقتباس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در جنگ با كفّار سست نشويد و صلح را از آنها درخواست نكنيد در حالى كه شما از آنان بالاتريد و خدا با شماست و از اعمال شما نمى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هم با آوردن جملاتى از اين آيه در ذيل گفتارشان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در لشكر حق و در طرف مقابل معاويه كه باطل است ايستاده ايد، داراى رتبۀ والايى هستيد و خداوند با شماست، وقتى شما براى اقامۀ حق ايستاده ايد پس خداوند هم با شماست و شما را يارى و كمك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يَتِرَكُمْ‌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اعمال شما در پيشگاه خدا ضايع و گم نمى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40" w:name="pg14739_137974"/>
    </w:p>
    <w:p>
      <w:pPr>
        <w:pStyle w:val="Heading2"/>
        <w:numPr>
          <w:ilvl w:val="1"/>
          <w:numId w:val="1"/>
        </w:numPr>
        <w:rPr/>
      </w:pPr>
      <w:bookmarkStart w:id="341" w:name="__RefHeading___Toc778647_730472459"/>
      <w:bookmarkStart w:id="342" w:name="_Toc127"/>
      <w:bookmarkEnd w:id="340"/>
      <w:bookmarkEnd w:id="341"/>
      <w:r>
        <w:rPr>
          <w:rtl w:val="true"/>
        </w:rPr>
        <w:t>(</w:t>
      </w:r>
      <w:r>
        <w:rPr>
          <w:rtl w:val="true"/>
        </w:rPr>
        <w:t xml:space="preserve">درس </w:t>
      </w:r>
      <w:r>
        <w:rPr/>
        <w:t>96</w:t>
      </w:r>
      <w:r>
        <w:rPr>
          <w:rtl w:val="true"/>
        </w:rPr>
        <w:t xml:space="preserve">) - </w:t>
      </w:r>
      <w:r>
        <w:rPr>
          <w:rtl w:val="true"/>
        </w:rPr>
        <w:t xml:space="preserve">خطبۀ </w:t>
      </w:r>
      <w:r>
        <w:rPr/>
        <w:t>67</w:t>
      </w:r>
      <w:bookmarkEnd w:id="342"/>
    </w:p>
    <w:p>
      <w:pPr>
        <w:pStyle w:val="Heading3"/>
        <w:numPr>
          <w:ilvl w:val="2"/>
          <w:numId w:val="1"/>
        </w:numPr>
        <w:rPr/>
      </w:pPr>
      <w:bookmarkStart w:id="343" w:name="__RefHeading___Toc778649_730472459"/>
      <w:bookmarkStart w:id="344" w:name="_Toc12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پاسخ به سخنان نادرست انصار و قريش در سقيفه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لياقت هاشم بن عُتبه و محبوبيت محمّد بن ابى بكر</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علّت ايراد خطبۀ شصت و نهم</w:t>
      </w:r>
    </w:p>
    <w:p>
      <w:pPr>
        <w:pStyle w:val="BookText"/>
        <w:rPr/>
      </w:pPr>
      <w:r>
        <w:rPr>
          <w:rFonts w:ascii="Amiri" w:hAnsi="Amiri" w:eastAsia="Amiri" w:cs="Amiri"/>
          <w:color w:val="111111"/>
          <w:sz w:val="28"/>
          <w:sz w:val="28"/>
          <w:szCs w:val="28"/>
          <w:rtl w:val="true"/>
          <w:lang w:bidi="ar-SA"/>
        </w:rPr>
        <w:t>شكوه از سستى ياران</w:t>
      </w:r>
    </w:p>
    <w:p>
      <w:pPr>
        <w:pStyle w:val="BookText"/>
        <w:rPr/>
      </w:pPr>
      <w:r>
        <w:rPr>
          <w:rFonts w:ascii="IRNazanin" w:hAnsi="IRNazanin" w:eastAsia="IRNazanin"/>
          <w:color w:val="111111"/>
          <w:sz w:val="28"/>
          <w:sz w:val="28"/>
          <w:szCs w:val="28"/>
          <w:rtl w:val="true"/>
          <w:lang w:bidi="fa-IR"/>
        </w:rPr>
        <w:t>حاصل جنگ به همراه راحت طلبان</w:t>
      </w:r>
    </w:p>
    <w:p>
      <w:pPr>
        <w:pStyle w:val="BookText"/>
        <w:rPr/>
      </w:pPr>
      <w:r>
        <w:rPr>
          <w:rFonts w:ascii="Amiri" w:hAnsi="Amiri" w:eastAsia="Amiri" w:cs="Amiri"/>
          <w:color w:val="111111"/>
          <w:sz w:val="28"/>
          <w:sz w:val="28"/>
          <w:szCs w:val="28"/>
          <w:rtl w:val="true"/>
          <w:lang w:bidi="ar-SA"/>
        </w:rPr>
        <w:t>آيا اصلاح جامعه با هر بهايى رواست‌؟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سزاوار نفرين شدند؟</w:t>
      </w:r>
      <w:bookmarkStart w:id="345" w:name="pg14739_137976"/>
    </w:p>
    <w:p>
      <w:pPr>
        <w:pStyle w:val="Heading3"/>
        <w:numPr>
          <w:ilvl w:val="2"/>
          <w:numId w:val="1"/>
        </w:numPr>
        <w:rPr/>
      </w:pPr>
      <w:bookmarkStart w:id="346" w:name="__RefHeading___Toc778651_730472459"/>
      <w:bookmarkStart w:id="347" w:name="_Toc129"/>
      <w:bookmarkEnd w:id="345"/>
      <w:bookmarkEnd w:id="346"/>
      <w:r>
        <w:rPr>
          <w:rtl w:val="true"/>
        </w:rPr>
        <w:t>«</w:t>
      </w:r>
      <w:r>
        <w:rPr>
          <w:rtl w:val="true"/>
        </w:rPr>
        <w:t xml:space="preserve">خطبۀ </w:t>
      </w:r>
      <w:r>
        <w:rPr/>
        <w:t>67</w:t>
      </w:r>
      <w:r>
        <w:rPr>
          <w:rtl w:val="true"/>
        </w:rPr>
        <w:t>»</w:t>
      </w:r>
      <w:bookmarkEnd w:id="347"/>
    </w:p>
    <w:p>
      <w:pPr>
        <w:pStyle w:val="Heading4"/>
        <w:numPr>
          <w:ilvl w:val="3"/>
          <w:numId w:val="1"/>
        </w:numPr>
        <w:rPr/>
      </w:pPr>
      <w:bookmarkStart w:id="348" w:name="__RefHeading___Toc778653_730472459"/>
      <w:bookmarkStart w:id="349" w:name="_Toc130"/>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و مِن كلامٍ‌ لَهُ‌ عليه السلام في مَعْنَى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إِلى‌ أميرِالمُؤمِنينَ‌ عليه السلام أَنْباءُ السَّقِيفَةِ‌ بَعْدَ وَفاةِ‌ رَسولِ‌اللّهِ‌ صلى الله عليه و آله و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احْتَجَجْتُمْ‌ عَلَيْهِمْ‌ بِأَنَّ‌ رَسُولَ‌اللّهِ‌ صلى الله عليه و آله و سلم وَصَّى‌ بِأَنْ‌ يُحْسَنَ‌ إِلى‌ مُحْسِنِهِمْ‌، وَ 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مِنَ‌ الْحُجَّةِ‌ عَلَيْهِمْ‌؟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الْإِمارَةُ‌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آله و سلم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خطبۀ شصت و هفتم از نهج البلاغۀ عبده و شصت و ششم 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برحسب ظاهر خطبه است ولى در حقيقت چند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 فى معنى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مقصود از اين جملات انصار است، يعنى مربوط‍‌ به انصار است؛ و اين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مورّخين است، يعنى مورّخين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صلى الله عليه و آله و سلم چون اخبار سقيفه به حضرت امير عليه السلام رسيد فرمود</w:t>
      </w:r>
      <w:r>
        <w:rPr>
          <w:rFonts w:eastAsia="IRNazanin" w:cs="IRNazanin"/>
          <w:color w:val="111111"/>
          <w:sz w:val="28"/>
          <w:szCs w:val="28"/>
          <w:rtl w:val="true"/>
          <w:lang w:bidi="fa-IR"/>
        </w:rPr>
        <w:t>:</w:t>
      </w:r>
      <w:bookmarkStart w:id="350" w:name="pg14739_137977"/>
    </w:p>
    <w:p>
      <w:pPr>
        <w:pStyle w:val="Heading4"/>
        <w:numPr>
          <w:ilvl w:val="3"/>
          <w:numId w:val="1"/>
        </w:numPr>
        <w:rPr/>
      </w:pPr>
      <w:bookmarkStart w:id="351" w:name="__RefHeading___Toc778655_730472459"/>
      <w:bookmarkStart w:id="352" w:name="_Toc131"/>
      <w:bookmarkEnd w:id="350"/>
      <w:bookmarkEnd w:id="351"/>
      <w:r>
        <w:rPr>
          <w:rtl w:val="true"/>
        </w:rPr>
        <w:t>پاسخ به سخنان نادرست انصار و قريش در سقيفه</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احْتَجَجْتُمْ‌ عَلَيْهِمْ‌ بِأَنَّ‌ رَسُولَ‌اللّهِ‌ صلى الله عليه و آله و سلم وَصَّى‌ بِأَنْ‌ يُحْسَنَ‌ إِلى‌ مُحْسِنِهِمْ‌، وَ يُتَجاوَزَ عَنْ‌ مُسِيئِهِمْ‌؟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سقيفه عليه انصار احتجاج نكرديد كه رسول خدا صلى الله عليه و آله و سلم وصيّت كرده كه به نيكوكار آنها نيكويى شود و از بدكردار آنها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مشغول غسل و كفن و دفن رسول خدا صلى الله عليه و آله و سلم بود، قاعده اش اين بود كه وقتى رسول خدا صلى الله عليه و آله و سلم از دنيا رفته همۀ مردم مهيّاى تجهيزات رسول خدا صلى الله عليه و آله و سلم شوند؛ چون رسول خدا صلى الله عليه و آله و سلم قبلاً جاده را صاف كرده و خليفه را تعيين كرده بود و نيازى به خليفه تعيين كردن نبود تا اينها بخواهند جنازۀ رسول خدا صلى الله عليه و آله و سلم را رها كرده و سراغ خليفه تراشى بروند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كه وقتى رسول خدا صلى الله عليه و آله و سلم از دنيا رفت، چند نفرى كه سردمدار آنان عمر و ابوبكر و ابوعبيده بودند براى تعيين خليفه در سقيفۀ بنى ساعده جمع شدند، به قول خودشان مى خواستند نظام مسلمانان از هم نپاشد و حفظ‍‌ نظام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كه اوّل مهاجرين آمدند يا انصار، بين اهل سنّت اختلاف است، برخى از آنها براى توجيه موضوع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جمع شدند و مى خواستند سعد بن عباده را خليفه قرار دهند، عمر فهميد و به ابوبكر خبر داد كه چه نشسته اى الآن است كه انصار سعد بن عباده را خليفه مى كنند و ابوبكر را كشان كشان به سقيفۀ بنى ساعده برد؛ ولى 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نمى خواستند سعد را خليفه نمايند بلكه مى خواستند خواستۀ رسول خدا صلى الله عليه و آله و سلم را عملى كنند و سعد بن عباده پيش قدم در اين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اصل تشكيل سقيفه يك چنين اختلافى وجود داشت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به هرحال موضوع سخن حضرت اين است كه وقتى به او خبر دادند برخى از مهاجرين و انصار در سقيفه مشغول خليفه تراشى شده اند، حضرت سؤال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گفتند؟ پاسخ دادند كه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أَمِيرٌ وَ مِنْكُمْ‌ 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امير از ما و يك امير هم از شما؛ در حقيقت وقتى كه مهاجرين و انصار در تعيين خليفه اختلاف كردند و انصار براى حل مشكل گفته اند يك امير از ما كه انصار هستيم و يك امير هم از شما مهاجرين باشد، به حضرت امير عليه السلام خبر مى دهند كه بله انصار يك چنين پيشنهادى كردند، حضرت در مقابل، اين جمله را ايراد كردند كه پس چرا عليه انصار اين طور استدلال نكرديد كه رسول خدا صلى الله عليه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نيكان آنها احسان كنيد و از بدكاران آنها درگذريد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اين جملۀ رسول خدا صلى الله عليه و آله و سلم اين است كه وقتى رسول خدا صلى الله عليه و آله و سلم بيمار شد و خطر فوت آن حضرت پيش آمد، انصار يك انجمنى تشكيل دادند و با خود شور و مشورت مى كردند كه ما خدمات زيادى به اسلام داشته ايم و تا حال هم رسول خدا صلى الله عليه و آله و سلم پشتيبان ما بوده و از ما حمايت مى كرده و موجب بزرگى و آقايى ما بوده اند، ولى اگر از دنيا بروند وضع ما خيلى بد مى شود و كسى از ما حمايت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را به رسول خدا صلى الله عليه و آله و سلم دادند كه انصار يك چنين نگرانى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حديثى سفارش آنان را كرد كه هم در صحيح مسلم و هم صحيح بخارى نقل شده،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نيكان آنان احسان و از بدكرداران آنان صرف نظر كنيد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حضرت امير عليه السلام در اين جملۀ خود اشاره به همين حديث رسول خدا صلى الله عليه و آله و سلم دارند؛ يعنى شما با اين حديث مى خواستيد جواب انصار را بدهيد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مِنَ‌ الْحُجَّةِ‌ عَلَيْهِمْ‌؟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الْإِمارَةُ‌ فِيهِمْ‌ لَمْ‌ تَكُنِ‌ الْوَصِيَّةُ‌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حضرت گفتند اين چه دليلى است عليه انصار؟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امارت و فرمانروايى 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احتياجى به سفارش رسول خدا صلى الله عليه و آله و سلم براى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حضرت معلوم مى شود آنهايى كه به حضرت امير عليه السلام چنين خبرى دادند و حضرت پاسخى به آنان داد، آنها پاسخ حضرت امير عليه السلام را نفهميدند، لذا از حضرت امير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فى هذا من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رسول خدا صلى الله عليه و آله و سلم چه دليلى به ضرر ادّعاى انصار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الامارة فيهم لم تكن الوصيّة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سفارش پيامبر صلى الله عليه و آله و سلم اين است كه خليفه و جانشين در بين انصار نيست، زيرا اگر امارت در بين آنها بود ديگر خودشان حاكم بودند و نيازى به سفارش رسول خدا صلى الله عليه و آله و سلم نداشتند؛ گروهى كه خودشان قدرتمند هستند، لازم نيست سفارش آنها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سفارش معلوم مى شود آنها هيچ كاره هستند و احتياج به سفارش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حضرت يك احتجاج لطيفى است كه خبر دهندگان آن را درك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آله و سلم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پرسيد قريش براى رسيدن به حكومت چه گفتند؟ پاسخ دادند آنها به اين كه از شجرۀ رسول خدا صلى الله عليه و آله و سلم هستند دليل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درخت استدلال كرده ولى ميوۀ آن را ضايع كرده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سؤال و جواب راجع به انصار پايان يافت حضرت از آنهايى كه اخبار سقيفه را آورده بودند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قريش براى رسيدن به حكومت چه بود و آنها در مقابل سخن انصار چه سخنى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مخبرين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حقانيّت خودشان به اين كه از شجرۀ رسول خدا صلى الله عليه و آله و سلم هستند استدلال كردند؛ يعنى گفتند رسول خدا صلى الله عليه و آله و سلم از قريش بوده ما هم از قريشيم</w:t>
      </w:r>
      <w:bookmarkStart w:id="353" w:name="pg14739_137980"/>
    </w:p>
    <w:p>
      <w:pPr>
        <w:pStyle w:val="BookText"/>
        <w:rPr/>
      </w:pPr>
      <w:bookmarkEnd w:id="353"/>
      <w:r>
        <w:rPr>
          <w:rFonts w:ascii="IRNazanin" w:hAnsi="IRNazanin" w:eastAsia="IRNazanin"/>
          <w:color w:val="111111"/>
          <w:sz w:val="28"/>
          <w:sz w:val="28"/>
          <w:szCs w:val="28"/>
          <w:rtl w:val="true"/>
          <w:lang w:bidi="fa-IR"/>
        </w:rPr>
        <w:t>خليفۀ رسول خدا صلى الله عليه و آله و سلم هم بايد از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اِحْتَجُّوا بِالشَّجَرَةِ‌، وَ أَضاعُوا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سخن از شجرۀ رسول خدا صلى الله عليه و آله و سلم مى گويند ولى ميوۀ اين درخت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و فاطمه و حسن و حسين عليهم السلام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در اين كلام اين است كه نبايد به عقب برگرديم؛ رسول خدا صلى الله عليه و آله و سلم از قريش است، ابوبكر و عمر هم با وسائط‍‌ ديگر از قريش هستند، اين سير قهقرايى قضيه است؛ ولى اگر به نزديكتر توجّه كنيم،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از قريش است و على و فاطمه و حسنين عليهم السلام هم از قريش هستند،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و على و فاطمه و فرزندان آنها عليهم السلام همه از بنى هاشم و در يك طايفه و شجره هستند، در صورتى كه ابوبكر از بنى تميم و عمر از بنى عدى هستند و با چند واسطه به قريش مى رسند، پس ميوۀ شجرۀ نبوّت على و فاطمه است نه ابوبكر و عمر</w:t>
      </w:r>
      <w:r>
        <w:rPr>
          <w:rFonts w:eastAsia="IRNazanin" w:cs="IRNazanin"/>
          <w:color w:val="111111"/>
          <w:sz w:val="28"/>
          <w:szCs w:val="28"/>
          <w:rtl w:val="true"/>
          <w:lang w:bidi="fa-IR"/>
        </w:rPr>
        <w:t>.</w:t>
      </w:r>
    </w:p>
    <w:p>
      <w:pPr>
        <w:pStyle w:val="Heading3"/>
        <w:numPr>
          <w:ilvl w:val="2"/>
          <w:numId w:val="1"/>
        </w:numPr>
        <w:rPr/>
      </w:pPr>
      <w:bookmarkStart w:id="354" w:name="__RefHeading___Toc778657_730472459"/>
      <w:bookmarkStart w:id="355" w:name="_Toc132"/>
      <w:bookmarkEnd w:id="354"/>
      <w:r>
        <w:rPr>
          <w:rtl w:val="true"/>
        </w:rPr>
        <w:t>«</w:t>
      </w:r>
      <w:r>
        <w:rPr>
          <w:rtl w:val="true"/>
        </w:rPr>
        <w:t xml:space="preserve">خطبۀ </w:t>
      </w:r>
      <w:r>
        <w:rPr/>
        <w:t>68</w:t>
      </w:r>
      <w:r>
        <w:rPr>
          <w:rtl w:val="true"/>
        </w:rPr>
        <w:t>»</w:t>
      </w:r>
      <w:bookmarkEnd w:id="355"/>
    </w:p>
    <w:p>
      <w:pPr>
        <w:pStyle w:val="Heading4"/>
        <w:numPr>
          <w:ilvl w:val="3"/>
          <w:numId w:val="1"/>
        </w:numPr>
        <w:rPr/>
      </w:pPr>
      <w:bookmarkStart w:id="356" w:name="__RefHeading___Toc778659_730472459"/>
      <w:bookmarkStart w:id="357" w:name="_Toc133"/>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وَ مِنْ‌ كلامٍ‌ لَهُ‌ عليه السّلام لَمَّا قَلَّدَ مُحَمَّدَ بْنَ‌ أبي بَكْرٍ مِصْرَ فَمُلِكَتْ‌ عَلَيْهِ‌ فَقُتِلَ‌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أَرَدْتُ‌ تَوْلِيَةَ‌ مِصْرَ هاشِمَ‌بْنَ‌عُتْبَةَ‌، وَ لَوْ وَلَّيْتُهُ‌ إِيَّاها لَما خَلَّى‌ لَهُمُ‌ الْعَرْصَةَ‌، وَ لا أَنْهَزَهُمُ‌ الْفُرْصَةَ‌، بِلا ذَمٍّ‌ لِمُحَمَّدِ بْنِ‌ أَبِي بَكْرٍ، فَلَقَدْ كانَ‌ إِلَيَّ‌ حَبِيباً، وَ كانَ‌ لِي رَبِيباً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778661_730472459"/>
      <w:bookmarkStart w:id="359" w:name="_Toc134"/>
      <w:bookmarkEnd w:id="358"/>
      <w:r>
        <w:rPr>
          <w:rtl w:val="true"/>
        </w:rPr>
        <w:t>لياقت هاشم بن عُتبه و محبوبيت محمّد بن ابى بكر</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قَلَّدَ مُحَمَّدَ بْنَ‌ أبي بَكْرٍ مِصْرَ فَمُلِكَتْ‌ عَلَيْهِ‌ فَقُتِلَ‌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حضرت است هنگامى كه حكومت مصر را به عهدۀ محمّدبن ابى بكر قرار دادند، پس از او گرفته شد و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عليه السلام در اين كلام كه پس از شهادت محمّدبن ابى بكر فرموده اند از دو شخصيّت زمان خود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سعدبن ابى وقاص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صحابۀ رسول خدا صلى الله عليه و آله و سلم و جزو عشرۀ مبشره بود كه اواخر نسبت به حضرت امير عليه السلام كوتاه آمد و به اسم بى طرف كنار رفت، پسرش عمر سعد هم امام حسين عليه السلام را به شهادت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عتبة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كسى بود كه در جنگ احد دندان پيغمبرخدا صلى الله عليه و آله و سلم را شكست و صورت آن حضرت را مجروح كرد، ولى برعكس پسر همين عتبه يعنى هاشم از مردان مخلص و از شيعيان خالص حضرت امير عليه السلام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فرزند ابوبكر است، مادرش اسماء بنت عميس است كه اوّل همسر جعفربن ابيطالب بود و به همراه او به حبشه رفت و پس از بازگشت از حبشه جعفر در جنگ موته شهيد شد و ابوبكر همسر او را به عقد خود درآورد كه حاصل اين ازدواج همين محمّدبن ابى بكر بود، او در دو سالگى پس از مرگ ابوبكر به همراه مادرش اسماء به خانۀ على عليه السلام آمد و در دامن آن حضرت بزرگ شده و تربيت يافت، از اين رو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خوانده است</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اين كلام در بيان اين است كه حضرت از ابتداى حكومت خود نمى خواسته محمّدبن ابى بكر را والى مصر قرار دهد، بلكه مقصود حضرت حاكم قرار دادن هاشم بن عتبه بوده است كه در تمجيد او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أَرَدْتُ‌ تَوْلِيَةَ‌ مِصْرَ هاشِمَ‌بْنَ‌عُتْبَةَ‌، وَ لَوْ وَلَّيْتُهُ‌ إِيَّاها لَما خَلَّى‌ لَهُمُ‌ الْعَرْصَةَ‌، وَ لا أَنْهَزَهُمُ‌ الْفُرْصَةَ‌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خواستم حكومت مصر را به هاشم بن عُتبه واگذار نمايم، و اگر او را حاكم آن سامان قرار داده بودم براى آنان ميدان را خالى نمى كرد و به آنها فرصت نمى 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عبارت حسرت مى خورند كه چرا نتوانسته اند به جاى محمّدبن ابى بكر، هاشم بن عتبه را والى مصر قرار دهند،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أَرَدْتُ‌ تَوْلِيَةَ‌ مِصْرَ هاشِمَ‌بْنَ‌عُتْبَةَ‌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من اين بود كه هاشم بن عتبه را والى مصر قرار دهم، و در تأييد اين ارادۀ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وَلَّيْتُهُ‌ إِيَّاها لَما خَلَّى‌ لَهُمْ‌ الْعَرْصَةَ‌، وَ لا أَنْهَزَهُمُ‌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والى مصر قرار داده بودم نه عرصه و ميدان را براى معاويه و عمروعاص خالى مى كرد و نه به آنها فرصت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چرا حضرت امير عليه السلام ناچار به نصب محمّدبن ابى بكر شده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در جريان قتل عثمان موقعيت حسّاسى داشت و حضرت اميرالمؤمنين عليه السلام هم پس از انتخاب از سوى مردم در شرايط‍‌ مخصوصى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زمان عمر با سپاهى به فرماندهى عمروعاص فتح شده و جزو كشور اسلام در آمد و تا مدّتى هم تحت فرمان عمروعاص بود، ولى در زمان عثمان كه مصر را از او گرفتند نگران شد و پس از قتل عثمان و روى كار آمدن حضرت على عليه السلام با معاويه قرارداد كرد كه به نفع حكومت معاويه فعّاليت كند به شرط‍‌ اين كه معاويه او را حاكم على الاطلاق مصر نموده و تمام اختيارات را به وى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روى مصر حسّاس بود و از همان اوّلِ‌ حكومت مى خواست فرد لايق ترى را براى حكومت مصر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حضرت امير عليه السلام نتوانست هاشم بن عتبه را حاكم مصر كند، مورّخين جهاتى را ذكر كرده اند و برخى مورّخين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مردم با اين امر كه حضرت امير عليه السلام هاشم بن عتبه را حاكم مصر قرار دهد مخالف بوده و حضرت هم نمى خواستند در همان اوّل امر درگيرى سر اين قبيل چيزها درست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اراده كردم توليت مصر را به هاشم بن عتبه بدهم و اگر او را والى قرار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خَلَّى‌ لَهُمْ‌ 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عرصه و ميدان را براى معاويه خالى نمى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أَنْهَزَهُمُ‌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 را هم به دست آنها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دارند به طور قطع بيان مى فرمايند كه اگر او را تعيين مى كردم هيچ جاى</w:t>
      </w:r>
      <w:bookmarkStart w:id="360" w:name="pg14739_137983"/>
    </w:p>
    <w:p>
      <w:pPr>
        <w:pStyle w:val="BookText"/>
        <w:rPr/>
      </w:pPr>
      <w:bookmarkEnd w:id="360"/>
      <w:r>
        <w:rPr>
          <w:rFonts w:ascii="IRNazanin" w:hAnsi="IRNazanin" w:eastAsia="IRNazanin"/>
          <w:color w:val="111111"/>
          <w:sz w:val="28"/>
          <w:sz w:val="28"/>
          <w:szCs w:val="28"/>
          <w:rtl w:val="true"/>
          <w:lang w:bidi="fa-IR"/>
        </w:rPr>
        <w:t>نگرانى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مثل اين كه كسى به حضرت بگويد شما در مقام انتقاد از محمّدبن ابى بكر هستيد؟ حضرت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ذَمٍّ‌ لِمُحَمَّدِ بْنِ‌ أَبِي بَكْرٍ، فَلَقَدْ كانَ‌ إِلَيَّ‌ حَبِيباً، وَ كانَ‌ لِي رَبِيباً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محمّدبن ابى بكر را مذمّت كنم، زيرا او دوست من و پسر همسر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تمجيد هاشم بن عتبه تعريض به محمّدبن ابى بكر نبوده كه بخواهد ضمن تمجيد از هاشم بن عتبه، محمّدبن ابى بكر را مذمّت كرده باشند، لذا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ذَمٍّ‌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بخواهيم از محمّد بن ابى بكر مذمّت كرده باشيم؛ و به دو خصلت از محمّد بن ابى بكر اشاره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كانَ‌ إِلَيَّ‌ حَبِيباً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محبوب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به معناى مفعول است؛ يعنى او محبوب من بود و او را دوست مى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لِي رَبِيباً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 همسر من بود و در دامن من بزرگ شده بود</w:t>
      </w:r>
      <w:r>
        <w:rPr>
          <w:rFonts w:eastAsia="IRNazanin" w:cs="IRNazanin"/>
          <w:color w:val="111111"/>
          <w:sz w:val="28"/>
          <w:szCs w:val="28"/>
          <w:rtl w:val="true"/>
          <w:lang w:bidi="fa-IR"/>
        </w:rPr>
        <w:t>.</w:t>
      </w:r>
    </w:p>
    <w:p>
      <w:pPr>
        <w:pStyle w:val="Heading3"/>
        <w:numPr>
          <w:ilvl w:val="2"/>
          <w:numId w:val="1"/>
        </w:numPr>
        <w:rPr/>
      </w:pPr>
      <w:bookmarkStart w:id="361" w:name="__RefHeading___Toc778663_730472459"/>
      <w:bookmarkStart w:id="362" w:name="_Toc135"/>
      <w:bookmarkEnd w:id="361"/>
      <w:r>
        <w:rPr>
          <w:rtl w:val="true"/>
        </w:rPr>
        <w:t>«</w:t>
      </w:r>
      <w:r>
        <w:rPr>
          <w:rtl w:val="true"/>
        </w:rPr>
        <w:t xml:space="preserve">خطبۀ </w:t>
      </w:r>
      <w:r>
        <w:rPr/>
        <w:t>69</w:t>
      </w:r>
      <w:r>
        <w:rPr>
          <w:rtl w:val="true"/>
        </w:rPr>
        <w:t>»</w:t>
      </w:r>
      <w:bookmarkEnd w:id="362"/>
    </w:p>
    <w:p>
      <w:pPr>
        <w:pStyle w:val="Heading4"/>
        <w:numPr>
          <w:ilvl w:val="3"/>
          <w:numId w:val="1"/>
        </w:numPr>
        <w:rPr/>
      </w:pPr>
      <w:bookmarkStart w:id="363" w:name="__RefHeading___Toc778665_730472459"/>
      <w:bookmarkStart w:id="364" w:name="_Toc136"/>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تُدارَى الْبِكارُ الْعَمِدَةُ‌، وَ الثِّيابُ‌ الْمُتَداعِيَةُ‌، كُلَّما حِيصَتْ‌ مِنْ‌ جانِبٍ‌ تَهَتَّكَتْ‌ مِنْ‌ آخَرَ؟ أَ كُلَّما أَطَلَّ‌ عَلَيْكُمْ‌ مَنْسِرٌ مِنْ‌ مَناسِرِ أَهْلِ‌ الشَّامِ‌ أَغْلَقَ‌ كُلُّ‌ رَجُلٍ‌ مِنْكُمْ‌ بابَهُ‌، وَ انْجَحَرَ انْجِحارَ الضَّبَّةِ‌ فِي جُحْرِها، وَ 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وَاللّهِ‌ مَنْ‌ نَصَرْتُمُوهُ‌، وَ مَنْ‌ رَمى‌ بِكُمْ‌ فَقَدْ رَمى‌ بِأَفْوَقَ‌ ناصِلٍ‌، وَ إِنَّكُمْ‌ وَاللّهِ‌ لَكَثِيرٌ فِي الْباحاتِ‌ قَلِيلٌ‌ تَحْتَ‌ الرَّاياتِ‌، وَ إِنِّي لَعالِمٌ‌ بِما يُصْلِحُكُمْ‌ وَ يُقِيمُ‌ أَوَدَكُمْ‌، وَ لَكِنِّي وَاللّهِ‌ لا أَرى‌ إِصْلاحَكُمْ‌ بِإِفْسادِ نَفْسِي، أَضْرَعَ‌ اللّهُ‌ خُدُودَكُمْ‌، وَ أَتْعَسَ‌ جُدُودَكُمْ‌، لا تَعْرِفُونَ‌ الْحَقَّ‌ كَمَعْرِفَتِكُمُ‌ الْباطِلَ‌، وَ لا تُبْطِلُونَ‌ الْباطِلَ‌ كَإِبْطالِكُمُ‌ الْحَقَّ‌</w:t>
      </w:r>
      <w:r>
        <w:rPr>
          <w:rFonts w:eastAsia="Amiri" w:cs="Amiri" w:ascii="Amiri" w:hAnsi="Amiri"/>
          <w:color w:val="111111"/>
          <w:sz w:val="28"/>
          <w:szCs w:val="28"/>
          <w:rtl w:val="true"/>
          <w:lang w:bidi="ar-SA"/>
        </w:rPr>
        <w:t>»</w:t>
      </w:r>
      <w:bookmarkStart w:id="365" w:name="pg14739_137984"/>
    </w:p>
    <w:p>
      <w:pPr>
        <w:pStyle w:val="Heading4"/>
        <w:numPr>
          <w:ilvl w:val="3"/>
          <w:numId w:val="1"/>
        </w:numPr>
        <w:rPr/>
      </w:pPr>
      <w:bookmarkStart w:id="366" w:name="__RefHeading___Toc778667_730472459"/>
      <w:bookmarkStart w:id="367" w:name="_Toc137"/>
      <w:bookmarkEnd w:id="365"/>
      <w:bookmarkEnd w:id="366"/>
      <w:r>
        <w:rPr>
          <w:rtl w:val="true"/>
        </w:rPr>
        <w:t>علّت ايراد خطبۀ شصت و نهم</w:t>
      </w:r>
      <w:bookmarkEnd w:id="367"/>
    </w:p>
    <w:p>
      <w:pPr>
        <w:pStyle w:val="BookText"/>
        <w:rPr/>
      </w:pPr>
      <w:r>
        <w:rPr>
          <w:rFonts w:ascii="IRNazanin" w:hAnsi="IRNazanin" w:eastAsia="IRNazanin"/>
          <w:color w:val="111111"/>
          <w:sz w:val="28"/>
          <w:sz w:val="28"/>
          <w:szCs w:val="28"/>
          <w:rtl w:val="true"/>
          <w:lang w:bidi="fa-IR"/>
        </w:rPr>
        <w:t>در نهج البلاغه خطبۀ شصت و نهم و دو خطبۀ بيست و نهم و سى و نهم در انتقاد از مردم و توبيخ آنان ايراد شده اند و مضامين آنها به يكديگر نزديك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مردم را به جنگ تشجيع و تحريك مى كرد، ولى مردم خيلى بى غيرتى كرده و از خود بى تفاوتى نشان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خطبه مورد بيست و نهم وقتى است كه ضحّاك بن قيس از طرف معاويه به يكى از شهرهاى تحت پوشش حضرت امير عليه السلام يورش برده بود، حضرت مردم را تحريك مى كرد كه به جنگ او بروند و آنها تعلّل مى كردند، خطبۀ سى و نهم هم در موقعى است كه نعمان بن بشير از طرف معاويه به عين التّمر حمله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خطبۀ شصت و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مربوط‍‌ به همان حملۀ نيروهاى نعمان بن بشير به عين التّمر است</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در اين مورد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حضرت فعّاليّت مى نمود از سوى مردم استقبالى نمى شد تا بالاخره سيصد نفر جمع شدند، بعد هم خبر آمد كه نعمان بن بشير شكست خورده و فرار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اين خطبه هم يكى از مواردى است كه حضرت امير عليه السلام از بى وفايى مردم گله و شكوه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اكثر مردمى كه اطراف حضرت بودند فقط‍‌ به يك سلام و صلوات اكتفا مى كردند و به همين اندازه هم قانع بودند، امّا نسبت به اين كه بروند در جبهه ها و در راه اسلام فداكارى كنند سستى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 دلهاى حضرت على عليه السلام در اين خطبه بيش از آن دو خطبه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فرموده اند</w:t>
      </w:r>
      <w:r>
        <w:rPr>
          <w:rFonts w:eastAsia="Amiri" w:cs="Amiri" w:ascii="Amiri" w:hAnsi="Amiri"/>
          <w:color w:val="111111"/>
          <w:sz w:val="28"/>
          <w:szCs w:val="28"/>
          <w:rtl w:val="true"/>
          <w:lang w:bidi="ar-SA"/>
        </w:rPr>
        <w:t>:</w:t>
      </w:r>
      <w:bookmarkStart w:id="368" w:name="pg14739_137985"/>
    </w:p>
    <w:p>
      <w:pPr>
        <w:pStyle w:val="Heading4"/>
        <w:numPr>
          <w:ilvl w:val="3"/>
          <w:numId w:val="1"/>
        </w:numPr>
        <w:rPr/>
      </w:pPr>
      <w:bookmarkStart w:id="369" w:name="__RefHeading___Toc778669_730472459"/>
      <w:bookmarkStart w:id="370" w:name="_Toc138"/>
      <w:bookmarkEnd w:id="368"/>
      <w:bookmarkEnd w:id="369"/>
      <w:r>
        <w:rPr>
          <w:rtl w:val="true"/>
        </w:rPr>
        <w:t>شكوه از سستى ياران</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تُدارَى الْبِكارُ الْعَمِدَةُ‌، وَ الثِّيابُ‌ الْمُتَداعِيَةُ‌، كُلَّما حِيصَتْ‌ مِنْ‌ جانِبٍ‌ تَهَتَّكَتْ‌ مِنْ‌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چند با شما مدارا كنم آن گونه كه با شترهاى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سنگينى بار، كوهان آنها را كوبيده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مى كنند، و چنان كه با جامه هاى كهنه كه پى درپى دريده شده و هرگاه از سمتى بدوزند از سمت ديگر پاره مى شود مدارا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شترهاى جوان است كه قهراً بر اثر تازه كارى و سنگينى بار كوهانشان درد مى گيرد و از اين جهت ناراحتى دارند،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دختر باكره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يَعْمَدُ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 يَوْجَعُ‌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الْبِكارُ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شترهاى جوان دردناك؛ دردى كه مربوط‍‌ به كوهان در اثر بار بردن ايجاد شده است، ظاهر آن زخم نيست ولى از زير پوست كوبيدگى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قبيل بچه شترهايى كه تازه دارند باربر مى شوند و به اين قبيل درد مبتلا شده اند جز مدارا كردن راه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عبارت مردم كوفه را به اين قبيل شترها تشبيه فرموده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أُدارِيكُمْ‌ كَما تُدارَى الْبِكارُ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و چقدر با شما مدارا كنم آن گونه كه با شترهاى تازه كارِ دردمند مدارا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الثِّيابُ‌ الْمُتَداعِيَةُ‌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هم يك تشبيه ديگر است؛ حضرت مردم را به لباسهاى كهنۀ پوسيده تشبيه كرده كه وقتى جايى از آن را مى دوزند جاى ديگرش پاره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گوشه اى از آن گوشۀ ديگر را به پاره شدن دعوت مى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 شما مدارا كنم آن گونه كه با لباسهاى مندرسى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حِيصَتْ‌ مِنْ‌ جانِبٍ‌ تَهَتَّكَتْ‌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طرفى از آن را مى دوزند طرف ديگرش پاره مى شود مدارا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پاره شدن</w:t>
      </w:r>
    </w:p>
    <w:p>
      <w:pPr>
        <w:pStyle w:val="BookText"/>
        <w:rPr/>
      </w:pPr>
      <w:r>
        <w:rPr>
          <w:rFonts w:ascii="IRNazanin" w:hAnsi="IRNazanin" w:eastAsia="IRNazanin"/>
          <w:color w:val="111111"/>
          <w:sz w:val="28"/>
          <w:sz w:val="28"/>
          <w:szCs w:val="28"/>
          <w:rtl w:val="true"/>
          <w:lang w:bidi="fa-IR"/>
        </w:rPr>
        <w:t>است، هتّاكى هم از اين مادّه به معناى دريدگى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كُلَّما أَطَلَّ‌ عَلَيْكُمْ‌ مَنْسِرٌ مِنْ‌ مَناسِرِ أَهْلِ‌ الشَّامِ‌ أَغْلَقَ‌ كُلُّ‌ رَجُلٍ‌ مِنْكُمْ‌ بابَهُ‌، وَ انْجَحَرَ انْجِحارَ الضَّبَّةِ‌ فِي جُحْرِها، وَ الضَّبُعِ‌ فِي وِجارِها؟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هرگاه گروهى از گروههاى اهل شام به شما نزديك شوند هر مرد شما در خانۀ خود را بسته و مانند سوسمار يا كفتار كه در لانۀ خود مخفى مى شود، در گوشه اى از خانۀ خود مخفى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خوانده شده؛</w:t>
      </w:r>
      <w:r>
        <w:rPr>
          <w:rStyle w:val="FootnoteAnchor"/>
          <w:rtl w:val="true"/>
        </w:rPr>
        <w:footnoteReference w:id="74"/>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وقتى بر شما اشراف پيدا مى كنند، يعنى ظاهر مى شوند؛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سايه انداختن است، يعنى وقتى بر شما سايه مى اندازند، باز هم به اين معناست كه بر شما ظاهر مى شوند و نزديك به شما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شده و هر دو لغت به معناى يك فوجى است كه از لشكر جدا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سوسمار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كفتار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سوراخ حشرات،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غارى است كه حيوانات در آن مى خوابند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حضرت امير عليه السلام در اين عبارت آنها را به دو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سوسمار و ديگرى كفتار تشبيه فرموده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اين طور هستيد كه وقتى يك فوجى از لشكر شام بر شما ظاهر شود، مانند سوسمار كه در سوراخ خود مخفى مى شود و مانند كفتار كه در لانۀ خود پنهان مى گردد، در لانه هاى خودتان مخفى مى شويد و درب خانه را به روى خود مى بنديد؟ اين سرزنشى است كه حضرت نسبت به آنها فرموده و آنها را در ترس به اين دو حيوان تشبيه فرموده؛ و سوسمار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به معناى سوسمار مادّه است، مثل اين كه سوسمار مادّه از سوسمار نر بيشتر مى ترسد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71" w:name="pg14739_137987"/>
    </w:p>
    <w:p>
      <w:pPr>
        <w:pStyle w:val="Heading4"/>
        <w:numPr>
          <w:ilvl w:val="3"/>
          <w:numId w:val="1"/>
        </w:numPr>
        <w:rPr/>
      </w:pPr>
      <w:bookmarkStart w:id="372" w:name="__RefHeading___Toc778671_730472459"/>
      <w:bookmarkStart w:id="373" w:name="_Toc139"/>
      <w:bookmarkEnd w:id="371"/>
      <w:bookmarkEnd w:id="372"/>
      <w:r>
        <w:rPr>
          <w:rtl w:val="true"/>
        </w:rPr>
        <w:t>حاصل جنگ به همراه راحت طلبان</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وَاللّهِ‌ مَنْ‌ نَصَرْتُمُوهُ‌، وَ مَنْ‌ رَمى‌ بِكُمْ‌ فَقَدْ رَمى‌ بِأَفْوَقَ‌ ناصِلٍ‌، وَ إِنَّكُمْ‌ وَاللّهِ‌ لَكَثِيرٌ فِي الْباحاتِ‌ قَلِيلٌ‌ تَحْتَ‌ الرَّاياتِ‌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ذليل و خوار است كسى كه شما او را يارى كنيد، و كسى كه به وسيلۀ شما تير اندازد با تير سر شكستۀ بى پيكان تير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در عرصۀ خانه ها زياد هستيد و در زير بيرقها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حضرت اميرالمؤمنين عليه السلام در جملۀ قبل مردم كوفه را در ترس به سوسمار و كفتار تشبيه فرموده، خوب اگر كسى از روى ناچارى به همين افراد و مردم ترسو احتياج داشته باشد خيلى ذليل است، آن قدر آنها را بى وفا دانسته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رَمى‌ بِكُمْ‌ فَقَدْ رَمى‌ بِأَفْوَقَ‌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وسيلۀ شما به دشمن خود حمله كند و به آنها تيراندازى كند، مانند كسى است كه با تيرهاى شكستۀ بى پيكان تيراندازى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تير را كه با زه كمان تماسّ‌ دارد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پيكان يعنى آهن تير را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 شكستۀ بى پيكان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إِنَّكُمْ‌ وَاللّهِ‌ لَكَثِيرٌ فِي الْباحاتِ‌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عرصه اى است كه در آن اجتماع مى كنند، محل اجتماع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توى ميدانها و محل هاى اجتماع جمع مى شويد خيلى زياد هستيد،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تَحْتَ‌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اعلام جنگ مى شود و بيرق جنگ برافراشته مى شود شما كم هستيد، تعداد كمى از شما زيرِ بيرق جنگ اجتماع مى كنند</w:t>
      </w:r>
      <w:r>
        <w:rPr>
          <w:rFonts w:eastAsia="IRNazanin" w:cs="IRNazanin"/>
          <w:color w:val="111111"/>
          <w:sz w:val="28"/>
          <w:szCs w:val="28"/>
          <w:rtl w:val="true"/>
          <w:lang w:bidi="fa-IR"/>
        </w:rPr>
        <w:t>.</w:t>
      </w:r>
    </w:p>
    <w:p>
      <w:pPr>
        <w:pStyle w:val="Heading4"/>
        <w:numPr>
          <w:ilvl w:val="3"/>
          <w:numId w:val="1"/>
        </w:numPr>
        <w:rPr/>
      </w:pPr>
      <w:bookmarkStart w:id="374" w:name="__RefHeading___Toc778673_730472459"/>
      <w:bookmarkStart w:id="375" w:name="_Toc140"/>
      <w:bookmarkEnd w:id="374"/>
      <w:r>
        <w:rPr>
          <w:rtl w:val="true"/>
        </w:rPr>
        <w:t>آيا اصلاح جامعه با هر بهايى رواست‌؟</w:t>
      </w:r>
      <w:bookmarkEnd w:id="3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لَعالِمٌ‌ بِما يُصْلِحُكُمْ‌ وَ يُقِيمُ‌ أَوَدَكُمْ‌، وَ لَكِنِّي وَاللّهِ‌ لا أَرى‌ إِصْلاحَكُمْ‌ بِإِفْسادِ نَفْسِي</w:t>
      </w:r>
      <w:r>
        <w:rPr>
          <w:rFonts w:eastAsia="Amiri" w:cs="Amiri" w:ascii="Amiri" w:hAnsi="Amiri"/>
          <w:color w:val="111111"/>
          <w:sz w:val="28"/>
          <w:szCs w:val="28"/>
          <w:rtl w:val="true"/>
          <w:lang w:bidi="ar-SA"/>
        </w:rPr>
        <w:t>»</w:t>
      </w:r>
      <w:bookmarkStart w:id="376" w:name="pg14739_137988"/>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آنچه را كه شما را اصلاح نمايد و كجى شما را راست مى كند مى دانم، و ليكن سوگند به خدا كه اصلاح شما را با افساد خود جايز نمى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كجى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چه چيز شما را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على عليه السلام مى دانند كه زور و قلدرى آنها را به راه مى آورد، ولى حضرت اهل زور و قلدرى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مردم هستند كه اگر زور پشت سر آنها نباشد اهل صلاح نيستند، به جبهه نمى روند، با مردم رو به راست عمل نمى كنند، و حضرت على عليه السلام مى تواند آنها را با ضرب شمشير به راه بياورد، امّا مى بيند اگر چنين كند بسا به برخى ظلم شود و آخرت خودش تباه مى شود، بر اين اساس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لَكِنِّي وَاللّهِ‌ لا أَرى‌ إِصْلاحَكُمْ‌ بِإِفْسادِ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نظر نمى دهم كه شما را اصلاح كنم امّا خودم را افساد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اجتماعى كه ما زندگى مى كنيم همه جا فشار و اعدام جايز نيست و شرعاً گناه دارد، بر فرض هم كه جايز باشد مفاسدى بر آن مترتّب مى شود و ضرر آن بيش از نفع آن است، حكومتهاى ديگر كه بر مبناى اسلام عمل نمى كنند ممكن است از اين جهت كه معتقد به اسلام و ديانت و معاد نيستند به مردم زورگويى كنند و ظلم نمايند، امّا حكومت اسلام بايد بر موازين اسلامى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هم در يك چنين موقعيتى بوده و بر اساس اسلام حركت مى كرده است و روى همين حساب هم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براى اصلاح شما جهنّمى نمى كنم</w:t>
      </w:r>
      <w:r>
        <w:rPr>
          <w:rFonts w:eastAsia="IRNazanin" w:cs="IRNazanin"/>
          <w:color w:val="111111"/>
          <w:sz w:val="28"/>
          <w:szCs w:val="28"/>
          <w:rtl w:val="true"/>
          <w:lang w:bidi="fa-IR"/>
        </w:rPr>
        <w:t>.</w:t>
      </w:r>
    </w:p>
    <w:p>
      <w:pPr>
        <w:pStyle w:val="Heading4"/>
        <w:numPr>
          <w:ilvl w:val="3"/>
          <w:numId w:val="1"/>
        </w:numPr>
        <w:rPr/>
      </w:pPr>
      <w:bookmarkStart w:id="377" w:name="__RefHeading___Toc778675_730472459"/>
      <w:bookmarkStart w:id="378" w:name="_Toc141"/>
      <w:bookmarkEnd w:id="377"/>
      <w:r>
        <w:rPr>
          <w:rtl w:val="true"/>
        </w:rPr>
        <w:t>چرا سزاوار نفرين شدند؟</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 اللّهُ‌ خُدُودَكُمْ‌، وَ أَتْعَسَ‌ جُدُودَكُمْ‌، لا تَعْرِفُونَ‌ الْحَقَّ‌ كَمَعْرِفَتِكُمُ‌ الْباطِلَ‌، وَ لا تُبْطِلُونَ‌ الْباطِلَ‌ كَإِبْطالِكُمُ‌ الْحَقَّ‌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روى شما را خوار گرداند و حظّ‍‌ و بهرۀ شما را ناقابل نمايد، شما آن گونه كه با باطل آشنا هستيد نسبت به حق شناخت نداريد، و آن گونه كه حق را از بين مى بريد در صدد ابطال باطل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آنها را نفرين نموده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أَضْرَعَ‌ اللّهُ‌ خُدُودَكُمْ‌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گونه و كنايه از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 صورتهاى شما را به خاك مذلّت بنشاند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أَتْعَسَ‌ جُدُودَكُمْ‌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بين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بين بردن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أَتْعَسَ‌ جُدُودَكُمْ‌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نابود كند بهره هاى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اميد است خدا شما را دچار بدبختى، مذلّت، خوارى و سرافكندگى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تَعْرِفُونَ‌ الْحَقَّ‌ كَمَعْرِفَتِكُمُ‌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آن مقدار كه باطل را مى شناسيد دنبال شناخت حق نيستيد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تُبْطِلُونَ‌ الْباطِلَ‌ كَإِبْطالِكُمُ‌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طورى كه حق را ابطال مى كنيد باطل را ابطال نمى كنيد؛ آن طورى كه بايد معاويۀ باطل را نابود كنيد علىّ‌ حق را حمايت نمى كنيد؛ يعنى صدماتى كه به على عليه السلام كه در راه حق است مى زنيد بيش از آن صدماتى است كه به معاويۀ باطل مى زنيد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79" w:name="pg14739_137990"/>
    </w:p>
    <w:p>
      <w:pPr>
        <w:pStyle w:val="Heading2"/>
        <w:numPr>
          <w:ilvl w:val="1"/>
          <w:numId w:val="1"/>
        </w:numPr>
        <w:rPr/>
      </w:pPr>
      <w:bookmarkStart w:id="380" w:name="__RefHeading___Toc778677_730472459"/>
      <w:bookmarkStart w:id="381" w:name="_Toc142"/>
      <w:bookmarkEnd w:id="379"/>
      <w:bookmarkEnd w:id="380"/>
      <w:r>
        <w:rPr>
          <w:rtl w:val="true"/>
        </w:rPr>
        <w:t>(</w:t>
      </w:r>
      <w:r>
        <w:rPr>
          <w:rtl w:val="true"/>
        </w:rPr>
        <w:t xml:space="preserve">درس </w:t>
      </w:r>
      <w:r>
        <w:rPr/>
        <w:t>97</w:t>
      </w:r>
      <w:r>
        <w:rPr>
          <w:rtl w:val="true"/>
        </w:rPr>
        <w:t xml:space="preserve">) - </w:t>
      </w:r>
      <w:r>
        <w:rPr>
          <w:rtl w:val="true"/>
        </w:rPr>
        <w:t xml:space="preserve">خطبۀ </w:t>
      </w:r>
      <w:r>
        <w:rPr/>
        <w:t>70</w:t>
      </w:r>
      <w:bookmarkEnd w:id="381"/>
    </w:p>
    <w:p>
      <w:pPr>
        <w:pStyle w:val="Heading3"/>
        <w:numPr>
          <w:ilvl w:val="2"/>
          <w:numId w:val="1"/>
        </w:numPr>
        <w:rPr/>
      </w:pPr>
      <w:bookmarkStart w:id="382" w:name="__RefHeading___Toc778679_730472459"/>
      <w:bookmarkStart w:id="383" w:name="_Toc143"/>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ملاقات با رسول خدا صلى الله عليه و آله و سلم در رؤيا</w:t>
      </w:r>
    </w:p>
    <w:p>
      <w:pPr>
        <w:pStyle w:val="BookText"/>
        <w:rPr/>
      </w:pPr>
      <w:r>
        <w:rPr>
          <w:rFonts w:ascii="Amiri" w:hAnsi="Amiri" w:eastAsia="Amiri" w:cs="Amiri"/>
          <w:color w:val="111111"/>
          <w:sz w:val="28"/>
          <w:sz w:val="28"/>
          <w:szCs w:val="28"/>
          <w:rtl w:val="true"/>
          <w:lang w:bidi="ar-SA"/>
        </w:rPr>
        <w:t>نفرين حضرت على عليه السلام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موسمى بودن برخى نكوهش ها</w:t>
      </w:r>
    </w:p>
    <w:p>
      <w:pPr>
        <w:pStyle w:val="BookText"/>
        <w:rPr/>
      </w:pPr>
      <w:r>
        <w:rPr>
          <w:rFonts w:ascii="Amiri" w:hAnsi="Amiri" w:eastAsia="Amiri" w:cs="Amiri"/>
          <w:color w:val="111111"/>
          <w:sz w:val="28"/>
          <w:sz w:val="28"/>
          <w:szCs w:val="28"/>
          <w:rtl w:val="true"/>
          <w:lang w:bidi="ar-SA"/>
        </w:rPr>
        <w:t>نتيجۀ تلاشهاى ناقص</w:t>
      </w:r>
    </w:p>
    <w:p>
      <w:pPr>
        <w:pStyle w:val="BookText"/>
        <w:rPr/>
      </w:pPr>
      <w:r>
        <w:rPr>
          <w:rFonts w:ascii="IRNazanin" w:hAnsi="IRNazanin" w:eastAsia="IRNazanin"/>
          <w:color w:val="111111"/>
          <w:sz w:val="28"/>
          <w:sz w:val="28"/>
          <w:szCs w:val="28"/>
          <w:rtl w:val="true"/>
          <w:lang w:bidi="fa-IR"/>
        </w:rPr>
        <w:t>ردّ اتّهام دروغگويى</w:t>
      </w:r>
    </w:p>
    <w:p>
      <w:pPr>
        <w:pStyle w:val="BookText"/>
        <w:rPr/>
      </w:pPr>
      <w:r>
        <w:rPr>
          <w:rFonts w:ascii="Amiri" w:hAnsi="Amiri" w:eastAsia="Amiri" w:cs="Amiri"/>
          <w:color w:val="111111"/>
          <w:sz w:val="28"/>
          <w:sz w:val="28"/>
          <w:szCs w:val="28"/>
          <w:rtl w:val="true"/>
          <w:lang w:bidi="ar-SA"/>
        </w:rPr>
        <w:t>علّت واقعى اتّهام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شدن اسرار در آينده</w:t>
      </w:r>
      <w:bookmarkStart w:id="384" w:name="pg14739_137992"/>
    </w:p>
    <w:p>
      <w:pPr>
        <w:pStyle w:val="Heading3"/>
        <w:numPr>
          <w:ilvl w:val="2"/>
          <w:numId w:val="1"/>
        </w:numPr>
        <w:rPr/>
      </w:pPr>
      <w:bookmarkStart w:id="385" w:name="__RefHeading___Toc778681_730472459"/>
      <w:bookmarkStart w:id="386" w:name="_Toc144"/>
      <w:bookmarkEnd w:id="384"/>
      <w:bookmarkEnd w:id="385"/>
      <w:r>
        <w:rPr>
          <w:rtl w:val="true"/>
        </w:rPr>
        <w:t>«</w:t>
      </w:r>
      <w:r>
        <w:rPr>
          <w:rtl w:val="true"/>
        </w:rPr>
        <w:t xml:space="preserve">خطبۀ </w:t>
      </w:r>
      <w:r>
        <w:rPr/>
        <w:t>70</w:t>
      </w:r>
      <w:r>
        <w:rPr>
          <w:rtl w:val="true"/>
        </w:rPr>
        <w:t>»</w:t>
      </w:r>
      <w:bookmarkEnd w:id="386"/>
    </w:p>
    <w:p>
      <w:pPr>
        <w:pStyle w:val="Heading4"/>
        <w:numPr>
          <w:ilvl w:val="3"/>
          <w:numId w:val="1"/>
        </w:numPr>
        <w:rPr/>
      </w:pPr>
      <w:bookmarkStart w:id="387" w:name="__RefHeading___Toc778683_730472459"/>
      <w:bookmarkStart w:id="388" w:name="_Toc145"/>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وَ قالَ‌ عليه السّلام في سُحْرَةِ‌ اليَوْمِ‌ الَّذي ضُرِبَ‌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مَلَكَتْنِي عَيْنِي وَ أَنَا جالِسٌ‌، فَسَنَحَ‌ لِي رَسُولُ‌اللّهِ‌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ماذا لَقِيتُ‌ مِنْ‌ أُمَّتِكَ‌ مِنَ‌ الْأَوَدِ وَاللَّدَدِ،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 أَبْدَلَهُمْ‌ بِي شَرّاً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بِالأَوَدِ الاِعْوِجاجَ‌، و بِاللَّدَدِ الخِصامَ‌، و هذا مِنْ‌ أَفْصَحِ‌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خطبۀ هفتادم از نهج البلاغۀ عبده و شصت و نهم از نهج البلاغۀ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قسمت در حقيقت خطبه نيست بلكه سخنى است كه حضرت در سَحر شبى كه به وسيلۀ ابن ملجم ضربت خوردند ايراد كرده اند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آخرهاى شب گفته مى شود، ولى عرب به نزديكى هاى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به چند ساعت قبل از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سيّد رضى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آخرهاى شب و نزديكى هاى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كلام استفاده مى شود كه حضرت قبل از سحر اندكى در حالى كه نشسته بودند به خواب رفته و در خواب رسول خدا صلى الله عليه و آله و سلم را ملاقات كرده و با آن حضرت گفت و شنودى نموده است</w:t>
      </w:r>
      <w:r>
        <w:rPr>
          <w:rFonts w:eastAsia="IRNazanin" w:cs="IRNazanin"/>
          <w:color w:val="111111"/>
          <w:sz w:val="28"/>
          <w:szCs w:val="28"/>
          <w:rtl w:val="true"/>
          <w:lang w:bidi="fa-IR"/>
        </w:rPr>
        <w:t>.</w:t>
      </w:r>
      <w:bookmarkStart w:id="389" w:name="pg14739_137993"/>
    </w:p>
    <w:p>
      <w:pPr>
        <w:pStyle w:val="Heading4"/>
        <w:numPr>
          <w:ilvl w:val="3"/>
          <w:numId w:val="1"/>
        </w:numPr>
        <w:rPr/>
      </w:pPr>
      <w:bookmarkStart w:id="390" w:name="__RefHeading___Toc778685_730472459"/>
      <w:bookmarkStart w:id="391" w:name="_Toc146"/>
      <w:bookmarkEnd w:id="389"/>
      <w:bookmarkEnd w:id="390"/>
      <w:r>
        <w:rPr>
          <w:rtl w:val="true"/>
        </w:rPr>
        <w:t>ملاقات با رسول خدا صلى الله عليه و آله و سلم در رؤيا</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مَلَكَتْنِي عَيْنِي وَ أَنَا جالِسٌ‌، فَسَنَحَ‌ لِي رَسُولُ‌اللّهِ‌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نشسته بودم خواب بر چشمم مسلط‍‌ شد و رسول خدا صلى الله عليه و آله و سلم بر من آشكار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مَلَكَتْنِي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چشمم مرا مالك شد، يعنى اختيار را از من گرفت و چرتم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يك استعاره و تشبيه است، آنچه بر انسان غلبه مى كند خواب است نه چشم، ولى حضرت به علاقۀ حال و محل اسناد را به چشم داده كه خواب در آن جاى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غالب شدن است، از باب اين كه مالك بر مملوك غلبه دارد و مملوك در مقابل مالك مسلوب الاختيار است، اينجا هم كه خواب بر انسان غلبه مى كند او را مسلوب الاختيار مى نمايد، از اين رو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مقصود حضرت اين است كه در حالى كه نشسته بودم خوابم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فَسَنَحَ‌ لِي 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ظاهر شدن ناگهانى است؛ مثلاً شما كه الآن در اين ساختمان سربسته نشسته ايد، اگر به طور ناگهانى يك كبوتر براى شما ظاهر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فَسَنَحَ‌ لِي 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در عالم چرت بودم ناگهان رسول خدا صلى الله عليه و آله و سلم بر من ظاهر شد و او را در عالم خواب ملاقات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ماذا لَقِيتُ‌ مِنْ‌ أُمَّتِكَ‌ مِنَ‌ الْأَوَدِ وَاللَّدَدِ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بسيار كجى و دشمنى از امّت تو ديده 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شكايت از امّت را به رسول خدا صلى الله عليه و آله و سلم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كجى است، اگر مردم از حضرت فرمانبردارى نكنند بر اثر كج فكرى اى است كه بر آنها حاكم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خصومت و دشمنى است، تعداد زيادى از همين امّت در</w:t>
      </w:r>
      <w:bookmarkStart w:id="392" w:name="pg14739_137994"/>
    </w:p>
    <w:p>
      <w:pPr>
        <w:pStyle w:val="BookText"/>
        <w:rPr/>
      </w:pPr>
      <w:bookmarkEnd w:id="392"/>
      <w:r>
        <w:rPr>
          <w:rFonts w:ascii="IRNazanin" w:hAnsi="IRNazanin" w:eastAsia="IRNazanin"/>
          <w:color w:val="111111"/>
          <w:sz w:val="28"/>
          <w:sz w:val="28"/>
          <w:szCs w:val="28"/>
          <w:rtl w:val="true"/>
          <w:lang w:bidi="fa-IR"/>
        </w:rPr>
        <w:t>جنگهاى جمل، صفّين و نهروان با حضرت خصومت و دشمنى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 الله عليه و آله و سلم برايم ظاهر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و سلم چه چيزهاى بسيارى كه از اين امّت تو مشاهده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الْاَوَد و 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بيان همان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چه كجى ها و خصومت هايى را از امّت شما مشاهده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نفرين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دعاى به نفع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نفرين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ضرر آنها دعا كن، مقصود اين است كه آنها را نفرين كن</w:t>
      </w:r>
      <w:r>
        <w:rPr>
          <w:rFonts w:eastAsia="IRNazanin" w:cs="IRNazanin"/>
          <w:color w:val="111111"/>
          <w:sz w:val="28"/>
          <w:szCs w:val="28"/>
          <w:rtl w:val="true"/>
          <w:lang w:bidi="fa-IR"/>
        </w:rPr>
        <w:t>.</w:t>
      </w:r>
    </w:p>
    <w:p>
      <w:pPr>
        <w:pStyle w:val="Heading4"/>
        <w:numPr>
          <w:ilvl w:val="3"/>
          <w:numId w:val="1"/>
        </w:numPr>
        <w:rPr/>
      </w:pPr>
      <w:bookmarkStart w:id="393" w:name="__RefHeading___Toc778687_730472459"/>
      <w:bookmarkStart w:id="394" w:name="_Toc147"/>
      <w:bookmarkEnd w:id="393"/>
      <w:r>
        <w:rPr>
          <w:rtl w:val="true"/>
        </w:rPr>
        <w:t>نفرين حضرت على عليه السلام</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 أَبْدَلَهُمْ‌ بِي شَرّاً لَهُمْ‌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جاى آنها بهتر از آنها را به من بده، و عوض من فرد بدى را بر آنها بگمار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نفرين حضرت امير عليه السلام در حق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فعل ماضى است ولى چون در مقام دعاست به معناى انشاء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أَبْدَلَنِي اللّهُ‌ بِهِمْ‌ خَيْراً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جاى آنها بهتر از آنها را به من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أَبْدَلَهُمْ‌ بِي شَرّاً لَهُمْ‌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من يك حاكم بد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ممكن است وصف باشد نه تفضيل؛ يعنى اين كه حضرت فرمود به جاى من حاكم شرّى را به آنها بده، نخواسته بگويد حاكم بدترى را؛ چرا كه حضرت حاكم بدى براى آنها نبود تا بدتر از خود را براى آنها طلب كند، بلكه معناى وصفيّت را اراده كرده و از خدا خواسته به جاى او حاكم بدى را نصيب آنها بگرداند</w:t>
      </w:r>
      <w:r>
        <w:rPr>
          <w:rFonts w:eastAsia="IRNazanin" w:cs="IRNazanin"/>
          <w:color w:val="111111"/>
          <w:sz w:val="28"/>
          <w:szCs w:val="28"/>
          <w:rtl w:val="true"/>
          <w:lang w:bidi="fa-IR"/>
        </w:rPr>
        <w:t>.</w:t>
      </w:r>
      <w:bookmarkStart w:id="395" w:name="pg14739_137995"/>
    </w:p>
    <w:p>
      <w:pPr>
        <w:pStyle w:val="BookText"/>
        <w:rPr/>
      </w:pPr>
      <w:bookmarkEnd w:id="395"/>
      <w:r>
        <w:rPr>
          <w:rFonts w:ascii="IRNazanin" w:hAnsi="IRNazanin" w:eastAsia="IRNazanin"/>
          <w:color w:val="111111"/>
          <w:sz w:val="28"/>
          <w:sz w:val="28"/>
          <w:szCs w:val="28"/>
          <w:rtl w:val="true"/>
          <w:lang w:bidi="fa-IR"/>
        </w:rPr>
        <w:t>اين خوابى است كه حضرت على عليه السلام ديده در نيمۀ آن شبى كه به وسيلۀ ابن ملجم شمشير خورد، و با وضعيتى كه در بامداد آن شب براى حضرت پيش آمد و موقعيت منبر رفتن و سخنرانى كردن براى آن حضرت نبود، معلوم است كه اين خواب را در منزل براى فرزندان خود بيان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بِالأَوَدِ الاِعْوِجاجَ‌، و بِاللَّدَدِ الخِصامَ‌، و هذا مِنْ‌ أَفْصَحِ‌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كجى است، و منظور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است، و اين سخن از فصيح ترين سخنان مى باشد</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778689_730472459"/>
      <w:bookmarkStart w:id="397" w:name="_Toc148"/>
      <w:bookmarkEnd w:id="396"/>
      <w:r>
        <w:rPr>
          <w:rtl w:val="true"/>
        </w:rPr>
        <w:t>«</w:t>
      </w:r>
      <w:r>
        <w:rPr>
          <w:rtl w:val="true"/>
        </w:rPr>
        <w:t xml:space="preserve">خطبۀ </w:t>
      </w:r>
      <w:r>
        <w:rPr/>
        <w:t>71</w:t>
      </w:r>
      <w:r>
        <w:rPr>
          <w:rtl w:val="true"/>
        </w:rPr>
        <w:t>»</w:t>
      </w:r>
      <w:bookmarkEnd w:id="397"/>
    </w:p>
    <w:p>
      <w:pPr>
        <w:pStyle w:val="Heading4"/>
        <w:numPr>
          <w:ilvl w:val="3"/>
          <w:numId w:val="1"/>
        </w:numPr>
        <w:rPr/>
      </w:pPr>
      <w:bookmarkStart w:id="398" w:name="__RefHeading___Toc778691_730472459"/>
      <w:bookmarkStart w:id="399" w:name="_Toc149"/>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وَ مِنْ‌ خطبةٍ‌ لَهُ‌ عليه السّلام في ذَمِّ‌ 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 ماتَ‌ قَيِّمُها، وَ طالَ‌ تَأَيُّمُها، وَ وَرِثَها أَبْعَدُها، أَما وَاللّهِ‌ ما أَتَيْتُكُمُ‌ اخْتِياراً، جِئْتُ‌ إِلَيْكُمْ‌ سَوْقاً، وَلَكِنِّي وَ 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فَعَلى‌ مَنِ‌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عَلَى اللّهِ‌؟ فَأَنَا أَوَّلُ‌ مَنْ‌ آمَنَ‌ بِهِ‌، 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وَ لَكِنَّها لَهْجَةٌ‌ غِبْتُمْ‌ عَنْها، وَ لَمْ‌ تَكُونُوا مِنْ‌ أَهْلِها، وَيْلُمِّهِ‌، 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778693_730472459"/>
      <w:bookmarkStart w:id="401" w:name="_Toc150"/>
      <w:bookmarkEnd w:id="400"/>
      <w:r>
        <w:rPr>
          <w:rtl w:val="true"/>
        </w:rPr>
        <w:t>موسمى بودن برخى نكوهش ها</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في ذَمِّ‌ أَهلِ‌ العِراقِ‌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 هاى حضرت است در مذمّت اهل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خطبه هاى حضرت خطبۀ هفتاد و يكم است كه در مذمّت اهل عراق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اگر مثلاً حضرت امير عليه السلام مردم عراق را در سنۀ چهل مذمّت كرده، تا روز قيامت مذمّت شده باشند؛ من قبلاً گفته ام رواياتى كه مثلاً در مذمّت ساوه و مدحِ‌ آوه آمده موسمى هستند؛ در آن روزگار مردم ساوه مردمى متعصب و مخالف اهل بيت، و برعكس آن مردم آوه مخلص اهل بيت پيغمبر صلى الله عليه و آله و سلم بوده اند، يا در آن روز مردم اصفهان ناصبى بوده و نسبت به حضرت امير عليه السلام بدبين بوده اند و بعداً متنبّه شده اند، و در حال حاضر هم مردم ساوه و هم مردم اصفهان از شيعيان دو آتشه و از مخلصين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مذمّت آن روز در يك شرايط‍‌ خاصى بوده كه آن شرايط‍‌ در حال حاضر بسا وجود ندارد، و مردم فعلى مثلاً ساوه و اصفهان و عراق ممكن است استحقاق آن مذمّت را نداشته باشند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بگذريم اين مذمّت حضرت امير عليه السلام نسبت به مردم عراق، در مورد مردم كوفه است كه مردم كوفه طبق نقل تاريخ در آن زمان از قوميتها و اقوام و ملل مختلف تشكيل شده و همه عراقى الاصل نبوده اند؛ همان گونه كه قبلاً گفتيم وقتى در زمان عمر ايران به وسيلۀ سپاه عظيمى به فرماندهى سعدبن ابى وقاص فتح شد، هر دسته از لشكر اسلام از يك طايفه اى بودند و خلاصه نيروهاى مختلف از قبايل مختلف عرب زير پرچم سعد بودند، پس از فتح ايران براى اين كه اين لشكر عظيم متفرق نشوند به عمر پيشنهاد داد اجازه دهد در سرزمين فعلى كوفه شهرى بنا كند و اين لشكر را در آنت</w:t>
      </w:r>
      <w:r>
        <w:rPr>
          <w:rFonts w:eastAsia="IRNazanin" w:cs="IRNazanin"/>
          <w:color w:val="111111"/>
          <w:sz w:val="28"/>
          <w:szCs w:val="28"/>
          <w:rtl w:val="true"/>
          <w:lang w:bidi="fa-IR"/>
        </w:rPr>
        <w:t>.</w:t>
      </w:r>
      <w:bookmarkStart w:id="402" w:name="pg14739_137997"/>
    </w:p>
    <w:p>
      <w:pPr>
        <w:pStyle w:val="BookText"/>
        <w:rPr/>
      </w:pPr>
      <w:bookmarkEnd w:id="402"/>
      <w:r>
        <w:rPr>
          <w:rFonts w:ascii="IRNazanin" w:hAnsi="IRNazanin" w:eastAsia="IRNazanin"/>
          <w:color w:val="111111"/>
          <w:sz w:val="28"/>
          <w:sz w:val="28"/>
          <w:szCs w:val="28"/>
          <w:rtl w:val="true"/>
          <w:lang w:bidi="fa-IR"/>
        </w:rPr>
        <w:t>اسكان دهد كه عمر هم اجازه داد و شهر كوفه بنا شد و آنها به عنوان مردم عراق قلمداد شدند؛ اين مذمّت حضرت در اين خطبه ظاهراً مربوط‍‌ به آن اقوام و قبايل مختلف بوده است كه عراقى واقعى نبوده و شايد اصلاً كوفه را هم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گونه مذمّتها موسمى است و حال و رفتار مردم هر زمان ملاك مذمّت و مدح است</w:t>
      </w:r>
      <w:r>
        <w:rPr>
          <w:rFonts w:eastAsia="IRNazanin" w:cs="IRNazanin"/>
          <w:color w:val="111111"/>
          <w:sz w:val="28"/>
          <w:szCs w:val="28"/>
          <w:rtl w:val="true"/>
          <w:lang w:bidi="fa-IR"/>
        </w:rPr>
        <w:t>.</w:t>
      </w:r>
    </w:p>
    <w:p>
      <w:pPr>
        <w:pStyle w:val="Heading4"/>
        <w:numPr>
          <w:ilvl w:val="3"/>
          <w:numId w:val="1"/>
        </w:numPr>
        <w:rPr/>
      </w:pPr>
      <w:bookmarkStart w:id="403" w:name="__RefHeading___Toc778695_730472459"/>
      <w:bookmarkStart w:id="404" w:name="_Toc151"/>
      <w:bookmarkEnd w:id="403"/>
      <w:r>
        <w:rPr>
          <w:rtl w:val="true"/>
        </w:rPr>
        <w:t>نتيجۀ تلاشهاى ناقص</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 ماتَ‌ قَيِّمُها، وَ طالَ‌ تَأَيُّمُها، وَ وَرِثَها أَبْعَدُها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ثناى خداوند، اى مردم عراق شما چون زن آبستنى هستيد كه پس از تحمّل مدّت حمل بچه را سقط‍‌ كرده و سرپرست و شوهرش بميرد و مدّت بيوگى او طول بكشد و بيگانه ترين افراد ميراث او را ببرد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تشبيه است، حضرت مردم را به زن آبستنى كه مدّت نه ماه تحمّل درد و رنج كرده و بعد از اين مدّت بچّۀ خود را مرده به دنيا آورده باشد تشبيه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پس از تولّد نوزاد مرده اش هيچ اميدى به اين بچه ندارد، بسا اين زن هنگام باردارى اميدها و آرزوهاى زيادى داشته، ولى پس از سقط‍‌ شدن بچه همۀ آن آرزوها از بين مى رود، خصوصاً اگر شوهر خود را هم از دست بدهد و پس از آن شوهر ديگر پيدا نكند؛ و مال و زندگى او به خويشان دور منتقل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أَنْتُمْ‌ كَالْمَرْأَةِ‌ الْحامِلِ‌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مردم عراق مَثَل زنى است كه آبستن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أَتَمَّتْ‌ أَمْلَصَتْ‌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مدّت حمل به پايان رسيد يكدفعه او را سقط‍‌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ساقط‍‌ كردن است؛ يعنى پس از آن كه تمام مدّت نه ماه را تحمّل كرد، در آخر كار آن بچه سقط‍‌ شده و از بين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 قَيِّمُها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اثنا شوهر آن زن هم از دنيا رفت؛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پس از مردن بچه</w:t>
      </w:r>
      <w:bookmarkStart w:id="405" w:name="pg14739_137998"/>
    </w:p>
    <w:p>
      <w:pPr>
        <w:pStyle w:val="BookText"/>
        <w:rPr/>
      </w:pPr>
      <w:bookmarkEnd w:id="405"/>
      <w:r>
        <w:rPr>
          <w:rFonts w:ascii="IRNazanin" w:hAnsi="IRNazanin" w:eastAsia="IRNazanin"/>
          <w:color w:val="111111"/>
          <w:sz w:val="28"/>
          <w:sz w:val="28"/>
          <w:szCs w:val="28"/>
          <w:rtl w:val="true"/>
          <w:lang w:bidi="fa-IR"/>
        </w:rPr>
        <w:t>قيّم آن زن هم كه شوهرش بود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طالَ‌ تَأَيُّمُها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شوهرى آن زن طول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 بى شوهرىِ‌ زن يا بى زنىِ‌ شوهر است؛ بچه را كه از دست داد ناگهان شوهرش هم مرد و شوهر ديگرى هم نصيب او نشد و مدّت زيادى بدون شوهر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وَرِثَها أَبْعَدُها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ماجراها ميراث او هم نصيب دورترين خويشاوندان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اين تشبيه اين است كه به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شما مانند همان زن در طول مدّت جنگ تمام مشقت هاى جنگ را تحمّل كرديد و در نزديكى پيروزى كه رسيديد حكميّت را بر شما تحميل كردند و اميدتان از پيروزى قطع شد، پس از تحمّل آن همه نگرانى و مشقت نتيجه كه پيروزى بود سِقط‍‌ شد و از بين رفت و بعد از آن هم على عليه السلام كه قيّم مردم است شهيد مى شود، آن وقت دورترين مردم كه معاويه است مى آيد و بر شما مسلط‍‌ مى شود</w:t>
      </w:r>
      <w:r>
        <w:rPr>
          <w:rFonts w:eastAsia="IRNazanin" w:cs="IRNazanin"/>
          <w:color w:val="111111"/>
          <w:sz w:val="28"/>
          <w:szCs w:val="28"/>
          <w:rtl w:val="true"/>
          <w:lang w:bidi="fa-IR"/>
        </w:rPr>
        <w:t>.</w:t>
      </w:r>
    </w:p>
    <w:p>
      <w:pPr>
        <w:pStyle w:val="Heading4"/>
        <w:numPr>
          <w:ilvl w:val="3"/>
          <w:numId w:val="1"/>
        </w:numPr>
        <w:rPr/>
      </w:pPr>
      <w:bookmarkStart w:id="406" w:name="__RefHeading___Toc778697_730472459"/>
      <w:bookmarkStart w:id="407" w:name="_Toc152"/>
      <w:bookmarkEnd w:id="406"/>
      <w:r>
        <w:rPr>
          <w:rtl w:val="true"/>
        </w:rPr>
        <w:t>ردّ اتّهام دروغگويى</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أَتَيْتُكُمُ‌ اخْتِياراً، وَ لَكِنْ‌ جِئْتُ‌ إِلَيْكُمْ‌ سَوْقاً، وَ لَقَدْ بَلَغَنِي أَنَّكُمْ‌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سوگند به خدا كه من با اختيار به سوى شما نيامدم و ليكن به ناچار آمدم، به من خبر رسيده است كه شما گفته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أَتَيْتُكُمُ‌ اخْتِياراً، وَ لَكِنْ‌ جِئْتُ‌ إِلَيْكُمْ‌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من به شهر شما آمدم از روى اختيار نبود، شهر ما و مركز اسلام شهر مدينه بود و ما مى بايست در مدينه مى مانديم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جِئْتُ‌ إِلَيْكُمْ‌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كه به سوى شما آمدم به خاطر ضرورت روزگار بود، مشكلات زمانه ما را به اين سامان سوق داد و ضرورت جنگ جمل ما را به اينجا كشاند؛ و بعد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أَنَّكُمْ‌ تَقُولُونَ‌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گفته ايد على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حضرت از اخبار غيبى</w:t>
      </w:r>
      <w:bookmarkStart w:id="408" w:name="pg14739_137999"/>
    </w:p>
    <w:p>
      <w:pPr>
        <w:pStyle w:val="BookText"/>
        <w:rPr/>
      </w:pPr>
      <w:bookmarkEnd w:id="408"/>
      <w:r>
        <w:rPr>
          <w:rFonts w:ascii="IRNazanin" w:hAnsi="IRNazanin" w:eastAsia="IRNazanin"/>
          <w:color w:val="111111"/>
          <w:sz w:val="28"/>
          <w:sz w:val="28"/>
          <w:szCs w:val="28"/>
          <w:rtl w:val="true"/>
          <w:lang w:bidi="fa-IR"/>
        </w:rPr>
        <w:t>براى آنان مى گفت كه مثلاً بنى اميّه مى آيند و بر شما مسلط‍‌ مى شوند، مردم هم به اين حساب كه نوعاً سياستمداران دروغ هم مى گويند، نعوذ باللّه على عليه السلام را هم يك دروغگو مى پنداشتند، از اين رو بعضى از آنها گفته بودند كه على در اين خبرهايى كه به شما مى دهد دروغ مى گويد، در صورتى كه حضرت آنچه را كه از رسول خدا صلى الله عليه و آله و سلم شنيده بود براى مردم نقل مى كرد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على عليه السلام به آنها پاسخ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قاتَلَكُمُ‌ اللّهُ‌، فَعَلى‌ مَنِ‌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عَلَى اللّهِ‌؟ فَأَنَا أَوَّلُ‌ مَنْ‌ آمَنَ‌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شما را بكشد، اين دروغ بر كيست‌؟ آيا بر خداست‌؟ كه من اوّل كسى هستم كه به او ايمان آورده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مرگتان بدهد با اين نسبت دروغى كه به من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نسخه اين گونه است ولى در بسيارى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من اكذب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اين دروغى كه به من نسبت داده ايد نسبت به چه كسى دروغ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خدا دروغ گفته ام‌؟ اگر مى گوييد بر خدا دروغ گفته ام كه حرف درستى نيست؛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أَوَّلُ‌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فردى هستم كه به خدا ايمان آورده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نَبِيِّهِ‌؟ فَأَنَا أَوَّلُ‌ مَنْ‌ 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 پيامبر او دروغ بسته ام‌؟ در حالى كه من اوّل كسى هستم كه او را تصديق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من اوّلين كسى هستم كه او را تصديق كرده و نبوّت او را قبول كرده ام، با اين حال چگونه مى شود بر او دروغ ببندم‌؟</w:t>
      </w:r>
    </w:p>
    <w:p>
      <w:pPr>
        <w:pStyle w:val="Heading4"/>
        <w:numPr>
          <w:ilvl w:val="3"/>
          <w:numId w:val="1"/>
        </w:numPr>
        <w:rPr/>
      </w:pPr>
      <w:bookmarkStart w:id="409" w:name="__RefHeading___Toc778699_730472459"/>
      <w:bookmarkStart w:id="410" w:name="_Toc153"/>
      <w:bookmarkEnd w:id="409"/>
      <w:r>
        <w:rPr>
          <w:rtl w:val="true"/>
        </w:rPr>
        <w:t>علّت واقعى اتّهام</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وَ لَكِنَّها لَهْجَةٌ‌ غِبْتُمْ‌ عَنْها، وَ لَمْ‌ تَكُونُوا مِنْ‌ أَهْلِها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چنين نيست، ليكن اينها گفته هاى صريحى است كه شما از آنها غايب بوديد، و اهل آنها هم نبوديد</w:t>
      </w:r>
      <w:r>
        <w:rPr>
          <w:rFonts w:eastAsia="IRNazanin" w:cs="IRNazanin"/>
          <w:color w:val="111111"/>
          <w:sz w:val="28"/>
          <w:szCs w:val="28"/>
          <w:rtl w:val="true"/>
          <w:lang w:bidi="fa-IR"/>
        </w:rPr>
        <w:t>.)</w:t>
      </w:r>
      <w:bookmarkStart w:id="411" w:name="pg14739_138000"/>
    </w:p>
    <w:p>
      <w:pPr>
        <w:pStyle w:val="BookText"/>
        <w:rPr/>
      </w:pPr>
      <w:bookmarkEnd w:id="411"/>
      <w:r>
        <w:rPr>
          <w:rFonts w:ascii="IRNazanin" w:hAnsi="IRNazanin" w:eastAsia="IRNazanin"/>
          <w:color w:val="111111"/>
          <w:sz w:val="28"/>
          <w:sz w:val="28"/>
          <w:szCs w:val="28"/>
          <w:rtl w:val="true"/>
          <w:lang w:bidi="fa-IR"/>
        </w:rPr>
        <w:t>اين غيب هايى كه براى شما مى گويم چيزهايى است كه از رسول خدا صلى الله عليه و آله و سلم آموخته ام، اين علوم را رسول خدا صلى الله عليه و آله و سلم براى من گفته، منتها شما در صحنه هاى علمى نزد پيغمبر صلى الله عليه و آله و سلم نبوديد، و اهل درك آنها هم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كوچكى در خانۀ رسول خدا و همراه آن حضرت بوده و با آن حضرت بزرگ شده است؛ از اين هم كه بگذريم، بسيارى از افرادى كه اطراف رسول خدا صلى الله عليه و آله و سلم بودند به اين خاطر بود كه مى ديدند كار رسول خدا صلى الله عليه و آله و سلم بالا گرفته، اينها هم مى خواستند در آينده استفاده هاى مادّى و معنوى را از دست ندهند، ولى على عليه السلام صرفاً براى اين كه رسول خدا حقّانيّت دارد و از طرف خداست به او ايمان آورده و آن حضرت را تصديق كرده و گفته هاى علمى و اخبار غيبى آن حضرت را دريافت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خدا سوگند اين چنين كه آنها گفته اند نيست و من نه بر خدا دروغ بسته ام و نه بر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لَكِنَّها لَهْجَةٌ‌ غِبْتُمْ‌ عَنْها، وَ لَمْ‌ تَكُونُوا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 و 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خوانده شده و به يك معناست؛ يعنى اين اخبار غيبى اى كه من نقل مى كنم سخنانى از پيغمبر صلى الله عليه و آله و سلم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غِبْتُمْ‌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غايب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پيغمبر صلى الله عليه و آله و سلم بوده ام، من از خواصّ‌ آن حضرت بوده ام، من پسر عموى آن حضرت و در خانۀ او بوده ام، من از كودكى با آن حضرت بوده ام، ولى شما نه با او بوديد و نه اهل درك اين اخبار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تَكُونُوا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اين اخبار نبوديد، از اين باب است كه بسيارى از اين اخبار از اسرار بوده و رسول خدا صلى الله عليه و آله و سلم اسرار را به همه كس نمى گفته، چون ظرفيّت همۀ افراد مثل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اهل شنيدن اين اخبار از رسول خدا صلى الله عليه و آله و سلم نبوده ايد</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778701_730472459"/>
      <w:bookmarkStart w:id="413" w:name="_Toc154"/>
      <w:bookmarkEnd w:id="412"/>
      <w:r>
        <w:rPr>
          <w:rtl w:val="true"/>
        </w:rPr>
        <w:t>روشن شدن اسرار در آينده</w:t>
      </w:r>
      <w:bookmarkEnd w:id="4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وَيْلُمِّهِ‌، 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مادر او كه مرا تكذيب مى كند، بى بها و رايگان پيمانه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ظرفى باشد، هرآينه خواهيد دانست خبر گفتار مرا بعد از اين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معناى واى بر مادر اوست، اين جمله در مقام مذمّت به كار مى رود، و مقصود واى بر خود اوست، و اگر واى بر مادر او باشد مقصود اين است كه او بميرد و مادرش داغ او را ببيند؛ البتّه همين جمله را گاهى از روى دلسوزى براى مدح هم به كار مى برند و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مادر بيچاره اى كه شما بچه هاى نااهل را تربيت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اين جمله در اين عبارت حضرت براى مذمّت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كسى برمى گردد كه حضرت على عليه السلام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همين ضمير را به علم غيبى برگردانده و اين طور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مادر اين علوم غيبى كه به اين سرنوشت بد گرفتار شده، علوم پيغمبر صلى الله عليه و آله و سلم را من براى شما مى گويم و شما مرا تكذيب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ابن أبى الحديد گفته</w:t>
      </w:r>
      <w:r>
        <w:rPr>
          <w:rStyle w:val="FootnoteAnchor"/>
          <w:rtl w:val="true"/>
        </w:rPr>
        <w:footnoteReference w:id="77"/>
      </w:r>
      <w:r>
        <w:rPr>
          <w:rFonts w:ascii="Amiri" w:hAnsi="Amiri" w:eastAsia="Amiri" w:cs="Amiri"/>
          <w:color w:val="111111"/>
          <w:sz w:val="28"/>
          <w:sz w:val="28"/>
          <w:szCs w:val="28"/>
          <w:rtl w:val="true"/>
          <w:lang w:bidi="ar-SA"/>
        </w:rPr>
        <w:t>ولى خلاف ظاهر است، و به همان تكذيب كنندۀ على عليه السلام بهتر مى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كَيْلاً بِغَيْرِ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لَهُ‌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را مجانى و بدون اجرت در اختيار آن كس كه داراى ظرفيّت است مى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مفعول مطلق است و فعل آن حذف شده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اكيل 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علم پيغمبر صلى الله عليه و آله و سلم را براى واجدين شرايط‍‌ و آنهايى كه داراى ظرفيّت هستند بدون اجرت پيمانه مى كنم و تحويل آنان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زود باشد كه خبر اين اخبار را بعد از مدّتى بفهميد؛ اين جمله يك آيه است و مقصود حضرت اين است كه اين اخبارى را كه به شما داده ام، اين كه گفته ام معاويه و بچه هاى بنى اميّه با شرب خمر بر شما مسلط‍‌ مى شوند و بى دينى رواج پيدا مى كند را خودتان به زودى خواهيد ديد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14" w:name="pg14739_138002"/>
    </w:p>
    <w:p>
      <w:pPr>
        <w:pStyle w:val="Heading2"/>
        <w:numPr>
          <w:ilvl w:val="1"/>
          <w:numId w:val="1"/>
        </w:numPr>
        <w:rPr/>
      </w:pPr>
      <w:bookmarkStart w:id="415" w:name="__RefHeading___Toc778703_730472459"/>
      <w:bookmarkStart w:id="416" w:name="_Toc155"/>
      <w:bookmarkEnd w:id="414"/>
      <w:bookmarkEnd w:id="415"/>
      <w:r>
        <w:rPr>
          <w:rtl w:val="true"/>
        </w:rPr>
        <w:t>(</w:t>
      </w:r>
      <w:r>
        <w:rPr>
          <w:rtl w:val="true"/>
        </w:rPr>
        <w:t xml:space="preserve">درس </w:t>
      </w:r>
      <w:r>
        <w:rPr/>
        <w:t>98</w:t>
      </w:r>
      <w:r>
        <w:rPr>
          <w:rtl w:val="true"/>
        </w:rPr>
        <w:t xml:space="preserve">) - </w:t>
      </w:r>
      <w:r>
        <w:rPr>
          <w:rtl w:val="true"/>
        </w:rPr>
        <w:t xml:space="preserve">خطبۀ </w:t>
      </w:r>
      <w:r>
        <w:rPr/>
        <w:t>72</w:t>
      </w:r>
      <w:bookmarkEnd w:id="416"/>
    </w:p>
    <w:p>
      <w:pPr>
        <w:pStyle w:val="Heading3"/>
        <w:numPr>
          <w:ilvl w:val="2"/>
          <w:numId w:val="1"/>
        </w:numPr>
        <w:rPr/>
      </w:pPr>
      <w:bookmarkStart w:id="417" w:name="__RefHeading___Toc778705_730472459"/>
      <w:bookmarkStart w:id="418" w:name="_Toc156"/>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مدح پروردگار متعال</w:t>
      </w:r>
    </w:p>
    <w:p>
      <w:pPr>
        <w:pStyle w:val="BookText"/>
        <w:rPr/>
      </w:pPr>
      <w:r>
        <w:rPr>
          <w:rFonts w:ascii="Amiri" w:hAnsi="Amiri" w:eastAsia="Amiri" w:cs="Amiri"/>
          <w:color w:val="111111"/>
          <w:sz w:val="28"/>
          <w:sz w:val="28"/>
          <w:szCs w:val="28"/>
          <w:rtl w:val="true"/>
          <w:lang w:bidi="ar-SA"/>
        </w:rPr>
        <w:t>درود بر رسول خدا صلى الله عليه و آله و سلم</w:t>
      </w:r>
    </w:p>
    <w:p>
      <w:pPr>
        <w:pStyle w:val="BookText"/>
        <w:rPr/>
      </w:pPr>
      <w:r>
        <w:rPr>
          <w:rFonts w:ascii="IRNazanin" w:hAnsi="IRNazanin" w:eastAsia="IRNazanin"/>
          <w:color w:val="111111"/>
          <w:sz w:val="28"/>
          <w:sz w:val="28"/>
          <w:szCs w:val="28"/>
          <w:rtl w:val="true"/>
          <w:lang w:bidi="fa-IR"/>
        </w:rPr>
        <w:t>عبوديت و رسالت دو ويژگى حضرت محمّد صلى الله عليه و آله و سلم</w:t>
      </w:r>
    </w:p>
    <w:p>
      <w:pPr>
        <w:pStyle w:val="BookText"/>
        <w:rPr/>
      </w:pPr>
      <w:r>
        <w:rPr>
          <w:rFonts w:ascii="Amiri" w:hAnsi="Amiri" w:eastAsia="Amiri" w:cs="Amiri"/>
          <w:color w:val="111111"/>
          <w:sz w:val="28"/>
          <w:sz w:val="28"/>
          <w:szCs w:val="28"/>
          <w:rtl w:val="true"/>
          <w:lang w:bidi="ar-SA"/>
        </w:rPr>
        <w:t>اوصاف رسول خدا صلى الله عليه و آله و سلم</w:t>
      </w:r>
    </w:p>
    <w:p>
      <w:pPr>
        <w:pStyle w:val="BookText"/>
        <w:rPr/>
      </w:pPr>
      <w:r>
        <w:rPr>
          <w:rFonts w:ascii="IRNazanin" w:hAnsi="IRNazanin" w:eastAsia="IRNazanin"/>
          <w:color w:val="111111"/>
          <w:sz w:val="28"/>
          <w:sz w:val="28"/>
          <w:szCs w:val="28"/>
          <w:rtl w:val="true"/>
          <w:lang w:bidi="fa-IR"/>
        </w:rPr>
        <w:t>دعا براى پيامبر گرامى صلى الله عليه و آله و سلم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مورد خود و ديگران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عَلَّمَ‌ فِيهَا النَّاسَ‌ الصَّلاةَ‌ عَلَى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وَ داعِمَ‌ الْمَسْمُوكاتِ‌، وَ جابِلَ‌ الْقُلُوبِ‌ عَلى‌ فِطْرَتِها؛ شَقِيِّها وَ سَعِيدِهَا، اجْعَلْ‌ شَرائِفَ‌ صَلَواتِكَ‌ وَ نَوامِيَ‌ بَرَكاتِكَ‌ عَلى‌ مُحَمَّدٍ عَبْدِكَ‌ وَ رَسُولِكَ‌ الْخاتِمِ‌ لِما سَبَقَ‌، وَ الْفاتِحِ‌ لِمَا انْغَلَقَ‌، وَ الْمُعْلِنِ‌ الْحَقَّ‌ بِالْحَقِّ‌، وَ الدَّافِعِ‌ جَيْشاتِ‌ الْأَباطِيلِ‌، وَ الدَّامِغِ‌ صَوْلاتِ‌ الْأَضالِيلِ‌، كَما حُمِّلَ‌ فَاضْطَلَعَ‌ قائِماً بِأَمْرِكَ‌، مُسْتَوْفِزاً فِي مَرْضاتِكَ‌، غَيْرَ ناكِلٍ‌ عَنْ‌ قُدُمٍ‌، وَ لا واهٍ‌ فِي عَزْمٍ‌، واعِياً لِوَحْيِكَ‌، حافِظاً عَلى‌ 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ماضِياً عَلى‌ نَفاذِ أَمْرِكَ‌، حَتَّى‌ أَوْرى‌ قَبَسَ‌ الْقابِسِ‌، وَ أَضاءَ الطَّرِيقَ‌ لِلْخابِطِ‍‌، وَ هُدِيَتْ‌ بِهِ‌ الْقُلُوبُ‌ بَعْدَ خَوْضاتِ‌ الْفِتَنِ‌، وَ أَقامَ‌ مُوضِحاتِ‌ الْأَعْلامِ‌، وَ نَيِّراتِ‌ الْأَحْكَامِ‌، فَهُوَ أَمِينُكَ‌ الْمَأْمُونُ‌، وَ خازِنُ‌ عِلْمِكَ‌ الَْمخْزُونِ‌، وَ شَهِيدُكَ‌ يَوْمَ‌ الدِّينِ‌، وَ بَعِيثُكَ‌ بِالْحَقِّ‌، وَ رَسُولُكَ‌ إِلَى الْخَلْقِ‌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افْسَحْ‌ لَهُ‌ مَفْسَحاً فِي ظِلِّكَ‌، وَ 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 وَ أَكْرِمْ‌ لَدَيْكَ‌ مَنْزِلَتَهُ‌، وَ أَتْمِمْ‌ لَهُ‌ نُورَهُ‌، وَ اجْزِهِ‌ مِنِ‌ ابْتِعاثِكَ‌ لَهُ‌ مَقْبُولَ‌ الشَّهادَةِ‌، وَ مَرْضِيَّ‌ الْمَقالَةِ‌، ذا مَنْطِقٍ‌ عَدْلٍ‌، وَ خُطَّةٍ‌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 بَيْنَهُ‌ فِي بَرْدِ الْعَيْشِ‌، وَ قَرارِ النِّعْمَةِ‌، وَ مُنَى الشَّهَواتِ‌، وَ أَهْواءِ اللَّذّاتِ‌، وَ رَخاءِ الدَّعَةِ‌، وَ مُنْتَهَى الطُّمَأْنِينَةِ‌، وَ تُحَفِ‌ الْكَرامَةِ‌</w:t>
      </w:r>
      <w:r>
        <w:rPr>
          <w:rFonts w:eastAsia="Amiri" w:cs="Amiri" w:ascii="Amiri" w:hAnsi="Amiri"/>
          <w:color w:val="111111"/>
          <w:sz w:val="28"/>
          <w:szCs w:val="28"/>
          <w:rtl w:val="true"/>
          <w:lang w:bidi="ar-SA"/>
        </w:rPr>
        <w:t>»</w:t>
      </w:r>
      <w:bookmarkStart w:id="419" w:name="pg14739_138005"/>
    </w:p>
    <w:p>
      <w:pPr>
        <w:pStyle w:val="BookText"/>
        <w:rPr/>
      </w:pPr>
      <w:bookmarkEnd w:id="419"/>
      <w:r>
        <w:rPr>
          <w:rFonts w:ascii="Amiri" w:hAnsi="Amiri" w:eastAsia="Amiri" w:cs="Amiri"/>
          <w:color w:val="111111"/>
          <w:sz w:val="28"/>
          <w:sz w:val="28"/>
          <w:szCs w:val="28"/>
          <w:rtl w:val="true"/>
          <w:lang w:bidi="ar-SA"/>
        </w:rPr>
        <w:t>موضوع بحث درسهايى از نهج البلاغه، خطبۀ هفتاد و دوّم از نهج البلاغۀ عبده و هفتاد و يكم از نهج البلاغۀ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به نقل مرحوم سيّد رضى كه در ابتداى آن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فِيهَا النَّاسَ‌ الصَّلاةَ‌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نحوۀ درود فرستادن بر رسول خدا صلى الله عليه و آله و سلم را تعليم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واقعاً حضرت مى خواسته نحوۀ درود فرستادن را به مردم ياد دهد يا مى خواسته با اين خطبه از رسول خدا صلى الله عليه و آله و سلم تجليل كرده باشد و مقام شامخ او را به مردم بفهماند و قهراً به ما هم ياد داده اند نحوۀ درود بر آن حضرت را، در كلمات اين خطبه از خودِ حضرت نقل نشده كه اين خطبه براى تعليم به مردم است</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778707_730472459"/>
      <w:bookmarkStart w:id="421" w:name="_Toc157"/>
      <w:bookmarkEnd w:id="420"/>
      <w:r>
        <w:rPr>
          <w:rtl w:val="true"/>
        </w:rPr>
        <w:t>مدح پروردگار متعال</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 وَ داعِمَ‌ الْمَسْمُوكاتِ‌، وَ جابِلَ‌ الْقُلُوبِ‌ عَلى‌ فِطْرَتِها؛ شَقِيِّها وَ سَعِيدِهَا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خداى گسترانندۀ گسترده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دارندۀ بالاها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آفرينندۀ قلبها بر اساس فطرت آنها، شقاوتمندان آنها و سعادتمندان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بسط‍‌ و گسترانيدن زمين است؛ البتّه منبسط‍‌ بودن زمين به اين معنا نيست كه زمين كروى نيست؛ زيرا اين امر بالوجدان ثابت شده و معناى انبساط‍‌ هم در جاى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خدايى كه گسترانندۀ گسترده ها هستى، همين زمين كه گسترده شده است و به نحوى است كه مردم روى آن خانه سازى و كشاورزى مى كنند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داعِمَ‌ الْمَسْمُوكاتِ‌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ستون است، ستون هم به اين لحاظ‍‌ كه نگهدارندۀ سقف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مسموكات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متعدّى استعمال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سمك اللّه السّماء</w:t>
      </w:r>
      <w:r>
        <w:rPr>
          <w:rFonts w:eastAsia="IRNazanin" w:cs="IRNazanin"/>
          <w:color w:val="111111"/>
          <w:sz w:val="28"/>
          <w:szCs w:val="28"/>
          <w:rtl w:val="true"/>
          <w:lang w:bidi="fa-IR"/>
        </w:rPr>
        <w:t>»</w:t>
      </w:r>
      <w:bookmarkStart w:id="422" w:name="pg14739_138006"/>
    </w:p>
    <w:p>
      <w:pPr>
        <w:pStyle w:val="BookText"/>
        <w:rPr/>
      </w:pPr>
      <w:bookmarkEnd w:id="422"/>
      <w:r>
        <w:rPr>
          <w:rFonts w:ascii="IRNazanin" w:hAnsi="IRNazanin" w:eastAsia="IRNazanin"/>
          <w:color w:val="111111"/>
          <w:sz w:val="28"/>
          <w:sz w:val="28"/>
          <w:szCs w:val="28"/>
          <w:rtl w:val="true"/>
          <w:lang w:bidi="fa-IR"/>
        </w:rPr>
        <w:t>يعنى خدا آسمان را بالا برد؛ و عبارت نهج البلاغه بدين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نگهدارنده و حفظ‍‌ كنندۀ آسمانها و آن چيزهايى كه بالا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جابِلَ‌ الْقُلُوبِ‌ عَلى‌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ناطقۀ انسانى است؛ يعنى اى خالقى كه دلهاى مردم را بر فطرتشان خلق كرده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شَقِيِّها وَ سَعِيدِهَا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قلوب است، يعنى اى خالق دلهايى كه يا شقىّ‌ و شقاوتمند و يا سعيد و خوشبخت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شقاوت و سعادت به اعتبار زمانهاى بعدى است كه انسانها در راههاى كج و يا راههاى راست قدم مى گذارند، وگرنه خلقت الهى بر فطرتهاى پاك است</w:t>
      </w:r>
      <w:r>
        <w:rPr>
          <w:rFonts w:eastAsia="IRNazanin" w:cs="IRNazanin"/>
          <w:color w:val="111111"/>
          <w:sz w:val="28"/>
          <w:szCs w:val="28"/>
          <w:rtl w:val="true"/>
          <w:lang w:bidi="fa-IR"/>
        </w:rPr>
        <w:t>.</w:t>
      </w:r>
    </w:p>
    <w:p>
      <w:pPr>
        <w:pStyle w:val="Heading3"/>
        <w:numPr>
          <w:ilvl w:val="2"/>
          <w:numId w:val="1"/>
        </w:numPr>
        <w:rPr/>
      </w:pPr>
      <w:bookmarkStart w:id="423" w:name="__RefHeading___Toc778709_730472459"/>
      <w:bookmarkStart w:id="424" w:name="_Toc158"/>
      <w:bookmarkEnd w:id="423"/>
      <w:r>
        <w:rPr>
          <w:rtl w:val="true"/>
        </w:rPr>
        <w:t>درود بر رسول خدا صلى الله عليه و آله و سلم</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شَرائِفَ‌ صَلَواتِكَ‌ وَ نَوامِيَ‌ بَرَكاتِكَ‌ عَلى‌ مُحَمَّدٍ عَبْدِكَ‌ وَ رَسُولِكَ‌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ده درودهاى شريف و بركتهاى زياد خود را بر محمّد صلى الله عليه و آله و سلم كه بندۀ تو و فرستادۀ تو مى باشد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قسمت دعاى حضرت شروع مى شود،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درودهاى شريفت را بر حضرت محمّد صلى الله عليه و آله و سلم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شَرائِفَ‌ صَلَواتِكَ‌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صفت به موصوف است و اين كار در عرب شايع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صَلَواتِكَ‌ الشَّرائِفَ‌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صلواتهاى شريفت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نَوامِيَ‌ بَرَكاتِكَ‌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بركتهاى زياد خود را بر محمّد صلى الله عليه و آله و سلم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نيز مانند جملۀ قبل از قبيل اضافۀ صفت به موصوف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بَرَكاتِكَ‌ النَّوامِيَ‌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داراى رشد و نموّ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مُحَمَّدٍ عَبْدِكَ‌ وَ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صلى الله عليه و آله و سلم كه بنده و فرستادۀ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اى خدايى كه گسترانندۀ زمين و نگهدارندۀ آسمان و خالق قلوب هستى، درودهاى زيبا و بركتهاى زياد خود را بر محمّد كه بنده و رسول توست قرار ده</w:t>
      </w:r>
      <w:r>
        <w:rPr>
          <w:rFonts w:eastAsia="IRNazanin" w:cs="IRNazanin"/>
          <w:color w:val="111111"/>
          <w:sz w:val="28"/>
          <w:szCs w:val="28"/>
          <w:rtl w:val="true"/>
          <w:lang w:bidi="fa-IR"/>
        </w:rPr>
        <w:t>.</w:t>
      </w:r>
      <w:bookmarkStart w:id="425" w:name="pg14739_138007"/>
    </w:p>
    <w:p>
      <w:pPr>
        <w:pStyle w:val="Heading3"/>
        <w:numPr>
          <w:ilvl w:val="2"/>
          <w:numId w:val="1"/>
        </w:numPr>
        <w:rPr/>
      </w:pPr>
      <w:bookmarkStart w:id="426" w:name="__RefHeading___Toc778711_730472459"/>
      <w:bookmarkStart w:id="427" w:name="_Toc159"/>
      <w:bookmarkEnd w:id="425"/>
      <w:bookmarkEnd w:id="426"/>
      <w:r>
        <w:rPr>
          <w:rtl w:val="true"/>
        </w:rPr>
        <w:t>عبوديت و رسالت دو ويژگى حضرت محمّد صلى الله عليه و آله و سلم</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عَبْدِكَ‌ وَ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هستند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محمّدى كه بنده و رسول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محمّد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مرتبۀ پايين به بالا مى رويم، رسالت پيغمبر صلى الله عليه و آله و سلم در اثر عبوديت خالصى است كه در وجود آن حضرت بوده، به اين معنا كه تا او به مرتبۀ كامل عبوديت نرسيد به مرتبۀ اعلاى رسالت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زمانى كه مقام عبوديت كامل نشود فانى فى اللّه نيست، و تا هنگامى كه فانى فى اللّه نباشد معراج و رسالت نيست، گفته اند اگر كسى فانى فى اللّه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عينٍ‌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به ما سوى اللّه توجّهى ندارد، تمام توجّه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بر اثر عبوديت به مقام رسالت و امامت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چشم مى شود، در عين حالى كه فانى فى اللّه است، امّا از ناحيۀ حق هم مبعوث به طرف خلق شده و بايد به خلق خدا هم توجّه كند؛ با اين كه از خدا غافل نمى شود به بندگان خدا هم توجّه دارد، آنها را ارتقاء رتبه و مقام مى دهد، در عين اين كه فانى فى اللّه است، با بندگان خدا هم حشر و نشر دارد و رذايل روحى آنها را پاك مى كند و آنها را به درجه و كمال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 همه كس نيست؛ زيرا وقتى ما فانى فى اللّه شديم اگر به طرف مخلوق توجّه كنيم از خدا غافل مى شويم و آن مرتبۀ فناى فى اللّه را از دست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هم روى همين حساب است كه نمى تواند به مخلوق خدا توجّه كند، پس عارف فقط‍‌ مى تواند خود را فانى فى اللّه كند، ولى نمى تواند هيچ گونه توجّهى به بندگان خدا داشته باشد؛ و رسول خدا صلى الله عليه و آله و سلم و اولياء او هستند كه داراى هر دو جنبه مى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حضرت امير عليه السلام در اين خطبه اوصافى را براى رسول خدا صلى الله عليه و آله و سلم برشمرده و فرموده اند</w:t>
      </w:r>
      <w:r>
        <w:rPr>
          <w:rFonts w:eastAsia="IRNazanin" w:cs="IRNazanin"/>
          <w:color w:val="111111"/>
          <w:sz w:val="28"/>
          <w:szCs w:val="28"/>
          <w:rtl w:val="true"/>
          <w:lang w:bidi="fa-IR"/>
        </w:rPr>
        <w:t>:</w:t>
      </w:r>
      <w:bookmarkStart w:id="428" w:name="pg14739_138008"/>
    </w:p>
    <w:p>
      <w:pPr>
        <w:pStyle w:val="Heading3"/>
        <w:numPr>
          <w:ilvl w:val="2"/>
          <w:numId w:val="1"/>
        </w:numPr>
        <w:rPr/>
      </w:pPr>
      <w:bookmarkStart w:id="429" w:name="__RefHeading___Toc778713_730472459"/>
      <w:bookmarkStart w:id="430" w:name="_Toc160"/>
      <w:bookmarkEnd w:id="428"/>
      <w:bookmarkEnd w:id="429"/>
      <w:r>
        <w:rPr>
          <w:rtl w:val="true"/>
        </w:rPr>
        <w:t>اوصاف رسول خدا صلى الله عليه و آله و سلم</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لِما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محمّدى صلى الله عليه و آله و سلم كه ختم كنندۀ پيغمبرى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پيغمبر ختم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ختم كنندۀ گذشته هاست و با آمدن او پيغمبرى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ضرورت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به معناى ختم كننده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يختتم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وسيلۀ ختم، و به مهرى كه در زير نوشتۀ نامه ها مى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گفته اند؛ زيرا مهر چيزى بوده كه نامه به وسيلۀ آن ختم مى شده است؛ به انگشتر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براى اين كه سابقاً چون مى خواسته اند مهرشان هميشه همراهشان باشد اسم خود را روى انگشتر خود حك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ضالّۀ بهائيّت براى اين كه پيغمبرى سران خود را درست كنند در اينجا يك خرابكارى كرده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زينت است، و به حضرت محمّد صلى الله عليه و آله و سلم خاتَم الأنبياء گفته اند يعنى او زينت انبياست، و انگشتر چون زينت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فقط‍‌ به دليل غلطكارى بهائيّت است و تاكنون كسى خاتِم يا خاتَم را به معناى زينت نگرفته است، و در قرآن هم 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أَبا أَحَدٍ مِنْ‌ رِجالِكُمْ‌ وَ لكِنْ‌ رَسُولَ‌ اللّهِ‌ وَ خاتَمَ‌ النَّبِيِّينَ‌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يختتم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وسيلۀ اين پيغمبر پيغمبرى ختم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الْفاتِحِ‌ لِمَا انْغَلَقَ‌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پيغمبرى كه باز كنندۀ درهاى بسته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اوصافى كه در اين خطبه براى حضرت بيان فرموده اين است كه او</w:t>
      </w:r>
    </w:p>
    <w:p>
      <w:pPr>
        <w:pStyle w:val="BookText"/>
        <w:rPr/>
      </w:pPr>
      <w:r>
        <w:rPr>
          <w:rFonts w:ascii="IRNazanin" w:hAnsi="IRNazanin" w:eastAsia="IRNazanin"/>
          <w:color w:val="111111"/>
          <w:sz w:val="28"/>
          <w:sz w:val="28"/>
          <w:szCs w:val="28"/>
          <w:rtl w:val="true"/>
          <w:lang w:bidi="fa-IR"/>
        </w:rPr>
        <w:t>بازكنندۀ درهاى بسته است؛ نه اين كه درب خانه هاى مردم را باز مى كند بلكه به معناى بازكنندۀ دلهاى قفل شده و زنگار بسته است، اين دلهايى كه به فكر مادّيات، ثروت دنيا، زر و زيور دنيا، شهوت پرستى و تمايلات نفسانى است، همه دلهاى قفل شده است، پيامبر صلى الله عليه و آله و سلم آمد تا دلها را به معنويّات و عالم آخرت بگشايد و اين دلهاى تاريك را روشن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الْمُعْلِنِ‌ الْحَقَّ‌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پيغمبرى كه به وسيلۀ حق، حق را ظاهر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اعلان كننده و آشكار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جمله كه رسول خدا صلى الله عليه و آله و سلم آشكاركنندۀ حق به وسيلۀ حق است، استفاده مى كنيم كه آن حضرت با عقل و منطق حق را براى مردم ظاهر كرده است نه با دروغ و از راه باطل؛ يعنى اين چنين نبوده كه پيغمبرخدا صلى الله عليه و آله و سلم معتقد باشد هدف وسيله را توجيه مى كند و لذا براى اثبات مدّعاى خود هر دروغى را بگويد و هر خلافى را مرتكب شود، بلكه او با عقل و منطق و بيان صحيح حق را كه همان اسلام و توحيد است ظاهر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ابن أبى الحديد معناى ديگرى براى اين جمله گفته كه خلاف ظاهر است؛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دوّم در اين جمله به معناى جنگ و ستيز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الْمُعْلِنِ‌ الْحَقَّ‌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به وسيلۀ جنگ و ستيز ظاهركنندۀ حق است، و جنگ و ستيزى كه پيغمبر صلى الله عليه و آله و سلم به پا مى كند حق است، پس رسول خدا صلى الله عليه و آله و سلم به وسيلۀ جنگ و ستيز كه حق است حق را ظاهر كرده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ما گفتيم كه اين معنا خلاف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الدَّافِعِ‌ جَيْشاتِ‌ الْأَباطِيلِ‌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پيغمبرى كه دفع كنندۀ جوش و خروشهاى باطل ها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جوش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خمر جوش آمده و شراب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آمد و همۀ آن غرورهاى زمان جاهليّت و همۀ آن جوش و خروشهايى را كه براى بتهاى هبل و لات و عزّى بود كنار زد و توحيد و يكتاپرستى را حاكم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الدَّامِغِ‌ صَوْلاتِ‌ الْأَضالِيلِ‌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پيغمبرى كه يورشهاى گمراهى ها را سركوب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مغز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ضربه زننده به مغز است؛ اگر كسى را يك ضربۀ كارى به مغزش بزنند از بين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يورش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صَوْلاتِ‌ الْأَضالِيلِ‌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حمله و يورشهاى گمراهى ها؛ اين پيامبر از صفات و خصوصيّاتشان اين بوده كه همۀ آن حمله ها و يورشهاى باطل و گمراه كنندۀ ابوجهل ها و ابوسفيان ها را سركوب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 فَاضْطَلَعَ‌ قائِماً بِأَمْرِكَ‌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سنگينى رسالت بر او تحميل شده پس به قوّت و توانايى به فرمان تو قيام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تحميل شدن است؛ يعنى از طرف خدا به او تحميل شده بود و او وادار به اين وظيفه ها و تكليف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شَرائِفَ‌ صَلَواتِكَ‌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همان گونه كه آن حضرت اين وظايف سنگين را انجام داد تو در مقابل، درودهاى شريف خود را بر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باشد؛ يعنى اين كارها را همان گونه كه بر عهدۀ او گذاشته شده بود انجام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به باب افتعال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اضتلع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ثلاثى</w:t>
      </w:r>
    </w:p>
    <w:p>
      <w:pPr>
        <w:pStyle w:val="BookText"/>
        <w:rPr/>
      </w:pPr>
      <w:r>
        <w:rPr>
          <w:rFonts w:ascii="IRNazanin" w:hAnsi="IRNazanin" w:eastAsia="IRNazanin"/>
          <w:color w:val="111111"/>
          <w:sz w:val="28"/>
          <w:sz w:val="28"/>
          <w:szCs w:val="28"/>
          <w:rtl w:val="true"/>
          <w:lang w:bidi="fa-IR"/>
        </w:rPr>
        <w:t>مجرّد به معناى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همچنان كه مكلّف شده بود، با قوّت و قدرت به امر تو ايستاد و فرمان تو را قاطعانه عمل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مُسْتَوْفِزاً فِي مَرْضاتِكَ‌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براى به دست آوردن خشنودى تو شتاب مى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 گويند كه هنگام رفتن مى جهد؛ يعنى و آن پيغمبر در راه رسيدن به رضاى تو كوشيد و شتابان حركت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ناكِلٍ‌ عَنْ‌ قُدُمٍ‌، وَ لا واهٍ‌ فِي عَزْمٍ‌، واعِياً لِوَحْيِكَ‌، حافِظاً عَلى‌ 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ماضِياً عَلى‌ نَفاذِ أَمْرِكَ‌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از پيشرفت بماند، و در ارادۀ خود سست شود، وحى تو را ضبط‍‌ كرده بود، و عهد و پيمانت را نگاه مى داشت، و بر اجراى فرمان تو اصرار مى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پيشرفت است، برخى به معناى به طرف جنگ رفتن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ناكِلٍ‌ عَنْ‌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پيامبر از اقدام و پيشرفت نكول نداشت و عقب گرد نمى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واهٍ‌ فِي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سستى است؛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سستى داشت در عزم؛ اين پيامبر در تصميم خود سستى نداشت، وظيفه اش هرچه بود عمل مى كرد، اگر وظيفۀ او جنگ بود جنگ مى كرد و هراسى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واعِياً لِوَحْيِكَ‌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تو را خوب حفظ‍‌ كرده بود؛ به اين معنا كه در وحى تو اشتباه نمى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 عَلى‌ عَهْدِكَ‌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و پيمانى كه با او كرده بودى به خوبى حفظ‍‌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ماضِياً عَلى‌ نَفاذِ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دستور تو را نافذ مى كرد؛ يعنى برنامه اش بر اين بود كه امر خدا را نفوذ مى داد و به مورد اجرا مى گذاشت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 الْقابِسِ‌، وَ أَضاءَ الطَّرِيقَ‌ لِلْخابِطِ‍‌، وَ هُدِيَتْ‌ بِهِ‌ الْقُلُوبُ‌ بَعْدَ خَوْضاتِ‌ الْفِتَنِ‌، وَ أَقامَ‌ مُوضِحاتِ‌ الْأَعْلامِ‌، وَ نَيِّراتِ‌ 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شعلۀ حق را براى طالب آن برافروخت، و براى منحرفين راه حق را روشن ساخت، و به وسيلۀ او قلبهايى كه در فتنه ها فرو رفته بودند هدايت شدند، و پرچمهاى راهنما را برافراشت، و احكام نورانى را برپا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جملۀ قبل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ماضِياً عَلى‌ نَفاذِ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تو را به اجرا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أَوْرى‌ قَبَسَ‌ الْقابِسِ‌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شعله را براى طالب آن روشن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روشن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را روشن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شعله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طالب آتش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چراغ طالبين سعادت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تشبيه است؛ نور علم و دين را به آتشى كه وسيلۀ روشنايى خانه و زندگى است تشبيه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أَضاءَ الطَّرِيقَ‌ لِلْخابِطِ‍‌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شبانه راه خود را گم كرده و به بيراهه افتاده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أَضاءَ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راه را روشن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راه را گم كرده و در بيراهه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هُدِيَتْ‌ بِهِ‌ الْقُلُوبُ‌ بَعْدَ خَوْضاتِ‌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اخلاق جاهليّت يعنى جنگ و ستيز، آدمكشى و غارت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اين پيامبر دلها پس از آن كه در فتنه ها فرو رفته بودند هدايت شدند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مُوضِحاتِ‌ الْأَعْلامِ‌ وَ نَيِّراتِ‌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صفت به موصوف است كه در عرب شايع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الموضحات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و پرچم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پرچم هاى راهنما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جملۀ قبل اضافۀ صفت به موصوف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النيّرات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نماز، روزه، خمس، زكات و امثال اينهاست،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و به معناى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همۀ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پيامبر صلى الله عليه و آله و سلم عَلَم هاى راهنما را برافراشت، و حكم هاى نورانى را برپا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أَمِينُكَ‌ الْمَأْمُونُ‌، وَ خازِنُ‌ عِلْمِكَ‌ الْمَخْزُونِ‌، وَ شَهِيدُكَ‌ يَوْمَ‌ الدِّينِ‌، وَ بَعِيثُكَ‌ بِالْحَقِّ‌، وَ رَسُولُكَ‌ إِلَى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امين درستكار، و خزينۀ علم و اسرار توست، و در روز قيامت شهيد و گواه توست، و مبعوث شدۀ توست به راه حق، و رسول و فرستادۀ توست به سوى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سخنان حضرت امير عليه السلام به خداست، مى گويند كه پيغمبر تو اين طور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مُسْتَوْفِزاً فِي مَرْضاتِكَ‌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ناكِلٍ‌ عَنْ‌ قُدُمٍ‌، وَ لا واهٍ‌ فِي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همچنين تا اين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أَمِينُكَ‌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پيغمبرخدا صلى الله عليه و آله و سلم امين خداست و مورد امن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خازِنُ‌ عِلْمِكَ‌ الْمَخْزُونِ‌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 صلى الله عليه و آله و سلم خزانه دار علمهاى ذخيره شدۀ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خدا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علومى است كه مربوط‍‌ به خود اوست و به كس ديگر نمى دهد، و يك قسم ديگر علومى است كه خدا مى خواهد به بشر برسد ولى به همه كس هم نمى توان گفت، از اين رو اين علوم را نزد پيغمبر صلى الله عليه و آله و سلم خزينه مى كند، به اين معنا كه از مردم پوشيده است، بعد هم پيغمبر صلى الله عليه و آله و سلم هر كدام از اين علوم را در جاى خود به مردم ابلاغ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زيادى استفاده مى شود كه پيغمبران روز قيامت بر امّت خود شهادت مى دهند، و از رواياتى هم استفاده مى شود كه پيغمبر اسلام بر پيامبران گذشته نيز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خود پيغمبر صلى الله عليه و آله و سلم امّتش را مى شناسد و بر امّت خود گواهى مى دهد كه مثلاً به وظيفۀ خود عمل كرده اند يا نه</w:t>
      </w:r>
      <w:r>
        <w:rPr>
          <w:rFonts w:eastAsia="IRNazanin" w:cs="IRNazanin"/>
          <w:color w:val="111111"/>
          <w:sz w:val="28"/>
          <w:szCs w:val="28"/>
          <w:rtl w:val="true"/>
          <w:lang w:bidi="fa-IR"/>
        </w:rPr>
        <w:t>.</w:t>
      </w:r>
      <w:r>
        <w:rPr>
          <w:rStyle w:val="FootnoteAnchor"/>
          <w:rtl w:val="true"/>
        </w:rPr>
        <w:footnoteReference w:id="8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بَعِيثُكَ‌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تو مبعوث شدۀ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گفته شده كهد</w:t>
      </w:r>
      <w:r>
        <w:rPr>
          <w:rFonts w:eastAsia="IRNazanin" w:cs="IRNazanin"/>
          <w:color w:val="111111"/>
          <w:sz w:val="28"/>
          <w:szCs w:val="28"/>
          <w:rtl w:val="true"/>
          <w:lang w:bidi="fa-IR"/>
        </w:rPr>
        <w:t>.</w:t>
      </w:r>
      <w:bookmarkStart w:id="431" w:name="pg14739_138014"/>
    </w:p>
    <w:p>
      <w:pPr>
        <w:pStyle w:val="BookText"/>
        <w:rPr/>
      </w:pPr>
      <w:bookmarkEnd w:id="431"/>
      <w:r>
        <w:rPr>
          <w:rFonts w:ascii="IRNazanin" w:hAnsi="IRNazanin" w:eastAsia="IRNazanin"/>
          <w:color w:val="111111"/>
          <w:sz w:val="28"/>
          <w:sz w:val="28"/>
          <w:szCs w:val="28"/>
          <w:rtl w:val="true"/>
          <w:lang w:bidi="fa-IR"/>
        </w:rPr>
        <w:t xml:space="preserve">وزن فعيل هم به معناى فاعل و هم به معناى مفعول استعمال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قبل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 تو برانگيخته شدۀ توست، تو او را به حق برانگيخته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رَسُولُكَ‌ إِلَى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فرستادۀ توست به سوى بندگانت</w:t>
      </w:r>
      <w:r>
        <w:rPr>
          <w:rFonts w:eastAsia="IRNazanin" w:cs="IRNazanin"/>
          <w:color w:val="111111"/>
          <w:sz w:val="28"/>
          <w:szCs w:val="28"/>
          <w:rtl w:val="true"/>
          <w:lang w:bidi="fa-IR"/>
        </w:rPr>
        <w:t>.</w:t>
      </w:r>
    </w:p>
    <w:p>
      <w:pPr>
        <w:pStyle w:val="Heading3"/>
        <w:numPr>
          <w:ilvl w:val="2"/>
          <w:numId w:val="1"/>
        </w:numPr>
        <w:rPr/>
      </w:pPr>
      <w:bookmarkStart w:id="432" w:name="__RefHeading___Toc778715_730472459"/>
      <w:bookmarkStart w:id="433" w:name="_Toc161"/>
      <w:bookmarkEnd w:id="432"/>
      <w:r>
        <w:rPr>
          <w:rtl w:val="true"/>
        </w:rPr>
        <w:t>دعا براى پيامبر گرامى صلى الله عليه و آله و سلم</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افْسَحْ‌ لَهُ‌ مَفْسَحاً فِي ظِلِّكَ‌، وَ اجْزِهِ‌ مُضاعَفاتِ‌ الْخَيْرِ مِنْ‌ فَضْلِكَ‌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براى او در سايۀ رحمت و احسان خود جايى فراخ بگشاى، و او را از فضل و كرمت پاداشهاى مضاعفِ‌ نيكو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خطبه ابتدا از خدا تعريف كرده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داحِيَ‌ الْمَدْحُوَّاتِ‌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داعِمَ‌ الْمَسْمُوكاتِ‌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درود بر پيغمبر فرستاده و صفات او را برشمرده است، در اين قسمت هم براى پيغمبر صلى الله عليه و آله و سلم دعا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افْسَحْ‌ لَهُ‌ مَفْسَحاً فِي ظِلِّكَ‌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آن حضرت در ذيل سايۀ خود وسعت ده، و در پايان هم براى خود و ديگران دعا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و در اينجا مفعول مطلق است، و ممكن است اسم مكان باشد يعنى مكان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خدايا در پناه خود به آن حضرت وسعت ده وسعت دادنى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اجْزِهِ‌ مُضاعَفاتِ‌ الْخَيْرِ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از فضل و كرم خود اجر و جزاى چند برابر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مُضاعَفاتِ‌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صفت به موصوف است؛ يعنى خيرهاى زيادى به او عطا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تفضل و كرم خود، به اين معنا كه اگر استحقاق هم نباشد از فضل و كرم خود عطا فرما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أَعْلِ‌ عَلى‌ بِناءِ الْبانينَ‌ بِناءَهُ‌، وَ أَكْرِمْ‌ لَدَيْكَ‌ مَنْزِلَتَهُ‌، وَ أَتْمِمْ‌ لَهُ‌ نُورَهُ‌، وَ اجْزِهِ‌ مِنِ‌ ابْتِعاثِكَ‌ لَهُ‌ مَقْبُولَ‌ الشَّهادَةِ‌، وَ مَرْضِيَّ‌ الْمَقالَةِ‌، ذا مَنْطِقٍ‌ عَدْلٍ‌، وَ خُطَّةٍ‌ 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بناى او را بر بناى سازندگان بلند گردان، و مقام و منزلتش را نزد خود گرامى دار، و نورش را كامل كن، و پاداش رسالتش را قبولىِ‌ شهادت و پسنديده بودن گفتارش قرار بده، او كه داراى منطق عادلانه و راه جدا كنندۀ حق از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پيامبران كه آمدند يك اساسى را پايه گذارى كردند، حضرت موسى عليه السلام يك دينى را آورد و پايه گذارى كرد، حضرت عيسى عليه السلام هم همين طور، تا اين كه نوبت به حضرت محمّد صلى الله عليه و آله و سلم رسيد و او هم اساس اسلام را پايه گذارى كرد، حالا حضرت امير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بناى پيغمبراسلام و اين پايگاهى را كه تأسيس كرده است بالا ببر و به آن تفوّق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 عَلى‌ بِناءِ الْبانينَ‌ 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 بر بناهاى ديگران بناى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دين و اسلام را به ساختمانى تشبيه فرموده و پيغمبراكرم صلى الله عليه و آله و سلم را هم بنا كنندۀ آن معرفى كرده است و در اين جمله از خدا خواسته است كه به اين بناى رسول خدا استحكام و علوّ و برترى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أَكْرِمْ‌ لَدَيْكَ‌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مقام و منزلت او را نزد خودت بالا ببر و او را بزرگ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 لَهُ‌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مربوط‍‌ به دنياى خاتم الأنبياء صلى الله عليه و آله و سلم است،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نورى كه در دنيا به پيغمبر داده اى و با آن جهان را روشن كرده كامل بگردان، به اين معنا كه دين او را كامل و جهانى كن؛ حضرت حجة بن الحسن عليه السلام را بفرست تا به اين نور برترى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اجْزِهِ‌ مِنِ‌ ابْتِعاثِكَ‌ لَهُ‌ مَقْبُولَ‌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دو لغت در اين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 و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منبعث شدن است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مبعوث شدن و برانگيخته شدن از ناحيۀ غير است، خدا او را برانگيخته است نه اين كه خود برانگيخته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شهادت را پاداش پيغمبرى او قرار 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مَرْضِيَّ‌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پاداش او را قبولى شفاعتش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گفتارش مورد قبول باشد، شفاعتى كه مى كند مورد قبول تو واقع شود</w:t>
      </w:r>
      <w:r>
        <w:rPr>
          <w:rFonts w:eastAsia="IRNazanin" w:cs="IRNazanin"/>
          <w:color w:val="111111"/>
          <w:sz w:val="28"/>
          <w:szCs w:val="28"/>
          <w:rtl w:val="true"/>
          <w:lang w:bidi="fa-IR"/>
        </w:rPr>
        <w:t>.</w:t>
      </w:r>
      <w:bookmarkStart w:id="434" w:name="pg14739_138016"/>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مَنْطِقٍ‌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او صاحب منطق عدل و منطق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عبارت را دو جور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او صاحب خطبه اى است كه بين حق و باطل را فاصله مى اندازد،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خصلت و روش است، يعنى او خصلت هايى دارد كه حق و باطل را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صحيح است</w:t>
      </w:r>
      <w:r>
        <w:rPr>
          <w:rFonts w:eastAsia="IRNazanin" w:cs="IRNazanin"/>
          <w:color w:val="111111"/>
          <w:sz w:val="28"/>
          <w:szCs w:val="28"/>
          <w:rtl w:val="true"/>
          <w:lang w:bidi="fa-IR"/>
        </w:rPr>
        <w:t>.</w:t>
      </w:r>
    </w:p>
    <w:p>
      <w:pPr>
        <w:pStyle w:val="Heading3"/>
        <w:numPr>
          <w:ilvl w:val="2"/>
          <w:numId w:val="1"/>
        </w:numPr>
        <w:rPr/>
      </w:pPr>
      <w:bookmarkStart w:id="435" w:name="__RefHeading___Toc778717_730472459"/>
      <w:bookmarkStart w:id="436" w:name="_Toc162"/>
      <w:bookmarkEnd w:id="435"/>
      <w:r>
        <w:rPr>
          <w:rtl w:val="true"/>
        </w:rPr>
        <w:t>دعا در مورد خود و ديگران</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اجْمَعْ‌ بَيْنَنا وَ بَيْنَهُ‌ فِي بَرْدِ الْعَيْشِ‌، وَ قَرارِ النِّعْمَةِ‌، وَ مُنَى الشَّهَواتِ‌، وَ أَهْواءِ اللَّذَّاتِ‌، وَ رَخاءِ الدَّعَةِ‌، وَ مُنْتَهَى الطُّمَأْنِينَةِ‌، وَ تُحَفِ‌ الْكَرامَةِ‌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جمع كن بين ما و او در زندگى خوش، و نعمت جاويد، و آرزوهاى مطلوب، و خواسته هاى لذّت بخش، و آرامش فراوان روحى، و نهايت اطمينان، و ارمغانهاى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دعايى است در مورد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بين ما و او را جمع كن، يعنى ما در قيامت با آن حضرت محشور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بَرْدِ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خنك؛ مقصود از خنك در اين جمله زندگى گواراست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قَرارِ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كه نعمتش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دنيا از دست رفتنى است، بالاخره از دست انسان مى گيرند گرچه لب گور و موقع مرگ باشد، ولى نعمت هاى آخرت هميشگى و دائمى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صفتهاى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مُنَى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آرزوهاست،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جايى كه آرزوها و خواسته ها برآورده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شهوتى كه اينجا حضرت امير عليه السلام بيان كرده اند غير از شهوتهاى دنيايى است، گرچه شهوات دنيا هم در حدّ و اندازه و از راه مشروع لازم است و انسان بايد دنبال آن برود، شهوت هميشه بد نيست؛ اگر خدا قوّۀ شهوت را در انسان قرار نداده بود، انسان شهوت غذا نداشت و مى مرد، شهوت</w:t>
      </w:r>
    </w:p>
    <w:p>
      <w:pPr>
        <w:pStyle w:val="BookText"/>
        <w:rPr/>
      </w:pPr>
      <w:r>
        <w:rPr>
          <w:rFonts w:ascii="IRNazanin" w:hAnsi="IRNazanin" w:eastAsia="IRNazanin"/>
          <w:color w:val="111111"/>
          <w:sz w:val="28"/>
          <w:sz w:val="28"/>
          <w:szCs w:val="28"/>
          <w:rtl w:val="true"/>
          <w:lang w:bidi="fa-IR"/>
        </w:rPr>
        <w:t>جنسى نداشت و نسل بشر منقرض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نيروى شهوانى لازمۀ بشر و هر حيوانى است، ولى در انسان بايد تحت كنترل عقل و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 ما تَشْتَهِيهِ‌ الْأَنْفُسُ‌ وَ تَلَذُّ الْأَعْيُنُ‌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در بهشت از هرچه خوشت مى آيد و چشمت از آن لذّت مى برد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شهوات در اين جمله خواسته هاى خوب بهشتى است، مقامات و درجات و قصرها و حورالعين و هرچه مربوط‍‌ به قيامت است، آنها شهوتهايى است كه مطابق آرزو و ميل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أَهْواءِ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عبارت هم از باب اضافۀ صفت به موصوف است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اللّذّات 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به معناى لذّتهاى خواسته شده مى باشد؛ يعنى ما و حضرت محمّد صلى الله عليه و آله و سلم را در جايى كه لذّت خواسته ها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رَخاءِ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اوصاف بهشت اين است كه آنجا محل آرامش و سكونت است، در بهشت جنگ و ستيز نيست، ولى جهنّمى ها در جهنّم جنگ و ستيز دارند و براى يك وجب جا با هم دعوا و داد و فرياد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رَخاءِ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را با حضرت محمّد صلى الله عليه و آله و سلم در جايى كه سكوت و آرامش است جمع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مُنْتَهَى 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اوصاف بهشت اين است كه آنجا محل آرامش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دنيا آرامش ندارد ولى در قيامت اين طور نيست و همه در منتهاى آرامش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درگاه خداوندى عرضه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با حضرت محمّد صلى الله عليه و آله و سلم در محلّى كه منتهاى آرامش قلبى است اسكان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تُحَفِ‌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جايى كه تحفه ها و ارمغانهاى كرامت و بزرگوارى است قرار بده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37" w:name="pg14739_138018"/>
    </w:p>
    <w:p>
      <w:pPr>
        <w:pStyle w:val="Heading2"/>
        <w:numPr>
          <w:ilvl w:val="1"/>
          <w:numId w:val="1"/>
        </w:numPr>
        <w:rPr/>
      </w:pPr>
      <w:bookmarkStart w:id="438" w:name="__RefHeading___Toc778719_730472459"/>
      <w:bookmarkStart w:id="439" w:name="_Toc163"/>
      <w:bookmarkEnd w:id="437"/>
      <w:bookmarkEnd w:id="438"/>
      <w:r>
        <w:rPr>
          <w:rtl w:val="true"/>
        </w:rPr>
        <w:t>(</w:t>
      </w:r>
      <w:r>
        <w:rPr>
          <w:rtl w:val="true"/>
        </w:rPr>
        <w:t xml:space="preserve">درس </w:t>
      </w:r>
      <w:r>
        <w:rPr/>
        <w:t>99</w:t>
      </w:r>
      <w:r>
        <w:rPr>
          <w:rtl w:val="true"/>
        </w:rPr>
        <w:t xml:space="preserve">) - </w:t>
      </w:r>
      <w:r>
        <w:rPr>
          <w:rtl w:val="true"/>
        </w:rPr>
        <w:t xml:space="preserve">خطبۀ </w:t>
      </w:r>
      <w:r>
        <w:rPr/>
        <w:t>73</w:t>
      </w:r>
      <w:bookmarkEnd w:id="439"/>
    </w:p>
    <w:p>
      <w:pPr>
        <w:pStyle w:val="Heading3"/>
        <w:numPr>
          <w:ilvl w:val="2"/>
          <w:numId w:val="1"/>
        </w:numPr>
        <w:rPr/>
      </w:pPr>
      <w:bookmarkStart w:id="440" w:name="__RefHeading___Toc778721_730472459"/>
      <w:bookmarkStart w:id="441" w:name="_Toc164"/>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موقعيت حَكَم و مروان در اسلام</w:t>
      </w:r>
    </w:p>
    <w:p>
      <w:pPr>
        <w:pStyle w:val="BookText"/>
        <w:rPr/>
      </w:pPr>
      <w:r>
        <w:rPr>
          <w:rFonts w:ascii="IRNazanin" w:hAnsi="IRNazanin" w:eastAsia="IRNazanin"/>
          <w:color w:val="111111"/>
          <w:sz w:val="28"/>
          <w:sz w:val="28"/>
          <w:szCs w:val="28"/>
          <w:rtl w:val="true"/>
          <w:lang w:bidi="fa-IR"/>
        </w:rPr>
        <w:t>اسارت مروان در جنگ جمل</w:t>
      </w:r>
    </w:p>
    <w:p>
      <w:pPr>
        <w:pStyle w:val="BookText"/>
        <w:rPr/>
      </w:pPr>
      <w:r>
        <w:rPr>
          <w:rFonts w:ascii="IRNazanin" w:hAnsi="IRNazanin" w:eastAsia="IRNazanin"/>
          <w:color w:val="111111"/>
          <w:sz w:val="28"/>
          <w:sz w:val="28"/>
          <w:szCs w:val="28"/>
          <w:rtl w:val="true"/>
          <w:lang w:bidi="fa-IR"/>
        </w:rPr>
        <w:t>چرا از مروان بيعت گرفته نشد؟</w:t>
      </w:r>
    </w:p>
    <w:p>
      <w:pPr>
        <w:pStyle w:val="BookText"/>
        <w:rPr/>
      </w:pPr>
      <w:r>
        <w:rPr>
          <w:rFonts w:ascii="IRNazanin" w:hAnsi="IRNazanin" w:eastAsia="IRNazanin"/>
          <w:color w:val="111111"/>
          <w:sz w:val="28"/>
          <w:sz w:val="28"/>
          <w:szCs w:val="28"/>
          <w:rtl w:val="true"/>
          <w:lang w:bidi="fa-IR"/>
        </w:rPr>
        <w:t>پيش گويى امام عليه السلام دربارۀ حكومت مروان و فرزندان او</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تركيب جهت دار شوراى عمر در انتخاب عثمان</w:t>
      </w:r>
    </w:p>
    <w:p>
      <w:pPr>
        <w:pStyle w:val="BookText"/>
        <w:rPr/>
      </w:pPr>
      <w:r>
        <w:rPr>
          <w:rFonts w:ascii="Amiri" w:hAnsi="Amiri" w:eastAsia="Amiri" w:cs="Amiri"/>
          <w:color w:val="111111"/>
          <w:sz w:val="28"/>
          <w:sz w:val="28"/>
          <w:szCs w:val="28"/>
          <w:rtl w:val="true"/>
          <w:lang w:bidi="ar-SA"/>
        </w:rPr>
        <w:t>جلوه اى از عظمت روحى حضرت على عليه السلام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پاسخ به تهمتِ‌ شركت در قتل عثمان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رفيع قرآن و امام</w:t>
      </w:r>
      <w:bookmarkStart w:id="442" w:name="pg14739_138020"/>
    </w:p>
    <w:p>
      <w:pPr>
        <w:pStyle w:val="Heading3"/>
        <w:numPr>
          <w:ilvl w:val="2"/>
          <w:numId w:val="1"/>
        </w:numPr>
        <w:rPr/>
      </w:pPr>
      <w:bookmarkStart w:id="443" w:name="__RefHeading___Toc778723_730472459"/>
      <w:bookmarkStart w:id="444" w:name="_Toc165"/>
      <w:bookmarkEnd w:id="442"/>
      <w:bookmarkEnd w:id="443"/>
      <w:r>
        <w:rPr>
          <w:rtl w:val="true"/>
        </w:rPr>
        <w:t>«</w:t>
      </w:r>
      <w:r>
        <w:rPr>
          <w:rtl w:val="true"/>
        </w:rPr>
        <w:t xml:space="preserve">خطبۀ </w:t>
      </w:r>
      <w:r>
        <w:rPr/>
        <w:t>73</w:t>
      </w:r>
      <w:r>
        <w:rPr>
          <w:rtl w:val="true"/>
        </w:rPr>
        <w:t>»</w:t>
      </w:r>
      <w:bookmarkEnd w:id="444"/>
    </w:p>
    <w:p>
      <w:pPr>
        <w:pStyle w:val="Heading4"/>
        <w:numPr>
          <w:ilvl w:val="3"/>
          <w:numId w:val="1"/>
        </w:numPr>
        <w:rPr/>
      </w:pPr>
      <w:bookmarkStart w:id="445" w:name="__RefHeading___Toc778725_730472459"/>
      <w:bookmarkStart w:id="446" w:name="_Toc166"/>
      <w:bookmarkEnd w:id="445"/>
      <w:r>
        <w:rPr>
          <w:rtl w:val="true"/>
        </w:rPr>
        <w:t>اشاره</w:t>
      </w:r>
      <w:bookmarkEnd w:id="446"/>
    </w:p>
    <w:p>
      <w:pPr>
        <w:pStyle w:val="BookText"/>
        <w:rPr/>
      </w:pPr>
      <w:r>
        <w:rPr>
          <w:rFonts w:ascii="Amiri" w:hAnsi="Amiri" w:eastAsia="Amiri" w:cs="Amiri"/>
          <w:color w:val="111111"/>
          <w:sz w:val="28"/>
          <w:sz w:val="28"/>
          <w:szCs w:val="28"/>
          <w:rtl w:val="true"/>
          <w:lang w:bidi="ar-SA"/>
        </w:rPr>
        <w:t>وَ مِنْ‌ كلامٍ‌ لَهُ‌ عليه السّلام قالَهُ‌ لِمَرْوانَ‌ بْنِ‌ الحَكَمِ‌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الحَكَمِ‌ أَسيراً يَوْمَ‌ الجَمَلِ‌، فَاسْتَشْفَعَ‌ الحَسَنَ‌ و الحُسَيْنَ‌ عليهما السلام إِلى‌ أميرِالمؤمِنينَ‌ عليه السلام 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أَميرَالمؤمِنينَ‌؟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يُبايِعْنِي بَعْدَ قَتْلِ‌ عُثْمانَ‌؟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لَوْ بايَعَنِي بِكَفِّهِ‌ لَغَدَرَ بِسَبَّتِهِ‌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 لَهُ‌ إِمْرَةً‌ كَلَعْقَةِ‌ الْكَلْبِ‌ أَنْفَهُ‌، وَ هُوَ أَبُو الْأَكْبُشِ‌ الْأَرْبَعَةِ‌، وَ سَتَلْقَى الْأُمَّةُ‌ مِنْهُ‌ وَ مِنْ‌ وَلَدِهِ‌ يَوْماً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خطبۀ هفتاد و سوّم از نهج البلاغۀ عبده و هفتاد و دوّم از نهج البلاغۀ فيض الاسلام است</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778727_730472459"/>
      <w:bookmarkStart w:id="448" w:name="_Toc167"/>
      <w:bookmarkEnd w:id="447"/>
      <w:r>
        <w:rPr>
          <w:rtl w:val="true"/>
        </w:rPr>
        <w:t>موقعيت حَكَم و مروان در اسلام</w:t>
      </w:r>
      <w:bookmarkEnd w:id="448"/>
    </w:p>
    <w:p>
      <w:pPr>
        <w:pStyle w:val="BookText"/>
        <w:rPr/>
      </w:pPr>
      <w:r>
        <w:rPr>
          <w:rFonts w:ascii="IRNazanin" w:hAnsi="IRNazanin" w:eastAsia="IRNazanin"/>
          <w:color w:val="111111"/>
          <w:sz w:val="28"/>
          <w:sz w:val="28"/>
          <w:szCs w:val="28"/>
          <w:rtl w:val="true"/>
          <w:lang w:bidi="fa-IR"/>
        </w:rPr>
        <w:t>اين خطبه در مورد مروان بن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مروان، حَكَم بن أبى العاص عموى عثمان است و مروان پسر عموى اوست، و در ضمن مروان داماد عثمان هم بود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توسط‍‌ رسول خدا صلى الله عليه و آله و سلم از مدينه تبعيد شده و با زن و فرزندان و متعلّقين و متعلّقاتش در طائف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حساب ظاهر ايمان آورده و مسلمان</w:t>
      </w:r>
    </w:p>
    <w:p>
      <w:pPr>
        <w:pStyle w:val="BookText"/>
        <w:rPr/>
      </w:pPr>
      <w:r>
        <w:rPr>
          <w:rFonts w:ascii="IRNazanin" w:hAnsi="IRNazanin" w:eastAsia="IRNazanin"/>
          <w:color w:val="111111"/>
          <w:sz w:val="28"/>
          <w:sz w:val="28"/>
          <w:szCs w:val="28"/>
          <w:rtl w:val="true"/>
          <w:lang w:bidi="fa-IR"/>
        </w:rPr>
        <w:t>شده بود، امّا نسبت به رسول خدا صلى الله عليه و آله و سلم خيلى اذيّت و آزار روا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حَكَم نسبت به رسول خدا صلى الله عليه و آله و سلم فالگوش ايستادن او پشت بيت آن حضرت بود، براى اين كه مى خواست ببيند رسول خدا صلى الله عليه و آله و سلم چگونه با همسران خود صحبت مى كند و بعد صحبتى را كه مى شنيد براى ديگران نقل مى كرد كه مثلاً محمّد صلى الله عليه و آله و سلم با همسرش چنين گفت و آن زن هم اين گونه جواب داد، گاهى اوقات هم تقليد پيغمبرخدا صلى الله عليه و آله و سلم را در مى آورد و مثل آن حضرت راه مى رفت و حضرت را مسخره مى كرد، تا اين كه بالاخره رسول خدا صلى الله عليه و آله و سلم او را به طائف تبعيد فرمود و در زمان حكومت ابوبكر و عمر هم او به عنوان تبعيد شدۀ آن حضرت همچنان در طائف بود، ولى عثمان او را از تبعيدگاه به مدينه بازگرداند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در هنگام تبعيد پدرش بچّۀ كوچكى بود ولى هنگام بازگشت به مدينه جوان رشيدى شده بود و پس از ورود به مدينه به دربار عثمان آمده و يكى از مشاوران بلكه كاتب و همه كارۀ عثمان شده بود و شيطنت ها و فتنه هاى زيادى مى كرد، تا پس از كشته شدن عثمان و بيعت مردم با حضرت امير عليه السلام همين مروان و سعيدبن عاص زير بار بيعت با حضرت نمى رفتند و عذرتراشى مى كردند، حضرت امير عليه السلام هم جواب آنها را مى داد، اينها ناچار به بيعت شدند و يك بيعت زورى كردند تا موقعى كه طلحه و زبير و عايشه عليه حضرت امير عليه السلام اقدام كردند مروان بن حَكَم هم جزو نيروهاى آنها بود، و وقتى كه حضرت امير عليه السلام در جنگ بصره پيروز شد مروان و عبداللّه بن زبير و عايشه و تعداد ديگرى در يك خانه مخفى شده بودند و در واقع اسير شده بودند، مروان وقتى متوجّه شد جانش در خطر است متوسل به امام حسن و امام حسين عليهما السلام شد كه نزد پدرشان شفاعت او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در ابتداى اين خطبه چنين آورده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49" w:name="pg14739_138022"/>
    </w:p>
    <w:p>
      <w:pPr>
        <w:pStyle w:val="Heading4"/>
        <w:numPr>
          <w:ilvl w:val="3"/>
          <w:numId w:val="1"/>
        </w:numPr>
        <w:rPr/>
      </w:pPr>
      <w:bookmarkStart w:id="450" w:name="__RefHeading___Toc778729_730472459"/>
      <w:bookmarkStart w:id="451" w:name="_Toc168"/>
      <w:bookmarkEnd w:id="449"/>
      <w:bookmarkEnd w:id="450"/>
      <w:r>
        <w:rPr>
          <w:rtl w:val="true"/>
        </w:rPr>
        <w:t>اسارت مروان در جنگ جمل</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مَروانُ‌ بنُ‌ الحَكَمِ‌ أَسيراً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در جنگ جمل به عنوان اسير گرفته شد؛ يعنى پس از آن كه لشكر عايشه شكست خورد مروان اسير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فَاسْتَشْفَعَ‌ الحَسَنَ‌ و الحُسَيْنَ‌ عليهما السلام إِلى‌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حسن و امام حسين عليهما السلام طلب كرد شفاعت نزد پدرشان حضرت اميرالمؤمنين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فَكَلَّماهُ‌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حسين عليهما السلام در اين مورد با پدرشان صحبت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فَخَلَّى‌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شفاعت آنان را پذيرفت و او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درسى است از حضرت امير عليه السلام براى ما كه پيروان او هستيم، با وجودى كه مروان يكى از شيطانهاى اين جنگ بود و در شيطنت سرآمد بود، ولى وقتى جنگ تمام شد و پيروزى نصيب آن حضرت گرديد و تعدادى از سران جنگ كشته شدند، حضرت با باقيماندۀ افراد شكست خورده كارى نداشت و دنبال انتقام جويى نبود و آنها را آزاد كرد</w:t>
      </w:r>
      <w:r>
        <w:rPr>
          <w:rFonts w:eastAsia="IRNazanin" w:cs="IRNazanin"/>
          <w:color w:val="111111"/>
          <w:sz w:val="28"/>
          <w:szCs w:val="28"/>
          <w:rtl w:val="true"/>
          <w:lang w:bidi="fa-IR"/>
        </w:rPr>
        <w:t>.</w:t>
      </w:r>
    </w:p>
    <w:p>
      <w:pPr>
        <w:pStyle w:val="Heading4"/>
        <w:numPr>
          <w:ilvl w:val="3"/>
          <w:numId w:val="1"/>
        </w:numPr>
        <w:rPr/>
      </w:pPr>
      <w:bookmarkStart w:id="452" w:name="__RefHeading___Toc778731_730472459"/>
      <w:bookmarkStart w:id="453" w:name="_Toc169"/>
      <w:bookmarkEnd w:id="452"/>
      <w:r>
        <w:rPr>
          <w:rtl w:val="true"/>
        </w:rPr>
        <w:t>چرا از مروان بيعت گرفته نشد؟</w:t>
      </w:r>
      <w:bookmarkEnd w:id="453"/>
    </w:p>
    <w:p>
      <w:pPr>
        <w:pStyle w:val="BookText"/>
        <w:rPr/>
      </w:pPr>
      <w:r>
        <w:rPr>
          <w:rFonts w:ascii="IRNazanin" w:hAnsi="IRNazanin" w:eastAsia="IRNazanin"/>
          <w:color w:val="111111"/>
          <w:sz w:val="28"/>
          <w:sz w:val="28"/>
          <w:szCs w:val="28"/>
          <w:rtl w:val="true"/>
          <w:lang w:bidi="fa-IR"/>
        </w:rPr>
        <w:t xml:space="preserve">به هرحال وقتى حضرت شفاعت حسنين عليهما السلام را پذيرفتند و او را آزاد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اسير بود حال كه مى خواهيد او را آزاد كنيد حدّاقل از او بيعت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سخن حسنين عليهما السلام اين سخنان را ايراد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يُبايِعْنِي بَعْدَ قَتْلِ‌ عُثْمانَ‌؟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لَوْ بايَعَنِي بِكَفِّهِ‌ لَغَدَرَ بِسَبَّتِهِ‌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بعد از كشته شدن عثمان با من بيعت نكرد؟ مرا به بيعت او حاجتى نيست؛ زيرا دست دادن او براى بيعت مانند دست دادن يهودى است، اگر با دست خود با من بيعت كند با دُبرش مكر و حيله به 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البلاغۀ عبده نسخه اى كه نزد ماست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يُبايِعْنِي قَبْلَ‌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غلط‍‌ است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جريان بيعت عمومى با حضرت امير عليه السلام بعد از قتل عثمان واقع شده نه قبل از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حضرت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باشند، شايد مقصودشان آن بحرانى است كه مهاجمين مى خواستند عثمان را بكشند، و اينها پيش حضرت آمده باشند و با ايشان بيعت كرده باشند كه مردم دست از سر عثمان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حالا كه حسنين عليهما السلام از پدرشان مى خواهند از او بيعت بگيرد و او را آزاد كند، حضرت در جواب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يُبايِعْنِي بَعْدَ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بعد از كشته شدن عثمان با من بيعت كرد؟ پس بيعت با او فايده 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لِي فِي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احتياجى به بيعت او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كَفٌّ‌ 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دست او دست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ظاهراً تشبيه است، چون يهود معروف به غدر و خيانت بودند مى خواهند بفرمايند بيعت او بى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حكم براى آن همه اذيت و آزار به رسول خدا صلى الله عليه و آله و سلم پس از بيعت كردنش به طائف تبعيد شد، مروان هم بچّۀ كوچكى بود كه به همراه پدرش تبعيد شد و پس از بازگشت به مدينه در زمان عثمان نه با عثمان بيعت داشت نه با 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هم ناچار با حضرت امير عليه السلام بيعت كرد، روى اين حساب بيعت او بى ارزش است چون اهل خيانت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بايَعَنِي بِكَفِّهِ‌ لَغَدَرَ بِسَبَّتِهِ‌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دستش بيعت كند با ماتحت خود خيانت مى 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اكثر نسخه ها حتّى مصادر نهج البلاغه را كه من ديدم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شنبه است،</w:t>
      </w:r>
      <w:r>
        <w:rPr>
          <w:rStyle w:val="FootnoteAnchor"/>
          <w:rtl w:val="true"/>
        </w:rPr>
        <w:footnoteReference w:id="85"/>
      </w:r>
      <w:r>
        <w:rPr>
          <w:rFonts w:ascii="Amiri" w:hAnsi="Amiri" w:eastAsia="Amiri" w:cs="Amiri"/>
          <w:color w:val="111111"/>
          <w:sz w:val="28"/>
          <w:sz w:val="28"/>
          <w:szCs w:val="28"/>
          <w:rtl w:val="true"/>
          <w:lang w:bidi="ar-SA"/>
        </w:rPr>
        <w:t>ولى با تشديد به معناى ماتحت است؛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54" w:name="pg14739_138024"/>
    </w:p>
    <w:p>
      <w:pPr>
        <w:pStyle w:val="BookText"/>
        <w:rPr/>
      </w:pPr>
      <w:bookmarkEnd w:id="454"/>
      <w:r>
        <w:rPr>
          <w:rFonts w:ascii="IRNazanin" w:hAnsi="IRNazanin" w:eastAsia="IRNazanin"/>
          <w:color w:val="111111"/>
          <w:sz w:val="28"/>
          <w:sz w:val="28"/>
          <w:szCs w:val="28"/>
          <w:rtl w:val="true"/>
          <w:lang w:bidi="fa-IR"/>
        </w:rPr>
        <w:t>يعنى اگر او با دست بيعت كند با ماتحت خود خيانت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حضرت در اين عبارت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 دو وجه براى آن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چون ماتحت مخفى است، حضرت خواسته بفهماند اگر او با دست كه ظاهر است بيعت كند ولى در خفا اين بيعت را ترك نموده و كارشكنى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كه ابن أبى الحديد گفته اين است كه حضرت خواسته بگويد او حالا اينجا بيعت مى كند ولى مى رود و بعداً يك بادى در مى كند و خلاف آن را عمل مى كند، و اين در عرب معمول بوده، وقتى ناچار مى شدند قول مى دادند بعداً بادى در مى كردند و زير قولشان مى زدند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بعد از اين، حضرت اشاره به يك خبر غيبى نموده و مى فرمايند</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778733_730472459"/>
      <w:bookmarkStart w:id="456" w:name="_Toc170"/>
      <w:bookmarkEnd w:id="455"/>
      <w:r>
        <w:rPr>
          <w:rtl w:val="true"/>
        </w:rPr>
        <w:t>پيش گويى امام عليه السلام دربارۀ حكومت مروان و فرزندان او</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إِمْرَةً‌ كَلَعْقَةِ‌ الْكَلْبِ‌ أَنْفَهُ‌، وَ هُوَ أَبُو الْأَكْبُشِ‌ الْأَرْبَعَةِ‌، وَ سَتَلْقَى الْأُمَّةُ‌ مِنْهُ‌ وَ مِنْ‌ وَلَدِهِ‌ يَوْماً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مروان را امارت و حكومتى خواهد بود چون ليسيدن سگ بينى خود را، و او پدر چهار قوچ است، و زود باشد كه مردم از مروان و فرزندان او روزِ سرخ را دريابند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امارت و حكومت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ليسيدن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براى مروان بعد از يزيد بن معاويه امارت و حكومتى است كه زمان آن بسيار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مدّت حكومت مروان را حضرت امير عليه السلام به ليسيدن سگ بينى خود را تشبيه فرموده و اين مبالغه در كوتاهى مدّت حكومت اوست؛ وقتى گفتند رياست او به قدرى است كه يك سگ بينى خود را ليس بزند، به اين معناست كه طول مدّت حكومت او خيلى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كه مروان پس از آزادى از اسارت لشكر حضرت امير عليه السلام در جنگ جمل به معاويه پيوست و يكى از مشاوران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حضرت امير عليه السلام از طرف معاويه حاكم مكّه و مدينه بود، و توسط‍‌ معاويه عزل شد و مجدّداً در دربار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معاويه در دربار يزيد و از مشاوران يزيد بود، پس از يزيد معاوية بن يزيد را حاكم كردند و او با پدرش مخالف بود و زود مُرد و شايد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اوضاع درهم و برهم شد، عده اى دنبال عبداللّه بن زبير بودند كه او را خليفه قرار دهند، عده اى دنبال ابن زياد بودند، عدّۀ ديگرى هم مروان را نامزد كردند، تا بالاخره مروان را كه آن روز حدود شصت و پنج سال سن داشت انتخاب كردند كه پس از نه ماه حاكميت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الْأَكْبُشِ‌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مروان پدر چهار قوچ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قوچ و كنايه از جوان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مروان پسرش عبدالملك خليفه شد و سه پسر ديگر مروان هم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بشر و محمّد بودند كه هر يك بنا به گفتۀ ابن أبى الحديد به ترتيب حاكمان مصر، عراق و جزيره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چهار نفر نوه هاى مروان هستند، يعنى چهار پسر عبدالملك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سليمان، يزيد و هشام، كه همۀ آنها خليفه شده اند؛ 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الْأَكْبُشِ‌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چهار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كنيم</w:t>
      </w:r>
      <w:r>
        <w:rPr>
          <w:rFonts w:eastAsia="IRNazanin" w:cs="IRNazanin"/>
          <w:color w:val="111111"/>
          <w:sz w:val="28"/>
          <w:szCs w:val="28"/>
          <w:rtl w:val="true"/>
          <w:lang w:bidi="fa-IR"/>
        </w:rPr>
        <w:t>.</w:t>
      </w:r>
      <w:r>
        <w:rPr>
          <w:rStyle w:val="FootnoteAnchor"/>
          <w:rtl w:val="true"/>
        </w:rPr>
        <w:footnoteReference w:id="8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سَتَلْقَى الْأُمَّةُ‌ مِنْهُ‌ وَ مِنْ‌ وَلَدِهِ‌ يَوْماً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 كه ملاقات كند امّت از دست مروان و اولادش روزگار سرخى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سرخ ظاهراً اشاره به ايّامى است كه در زمان عبدالملك به دست حجّاج بن يوسف حدود يكصد و بيست هزار از مردم عراق كشته شدند؛ به هرحال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سرخ، قتل و كشتارى است كه در زمان مروان و فرزندان او به راه مى افتد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457" w:name="pg14739_138026"/>
    </w:p>
    <w:p>
      <w:pPr>
        <w:pStyle w:val="Heading3"/>
        <w:numPr>
          <w:ilvl w:val="2"/>
          <w:numId w:val="1"/>
        </w:numPr>
        <w:rPr/>
      </w:pPr>
      <w:bookmarkStart w:id="458" w:name="__RefHeading___Toc778735_730472459"/>
      <w:bookmarkStart w:id="459" w:name="_Toc171"/>
      <w:bookmarkEnd w:id="457"/>
      <w:bookmarkEnd w:id="458"/>
      <w:r>
        <w:rPr>
          <w:rtl w:val="true"/>
        </w:rPr>
        <w:t>«</w:t>
      </w:r>
      <w:r>
        <w:rPr>
          <w:rtl w:val="true"/>
        </w:rPr>
        <w:t xml:space="preserve">خطبۀ </w:t>
      </w:r>
      <w:r>
        <w:rPr/>
        <w:t>74</w:t>
      </w:r>
      <w:r>
        <w:rPr>
          <w:rtl w:val="true"/>
        </w:rPr>
        <w:t>»</w:t>
      </w:r>
      <w:bookmarkEnd w:id="459"/>
    </w:p>
    <w:p>
      <w:pPr>
        <w:pStyle w:val="Heading4"/>
        <w:numPr>
          <w:ilvl w:val="3"/>
          <w:numId w:val="1"/>
        </w:numPr>
        <w:rPr/>
      </w:pPr>
      <w:bookmarkStart w:id="460" w:name="__RefHeading___Toc778737_730472459"/>
      <w:bookmarkStart w:id="461" w:name="_Toc172"/>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وَ مِنْ‌ كلامٍ‌ لَهُ‌ عليه السّلام لَمَّا عَزَمُوا عَلى‌ بَيعَةِ‌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النَّاسِ‌ بِها مِنْ‌ غَيْرِي، وَ وَاللّهِ‌ لَأُسَلِّمَنَّ‌ ما سَلِمَتْ‌ أُمُورُ الْمُسْلِمِينَ‌ وَ لَمْ‌ يَكُنْ‌ فِيها جَوْرٌ إِلَّا عَلَيَّ‌ خاصَّةً‌ الْتِماساً لِأَجْرِ ذَلِكَ‌ وَ فَضْلِهِ‌، وَ زُهْداً فِيما تَنافَسْتُمُوهُ‌ مِنْ‌ زُخْرُفِهِ‌ وَ زِبْرِجِهِ‌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778739_730472459"/>
      <w:bookmarkStart w:id="463" w:name="_Toc173"/>
      <w:bookmarkEnd w:id="462"/>
      <w:r>
        <w:rPr>
          <w:rtl w:val="true"/>
        </w:rPr>
        <w:t>تركيب جهت دار شورايى عمر در انتخاب عثمان</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عَزَمُوا عَلى‌ بَيعَةِ‌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كلمات حضرت امير عليه السلام است وقتى كه مردم تصميم گرفتند با عثمان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خلافت بعد از خود را در شورا بين شش نفر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عثمان، طلحه، زبير، سعدبن ابى وقاص و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 اگر شش نفر بر يك نفر توافق كنند همان شخص مورد توافق خليفه است، ولى اگر بر يك نفر توافق نكردند آن كسى كه عبدالرحمن بن عوف طرفدار اوست خليفه است و اگر كسى با اين امر مخالفت كند او را گردن بزنيد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براى اين كه على عليه السلام به خلافت نرسد و مخالفت خود را با رسول خدا صلى الله عليه و آله و سلم ظاهر كرده باشد، اعضاى شورا را طورى قرار داد كه به خلافت حضرت على عليه السلام منجر نشود، و چون مى دانست عبدالرحمن بن عوف خويشاوند عثمان است و بالاخره جانب او را مى گيرد، گفت در صورت اختلاف هر كه عبدالرحمن بن عوف طرفدار اوست خليفه است و هر كس مخالفت كند گردن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عمر اين محاسبه را كرده بود كه اگر همه بر عثمان توافق كنند چه بهتر، و اگر هم اختلاف كنند نظر عبدالرحمن انتخاب عثمان است و بالاخره عثمان خليفه است</w:t>
      </w:r>
      <w:r>
        <w:rPr>
          <w:rFonts w:eastAsia="IRNazanin" w:cs="IRNazanin"/>
          <w:color w:val="111111"/>
          <w:sz w:val="28"/>
          <w:szCs w:val="28"/>
          <w:rtl w:val="true"/>
          <w:lang w:bidi="fa-IR"/>
        </w:rPr>
        <w:t>.</w:t>
      </w:r>
      <w:bookmarkStart w:id="464" w:name="pg14739_138027"/>
    </w:p>
    <w:p>
      <w:pPr>
        <w:pStyle w:val="BookText"/>
        <w:rPr/>
      </w:pPr>
      <w:bookmarkEnd w:id="464"/>
      <w:r>
        <w:rPr>
          <w:rFonts w:ascii="IRNazanin" w:hAnsi="IRNazanin" w:eastAsia="IRNazanin"/>
          <w:color w:val="111111"/>
          <w:sz w:val="28"/>
          <w:sz w:val="28"/>
          <w:szCs w:val="28"/>
          <w:rtl w:val="true"/>
          <w:lang w:bidi="fa-IR"/>
        </w:rPr>
        <w:t>على عليه السلام در روز شورا سخنان زيادى فرمود كه رسول خدا صلى الله عليه و آله و سلم دربارۀ من و خلافت من اين سخنان را ايراد فرموده؛ مرا به منزلۀ هارون از موسى دانسته، مرا باب علم خود دانسته، در غدير مرا جانشين خود قرار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در سخنان حضرت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چيست‌؟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مى خواهند و بر عثمان توافق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است كه اين سه نفر شده اند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سخن عبدالرحمن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النَّاسُ‌ إلّاعَلى‌ عُثمانَ‌ فَلا تَجَعَلَنَّ‌ عَلى‌ نَفسِكَ‌ سَبيلاً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اى على مردم عثمان را انتخاب كردند تو راه را عليه خود قرار نده؛ و حضرت را تهديد كرد،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راهى را عليه خود قرار داده ام‌؟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ما دستور داده هر كس مخالفت كند او را گردن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زمانى كه امور مسلمين بچرخد و به ضرر مسلمانان نباشد من تسليم هستم، و ظلم به خود را تا جايى كه به مردم ظلم نشود قبول مى كنم؛ و اين خطبه را در اين موقعيت ايراد فرمودند</w:t>
      </w:r>
      <w:r>
        <w:rPr>
          <w:rFonts w:eastAsia="IRNazanin" w:cs="IRNazanin"/>
          <w:color w:val="111111"/>
          <w:sz w:val="28"/>
          <w:szCs w:val="28"/>
          <w:rtl w:val="true"/>
          <w:lang w:bidi="fa-IR"/>
        </w:rPr>
        <w:t>.</w:t>
      </w:r>
    </w:p>
    <w:p>
      <w:pPr>
        <w:pStyle w:val="Heading4"/>
        <w:numPr>
          <w:ilvl w:val="3"/>
          <w:numId w:val="1"/>
        </w:numPr>
        <w:rPr/>
      </w:pPr>
      <w:bookmarkStart w:id="465" w:name="__RefHeading___Toc778741_730472459"/>
      <w:bookmarkStart w:id="466" w:name="_Toc174"/>
      <w:bookmarkEnd w:id="465"/>
      <w:r>
        <w:rPr>
          <w:rtl w:val="true"/>
        </w:rPr>
        <w:t>جلوه اى از عظمت روحى حضرت على عليه السلام</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النَّاسِ‌ بِها مِنْ‌ غَيْرِي، وَ وَاللّهِ‌ لَأُسَلِّمَنَّ‌ ما سَلِمَتْ‌ أُمُورُ الْمُسْلِمِينَ‌ وَ لَمْ‌ يَكُنْ‌ فِيها جَوْرٌ إِلَّا عَلَيَّ‌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دانيد كه من براى خلافت از هر كسى شايسته تر و سزاوارترم، و سوگند به خدا كه خلافت را رها مى كنم مادامى كه امور مسلمانان منظم باشد و به غير من ظلم نشود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آن كه سخن عبدالرحمن را شنيد و متوجّه شد كه اگر بخواهد از حق خود دفاع كند مخالف دستگاه قلمداد شده و به فرمان عمر محكوم به مرگ است، لب به كلمات اين خطبه باز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النَّاسِ‌ بِها مِنْ‌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مى دانيد كه من سزاوارتر از ديگران به امر خلافت هستم،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وَاللّهِ‌ لَأُسَلِّمَنَّ‌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تسليم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سَلِمَتْ‌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امور مسلمانان سالم بماند، مقصود اين كه تا آنجايى همراه هستم كه امور مسلمانان سالم باشد ولى اگر به آنها تعدّى شد ديگر كارى ندارم و با شما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فِيها جَوْرٌ إِلَّا عَلَيَّ‌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به خود را مى پذيرم تا آن موقع كه به مردم ظلم و ستم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على عليه السلام با آن همه علم، تقوى و پاكدامنى و با آن همه مجاهدات و مبارزات خانه نشين شود ظلم است و حضرت اين ظلم را تا وقتى كه به مردم ظلم و تعدّى نشود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الْتِماساً لِأَجْرِ ذَلِكَ‌ وَ فَضْلِهِ‌، وَ زُهْداً فِيما تَنافَسْتُمُوهُ‌ مِنْ‌ زُخْرُفِهِ‌ وَ زِبْرِجِهِ‌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درك اجر و ثوابِ‌ اين گذشت، و براى بى رغبتى در زيور و زينت دنيا كه شما به آن شايق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انسانى محقّ‌ باشد و نگذارند به حقّ‌ خود برسد و براى آن صبر كند، پيش خدا اجر و ثواب دارد؛ چنين شخصى مظلوم است و خدا اجر مظلوميت را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ظلم بر خودم را مى پذيرم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الْتِماساً لِأَجْرِ ذَلِكَ‌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رسيدن به اجر و پاداش اين مظلوميت و فضل آن است، و علّت ديگر پذيرفتن اين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زُهْداً فِيما تَنافَسْتُمُوهُ‌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نسبت به آنچه شما در آن دعوا و نزاع داريد بى رغبتم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كشمكش بين چند نفر در چيزى مانند رياست و مال و امثال اينها، اين مى خواهد از دست او بقاپد او هم مى خواهد از دست اين بقاپد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كه شما در آن تنافس مى كنيد من در آن زهد مى 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زُخْرُفِهِ‌ وَ زِبْرِجِهِ‌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طلاى آن و در زينت آلات آن، در همه چيز آن زهد مى ورزم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معنايش طلاست، منتها چون طلا زينت است</w:t>
      </w:r>
      <w:bookmarkStart w:id="467" w:name="pg14739_138029"/>
    </w:p>
    <w:p>
      <w:pPr>
        <w:pStyle w:val="BookText"/>
        <w:rPr/>
      </w:pPr>
      <w:bookmarkEnd w:id="467"/>
      <w:r>
        <w:rPr>
          <w:rFonts w:ascii="IRNazanin" w:hAnsi="IRNazanin" w:eastAsia="IRNazanin"/>
          <w:color w:val="111111"/>
          <w:sz w:val="28"/>
          <w:sz w:val="28"/>
          <w:szCs w:val="28"/>
          <w:rtl w:val="true"/>
          <w:lang w:bidi="fa-IR"/>
        </w:rPr>
        <w:t xml:space="preserve">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زينت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روحى على عليه السلام از اينجا روشن مى گردد كه با وجود فرمايش پيامبر صلى الله عليه و آله و سلم و سفارش او در مراحل مختلف و اين كه با واجديت كمالاتى كه ديگران فاقد آنها مى باشند خلافت عظمى حق مسلّم ايشان است، ولى به خاطر حفظ‍‌ كيان اسلام و مصالح مسلمين از آن صرف نظر مى كنند و به مظلوميت تن مى دهند</w:t>
      </w:r>
      <w:r>
        <w:rPr>
          <w:rFonts w:eastAsia="IRNazanin" w:cs="IRNazanin"/>
          <w:color w:val="111111"/>
          <w:sz w:val="28"/>
          <w:szCs w:val="28"/>
          <w:rtl w:val="true"/>
          <w:lang w:bidi="fa-IR"/>
        </w:rPr>
        <w:t>.</w:t>
      </w:r>
    </w:p>
    <w:p>
      <w:pPr>
        <w:pStyle w:val="Heading3"/>
        <w:numPr>
          <w:ilvl w:val="2"/>
          <w:numId w:val="1"/>
        </w:numPr>
        <w:rPr/>
      </w:pPr>
      <w:bookmarkStart w:id="468" w:name="__RefHeading___Toc778743_730472459"/>
      <w:bookmarkStart w:id="469" w:name="_Toc175"/>
      <w:bookmarkEnd w:id="468"/>
      <w:r>
        <w:rPr>
          <w:rtl w:val="true"/>
        </w:rPr>
        <w:t>«</w:t>
      </w:r>
      <w:r>
        <w:rPr>
          <w:rtl w:val="true"/>
        </w:rPr>
        <w:t xml:space="preserve">خطبۀ </w:t>
      </w:r>
      <w:r>
        <w:rPr/>
        <w:t>75</w:t>
      </w:r>
      <w:r>
        <w:rPr>
          <w:rtl w:val="true"/>
        </w:rPr>
        <w:t>»</w:t>
      </w:r>
      <w:bookmarkEnd w:id="469"/>
    </w:p>
    <w:p>
      <w:pPr>
        <w:pStyle w:val="Heading4"/>
        <w:numPr>
          <w:ilvl w:val="3"/>
          <w:numId w:val="1"/>
        </w:numPr>
        <w:rPr/>
      </w:pPr>
      <w:bookmarkStart w:id="470" w:name="__RefHeading___Toc778745_730472459"/>
      <w:bookmarkStart w:id="471" w:name="_Toc176"/>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وَ مِنْ‌ كلامٍ‌ لَهُ‌ عليه السّلام لَمَّا بَلَغَهُ‌ اتِّهامُ‌ بَني أُمَيَّةَ‌ لَه بِالمُشارَكَةِ‌ في دَمِ‌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يَنْهَ‌ أُمَيَّةَ‌ عِلْمُها بِي عَنْ‌ قَرْفِي‌؟ أَوَما وَزَعَ‌ الْجُهَّالَ‌ سابِقَتِي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حَجِيجُ‌ الْمارِقِينَ‌، وَ خَصِيمُ‌ الْمُرْتابِينَ‌، وَ عَلى‌ كِتابِ‌ اللّهِ‌ تُعْرَضُ‌ الْأَمْثالُ‌، وَ بِما فِي الصُّدُورِ تُجازَى الْعِبادُ</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778747_730472459"/>
      <w:bookmarkStart w:id="473" w:name="_Toc177"/>
      <w:bookmarkEnd w:id="472"/>
      <w:r>
        <w:rPr>
          <w:rtl w:val="true"/>
        </w:rPr>
        <w:t>پاسخ به تهمتِ‌ شركت در قتل عثمان</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بَلَغَهُ‌ اتِّهامُ‌ بَني أُمَيَّةَ‌ لَه بِالمُشارَكَةِ‌ في دَمِ‌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است هنگامى كه خبر رسيد بنى اميّه او را به شركت در خون عثمان متهم كرده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كشته شدن عثمان را همۀ مورّخين به شورشيان مصرى نسبت داده و ما علّت آن را در موارد مختلفى از همين نهج البلاغه توضيح داده ايم، ولى بنى اميّه و در رأس آن معاوية بن ابى سفيان وقتى مشاهده كرد مردمِ‌ پايگاه اسلام يعنى مدينۀ منوّره حضرت اميرالمؤمنين عليه السلام را به عنوان خلافت و جانشينى رسول خدا صلى الله عليه و آله و سلم تعيين كردند، براى اين كه بهانه اى براى مخالفت و زير بار بيعت نرفتن با آن حضرت داشته</w:t>
      </w:r>
    </w:p>
    <w:p>
      <w:pPr>
        <w:pStyle w:val="BookText"/>
        <w:rPr/>
      </w:pPr>
      <w:r>
        <w:rPr>
          <w:rFonts w:ascii="Amiri" w:hAnsi="Amiri" w:eastAsia="Amiri" w:cs="Amiri"/>
          <w:color w:val="111111"/>
          <w:sz w:val="28"/>
          <w:sz w:val="28"/>
          <w:szCs w:val="28"/>
          <w:rtl w:val="true"/>
          <w:lang w:bidi="ar-SA"/>
        </w:rPr>
        <w:t>باشد، خون عثمان را بهانه كرده و على عليه السلام را شريك در خون عثمان معرفى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اميرالمؤمنين عليه السلام گرچه با عثمان به واسطۀ آن همه خلافكاريهايش موافق نبود، ولى با كشتن او نيز مخالف بود و مى دانست كه خليفه كشى معنايش هرج و مرج و آشوب است، همين كشتن عثمان هم سبب شد معاويه آن را بهانه كند و زير بار نرود و آن همه خونريزى بين مسلمانان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حضرت در جواب اين تهمت 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يَنْهَ‌ أُمَيَّةَ‌ عِلْمُها بِي عَنْ‌ قَرْفِي‌؟ أَوَما وَزَعَ‌ الْجُهَّالَ‌ سابِقَتِي عَنْ‌ تُهْمَتِي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شناخت و آشنايى بنى اميّه با احوال من آنان را از عيب نهادن بر من باز نداشت‌؟ آيا سابقۀ من در اسلام نادان را از زدن تهمت به من منع ننمود؟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مفعول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آن طايفۀ بنى اميّه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عيب و دنبال عيب رفتن است؛ يعنى آيا اين كه بنى اميّه نسبت به من علم دارند و مرا مى شناسند آنان را نهى نمى كند از اين كه دنبال عيب نهادن بر من نباشند؟ بنى اميّه به خوبى مرا مى شناسند، پس وقتى مرا مى شناسند نبايد دنبال عيب جويى براى من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أَوَما وَزَعَ‌ الْجُهَّالَ‌ سابِقَتِي عَنْ‌ تُهْمَتِي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بازنداشته است جاهلان را سوابق من از اين كه به من تهمت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نادانان، و كنايه از همان بنى اميّه است كه حضرت را مورد تهمت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همين كه اين نادانان مرا مى شناسند و سوابق مرا مى دانند، اين سابقۀ من آنها را از تهمت زدن جلوگيرى نمى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وَعَظَهُمُ‌ اللّهُ‌ بِهِ‌ أَبْلَغُ‌ مِنْ‌ لِسانِي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خداوند بر سبيل پند بيان فرموده از زبان من بليغ تر و گوياتر است</w:t>
      </w:r>
      <w:r>
        <w:rPr>
          <w:rFonts w:eastAsia="IRNazanin" w:cs="IRNazanin"/>
          <w:color w:val="111111"/>
          <w:sz w:val="28"/>
          <w:szCs w:val="28"/>
          <w:rtl w:val="true"/>
          <w:lang w:bidi="fa-IR"/>
        </w:rPr>
        <w:t>.)</w:t>
      </w:r>
      <w:bookmarkStart w:id="474" w:name="pg14739_138031"/>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توطئۀ قسم است؛ يعنى به خدا سوگند آنچه خدا وعظ‍‌ و موعظه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مِنْ‌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بليغ تر از موعظه ها و سخنان من است؛ يعنى مثلاً اين كه خدا در قرآن راجع به حرمت غيبت سخن گفته، گفتۀ خدا خيلى از موعظۀ من گوياتر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سابقۀ من در اسلام توجّه نمى كنيد، لااقل به موعظه هاى خداوند در قرآن توجّه كنيد تا همين باعث شود كه از تهمت زدن به من و عيب جويى از من دست برداريد</w:t>
      </w:r>
      <w:r>
        <w:rPr>
          <w:rFonts w:eastAsia="IRNazanin" w:cs="IRNazanin"/>
          <w:color w:val="111111"/>
          <w:sz w:val="28"/>
          <w:szCs w:val="28"/>
          <w:rtl w:val="true"/>
          <w:lang w:bidi="fa-IR"/>
        </w:rPr>
        <w:t>.</w:t>
      </w:r>
    </w:p>
    <w:p>
      <w:pPr>
        <w:pStyle w:val="Heading4"/>
        <w:numPr>
          <w:ilvl w:val="3"/>
          <w:numId w:val="1"/>
        </w:numPr>
        <w:rPr/>
      </w:pPr>
      <w:bookmarkStart w:id="475" w:name="__RefHeading___Toc778749_730472459"/>
      <w:bookmarkStart w:id="476" w:name="_Toc178"/>
      <w:bookmarkEnd w:id="475"/>
      <w:r>
        <w:rPr>
          <w:rtl w:val="true"/>
        </w:rPr>
        <w:t>جايگاه رفيع قرآن و امام</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حَجِيجُ‌ الْمارِقِينَ‌، وَ خَصِيمُ‌ الْمُرْتابِينَ‌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خارج شوندگان از دين احتجاج مى كنم، و با شك كنندگان در دين دشمنى مى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احتجاج كننده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از دين بيرون رفته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مخالف و دشمن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 كننده در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كسى از دين بيرون مى رود با او احتجاج مى كنم، و كسانى هم كه در دين شك و ترديد مى كنند مخالف آنها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كِتابِ‌ اللّهِ‌ تُعْرَضُ‌ الْأَمْثالُ‌، وَ بِما فِي الصُّدُورِ تُجازَى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همسان و مشتبه بر قرآن عرضه مى شوند، و بندگان خدا به آنچه در سينه دارند جزا داده مى 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چيزهايى گفته مى شود كه مشتبه است، حق و باطل هم مشتبه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كشتن عثمان از مشتبهات است؛ به اين معنى كه اگر عثمان معاند و باطل باشد كشتنش حق است، ولى اگر آدم خوب و برحقّى است كشتنش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مشتبهات بر كتاب خدا عرضه مى شود، چيزى كه مشتبه است با عرضه كردن بر قرآن حق و باطل بودن آن شناخته مى شود؛ مثلاً اگر بخواهيم بدانيم على عليه السلام بر حق است يا عثمان، وقتى بر قرآن عرضه كنيم مشاهده مى شود كه در حق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تفسير نورالثقلين،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ولىّ‌ شما خدا و رسول او و كسانى هستند كه ايمان آورده اند، آنها كه نماز را اقامه مى كنند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على بن ابيطالب عليه السلام شده كه انگشتر خود را در نماز و در حال ركوع در راه خدا به فقير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خداوند خواسته است شما اهل بيت را از هر پليدى پاك و مبرّا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معروف به آيۀ تطهير است و بنا به گفتۀ مفسّرين در شأن حضرت امير، فاطمۀ زهرا و اولاد آنها عليهم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دو آيه نشان مى دهند كه على عليه السلام بر حق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وقتى عثمان و امثال او را به قرآن عرضه كنيم اين آيۀ شريفه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آيا كسى كه به راه حق هدايت مى كند سزاوارتر به پيروى است يا كسى كه خود نيازمند هدايت است‌؟ نشان مى دهد كه رهبرى عثمان، عمر و ابوبكر مطابق قرآن نيست و رهبرى آنان بر باطل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سخن حضرت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كِتابِ‌ اللّهِ‌ تُعْرَضُ‌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كتاب خداوند نمونه ها عرضه مى شود، و جملۀ آخر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فِي الصُّدُورِ تُجازَى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قيامت به آن انديشه اى كه در سينه داشته مجازات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خداوند انسان را براى اعمالى كه انجام مى دهد مجازات مى كند، و اينجا كه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انديشه هاى درون سينه مجازات مى شود، لابدّ مقصود آن انديشه هايى است كه نفس انديشه گناه باشد؛ مثل انديشۀ ريا، انديشۀ كفر و</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77" w:name="pg14739_138034"/>
    </w:p>
    <w:p>
      <w:pPr>
        <w:pStyle w:val="Heading2"/>
        <w:numPr>
          <w:ilvl w:val="1"/>
          <w:numId w:val="1"/>
        </w:numPr>
        <w:rPr/>
      </w:pPr>
      <w:bookmarkStart w:id="478" w:name="__RefHeading___Toc778751_730472459"/>
      <w:bookmarkStart w:id="479" w:name="_Toc179"/>
      <w:bookmarkEnd w:id="477"/>
      <w:bookmarkEnd w:id="478"/>
      <w:r>
        <w:rPr>
          <w:rtl w:val="true"/>
        </w:rPr>
        <w:t>(</w:t>
      </w:r>
      <w:r>
        <w:rPr>
          <w:rtl w:val="true"/>
        </w:rPr>
        <w:t xml:space="preserve">درس </w:t>
      </w:r>
      <w:r>
        <w:rPr/>
        <w:t>100</w:t>
      </w:r>
      <w:r>
        <w:rPr>
          <w:rtl w:val="true"/>
        </w:rPr>
        <w:t xml:space="preserve">) - </w:t>
      </w:r>
      <w:r>
        <w:rPr>
          <w:rtl w:val="true"/>
        </w:rPr>
        <w:t xml:space="preserve">خطبۀ </w:t>
      </w:r>
      <w:r>
        <w:rPr/>
        <w:t>76</w:t>
      </w:r>
      <w:bookmarkEnd w:id="479"/>
    </w:p>
    <w:p>
      <w:pPr>
        <w:pStyle w:val="Heading3"/>
        <w:numPr>
          <w:ilvl w:val="2"/>
          <w:numId w:val="1"/>
        </w:numPr>
        <w:rPr/>
      </w:pPr>
      <w:bookmarkStart w:id="480" w:name="__RefHeading___Toc778753_730472459"/>
      <w:bookmarkStart w:id="481" w:name="_Toc180"/>
      <w:bookmarkEnd w:id="480"/>
      <w:r>
        <w:rPr>
          <w:rtl w:val="true"/>
        </w:rPr>
        <w:t>اشاره</w:t>
      </w:r>
      <w:bookmarkEnd w:id="481"/>
    </w:p>
    <w:p>
      <w:pPr>
        <w:pStyle w:val="BookText"/>
        <w:rPr/>
      </w:pPr>
      <w:r>
        <w:rPr>
          <w:rFonts w:ascii="Amiri" w:hAnsi="Amiri" w:eastAsia="Amiri" w:cs="Amiri"/>
          <w:color w:val="111111"/>
          <w:sz w:val="28"/>
          <w:sz w:val="28"/>
          <w:szCs w:val="28"/>
          <w:rtl w:val="true"/>
          <w:lang w:bidi="ar-SA"/>
        </w:rPr>
        <w:t>رحمت خدا بر رهروان هدايت</w:t>
      </w:r>
    </w:p>
    <w:p>
      <w:pPr>
        <w:pStyle w:val="BookText"/>
        <w:rPr/>
      </w:pPr>
      <w:r>
        <w:rPr>
          <w:rFonts w:ascii="Amiri" w:hAnsi="Amiri" w:eastAsia="Amiri" w:cs="Amiri"/>
          <w:color w:val="111111"/>
          <w:sz w:val="28"/>
          <w:sz w:val="28"/>
          <w:szCs w:val="28"/>
          <w:rtl w:val="true"/>
          <w:lang w:bidi="ar-SA"/>
        </w:rPr>
        <w:t>نشانه هاى رهروان هدايت</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طعن بر بنى اميّه و جواب منّت گذارى سعيد بن عاص</w:t>
      </w:r>
    </w:p>
    <w:p>
      <w:pPr>
        <w:pStyle w:val="BookText"/>
        <w:rPr/>
      </w:pPr>
      <w:r>
        <w:rPr>
          <w:rFonts w:ascii="IRNazanin" w:hAnsi="IRNazanin" w:eastAsia="IRNazanin"/>
          <w:color w:val="111111"/>
          <w:sz w:val="28"/>
          <w:sz w:val="28"/>
          <w:szCs w:val="28"/>
          <w:rtl w:val="true"/>
          <w:lang w:bidi="fa-IR"/>
        </w:rPr>
        <w:t>جايگاه امويان در حكومت علوى</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78</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دعايى در آمرزش خطاها</w:t>
      </w:r>
      <w:bookmarkStart w:id="482" w:name="pg14739_138036"/>
    </w:p>
    <w:p>
      <w:pPr>
        <w:pStyle w:val="Heading3"/>
        <w:numPr>
          <w:ilvl w:val="2"/>
          <w:numId w:val="1"/>
        </w:numPr>
        <w:rPr/>
      </w:pPr>
      <w:bookmarkStart w:id="483" w:name="__RefHeading___Toc778755_730472459"/>
      <w:bookmarkStart w:id="484" w:name="_Toc181"/>
      <w:bookmarkEnd w:id="482"/>
      <w:bookmarkEnd w:id="483"/>
      <w:r>
        <w:rPr>
          <w:rtl w:val="true"/>
        </w:rPr>
        <w:t>«</w:t>
      </w:r>
      <w:r>
        <w:rPr>
          <w:rtl w:val="true"/>
        </w:rPr>
        <w:t xml:space="preserve">خطبۀ </w:t>
      </w:r>
      <w:r>
        <w:rPr/>
        <w:t>76</w:t>
      </w:r>
      <w:r>
        <w:rPr>
          <w:rtl w:val="true"/>
        </w:rPr>
        <w:t>»</w:t>
      </w:r>
      <w:bookmarkEnd w:id="484"/>
    </w:p>
    <w:p>
      <w:pPr>
        <w:pStyle w:val="Heading4"/>
        <w:numPr>
          <w:ilvl w:val="3"/>
          <w:numId w:val="1"/>
        </w:numPr>
        <w:rPr/>
      </w:pPr>
      <w:bookmarkStart w:id="485" w:name="__RefHeading___Toc778757_730472459"/>
      <w:bookmarkStart w:id="486" w:name="_Toc182"/>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حُكْماً فَوَعى‌، وَ دُعِيَ‌ إِلى‌ رَشادٍ فَدَنا، وَ أَخَذَ بِحُجْزَةِ‌ هادٍ فَنَجا، راقَبَ‌ رَبَّهُ‌، وَ خافَ‌ ذَنْبَهُ‌، قَدَّمَ‌ خالِصاً، وَ عَمِلَ‌ صالِحاً، اكْتَسَبَ‌ مَذْخُوراً، وَ اجْتَنَبَ‌ مَحْذُوراً، رَمى‌ غَرَضاً، وَ أَحْرَزَ عِوَضاً، كابَرَ هَواهُ‌، وَ كَذَّبَ‌ مُناهُ‌، جَعَلَ‌ الصَّبْرَ مَطِيَّةَ‌ نَجاتِهِ‌، وَ التَّقْوى‌ عُدَّةَ‌ وَفاتِهِ‌، رَكِبَ‌ الطَّرِيقَةَ‌ الْغَرَّاءَ، وَ لَزِمَ‌ الْمَحَجَّةَ‌ الْبَيْضاءَ، اغْتَنَمَ‌ الْمَهَلَ‌، وَ بادَرَ الْأَجَلَ‌، وَ تَزَوَّدَ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خطبۀ هفتاد و ششم از نهج البلاغۀ عبده و هفتاد و پنجم 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سخنان حضرت امير عليه السلام در اين خطبه دعاست در مورد فردى كه كلام حقّى را شنيده و آن را خوب حفظ‍‌ كرده و بر طبق آن عمل نموده است</w:t>
      </w:r>
      <w:r>
        <w:rPr>
          <w:rFonts w:eastAsia="IRNazanin" w:cs="IRNazanin"/>
          <w:color w:val="111111"/>
          <w:sz w:val="28"/>
          <w:szCs w:val="28"/>
          <w:rtl w:val="true"/>
          <w:lang w:bidi="fa-IR"/>
        </w:rPr>
        <w:t>.</w:t>
      </w:r>
    </w:p>
    <w:p>
      <w:pPr>
        <w:pStyle w:val="Heading4"/>
        <w:numPr>
          <w:ilvl w:val="3"/>
          <w:numId w:val="1"/>
        </w:numPr>
        <w:rPr/>
      </w:pPr>
      <w:bookmarkStart w:id="487" w:name="__RefHeading___Toc778759_730472459"/>
      <w:bookmarkStart w:id="488" w:name="_Toc183"/>
      <w:bookmarkEnd w:id="487"/>
      <w:r>
        <w:rPr>
          <w:rtl w:val="true"/>
        </w:rPr>
        <w:t>رحمت خدا بر رهروان هدايت</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حُكْماً فَوَعى‌، وَ دُعِيَ‌ إِلى‌ رَشادٍ فَدَنا، وَ أَخَذَ بِحُجْزَةِ‌ هادٍ فَنَجا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فردى را كه سخن حكيمانه اى بشنود و بپذيرد، و به راه راست خوانده شود و به طرف آن برود، و كمربند راهنمايى را بگيرد و نجات پيدا كند</w:t>
      </w:r>
      <w:r>
        <w:rPr>
          <w:rFonts w:eastAsia="IRNazanin" w:cs="IRNazanin"/>
          <w:color w:val="111111"/>
          <w:sz w:val="28"/>
          <w:szCs w:val="28"/>
          <w:rtl w:val="true"/>
          <w:lang w:bidi="fa-IR"/>
        </w:rPr>
        <w:t>.)</w:t>
      </w:r>
      <w:bookmarkStart w:id="489" w:name="pg14739_138037"/>
    </w:p>
    <w:p>
      <w:pPr>
        <w:pStyle w:val="BookText"/>
        <w:rPr/>
      </w:pPr>
      <w:bookmarkEnd w:id="489"/>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كلام حق است، مقصود حرف و سخن حق است خواه يك حكم شرعى حلال و حرام يا يك كلام حكمت آميز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حفظ‍‌ كردن است؛ يعنى خدا رحمت كند كسى را كه سخن حقى را بشنود و خوب حفظش كند؛ البته مقصود از حفظ‍‌ كردن به ذهن سپردن نيست، حفظ‍‌ كردن واقعى محافظت است، و آن به اين معناست كه خوب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دُعِيَ‌ إِلى‌ رَشادٍ 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راه راست و هدايت خوانده شود نزديك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هدايت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شدن است؛ يعنى وقتى او را به راه راست دعوت مى كنند بپذيرد و در آن قدم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بِحُجْزَةِ‌ هادٍ فَنَجا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كمربند هدايت كننده را بگيرد و نجات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گرۀ لُنگى مى گويند كه در گذشته هاى دور به جاى شلوار بر پاى خود مى بسته اند؛ چون شلوار نبوده و يا مرسوم نبوده به جاى شلوار لنگ مى بسته اند، بعد براى اين كه اين لنگ باز نشود به آن گرۀ محكمى مى زدند، اين گره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ولى در حال حاضر كمربند مى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هدايت كننده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انسانى را كه براى هدايت خود كمربند هدايت كننده اى را بگيرد و نجات پيدا كند</w:t>
      </w:r>
      <w:r>
        <w:rPr>
          <w:rFonts w:eastAsia="IRNazanin" w:cs="IRNazanin"/>
          <w:color w:val="111111"/>
          <w:sz w:val="28"/>
          <w:szCs w:val="28"/>
          <w:rtl w:val="true"/>
          <w:lang w:bidi="fa-IR"/>
        </w:rPr>
        <w:t>.</w:t>
      </w:r>
    </w:p>
    <w:p>
      <w:pPr>
        <w:pStyle w:val="Heading4"/>
        <w:numPr>
          <w:ilvl w:val="3"/>
          <w:numId w:val="1"/>
        </w:numPr>
        <w:rPr/>
      </w:pPr>
      <w:bookmarkStart w:id="490" w:name="__RefHeading___Toc778761_730472459"/>
      <w:bookmarkStart w:id="491" w:name="_Toc184"/>
      <w:bookmarkEnd w:id="490"/>
      <w:r>
        <w:rPr>
          <w:rtl w:val="true"/>
        </w:rPr>
        <w:t>نشانه هاى رهروان هدايت</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رَبَّهُ‌، وَ خافَ‌ ذَنْبَهُ‌، قَدَّمَ‌ خالِصاً، وَ عَمِلَ‌ صالِحاً، اكْتَسَبَ‌ مَذْخُوراً، وَ اجْتَنَبَ‌ مَحْذُوراً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 را مراقبت كند، از گناه خود بترسد، عمل خالص پيش فرستد، و عمل صالح انجام دهد، به دست آورد آنچه براى او ذخيره مى شود، و دورى كند از آنچه منع گرديده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همه اوصافى است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رحمت كند كسى را كه حكمى را بشنود و خوب حفظ‍‌ كند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هم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راقَبَ‌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ascii="Amiri" w:hAnsi="Amiri" w:eastAsia="Amiri" w:cs="Amiri"/>
          <w:color w:val="111111"/>
          <w:sz w:val="28"/>
          <w:sz w:val="28"/>
          <w:szCs w:val="28"/>
          <w:rtl w:val="true"/>
          <w:lang w:bidi="ar-SA"/>
        </w:rPr>
        <w:t>آن انسان هميشه مراقب دستورهاى الهى باشد، به دستورات الهى عمل كند و رضاى خدا را به دست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بترسد، نه اين كه گناهان خود را به حساب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خالص را براى خود پيش بفرستد؛ نمازى كه خالص از ريا باشد، روزه اى كه خالص باشد، حج و جهادى كه خالص باشند، و خلاصه همۀ اعمال را با خلوص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عمل را خالصانه انجام دهد يك هنر است؛ آن پنج نان جوى كه حضرت امير، حضرت فاطمه و حسنين عليهم السلام و فضّۀ خادمه در راه خدا به فقير و اسير و مسكين دادند از نظر مقدار خيلى ناچيز بود، ولى آنچه باعث شد خدا آن را در آيۀ قرآن ذكر كند</w:t>
      </w:r>
      <w:r>
        <w:rPr>
          <w:rStyle w:val="FootnoteAnchor"/>
          <w:rtl w:val="true"/>
        </w:rPr>
        <w:footnoteReference w:id="94"/>
      </w:r>
      <w:r>
        <w:rPr>
          <w:rFonts w:ascii="IRNazanin" w:hAnsi="IRNazanin" w:eastAsia="IRNazanin"/>
          <w:color w:val="111111"/>
          <w:sz w:val="28"/>
          <w:sz w:val="28"/>
          <w:szCs w:val="28"/>
          <w:rtl w:val="true"/>
          <w:lang w:bidi="fa-IR"/>
        </w:rPr>
        <w:t>و زبانزد خاص و عام شود همان اخلاصى بود كه هنگام عمل وجود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كسى كه عملش صالح باشد و اعمال نيكو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 مَذْخُوراً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كه اعمال ذخيره براى خود كسب مى كند؛ اعمال نيك و بدى كه انسان انجام مى دهد خواهى نخواهى براى انسان ذخيره مى شود، ولى در اين جمله مقصود اعمال نيك است؛ يعنى كارش عمل صالح انجام دادن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چيزهايى كه محذور دارد دورى كند، چيزهايى كه محذور دارد آن چيزهايى است كه براى انجام آن ترسانده شده و از نزديك شدن به آن بر حذر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محرّمات و گناهان بر حذر داشته شده و به انسان گفته شده كه از اين گونه كارها به دور باشد، پس بايد خود را از آنها دور نگه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غَرَضاً، وَ أَحْرَزَ عِوَضاً، كابَرَ هَواهُ‌، وَ كَذَّبَ‌ مُناهُ‌، جَعَلَ‌ الصَّبْرَ مَطِيَّةَ‌ نَجاتِهِ‌، وَ التَّقْوى‌ عُدَّةَ‌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به هدف زند، و توشۀ آخرت به جاى توشۀ دنيا بردارد، بر هواى نفس خود غالب شود، و آرزوهاى خود را دروغ پندارد، صبر و شكيبايى را مركب نجات و رستگارى خود قرار دهد، و تقوى و پرهيزكارى را توشۀ مرگ خود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هدف است؛ در تيراندازى و مسابقات انسان هدف را تعقيب مى كند، اين كنايه است از اين كه هر كسى بايد در راهى كه مى رود و كارى كه مى كند هدف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رحمت كند آن كسى را كه به هدف تير بيندازد، مقصود اين است كه عمرش را در راه رسيدن به كمالات و مقاماتى كه خدا وعدۀ آن را داده صرف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أَحْرَزَ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عوضى را احراز كند، مثلاً در مسابقۀ تيراندازى تير را به هدف مى زند و جايزۀ آن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وقتى عمرش را در راه رسيدن به هدف صرف مى كند، عوض آن را احراز مى كند؛ يعنى جايزۀ آن را مى گيرد و در آخرت به آن مقام شامخ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كابَرَ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آن آدمى را كه با هواهاى نفسانى خود مكابره و معارضه كند؛ يعنى عقلش را پيش اندازد و به خواستۀ عقل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كَذَّبَ‌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رحمت كند آن كسى را كه آرزوهاى خود را تكذيب مى كند؛ تكذيب آرزو به اين است كه خواسته هاى نفسانى را دور بريزد و در فكر بيش از حدّ كفاف نباشد، آرزوهاى دنيا تمام شدنى نيست، انسان اوّل تمنّاى خانه مى كند، وقتى خانه پيدا كرد دنبال تهيّۀ باغ است، باغ كه درست شد دنبال وسيلۀ نقليّه است، وسيله كه تهيّه شد به فكر چيزهاى ديگر است، همين طور تا دنيا به پاست اين آرزوها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آن به اين است كه بگويد همين خانۀ كوچك كافى است، اگر وسيله نداريم با وسايل عمومى رفت و آمد مى كنيم، اگر باغ نداريم از پارك استفاده مى كنيم، و مثلاً ميوه هاى باغها را از مغازه ها تهيّه مى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طور خود را راضى كند و فريب آرزوهاى زودگذر را نخورد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مَطِيَّةَ‌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رحمت كند انسانى را كه صبر را وسيلۀ نجات</w:t>
      </w:r>
    </w:p>
    <w:p>
      <w:pPr>
        <w:pStyle w:val="BookText"/>
        <w:rPr/>
      </w:pPr>
      <w:r>
        <w:rPr>
          <w:rFonts w:ascii="IRNazanin" w:hAnsi="IRNazanin" w:eastAsia="IRNazanin"/>
          <w:color w:val="111111"/>
          <w:sz w:val="28"/>
          <w:sz w:val="28"/>
          <w:szCs w:val="28"/>
          <w:rtl w:val="true"/>
          <w:lang w:bidi="fa-IR"/>
        </w:rPr>
        <w:t>خود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وسيلۀ سوارى است و عربها به شتر سوارى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تشبيه است، صبر را به منزلۀ وسيلۀ نقليه دانسته كه انسان آن را سوار شود و از گرداب مشكلات نجات پيدا كند، يعنى در مشكلات و سختى ها صبر را پيشه كند تا به وادى نجات واصل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التَّقْوى‌ عُدَّةَ‌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رحمت كند فردى را كه تقوى را براى مرگ خود مهيّا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زاد و توشه اى است كه مهيّا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مهيّاى مرگ كرده باشد مصداق اين جمله است، و البتّه چنين فردى در طول زندگى كاملاً توجّه به اعمال و رفتار خود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الطَّرِيقَةَ‌ الْغَرَّاءَ، وَ لَزِمَ‌ الْمَحَجَّةَ‌ الْبَيْضاءَ، اغْتَنَمَ‌ الْمَهَلَ‌، وَ بادَرَ الْأَجَلَ‌، وَ تَزَوَّدَ مِنَ‌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روشن قدم نهد، و از شاهراه درخشنده دور نگردد، مهلت زندگى را غنيمت شمرد، و آمادۀ مرگ شود، و از عمل نيك توشه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واضح و روشن است و مقصود از آن راه دين و شريعت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يك تشبيه است، و آن اين كه راه شريعت و دين به يك شتر سوارى تشبيه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روشن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 راه روشن باشد و هميشه دنبال حق و حقيقت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مهلت را غنيمت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روز عمر يك مهلتى است كه به انسان داده شده و ما بايد آن را غنيمت بدانيم و براى آخرت خود كسب فضيلت كنيم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به سوى مرگ مى شتابد؛ شتاب به سوى مرگ به معناى خودكشى نيست بلكه آمادگى براى مرگ است؛ و طبيعى است كسى كه آمادۀ مرگ است خود را براى آن سرا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اعمال نيك خود براى آخرت توشه برمى دارد؛ يعنى اعمال نيك خود را توشۀ آخرت خود قرار مى دهد</w:t>
      </w:r>
      <w:r>
        <w:rPr>
          <w:rFonts w:eastAsia="IRNazanin" w:cs="IRNazanin"/>
          <w:color w:val="111111"/>
          <w:sz w:val="28"/>
          <w:szCs w:val="28"/>
          <w:rtl w:val="true"/>
          <w:lang w:bidi="fa-IR"/>
        </w:rPr>
        <w:t>.</w:t>
      </w:r>
      <w:bookmarkStart w:id="492" w:name="pg14739_138041"/>
    </w:p>
    <w:p>
      <w:pPr>
        <w:pStyle w:val="Heading3"/>
        <w:numPr>
          <w:ilvl w:val="2"/>
          <w:numId w:val="1"/>
        </w:numPr>
        <w:rPr/>
      </w:pPr>
      <w:bookmarkStart w:id="493" w:name="__RefHeading___Toc778763_730472459"/>
      <w:bookmarkStart w:id="494" w:name="_Toc185"/>
      <w:bookmarkEnd w:id="492"/>
      <w:bookmarkEnd w:id="493"/>
      <w:r>
        <w:rPr>
          <w:rtl w:val="true"/>
        </w:rPr>
        <w:t>«</w:t>
      </w:r>
      <w:r>
        <w:rPr>
          <w:rtl w:val="true"/>
        </w:rPr>
        <w:t xml:space="preserve">خطبۀ </w:t>
      </w:r>
      <w:r>
        <w:rPr/>
        <w:t>77</w:t>
      </w:r>
      <w:r>
        <w:rPr>
          <w:rtl w:val="true"/>
        </w:rPr>
        <w:t>»</w:t>
      </w:r>
      <w:bookmarkEnd w:id="494"/>
    </w:p>
    <w:p>
      <w:pPr>
        <w:pStyle w:val="Heading4"/>
        <w:numPr>
          <w:ilvl w:val="3"/>
          <w:numId w:val="1"/>
        </w:numPr>
        <w:rPr/>
      </w:pPr>
      <w:bookmarkStart w:id="495" w:name="__RefHeading___Toc778765_730472459"/>
      <w:bookmarkStart w:id="496" w:name="_Toc186"/>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لَيُفَوِّقُونَنِي تُراثَ‌ مُحَمَّدٍ صلى الله عليه و آله و سلم تَفْوِيقاً، وَاللّهِ‌ لَئِنْ‌ بَقِيتُ‌ لَهُمْ‌ لَأَنْفُضَنَّهُمْ‌ نَفْضَ‌ اللَّحَّامِ‌ الْوِذامَ‌ التَّرِبَةَ‌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778767_730472459"/>
      <w:bookmarkStart w:id="498" w:name="_Toc187"/>
      <w:bookmarkEnd w:id="497"/>
      <w:r>
        <w:rPr>
          <w:rtl w:val="true"/>
        </w:rPr>
        <w:t>طعن بر بنى اميّه و جواب منّت گذارى سعيد بن عاص</w:t>
      </w:r>
      <w:bookmarkEnd w:id="498"/>
    </w:p>
    <w:p>
      <w:pPr>
        <w:pStyle w:val="BookText"/>
        <w:rPr/>
      </w:pPr>
      <w:r>
        <w:rPr>
          <w:rFonts w:ascii="Amiri" w:hAnsi="Amiri" w:eastAsia="Amiri" w:cs="Amiri"/>
          <w:color w:val="111111"/>
          <w:sz w:val="28"/>
          <w:sz w:val="28"/>
          <w:szCs w:val="28"/>
          <w:rtl w:val="true"/>
          <w:lang w:bidi="ar-SA"/>
        </w:rPr>
        <w:t>اين كلام حضرت در حقيقت جواب نامه اى است كه سعيد بن عاص از بنى اميّه براى آن حضرت نوشته و با هديه اى به خدمت حضرت در مدينه فرستاده بود؛ در حقيقت سهميۀ حضرت از بيت المال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عاص از طرف عثمان حاكم كوفه بود، كوفه به اين لحاظ‍‌ كه تقريباً مركز مالى اسلام بود و غنائم و ثروتهاى ايران و عراق در آن جمع مى شد از نظر مالى از اهميت خاصى برخوردار بوده؛ سعيد بن عاص مقدارى از اموال بيت المال را به همراه يك نامه براى حضرت امير عليه السلام فرستاده و در نامه نوشته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لَمْ‌ أَبْعَثْ‌ إِلى‌ أَحَدٍ أَكثَرَ مِمَّا بَعَثتُ‌ بِهِ‌ إِلَيكَ‌ إِلَّا إِلى‌ أَميرالمُؤمِنينَ‌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من نفرستادم براى احدى بيشتر از آنچه براى شما فرستادم جز براى اميرالمؤمنين؛ منظورش از اميرالمؤمنين عثمان است، معلوم مى شود فقط‍‌ براى عثمان بيشتر فرستاده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اين منّتى كه سعيد بن عاص گذاشته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لَيُفَوِّقُونَنِي تُراثَ‌ مُحَمَّدٍ صلى الله عليه و آله و سلم تَفْوِيقاً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كه بنى اميّه از ميراث محمّد صلى الله عليه و آله و سلم اندكى به من مى دهند، مانند آن شيرِ اندكى كه به بچۀ شتر هنگام دوشيدن مادرش مى دهند</w:t>
      </w:r>
      <w:r>
        <w:rPr>
          <w:rFonts w:eastAsia="IRNazanin" w:cs="IRNazanin"/>
          <w:color w:val="111111"/>
          <w:sz w:val="28"/>
          <w:szCs w:val="28"/>
          <w:rtl w:val="true"/>
          <w:lang w:bidi="fa-IR"/>
        </w:rPr>
        <w:t>.)</w:t>
      </w:r>
      <w:bookmarkStart w:id="499" w:name="pg14739_138042"/>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 مك شير دادن است در فاصلۀ دوشيدنها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اين مورد يك مثل و يك تشبيه خيلى لطيفى است؛ وقتى شتر را مى دوشيده اند چون شير در پستان براى بچه خلق شده و شتر شير را در پستان براى بچّۀ خود نگه مى دارد، صاحبان شتر بعد از هر مقدار كه مى دوشيده اند يك مك به بچّۀ شتر مى داده اند تا شتر شير را رها كند، اصل شير مال بچّۀ شتر است ولى صاحبان شتر اصل را براى خود مى دوشيدند و گاهى بين دوشيدنها يك مك به بچّۀ شتر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حضرت بيت المال را به شير شتر، و خود را به بچّۀ شتر تشبيه فرموده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المال مسلمانان است كه ميراث پيامبر صلى الله عليه و آله و سلم است و بعد از او به من مى رسد و من صاحب آن هستم، بنى اميّه خود را روى آن انداخته و گاهى يك مك به من مى دهند، آن هم با آن منّتى كه بر من مى گذارند</w:t>
      </w:r>
      <w:r>
        <w:rPr>
          <w:rFonts w:eastAsia="IRNazanin" w:cs="IRNazanin"/>
          <w:color w:val="111111"/>
          <w:sz w:val="28"/>
          <w:szCs w:val="28"/>
          <w:rtl w:val="true"/>
          <w:lang w:bidi="fa-IR"/>
        </w:rPr>
        <w:t>.</w:t>
      </w:r>
    </w:p>
    <w:p>
      <w:pPr>
        <w:pStyle w:val="Heading4"/>
        <w:numPr>
          <w:ilvl w:val="3"/>
          <w:numId w:val="1"/>
        </w:numPr>
        <w:rPr/>
      </w:pPr>
      <w:bookmarkStart w:id="500" w:name="__RefHeading___Toc778769_730472459"/>
      <w:bookmarkStart w:id="501" w:name="_Toc188"/>
      <w:bookmarkEnd w:id="500"/>
      <w:r>
        <w:rPr>
          <w:rtl w:val="true"/>
        </w:rPr>
        <w:t>جايگاه امويان در حكومت علوى</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بَقِيتُ‌ لَهُمْ‌ لَأَنْفُضَنَّهُمْ‌ نَفْضَ‌ اللَّحَّامِ‌ الْوِذامَ‌ التَّرِبَةَ‌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بمانم و بر آنها مسلط‍‌ شوم آنان را به دور مى اندازم آن گونه كه گوشت فروش روده يا شكنبۀ خاك آلود را دور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دارد، در اينجا به معناى دور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خيلى با گوشت سر و كار دارد، گوشت فروش و قصّاب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آشغالهاى گوشت، روده و شكنبه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خاكمال شده و خاك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روزگارى بر اوضاع تسلط‍‌ پيدا كنم وابستگان بنى اميّه را همان گونه كه قصّاب آشغالهاى گوشتها، شكنبه ها و روده هاى خاك آلوده را كنار مى اندازد من هم آنان را كنار مى اندازم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از كنار انداختن اين است كه نمى گذارم در جامعه و اجتماع</w:t>
      </w:r>
      <w:bookmarkStart w:id="502" w:name="pg14739_138043"/>
    </w:p>
    <w:p>
      <w:pPr>
        <w:pStyle w:val="BookText"/>
        <w:rPr/>
      </w:pPr>
      <w:bookmarkEnd w:id="502"/>
      <w:r>
        <w:rPr>
          <w:rFonts w:ascii="Amiri" w:hAnsi="Amiri" w:eastAsia="Amiri" w:cs="Amiri"/>
          <w:color w:val="111111"/>
          <w:sz w:val="28"/>
          <w:sz w:val="28"/>
          <w:szCs w:val="28"/>
          <w:rtl w:val="true"/>
          <w:lang w:bidi="ar-SA"/>
        </w:rPr>
        <w:t>حضور داشته باشند و ظلم كنند، بر بيت المال مسلط‍‌ باشند و هر كارى كه مى خواهند بكنند، و بيت المال را در هر راهى كه مى خواهند مصرف كنند</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778771_730472459"/>
      <w:bookmarkStart w:id="504" w:name="_Toc189"/>
      <w:bookmarkEnd w:id="503"/>
      <w:r>
        <w:rPr>
          <w:rtl w:val="true"/>
        </w:rPr>
        <w:t>«</w:t>
      </w:r>
      <w:r>
        <w:rPr>
          <w:rtl w:val="true"/>
        </w:rPr>
        <w:t xml:space="preserve">خطبۀ </w:t>
      </w:r>
      <w:r>
        <w:rPr/>
        <w:t>78</w:t>
      </w:r>
      <w:r>
        <w:rPr>
          <w:rtl w:val="true"/>
        </w:rPr>
        <w:t>»</w:t>
      </w:r>
      <w:bookmarkEnd w:id="504"/>
    </w:p>
    <w:p>
      <w:pPr>
        <w:pStyle w:val="Heading4"/>
        <w:numPr>
          <w:ilvl w:val="3"/>
          <w:numId w:val="1"/>
        </w:numPr>
        <w:rPr/>
      </w:pPr>
      <w:bookmarkStart w:id="505" w:name="__RefHeading___Toc778773_730472459"/>
      <w:bookmarkStart w:id="506" w:name="_Toc190"/>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وَ مِنْ‌ كَلِماتٍ‌ كانَ‌ يَدْعو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ما أَنْتَ‌ أَعْلَمُ‌ بِهِ‌ مِنِّي، فَإِنْ‌ عُدْتُ‌ فَعُدْ عَلَيَّ‌ بِالْمَغْفِرَةِ‌، اللَّهُمَّ‌ اغْفِرْلِي ما وَأَيْتُ‌ مِنْ‌ نَفْسِي، وَ لَمْ‌ تَجِدْ لَهُ‌ وَفاءً عِنْدِي، اللَّهُمَّ‌ اغْفِرْلِي ما تَقَرَّبْتُ‌ بِهِ‌ إِلَيْكَ‌ بِلِسانِي ثُمَّ‌ خالَفَهُ‌ قَلْبِي، اللَّهُمَّ‌ اغْفِرْلِي رَمَزاتِ‌ الْأَلْحاظِ‍‌، وَ سَقَطاتِ‌ الْأَلْفاظِ‍‌، وَ شَهَواتِ‌ الْجَنانِ‌، وَ هَفَواتِ‌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فرمودۀ مرحوم سيّد رضى در عنوان اين كلمات، جملاتى است كه معمولاً حضرت با آنها دعا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كَلِماتٍ‌ كانَ‌ يَدْعو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بعضى از كلماتى است كه معمولاً حضرت با اين كلمات دعا مى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استمرارى است و به معناى هميشگى در فعل است، فعل مستقبل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حضرت معمولاً با اين كلمات دعا مى كرده اند</w:t>
      </w:r>
      <w:r>
        <w:rPr>
          <w:rFonts w:eastAsia="IRNazanin" w:cs="IRNazanin"/>
          <w:color w:val="111111"/>
          <w:sz w:val="28"/>
          <w:szCs w:val="28"/>
          <w:rtl w:val="true"/>
          <w:lang w:bidi="fa-IR"/>
        </w:rPr>
        <w:t>.</w:t>
      </w:r>
    </w:p>
    <w:p>
      <w:pPr>
        <w:pStyle w:val="Heading4"/>
        <w:numPr>
          <w:ilvl w:val="3"/>
          <w:numId w:val="1"/>
        </w:numPr>
        <w:rPr/>
      </w:pPr>
      <w:bookmarkStart w:id="507" w:name="__RefHeading___Toc778775_730472459"/>
      <w:bookmarkStart w:id="508" w:name="_Toc191"/>
      <w:bookmarkEnd w:id="507"/>
      <w:r>
        <w:rPr>
          <w:rtl w:val="true"/>
        </w:rPr>
        <w:t>دعايى در آمرزش خطاها</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ما أَنْتَ‌ أَعْلَمُ‌ بِهِ‌ مِنِّي، فَإِنْ‌ عُدْتُ‌ فَعُدْ عَلَيَّ‌ بِالْمَغْفِرَةِ‌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بيامرز آنچه را كه تو از من بهتر مى دانى، پس اگر من دوباره گناه كنم تو نيز دوباره گناهم را بيامرز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است، كلاهخود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يعنى آلت پوشش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براى من بپوش؛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خطاها و گناهانى كه انسان كرده است خدا با توبه روى آنها را پوشش مى دهد، و كارى مى كند كه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يعنى توبه كنندۀ از گناه مانند كسى است كه اصلاً گناه ندارد، اين حديث به معناى پوشش گناه است، گرچه خدا مى داند كه اين تائب روزى گناه كرده ولى فعلاً آن چنان است كه پوشيده شده و هيچ كسى نمى داند او گناهكار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اغْفِرْلِي ما أَنْتَ‌ أَعْلَمُ‌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آن خطاهاى مرا كه تو از من بهتر مى دانى زير پوشش قرار ده و آنها را مستور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برحسب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معناى كنايى آن گذشت كردن و صرف نظر كردن است؛ به اين معنا كه خدايا گناهانم را ناديده بگير و از عذاب من صرف نظر كن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كه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شارحان اين طور توجيه كرده اند كه جهل و نادانى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 جهل هايى است كه انسان كوتاهى كرده و در اثر بى احتياطى، بى توجّهى و بى اعتنايى به صورت جهل در آمده كه در حقيقت او جاهل مقصّر است، و مسلّماً حضرت امير عليه السلام از اين قسم نيستند و ظاهراً اين قبيل گناهان را هم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آن گناهانى است كه بر اثر غفلت از انسان سر مى زند و لازم هم نيست كه شخص على عليه السلام اين طور باشند بلكه انسان طبعاً اين طور است كه در اثر بند شدن به گرفتاريهاى دنيا به گناه آلوده مى شود و اين گناه در نظر انسان مغفول عنه مى شود؛ از بس گرفتارى پيدا كرده اصلاً متوجّه اين كه گناه مى كند نيست، آن وقت اين قبيل گناهان از آن گناهانى است كه حضرت فرموده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أَعْلَمُ‌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گناهى كه تو عالم تر از من به آن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توجيه بر مبناى اين است كه بگوييم حضرت امير عليه السلام هرچند معصوم مى باشند و گناه نمى كنند ولى صرف نظر از عصمت چون او انسان است و طبيعت هر انسان اقتضا دارد كه وقتى غافل شد اشتباه كند، حضرت هم دارند دعا را بر مبناى طبيعت انسان بيان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بگوييم اين طور نيست و حضرت با توجّه به مقام عصمت براى خودشان دعا مى كنند و گناهان خودشان را مى گويند، جواب اين است كه پس منظور ترك اولى‌ است؛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شايد روى همين حساب هم بعد از اين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عُدْتُ‌ فَعُدْ عَلَيَّ‌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اشتباه كردم و ترك اولايى انجام دادم، تو هم دوباره گناهم را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ما وَأَيْتُ‌ مِنْ‌ نَفْسِي، وَ لَمْ‌ تَجِدْ لَهُ‌ وَفاءً عِنْدِي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بيامرز آنچه را كه من از ناحيۀ خود وعده كرده ام و وفاى به آن عهد را از من نيافتى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وعده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وَأَيْتُ‌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من از ناحيۀ نفس خودم وعده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پيش خود مى گويد از امروز به بعد نوافل را انجام مى دهم، از امروز به بعد صدقه مى دهم، از امشب به بعد نماز شب مى خوانم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وعده هايى است كه انسان از ناحيۀ خود داده، حالا گاهى موفق به عمل هم مى شود و گاهى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اغْفِرْلِي ما وَأَيْتُ‌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ببخش آن وعده هايى كه از ناحيۀ خودم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تَجِدْ لَهُ‌ وَفاءً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وفا كردن به اين وعده ها را نزد من يافت نكردى، مرتّباً وعده دادم و هنگام وفا به آن غفلت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ما تَقَرَّبْتُ‌ بِهِ‌ إِلَيْكَ‌ بِلِسانِي ثُمَّ‌ خالَفَهُ‌ قَلْبِي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بيامرز آنچه را كه من با آن به وسيلۀ زبانم به تو نزديك شدم و در قلبم برخلاف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كارهاى خوبى را به زبان مى آورد در حالى كه قلب انسان آن طور نيست؛ مثلاً به زبان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خدايا فقط‍‌ تو را مى پرستم و فقط‍‌ از تو كمك و يارى مى طلبم، اين سخنِ‌ زبان است، امّا دل و قلبم چنين نيست، دلم با هر كسى هست غير از خدا؛ البتّه حضرت امير عليه السلام اين طور نيست ولى به هرحال دعا را اين گونه بيان داشته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اغْفِرْلِي ما تَقَرَّبْتُ‌ بِهِ‌ إِلَيْكَ‌ بِلِسانِي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ببخشاى بر من آن چيزى را كه به وسيلۀ آن با زبانم به تو نزديك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خالَفَهُ‌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قلبم مخالف آن چيز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رَمَزاتِ‌ الْأَلْحاظِ‍‌، وَ سَقَطاتِ‌ الْأَلْفاظِ‍‌، وَ شَهَواتِ‌ الْجَنانِ‌، وَ هَفَواتِ‌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بيامرز اشاره هاى گوشه هاى چشم را، و گفتارهاى بيهوده و اشتباه، و شهوتهاى دل، و لغزشهاى زبان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فارسى هم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اشارۀ گوشۀ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رمزها و اشاره هاى گوشۀ چشم را بيامرز، حتماً مقصود خطاهاى اشارۀ گوشۀ چشم است نه آنچه بر حق صادر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غلطها و اشتباهاتى است كه در بين سخن گفتن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سخن دينى و ارشادى باشد كه گاهى در اين ميان هم اشتباهاتى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غلطها و اشتباهات الفاظ‍‌ را هم ببخش و بيامرز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غلط‍‌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باغ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اشتباهات است،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سهوات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خدايا سهوها و غفلت هاى دلها را هم ببخش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هَفَواتِ‌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لغزشهايى كه در زبان پيدا مى شود و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به يك معناست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09" w:name="pg14739_138048"/>
    </w:p>
    <w:p>
      <w:pPr>
        <w:pStyle w:val="Heading2"/>
        <w:numPr>
          <w:ilvl w:val="1"/>
          <w:numId w:val="1"/>
        </w:numPr>
        <w:rPr/>
      </w:pPr>
      <w:bookmarkStart w:id="510" w:name="__RefHeading___Toc778777_730472459"/>
      <w:bookmarkStart w:id="511" w:name="_Toc192"/>
      <w:bookmarkEnd w:id="509"/>
      <w:bookmarkEnd w:id="510"/>
      <w:r>
        <w:rPr>
          <w:rtl w:val="true"/>
        </w:rPr>
        <w:t>(</w:t>
      </w:r>
      <w:r>
        <w:rPr>
          <w:rtl w:val="true"/>
        </w:rPr>
        <w:t xml:space="preserve">درس </w:t>
      </w:r>
      <w:r>
        <w:rPr/>
        <w:t>101</w:t>
      </w:r>
      <w:r>
        <w:rPr>
          <w:rtl w:val="true"/>
        </w:rPr>
        <w:t xml:space="preserve">) - </w:t>
      </w:r>
      <w:r>
        <w:rPr>
          <w:rtl w:val="true"/>
        </w:rPr>
        <w:t xml:space="preserve">خطبۀ </w:t>
      </w:r>
      <w:r>
        <w:rPr/>
        <w:t>79</w:t>
      </w:r>
      <w:bookmarkEnd w:id="511"/>
    </w:p>
    <w:p>
      <w:pPr>
        <w:pStyle w:val="Heading3"/>
        <w:numPr>
          <w:ilvl w:val="2"/>
          <w:numId w:val="1"/>
        </w:numPr>
        <w:rPr/>
      </w:pPr>
      <w:bookmarkStart w:id="512" w:name="__RefHeading___Toc778779_730472459"/>
      <w:bookmarkStart w:id="513" w:name="_Toc193"/>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ستاره شناسى و پيامد تصديق منجّمان</w:t>
      </w:r>
    </w:p>
    <w:p>
      <w:pPr>
        <w:pStyle w:val="BookText"/>
        <w:rPr/>
      </w:pPr>
      <w:r>
        <w:rPr>
          <w:rFonts w:ascii="IRNazanin" w:hAnsi="IRNazanin" w:eastAsia="IRNazanin"/>
          <w:color w:val="111111"/>
          <w:sz w:val="28"/>
          <w:sz w:val="28"/>
          <w:szCs w:val="28"/>
          <w:rtl w:val="true"/>
          <w:lang w:bidi="fa-IR"/>
        </w:rPr>
        <w:t>منع از آموزش ستاره شناسى</w:t>
      </w:r>
    </w:p>
    <w:p>
      <w:pPr>
        <w:pStyle w:val="BookText"/>
        <w:rPr/>
      </w:pPr>
      <w:r>
        <w:rPr>
          <w:rFonts w:ascii="Amiri" w:hAnsi="Amiri" w:eastAsia="Amiri" w:cs="Amiri"/>
          <w:color w:val="111111"/>
          <w:sz w:val="28"/>
          <w:sz w:val="28"/>
          <w:szCs w:val="28"/>
          <w:rtl w:val="true"/>
          <w:lang w:bidi="ar-SA"/>
        </w:rPr>
        <w:t>همانندى منجّم و كافر</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زن در كلام على عليه السلام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معناى زهد در دنيا</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توصيف دنيا</w:t>
      </w:r>
      <w:bookmarkStart w:id="514" w:name="pg14739_138050"/>
    </w:p>
    <w:p>
      <w:pPr>
        <w:pStyle w:val="Heading3"/>
        <w:numPr>
          <w:ilvl w:val="2"/>
          <w:numId w:val="1"/>
        </w:numPr>
        <w:rPr/>
      </w:pPr>
      <w:bookmarkStart w:id="515" w:name="__RefHeading___Toc778781_730472459"/>
      <w:bookmarkStart w:id="516" w:name="_Toc194"/>
      <w:bookmarkEnd w:id="514"/>
      <w:bookmarkEnd w:id="515"/>
      <w:r>
        <w:rPr>
          <w:rtl w:val="true"/>
        </w:rPr>
        <w:t>«</w:t>
      </w:r>
      <w:r>
        <w:rPr>
          <w:rtl w:val="true"/>
        </w:rPr>
        <w:t xml:space="preserve">خطبۀ </w:t>
      </w:r>
      <w:r>
        <w:rPr/>
        <w:t>79</w:t>
      </w:r>
      <w:r>
        <w:rPr>
          <w:rtl w:val="true"/>
        </w:rPr>
        <w:t>»</w:t>
      </w:r>
      <w:bookmarkEnd w:id="516"/>
    </w:p>
    <w:p>
      <w:pPr>
        <w:pStyle w:val="Heading4"/>
        <w:numPr>
          <w:ilvl w:val="3"/>
          <w:numId w:val="1"/>
        </w:numPr>
        <w:rPr/>
      </w:pPr>
      <w:bookmarkStart w:id="517" w:name="__RefHeading___Toc778783_730472459"/>
      <w:bookmarkStart w:id="518" w:name="_Toc195"/>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و مِن كَلامٍ‌ لَهُ‌ عليه السلام قالَهُ‌ لِبَعْضِ‌ أَصحابِهِ‌ لَمَّا عَزَمَ‌ عَلَى الْمَسيرِ إِلَى الخَوارِجِ‌،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أَميرَالمُؤمِنينَ‌، إِنْ‌ سِرْتَ‌ فِي هذَا الوَقْتِ‌ خَشيتُ‌ أَنْ‌ لا تَظْفَرَ بِمُرادِكَ‌، مِن طَريقِ‌ عِلْمِ‌ النُّجومِ‌،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أَتَزْعُمُ‌ أَنَّكَ‌ تَهدِي إِلَى السَّاعَةِ‌ الَّتِي مَنْ‌ سارَ فِيها صُرِفَ‌ عَنْهُ‌ السُّوءُ؟ وَ تُخَوِّفُ‌ مِنَ‌ السَّاعَةِ‌ الَّتِي مَنْ‌ سارَ فِيها حاقَ‌ بِهِ‌ الضُّرُّ؟ فَمَنْ‌ صَدَّقَ‌ بِهذا فَقَدْ كَذَّبَ‌ الْقُرْآنَ‌، وَ اسْتَغْنى‌ عَنِ‌ الْإِعانَةِ‌ بِاللّهِ‌ فِي نَيْلِ‌ الْمَحْبُوبِ‌ وَ دَفْعِ‌ الْمَكْرُوهِ‌، وَ تَبْتَغِي فِي قَوْلِكَ‌ لِلْعامِلِ‌ بِأَمْرِكَ‌ أَنْ‌ يُوَلِّيَكَ‌ الْحَمْدَ دُونَ‌ رَبِّهِ‌؛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إِلَى السَّاعَةِ‌ الَّتِي نالَ‌ فِيهَا النَّفْعَ‌ وَ أَمِنَ‌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أَيُّهَاالنَّاسُ‌، إِيَّاكُمْ‌ وَ تَعَلُّمَ‌ النُّجُومِ‌، إِلَّا ما يُهْتَدَى بِهِ‌ فِي بَرٍّ أَوْ بَحْرٍ؛ فَإِنَّها تَدْعُو إِلَى الْكَهانَةِ‌، وَ 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درسهايى از نهج البلاغه، خطبۀ هفتاد و نهم از نهج البلاغۀ عبده و هفتاد و هشتم از نهج البلاغۀ فيض الاسلام است</w:t>
      </w:r>
      <w:r>
        <w:rPr>
          <w:rFonts w:eastAsia="Amiri" w:cs="Amiri" w:ascii="Amiri" w:hAnsi="Amiri"/>
          <w:color w:val="111111"/>
          <w:sz w:val="28"/>
          <w:szCs w:val="28"/>
          <w:rtl w:val="true"/>
          <w:lang w:bidi="ar-SA"/>
        </w:rPr>
        <w:t>.</w:t>
      </w:r>
      <w:bookmarkStart w:id="519" w:name="pg14739_138051"/>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قالَهُ‌ لِبَعْضِ‌ أَصحابِهِ‌ لَمَّا عَزَمَ‌ عَلَى الْمَسيرِ إِلَى الخَوارِجِ‌،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أَميرَالمُؤمِنينَ‌، إِنْ‌ سِرْتَ‌ فِي هذَا الوَقْتِ‌ خَشيتُ‌ أَنْ‌ لا تَظْفَرَ بِمُرادِكَ‌، مِن طَريقِ‌ عِلْمِ‌ النُّجومِ‌،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حضرت است كه به برخى از اصحاب خود هنگامى كه تصميم گرفتند به طرف خوارج حركت كنند فرمودند، آن شخص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اگر در اين وقت حركت كنيد مى ترسم به مقصود خود نرسيد، از راه علم نجوم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اين خطبه در ردّ سخن عفيف بن قيس برادر اشعث بن قيس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بن قيس مدّعىِ‌ علم نجوم و ستاره شناسى بود،</w:t>
      </w:r>
      <w:r>
        <w:rPr>
          <w:rStyle w:val="FootnoteAnchor"/>
          <w:rtl w:val="true"/>
        </w:rPr>
        <w:footnoteReference w:id="98"/>
      </w:r>
      <w:r>
        <w:rPr>
          <w:rFonts w:ascii="IRNazanin" w:hAnsi="IRNazanin" w:eastAsia="IRNazanin"/>
          <w:color w:val="111111"/>
          <w:sz w:val="28"/>
          <w:sz w:val="28"/>
          <w:szCs w:val="28"/>
          <w:rtl w:val="true"/>
          <w:lang w:bidi="fa-IR"/>
        </w:rPr>
        <w:t>روزى كه حضرت امير عليه السلام عازم جنگ نهروان بود عفيف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سِرْتَ‌ فِي هذَا الوَقْتِ‌ خَشِيتُ‌ أنْ‌ لا تَظْفَرَ بِمُرادِكَ‌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وقت حركت كنيد مى ترسم به مراد و مقصود خود نرسيد، يعنى مثلاً ساعت حركت خوب نيست و به پيروزى نمى رسيد، و اين كه دليل و مدرك عفيف چه بوده و از كجا اين سخن را به حضرت امير عليه السلام گفته است مرحوم 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طَريقِ‌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علم نجوم و ستاره شناسى و حركت اوضاع ستارگان و وضعيّت آسمان و خورشيد و مناسبتهاى آنها با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به او فرمود</w:t>
      </w:r>
      <w:r>
        <w:rPr>
          <w:rFonts w:eastAsia="IRNazanin" w:cs="IRNazanin"/>
          <w:color w:val="111111"/>
          <w:sz w:val="28"/>
          <w:szCs w:val="28"/>
          <w:rtl w:val="true"/>
          <w:lang w:bidi="fa-IR"/>
        </w:rPr>
        <w:t>:</w:t>
      </w:r>
    </w:p>
    <w:p>
      <w:pPr>
        <w:pStyle w:val="Heading4"/>
        <w:numPr>
          <w:ilvl w:val="3"/>
          <w:numId w:val="1"/>
        </w:numPr>
        <w:rPr/>
      </w:pPr>
      <w:bookmarkStart w:id="520" w:name="__RefHeading___Toc778785_730472459"/>
      <w:bookmarkStart w:id="521" w:name="_Toc196"/>
      <w:bookmarkEnd w:id="520"/>
      <w:r>
        <w:rPr>
          <w:rtl w:val="true"/>
        </w:rPr>
        <w:t>ستاره شناسى و پيامد تصديق منجّمان</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أَنَّكَ‌ تَهدِي إِلَى السَّاعَةِ‌ الَّتِي مَنْ‌ سارَ فِيها صُرِفَ‌ عَنْهُ‌ السُّوءُ؟ وَ تُخَوِّفُ‌ مِنَ‌ السَّاعَةِ‌ الَّتِي مَنْ‌ سارَ فِيها حاقَ‌ بِهِ‌ الضُّرُّ؟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گويى تو ساعتى را نشان مى دهى كه هر كه در آن ساعت سفر كند بلاها از او دور مى گردد؟ و بر حذر مى دارى از ساعتى كه هر كه در آن سفر كند زيان و سختى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نهج البلاغه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عبارت بعضى از نهج البلاغه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ضمّ‌ بخوانيم به معناى گفتن است، و اگر به فتح عين باشد به معناى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تَهدِي إِلَى السَّاعَةِ‌ الَّتِي مَنْ‌ سارَ فِيها صُرِفَ‌ عَنْهُ‌ السُّوءُ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تو مى گويى، يا آيا گمان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مردم را به ساعتى هدايت مى كنى كه اگر در آن ساعت حركت كنند بديها از آنان دور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تُخَوِّفُ‌ مِنَ‌ السَّاعَةِ‌ الَّتِي مَنْ‌ سارَ فِيها 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ساعتى مى ترسانى كه اگر در آن مسافرت كنند ضررها به آنها احاطه مى كند؟ آيا چنين خيال كرده اى و معتقدى كه راه فرارى نيست و غير اين كه تو مى گويى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 بِهذا فَقَدْ كَذَّبَ‌ الْقُرْآنَ‌، وَ اسْتَغْنى‌ عَنِ‌ الْإِعانَةِ‌ بِاللّهِ‌ فِي نَيْلِ‌ الْمَحْبُوبِ‌ وَ دَفْعِ‌ الْمَكْرُوهِ‌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اين سخن تو را باور كند قرآن را تكذيب نموده، و براى به دست آوردن آنچه دوست دارد و دورى از آنچه ناپسند مى داند از يارى خدا بى نياز پنداشته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مشاراليه آن عقيدۀ منجّم است؛ يعنى كسى كه عقيدۀ تو را تصديق كند و معتقد شود آنچه تو مى گويى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كَذَّبَ‌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قرآن را تكذيب كرده و آن را دروغ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يُنَزِّلُ‌ الْغَيْثَ‌ وَ يَعْلَمُ‌ ما فِي الْأَرْحامِ‌ وَ ما تَدْرِي نَفْسٌ‌ ما ذا تَكْسِبُ‌ غَداً وَ ما تَدْرِي نَفْسٌ‌ بِأَيِّ‌ أَرْضٍ‌ تَمُوتُ‌ إِنَّ‌ اللّهَ‌ عَلِيمٌ‌ خَبِيرٌ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علم برپايى قيامت و اين كه در چه وقت باران مى بارد، و جنين داخل رحم پسر است يا دختر، و اين كه هر كس فردا چه مى كند، و در چه زمينى مى ميرد، نزد خداست و او داناى با خبر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پنج علم را مخصوص به خود كرده و اگر بنا شد به گفتۀ تو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شود، پس يعنى تو هم مى دانى كه فردا چه به سر افراد مى آيد، آن وقت اين با گفتۀ قرآن درست درنمى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كه تو را تصديق كند قرآن را تكذيب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جاى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يَعْلَمُ‌ مَنْ‌ فِي السَّماواتِ‌ وَ الْأَرْضِ‌ الْغَيْبَ‌ إِلاَّ اللّهُ‌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هيچ يك از كسانى كه در آسمان و زمين هستند بجز خدا علم غيب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علوم غيبى را مخصوص خدا دانسته در حالى كه تو مدّعى هستى مى دانى اگر ما در اين ساعت سفر كنيم به پيروزى نمى رسيم و اين خلاف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اسْتَغْنى‌ عَنِ‌ الْإِعانَةِ‌ بِاللّهِ‌ فِي نَيْلِ‌ الْمَحْبُوبِ‌ وَ دَفْعِ‌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مشكل ديگرى كه پيش مى آيد اين است كه اگر علم تو صد در صد است، لازمه اش اين است كه ما در رسيدن به خواسته ها و دورى از ناملايمات نيازى به كمك خواستن از خدا نداشته باشيم و به جاى كمك گرفتن از خدا بايد برويم نزد منجّم، در صورتى كه ما موظّفيم هر كار را با توكّل به خدا شروع كنيم و در شدايد روزگار هم از خدا مدد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نهج البلاغۀ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ولى بيشتر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از باب استفعال مى باشد و به معناى طلب يارى خواستن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تَبْتَغِي فِي قَوْلِكَ‌ لِلْعامِلِ‌ بِأَمْرِكَ‌ أَنْ‌ يُوَلِّيَكَ‌ الْحَمْدَ دُونَ‌ رَبِّهِ‌؛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إِلَى السَّاعَةِ‌ الَّتِي نالَ‌ فِيهَا النَّفْعَ‌ وَ أَمِنَ‌ الضُّرَّ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خواستۀ تو در گفتارت آن است كه هر كس به فرمان تو رفتار كند بايد به جاى حمد خدا تو را حمد و ستايش كند؛ زيرا تو گمان دارى او را به ساعتى راهنمايى كرده اى كه در آن سود برده و از زيان ايمن گشته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سوّمى كه به تو وارد است اين است كه هر كس تو را تصديق كند و معتقد شود صد در صد درست مى گويى، بايد به جاى حمد و سپاس خدا، منجّم را حمد كند</w:t>
      </w:r>
      <w:r>
        <w:rPr>
          <w:rFonts w:eastAsia="IRNazanin" w:cs="IRNazanin"/>
          <w:color w:val="111111"/>
          <w:sz w:val="28"/>
          <w:szCs w:val="28"/>
          <w:lang w:bidi="fa-IR"/>
        </w:rPr>
        <w:t>5</w:t>
      </w:r>
      <w:r>
        <w:rPr>
          <w:rFonts w:eastAsia="IRNazanin" w:cs="IRNazanin"/>
          <w:color w:val="111111"/>
          <w:sz w:val="28"/>
          <w:szCs w:val="28"/>
          <w:rtl w:val="true"/>
          <w:lang w:bidi="fa-IR"/>
        </w:rPr>
        <w:t>.</w:t>
      </w:r>
      <w:bookmarkStart w:id="522" w:name="pg14739_138054"/>
    </w:p>
    <w:p>
      <w:pPr>
        <w:pStyle w:val="BookText"/>
        <w:rPr/>
      </w:pPr>
      <w:bookmarkEnd w:id="522"/>
      <w:r>
        <w:rPr>
          <w:rFonts w:ascii="IRNazanin" w:hAnsi="IRNazanin" w:eastAsia="IRNazanin"/>
          <w:color w:val="111111"/>
          <w:sz w:val="28"/>
          <w:sz w:val="28"/>
          <w:szCs w:val="28"/>
          <w:rtl w:val="true"/>
          <w:lang w:bidi="fa-IR"/>
        </w:rPr>
        <w:t>و شكر منجّم را به جاى آورد، به جاى اين كه بگويد شكر خدا را كه ما را به هدف رساند، بايد بگويد شكر و سپاس منجّم را كه ما را به هدف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تَبْتَغِي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با اين سخنت طلب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لِلْعامِلِ‌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كسى كه به حرفت توجّه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يُوَلِّيكَ‌ الْحَمْدَ دُونَ‌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جاى شكرگزارى از خدا تو را ولىّ‌ حمد و سزاوار حمد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بِزَعْمِكَ‌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هَدَيْتَهُ‌ إِلَى السَّاعَةِ‌ الَّتِي نالَ‌ فِيهَا النَّفْعَ‌ وَ أَمِنَ‌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تو گمان دارى او را به رسيدن به نفع و دورى از ضرر كمك كرده اى و همه كاره هم تو بوده اى نه خدا</w:t>
      </w:r>
      <w:r>
        <w:rPr>
          <w:rFonts w:eastAsia="IRNazanin" w:cs="IRNazanin"/>
          <w:color w:val="111111"/>
          <w:sz w:val="28"/>
          <w:szCs w:val="28"/>
          <w:rtl w:val="true"/>
          <w:lang w:bidi="fa-IR"/>
        </w:rPr>
        <w:t>.</w:t>
      </w:r>
    </w:p>
    <w:p>
      <w:pPr>
        <w:pStyle w:val="Heading4"/>
        <w:numPr>
          <w:ilvl w:val="3"/>
          <w:numId w:val="1"/>
        </w:numPr>
        <w:rPr/>
      </w:pPr>
      <w:bookmarkStart w:id="523" w:name="__RefHeading___Toc778787_730472459"/>
      <w:bookmarkStart w:id="524" w:name="_Toc197"/>
      <w:bookmarkEnd w:id="523"/>
      <w:r>
        <w:rPr>
          <w:rtl w:val="true"/>
        </w:rPr>
        <w:t>منع از آموزش ستاره شناسى</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أَيُّهَاالنَّاسُ‌، إِيَّاكُمْ‌ وَ تَعَلُّمَ‌ النُّجُومِ‌، إِلَّا ما يُهْتَدَى بِهِ‌ فِي بَرٍّ أَوْ 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آموختن علم نجوم بپرهيزيد مگر به قدرى كه در بيابانها و يا دريا با آن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حضرت آن جملات را با منجّم به پايان رساند رو به حاضرين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أَيُّهَاالنَّاسُ‌، إِيَّاكُمْ‌ وَ تَعَلُّمَ‌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خويش را از آموختن علم نجوم دور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مشاهده كردند كه عفيف بن قيس در يك چنين موقعيّتى كه عازم يك جنگ سرنوشت ساز هستند آمده و چنين ادّعايى دارد، خواستند بفهمانند كه به طور كلّى نبايد اين گونه مطالب در زندگى مطرح شود، از اين رو به نهى كلّى آن پرداخته و مردم را از آموختن علم نجوم در آن حدّى كه او مدّعىِ‌ آن بود برحذر مى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بدانند كه بايد هر كارى را از مسير طبيعى آن شروع كنند و با توكّل به خدا و</w:t>
      </w:r>
      <w:bookmarkStart w:id="525" w:name="pg14739_138055"/>
    </w:p>
    <w:p>
      <w:pPr>
        <w:pStyle w:val="BookText"/>
        <w:rPr/>
      </w:pPr>
      <w:bookmarkEnd w:id="525"/>
      <w:r>
        <w:rPr>
          <w:rFonts w:ascii="IRNazanin" w:hAnsi="IRNazanin" w:eastAsia="IRNazanin"/>
          <w:color w:val="111111"/>
          <w:sz w:val="28"/>
          <w:sz w:val="28"/>
          <w:szCs w:val="28"/>
          <w:rtl w:val="true"/>
          <w:lang w:bidi="fa-IR"/>
        </w:rPr>
        <w:t>استمداد از او آن را به پايان برسانند، حال يا پيروز مى شوند و يا شكست مى خورند، به هرحال مردم را از آموختن علم نجومى كه انسان را منحرف كند جلوگيرى فرموده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يُهْتَدَى بِهِ‌ فِي بَرٍّ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مقدار از علم ستاره شناسى كه شما را در بيابان و دريا راهنمايى و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هدايت در برّ و بحر از باب مثال است، وگرنه ما قبله را به وسيلۀ ستارۀ جدى مى شناسيم و اين امر را خود ائمه عليهم السلام براى ما گفته اند، خسوف و كسوف را با حركات منظّم ستارگان به دست مى آورند، در شب كاروانها به وسيلۀ ستاره راه را مى پيموده اند، و در دريا كشتى ها قبل از اين كه علم پيشرفت كند و قطب نما و اين وسايل مدرن ساخته شود به وسيلۀ همين ستارگان هدايت مى شده و به مقصد مى رسيده اند، و اين علم معروف به علم هيأت است نه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آنچه معلول طبيعى حركات كواكب و آثار طبيعى نقل و انتقالات و اوضاع آنها مى باشد، شناختن و دانستن آنها مانعى ندارد؛ بلكه بسا در نظام زندگى لازم و ضرورى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نتيجۀ اعتقاد به تأثير افلاك و كواكب در سرنوشت انسانها و سعادت و شقاوت و همۀ شئون آنان بوده مربوط‍‌ به علم نجوم است و تعلّم آنها مورد نهى واقع شده، و اين علم است كه مستلزم غيب گويى هايى است كه كاهنين داشتند، و لذا حضرت مى فرمايند</w:t>
      </w:r>
      <w:r>
        <w:rPr>
          <w:rFonts w:eastAsia="IRNazanin" w:cs="IRNazanin"/>
          <w:color w:val="111111"/>
          <w:sz w:val="28"/>
          <w:szCs w:val="28"/>
          <w:rtl w:val="true"/>
          <w:lang w:bidi="fa-IR"/>
        </w:rPr>
        <w:t>:</w:t>
      </w:r>
    </w:p>
    <w:p>
      <w:pPr>
        <w:pStyle w:val="Heading4"/>
        <w:numPr>
          <w:ilvl w:val="3"/>
          <w:numId w:val="1"/>
        </w:numPr>
        <w:rPr/>
      </w:pPr>
      <w:bookmarkStart w:id="526" w:name="__RefHeading___Toc778789_730472459"/>
      <w:bookmarkStart w:id="527" w:name="_Toc198"/>
      <w:bookmarkEnd w:id="526"/>
      <w:r>
        <w:rPr>
          <w:rtl w:val="true"/>
        </w:rPr>
        <w:t>همانندى منجّم و كافر</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تَدْعُو إِلَى الْكَهانَةِ‌، وَ 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نتيجۀ آموختن نجوم كهانت و غيب گويى است، و منجّم مانند كاهن است، كاهن مانند ساحر است، ساحر مانند كافر و كافر در آتش جهنّم است؛ به نام خدا حركت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علّت برحذر داشتن از آموزش علم نجوم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تَدْعُو إِلَى الْكَهانَةِ‌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نجومى كه اين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شما را به كهانت كه يك نوع غيب گويى است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گوها از راه ارتباط‍‌ با جن مسائل پشت پرده را به دست مى آوردند و به ديگران اطّلاع مى دادند، اين علم در شريعت ما حرام است؛ اينجا هم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ستاره شناسى شما را به غيب گويى دعوت مى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 كَالْكاهِنِ‌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مانند كاهن است، كاهن غيب گو است؛ يعنى منجّمى كه از راه ارتباط‍‌ با ستارگان و افلاك از غيب خبر مى دهد مانند همان كاهنى است كه از راه ارتباط‍‌ با جن اسرار و غيب را به دست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الْكاهِنُ‌ كَالسَّاحِرِ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كاهنان هم مانند ساحران هستند كه مى خواهند اوضاع اين عالم را خلاف نظم طبيعى اى كه دارد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صورتى را نشان مى دهند كه خلاف واقع است؛ مثلاً مانند ساحران فرعون كه ريسمان و چيزهاى ديگر را به شكل مار و مور نشان مى دادند، اينها در قوّۀ خياليۀ تماشاچيان تصرف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حِبالُهُمْ‌ وَ عِصِيُّهُمْ‌ يُخَيَّلُ‌ إِلَيْهِ‌ مِنْ‌ سِحْرِهِمْ‌ أَنَّها تَسْعى‌</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بر اثر سحرى كه آنها كردند خيال مى شد آن ريسمانها و چوبها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خلاف نظم طبيعت است، پس كاهن هم مانند ساحر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ساحر مانند كافر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نيست كه ساحر واقعاً كافر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مراتبى دارد و يكى از مراتب آن سحر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در قيامت در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عَلَى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حركت كنيد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و لشكر حضرت اميرالمؤمنين عليه السلام حركت كردند و در نهروان با سپاه خوارج روبرو شدند، كه مجموعاً دوازده هزار نفر بودند هشت هزار نفر از آنان توبه كردند و</w:t>
      </w:r>
      <w:r>
        <w:rPr>
          <w:rFonts w:eastAsia="IRNazanin" w:cs="IRNazanin"/>
          <w:color w:val="111111"/>
          <w:sz w:val="28"/>
          <w:szCs w:val="28"/>
          <w:lang w:bidi="fa-IR"/>
        </w:rPr>
        <w:t>6</w:t>
      </w:r>
      <w:r>
        <w:rPr>
          <w:rFonts w:eastAsia="IRNazanin" w:cs="IRNazanin"/>
          <w:color w:val="111111"/>
          <w:sz w:val="28"/>
          <w:szCs w:val="28"/>
          <w:rtl w:val="true"/>
          <w:lang w:bidi="fa-IR"/>
        </w:rPr>
        <w:t>.</w:t>
      </w:r>
      <w:bookmarkStart w:id="528" w:name="pg14739_138057"/>
    </w:p>
    <w:p>
      <w:pPr>
        <w:pStyle w:val="BookText"/>
        <w:rPr/>
      </w:pPr>
      <w:bookmarkEnd w:id="528"/>
      <w:r>
        <w:rPr>
          <w:rFonts w:ascii="IRNazanin" w:hAnsi="IRNazanin" w:eastAsia="IRNazanin"/>
          <w:color w:val="111111"/>
          <w:sz w:val="28"/>
          <w:sz w:val="28"/>
          <w:szCs w:val="28"/>
          <w:rtl w:val="true"/>
          <w:lang w:bidi="fa-IR"/>
        </w:rPr>
        <w:t>از چهار هزار نفر كه جنگيدند نه نفر باقى ماند، در صورتى كه از لشكر حضرت هشت يا نه نفر شهيد شدند</w:t>
      </w:r>
      <w:r>
        <w:rPr>
          <w:rFonts w:eastAsia="IRNazanin" w:cs="IRNazanin"/>
          <w:color w:val="111111"/>
          <w:sz w:val="28"/>
          <w:szCs w:val="28"/>
          <w:rtl w:val="true"/>
          <w:lang w:bidi="fa-IR"/>
        </w:rPr>
        <w:t>.</w:t>
      </w:r>
    </w:p>
    <w:p>
      <w:pPr>
        <w:pStyle w:val="Heading3"/>
        <w:numPr>
          <w:ilvl w:val="2"/>
          <w:numId w:val="1"/>
        </w:numPr>
        <w:rPr/>
      </w:pPr>
      <w:bookmarkStart w:id="529" w:name="__RefHeading___Toc778791_730472459"/>
      <w:bookmarkStart w:id="530" w:name="_Toc199"/>
      <w:bookmarkEnd w:id="529"/>
      <w:r>
        <w:rPr>
          <w:rtl w:val="true"/>
        </w:rPr>
        <w:t>«</w:t>
      </w:r>
      <w:r>
        <w:rPr>
          <w:rtl w:val="true"/>
        </w:rPr>
        <w:t xml:space="preserve">خطبۀ </w:t>
      </w:r>
      <w:r>
        <w:rPr/>
        <w:t>80</w:t>
      </w:r>
      <w:r>
        <w:rPr>
          <w:rtl w:val="true"/>
        </w:rPr>
        <w:t>»</w:t>
      </w:r>
      <w:bookmarkEnd w:id="530"/>
    </w:p>
    <w:p>
      <w:pPr>
        <w:pStyle w:val="Heading4"/>
        <w:numPr>
          <w:ilvl w:val="3"/>
          <w:numId w:val="1"/>
        </w:numPr>
        <w:rPr/>
      </w:pPr>
      <w:bookmarkStart w:id="531" w:name="__RefHeading___Toc778793_730472459"/>
      <w:bookmarkStart w:id="532" w:name="_Toc200"/>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وَ مِنْ‌ خطبةٍ‌ لَهُ‌ عليه السّلام بَعْدَ حَربِ‌ الجَمَلِ‌ في ذَمِّ‌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كَشَهادَةِ‌ الرَّجُلِ‌ الْواحِدِ، وَ أَمَّا نُقْصانُ‌ حُظُوظِهِنَّ‌ 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 كُونُوا مِنْ‌ خِيارِهِنَّ‌ عَلى‌ حَذَرٍ، وَ لا تُطِيعُوهُنَّ‌ فِي الْمَعْرُوفِ‌ حَتَّى‌ لا يَطْمَعْنَ‌ فِي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جمل در بصره بود، افراد اصلى و مؤثر آن طلحه و زبير و عايشه بودند، طلحه و زبير عايشه را جلو انداختند و يك جنگ مهمّى عليهِ‌ حضرت على عليه السلام در بصره به راه انداختند، حضرت اميرالمؤمنين عليه السلام پس از اين جنگ اين خطبه را در مذمّت زنان ايراد فرمودند؛</w:t>
      </w:r>
      <w:r>
        <w:rPr>
          <w:rStyle w:val="FootnoteAnchor"/>
          <w:rtl w:val="true"/>
        </w:rPr>
        <w:footnoteReference w:id="102"/>
      </w:r>
      <w:r>
        <w:rPr>
          <w:rFonts w:ascii="Amiri" w:hAnsi="Amiri" w:eastAsia="Amiri" w:cs="Amiri"/>
          <w:color w:val="111111"/>
          <w:sz w:val="28"/>
          <w:sz w:val="28"/>
          <w:szCs w:val="28"/>
          <w:rtl w:val="true"/>
          <w:lang w:bidi="ar-SA"/>
        </w:rPr>
        <w:t>و بسا نظر حضرت در اين خطبه حكايت حال عايشه و عايشه سيرتان بوده است، نه همۀ زنان جهان</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778795_730472459"/>
      <w:bookmarkStart w:id="534" w:name="_Toc201"/>
      <w:bookmarkEnd w:id="533"/>
      <w:r>
        <w:rPr>
          <w:rtl w:val="true"/>
        </w:rPr>
        <w:t>زن در كلام على عليه السلام</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زنان از جهت ايمان، ارث و عقل داراى بهرۀ كمترى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ابتدا به صورت فهرست زنان را در سه چيز ناقص شمرده و پس از آن به طور تفصيل آنها را بيان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نَواقِصُ‌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ايمان ناقص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الْحُظُوظِ‍‌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حظّ‍‌ و بهره ناقص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عقل هم ناقص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فهرست و بيان اجمالى بود؛ سپس به بيان هر يك با دليل آن پرداخته 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إِيمانِهِنَّ‌ فَقُعُودُهُنَّ‌ عَنِ‌ الصَّلاةِ‌ وَ الصِّيامِ‌ فِي أَيَّامِ‌ حَيْضِهِنَّ‌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كمى ايمان آنها به ترك نماز و روزه است در ايّام عادت ماهانه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ميان اسلام و ايمان فرق است؛ اسلام اظهار شهادتين است، يعنى وقتى فرد غير مسلمانى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 و مال و جان و ناموسش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ايمان داراى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اعتقاد به جنان يعنى ايمان قلبى، يكى اعتقاد به زبان كه همان گفتن شهادتين است، و يكى هم عمل به اركان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مهم نماز است و زنان از نظر ساختمان بدنى و جسمى طورى هستند كه تقريباً ثلثى از عمرشان را از خواندن نماز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حيض و نفاس يك حالت نامناسب روحى است و نماز معراج مؤمن است، آن وقت بالا رفتن با اين وضع مناسب نيست، معراج در حضور حق با اين حالت سازگار نيست، از اين جهت نماز در اين دو حالت از زنان برداشته شده و قضا هم ندارد، همچنين روزه از آنان ساقط‍‌ است هرچند قضا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نُقْصانُ‌ عُقُولِهِنَّ‌ فَشَهادَةُ‌ امْرَأَتَيْنِ‌ كَشَهادَةِ‌ الرَّجُلِ‌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علّت نقصان عقول زنان اين است كه شهادت دو زن به منزلۀ شهادت يك مرد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در باب شهادات، شهادت دو زن را برابر شهادت يك مرد قرار داده و اين بدان جهت است كه مردان از عقل و تدبير بيشترى برخوردارند، ساختمان</w:t>
      </w:r>
    </w:p>
    <w:p>
      <w:pPr>
        <w:pStyle w:val="BookText"/>
        <w:rPr/>
      </w:pPr>
      <w:r>
        <w:rPr>
          <w:rFonts w:ascii="IRNazanin" w:hAnsi="IRNazanin" w:eastAsia="IRNazanin"/>
          <w:color w:val="111111"/>
          <w:sz w:val="28"/>
          <w:sz w:val="28"/>
          <w:szCs w:val="28"/>
          <w:rtl w:val="true"/>
          <w:lang w:bidi="fa-IR"/>
        </w:rPr>
        <w:t>وجودى زنان جور ديگر و براى چيز ديگر ساخته شده است، و اگر زنان از اين جهت از مردان عقب باشند امّا در عوض از جهت عاطفه و احساسات از مردان جلوتر هستند؛ و اين امر نيست مگر براى اين كه ساختمان وجودى مردان براى جهت ديگر زندگى و به گونه اى ديگر ساخته شده است و ساختمان وجودى زنان هم براى جهت ديگر زندگى و به گونه اى ديگر است؛ زندگى خانوادگى و اجتماعى هم به عقل و تدبير و نيرو نياز دارد و هم به عاطفه و احساسات و محبت و لطف، و ظاهراً اين حكم برحسب غالب باشد وگرنه بسا در زنان نوابغى وجود دارند عاقل تر و مآل انديش تر از مردان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چون در شهادت نياز به عقل و تدبير بيشترى هست و نوع زنان از اين جهت كمبود دارند، پس شهادت دو زن برابر شهادت يك مرد پذيرفته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نُقْصانُ‌ حُظُوظِهِنَّ‌ فَمَوارِيثُهُنَّ‌ عَلَى الْأَنْصافِ‌ مِنْ‌ مَوارِيثِ‌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از جهت نقصان در نصيب و بهره، ارث زنان نصف ارث مردان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زمينۀ اين كه چرا خدا در قرآن شريف ارث زنان را نصف ارث مردان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فَلِلذَّكَرِ مِثْلُ‌ حَظِّ‍‌ الْأُنْثَيَيْنِ‌</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در باب ارث حضرت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 اللّهُ‌ لَها مِنَ‌ الصَّداقِ‌</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براى اين كه خدا مهريۀ زن را بر مرد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روايات ديگرى در اين باب وجود دارد كه از ذكر آن صرف نظر مى كنيم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جهت است كه حضرت صادق عليه السلام فرموده اند، از جهت ديگر هم وضعيّت مخارج زندگى است كه اين مردان هستند كه بايد مخارج زندگى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نصيب مردان را دو برابر زنان قرار داده، ولى كلّيۀ مخارج زندگى زن و فرزندان را به عهدۀ مرد قرار داده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ثروت معمولاً از نسلى به نسل بعد منتقل مى گردد، و اولاد محصول مردان و زنان با هم مى باشند؛ پس از نظر مالكيت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به مردان منتقل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منتقل مى شود، ولى از نظر مصرف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مصرف زنان و سهم آنان از اولاد مى رسد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مردان و سهم آنان از اولاد مى رسد، چون زندگى اساسى زنان را مردان تأمين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شِرارَ النِّساءِ وَ كُونُوا مِنْ‌ خِيارِهِنَّ‌ عَلى‌ حَذَرٍ، وَ لا تُطِيعُوهُنَّ‌ فِي الْمَعْرُوفِ‌ حَتَّى‌ لا يَطْمَعْنَ‌ فِي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زنان بد پرهيز كنيد و از خوبان آنان نيز بر احتياط‍‌ باشيد، و در كردار پسنديده از آنها پيروى نكنيد تا در كردار منكر در شما طمع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مى خواهند نتيجه گيرى كنند،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بد خودتان را حفظ‍‌ كنيد، يعنى آراء آنان را محور زندگى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مِنْ‌ خِيارِهِنَّ‌ عَلى‌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زنانِ‌ خوب بودند با آنان با احتياط‍‌ عمل كنيد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تُطِيعُوهُنَّ‌ فِي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يكى دو تا كار خوب، مشورت خوب، رفتار خوب و سخن خوب داشتند خود را مطيع آنان نشان ندهيد، زيرا اگر در چند كار خوب از آنان اطاعت و پيروى كرديد در شما طمع پيدا مى كنند و در امور منكر هم از شما توقع پيروى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يَطْمَعْنَ‌ فِي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نسبت به كردار منكر در شما طمع نكنند و تقاضاى انجام كار زشت از شما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در نظام اجتماعى و سياسى محور و كارفرما زنان نباشند چون ممكن است آراء آنان صد در صد بر اساس عقل و تدبير نباشد و اخلاق و احساسات زنانگى نيز دخالت داشته باشند؛ و بزرگترين گواه بر اين معنى عمل عايشه است با آن همه موقعيت و سابقۀ شناخت او نسبت به اميرالمؤمنين عليه السلام</w:t>
      </w:r>
      <w:r>
        <w:rPr>
          <w:rFonts w:eastAsia="IRNazanin" w:cs="IRNazanin"/>
          <w:color w:val="111111"/>
          <w:sz w:val="28"/>
          <w:szCs w:val="28"/>
          <w:rtl w:val="true"/>
          <w:lang w:bidi="fa-IR"/>
        </w:rPr>
        <w:t>.</w:t>
      </w:r>
      <w:bookmarkStart w:id="535" w:name="pg14739_138061"/>
    </w:p>
    <w:p>
      <w:pPr>
        <w:pStyle w:val="Heading3"/>
        <w:numPr>
          <w:ilvl w:val="2"/>
          <w:numId w:val="1"/>
        </w:numPr>
        <w:rPr/>
      </w:pPr>
      <w:bookmarkStart w:id="536" w:name="__RefHeading___Toc778797_730472459"/>
      <w:bookmarkStart w:id="537" w:name="_Toc202"/>
      <w:bookmarkEnd w:id="535"/>
      <w:bookmarkEnd w:id="536"/>
      <w:r>
        <w:rPr>
          <w:rtl w:val="true"/>
        </w:rPr>
        <w:t>«</w:t>
      </w:r>
      <w:r>
        <w:rPr>
          <w:rtl w:val="true"/>
        </w:rPr>
        <w:t xml:space="preserve">خطبۀ </w:t>
      </w:r>
      <w:r>
        <w:rPr/>
        <w:t>81</w:t>
      </w:r>
      <w:r>
        <w:rPr>
          <w:rtl w:val="true"/>
        </w:rPr>
        <w:t>»</w:t>
      </w:r>
      <w:bookmarkEnd w:id="537"/>
    </w:p>
    <w:p>
      <w:pPr>
        <w:pStyle w:val="Heading4"/>
        <w:numPr>
          <w:ilvl w:val="3"/>
          <w:numId w:val="1"/>
        </w:numPr>
        <w:rPr/>
      </w:pPr>
      <w:bookmarkStart w:id="538" w:name="__RefHeading___Toc778799_730472459"/>
      <w:bookmarkStart w:id="539" w:name="_Toc203"/>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الزَّهادَةُ‌ قِصَرُ الْأَمَلِ‌، وَ الشُّكْرُ عِنْدَ النِّعَمِ‌، وَ الْوَرَعُ‌ عِنْدَ الْمَحارِمِ‌، فَإِنْ‌ عَزَبَ‌ ذَلِكَ‌ عَنْكُمْ‌ فَلا يَغْلِبِ‌ الْحَرامُ‌ صَبْرَكُمْ‌، وَ لا تَنْسَوْا عِنْدَ النِّعَمِ‌ شُكْرَكُمْ‌، فَقَدْ أَعْذَرَ اللّهُ‌ إِلَيْكُمْ‌ بِحُجَجٍ‌ مُسْفِرَةٍ‌ ظاهِرَةٍ‌، وَ كُتُبٍ‌ بارِزَةِ‌ الْعُذْرِ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فرمايشات حضرت اميرالمؤمنين عليه السلام تعريف زهد است كه در اين خطبه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گونه كه رسم مرحوم سيّد بوده قسمتى از ابتداى اين خطبه را كه حمد و ثناى خدا بوده حذف نموده و اين مقدار را كه بلاغت بيشترى داشته ذكر كرده است</w:t>
      </w:r>
      <w:r>
        <w:rPr>
          <w:rFonts w:eastAsia="IRNazanin" w:cs="IRNazanin"/>
          <w:color w:val="111111"/>
          <w:sz w:val="28"/>
          <w:szCs w:val="28"/>
          <w:rtl w:val="true"/>
          <w:lang w:bidi="fa-IR"/>
        </w:rPr>
        <w:t>.</w:t>
      </w:r>
    </w:p>
    <w:p>
      <w:pPr>
        <w:pStyle w:val="Heading4"/>
        <w:numPr>
          <w:ilvl w:val="3"/>
          <w:numId w:val="1"/>
        </w:numPr>
        <w:rPr/>
      </w:pPr>
      <w:bookmarkStart w:id="540" w:name="__RefHeading___Toc778801_730472459"/>
      <w:bookmarkStart w:id="541" w:name="_Toc204"/>
      <w:bookmarkEnd w:id="540"/>
      <w:r>
        <w:rPr>
          <w:rtl w:val="true"/>
        </w:rPr>
        <w:t>معناى زهد در دنيا</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الزَّهادَةُ‌ قِصَرُ الْأَمَلِ‌، وَ الشُّكْرُ عِنْدَ النِّعَمِ‌، وَ الْوَرَعُ‌ عِنْدَ الْمَحارِمِ‌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زهد و بى رغبتى نسبت به دنيا كوتاه كردن آرزوها، و شكر نعمت هاى خداوند، و پرهيز از محرّمات و گناهان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مناداست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حضرت در اين خطبه به تودۀ مردم است و تفسير زهد براى همۀ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الزَّهادَةُ‌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لغت بى رغبتى نسبت به دنياست، و البتّه براى بى رغبتى در دنيا مراتبى را ذكر كرده اند، در اين خطبه حضرت امير عليه السلام سه مرتبه براى آن ذكر فرموده؛ يكى از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آرزوهاى خود را كوتاه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رغبت به دنيا</w:t>
      </w:r>
    </w:p>
    <w:p>
      <w:pPr>
        <w:pStyle w:val="BookText"/>
        <w:rPr/>
      </w:pPr>
      <w:r>
        <w:rPr>
          <w:rFonts w:ascii="IRNazanin" w:hAnsi="IRNazanin" w:eastAsia="IRNazanin"/>
          <w:color w:val="111111"/>
          <w:sz w:val="28"/>
          <w:sz w:val="28"/>
          <w:szCs w:val="28"/>
          <w:rtl w:val="true"/>
          <w:lang w:bidi="fa-IR"/>
        </w:rPr>
        <w:t>در همۀ انسانها وجود دارد و اگر از آن جلوگيرى نشود خواه ناخواه انسان را به پرتگاه مى اندازد؛ از جمله چيزهايى كه در اين ارتباط‍‌ بايد كنترل شود آرزوهاى طولانى است، و حضرت هم در اين جمله به كوتاه كردن آرزوها سفارش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الشُّكْرُ عِنْدَ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هايى كه خدا عطا فرموده بدون شكر نماند؛ اگر انسان از مال و ثروت دنيا دينارى هم نداشته باشد، همان نعمت سلامتى نعمت بزرگى است كه بايد شكر آن را به 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شكر نعمت اين است كه نعمت را در مصرف صحيح آن صرف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الْوَرَعُ‌ عِنْدَ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پرهيز كردن و خود را حفظ‍‌ كردن در مقابل محارم، كارى كند كه گرفتار محرّمات خدا نشود، به دام گناهان نيفتد، چشم خود را از گناه حفظ‍‌ كند، زبان خود را از دروغ و غيبت و تهمت حفظ‍‌ كند، دست و پاى خود را از گناهان مخصوص به آنها حفظ‍‌ كند، شكم و فرج خود را از گناهان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به عنوان سوّمين مرتبه ذكر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عَزَبَ‌ ذَلِكَ‌ عَنْكُمْ‌ فَلا يَغْلِبِ‌ الْحَرامُ‌ صَبْرَكُمْ‌، وَ لا تَنْسَوْا عِنْدَ النِّعَمِ‌ شُكْرَكُمْ‌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هر سه چيز دست نيافتيد، حرام بر صبر شما غلبه نكند، و سپاسگزارى از نعمت هاى خدا را فراموش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غايب شدن است،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چيزى است كه قبلاً گفتيم؛ يعنى اگر مجموع اين سه چيز از شما غايب شود و اين سه عمل را نداشته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يَغْلِبِ‌ الْحَرامُ‌ صَبْرَكُمْ‌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كنيد كه حرام و گناه بر صبر شما غالب نشود، يعنى در مقابل گناه صبر و شكيبايى خود را از دست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عِنْدَ النِّعَمِ‌ شُكْرَكُمْ‌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نعمت شكرتان را فراموش نكنيد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اين مرتبه با مرتبۀ قبل اين است كه كوتاه كردن آرزوها، دائم در شكر نعمت بودن و ورع از گناهان مرتبۀ بالايى از زهد است، ولى اين مرتبه يك مرتبۀ نازل است</w:t>
      </w:r>
      <w:r>
        <w:rPr>
          <w:rFonts w:eastAsia="IRNazanin" w:cs="IRNazanin"/>
          <w:color w:val="111111"/>
          <w:sz w:val="28"/>
          <w:szCs w:val="28"/>
          <w:rtl w:val="true"/>
          <w:lang w:bidi="fa-IR"/>
        </w:rPr>
        <w:t>.</w:t>
      </w:r>
      <w:bookmarkStart w:id="542" w:name="pg14739_138063"/>
    </w:p>
    <w:p>
      <w:pPr>
        <w:pStyle w:val="BookText"/>
        <w:rPr/>
      </w:pPr>
      <w:bookmarkEnd w:id="5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أَعْذَرَ اللّهُ‌ إِلَيْكُمْ‌ بِحُجَجٍ‌ مُسْفِرَةٍ‌ ظاهِرَةٍ‌، وَ كُتُبٍ‌ بارِزَةِ‌ الْعُذْرِ واضِحَةٍ‌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وسيلۀ حجّتهاى روشن و كتابهاى آشكار جاى عذرى براى شما باقى نگذاشته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أَعْذَرَ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خدا عذر را بر شما تمام كرده است، كارى كرده كه جاى عذرتراشى نداريد؛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بِحُجَجٍ‌ مُسْفِرَةٍ‌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دليل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روشن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فرستادن دليلهاى واضح و ظاهر كارى كرده كه اتمام حجّت نموده و راه عذرتراشى را بر مردم بسته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بارِزَةِ‌ الْعُذْرِ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آن كتابهاى آسمانى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 الْعُذْرِ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كتابهاى واضح و ظاهر كنندۀ عذرها و قطع كنندۀ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كه خداوند اتمام حجّت كرده و جاى عذرتراشى نيست</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778803_730472459"/>
      <w:bookmarkStart w:id="544" w:name="_Toc205"/>
      <w:bookmarkEnd w:id="543"/>
      <w:r>
        <w:rPr>
          <w:rtl w:val="true"/>
        </w:rPr>
        <w:t>«</w:t>
      </w:r>
      <w:r>
        <w:rPr>
          <w:rtl w:val="true"/>
        </w:rPr>
        <w:t xml:space="preserve">خطبۀ </w:t>
      </w:r>
      <w:r>
        <w:rPr/>
        <w:t>82</w:t>
      </w:r>
      <w:r>
        <w:rPr>
          <w:rtl w:val="true"/>
        </w:rPr>
        <w:t>»</w:t>
      </w:r>
      <w:bookmarkEnd w:id="544"/>
    </w:p>
    <w:p>
      <w:pPr>
        <w:pStyle w:val="Heading4"/>
        <w:numPr>
          <w:ilvl w:val="3"/>
          <w:numId w:val="1"/>
        </w:numPr>
        <w:rPr/>
      </w:pPr>
      <w:bookmarkStart w:id="545" w:name="__RefHeading___Toc778805_730472459"/>
      <w:bookmarkStart w:id="546" w:name="_Toc206"/>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وَ مِنْ‌ كلامٍ‌ لَهُ‌ عليه السّلام في صِفَةِ‌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 مَنِ‌ اسْتَغْنى‌ فِيها فُتِنَ‌، وَ مَنِ‌ افْتَقَرَ فِيها حَزِنَ‌، وَ مَنْ‌ ساعاها فاتَتْهُ‌، وَ مَنْ‌ قَعَدَ عَنْها واتَتْهُ‌، وَ مَنْ‌ أَبْصَرَ بِها بَصَّرَتْهُ‌، وَ مَنْ‌ أَبْصَرَ إِلَيْها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تَأَمَّلَ‌ الْمُتَأَمِّلُ‌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تَحْتَهُ‌ مِنَ‌ الْمَعْنَى الْعَجيبِ‌ وَ الْغَرَضِ‌ الْبَعيدِ ما لاتُبْلَغُ‌ غايَتُهُ‌، وَ لايُدْرَكُ‌ غَوْرُهُ‌، لا سِيَّما إذا قَرَنَ‌ إلَيْهِ‌ قَوْلَهُ‌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 عَجِيباً باهِراً</w:t>
      </w:r>
      <w:r>
        <w:rPr>
          <w:rFonts w:eastAsia="Amiri" w:cs="Amiri" w:ascii="Amiri" w:hAnsi="Amiri"/>
          <w:color w:val="111111"/>
          <w:sz w:val="28"/>
          <w:szCs w:val="28"/>
          <w:rtl w:val="true"/>
          <w:lang w:bidi="ar-SA"/>
        </w:rPr>
        <w:t>.</w:t>
      </w:r>
      <w:bookmarkStart w:id="547" w:name="pg14739_138064"/>
    </w:p>
    <w:p>
      <w:pPr>
        <w:pStyle w:val="Heading4"/>
        <w:numPr>
          <w:ilvl w:val="3"/>
          <w:numId w:val="1"/>
        </w:numPr>
        <w:rPr/>
      </w:pPr>
      <w:bookmarkStart w:id="548" w:name="__RefHeading___Toc778807_730472459"/>
      <w:bookmarkStart w:id="549" w:name="_Toc207"/>
      <w:bookmarkEnd w:id="547"/>
      <w:bookmarkEnd w:id="548"/>
      <w:r>
        <w:rPr>
          <w:rtl w:val="true"/>
        </w:rPr>
        <w:t>توصيف دنيا</w:t>
      </w:r>
      <w:bookmarkEnd w:id="549"/>
    </w:p>
    <w:p>
      <w:pPr>
        <w:pStyle w:val="BookText"/>
        <w:rPr/>
      </w:pPr>
      <w:r>
        <w:rPr>
          <w:rFonts w:ascii="IRNazanin" w:hAnsi="IRNazanin" w:eastAsia="IRNazanin"/>
          <w:color w:val="111111"/>
          <w:sz w:val="28"/>
          <w:sz w:val="28"/>
          <w:szCs w:val="28"/>
          <w:rtl w:val="true"/>
          <w:lang w:bidi="fa-IR"/>
        </w:rPr>
        <w:t>اين خطبه از فرمايشات حضرت اميرالمؤمنين عليه السلام در صفت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چون در مقابل آخرت است و آخرت جايگاه بلند و رفيعى است و اين عالم در مقابل آخرت ساقط‍‌ و پست است، از اين جهت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يعنى پست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خطبه گفته شده كه حضرت اميرالمؤمنين عليه السلام گرم صحبت كردن بودند ناگهان يك فردى از مستمعين گفت يا على دنيا را براى ما تعريف كن، حضرت همان طورى كه مشغول سخنرانى بودند اين خطبه را ايراد كردند و دوباره شروع كردند دنبالۀ همان صحبت هاى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شارح معتزلى در اين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خصوصيّت هاى حضرت امير عليه السلام است كه اين طور مسلط‍‌ بر كلام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سخنورى اين طور نيست كه اگر در بين كلام او سخن بگويند بتواند جواب پرسش كننده را بگويد و بعد همان گونه سخن سابق خود را ادامه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تعريف كنم سرايى را كه اوّل آن رنج و آخر آن نيستى است، در حلال آن حساب و در حرامش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پرسش آن شخص اين بود كه دنيا را توصيف كنيد حضرت مى فرمايند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توصيف كنم خانه اى را كه اوّلش درد و رنج است و آخرش نيستى و نابودى، در اموال حلال آن حساب است و در اموال حرامش عقاب و عذاب؛ خوب يك چنين سرايى آيا توصيف كردن هم دارد؟ تا در اين دنيا هستيم رنج و مشقت داريم، در آخر هم كه فانى شدن و از بين رفتن است، همۀ گردن كشان و صاحب منصبان كه در گذشته بودند رفتند و فانى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اموال دنيا چيزى داشته باشيم و حلال باشد،</w:t>
      </w:r>
    </w:p>
    <w:p>
      <w:pPr>
        <w:pStyle w:val="BookText"/>
        <w:rPr/>
      </w:pPr>
      <w:r>
        <w:rPr>
          <w:rFonts w:ascii="IRNazanin" w:hAnsi="IRNazanin" w:eastAsia="IRNazanin"/>
          <w:color w:val="111111"/>
          <w:sz w:val="28"/>
          <w:sz w:val="28"/>
          <w:szCs w:val="28"/>
          <w:rtl w:val="true"/>
          <w:lang w:bidi="fa-IR"/>
        </w:rPr>
        <w:t>مى پرسند چگونه مصرف كرديد؛ و اگر حرام باشد، عذاب مى كنند كه چرا مال حرام به دست آورديد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فِيها فُتِنَ‌، وَ مَنِ‌ افْتَقَرَ فِيها حَزِنَ‌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اين دنيا غنى و بى نياز باشد در فتنه و بلا افتد، و كسى كه نيازمند باشد غمگين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اسْتَغْنى‌ فِيها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نياز بودن است؛ كسى كه ثروتمند است در فتنه است، يعنى در بوتۀ آزمايش است كه آيا اموال خود را در راه صحيح مصرف مى كند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ثروتمندان دنيا ياغى مى شوند و ثروت خود را در راه تمايلات شيطانى به كار مى برند، و اندك هستند كسانى كه ثروت خود را در راه خدمت به خلق خدا مصرف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افْتَقَرَ فِيها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مال و اموالى ندارند غصّه مى خورند كه چرا ندارند و مثلاً فلان چيزك را چگونه تهيّه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ساعاها فاتَتْهُ‌، وَ مَنْ‌ قَعَدَ عَنْها واتَتْهُ‌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در تحصيل دنيا مى كوشد و به دنبال آن مى رود به آن نمى رسد، و كسى كه در طلب آن نمى كوشد دنيا به او رو مى كند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در به دست آوردن دنيا سعى و كوشش مى كند بسا از دستش مى رود، هرچه تلاش مى كند به مال و مقام دنيا برسد بيشتر از دست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منحصر به مال و ثروت نيست و مقام و رياست هم دنياست، بعضى مال دنيا را طلب مى كنند و با مقام آن كارى ندارند، برخى هم دنبال مقام دنيا مى روند، هر دوى اينها يكى است و طالب دنيا بى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اند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همزه را براى تخفيف به واو تبديل كرده اند؛</w:t>
      </w:r>
      <w:r>
        <w:rPr>
          <w:rStyle w:val="FootnoteAnchor"/>
          <w:rtl w:val="true"/>
        </w:rPr>
        <w:footnoteReference w:id="105"/>
      </w:r>
      <w:r>
        <w:rPr>
          <w:rFonts w:ascii="Amiri" w:hAnsi="Amiri" w:eastAsia="Amiri" w:cs="Amiri"/>
          <w:color w:val="111111"/>
          <w:sz w:val="28"/>
          <w:sz w:val="28"/>
          <w:szCs w:val="28"/>
          <w:rtl w:val="true"/>
          <w:lang w:bidi="ar-SA"/>
        </w:rPr>
        <w:t>يعنى و كسى كه دنيا را رها كند دنيا به سوى او مى آيد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بِها بَصَّرَتْهُ‌، وَ مَنْ‌ أَبْصَرَ إِلَيْها أَعْمَتْهُ‌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به وسيلۀ دنيا نگريست، دنيا او را آگاه و بينا كرد، و كسى كه به خود دنيا نگريست دنيا او را كور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 يعنى اگر به سبب و به وسيلۀ دنيا نگاه كند او را بصير و بينا مى كند، دنيا را عينك قرار دهد و با آن واقعيات را ببيند، در آن صورت حقايق را مى بيند، مال دنيا براى او عبرت است، مقام دنيا براى او عبرت است، سرمايه داران و زورمداران براى او عبرت مى شوند، و هرچه از زر و زيور دنيا مى بيند همه براى او وسيلۀ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به سوى او توجّه كند و با نظر شيفتگى به دنيا نگاه كند آن وقت است كه چشم دلش كور مى شود و بى وفايىِ‌ دنيا را نمى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سيّد رضى در مورد زيبايىِ‌ اين دو جملۀ حضرت 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 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هدفى كه حضرت از معناى آنها داشته كلامى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تَأَمَّلَ‌ الْمُتَأَمِّلُ‌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تَحْتَهُ‌ مِنَ‌ الْمَعْنَى الْعَجيبِ‌ وَ الْغَرَضِ‌ الْبَعيدِ ما لاتُبْلَغُ‌ غايَتُهُ‌، وَ لايُدْرَكُ‌ غَوْرُهُ‌، لا سِيَّما إذا قَرَنَ‌ إلَيْهِ‌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أَبْصَرَ إلَيْها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يَجِدُ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نَيِّراً و عَجِيباً باهِراً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متأمّل اگر در فرمايش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كند زير آن معناى اعجاب انگيز، هدف عميقى را مى يابد كه عمق آن درك نمى شود، به ويژه اگر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أَبْصَرَ إِلَيْها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ضميمه شود، زيرا بين آن دو، فرق واضح و روشن و عجيب و آشكار مى يابد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50" w:name="pg14739_138068"/>
    </w:p>
    <w:p>
      <w:pPr>
        <w:pStyle w:val="Heading2"/>
        <w:numPr>
          <w:ilvl w:val="1"/>
          <w:numId w:val="1"/>
        </w:numPr>
        <w:rPr/>
      </w:pPr>
      <w:bookmarkStart w:id="551" w:name="__RefHeading___Toc778809_730472459"/>
      <w:bookmarkStart w:id="552" w:name="_Toc208"/>
      <w:bookmarkEnd w:id="550"/>
      <w:bookmarkEnd w:id="551"/>
      <w:r>
        <w:rPr>
          <w:rtl w:val="true"/>
        </w:rPr>
        <w:t>(</w:t>
      </w:r>
      <w:r>
        <w:rPr>
          <w:rtl w:val="true"/>
        </w:rPr>
        <w:t xml:space="preserve">درس </w:t>
      </w:r>
      <w:r>
        <w:rPr/>
        <w:t>102</w:t>
      </w:r>
      <w:r>
        <w:rPr>
          <w:rtl w:val="true"/>
        </w:rPr>
        <w:t xml:space="preserve">) - </w:t>
      </w:r>
      <w:r>
        <w:rPr>
          <w:rtl w:val="true"/>
        </w:rPr>
        <w:t xml:space="preserve">خطبۀ </w:t>
      </w:r>
      <w:r>
        <w:rPr/>
        <w:t>83</w:t>
      </w:r>
      <w:r>
        <w:rPr>
          <w:rtl w:val="true"/>
        </w:rPr>
        <w:t xml:space="preserve"> (</w:t>
      </w:r>
      <w:r>
        <w:rPr>
          <w:rtl w:val="true"/>
        </w:rPr>
        <w:t>قسمت اوّل</w:t>
      </w:r>
      <w:r>
        <w:rPr>
          <w:rtl w:val="true"/>
        </w:rPr>
        <w:t>)</w:t>
      </w:r>
      <w:bookmarkEnd w:id="552"/>
    </w:p>
    <w:p>
      <w:pPr>
        <w:pStyle w:val="Heading3"/>
        <w:numPr>
          <w:ilvl w:val="2"/>
          <w:numId w:val="1"/>
        </w:numPr>
        <w:rPr/>
      </w:pPr>
      <w:bookmarkStart w:id="553" w:name="__RefHeading___Toc778811_730472459"/>
      <w:bookmarkStart w:id="554" w:name="_Toc209"/>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عظمت اين خطبه</w:t>
      </w:r>
    </w:p>
    <w:p>
      <w:pPr>
        <w:pStyle w:val="BookText"/>
        <w:rPr/>
      </w:pPr>
      <w:r>
        <w:rPr>
          <w:rFonts w:ascii="IRNazanin" w:hAnsi="IRNazanin" w:eastAsia="IRNazanin"/>
          <w:color w:val="111111"/>
          <w:sz w:val="28"/>
          <w:sz w:val="28"/>
          <w:szCs w:val="28"/>
          <w:rtl w:val="true"/>
          <w:lang w:bidi="fa-IR"/>
        </w:rPr>
        <w:t>حمد و سپاس خداوند</w:t>
      </w:r>
    </w:p>
    <w:p>
      <w:pPr>
        <w:pStyle w:val="BookText"/>
        <w:rPr/>
      </w:pPr>
      <w:r>
        <w:rPr>
          <w:rFonts w:ascii="IRNazanin" w:hAnsi="IRNazanin" w:eastAsia="IRNazanin"/>
          <w:color w:val="111111"/>
          <w:sz w:val="28"/>
          <w:sz w:val="28"/>
          <w:szCs w:val="28"/>
          <w:rtl w:val="true"/>
          <w:lang w:bidi="fa-IR"/>
        </w:rPr>
        <w:t>شهادت به رسالت پيامبر گرامى صلى الله عليه و آله و سلم</w:t>
      </w:r>
    </w:p>
    <w:p>
      <w:pPr>
        <w:pStyle w:val="BookText"/>
        <w:rPr/>
      </w:pPr>
      <w:r>
        <w:rPr>
          <w:rFonts w:ascii="IRNazanin" w:hAnsi="IRNazanin" w:eastAsia="IRNazanin"/>
          <w:color w:val="111111"/>
          <w:sz w:val="28"/>
          <w:sz w:val="28"/>
          <w:szCs w:val="28"/>
          <w:rtl w:val="true"/>
          <w:lang w:bidi="fa-IR"/>
        </w:rPr>
        <w:t>سفارش به تقواى الهى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جايگاه امتحان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وَ هِيَ‌ مِنَ‌ الْخُطَبِ‌ الْعَجِيبَةِ‌ وَ تُسَمَّى الْغَرَّاءَ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بِحَوْلِهِ‌، وَ دَنا بِطَوْلِهِ‌، مانِحِ‌ كُلِّ‌ غَنِيمَةٍ‌ وَ فَضْلٍ‌، وَكاشِفِ‌ كُلِّ‌ عَظِيمَةٍ‌ وَ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عَواطِفِ‌ كَرَمِهِ‌، وَ سَوابِغِ‌ نِعَمِهِ‌، وَ أُومِنُ‌ بِهِ‌ أَوَّلاً بادِياً، وَ أَسْتَهْدِيهِ‌ قَرِيباً هادِياً، وَ أَسْتَعِينُهُ‌ قادِراً قاهِراً، وَ أَتَوَكَّلُ‌ عَلَيْهِ‌ كافِياً ناصِراً، وَ أَشْهَدُ أَنَّ‌ مُحَمَّداً صلى الله عليه و آله و سلم عَبْدُهُ‌ وَ رَسُولُهُ‌، أَرْسَلَهُ‌ لِإِنْفاذِ أَمْرِهِ‌، وَ إِنْهاءِ عُذْرِهِ‌، وَ تَقْدِيمِ‌ نُذُرِهِ‌؛ أُوصِيكُمْ‌ عِبادَ اللّهِ‌ بِتَقْوَى اللّهِ‌ الَّذِي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وَ وَقَّتَ‌ لَكُمُ‌ الْآجالَ‌، وَ أَلْبَسَكُمُ‌ الرِّياشَ‌، وَ أَرْفَغَ‌ لَكُمُ‌ الْمَعاشَ‌، وَ أَحاطَكُمْ‌ بِالْإِحْصاءِ، وَ أَرْصَدَ لَكُمُ‌ الْجَزاءَ، وَآثَرَكُمْ‌ بِالنِّعَمِ‌ السَّوابِغِ‌، وَالرِّفَدِ الرَّوافِغِ‌، وَ أَنْذَرَكُمْ‌ بِالْحُجَجِ‌ الْبَوالِغِ‌، وَ أَحْصاكُمْ‌ عَدَداً، وَ وَظَّفَ‌ لَكُمْ‌ مُدَداً فِي قَرارِ خِبْرَةٍ‌، وَ دارِ عِبْرَةٍ‌، أَنْتُمْ‌ مُخْتَبَرُونَ‌ فِيها، وَ مُحاسَبُونَ‌ عَلَيْها، فَإِنَّ‌ الدُّنْيا رَنِقٌ‌ مَشْرَبُها، رَدِغٌ‌ مَشْرَعُها، يُونِقُ‌ مَنْظَرُها، وَ يُوبِقُ‌ مَخْبَرُها، غُرُورٌ حائِلٌ‌، وَ ضَوْءٌ آفِلٌ‌، وَ ظِلٌّ‌ زائِلٌ‌، وَ سِنادٌ مائِلٌ‌، حَتَّى‌ إِذا أَنِسَ‌ نافِرُها، وَ اطْمَأَنَّ‌ ناكِرُها، قَمَصَتْ‌ بِأَرْجُلِها، وَ قَنَصَتْ‌ بِأَحْبُلِها، وَ أَقْصَدَتْ‌ بِأَسْهُمِها، وَ أَعْلَقَتِ‌ الْمَرْءَ أَوْهاقَ‌ الْمَنِيَّةِ‌، قائِدَةً‌ لَهُ‌ إِلى‌ ضَنْكِ‌ الْمَضْجَعِ‌، وَ وَحْشَةِ‌ الْمَرْجِعِ‌، وَ مُعايَنَةِ‌ الْمَحَلِّ‌، وَ ثَوابِ‌ الْعَمَلِ‌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درسهايى از نهج البلاغه، خطبۀ هشتاد و سوّم از نهج البلاغۀ عبده و هشتاد و دوّم از نهج البلاغۀ فيض الاسلام است</w:t>
      </w:r>
      <w:r>
        <w:rPr>
          <w:rFonts w:eastAsia="Amiri" w:cs="Amiri" w:ascii="Amiri" w:hAnsi="Amiri"/>
          <w:color w:val="111111"/>
          <w:sz w:val="28"/>
          <w:szCs w:val="28"/>
          <w:rtl w:val="true"/>
          <w:lang w:bidi="ar-SA"/>
        </w:rPr>
        <w:t>.</w:t>
      </w:r>
      <w:bookmarkStart w:id="555" w:name="pg14739_138071"/>
    </w:p>
    <w:p>
      <w:pPr>
        <w:pStyle w:val="Heading3"/>
        <w:numPr>
          <w:ilvl w:val="2"/>
          <w:numId w:val="1"/>
        </w:numPr>
        <w:rPr/>
      </w:pPr>
      <w:bookmarkStart w:id="556" w:name="__RefHeading___Toc778813_730472459"/>
      <w:bookmarkStart w:id="557" w:name="_Toc210"/>
      <w:bookmarkEnd w:id="555"/>
      <w:bookmarkEnd w:id="556"/>
      <w:r>
        <w:rPr>
          <w:rtl w:val="true"/>
        </w:rPr>
        <w:t>عظمت اين خطبه</w:t>
      </w:r>
      <w:bookmarkEnd w:id="557"/>
    </w:p>
    <w:p>
      <w:pPr>
        <w:pStyle w:val="BookText"/>
        <w:rPr/>
      </w:pPr>
      <w:r>
        <w:rPr>
          <w:rFonts w:ascii="IRNazanin" w:hAnsi="IRNazanin" w:eastAsia="IRNazanin"/>
          <w:color w:val="111111"/>
          <w:sz w:val="28"/>
          <w:sz w:val="28"/>
          <w:szCs w:val="28"/>
          <w:rtl w:val="true"/>
          <w:lang w:bidi="fa-IR"/>
        </w:rPr>
        <w:t>شارحان نهج البلاغه در تعريف و عظمت اين خطبه سخنان زيادى گفته اند، خود مرحوم سيّد رضى در آخر اين خطبه خبرى را نقل مى كند كه سزاوار است ما در اوّل خطبه نقل كنيم،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الخَبَرِ أنَّه عليه السلام لَمَّا خَطَبَ‌ بِهذِهِ‌ الخُطبَةِ‌ اقشَعَرَّتْ‌ لَهَا الجُلودُ و بَكَتِ‌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وارد شده كه وقتى حضرت اين خطبه را ايراد فرمود بدنها به لرزه در آمدند و چشمها گريان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رَجَفَتِ‌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 مضطرب و لرزان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يُسَمِّي هذِه الخُطبَةَ‌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مردم اين خطبه را خطبۀ غرّاء يعنى نورانى و برجسته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يكى از شارحان نهج البلاغه است، او با وجودى كه يك عالم سنّى معتزلى است ولى در تعريف و تمجيد از حضرت امير عليه السلام در مورد اين خطبه قلم فرسايى كرده و بسيار از محسّنات اين خطبه تعريف مى كند و در پايان شرح اين خطبه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أنَّنا لا يَتَخالَجُنا الشَّكُّ‌ في أنَّهُ‌ عليه السلام أَفصَحُ‌ مِن كُلِّ‌ ناطِقٍ‌ بِلُغَةِ‌ العَرَبِ‌ مِنَ‌ الأَوَّلِينَ‌ وَ الآخِرِينَ‌ إلَّامِن كَلامِ‌ اللّهِ‌ سُبحانَهُ‌ و كَلامِ‌ رَسولِ‌ اللّهِ‌ صلى الله عليه و آله و سلم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ما به خود هيچ گونه شكّى راه نمى دهيم كه حضرت اميرالمؤمنين عليه السلام فصيح ترينِ‌ همۀ گويندگان به لغت عرب از گذشتگان و آيندگان است غير از كلام خدا و رسول او صلى الله عليه و آله و سلم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اين خطبه در بر دارندۀ بسيارى از لطايف و ظرايف و دقايقى است كه از معجزات حضرت امير عليه السلام در سخنورى است به نحوى كه سخنوران فصيح عرب و علما و فضلاى عرب در برابر اين خطبه خضوع كرده و سر تعظيم فرود آورده اند، كه نمونۀ بارز آن همين كلام ابن أبى الحديد معتزلى است</w:t>
      </w:r>
      <w:r>
        <w:rPr>
          <w:rFonts w:eastAsia="Amiri" w:cs="Amiri" w:ascii="Amiri" w:hAnsi="Amiri"/>
          <w:color w:val="111111"/>
          <w:sz w:val="28"/>
          <w:szCs w:val="28"/>
          <w:rtl w:val="true"/>
          <w:lang w:bidi="ar-SA"/>
        </w:rPr>
        <w:t>.</w:t>
      </w:r>
      <w:bookmarkStart w:id="558" w:name="pg14739_138072"/>
    </w:p>
    <w:p>
      <w:pPr>
        <w:pStyle w:val="BookText"/>
        <w:rPr/>
      </w:pPr>
      <w:bookmarkEnd w:id="558"/>
      <w:r>
        <w:rPr>
          <w:rFonts w:ascii="IRNazanin" w:hAnsi="IRNazanin" w:eastAsia="IRNazanin"/>
          <w:color w:val="111111"/>
          <w:sz w:val="28"/>
          <w:sz w:val="28"/>
          <w:szCs w:val="28"/>
          <w:rtl w:val="true"/>
          <w:lang w:bidi="fa-IR"/>
        </w:rPr>
        <w:t>يكى از جمله هايى كه ابن أبى الحديد در برابر خطبۀ دويست و بيست و يكم همين نهج البلاغه و دويست و دوازدهم نهج البلاغۀ فيض الاسلام گفته است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بِمَنْ‌ تُقسِمُ‌ الأُممُ‌ كلُّها بِه، لَقَد قَرَأتُ‌ هذِهِ‌ الخُطبةَ‌ مُنذُ خَمسينَ‌ سَنَةً‌ وَ إلَى الْآنَ‌ أكثرَ مِن أَلفِ‌ مَرَّةٍ‌، ما قَرأتُها قَطُّ‍‌ إلّاو أَحْدَثَتْ‌ عِندي رَوعَةً‌ وَ خَوفاً و عِظَةً‌، و أثَّرَتْ‌ في قَلبي وَجِيباً، وَ في أعضائي رِعدَةً‌، وَ لا تَأَمَّلْتُها إلّاو ذَكَرتُ‌ الْمَوتى‌ مِن أهلي و أقارِبي وَ أربابِ‌ وُدّي، وَ خَيَّلتُ‌ في نَفْسي أنّي أنَا ذَلِكَ‌ الشَّخْصُ‌ الّذي وَصَفَ‌ عليه السلام حالَهُ‌</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همۀ امّتها به او سوگند ياد مى كنند قسم مى خورم كه از پنجاه سال پيش تاكنون اين خطبه را بيش از هزار مرتبه خوانده ام و در هر مرتبه اى كه اين خطبه را خوانده ام در من يك رعب و وحشت و موعظه اى ايجاد كرده است، در قلب من يك حركتى و در اعضاء و جوارحم رعشه اى مخصوص به وجود آورده، و هرگاه در اين خطبه تأمل كرده ام به ياد مُرده ها از اهل و خويشان و دوستان خود افتاده ام، و اين طور خيال كرده ام كه مقصود حضرت از آن شخص مورد نظر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همين قسمت از سخنش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گفته اند همچنان كه برخى آيات قرآن سجده دارد برخى از كلمات حضرت امير هم سجده دارد كه از جملۀ آن همين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اين خطبه از خطبه هاى بزرگ نهج البلاغه است و حضرت هم در اين خطبه مطالب مهمّى را ايراد فرموده اند</w:t>
      </w:r>
      <w:r>
        <w:rPr>
          <w:rFonts w:eastAsia="IRNazanin" w:cs="IRNazanin"/>
          <w:color w:val="111111"/>
          <w:sz w:val="28"/>
          <w:szCs w:val="28"/>
          <w:rtl w:val="true"/>
          <w:lang w:bidi="fa-IR"/>
        </w:rPr>
        <w:t>.</w:t>
      </w:r>
    </w:p>
    <w:p>
      <w:pPr>
        <w:pStyle w:val="Heading3"/>
        <w:numPr>
          <w:ilvl w:val="2"/>
          <w:numId w:val="1"/>
        </w:numPr>
        <w:rPr/>
      </w:pPr>
      <w:bookmarkStart w:id="559" w:name="__RefHeading___Toc778815_730472459"/>
      <w:bookmarkStart w:id="560" w:name="_Toc211"/>
      <w:bookmarkEnd w:id="559"/>
      <w:r>
        <w:rPr>
          <w:rtl w:val="true"/>
        </w:rPr>
        <w:t>حمد و سپاس خداوند</w:t>
      </w:r>
      <w:bookmarkEnd w:id="56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عَلا بِحَوْلِهِ‌، وَ دَنا بِطَوْلِهِ‌، مانِحِ‌ كُلِّ‌ غَنِيمَةٍ‌ وَ فَضْلٍ‌، وَكاشِفِ‌ كُلِّ‌ عَظِيمَةٍ‌ وَ أَزْلٍ‌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سزاست كه به قدرت و توانايى خود بر همۀ اشياء غالب، و به فضل و احسان خود به هر چيزى نزديك است، بخشندۀ هر فايده و سودى، و دفع كنندۀ هر بلاى بزرگ و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استغراق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همۀ حمد و ستايش مخصوص خداوند است، هرچه حمد و ستايش در جهان هستى صورت مى گيرد همه مخصوص خداست و طبعاً براى او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حمد و ستايش در مقابل كمال است، هر چيزى را كه انسان ستايش مى كند براى كمالى است كه در آن پنداشته، و وقتى انسان حساب مى كند مى بيند هرچه كمال هست همه به خدا برمى گردد، چرا كه او كمال مطلق است و موجد همۀ كمالات، پس به همين علّت همۀ حمد و ستايش در هر جايى انجام بگيرد مخصوص خداست و به خدا برمى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بِحَوْلِهِ‌، وَ دَنا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دو جمله در برابر هم مثل سجع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داراى علوّ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قدرت خود؛ پس علوّ خدا به قدرت اوست نه اين كه خيال كنيم او بالا و ما پايين هستيم، اين علوّ مكانى است و در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غيرمتناهى است و به اين حساب علم غيرمتناهى، حيات غيرمتناهى و قدرت غيرمتناهى است، پس وقتى قدرت غيرمتناهى بود از همه بالاتر و بر همه مسلط‍‌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قدرت و قوّتى غير خدا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تفضل خود نزديك به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 است، امّا نه به معناى نزديكىِ‌ مكانى بلكه به واسطۀ تفضلى كه دارد به بندگان خود نزديك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 كُلِّ‌ غَنِيمَةٍ‌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ستايش مخصوص آن خدايى است كه بخشندۀ هر غنيمت و تفضل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و بهره هايى است كه نصيب انسان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كاشِفِ‌ كُلِّ‌ عَظِيمَةٍ‌ وَ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خدايى كه برطرف كنندۀ هر مصيبت و هر شدّتى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مصيبت بزرگ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كشف كننده و برطرف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حمد و ستايش مخصوص خداوندى است كه به وسيلۀ قدرت و قوّت خود علوّ و بلندى دارد و به وسيلۀ تفضل و لطف و كرم خود به همۀ بندگان خود نزديك است، او بخشندۀ هر نعمتى و كاشف و برطرف كنندۀ هر مصيبت بزرگ و هر شدّت و ناراحتى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عَواطِفِ‌ كَرَمِهِ‌، وَ سَوابِغِ‌ نِعَمِهِ‌، وَ أُومِنُ‌ بِهِ‌ أَوَّلاً بادِياً، وَ أَسْتَهْدِيهِ‌ قَرِيباً هادِياً، وَ أَسْتَعِينُهُ‌ قادِراً قاهِراً، وَ أَتَوَكَّلُ‌ عَلَيْهِ‌ كافِياً ناصِراً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عواطف كريمانه و نعمت هاى گسترده اش سپاس مى گزارم، و به او ايمان مى آورم كه اوّل و هويداست، و از او هدايت مى طلبم كه نزديك و راهنماست، و از او يارى مى جويم كه توانا و غالب است، و بر او توكّل مى كنم كه كافى و ياور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عنايت و توجّه است، اگر گفتند فلانى عاطفه ندارد يعنى سرش توى لاك خود است و به كسى كار ندارد و هميشه در فكر خودش مى باشد، خدا اين چنين نيست و توجّهش به همه هست؛ از اين رو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آن عواطف كرمش كه فراگير است حمد و سپاس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اضافۀ صفت به موصوف است؛ يعنى كرمهايى كه متوجّه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سَوابِغِ‌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هم اضافۀ صفت به موصوف به كار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تمام و كمال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 را بر آن نعمت هاى تمام و كاملش حمد و سپاس مى نمايم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أُومِنُ‌ بِهِ‌ أَوَّلاً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وحده از فعل مضارع باب افعال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يعنى و ايمان مى آورم به خداوندى كه اوّلِ‌</w:t>
      </w:r>
      <w:bookmarkStart w:id="561" w:name="pg14739_138075"/>
    </w:p>
    <w:p>
      <w:pPr>
        <w:pStyle w:val="BookText"/>
        <w:rPr/>
      </w:pPr>
      <w:bookmarkEnd w:id="561"/>
      <w:r>
        <w:rPr>
          <w:rFonts w:ascii="IRNazanin" w:hAnsi="IRNazanin" w:eastAsia="IRNazanin"/>
          <w:color w:val="111111"/>
          <w:sz w:val="28"/>
          <w:sz w:val="28"/>
          <w:szCs w:val="28"/>
          <w:rtl w:val="true"/>
          <w:lang w:bidi="fa-IR"/>
        </w:rPr>
        <w:t>موجودات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ديگر اين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ايمان مى آورم به او كه اوّل است و ظاهر، يا اوّل است و ابتدا كنندۀ 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أَسْتَهْدِيهِ‌ قَرِيباً هادِياً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هدايت است؛ يعنى از خداوندى كه هدايت كنندۀ نزديك است طلب هدايت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أَسْتَعِينُهُ‌ قادِراً قاهِراً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كمك و يارى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دارندۀ تسلط‍‌ است؛ يعنى از خدا كمك مى گيرم در حالى كه قدرتمند است و بر همه چيز تسلط‍‌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بر او مى كنم و او را وكيل خود قرار مى 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كفايت كننده است و در حقيقت صفتى است كه بر موصوف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كمك و ياور است؛ يعنى توكّل بر خدا مى كنم در حالى كه او ياور باكفايتى است</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778817_730472459"/>
      <w:bookmarkStart w:id="563" w:name="_Toc212"/>
      <w:bookmarkEnd w:id="562"/>
      <w:r>
        <w:rPr>
          <w:rtl w:val="true"/>
        </w:rPr>
        <w:t>شهادت به رسالت پيامبر گرامى صلى الله عليه و آله و سلم</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صلى الله عليه و آله و سلم عَبْدُهُ‌ وَ رَسُولُهُ‌، أَرْسَلَهُ‌ لِإِنْفاذِ أَمْرِهِ‌، وَ إِنْهاءِ عُذْرِهِ‌، وَ تَقْدِيمِ‌ نُذُرِهِ‌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محمّد صلى الله عليه و آله و سلم بنده و فرستادۀ اوست، او را براى انجام امر و فرمانش، و كامل نمودن عذر، و ترساندن از عذاب روز قيامت فرستاد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اينجا حمد و ستايش خداوند بود، و در اين عبارت شهادت به رسالت حضرت محمّد صلى الله عليه و آله و سلم و علّت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صلى الله عليه و آله و سلم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حضرت محمّد صلى الله عليه و آله و سلم بندۀ او و رسول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ديگر</w:t>
      </w:r>
      <w:r>
        <w:rPr>
          <w:rStyle w:val="FootnoteAnchor"/>
          <w:rtl w:val="true"/>
        </w:rPr>
        <w:footnoteReference w:id="108"/>
      </w:r>
      <w:r>
        <w:rPr>
          <w:rFonts w:ascii="IRNazanin" w:hAnsi="IRNazanin" w:eastAsia="IRNazanin"/>
          <w:color w:val="111111"/>
          <w:sz w:val="28"/>
          <w:sz w:val="28"/>
          <w:szCs w:val="28"/>
          <w:rtl w:val="true"/>
          <w:lang w:bidi="fa-IR"/>
        </w:rPr>
        <w:t>توضيح داده ايم كه رسالت بعد از بندگى و عبوديت است و نيازى به توضيح و تكرار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لِإِنْفاذِ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و سلم را فرستاد تا دستوراتش را اجرا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انفاذ و تنفيذ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قوّۀ مجريه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إِنْهاءِ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نهايت و پايان رساندن است؛ يعنى خداوند براى اين كه عذر خود را بر بندگان تمام كند پيغمبر صلى الله عليه و آله و سلم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تا قبل از آن كه براى ارشاد و هدايت بندگان رسول بفرستيم آنان را عذاب نمى كنيم؛ فرستادن پيامبران براى اتمام حجّت است؛ در اين جملۀ حضرت هم آمده است كه خدا پيغمبر را براى تمام كردن عذر فرستاده است، خواسته كارى كند كه راه عذرتراشى براى بندگان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تَقْدِيمِ‌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 انداختن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معناى انذار باشد و 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ترساننده باشد، به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بدان علّت است كه پيغمبران مردم را از عذاب روز قيامت مى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پيغمبراكرم صلى الله عليه و آله و سلم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كَافَّةً‌ لِلنّاسِ‌ بَشِيراً وَ نَذِيراً</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تو را براى همۀ مردم بشارت دهنده به نعمت هاى خدا و ترساننده از عذاب او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اين است كه حضرت مى فرمايد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 دهم كه محمّد صلى الله عليه و آله و سلم بنده و رسول اوست، خدا او را براى اجراى اوامر، تمام كردن عذر، و پيش فرستادن ترساندن يا ترسانندگان خود فرستاده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564" w:name="pg14739_138077"/>
    </w:p>
    <w:p>
      <w:pPr>
        <w:pStyle w:val="Heading3"/>
        <w:numPr>
          <w:ilvl w:val="2"/>
          <w:numId w:val="1"/>
        </w:numPr>
        <w:rPr/>
      </w:pPr>
      <w:bookmarkStart w:id="565" w:name="__RefHeading___Toc778819_730472459"/>
      <w:bookmarkStart w:id="566" w:name="_Toc213"/>
      <w:bookmarkEnd w:id="564"/>
      <w:bookmarkEnd w:id="565"/>
      <w:r>
        <w:rPr>
          <w:rtl w:val="true"/>
        </w:rPr>
        <w:t>سفارش به تقواى الهى</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الَّذِي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وَ وَقَّتَ‌ لَكُمُ‌ الْآجالَ‌، وَ أَلْبَسَكُمُ‌ الرِّياشَ‌، وَ أَرْفَغَ‌ لَكُمُ‌ الْمَعاشَ‌، وَ أَحاطَكُمْ‌ بِالْإِحْصاءِ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شما را سفارش به تقوى و ترس از خدا مى كنم، خدايى كه براى شما مثلها زده، و اجل شما را معلوم كرده، و به شما لباس زيبا پوشانده، و در معيشت شما توسعه داده، و به شما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موارد مختلف تذكر داده ايم كه وصيّت به معناى مطلق سفارش است و منحصر به وصيّت براى بعد از مرگ نيست، گرچه وصيّت براى بعد از مرگ هم يك نوع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تقوى را هم به مناسبتهاى مختلف معنا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شما را به خويشتن دارى از معاصى و گناهان سفارش مى كنم، يعنى توصيه مى كنم كه گرد معاصى نگرديد و گناهان را مرتكب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ضَرَبَ‌ لَكُمُ‌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در نسخۀ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ولى در نسخۀ فيض الاسلام و بعضى نسخه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ذكر شده است؛ به هرحال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كنند يا نه معنا معلوم است و تمام اين جمله 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جملۀ قبل بود؛ يعنى سفارش مى كنم شما را به تقواى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لَكُمُ‌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انواع مثالها را آورده است؛ مثالهاى مختلفى كه در قرآن آمده همه براى هدايت بشر است، مقصود از مثالها همان داستانهاى قرآنى است، گاهى داستان پسران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گاهى داستان حضرت موسى و فرعون، حضرت ابراهيم و بت پرستان،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عبرت و پند و اندرز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لَكُمُ‌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صلۀ ديگر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وَقَّتَ‌ لَكُمُ‌ 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باز اين جمله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خدايى كه اجلهاى شما را معلوم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مقصود از جمله اين باشد كه بدانيد در آخر مردنى هم در كار هست و اختيار بردن شما از اين دنيا هم به دست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أَلْبَسَكُمُ‌ 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تركيبى كه در عبارت جملۀ قبل گفتيم در اين جمله و دو جملۀ بعد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مفرد هستند و به معناى لباس فاخر؛ يعنى آن خدايى كه لباس فاخر زيبايى را به شما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أَرْفَغَ‌ لَكُمُ‌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خدايى كه معاش را براى شما وسيع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سورۀ إبراهيم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 وَ سَخَّرَ لَكُمُ‌ الشَّمْسَ‌ وَ الْقَمَرَ دائِبَيْنِ‌ وَ سَخَّرَ لَكُمُ‌ اللَّيْلَ‌ وَ النَّهارَ، وَ آتاكُمْ‌ مِنْ‌ كُلِّ‌ ما سَأَلْتُمُوهُ‌</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خداوند آسمان و زمين را آفريد و از آسمان آب فرو فرستاد و از آن انواع ميوه ها را براى شما آفريده، و براى رفاه حال شما دريا را مسخّر كرده تا بتوانيد كشتيرانى كنيد، و براى شما نهرها و ماه و خورشيد را مسخّر كرده و شب و روز را آفريده، و براى شما هرچه خواسته ايد فراهم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اين مورد از آيات جالب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خدا بر بندگان حدّ و اندازه ندارد و اين معناى كلام حضرت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أَرْفَغَ‌ لَكُمُ‌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شما را واسع قرار داده است، و در پايان همين آيات از سورۀ إبراهيم فرموده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 إِنَّ‌ الْإِنْسانَ‌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خدا آن قدر وسعت دارد و زياد است كه اگر بخواهيد شماره كنيد قدرت نداريد، اين انسان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ظلم كننده و كفران كننده است؛ يعنى اگر كمبود هست براى اين است كه برخى حق ديگران را مى خورند و يا كفران نعمت مى كنند و از امكانات بهره گيرى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أَحاطَكُمْ‌ بِالْإِحْصاءِ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خدايى كه با آمار و ارقام بر شما احاطه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نيست كه خدايى كه آن همه نعمت را عطا فرموده حسابش از دست او در رفته باشد، او آمار و ارقام همۀ نعمت هاى خود را دارد و علم او با احصاء بر شما احاطه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أَرْصَدَ لَكُمُ‌ الْجَزاءَ، وَ آثَرَكُمْ‌ بِالنِّعَمِ‌ السَّوابِغِ‌، وَالرِّفَدِ الرَّوافِغِ‌، وَ أَنْذَرَكُمْ‌ بِالْحُجَجِ‌ الْبَوالِغِ‌، وَ أَحْصاكُمْ‌ عَدَداً، وَ وَظَّفَ‌ لَكُمْ‌ مُدَداً فِي قَرارِ خِبْرَةٍ‌، وَ دارِ عِبْرَةٍ‌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اعمال زشت شما مجازات قرار داده، و شما را به نعمت هاى بى شمار و هديه هاى وسيع برگزيد، و به وسيلۀ دليلهاى آشكار شما را ترسانده، و شمارۀ شما را مى داند، و زمانهاى معيّنى را براى شما در سراى آزمايش و خانۀ عبرت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اين جملات هم مانند جملات سابق است؛ فعلهاى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ارصد لكم، آثركم، انذركم، احصاكم و وظّف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ضَرَبَ‌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همۀ اين افعال وجود دارد و اين جمله 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أَرْصَدَ لَكُمُ‌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مجازات اعمال شما را در كمينتان قرار داده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وَآثَرَكُمْ‌ بِالنِّعَمِ‌ السَّوابِغِ‌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خداوندى كه شما را برگزيده به نعمت هاى فراوان؛ يعنى شما را بر حيوانات ديگر مقدّم انداخته است و حتّى حيوانات را روزى شما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وَالرِّفَدِ الرَّوافِغِ‌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صِلِه و هديه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خداوندى كه شما را بر ديگر حيوانات در نعمت هاى وسيع و هديه هاى فراوان مقدّم انداخته است</w:t>
      </w:r>
      <w:r>
        <w:rPr>
          <w:rFonts w:eastAsia="IRNazanin" w:cs="IRNazanin"/>
          <w:color w:val="111111"/>
          <w:sz w:val="28"/>
          <w:szCs w:val="28"/>
          <w:rtl w:val="true"/>
          <w:lang w:bidi="fa-IR"/>
        </w:rPr>
        <w:t>.</w:t>
      </w:r>
      <w:bookmarkStart w:id="567" w:name="pg14739_138080"/>
    </w:p>
    <w:p>
      <w:pPr>
        <w:pStyle w:val="BookText"/>
        <w:rPr/>
      </w:pPr>
      <w:bookmarkEnd w:id="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أَنْذَرَكُمْ‌ بِالْحُجَجِ‌ الْبَوالِغِ‌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خداوندى كه شما را با دليلهاى بالغ و رسا ترسانده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دليل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كامل و گويا و رساست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احصاكم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خدايى كه شما را از جهت عدد و شماره، شماره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وَظَّفَ‌ لَكُمْ‌ مُدَداً فِي قَرارِ خِبْرَةٍ‌، وَ دارِ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خواهد بگويد از نظر كميّت و زمان مورد توجّه خدا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توظيف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تعيين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تعيين كرده براى هر يك از شما مدّتى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قَرارِ 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مدّت در جاى خبره و امتحان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مقرّ آزمايش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دارِ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عبرت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جملات واقعاً زيباى حضرت امير عليه السلام است كه ابن أبى الحديد در مقابل اين سجع و قافيه ها و اين محسّناتى كه حضرت در همه جاى اين خطبه بالخصوص و در كلّ‌ نهج البلاغه بالعموم به كار برده اند سر تعظيم فرود آورده و مى گويد اينها از معجزات حضرت على عليه السلام است</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568" w:name="__RefHeading___Toc778821_730472459"/>
      <w:bookmarkStart w:id="569" w:name="_Toc214"/>
      <w:bookmarkEnd w:id="568"/>
      <w:r>
        <w:rPr>
          <w:rtl w:val="true"/>
        </w:rPr>
        <w:t>دنيا جايگاه امتحان</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مُخْتَبَرُونَ‌ فِيها، وَ مُحاسَبُونَ‌ عَلَيْها، فَإِنَّ‌ الدُّنْيا رَنِقٌ‌ مَشْرَبُها، رَدِغٌ‌ مَشْرَعُها، يُونِقُ‌ مَنْظَرُها، وَ يُوبِقُ‌ مَخْبَرُها، غُرُورٌ حائِلٌ‌، وَ ضَوْءٌ آفِلٌ‌، وَ ظِلٌّ‌ زائِلٌ‌، وَ سِنادٌ مائِلٌ‌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دنيا آزمايش مى شويد، و به حسابتان رسيدگى مى كنند، پس آبشخور دنيا تيره و لغزنده است، منظرۀ آن شگفت آور، و عاقبت آن هلاكت است، فريبنده اى است كه نيست مى شود، و روشنى است غروب كننده، و سايه اى است كه زايل مى شود، و تكيه گاهى است كه رو به خرابى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مُخْتَبَرُونَ‌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و آزمايش است؛ يعنى شما در اين دنيا امتحان مى شويد؛ همه چيز دنيا براى امتحان است، زن و فرزند، مال و ثروت و مقام، اگر علم دارى با علمت امتحان مى شوى، اگر مال دارى با مالت، و اگر فقير هستى با فقرت، هيچ كس بدون امتحان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مُحاسَبُونَ‌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در اين دنيا داشته ايد محاسبه مى شويد؛ اگر از راه حلال به دست آورده باشيد در آن حساب است، و اگر از حرام باشد عذاب آن را مى 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الدُّنْيا رَنِقٌ‌ مَشْرَبُها، رَدِغٌ‌ مَشْرَعُها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زندگى با كدورت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آبشخور دنيا،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برمى گردد، و مقصود از آبشخور دنيا همان چيزهايى است كه انسان از دنيا برداشت مى كند؛ يعنى زندگى دنيا صاف و خالص نيست بلكه كدر و گل آلود است، حق و باطل به هم آميخته است، و شما بايد آنها را از هم جدا كرده از حق آن بهره بردارى نماييد و باطل آن را دور بيندازيد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آبشخور دنيا هم گل آلود و هم لغزنده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يُونِقُ‌ مَنْظَرُها، وَ يُوبِقُ‌ مَخْبَرُها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باطن و جاى امتحانش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جمله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منظرۀ دنيا اعجاب انگيز است، دنيا خوش منظره است امّا بوتۀ امتحان آن هلاكت آور است و انسان در بوتۀ امتحان آن به هلاكت مى رسد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مغرور كنندۀ زايل شونده است، زود از دست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ضَوْءٌ آفِلٌ‌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روشنايى غروب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سايۀ زايل شدنى و از بين رفتنى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سِنادٌ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تكيه گاهى خراب شدنى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تكيه 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ديوارى كه كج شده و در شُرُف خراب شدن است گفته مى شود؛ دنيا تكيه گاهى است كه كج شده و در شرف خراب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أَنِسَ‌ نافِرُها، وَ اطْمَأَنَّ‌ ناكِرُها، قَمَصَتْ‌ بِأَرْجُلِها، وَ قَنَصَتْ‌ بِأَحْبُلِها، وَ أَقْصَدَتْ‌ بِأَسْهُمِها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نفرت كنندۀ از آن به آن دل بست، و بيگانه به آن اطمينان پيدا كرد، همچون اسب يا شتر با پاى خود به او لگد مى زند، و با دامهايش او را شكار مى كند، و با تيرهايش او را هدف 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دنيا را منكر مى دانسته و از آن دورى مى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أَنِسَ‌ نافِرُها، وَ اطْمَأَنَّ‌ ناكِرُها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نفرت كننده و كسى كه از دنيا بدش مى آمده با آن انس گرفت و به آن اطمينان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قَمَصَتْ‌ بِأَرْجُلِها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چموشى مى كند و با پاهايش او را لگد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قَنَصَتْ‌ بِأَحْبُلِها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ريسمانهايش او را به دام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تور و شبكه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صيد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أَقْصَدَتْ‌ بِأَسْهُمِها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تيرهايش او را هدف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 نظر گرفتن و هدف قرار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تير است؛ يعنى او را هدف تيرهاى خود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أَعْلَقَتِ‌ الْمَرْءَ أَوْهاقَ‌ الْمَنِيَّةِ‌، قائِدَةً‌ لَهُ‌ إِلى‌ ضَنْكِ‌ الْمَضْجَعِ‌، وَ وَحْشَةِ‌ الْمَرْجِعِ‌، وَ مُعايَنَةِ‌ الْمَحَلِّ‌، وَ ثَوابِ‌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طنابهاى مرگ را به گردن مرد مى اندازد، و او را به خوابگاه تنگ و بازگشتگاه ترسناك و ديدن جايگاه هميشگى و جزاى كردار مى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أَعْلَقَتِ‌ الْمَرْءَ أَوْهاقَ‌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گردن انسان مى اندازد طنابهاى مرگ را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وَهَقٌ‌ يا 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مرگ را به گردن او مى اندازد در حالتى كه</w:t>
      </w:r>
    </w:p>
    <w:p>
      <w:pPr>
        <w:pStyle w:val="BookText"/>
        <w:rPr/>
      </w:pPr>
      <w:r>
        <w:rPr>
          <w:rFonts w:ascii="IRNazanin" w:hAnsi="IRNazanin" w:eastAsia="IRNazanin"/>
          <w:color w:val="111111"/>
          <w:sz w:val="28"/>
          <w:sz w:val="28"/>
          <w:szCs w:val="28"/>
          <w:rtl w:val="true"/>
          <w:lang w:bidi="fa-IR"/>
        </w:rPr>
        <w:t xml:space="preserve">كشنده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ضَنْكِ‌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خوابگاه تنگ و تاريك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ضَنْكِ‌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الْمَضجَعِ‌ الضَّنكِ‌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خوابگاهى كه تنگ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وَحْشَةِ‌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محل رجوع و برگشتن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هم از باب اضافۀ صفت به موصوف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قائِدَةً‌ لَهُ‌ إلَى الْمَرجِعِ‌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كشاننده است او را به بازگشتگاهى كه جاى وحشت و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مُعايَنَةِ‌ الْمَحَلِّ‌، وَ ثَوابِ‌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مى كشاند به محلّى كه جاى معاينه و ديدن جايگاه ابدى و ثواب اعمال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70" w:name="pg14739_138084"/>
    </w:p>
    <w:p>
      <w:pPr>
        <w:pStyle w:val="Heading2"/>
        <w:numPr>
          <w:ilvl w:val="1"/>
          <w:numId w:val="1"/>
        </w:numPr>
        <w:rPr/>
      </w:pPr>
      <w:bookmarkStart w:id="571" w:name="__RefHeading___Toc778823_730472459"/>
      <w:bookmarkStart w:id="572" w:name="_Toc215"/>
      <w:bookmarkEnd w:id="570"/>
      <w:bookmarkEnd w:id="571"/>
      <w:r>
        <w:rPr>
          <w:rtl w:val="true"/>
        </w:rPr>
        <w:t>(</w:t>
      </w:r>
      <w:r>
        <w:rPr>
          <w:rtl w:val="true"/>
        </w:rPr>
        <w:t xml:space="preserve">درس </w:t>
      </w:r>
      <w:r>
        <w:rPr/>
        <w:t>103</w:t>
      </w:r>
      <w:r>
        <w:rPr>
          <w:rtl w:val="true"/>
        </w:rPr>
        <w:t xml:space="preserve">) - </w:t>
      </w:r>
      <w:r>
        <w:rPr>
          <w:rtl w:val="true"/>
        </w:rPr>
        <w:t xml:space="preserve">خطبۀ </w:t>
      </w:r>
      <w:r>
        <w:rPr/>
        <w:t>83</w:t>
      </w:r>
      <w:r>
        <w:rPr>
          <w:rtl w:val="true"/>
        </w:rPr>
        <w:t xml:space="preserve"> (</w:t>
      </w:r>
      <w:r>
        <w:rPr>
          <w:rtl w:val="true"/>
        </w:rPr>
        <w:t>قسمت دوّم</w:t>
      </w:r>
      <w:r>
        <w:rPr>
          <w:rtl w:val="true"/>
        </w:rPr>
        <w:t>)</w:t>
      </w:r>
      <w:bookmarkEnd w:id="572"/>
    </w:p>
    <w:p>
      <w:pPr>
        <w:pStyle w:val="Heading3"/>
        <w:numPr>
          <w:ilvl w:val="2"/>
          <w:numId w:val="1"/>
        </w:numPr>
        <w:rPr/>
      </w:pPr>
      <w:bookmarkStart w:id="573" w:name="__RefHeading___Toc778825_730472459"/>
      <w:bookmarkStart w:id="574" w:name="_Toc216"/>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وحدت روش گذشتگان و آيندگان</w:t>
      </w:r>
    </w:p>
    <w:p>
      <w:pPr>
        <w:pStyle w:val="BookText"/>
        <w:rPr/>
      </w:pPr>
      <w:r>
        <w:rPr>
          <w:rFonts w:ascii="IRNazanin" w:hAnsi="IRNazanin" w:eastAsia="IRNazanin"/>
          <w:color w:val="111111"/>
          <w:sz w:val="28"/>
          <w:sz w:val="28"/>
          <w:szCs w:val="28"/>
          <w:rtl w:val="true"/>
          <w:lang w:bidi="fa-IR"/>
        </w:rPr>
        <w:t>معاد يا حضور همگانى مردم</w:t>
      </w:r>
    </w:p>
    <w:p>
      <w:pPr>
        <w:pStyle w:val="BookText"/>
        <w:rPr/>
      </w:pPr>
      <w:r>
        <w:rPr>
          <w:rFonts w:ascii="IRNazanin" w:hAnsi="IRNazanin" w:eastAsia="IRNazanin"/>
          <w:color w:val="111111"/>
          <w:sz w:val="28"/>
          <w:sz w:val="28"/>
          <w:szCs w:val="28"/>
          <w:rtl w:val="true"/>
          <w:lang w:bidi="fa-IR"/>
        </w:rPr>
        <w:t>اشاره اى به معاد جسمانى</w:t>
      </w:r>
    </w:p>
    <w:p>
      <w:pPr>
        <w:pStyle w:val="BookText"/>
        <w:rPr/>
      </w:pPr>
      <w:r>
        <w:rPr>
          <w:rFonts w:ascii="Amiri" w:hAnsi="Amiri" w:eastAsia="Amiri" w:cs="Amiri"/>
          <w:color w:val="111111"/>
          <w:sz w:val="28"/>
          <w:sz w:val="28"/>
          <w:szCs w:val="28"/>
          <w:rtl w:val="true"/>
          <w:lang w:bidi="ar-SA"/>
        </w:rPr>
        <w:t>قيامت و احاطۀ مطلقۀ خداوند</w:t>
      </w:r>
    </w:p>
    <w:p>
      <w:pPr>
        <w:pStyle w:val="BookText"/>
        <w:rPr/>
      </w:pPr>
      <w:r>
        <w:rPr>
          <w:rFonts w:ascii="IRNazanin" w:hAnsi="IRNazanin" w:eastAsia="IRNazanin"/>
          <w:color w:val="111111"/>
          <w:sz w:val="28"/>
          <w:sz w:val="28"/>
          <w:szCs w:val="28"/>
          <w:rtl w:val="true"/>
          <w:lang w:bidi="fa-IR"/>
        </w:rPr>
        <w:t>خلقت مجدّد انسان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مهلت ارزشمند عمر براى طلب حقيقت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الْخَلَفُ‌ يَعْقُبُ‌ السَّلَفَ‌، لا تُقْلِعُ‌ الْمَنِيَّةُ‌ اخْتِراماً، وَ لا يَرْعَوِي الْباقُونَ‌ اجْتِراماً، يَحْتَذُونَ‌ مِثالاً، وَ يَمْضُونَ‌ أَرْسالاً، إِلى‌ غايَةِ‌ الْإِنْتِهاءِ، وَ صَيُّورِ الْفَناءِ، حَتَّى‌ إِذا تَصَرَّمَتِ‌ الْأُمُورُ، وَ تَقَضَّتِ‌ الدُّهُورُ، وَ أَزِفَ‌ النُّشُورُ، أَخْرَجَهُمْ‌ مِنْ‌ ضَرائِحِ‌ الْقُبُورِ، وَ أَوْكارِ الطُّيُورِ، وَ أَوْجِرَةِ‌ السِّباعِ‌، وَ مَطارِحِ‌ الْمَهالِكِ‌، سِراعاً إِلى‌ أَمْرِهِ‌، مُهْطِعِينَ‌ إِلى‌ مَعادِهِ‌، رَعِيلاً صُمُوتاً، قِياماً صُفُوفاً، يَنْفُذُهُمُ‌ الْبَصَرُ، وَ يُسْمِعُهُمُ‌ الدَّاعِي، عَلَيْهِمْ‌ لَبُوسُ‌ الْإِسْتِكانَةِ‌، وَ ضَرَعُ‌ الْإِسْتِسْلامِ‌ وَ الذِّلَّةِ‌، قَدْ ضَلَّتِ‌ الْحِيَلُ‌، وَانْقَطَعَ‌ الْأَمَلُ‌، وَ هَوَتِ‌ الْأَفْئِدَةُ‌ كاظِمَةً‌، وَ خَشَعَتِ‌ الْأَصْواتُ‌ مُهَيْنِمَةً‌، وَ أَلْجَمَ‌ الْعَرَقُ‌، وَ عَظُمَ‌ الشَّفَقُ‌، وَ أُرْعِدَتِ‌ الْأَسْماعُ‌ لِزَبْرَةِ‌ الدَّاعِي إِلى‌ فَصْلِ‌ الْخِطابِ‌، وَ مُقايَضَةِ‌ الْجَزاءِ، وَ نَكالِ‌ الْعِقابِ‌، وَ نَوالِ‌ الثَّوابِ‌، عِبادٌ مَخْلُوقُونَ‌ اقْتِداراً، وَ مَرْبُوبُونَ‌ اقْتِساراً، وَ مَقْبُوضُونَ‌ احْتِضاراً، وَ مُضَمَّنُونَ‌ أَجْداثاً، وَ كائِنُونَ‌ رُفاتاً، وَ مَبْعُوثُونَ‌ أَفْراداً، وَ مَدِينُونَ‌ جَزاءً، وَ مُمَيَّزُونَ‌ حِساباً، قَدْ أُمْهِلُوا فِي طَلَبِ‌ الْمَخْرَجِ‌، وَ هُدُوا سَبِيلَ‌ الْمَنْهَجِ‌، و عُمِّرُوا مَهْلَ‌ الْمُسْتَعْتِبِ‌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 الْمُسْتَعْتَبِ‌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سُدَفُ‌ الرِّيَبِ‌، وَ خُلُّوا لِمِضْمارِ الْجِيادِ، وَ رَوِيَّةِ‌الْإِرْتِيادِ، وَ أَناةِ‌ الْمُقْتَبِسِ‌ الْمُرْتادِ، فِي مُدَّةِ‌ الْأَجَلِ‌، وَ مُضْطَرَبِ‌ الْمَهَلِ‌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درسهايى از نهج البلاغه، خطبۀ غرّاء يعنى خطبۀ هشتاد و سوّم از نهج البلاغۀ عبده بود، در جلسۀ قبل قسمتى از خطبه را خوانديم، اينك مى فرمايد</w:t>
      </w:r>
      <w:r>
        <w:rPr>
          <w:rFonts w:eastAsia="Amiri" w:cs="Amiri" w:ascii="Amiri" w:hAnsi="Amiri"/>
          <w:color w:val="111111"/>
          <w:sz w:val="28"/>
          <w:szCs w:val="28"/>
          <w:rtl w:val="true"/>
          <w:lang w:bidi="ar-SA"/>
        </w:rPr>
        <w:t>:</w:t>
      </w:r>
      <w:bookmarkStart w:id="575" w:name="pg14739_138087"/>
    </w:p>
    <w:p>
      <w:pPr>
        <w:pStyle w:val="Heading3"/>
        <w:numPr>
          <w:ilvl w:val="2"/>
          <w:numId w:val="1"/>
        </w:numPr>
        <w:rPr/>
      </w:pPr>
      <w:bookmarkStart w:id="576" w:name="__RefHeading___Toc778827_730472459"/>
      <w:bookmarkStart w:id="577" w:name="_Toc217"/>
      <w:bookmarkEnd w:id="575"/>
      <w:bookmarkEnd w:id="576"/>
      <w:r>
        <w:rPr>
          <w:rtl w:val="true"/>
        </w:rPr>
        <w:t>وحدت روش گذشتگان و آيندگان</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الْخَلَفُ‌ يَعْقُبُ‌ السَّلَفَ‌، لا تُقْلِعُ‌ الْمَنِيَّةُ‌ اخْتِراماً، وَ لا يَرْعَوِي الْباقُونَ‌ اجْتِراماً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آيندگان به دنبال گذشتگان گام برمى دارند، نه مرگ از هلاك كردن مردم و نه بازماندگان از ارتكاب گناه دست برمى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نسخۀ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هرحال معنا يكى مى باشد؛ يعنى اين جنگ و دعواهايى كه گذشتگان بر سرِ مال و مقام دنيا داشتند منحصر به آنها نبود، بلكه اين نسل بعدى هم از آنها متابعت كرده و اينها هم بر همان رويّه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تُقْلِعُ‌ الْمَنِيَّةُ‌ اخْتِراماً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اين كه يكدفعه گلوها را مى گيرد و انسانها را خفه مى كند دست برنمى دارد، اين دسته را كه مى كشد دستۀ بعدى را هم گلوگير مى كند و آنها را هم مى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يَرْعَوِي الْباقُونَ‌ اجْتِراماً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نيز از كج رويهايى كه گذشتگان به آن مبتلا بودند دست بردار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جنايتى كه گذشتگان داشتند، اين بعدى ها دست برنمى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نه بعدى ها از جناياتى كه قبلى ها داشتند دست برمى دارند، و نه مرگ دست از آدمكشى برمى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يَحْتَذُونَ‌ مِثالاً، وَ يَمْضُونَ‌ أَرْسالاً، إِلى‌ غايَةِ‌ الْإِنْتِهاءِ، وَ صَيُّورِ الْفَناءِ، حَتَّى‌ إِذا تَصَرَّمَتِ‌ الْأُمُورُ، وَ تَقَضَّتِ‌ الدُّهُورُ، وَ أَزِفَ‌ النُّشُورُ، أَخْرَجَهُمْ‌ مِنْ‌ ضَرائِحِ‌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گذشتگان پيروى مى نمايند، و پى درپى مى گذرند تا پايان زندگى و سرمنزل نيستى، تا هنگامى كه رشتۀ كارها از هم گسيخت، و روزگار سپرى شد، و برانگيختن مردم نزديك شد، خداوند آنها را از قبرها بيرون مى آورد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همانند و دنباله رو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يتشاكلون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اينها در اعمال و رفتار مانند همانها هستند؛ آنها سرِ باغ و خانه و مال و مقام دنيا دعوا و</w:t>
      </w:r>
      <w:bookmarkStart w:id="578" w:name="pg14739_138088"/>
    </w:p>
    <w:p>
      <w:pPr>
        <w:pStyle w:val="BookText"/>
        <w:rPr/>
      </w:pPr>
      <w:bookmarkEnd w:id="578"/>
      <w:r>
        <w:rPr>
          <w:rFonts w:ascii="Amiri" w:hAnsi="Amiri" w:eastAsia="Amiri" w:cs="Amiri"/>
          <w:color w:val="111111"/>
          <w:sz w:val="28"/>
          <w:sz w:val="28"/>
          <w:szCs w:val="28"/>
          <w:rtl w:val="true"/>
          <w:lang w:bidi="ar-SA"/>
        </w:rPr>
        <w:t>نزاع و كشت و كشتار داشتند، اينها هم همان طورند و در اعمال و رفتار دنباله رو آنها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يَمْضُونَ‌ أَرْسالاً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 گله گله عبور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گذشتن و عبور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گله هاى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اين آدمها به دست مرگ گرفتارند و مانند گله هاى كوچك گوسفند كه بتدريج به كشتارگاه مى روند، اينها هم از اين دنيا خارج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غايَةِ‌ الْإِنْتِهاءِ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همچنان ادامه دارد تا اين كه آنها به پايان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صَيُّورِ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سرمنزل نيستى قرار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صَيُّورِ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سرمنزل و عاقبت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هاى گوسفند در مسير نيستى هستند، انسانها هم مسيرشان به طرف عالم قبر است</w:t>
      </w:r>
      <w:r>
        <w:rPr>
          <w:rFonts w:eastAsia="IRNazanin" w:cs="IRNazanin"/>
          <w:color w:val="111111"/>
          <w:sz w:val="28"/>
          <w:szCs w:val="28"/>
          <w:rtl w:val="true"/>
          <w:lang w:bidi="fa-IR"/>
        </w:rPr>
        <w:t>.</w:t>
      </w:r>
    </w:p>
    <w:p>
      <w:pPr>
        <w:pStyle w:val="Heading3"/>
        <w:numPr>
          <w:ilvl w:val="2"/>
          <w:numId w:val="1"/>
        </w:numPr>
        <w:rPr/>
      </w:pPr>
      <w:bookmarkStart w:id="579" w:name="__RefHeading___Toc778829_730472459"/>
      <w:bookmarkStart w:id="580" w:name="_Toc218"/>
      <w:bookmarkEnd w:id="579"/>
      <w:r>
        <w:rPr>
          <w:rtl w:val="true"/>
        </w:rPr>
        <w:t>معاد يا حضور همگانى مردم</w:t>
      </w:r>
      <w:bookmarkEnd w:id="580"/>
    </w:p>
    <w:p>
      <w:pPr>
        <w:pStyle w:val="BookText"/>
        <w:rPr/>
      </w:pPr>
      <w:r>
        <w:rPr>
          <w:rFonts w:ascii="IRNazanin" w:hAnsi="IRNazanin" w:eastAsia="IRNazanin"/>
          <w:color w:val="111111"/>
          <w:sz w:val="28"/>
          <w:sz w:val="28"/>
          <w:szCs w:val="28"/>
          <w:rtl w:val="true"/>
          <w:lang w:bidi="fa-IR"/>
        </w:rPr>
        <w:t>عبارت تا اينجا جريان حركت انسان به عالم قبر و برزخ را بيان مى كرد، ولى از اين پس در مورد عالم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اين طور است كه هر نسلى بعد از نسل ديگر مى آيند و مى روند، مى آيند و يك راهى را طى مى كنند و اين جريان همين طور ادامه دارد تا اين كه دنيا به پايان برسد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تَصَرَّمَتِ‌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امور دنيا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 و چيدن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آمده به معناى چيدن خرماها از درخت است،</w:t>
      </w:r>
      <w:r>
        <w:rPr>
          <w:rStyle w:val="FootnoteAnchor"/>
          <w:rtl w:val="true"/>
        </w:rPr>
        <w:footnoteReference w:id="113"/>
      </w:r>
      <w:r>
        <w:rPr>
          <w:rFonts w:ascii="IRNazanin" w:hAnsi="IRNazanin" w:eastAsia="IRNazanin"/>
          <w:color w:val="111111"/>
          <w:sz w:val="28"/>
          <w:sz w:val="28"/>
          <w:szCs w:val="28"/>
          <w:rtl w:val="true"/>
          <w:lang w:bidi="fa-IR"/>
        </w:rPr>
        <w:t xml:space="preserve">اينجا هم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تَصَرَّمَتِ‌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وقتى كه همۀ چيزها از هم قطع و جدا شوند و نظام عالم به هم بريزد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تَقَضَّتِ‌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 منقضى شود و پايان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روزگار منقضى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أَزِفَ‌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برانگيختن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نزديك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نشر و پخش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أَخْرَجَهُمْ‌ مِنْ‌ ضَرائِحِ‌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لحدهاى قبرها خارج 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لحد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اگر مردۀ انسان روى زمين بماند متعفّن مى شود و بوى آن موجب اذيّت و آزار است، آن وقت در حقيقت اين مرده را دفع مى كنند؛ يعنى در ته زمين او را دفن مى كنند تا بوى تعفّن بيرون نيايد، پس به آن ته زمين كه لحد و جاى مرده است به علاقۀ حال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دعواها، اين كشمكش ها و اين آدمكشى ها بر سر مال و مقام دنيا تا آخر دنيا ادامه دارد، و از آن طرف هم آن مردن ها و هلاكت ها در عقب سرِ هم تا آخر دنيا ادامه دارد، تا هنگامى كه حشر آنان نزديك شود پس خداوند آنان را از لحدها بيرون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أَوْكارِ الطُّيُورِ، وَ أَوْجِرَةِ‌ السِّباعِ‌، وَ مَطارِحِ‌ الْمَهالِكِ‌، سِراعاً إِلى‌ أَمْرِهِ‌، مُهْطِعِينَ‌ إِلى‌ مَعادِهِ‌، رَعِيلاً صُمُوتاً، قِياماً صُفُوفاً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از آشيانۀ پرندگان، و از لانۀ درندگان، و ميدانهاى هلاكت، در حالى كه به سوى فرمان خدا شتابانند، به سوى معاد سرعت مى كنند، دسته جاتى ساكت، و ايستادۀ در صف</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أَوْكارِ الطُّيُورِ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لانه هاى پرندگان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لانۀ درندگان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پرتگاهها در ميدانهاى جنگ و مهلكه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سه جمله اين است كه اين بدنها پس از مردن و برپايى قيامت هرجا كه هستند جمع مى شوند و در صحنۀ قيامت حاضر مى شوند؛ اگر در لحدها هستند از لحد خارج مى شوند، اگر در لانۀ مرغان هستند خارج مى شوند، و اگر در لانۀ درندگان هستند خارج مى شوند؛ مى خواهند بگويند اگر اينها به مرگ طبيعى مرده و در قبر هستند زنده مى شوند، اگر هم لاشه و بدن آنها نصيب مرغهاى گوشتخوار و يا حيوانات درنده شده</w:t>
      </w:r>
      <w:bookmarkStart w:id="581" w:name="pg14739_138090"/>
    </w:p>
    <w:p>
      <w:pPr>
        <w:pStyle w:val="BookText"/>
        <w:rPr/>
      </w:pPr>
      <w:bookmarkEnd w:id="581"/>
      <w:r>
        <w:rPr>
          <w:rFonts w:ascii="IRNazanin" w:hAnsi="IRNazanin" w:eastAsia="IRNazanin"/>
          <w:color w:val="111111"/>
          <w:sz w:val="28"/>
          <w:sz w:val="28"/>
          <w:szCs w:val="28"/>
          <w:rtl w:val="true"/>
          <w:lang w:bidi="fa-IR"/>
        </w:rPr>
        <w:t>و به لانۀ آنها برده شده باز هم زنده مى شوند، همچنين است اگر در ميدانهاى جنگ كشته شده و جنازه هاى آنها در آن ميدانها مانده باشد، همه در روز قيامت حاضر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 إِلى‌ أَمْرِهِ‌، مُهْطِعِينَ‌ إِلى‌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تسريع در حركت است، و نصب آن بنا بر حال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معناست؛ يعنى از قبرها خارج مى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به سوى امر و فرمان خداوند شتابانند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حالى كه به سوى معاد خداوند با سرعت حركت مى كنند</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778831_730472459"/>
      <w:bookmarkStart w:id="583" w:name="_Toc219"/>
      <w:bookmarkEnd w:id="582"/>
      <w:r>
        <w:rPr>
          <w:rtl w:val="true"/>
        </w:rPr>
        <w:t>اشاره اى به معاد جسمانى</w:t>
      </w:r>
      <w:bookmarkEnd w:id="58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و ديگران در اينجا شبهۀ آكل و مأكول را مطرح كرده اند، در حالى كه اين جملات حضرت امير عليه السلام ارتباطى با اين موضوع ندارد و اين بحث را بايد در جاى خود مطرح كرد، ولى به طور خلاصه اين است كه انسان اجمالاً با جسم محشور مى شود، امّا اين كه همۀ اجزاء بدن شما در طول هشتاد سال زندگى دنيا در آخرت جزء بدن شما باشند نشدنى است؛ زيرا انسانى كه مثلاً هشتاد سال عمر كرده، از بچّگى تا هشتاد سالگى چندين جسم عوض كرده است و هر چندگاه اعضاء بدنش تحليل رفته و از راه خوردن مواد غذايى همان اعضاى بدن سرِ جاى خود آمده و تأمين شده است؛ و اين امر به گونه اى است كه اگر بتوان تمام آن موارد و سلولهاى تحليل رفته را جمع آورى كرد، براى يك شخص نود ساله اقلّاً چهار قيافه و يا جنازه تهيّه مى گردد، چرا كه طبق گفتۀ اطبّاء حدود سى و چند سال يك بار تمامى سلولهاى بدن انسان عوض مى شود، حال از اين چهار جنازه كدام يك متعلق به اين آقاست‌؟ مگر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بدنى كه در حال حاضر به وسيلۀ روح او اداره مى شود متعلق به اين فرد</w:t>
      </w:r>
      <w:bookmarkStart w:id="584" w:name="pg14739_138091"/>
    </w:p>
    <w:p>
      <w:pPr>
        <w:pStyle w:val="BookText"/>
        <w:rPr/>
      </w:pPr>
      <w:bookmarkEnd w:id="584"/>
      <w:r>
        <w:rPr>
          <w:rFonts w:ascii="IRNazanin" w:hAnsi="IRNazanin" w:eastAsia="IRNazanin"/>
          <w:color w:val="111111"/>
          <w:sz w:val="28"/>
          <w:sz w:val="28"/>
          <w:szCs w:val="28"/>
          <w:rtl w:val="true"/>
          <w:lang w:bidi="fa-IR"/>
        </w:rPr>
        <w:t>است و سه جنازۀ ديگر قبلاً مربوط‍‌ به اين روح بوده ولى فعلاً نيست و مربوط‍‌ به او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درست مانند جلد عوض كردن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دانند كه مار هر چند وقت يك بار پوست عوض مى كند، حال اگر كسى اين پوستها را جمع كند و بعد از چندى بپرسد كدام يك از اين ده پوست مال اين مار است، جوابش اين است آن پوستى كه در حال حاضر به مار چسبيده است مال مار است و پوستهاى ديگر قبلاً از اين مار بوده اند ولى فعلاً ربطى به اين مار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شخصيّت بدن به شخصيّت نفس است، و مثلاً اين شخص نود ساله در عين حال همان بچّۀ دو ساله است، از باب اين كه يك نفس در همۀ اين ادوار بدن شما را اداره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خوابهايى هم كه انسان مى بيند همين طور است؛ شما اينجا خوابيده ايد در عين حال مى بينيد به باغ رفته ايد و از ميوه هاى آن مى خوريد، بعد كه بيدار شويد مى گوييد من خواب ديدم در باغ بودم، در حالى كه اين بدن مادّى شما در آن باغ نبوده و بدن مشابهى در باغ بوده، اگر شما بودنِ‌ شما به بدن مادّى است كه بدن اينجا بود و در باغ نبود، پس شما بودنِ‌ شما به روح شما و بدنى است كه فعلاً روح شما به آن متعلق است و آن را اداره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تفصيل مسأله جاى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رَعِيلاً صُمُوتاً، قِياماً صُفُوفاً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حالى كه گله گله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ساكت و خموش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به معناى ايستاده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 است؛ اينها از قبرها خارج شده و گله گله در حالت سكوت و خاموشى و ايستاده در صفها به سوى امر و فرمان پروردگار شتابانند</w:t>
      </w:r>
      <w:r>
        <w:rPr>
          <w:rFonts w:eastAsia="IRNazanin" w:cs="IRNazanin"/>
          <w:color w:val="111111"/>
          <w:sz w:val="28"/>
          <w:szCs w:val="28"/>
          <w:rtl w:val="true"/>
          <w:lang w:bidi="fa-IR"/>
        </w:rPr>
        <w:t>.</w:t>
      </w:r>
    </w:p>
    <w:p>
      <w:pPr>
        <w:pStyle w:val="Heading3"/>
        <w:numPr>
          <w:ilvl w:val="2"/>
          <w:numId w:val="1"/>
        </w:numPr>
        <w:rPr/>
      </w:pPr>
      <w:bookmarkStart w:id="585" w:name="__RefHeading___Toc778833_730472459"/>
      <w:bookmarkStart w:id="586" w:name="_Toc220"/>
      <w:bookmarkEnd w:id="585"/>
      <w:r>
        <w:rPr>
          <w:rtl w:val="true"/>
        </w:rPr>
        <w:t>قيامت و احاطۀ مطلقۀ خداوند</w:t>
      </w:r>
      <w:bookmarkEnd w:id="58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يَنْفُذُهُمُ‌ الْبَصَرُ، وَ يُسْمِعُهُمُ‌ الدَّاعِي، عَلَيْهِمْ‌ لَبُوسُ‌ الْإِسْتِكانَةِ‌، وَ ضَرَعُ‌ الْإِسْتِسْلامِ‌ وَ الذِّلَّةِ‌، قَدْ ضَلَّتِ‌ الْحِيَلُ‌، وَانْقَطَعَ‌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خداوند به همۀ آنان احاطه دارد، و منادى صداى خود را به همه مى شنواند، لباس خضوع و فروتنى و فرمانبردارى و ذلّت بر آنها پوشيده است، در آن روز ديگر حيله و مكر به كار نمى آيد، و آرزوها بريده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نهج البلاغۀ عبده ذكر شده ظاهراً 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فيض الاسلام و ابن أبى الحديد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اوصاف روز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يَنْفُذُهُمُ‌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طور نيست كه روز قيامت اين افرادى كه محشور مى شوند از چشم خدا و يا از چشم ملائكه اى كه موكّل هستند در بروند، همه پيش چشم اند و ديده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يُسْمِعُهُمُ‌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ملكى كه مردم را در آن روز مى خواند صدايش به همۀ آنها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لَبُوسُ‌ الْإِسْتِكانَةِ‌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است؛ اينجا يك تشبيه است و حضرت امير عليه السلام حالت رام بودن مردم در روز قيامت را كه آنان را دربرگرفته به لباس تشبيه فرموده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لباس و پوشش استكانت بر مردم احاطه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فروتنى است، مردم در عالم قيامت ذليل هستند، نمى توانند داد و فرياد كنند كه چرا ما را به اينجا آورده ايد، چرا ما را رها نمى كنيد، و از اين قبيل اعتراضات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لَبُوسُ‌ الْإِسْتِكانَةِ‌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روز همه آرام و فروتن هستند و هيچ داد و فريادى وجود ندارد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ضَرَعُ‌ الْإِسْتِسْلامِ‌ وَ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جملۀ قبل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عَلَيهِمْ‌ ضَرَعُ‌ الْاِسْتِسْلامِ‌ وَ الذِّلَّةِ‌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ضعف و كوچكى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تسليم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ذليل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تسليم شود در برابر طرف احساس ضعف و ذلّت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مردم در آن روز بر اثر تسليم شدن در برابر امر حق احساس ضعف و ذلّت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ضَلَّتِ‌ 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حيله ها و نيرنگها گمراه شده؛ مقصود اين است كه در آن روز حيله ها كاربردى ندارد، در اين دنيا مى شود با حيله و نيرنگ به جايى رسيد و يا از زير مجازات فرار كرد، پس كاربرد نيرنگ در اين دنيا زياد است، ولى در آخرت سودى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وَانْقَطَعَ‌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 هم منقطع است، اين آرزوهايى كه در دنيا وجود دارد و آن همه دور و دراز است، در آخرت چنين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هَوَتِ‌ الْأَفْئِدَةُ‌ كاظِمَةً‌، وَ خَشَعَتِ‌ الْأَصْواتُ‌ مُهَيْنِمَةً‌، وَ أَلْجَمَ‌ الْعَرَقُ‌، وَ عَظُمَ‌ الشَّفَقُ‌، وَ أُرْعِدَتِ‌ الْأَسْماعُ‌ لِزَبْرَةِ‌ الدَّاعِي إِلى‌ فَصْلِ‌ الْخِطابِ‌، وَ مُقايَضَةِ‌ الْجَزاءِ، وَ نَكالِ‌ الْعِقابِ‌، وَ نَوالِ‌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 بر اثر غصّه خالى و ساكت شود، و صداها مخفى و آهسته گردد، دهانها پر از عرق مى شود، ترس از گناهان بى اندازه است، و از هيبت صداى منادى براى تميز حق از باطل و جزاى خير و شرّ و عقاب و كيفر و بخشش ثواب و پاداش، گوشها به لرزه در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خالى شدن است، خودمان هم در فارسى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دلش را خالى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دل و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به معناى سكوتى است كه از روى غصّه باشد؛ اين هم يكى از صفات آن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هَوَتِ‌ الْأَفْئِدَةُ‌ كاظِمَةً‌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و وحشت دلهاى آنها خالى شده در حالى كه سكوت مرگبارى آنان را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مُهَيْنِمَةً‌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صداها در آن روز خاشع است در حالتى كه خيلى مخفى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صداى خيلى مخفى است، و در اين عبارت حال است براى اصوات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أَلْجَمَ‌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پنجاه هزار ساله</w:t>
      </w:r>
      <w:r>
        <w:rPr>
          <w:rStyle w:val="FootnoteAnchor"/>
          <w:rtl w:val="true"/>
        </w:rPr>
        <w:footnoteReference w:id="114"/>
      </w:r>
      <w:r>
        <w:rPr>
          <w:rFonts w:ascii="Amiri" w:hAnsi="Amiri" w:eastAsia="Amiri" w:cs="Amiri"/>
          <w:color w:val="111111"/>
          <w:sz w:val="28"/>
          <w:sz w:val="28"/>
          <w:szCs w:val="28"/>
          <w:rtl w:val="true"/>
          <w:lang w:bidi="ar-SA"/>
        </w:rPr>
        <w:t>عرق تا دهان انسان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مورد مختلف است، بعضى ها عرق تا كمرشان مى آيد و بعضى ها تا دهانشان،</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بعضى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را آن قدر نگه مى دارند تا جايى كه عرقهاى ريخته شدۀ از او چهل شتر را مى تواند سيراب كند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ما نفهميديم معناى اين حديث چيست، عرق تا دهانشان مى آيد يعنى چه‌؟ آيا مقصود اين است كه همۀ بدنشان عرق مى كند، و يا واقعاً همۀ اطرافشان عرق مى شود؛ اگر همۀ اطرافشان عرق مى شود، آيا سرزمين قيامت همه اش پر از عرق خواهد شد مانند يك درياى آب‌؟ و اگر چنين است پس معناى اين كه بعضى ها تا كمر و بعضى ها تا دهان و بعضى ديگر تا سر، يعنى چه‌؟ بالاخره معناى اين احاديث براى ما معلوم نيست؛ ولى بالاخره عظمت و شدّت آن روز از اين قبيل روايات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قيامت ترس مردم از عذاب خدا خيلى زياد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ترس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ترس مردم زياد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أُرْعِدَتِ‌ الْأَسْماعُ‌ لِزَبْرَةِ‌ الدَّاعِي إِلى‌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لرزه اى است كه بر بدن انسان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نهيب،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دعوت كننده است؛ يعنى در آن روز به واسطۀ صداى آن كسى كه دعوت كنندۀ به فصل خطاب است گوشها به لرزه مى افتند؛ از بس نهيب او تند است گوشها به لرزه مى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و مقصود از آن خطاب و ندايى است كه فاصل و جدا كنندۀ حق از باطل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87" w:name="pg14739_138095"/>
    </w:p>
    <w:p>
      <w:pPr>
        <w:pStyle w:val="BookText"/>
        <w:rPr/>
      </w:pPr>
      <w:bookmarkEnd w:id="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مُقايَضَةِ‌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معاوضه است؛ يعنى كارهايتان را با جزاى آن معاوضه مى كنند؛ اگر كار نيك انجام داده ايد جزاى خير داده مى شود، و يك وقت كار زشت است كه جزاى آن عقاب و عذاب است؛ و به همين معناست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نَكالِ‌ الْعِقابِ‌، وَ نَوالِ‌ الثَّوابِ‌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ننگ و عارى است كه در عقاب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يَنول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دادن ثواب است</w:t>
      </w:r>
      <w:r>
        <w:rPr>
          <w:rFonts w:eastAsia="IRNazanin" w:cs="IRNazanin"/>
          <w:color w:val="111111"/>
          <w:sz w:val="28"/>
          <w:szCs w:val="28"/>
          <w:rtl w:val="true"/>
          <w:lang w:bidi="fa-IR"/>
        </w:rPr>
        <w:t>.</w:t>
      </w:r>
    </w:p>
    <w:p>
      <w:pPr>
        <w:pStyle w:val="Heading3"/>
        <w:numPr>
          <w:ilvl w:val="2"/>
          <w:numId w:val="1"/>
        </w:numPr>
        <w:rPr/>
      </w:pPr>
      <w:bookmarkStart w:id="588" w:name="__RefHeading___Toc778835_730472459"/>
      <w:bookmarkStart w:id="589" w:name="_Toc221"/>
      <w:bookmarkEnd w:id="588"/>
      <w:r>
        <w:rPr>
          <w:rtl w:val="true"/>
        </w:rPr>
        <w:t>خلقت مجدّد انسان</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مَخْلُوقُونَ‌ اقْتِداراً، وَ مَرْبُوبُونَ‌ اقْتِساراً، وَ مَقْبُوضُونَ‌ احْتِضاراً، وَ مُضَمَّنُونَ‌ أَجْداثاً، وَ كائِنُونَ‌ رُفاتاً، وَ مَبْعُوثُونَ‌ أَفْراداً، وَ مَدِينُونَ‌ جَزاءً، وَ مُمَيَّزُونَ‌ حِساباً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هستند كه با قدرت خلق شده، و به اجبار پرورش يافته و دچار مرگ مى شوند، در درون قبرها رفته و بدنشان ريز ريز مى شود، به تنهايى برانگيخته و به جزا مى رسند، و با حساب از همديگر تميز داده و جدا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مردمى كه در صحراى قيامت جمع مى شوند و داراى آن خصوصيّات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مَخْلُوقُونَ‌ اقْتِداراً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بندگانى هستند كه در آغاز با اقتدار و قدرت خداوند خلق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مَرْبُوبُونَ‌ اقْتِساراً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اختيار خود تحت تربيت خدا واقع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تربيت يافته است، و اين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تحت مالكيت خدا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بدون اختيار گفته شده؛ اينها بدون اختيار خود تحت تعليم و تربيت و مملوكيّت خداوند قرار گرفتند، مربوبند در حالتى كه مقهور قدرت خدا 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مَقْبُوضُونَ‌ احْتِضاراً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روح شدگان در حال احتضار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حال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محتضر به آن فردى گفته مى شود كه ملائكه نزد او حاضر مى شوند و او را قبض روح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مُضَمَّنُونَ‌ أَجْداثاً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چيزى را كه در جايى مخفى مى كنند آن را در ضمن آن چيز پنهان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مُضَمَّنُونَ‌ أَجْداثاً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مخفى شدگان در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اين بندگان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مُضَمَّنُونَ‌ أَجْداثاً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شده در قبرها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كائِنُونَ‌ رُفاتاً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پوسيده است؛ يعنى اينها همان انسانهايى هستند كه در اثر ماندن در قبرها پوسيده شده و به صورت پودر در آمده بودند، اينك خدا دوباره آنها را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 إِذا كُنّا عِظاماً وَ رُفاتاً أَ إِنّا لَمَبْعُوثُونَ‌ خَلْقاً جَدِيداً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مشركين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زمانى كه ما استخوان پوسيده مى شويم باز هم به صورت خلق جديد خلق شده و مبعوث مى شويم‌؟ حضرت در اين جمله اشاره مى كنند كه اين آدمهايى كه در آن صحراى قيامت برانگيخته شده اند همان استخوان پوسيده هاى داخل قبرها هستند، با قدرت خدا براى مرتبۀ دوّم خلق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مَبْعُوثُونَ‌ أَفْراداً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ما در اين دنيا به صورت انفرادى و تك تك بوده، اوّل آدم عليه السلام خلق شد، بعد حوّا خلق شده و بعد ديگران تا اين كه امروز جمعيّت دنيا حدود پنج ميليارد نفر است؛ در اين جملۀ حضرت آمده است در قيامت هم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مَبْعُوثُونَ‌ أَفْراداً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شدۀ به صورت فردى هستند؛ تك تك مبعوث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نيز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 فُرادى‌ كَما خَلَقْناكُمْ‌ أَوَّلَ‌ مَرَّةٍ‌</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هر يك به تنهايى به پيشگاه حق آمده است، همان طورى كه در مرتبۀ اوّل شما را خلق كرده ايم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مَدِينُونَ‌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جاى جزاى اعمال است، هر كسى در قيامت به جزاى اعمال نيك يا بدِ خود مى 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اين كلام خداست كه هر كسى جزاى اعمال نيك و بد خود را مى بيند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90" w:name="pg14739_138097"/>
    </w:p>
    <w:p>
      <w:pPr>
        <w:pStyle w:val="BookText"/>
        <w:rPr/>
      </w:pPr>
      <w:bookmarkEnd w:id="5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حضرت امير عليه السلام مصدر و مفعول مطلقى است كه از غير فعل خود آمده است، يعنى جزا داده مى شوند جزا دادنى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مُمَيَّزُونَ‌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هر كسى در مقام حساب جدا مى شود؛ يعنى خوب و بد از يكديگر تميز داده مى شوند، هر كسى يك حسابى براى خودش دارد، نامۀ عملها جداست و اعمال هر كسى جداگانه براى خودش ثبت و ضبط‍‌ شده است</w:t>
      </w:r>
      <w:r>
        <w:rPr>
          <w:rFonts w:eastAsia="IRNazanin" w:cs="IRNazanin"/>
          <w:color w:val="111111"/>
          <w:sz w:val="28"/>
          <w:szCs w:val="28"/>
          <w:rtl w:val="true"/>
          <w:lang w:bidi="fa-IR"/>
        </w:rPr>
        <w:t>.</w:t>
      </w:r>
    </w:p>
    <w:p>
      <w:pPr>
        <w:pStyle w:val="Heading3"/>
        <w:numPr>
          <w:ilvl w:val="2"/>
          <w:numId w:val="1"/>
        </w:numPr>
        <w:rPr/>
      </w:pPr>
      <w:bookmarkStart w:id="591" w:name="__RefHeading___Toc778837_730472459"/>
      <w:bookmarkStart w:id="592" w:name="_Toc222"/>
      <w:bookmarkEnd w:id="591"/>
      <w:r>
        <w:rPr>
          <w:rtl w:val="true"/>
        </w:rPr>
        <w:t>مهلت ارزشمند عمر براى طلب حقيقت</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أُمْهِلُوا فِي طَلَبِ‌ الْمَخْرَجِ‌، وَ هُدُوا سَبِيلَ‌ الْمَنْهَجِ‌، و عُمِّرُوا مَهْلَ‌ الْمُسْتَعْتِبِ‌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 الْمُسْتَعْتَبِ‌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سُدَفُ‌ الرِّيَبِ‌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 از گمراهى مهلت داده شده اند، و به راه راست هدايت گرديده اند، و مانند فرصتى كه براى طلب خشنودى به كسى مى دهند به آنها نيز فرصت داده اند، و تاريكى هاى شك و شبهه ها از آنها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است و مقصود از آن در اينجا طلب راه فرار است؛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بدون جهت و بدون دليل خواسته باشند اين مردم را به جهنّم ببرند،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أُمْهِلُوا فِي طَلَبِ‌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اينها مهلت فرار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سَبِيلَ‌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راه راست و حق هدايت كرده اند؛ به وسيلۀ كتابهاى آسمانى، به وسيلۀ انبياء و اولياء، و به وسيلۀ علما و بزرگان دينى مردم را هدايت كرده و با هدايت به آنها راه فرار از جهنّم را آموخته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عُمِّرُوا مَهْلَ‌ الْمُسْتَعْتِبِ‌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طولانى شدن عمر به آنها مهلت زياد داده شد تا رضايتشان به دست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رضايت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الْمُسْتَعْتِبِ‌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مثل است و براى جلب رضايت كسى است كه رضايت قلبى او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آوردن اين جمله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به</w:t>
      </w:r>
    </w:p>
    <w:p>
      <w:pPr>
        <w:pStyle w:val="BookText"/>
        <w:rPr/>
      </w:pPr>
      <w:r>
        <w:rPr>
          <w:rFonts w:ascii="Amiri" w:hAnsi="Amiri" w:eastAsia="Amiri" w:cs="Amiri"/>
          <w:color w:val="111111"/>
          <w:sz w:val="28"/>
          <w:sz w:val="28"/>
          <w:szCs w:val="28"/>
          <w:rtl w:val="true"/>
          <w:lang w:bidi="ar-SA"/>
        </w:rPr>
        <w:t>آنها مهلت داده بود كه رضايتشان به دست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وَكُشِفَ‌ عَنْهُمْ‌ سَدَفُ‌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ظلمت و تاريكى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 و ترديد است، كسى كه در شك و ترديد است در حقيقت در ظلمت و تاريكى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عَنْهُمْ‌ سَدَفُ‌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از اين افراد ظلمت و تاريكى شك و ترديدها را برداشته است؛ با فرستادن پيامبران و هاديان به حقّ‌، و فرستادن كتاب و دليلهاى واضح، راه را به آنها نشان داد و شك و ترديد را از آنها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 لِمِضْمارِ الْجِيادِ، وَ رَوِيَّةِ‌الْإِرْتِيادِ، وَ أَناةِ‌ الْمُقْتَبِسِ‌ الْمُرْتادِ، فِي مُدَّةِ‌ الْأَجَلِ‌، وَ مُضْطَرَبِ‌ الْمَهَلِ‌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آماده شدن به حال خود گذاشته شدند مانند آماده شدن اسبها براى ميدان مسابقه؛ و براى فكر و انديشه در به دست آوردن حق، و براى شتاب نكردن در فراگرفتن نور علم در مدّت زندگانى تا رسيدن اجل به آنها فرصت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خُلُّوا لِمِضْمارِ 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شدند براى مضمار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يك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اسبى را كه براى ميدان مسابقه تربيت مى كردند به اين ترتيب بوده كه اوّل مدّتى به آن علوفۀ فراوان مى دادند تا خوب چاق شود و بعد كم كم آن را مى تازاندند تا آن چاقى بدن اسب كم و استخوانش محكم شود و خيلى در دويدن چالاك شود، عرب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 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معناست؛ يعنى لاغر كردن اسب براى ميدان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هم در اين جملۀ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لِمِضْمارِ 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رها شدند براى لاغر كردن اسبها؛ خوب اسبى كه در ميان نبوده پس اين جمله كنايه از آمادگى و رياضت است؛ يعنى آنها را رها كردند تا با انجام اعمال صالح خود را تربيت و آمادۀ بهشت 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رَوِيَّةِ‌الْإِرْتِيادِ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فكر كردن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طلب</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مِضْمارِ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اصل عبارت به اين صورت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لِمِضْمارِ الجِيادِ، وَ لِرَوِيَّةِ‌ الْإِرْتِيادِ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بعد هم عطف به همين جمله و در اصل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لِأَناةِ‌ الْمُقْتَبِسِ‌ الْمُرْتادِ فِي مُدَّةِ‌ الْأَجَلِ‌، وَ فِي مُضْطَرَبِ‌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را رها كردند براى آمادگى و براى اين كه بروند فكر كنند و با فكر و انديشه حق را دريابند؛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لِأَناةِ‌ الْمُقْتَبِسِ‌ الْمُرْتادِ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تأنّى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را مى گويند كه شعلۀ آتش يا چراغى در دست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طالب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مُدَّةِ‌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مدّت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مُضْطَرَبِ‌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رفت و آمد و حركتى كه با مهلت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رها كرده تا خود را مهيّا كنيد و از راه فكر و طلب انديشه به حق برسيد، و براى اين كه چراغى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و در طول مدّت عمر با تأنّى و صبر و حوصله و در آن مهلت مضطرب و داراى تحولات با حركت به حق و حقيقت برسيد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93" w:name="pg14739_138100"/>
    </w:p>
    <w:p>
      <w:pPr>
        <w:pStyle w:val="Heading2"/>
        <w:numPr>
          <w:ilvl w:val="1"/>
          <w:numId w:val="1"/>
        </w:numPr>
        <w:rPr/>
      </w:pPr>
      <w:bookmarkStart w:id="594" w:name="__RefHeading___Toc778839_730472459"/>
      <w:bookmarkStart w:id="595" w:name="_Toc223"/>
      <w:bookmarkEnd w:id="593"/>
      <w:bookmarkEnd w:id="594"/>
      <w:r>
        <w:rPr>
          <w:rtl w:val="true"/>
        </w:rPr>
        <w:t>(</w:t>
      </w:r>
      <w:r>
        <w:rPr>
          <w:rtl w:val="true"/>
        </w:rPr>
        <w:t xml:space="preserve">درس </w:t>
      </w:r>
      <w:r>
        <w:rPr/>
        <w:t>104</w:t>
      </w:r>
      <w:r>
        <w:rPr>
          <w:rtl w:val="true"/>
        </w:rPr>
        <w:t xml:space="preserve">) - </w:t>
      </w:r>
      <w:r>
        <w:rPr>
          <w:rtl w:val="true"/>
        </w:rPr>
        <w:t xml:space="preserve">خطبۀ </w:t>
      </w:r>
      <w:r>
        <w:rPr/>
        <w:t>83</w:t>
      </w:r>
      <w:r>
        <w:rPr>
          <w:rtl w:val="true"/>
        </w:rPr>
        <w:t xml:space="preserve"> (</w:t>
      </w:r>
      <w:r>
        <w:rPr>
          <w:rtl w:val="true"/>
        </w:rPr>
        <w:t>قسمت سوّم</w:t>
      </w:r>
      <w:r>
        <w:rPr>
          <w:rtl w:val="true"/>
        </w:rPr>
        <w:t>)</w:t>
      </w:r>
      <w:bookmarkEnd w:id="595"/>
    </w:p>
    <w:p>
      <w:pPr>
        <w:pStyle w:val="Heading3"/>
        <w:numPr>
          <w:ilvl w:val="2"/>
          <w:numId w:val="1"/>
        </w:numPr>
        <w:rPr/>
      </w:pPr>
      <w:bookmarkStart w:id="596" w:name="__RefHeading___Toc778841_730472459"/>
      <w:bookmarkStart w:id="597" w:name="_Toc224"/>
      <w:bookmarkEnd w:id="596"/>
      <w:r>
        <w:rPr>
          <w:rtl w:val="true"/>
        </w:rPr>
        <w:t>اشاره</w:t>
      </w:r>
      <w:bookmarkEnd w:id="597"/>
    </w:p>
    <w:p>
      <w:pPr>
        <w:pStyle w:val="BookText"/>
        <w:rPr/>
      </w:pPr>
      <w:r>
        <w:rPr>
          <w:rFonts w:ascii="Amiri" w:hAnsi="Amiri" w:eastAsia="Amiri" w:cs="Amiri"/>
          <w:color w:val="111111"/>
          <w:sz w:val="28"/>
          <w:sz w:val="28"/>
          <w:szCs w:val="28"/>
          <w:rtl w:val="true"/>
          <w:lang w:bidi="ar-SA"/>
        </w:rPr>
        <w:t>هدايتهاى بيكران الهى</w:t>
      </w:r>
    </w:p>
    <w:p>
      <w:pPr>
        <w:pStyle w:val="BookText"/>
        <w:rPr/>
      </w:pPr>
      <w:r>
        <w:rPr>
          <w:rFonts w:ascii="IRNazanin" w:hAnsi="IRNazanin" w:eastAsia="IRNazanin"/>
          <w:color w:val="111111"/>
          <w:sz w:val="28"/>
          <w:sz w:val="28"/>
          <w:szCs w:val="28"/>
          <w:rtl w:val="true"/>
          <w:lang w:bidi="fa-IR"/>
        </w:rPr>
        <w:t>دعوت به تقوى</w:t>
      </w:r>
    </w:p>
    <w:p>
      <w:pPr>
        <w:pStyle w:val="BookText"/>
        <w:rPr/>
      </w:pPr>
      <w:r>
        <w:rPr>
          <w:rFonts w:ascii="Amiri" w:hAnsi="Amiri" w:eastAsia="Amiri" w:cs="Amiri"/>
          <w:color w:val="111111"/>
          <w:sz w:val="28"/>
          <w:sz w:val="28"/>
          <w:szCs w:val="28"/>
          <w:rtl w:val="true"/>
          <w:lang w:bidi="ar-SA"/>
        </w:rPr>
        <w:t>سير در جهت هدف خلقت</w:t>
      </w:r>
    </w:p>
    <w:p>
      <w:pPr>
        <w:pStyle w:val="BookText"/>
        <w:rPr/>
      </w:pPr>
      <w:r>
        <w:rPr>
          <w:rFonts w:ascii="IRNazanin" w:hAnsi="IRNazanin" w:eastAsia="IRNazanin"/>
          <w:color w:val="111111"/>
          <w:sz w:val="28"/>
          <w:sz w:val="28"/>
          <w:szCs w:val="28"/>
          <w:rtl w:val="true"/>
          <w:lang w:bidi="fa-IR"/>
        </w:rPr>
        <w:t>توجّه به نعمت هاى درونى انسان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عبرتى از گذشتگان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لَها أَمْثالاً صائِبَةً‌، وَ مَواعِظَ‍‌ شافِيَةً‌، لَوْ صادَفَتْ‌ قُلُوباً زاكِيَةً‌، وَ أَسْماعاً واعِيَةً‌، وَ آراءً عازِمَةً‌، وَ أَلْباباً حازِمَةً‌، فَاتَّقُوا اللّهَ‌ تَقِيَّةَ‌ مَنْ‌ سَمِعَ‌ فَخَشَعَ‌، وَ اقْتَرَفَ‌ فَاعْتَرَفَ‌، وَ وَجِلَ‌ فَعَمِلَ‌، وَ حاذَرَ فَبادَرَ، وَ أَيْقَنَ‌ فَأَحْسَنَ‌، وَ عُبِّرَ فَاعْتَبَرَ، وَ حُذِّرَ فَازْدَجَرَ، وَ أَجابَ‌ فَأَنابَ‌، وَ رَجَعَ‌ فَتابَ‌، وَ اقْتَدى‌ فَاحْتَذى‌، وَ أُرِيَ‌ فَرَأَى‌، فَأَسْرَعَ‌ طالِباً، وَ نَجا هارِباً، فَأَفادَ ذَخِيرَةً‌، وَ أَطابَ‌ سَرِيرَةً‌،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 وَ اسْتَظْهَرَ زاداً لِيَوْمِ‌ رَحِيلِهِ‌، وَ وَجْهِ‌ سَبِيلِهِ‌، وَ حالِ‌ حاجَتِهِ‌، وَ مَوْطِنِ‌ فاقَتِهِ‌، وَ قَدَّمَ‌ أَمامَهُ‌ لِدارِ مُقامِهِ‌، فَاتَّقُوا اللّهَ‌ عِبادَ اللّهِ‌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خَلَقَكُمْ‌ لَهُ‌، وَ احْذَرُوا مِنْهُ‌ كُنْهَ‌ ما حَذَّرَكُمْ‌ مِنْ‌ نَفْسِهِ‌، وَ اسْتَحِقُّوا مِنْهُ‌ ما أَعَدَّ لَكُمْ‌ بِالتَّنَجُّزِ لِصِدْقِ‌ مِيعادِهِ‌، وَ الْحَذَرِ مِنْ‌ هَوْلِ‌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فِي مُجَلِّلاتِ‌ نِعَمِهِ‌، وَ مُوجِباتِ‌ مِنَنِهِ‌، وَ حَواجِزِ عافِيَتِهِ‌، وَ قَدَّرَ لَكُمْ‌ أَعْماراً سَتَرَها عَنْكُمْ‌، وَ خَلَّفَ‌ لَكُمْ‌ عِبَراً مِنْ‌ آثارِ الْماضِينَ‌ قَبْلَكُمْ‌، مِنْ‌ مُسْتَمْتَعِ‌ خَلاقِهِمْ‌، وَ مُسْتَفْسَحِ‌ خِناقِهِمْ‌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درسهايى از نهج البلاغه، خطبۀ هشتاد و سوّم معروف به خطبۀ غرّاء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اينجا رسيديم كه مى فرمايد</w:t>
      </w:r>
      <w:r>
        <w:rPr>
          <w:rFonts w:eastAsia="Amiri" w:cs="Amiri" w:ascii="Amiri" w:hAnsi="Amiri"/>
          <w:color w:val="111111"/>
          <w:sz w:val="28"/>
          <w:szCs w:val="28"/>
          <w:rtl w:val="true"/>
          <w:lang w:bidi="ar-SA"/>
        </w:rPr>
        <w:t>:</w:t>
      </w:r>
      <w:bookmarkStart w:id="598" w:name="pg14739_138103"/>
    </w:p>
    <w:p>
      <w:pPr>
        <w:pStyle w:val="Heading3"/>
        <w:numPr>
          <w:ilvl w:val="2"/>
          <w:numId w:val="1"/>
        </w:numPr>
        <w:rPr/>
      </w:pPr>
      <w:bookmarkStart w:id="599" w:name="__RefHeading___Toc778843_730472459"/>
      <w:bookmarkStart w:id="600" w:name="_Toc225"/>
      <w:bookmarkEnd w:id="598"/>
      <w:bookmarkEnd w:id="599"/>
      <w:r>
        <w:rPr>
          <w:rtl w:val="true"/>
        </w:rPr>
        <w:t>هدايتهاى بيكران الهى</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أَمْثالاً صائِبَةً‌، وَ مَواعِظَ‍‌ شافِيَةً‌، لَوْ صادَفَتْ‌ قُلُوباً زاكِيَةً‌، وَ أَسْماعاً واعِيَةً‌، وَ آراءً عازِمَةً‌، وَ أَلْباباً حازِمَةً‌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شگفت از اين مثالهاى صائب و راست، و اين پندهاى شفادهنده، اگر برخورد كند به دلهاى پاك و گوشهاى شنوا، و انديشه هاى ثابت و عقلهاى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و مناداست، يعنى اى شگفت از اينها؛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كارهايى است كه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أَمْثالاً صائِبَةً‌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ابهام آن را بيان مى كند؛ يعنى مَثَلها و الگوهايى كه صائب و حق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مَواعِظَ‍‌ 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عطف به جملۀ قبل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لَها مَواعِظَ‍‌ 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شگفت از اين موعظه هاى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قرآن و آن همه احاديث و اين كلمات بزرگان، اينها همه چراغهاى روشن و موعظه هاى رسا هستند، امّا دل بايد گيراى اين مواعظ‍‌ و نصايح باشد، دلِ‌ صاف مى خواهد تا از اين مواعظ‍‌ و دليلهاى روشن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اى گمراهند، نه اين است كه خدا آنها را گمراه گذاشته باشد، بلكه اينها قابليت نداشته اند، چرا كه خدا مَثَلها و الگوهاى صائب را فرستاده، موعظه هاى شافيه را فرستاده است، و اين 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صادَفَتْ‌ قُلُوباً زاكِيَةً‌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دلهاى پاك برسد شفابخش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أَسْماعاً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گوشهاى داراى ظرفيّت برسد اثر مى كند و شفابخش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آراءً عازِمَةً‌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رأيهاى تصميم گيرنده برسد انسان را هدايت مى 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مجازى است؛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تصميم گيرنده است، آن وقت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در</w:t>
      </w:r>
      <w:bookmarkStart w:id="601" w:name="pg14739_138104"/>
    </w:p>
    <w:p>
      <w:pPr>
        <w:pStyle w:val="BookText"/>
        <w:rPr/>
      </w:pPr>
      <w:bookmarkEnd w:id="601"/>
      <w:r>
        <w:rPr>
          <w:rFonts w:ascii="IRNazanin" w:hAnsi="IRNazanin" w:eastAsia="IRNazanin"/>
          <w:color w:val="111111"/>
          <w:sz w:val="28"/>
          <w:sz w:val="28"/>
          <w:szCs w:val="28"/>
          <w:rtl w:val="true"/>
          <w:lang w:bidi="fa-IR"/>
        </w:rPr>
        <w:t xml:space="preserve">صورتى كه انسان تصميم گيرنده است نه رأى، و بايد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مى داد؛ پس يعنى آرائى كه صاحبانش تصميم گيرنده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مغز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احتياط‍‌ كننده است؛ يعنى اين مواعظ‍‌ براى دلهايى كه محكم و احتياطكار است شفابخش است</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778845_730472459"/>
      <w:bookmarkStart w:id="603" w:name="_Toc226"/>
      <w:bookmarkEnd w:id="602"/>
      <w:r>
        <w:rPr>
          <w:rtl w:val="true"/>
        </w:rPr>
        <w:t>دعوت به تقوى</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تَقِيَّةَ‌ مَنْ‌ سَمِعَ‌ فَخَشَعَ‌، وَ اقْتَرَفَ‌ فَاعْتَرَفَ‌، وَ وَجِلَ‌ فَعَمِلَ‌، وَ حاذَرَ فَبادَرَ، وَ أَيْقَنَ‌ فَأَحْسَنَ‌، وَ عُبِّرَ فَاعْتَبَرَ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بترسيد مانند كسى كه پند را شنيد و زير بار رفت، و گناه كرد و اعتراف به گناه خود نمود، و ترسيد و عمل نيكو انجام داد، و حذر نمود و شتافت، و يقين حاصل كرد و اعمال نيك انجام داد، و به او پند دادند و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سخنان حضرت امير عليه السلام موعظه است، ولى اين قسمت بالخصوص موعظۀ به تقوى و پرهيزكارى است،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گناهان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 مَنْ‌ سَمِعَ‌ فَخَشَعَ‌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حفظ‍‌ كردن كسى كه سخن و موعظه را مى شنود و آن موعظه در وى اثر مى كند آنگاه عمل مى كند و پاكدامن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عبارت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 مَنْ‌ سَمِعَ‌ فَخَشَعَ‌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يعنى پرهيز كنيد نوع پرهيز كردن كسى كه حرف حق را مى شنود پس خاشع مى شود، يعنى به آن حرف حق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حرف حقى را بشنود و عمل كند، به اين معناست كه او يك نحو خداترسى دارد و بر اثر همان خداترسى اى كه دارد در برابر حق خاشع است، پس تقواى شما هم مانند تقواى اين افراد باشد كه خداترس هستند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جملات بعدى نيز همگى به همين صورتند، يعنى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p>
    <w:p>
      <w:pPr>
        <w:pStyle w:val="BookText"/>
        <w:rPr/>
      </w:pPr>
      <w:r>
        <w:rPr>
          <w:rFonts w:ascii="IRNazanin" w:hAnsi="IRNazanin" w:eastAsia="IRNazanin"/>
          <w:color w:val="111111"/>
          <w:sz w:val="28"/>
          <w:sz w:val="28"/>
          <w:szCs w:val="28"/>
          <w:rtl w:val="true"/>
          <w:lang w:bidi="fa-IR"/>
        </w:rPr>
        <w:t xml:space="preserve">آن وقت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آنها درمى آيد، پس اين كه در جملۀ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اقْتَرَفَ‌ فَاعْتَرَفَ‌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مَنِ‌ اقْتَرَفَ‌ فَاعْتَرَفَ‌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 بترسيد مانند ترسيدن كسى كه گناهى را مرتكب شده و به گناه خود اعتراف دارد، نزد خدا معترف به گناه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كسب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كارى كه كرده است به آن اعتراف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وَجِلَ‌ فَعَمِلَ‌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تَقِيَّةَ‌ مَنْ‌ وَجِلَ‌ فَعَمِلَ‌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كنيد مانند پرهيز كردن كسى كه از خداوند ترسيده و آنگاه عمل نيكو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عذاب خداوند مى ترسد، براى نجات خود عمل صالح انجام مى دهد، كسى كه از خداوند مى ترسد به وظيفۀ خود عمل مى كند، و كسى كه از خداوند و عذاب او مى ترسد گناه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حاذَرَ فَبادَرَ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ترسيدن و احتياط‍‌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و به معناى ترسيدن با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ترس در قلبش نفوذ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مبادرت كرده و جبران خطاها و گناهان خود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مَنْ‌ حاذَرَ فَبادَرَ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كنيد مانند پرهيز كردن كسانى كه ترس از خدا در اعماق دلشان نفوذ كرده پس براى جبران گناهان مبادرت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أَيْقَنَ‌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به خرج دهيد مانند تقواى كسانى كه يقين به حساب و كتاب، بهشت و جهنّم و صراط‍‌ دارند و براى همان هم اعمال نيك انجام مى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فَاعْتَبَرَ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كنيد مانند پرهيز كردن كسى كه عبرت داده شده و عبرت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تاريخ گذشتگان عبرت گرفته باشد، حساب كار خودش را مى كند و خود را بندۀ صالح خدا تربيت مى كند و طبعاً فرد متّقى و پرهيزكارى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توصيه مى كنند كه تقواى شما چنين تقوايى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 فَازْدَجَرَ، وَ أَجابَ‌ فَأَنابَ‌، وَ رَجَعَ‌ فَتابَ‌، وَ اقْتَدى‌ فَاحْتَذى‌، وَ أُرِيَ‌ فَرَأَى‌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ترساندند و او ترسيد، و اجابت كرد و بازگشت نمود، و برگشت و توبه نمود، و اقتدا كرد و متابعت نمود، و راه راست به او نشان داده شد و آن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جملات هم مانند جملات قبل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فَخَشَعَ‌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حُذِّرَ فَازْدَجَرَ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مجهول است به معناى ترسانده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گناه منزجر شده است، و طبيعى است كسى كه ترسيده و منزجر شده براى آيندۀ خود تقوى به خرج داده و متّقى است؛ حالا حضرت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مَنْ‌ حُذِّرَ فَازْدَجَرَ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گناهان پرهيز كنيد مانند تقواى كسى كه از گناه ترسانده شده و از گناه منزجر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فَأَنابَ‌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پذيرا شده، دعوت خداوند را پذيرفته و اجابت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كرده؛ از اشتباهات و از روش زشت خود رجوع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مَنْ‌ أجابَ‌ فَأنابَ‌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مانند پرهيز كردن كسى كه به داعى خداوند توجّه نموده، آن را اجابت نموده و بازگشت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جملۀ قبل است فقط‍‌ تفنّن در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اقْتَدى‌ فَاحْتَذى‌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و رفتار به بزرگان دينى اقتدا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پيروى كردن است، كسى كه بزرگان دينى را مقتداى خود قرار دهد و از آنها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محاذات آنها قدم برداشته و گام به گام آنها رفته و طبعاً راه درستِ‌ دين و دنياىِ‌ خود را پيموده و متّقى و پرهيزكار بوده است، حالا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تَقِيَّةَ‌ مَنِ‌ اقْتَدى‌ فَاحْتَذى‌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كنيد مانند پرهيزكارى او، يعنى به يكى از بزرگان اقتدا كنيد و پا به پاى او قدم برداريد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أُرِيَ‌ فَرَأَى‌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مجهول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كسى كه حق يا راه حق به او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حق و حقيقت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w:t>
      </w:r>
    </w:p>
    <w:p>
      <w:pPr>
        <w:pStyle w:val="BookText"/>
        <w:rPr/>
      </w:pPr>
      <w:r>
        <w:rPr>
          <w:rFonts w:ascii="IRNazanin" w:hAnsi="IRNazanin" w:eastAsia="IRNazanin"/>
          <w:color w:val="111111"/>
          <w:sz w:val="28"/>
          <w:sz w:val="28"/>
          <w:szCs w:val="28"/>
          <w:rtl w:val="true"/>
          <w:lang w:bidi="fa-IR"/>
        </w:rPr>
        <w:t>به او نشان داده شود و حق را ببيند، از حق متابعت كرده و راه تقوى و پاكى را پيشه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مَنْ‌ أُرِيَ‌ فَرَأى‌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كنيد مانند پرهيزكارى كسى كه حق به او ارائه شده و حق را ديده و توجّه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فَأَسْرَعَ‌ طالِباً، وَ نَجا هارِباً، فَأَفادَ ذَخِيرَةً‌، وَ أَطابَ‌ سَرِيرَةً‌،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 وَ اسْتَظْهَرَ زاداً لِيَوْمِ‌ رَحِيلِهِ‌، وَ وَجْهِ‌ سَبِيلِهِ‌، وَ حالِ‌ حاجَتِهِ‌، وَ مَوْطِنِ‌ فاقَتِهِ‌، وَ قَدَّمَ‌ أَمامَهُ‌ لِدارِ مُقامِهِ‌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شتابان جويندۀ حق گرديد، و رستگار شد در حالتى كه گريزان بود، و ذخيره به دست آورد، و باطن خود پاك گردانيد، و معاد را آباد كرد، و با توشه براى روز كوچ و راه خود و هنگام نيازمندى و جاى تنگدستى پشت خود را قوى نمود، و براى جايگاه هميشگى آن توشه را پيش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اوصافى كه در اين جمله ها ذكر شده بر حسب ظاهر اوصاف همان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در جمله هاى مفعول مطلق نوعى به آن اشاره مى فرمود؛ اينجا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فَأَسْرَعَ‌ طالِباً، وَ نَجا هارِباً، فَأَفادَ ذَخِيرَةً‌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فَخَشَعَ‌، وَ اقْتَرَفَ‌ فَاعْتَرَفَ‌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شنيد خشيت پيدا مى كرد، و وقتى گناه مى كرد اعتراف به گناه خود مى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پيدا مى كند در حالى كه طلب كنندۀ حق است، در طلب حق سرعت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جهنّم و دنيا نجات پيدا كرده در حالى كه به طرف حق و حقيقت فرار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فَأَفادَ 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آخرت خود فايده اى را ذخيره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أَطابَ‌ سَرِيرَةً‌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باطن خود را نيكو كرده است، و اندرون خود را از هر حقّه و حيله اى پاك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مَعاداً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آخرت خود را تعمير و آباد كرده است؛ تعمير كردن آخرت و معاد به اين است كه انسان واجبات الهى را انجام دهد و از محرّمات پرهيز كند و خلاصه به وظايف شرعى خود عمل نمايد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زاداً لِيَوْمِ‌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اين جمله يك تشبيه است؛ به اين معنا كه حضرت</w:t>
      </w:r>
      <w:bookmarkStart w:id="604" w:name="pg14739_138108"/>
    </w:p>
    <w:p>
      <w:pPr>
        <w:pStyle w:val="BookText"/>
        <w:rPr/>
      </w:pPr>
      <w:bookmarkEnd w:id="604"/>
      <w:r>
        <w:rPr>
          <w:rFonts w:ascii="IRNazanin" w:hAnsi="IRNazanin" w:eastAsia="IRNazanin"/>
          <w:color w:val="111111"/>
          <w:sz w:val="28"/>
          <w:sz w:val="28"/>
          <w:szCs w:val="28"/>
          <w:rtl w:val="true"/>
          <w:lang w:bidi="fa-IR"/>
        </w:rPr>
        <w:t xml:space="preserve">امير عليه السلام مسافرت آخرت را به مسافرت دنيا تشبيه فرموده؛ در مسافرتها اين طور بوده كه مردم مخارج سفر خود را كه به صورت آذوقه و خشكبار بوده روى شتر، اسب و يا الاغ خود مى بسته و همراه خود مى برده اند، و از اين بستنِ‌ آذوقه روى شتر و اسب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كرده اند، يعنى توشۀ خود را ظاهر كرده است، ظاهر بودن براى اين است كه روى حيوان بوده و همه مى ديده اند، حالا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زاد و توشۀ خودش را براى روز قيامتش ظاهر كرده است، مقصود اين است كه چنين كسى بالاخره زاد و توشه اى براى قيامت خود برداشته است و حتماً دست خالى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زاد و توشه در جهت همان مسيرى است كه او قصد مسافرت به آن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زاد مناسب با حاجتِ‌ او در روز قيامت است؛ اين توشه اى كه آماده كرده هم در جهت همان مسير است و هم مناسب با آن هدفى است كه او در نظر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مَوْطِنِ‌ 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عبارت ديگرى از جملۀ قبل است و به همان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جايگاه،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احتياج است؛ يعنى اين توشه اى كه فرستاده براى جايگاه احتياج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 أَمامَهُ‌ لِدارِ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توشه اى را كه مهيّا كرده مقدّم انداخته و جلوتر از خود فرستاده است براى جايگاه و اقامتگاه ابدى خود</w:t>
      </w:r>
      <w:r>
        <w:rPr>
          <w:rFonts w:eastAsia="IRNazanin" w:cs="IRNazanin"/>
          <w:color w:val="111111"/>
          <w:sz w:val="28"/>
          <w:szCs w:val="28"/>
          <w:rtl w:val="true"/>
          <w:lang w:bidi="fa-IR"/>
        </w:rPr>
        <w:t>.</w:t>
      </w:r>
    </w:p>
    <w:p>
      <w:pPr>
        <w:pStyle w:val="Heading3"/>
        <w:numPr>
          <w:ilvl w:val="2"/>
          <w:numId w:val="1"/>
        </w:numPr>
        <w:rPr/>
      </w:pPr>
      <w:bookmarkStart w:id="605" w:name="__RefHeading___Toc778847_730472459"/>
      <w:bookmarkStart w:id="606" w:name="_Toc227"/>
      <w:bookmarkEnd w:id="605"/>
      <w:r>
        <w:rPr>
          <w:rtl w:val="true"/>
        </w:rPr>
        <w:t>سير در جهت هدف خلقت</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خَلَقَكُمْ‌ لَهُ‌، وَ احْذَرُوا مِنْهُ‌ كُنْهَ‌ ما حَذَّرَكُمْ‌ مِنْ‌ نَفْسِهِ‌، وَ اسْتَحِقُّوا مِنْهُ‌ ما أَعَدَّ لَكُمْ‌ بِالتَّنَجُّزِ لِصِدْقِ‌ مِيعادِهِ‌، وَ الْحَذَرِ مِنْ‌ هَوْلِ‌ مَعادِهِ‌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بندگان خدا از نافرمانى او بپرهيزيد به خاطر هدفى كه براى آن آفريده شده ايد، و از چيزى كه از ناحيۀ خدا از آن ترسانده شده ايد نهايت ترس را داشته باشيد، و خود را سزاوار آن بهشتى كنيد كه براى شما آماده شده و به شما وعده داده شده است، وعدۀ او را راست بدانيد، و از وحشت قيامت حذر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اوصافى از مردان متّقى بيان فرموده و آنها را الگوى ما قرار داده، باز خطاب به جمعيّت حاضر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عِبادَ اللّهِ‌ جَهَةَ‌ ما خَلَقَكُمْ‌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 خود را در آن جهتى كه خدا شما را براى آن آفريده است حفظ‍‌ كنيد؛ توجّه كنيد شما را براى چه آفريده اند، در همان مسير حركت كنيد؛ آمدن در اين دنيا و زندگى اين دنيا براى خودِ اين دنيا نيست، اين دنيا وسيلۀ رسيدنِ‌ به مقامات و درجات آخرت است، اين دنيا حُكم پُل را دارد، پل براى عبور است، اين دنيا هم براى عبور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مِنْهُ‌ كُنْهَ‌ ما حَذَّرَكُمْ‌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 و اگر آن را به معناى ترس گرفته اند به خاطر همان احتياط‍‌ است؛ چون كسى كه احتياط‍‌ مى كند مى ترسد در آينده به خطرى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 كمال ترسى كه او شما را از آن ترسانده است، يعنى كمال احتياط‍‌ را در امور مربوط‍‌ به دنيا و آخرت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كنه دستورات و فرمانهاى خدا، يعنى كنه نماز، كنه روزه و كنه هر عبادت ديگر، يعنى كنه وظايف خود را به جا بياوريد؛ احتمال دوّم كه از محمّد عبده است اين كه مقصود كنه ذات خداست، چرا كه خدا ما را از تحقيق در مورد شناخت كنه ذات خود برحذر داشته و به طور كلّى شناخت كنه ذات او براى ما غير ممكن است، انسان ممكن است و ممكن نمى تواند به ذات واجب الوجود احاطه پيدا كند، بنابراين خدا ما را از شناخت كنه ذات خود برحذر داشته است؛ احتمال سوّم اين است كه مقصود از آن كنهِ‌ احتياط‍‌ باشد، يعنى احتياط‍‌ را به كنهِ‌ آن برسانيد، نهايت احتياط‍‌ را بنماييد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اسْتَحِقُّوا مِنْهُ‌ ما أَعَدَّ لَكُمْ‌ بِالتَّنَجُّزِ لِصِدْقِ‌ مِيعادِهِ‌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مستحق وعده هاى خداوند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چيزهايى را براى بندگان خود مهيّا فرموده و شما بايد كارى كنيد كه وعده هاى خدا در مورد شما راست درآيد، گرچه وعده هاى خدا صادق</w:t>
      </w:r>
      <w:bookmarkStart w:id="607" w:name="pg14739_138110"/>
    </w:p>
    <w:p>
      <w:pPr>
        <w:pStyle w:val="BookText"/>
        <w:rPr/>
      </w:pPr>
      <w:bookmarkEnd w:id="60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اسْتَحِقُّوا مِنْهُ‌ ما أَعَدَّ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در معرض استحقاق قرار دهيد، استحقاق آنچه خداوند براى شما مهيّا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اين است كه وعده هاى خدا را در مورد خود منجّز و قطعى كنيد؛ اگر خودتان را متّقى و پرهيزكار قرار دهيد، وعده هاى خدا را در مورد خود منجّز كرده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الْحَذَرِ مِنْ‌ هَوْلِ‌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بترسيد از هول و وحشت قيامت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واقعاً برحذر باشد، بايد خود را طورى مجهّز كند كه در معرض عذاب خداوند قرار نگيرد</w:t>
      </w:r>
      <w:r>
        <w:rPr>
          <w:rFonts w:eastAsia="IRNazanin" w:cs="IRNazanin"/>
          <w:color w:val="111111"/>
          <w:sz w:val="28"/>
          <w:szCs w:val="28"/>
          <w:rtl w:val="true"/>
          <w:lang w:bidi="fa-IR"/>
        </w:rPr>
        <w:t>.</w:t>
      </w:r>
    </w:p>
    <w:p>
      <w:pPr>
        <w:pStyle w:val="Heading3"/>
        <w:numPr>
          <w:ilvl w:val="2"/>
          <w:numId w:val="1"/>
        </w:numPr>
        <w:rPr/>
      </w:pPr>
      <w:bookmarkStart w:id="608" w:name="__RefHeading___Toc778849_730472459"/>
      <w:bookmarkStart w:id="609" w:name="_Toc228"/>
      <w:bookmarkEnd w:id="608"/>
      <w:r>
        <w:rPr>
          <w:rtl w:val="true"/>
        </w:rPr>
        <w:t>توجّه به نعمت هاى درونى انسان</w:t>
      </w:r>
      <w:bookmarkEnd w:id="60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أَسْماعاً لِتَعِيَ‌ ما عَناها، وَ أَبْصاراً لِتَجْلُوَ عَنْ‌ عَشاها، وَ أَشْلاءً جامِعَةً‌ لِأَعْضائِها، مُلائِمَةً‌ لِأَحْنائِها، فِي تَرْكِيبِ‌ صُوَرِها، وَ مُدَدِ عُمُرِها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جملۀ خطبه است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براى بهره بردن شما دو گوش آفريد تا آنچه را لازم است حفظ‍‌ كنيد، و دو چشم تا از تاريكى رها شده و بينا گرديد، و اعضايى را كه دربرگيرندۀ اعضاى ديگرى است همساز با آنها، و در تركيب بندى و دوام متناسب و هماهنگ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مرحوم سيّد رضى اين خطبۀ غرّاء را هم خلاصه كرده و قسمت هايى از آن را حذف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جملۀ مطالب اين خطبه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لَكُمْ‌ أَسْماعاً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گوش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لِتَعِيَ‌ ما 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حفظ‍‌ كنيد آن چيزهايى را كه مهم و حفظ‍‌ كردنى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چيز مهم حفظ‍‌ كردنى است، اينجا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كه مورد عنايت خدا قرار گرفته و در پيشگاه خدا مهم بوده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أَبْصاراً لِتَجْلُوَ عَنْ‌ عَشاها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برايتان چشم قرار داده تا اين كه چشمها از كورى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شب كورى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احتمال اين كه زائده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لِتَجْلُوَ عَشاها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اين كه كورى او برطرف شود؛ يك احتمال هم اين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لِتَجْلُوَ بَعْدَ عَشاها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اين كه جلوه پيدا كند و روشن شود بعد از آن كه كور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أَشْلاءً جامِعَةً‌ لِأَعْضائِها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اعضاى ظاهرى دربرگيرنده است اعضاى باطنى را؛ اين دست ظاهرى نيروى دست باطنى است، پاى ظاهرى نيروى پاى باطنى است، چشم و گوش ظاهرى نيروى چشم و گوش باطنى هستند، آن اعضاى باطنى كه ملاك انسانيت است و انسانيت انسان به آنهاست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 لِأَعْضائِها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اعضاى ظاهرى دربرگيرندۀ قوّت و نيروى اعضاى باطنى هستند؛ گوش باطنى از راه همين گوش ظاهرى، و چشم باطنى از راه چشم ظاهرى درك مى كنند، و همين طور همۀ اعضاى بدن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مُلائِمَةً‌ لِأَحْنائِها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مناسب،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جوانب و اطراف آمده و هم به معناى كجى و خميدگى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عبارت اين است كه بعضى از اعضاى انسان كج و خميده است، مانند استخوانهاى دنده ها و بسيارى از استخوانهاى ديگر، و بعضى ديگر مستقيم است مانند استخوانهاى دست و پاها؛ حال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اعضايى كه مستقيم و راست است ملايم و مناسب با اعضايى است كه كج و خميده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اعضاى بدن هم نسبت به يكديگر مناسب هستند؛ چشم و گوش و سر همه با هم كمال مناسبت را دارند، چشم انسان در جاى مناسب است، دهانش در جاى مخصوص قرار گرفته و با دستهايش مناسبت كامل دارد، و مثلاً اگر دهان در پشت سر بود با دستها مناسبت نداشت و غذا خوردن و مسواك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بود، خدا دستها را در مناسب ترين جاهاى بدن قرار داده كه قادر به رفع نياز از هر جاى بدن هست، خلاصه تركيب اعضاى بدن نسبت به هم مناسب است، از اين جهت هم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تَرْكِيبِ‌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p>
    <w:p>
      <w:pPr>
        <w:pStyle w:val="BookText"/>
        <w:rPr/>
      </w:pPr>
      <w:r>
        <w:rPr>
          <w:rFonts w:ascii="IRNazanin" w:hAnsi="IRNazanin" w:eastAsia="IRNazanin"/>
          <w:color w:val="111111"/>
          <w:sz w:val="28"/>
          <w:sz w:val="28"/>
          <w:szCs w:val="28"/>
          <w:rtl w:val="true"/>
          <w:lang w:bidi="fa-IR"/>
        </w:rPr>
        <w:t xml:space="preserve">اين صورتها، اين جسمها و اين اعضاى متناسب با هم تركيب پيدا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مدّت عمرشان با هم متناسب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يك عدّۀ قليل و اندكى بر اين قانون نباشند اينها كم هستند، و غالباً اعضاء و جوارح متناسب با هم تا آخر عمر با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بِأَبْدانٍ‌ قائِمَةٍ‌ بِأَرْفاقِها، وَ قُلُوبٍ‌ رائِدَةٍ‌ لِأَرْزاقِها، فِي مُجَلِّلاتِ‌ نِعَمِهِ‌، وَ مُوجِباتِ‌ مِنَنِهِ‌، وَ حَواجِزِ عافِيَتِهِ‌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بدنهايى كه با تركيبهاى سودمند خود قائم و برقرارند، و با دلهايى كه روزىِ‌ بدنها را مى طلبند، در حالى كه در پوشش نعمت هاى او هستند، و موجبات منّتهاى او هويداست، و با وسائلى دفاع كننده به نعمت عافيت متنعّم مى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مرافق مسجد يعنى آن جاهايى از مسجد كه قابل استفاده بردن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بِأَبْدانٍ‌ قائِمَةٍ‌ بِأَرْفاقِها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بدنها را به گونه اى آفريده كه قائم به منافع باشند، يعنى انسان بتواند از آنها بهره برد؛ هر يك از اين اعضاء و جوارح بدن ما براى يك خاصيّتى خلق شده، مثلاً قوّۀ باصره براى ديدن، قوّۀ لامسه براى لمس اشياء و درك نرمى و زبرى و سردى و گرمى است، قوّۀ هاضمه براى هضم غذا، و بالاخره هر عضوى يك خاصيّتى دارد كه همان عضو قائم به آن خاصيّت است و منافع لازم را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 رائِدَةٍ‌ لِأَرْزاقِها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دل است، مقصود از دل در اين جمله همان عقل و نيروى انديشۀ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كه در قرآن آمده مقصود اين قلب صنوبرى شكل كه مركز خون است و خون را به همۀ بدن پمپاژ مى كند نيست، رسالت اين قلب همان پمپاژ كردن خون است، پس اين آيه و آن جملۀ حضرت به اين وسيلۀ پمپاژ نظر ندارند، بلكه مقصود نيروى عقلانى است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انسانيت انسان به همان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معناى طلب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روزى است، مقصود حضرت اين است كه خداوند به انسان نيروى تفكر و انديشه اى داده كه با آن بهره و روزى هر عضوى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فكر و انديشه نداشت، نمى توانست از اين اعضاء بهره بردارى كند و در نتيجه مى مرد، ولى چون داراى هوش و انديشه است به فكر تهيّۀ غذا، تهيّۀ مسكن، تهيّۀ لوازم زندگى، تهيّۀ همسر، به وجود آوردن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افتد و به اين وسيله از هر عضوى بهرۀ خودش را مى برد و در نتيجه به زندگى خود ادامه داده و نسل بشر هم روى زمين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انسان انديشه اى داده تا به وسيلۀ آن روزى و بهرۀ هر عضوى را طلب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مُجَلِّلاتِ‌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عموميّت دهنده و تحت پوشش قرار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ابرى گفته مى شود كه تمامى زمين را زير پوشش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 دو جملۀ بعد از باب اضافۀ صفت به موصوف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مجلّلات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است به فعل مقدّر، و جمله حال است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حال است براى ضمير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 اين تركيب معنا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قرار داد براى شما گوشها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شما در پوشش نعمت هاى خداوند قرار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مُوجِباتِ‌ مِنَنِهِ‌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منّتهاى خدا كه موجب شكر اوست هستيد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حَواجِزِ عافِيَتِهِ‌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خداوند عافيت و سلامتى براى انسانها قرار داده، و او را از موانع سلامتى دور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موانع است، اين جمله چون از باب اضافۀ صفت به موصوف است در اصل عافيتهاى مانعه بوده؛ يعنى عافيتهايى كه مانع از خيلى ضررهاست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مُجَلِّلاتِ‌ نِعَمِهِ‌، وَ مُوجِباتِ‌ مِنَنِهِ‌، وَ حَواجِزِ عافِيَتِهِ‌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خواهد بفرمايد</w:t>
      </w:r>
      <w:r>
        <w:rPr>
          <w:rFonts w:eastAsia="IRNazanin" w:cs="IRNazanin"/>
          <w:color w:val="111111"/>
          <w:sz w:val="28"/>
          <w:szCs w:val="28"/>
          <w:rtl w:val="true"/>
          <w:lang w:bidi="fa-IR"/>
        </w:rPr>
        <w:t>:</w:t>
      </w:r>
      <w:bookmarkStart w:id="610" w:name="pg14739_138114"/>
    </w:p>
    <w:p>
      <w:pPr>
        <w:pStyle w:val="BookText"/>
        <w:rPr/>
      </w:pPr>
      <w:bookmarkEnd w:id="610"/>
      <w:r>
        <w:rPr>
          <w:rFonts w:ascii="IRNazanin" w:hAnsi="IRNazanin" w:eastAsia="IRNazanin"/>
          <w:color w:val="111111"/>
          <w:sz w:val="28"/>
          <w:sz w:val="28"/>
          <w:szCs w:val="28"/>
          <w:rtl w:val="true"/>
          <w:lang w:bidi="fa-IR"/>
        </w:rPr>
        <w:t>خداوند گوش، چشم، اعضاء و جوارح مختلف را در رديف نعمت هاى فراگير و نعمت هايى كه موجب شكر است و سلامتى كه مانع رسيدن ضررهاى بى شمار است، به شما عنايت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لَكُمْ‌ أَعْماراً سَتَرَها 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عمرى معيّن نموده كه آن را از شما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هر يك از افراد بشر عمرى را مقدّر فرموده كه پس از منقضى شدن اين مدّت، مرگ مى آيد و انسان را از اين دنيا منقطع مى كند؛ اين اجل براى همۀ افراد پوشيده است، حكمت پوشيده بودن مرگ اين است كه افراد نسبت به زندگى خود دلگرم باشند، و اگر افراد مى دانستند در چه تاريخ و در چه سالى مى ميرند زندگى را تعطيل مى كردند و امور دنيا مختل مى ماند؛ پس براى اين كه روند زندگى و امور دنيا به طور طبيعى جريان داشته باشد، بايد فرارسيدن مرگ انسان از او پوشيده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اين رابطه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لَكُمْ‌ أَعْماراً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شما عمرى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را از شما مخفى داشت</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778851_730472459"/>
      <w:bookmarkStart w:id="612" w:name="_Toc229"/>
      <w:bookmarkEnd w:id="611"/>
      <w:r>
        <w:rPr>
          <w:rtl w:val="true"/>
        </w:rPr>
        <w:t>عبرتى از گذشتگان</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لَكُمْ‌ عِبَراً مِنْ‌ آثارِ الْماضِينَ‌ قَبْلَكُمْ‌، مِنْ‌ مُسْتَمْتَعِ‌ خَلاقِهِمْ‌، وَ مُسْتَفْسَحِ‌ خِناقِهِمْ‌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گذشتگان براى شما چيزهايى كه مايۀ عبرت است باقى گذاشت، از لذّت و بهره اى كه از دنيا بردند، و از طول مدّت و فراخى اى كه قبل از گلوگير شدن ريسمان مرگ نصيب آنها شده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لَكُمْ‌ عِبَراً مِنْ‌ آثارِ الْماضِينَ‌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عبرت گرفتن شما از آثار گذشتگان چيزهايى را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گذشتگان براى ما بهترين عبرت است؛ همين كه در تاريخ مى خوانيم فلان ستمگر چه كرده و به چه بلايى مبتلا شده، بهترين</w:t>
      </w:r>
    </w:p>
    <w:p>
      <w:pPr>
        <w:pStyle w:val="BookText"/>
        <w:rPr/>
      </w:pPr>
      <w:r>
        <w:rPr>
          <w:rFonts w:ascii="IRNazanin" w:hAnsi="IRNazanin" w:eastAsia="IRNazanin"/>
          <w:color w:val="111111"/>
          <w:sz w:val="28"/>
          <w:sz w:val="28"/>
          <w:szCs w:val="28"/>
          <w:rtl w:val="true"/>
          <w:lang w:bidi="fa-IR"/>
        </w:rPr>
        <w:t>درس و بهترين عبرت است؛ در شيراز تخت جمشيد را مى بينيم، در مدائن كاخ انوشيروان و ايوان كسرى‌ را مشاهده مى كنيم، به قبرستانها مى رويم و قبور اشراف و قدرتمندان را مى بينيم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براى ما درس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آيات قرآن كه تاريخ گذشتگان را بيان فرموده براى ما درس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لَكُمْ‌ عِبَراً مِنْ‌ آثارِ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را كه مايۀ عبرت است براى شما جا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مُسْتَمْتَعِ‌ 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بيانيه است، يعنى از بهره بردن نصيبهايشان، مقصود اين است كه از بهره هايى كه نصيب آنها شده بهرۀ كافى را برده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مُسْتَفْسَحِ‌ خِناقِهِمْ‌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خيلى جالبى است كه حضرت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بيخ گلو گفته مى شود، ولى به اين اعتبار كه موقع خفه كردن طناب را بيخ گلو مى اندازند، به علاقۀ حال و محل به خودِ طناب هم خناق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طور فرض كرده كه همۀ ما يك طنابى به دور گردنمان هست و موقعى كه مرگمان مى رسد اين طناب را مى كشند و ما را خفه مى كنند، اين تعبير خيلى تعبير ظريف و زيبايى است؛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مُسْتَفْسَحِ‌ خِناقِهِمْ‌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فراخى طناب گردن آنها؛ آنها هر كدام به فراخور حال پنجاه سال و يا شصت سال زير اين طناب در وسعت به سر برده اند، طناب مرگ در طول عمر به دور گردن آنها شُل افتاده و از نعمت هاى خداوند استفاده مى كرده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13" w:name="pg14739_138116"/>
    </w:p>
    <w:p>
      <w:pPr>
        <w:pStyle w:val="Heading2"/>
        <w:numPr>
          <w:ilvl w:val="1"/>
          <w:numId w:val="1"/>
        </w:numPr>
        <w:rPr/>
      </w:pPr>
      <w:bookmarkStart w:id="614" w:name="__RefHeading___Toc778853_730472459"/>
      <w:bookmarkStart w:id="615" w:name="_Toc230"/>
      <w:bookmarkEnd w:id="613"/>
      <w:bookmarkEnd w:id="614"/>
      <w:r>
        <w:rPr>
          <w:rtl w:val="true"/>
        </w:rPr>
        <w:t>(</w:t>
      </w:r>
      <w:r>
        <w:rPr>
          <w:rtl w:val="true"/>
        </w:rPr>
        <w:t xml:space="preserve">درس </w:t>
      </w:r>
      <w:r>
        <w:rPr/>
        <w:t>105</w:t>
      </w:r>
      <w:r>
        <w:rPr>
          <w:rtl w:val="true"/>
        </w:rPr>
        <w:t xml:space="preserve">) - </w:t>
      </w:r>
      <w:r>
        <w:rPr>
          <w:rtl w:val="true"/>
        </w:rPr>
        <w:t xml:space="preserve">خطبۀ </w:t>
      </w:r>
      <w:r>
        <w:rPr/>
        <w:t>83</w:t>
      </w:r>
      <w:r>
        <w:rPr>
          <w:rtl w:val="true"/>
        </w:rPr>
        <w:t xml:space="preserve"> (</w:t>
      </w:r>
      <w:r>
        <w:rPr>
          <w:rtl w:val="true"/>
        </w:rPr>
        <w:t>قسمت چهارم</w:t>
      </w:r>
      <w:r>
        <w:rPr>
          <w:rtl w:val="true"/>
        </w:rPr>
        <w:t>)</w:t>
      </w:r>
      <w:bookmarkEnd w:id="615"/>
    </w:p>
    <w:p>
      <w:pPr>
        <w:pStyle w:val="Heading3"/>
        <w:numPr>
          <w:ilvl w:val="2"/>
          <w:numId w:val="1"/>
        </w:numPr>
        <w:rPr/>
      </w:pPr>
      <w:bookmarkStart w:id="616" w:name="__RefHeading___Toc778855_730472459"/>
      <w:bookmarkStart w:id="617" w:name="_Toc231"/>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چه توشه اى آماده كرده ايد؟</w:t>
      </w:r>
    </w:p>
    <w:p>
      <w:pPr>
        <w:pStyle w:val="BookText"/>
        <w:rPr/>
      </w:pPr>
      <w:r>
        <w:rPr>
          <w:rFonts w:ascii="Amiri" w:hAnsi="Amiri" w:eastAsia="Amiri" w:cs="Amiri"/>
          <w:color w:val="111111"/>
          <w:sz w:val="28"/>
          <w:sz w:val="28"/>
          <w:szCs w:val="28"/>
          <w:rtl w:val="true"/>
          <w:lang w:bidi="ar-SA"/>
        </w:rPr>
        <w:t>انتظارهاى بيجا</w:t>
      </w:r>
    </w:p>
    <w:p>
      <w:pPr>
        <w:pStyle w:val="BookText"/>
        <w:rPr/>
      </w:pPr>
      <w:r>
        <w:rPr>
          <w:rFonts w:ascii="Amiri" w:hAnsi="Amiri" w:eastAsia="Amiri" w:cs="Amiri"/>
          <w:color w:val="111111"/>
          <w:sz w:val="28"/>
          <w:sz w:val="28"/>
          <w:szCs w:val="28"/>
          <w:rtl w:val="true"/>
          <w:lang w:bidi="ar-SA"/>
        </w:rPr>
        <w:t>سرنوشت بدن در كوى اموات</w:t>
      </w:r>
    </w:p>
    <w:p>
      <w:pPr>
        <w:pStyle w:val="BookText"/>
        <w:rPr/>
      </w:pPr>
      <w:r>
        <w:rPr>
          <w:rFonts w:ascii="IRNazanin" w:hAnsi="IRNazanin" w:eastAsia="IRNazanin"/>
          <w:color w:val="111111"/>
          <w:sz w:val="28"/>
          <w:sz w:val="28"/>
          <w:szCs w:val="28"/>
          <w:rtl w:val="true"/>
          <w:lang w:bidi="fa-IR"/>
        </w:rPr>
        <w:t>سرانجام روح پس از مرگ</w:t>
      </w:r>
    </w:p>
    <w:p>
      <w:pPr>
        <w:pStyle w:val="BookText"/>
        <w:rPr/>
      </w:pPr>
      <w:r>
        <w:rPr>
          <w:rFonts w:ascii="IRNazanin" w:hAnsi="IRNazanin" w:eastAsia="IRNazanin"/>
          <w:color w:val="111111"/>
          <w:sz w:val="28"/>
          <w:sz w:val="28"/>
          <w:szCs w:val="28"/>
          <w:rtl w:val="true"/>
          <w:lang w:bidi="fa-IR"/>
        </w:rPr>
        <w:t>چرا عبرت نمى گيريد؟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صراط‍‌ و پرتگاههاى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أَرْهَقَتْهُمُ‌ الْمَنايا دُونَ‌ الْآمالِ‌، وَ شَذَّبَهُمْ‌ عَنْها تَخَرُّمُ‌ الْآجالِ‌، لَمْ‌ يَمْهَدُوا فِي سَلامَةِ‌ الْأَبْدانِ‌، وَ لَمْ‌ يَعْتَبِرُوا فِي أُنُفِ‌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 أَهْلُ‌ بَضاضَةِ‌ الشَّبابِ‌ إِلَّا حَوانِيَ‌ الْهَرَمِ‌؟ وَ أَهْلُ‌ غَضارَةِ‌ الصِّحَّةِ‌ إِلَّا نَوازِلَ‌ السَّقَمِ‌؟ وَ أَهْلُ‌ مُدَّةِ‌ الْبَقاءِ إِلَّا آوِنَةَ‌ الْفَناءِ؟ مَعَ‌ قُرْبِ‌ الزِّيالِ‌، وَ أُزُوفِ‌ الْاِنْتِقالِ‌، وَ عَلَزِ الْقَلَقِ‌، وَ أَلَمِ‌ الْمَضَضِ‌، وَ غُصَصِ‌ الْجَرَضِ‌، وَ تَلَفُّتِ‌ الْاِستِغاثَةِ‌ بِنُصْرَةِ‌ الْحَفَدَةِ‌ وَ الْأَقْرِباءِ، وَ الْأَعِزَّةِ‌ وَ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دَفَعَتِ‌ الْأَقارِبُ‌؟ أَوْ نَفَعَتِ‌ النَّواحِبُ‌؟ وَ قَدْ غُودِرَ فِي مَحَلَّةِ‌ الْأَمْواتِ‌ رَهِيناً، وَ فِي ضِيقِ‌ الْمَضْجَعِ‌ وَحِيداً، 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أَعْبائِها، مُوقِنَةً‌ بِغَيْبِ‌ أَنْبائِها، لا تُسْتَزادُ مِنْ‌ صالِحِ‌ عَمَلِها، وَ لا تُسْتَعْتَبُ‌ مِنْ‌ سَيِّ‌ءِ زَلَلِها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لَسْتُمْ‌ أَبْناءَ الْقَوْمِ‌ وَ الْآباءَ وَ إِخْوانَهُمْ‌ وَ الْأَقْرِباءَ؟ تَحْتَذُونَ‌ أَمْثِلَتَهُمْ‌، وَ تَرْكَبُونَ‌ قِدَّتَهُمْ‌، وَ تَطَأُونَ‌ جادَّتَهُمْ‌، فَالْقُلُوبُ‌ قاسِيَةٌ‌ عَنْ‌ حَظِّها، لاهِيَةٌ‌ عَنْ‌ رُشْدِها، سالِكَةٌ‌ فِي غَيْرِ مِضْمارِها، كَأَنَّ‌ الْمَعْنِيَّ‌ سِواها، وَ كَأَنَّ‌ الرُّشْدَ فِي إِحْرازِ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مَجازَكُمْ‌ عَلَى الصِّراطِ‍‌ وَ مَزالِقِ‌ دَحْضِهِ‌، وَ أَهاوِيلِ‌ زَلَلِهِ‌، وَ تاراتِ‌ أَهْوالِهِ‌</w:t>
      </w:r>
      <w:r>
        <w:rPr>
          <w:rFonts w:eastAsia="Amiri" w:cs="Amiri" w:ascii="Amiri" w:hAnsi="Amiri"/>
          <w:color w:val="111111"/>
          <w:sz w:val="28"/>
          <w:szCs w:val="28"/>
          <w:rtl w:val="true"/>
          <w:lang w:bidi="ar-SA"/>
        </w:rPr>
        <w:t>»</w:t>
      </w:r>
      <w:bookmarkStart w:id="618" w:name="pg14739_138119"/>
    </w:p>
    <w:p>
      <w:pPr>
        <w:pStyle w:val="BookText"/>
        <w:rPr/>
      </w:pPr>
      <w:bookmarkEnd w:id="618"/>
      <w:r>
        <w:rPr>
          <w:rFonts w:ascii="IRNazanin" w:hAnsi="IRNazanin" w:eastAsia="IRNazanin"/>
          <w:color w:val="111111"/>
          <w:sz w:val="28"/>
          <w:sz w:val="28"/>
          <w:szCs w:val="28"/>
          <w:rtl w:val="true"/>
          <w:lang w:bidi="fa-IR"/>
        </w:rPr>
        <w:t>موضوع بحث درسهايى از نهج البلاغه، خطبۀ هشتاد و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خطبه به عبرت گرفتن از گذشتگان و آثار آنها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لَكُمْ‌ عِبَراً مِنْ‌ آثارِ الْماضِينَ‌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گذارده براى شما از آثار گذشتگان چيزهايى را كه مايۀ عبرت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مُسْتَمْتَعِ‌ 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نصيبهايى كه آنها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مُسْتَفْسَحِ‌ خِناقِهِمْ‌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طول مدّت عمرى كه آنها داشتند و بهره هايى كه آنها از عمر خود برده بودند؛ در ادامه فرموده اند</w:t>
      </w:r>
      <w:r>
        <w:rPr>
          <w:rFonts w:eastAsia="IRNazanin" w:cs="IRNazanin"/>
          <w:color w:val="111111"/>
          <w:sz w:val="28"/>
          <w:szCs w:val="28"/>
          <w:rtl w:val="true"/>
          <w:lang w:bidi="fa-IR"/>
        </w:rPr>
        <w:t>:</w:t>
      </w:r>
    </w:p>
    <w:p>
      <w:pPr>
        <w:pStyle w:val="Heading3"/>
        <w:numPr>
          <w:ilvl w:val="2"/>
          <w:numId w:val="1"/>
        </w:numPr>
        <w:rPr/>
      </w:pPr>
      <w:bookmarkStart w:id="619" w:name="__RefHeading___Toc778857_730472459"/>
      <w:bookmarkStart w:id="620" w:name="_Toc232"/>
      <w:bookmarkEnd w:id="619"/>
      <w:r>
        <w:rPr>
          <w:rtl w:val="true"/>
        </w:rPr>
        <w:t>چه توشه اى آماده كرده ايد؟</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أَرْهَقَتْهُمُ‌ الْمَنايا دُونَ‌ الْآمالِ‌، وَ شَذَّبَهُمْ‌ عَنْها تَخَرُّمُ‌ الْآجالِ‌، لَمْ‌ يَمْهَدُوا فِي سَلامَةِ‌ الْأَبْدانِ‌، وَ لَمْ‌ يَعْتَبِرُوا فِي أُنُفِ‌ الْأَوانِ‌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رسيدن به آرزوها مرگ آنها را شتابان دريافت، و بين آنها و آرزوها جدايى انداخت، هنگام تندرستى توشه اى تهيّه نكردند، و در همان ابتداىِ‌ زندگى عبرت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أَرْهَقَتْهُمُ‌ الْمَنايا دُونَ‌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فرو گرفتن و احاطه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از اين كه آن گذشتگان به تمامى آرزوهاى خود برسند مرگ آنها را احاطه كرده و از اين دنيا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شَذَّبَهُمْ‌ عَنْها 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نهج البلاغه ها اين كلمه را غلط‍‌ نوشته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اند،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متفرق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ريشه كن كردن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كه گذشتگانِ‌ قبل از شما به تمامى آرزوهاى خود برسند، ريشه كن كردنِ‌ مرگها آنان را از آرزوهايشان جدا ساخت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يَمْهَدُوا فِي سَلامَةِ‌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صحّت و سلامتى داشتند و قدرت و توان انجام عمل صالح را داشتند، براى روز قيامت خود چيزى مهيّا نكردند،</w:t>
      </w:r>
      <w:bookmarkStart w:id="621" w:name="pg14739_138120"/>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يَعْتَبِرُوا فِي أُنُفِ‌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اوّل زمانى كه مى توانستند عبرت بگيرند عبرت نگرفتند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اوّل شىء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يَعْتَبِرُوا فِي أُنُفِ‌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اوّل زمان عبرت نگرفتند؛ آن وقتى كه انسان جوان است و قدرت عبادت بيشترى دارد، آن وقتى كه انسان سالم است و حوصلۀ بيشترى براى انجام اعمال صالح دارد، بيشتر عمر خود را كه سرمايۀ آخرت اوست به غفلت و بيهودگى و غرق شدن در ثروت و مقام دنيا مى گذراند، و براى آخرت چيزى آماده نمى كند</w:t>
      </w:r>
      <w:r>
        <w:rPr>
          <w:rFonts w:eastAsia="IRNazanin" w:cs="IRNazanin"/>
          <w:color w:val="111111"/>
          <w:sz w:val="28"/>
          <w:szCs w:val="28"/>
          <w:rtl w:val="true"/>
          <w:lang w:bidi="fa-IR"/>
        </w:rPr>
        <w:t>.</w:t>
      </w:r>
    </w:p>
    <w:p>
      <w:pPr>
        <w:pStyle w:val="Heading3"/>
        <w:numPr>
          <w:ilvl w:val="2"/>
          <w:numId w:val="1"/>
        </w:numPr>
        <w:rPr/>
      </w:pPr>
      <w:bookmarkStart w:id="622" w:name="__RefHeading___Toc778859_730472459"/>
      <w:bookmarkStart w:id="623" w:name="_Toc233"/>
      <w:bookmarkEnd w:id="622"/>
      <w:r>
        <w:rPr>
          <w:rtl w:val="true"/>
        </w:rPr>
        <w:t>انتظارهاى بيجا</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 أَهْلُ‌ بَضاضَةِ‌ الشَّبابِ‌ إِلَّا حَوانِيَ‌ الْهَرَمِ‌؟ وَ أَهْلُ‌ غَضارَةِ‌ الصِّحَّةِ‌ إِلَّا نَوازِلَ‌ السَّقَمِ‌؟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در عنفوان جوانى و توانايى است، انتظارى غير از پيرى و خميدگى دارد؟ و آيا كسى كه سالم و تندرست است، غير از بيماريهاى گوناگون انتظار ديگرى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به پوست نسبت داده مى شود و به معناى طراوت و لطافت پوست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بَضاضَةِ‌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طراوت و لطافتِ‌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 شدن پوست و پرچين و چروك شدن آن است كه در هنگام پيرى براى انسان به وجود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طراوت و لطافتِ‌ جوانى، غير از پيرى پوست را انتظار دارد؟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غَضارَةِ‌ الصِّحَّةِ‌ إِلَّا نَوازِلَ‌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شادابى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شادابىِ‌ سلامت است؛ انسان در زمانى كه از نعمت سلامتى برخوردار است شاداب و سرحال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نَوازِلَ‌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عوارض،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نَوازِلَ‌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عوارضِ‌ بيمارى است؛ وقتى انسان مريض و عليل باشد به عوارضى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حوصلگى، ضعف و</w:t>
      </w:r>
    </w:p>
    <w:p>
      <w:pPr>
        <w:pStyle w:val="BookText"/>
        <w:rPr/>
      </w:pPr>
      <w:r>
        <w:rPr>
          <w:rFonts w:ascii="IRNazanin" w:hAnsi="IRNazanin" w:eastAsia="IRNazanin"/>
          <w:color w:val="111111"/>
          <w:sz w:val="28"/>
          <w:sz w:val="28"/>
          <w:szCs w:val="28"/>
          <w:rtl w:val="true"/>
          <w:lang w:bidi="fa-IR"/>
        </w:rPr>
        <w:t>سستىِ‌ اعصاب و افتادن در گوشه اى مبتلا مى شود و آن نيرويى را كه در حال سلامت داشته از دست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مُدَّةِ‌ الْبَقاءِ إِلَّا آوِنَةَ‌ الْفَناءِ؟ مَعَ‌ قُرْبِ‌ الزِّيالِ‌، وَ أُزُوفِ‌ الْاِنْتِقالِ‌، وَ عَلَزِ الْقَلَقِ‌، وَ أَلَمِ‌ الْمَضَضِ‌، وَ غُصَصِ‌ الْجَرَضِ‌، وَ تَلَفُّتِ‌ الْاِستِغاثَةِ‌ بِنُصْرَةِ‌ الْحَفَدَةِ‌ وَ الْأَقْرِباءِ، وَ الْأَعِزَّةِ‌ وَ الْقُرَناءِ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كسى كه باقى و برقرار است انتظارى جز زمانهاى فنا و نيستى دارد؟ با نزديكى زمان جدايى و انتقال، و لرزۀ اضطراب و درد مصيبت ها و تلخى ها و سختى جان كندن و گلوگير شدن آب دهان از بسيارى غم و اندوه و چشم به اطراف داشتن براى درخواست فريادرس به يارى جستن از خدمتگزاران و خويشان و دوستان و همسران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مُدَّةِ‌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بَضاضَةِ‌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 أَهْلُ‌ مُدَّةِ‌ الْبَقاءِ إلَّاآوِنَةَ‌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مدّت و زمان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همزۀ دوّم به مناسبت فتحۀ ماقبل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آوِنَةَ‌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مدّتهاى نيستى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جدايى و فراق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اهل مدّت و بقا غير از مدّتهاى نيستى را انتظار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قُرْبِ‌ الزِّيالِ‌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زمان فراق و جدايى نزديك است؛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مرگ به زودى بين ما جدايى مى اندازد آيا باز هم كسانى كه مايل به ماندن در دنيا هستند مى توانند غير از نزديك شدن به فنا را انتظار داشته باشند؟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أُزُوفِ‌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نزديكى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أُزُوفِ‌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نزديك بودنِ‌ منتقل شدن، كه مقصود نزديك بودنِ‌ انتقال به عالم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عَلَزِ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هم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جملات بعد هم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الْأَعِزَّةِ‌ وَ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بر همين جمله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جزع و فزع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اضطراب است؛ يعنى آنها بقاى مدّت را مى خواهند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عَلَزِ</w:t>
      </w:r>
    </w:p>
    <w:p>
      <w:pPr>
        <w:pStyle w:val="BookText"/>
        <w:rPr/>
      </w:pP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جزع و فزع كردنِ‌ هنگام اضطراب نزديك است؛ مقصود از اضطراب همان وحشت هنگام مرگ و يا لرزيدن دست و پاست كه در اواخر عمر به انسان دست مى دهد؛ اين رعشه خواهى نخواهى در هنگام پيرى به انسان دست مى دهد و علامت پيرى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أَلَمِ‌ الْمَضَضِ‌، وَ غُصَصِ‌ الْجَرَضِ‌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غصّه و فكر ناراحت كننده اى است كه بر اثر ضعف اعصاب دائماً بر انسان مستولى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گلوگير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دهان است؛ يعنى آنها بقاى مدّت را مى خواهند در صورتى كه درد و رنجهاى دائمى و گلوگير شدن آب دهان نزديك است؛ خلاصه نزديك است به جايى برسيد كه بر اثر پيرى و ضعف اعصاب، رنجهاى دائمى نصيب شود و قدرت فرو بردن آب دهان را هم نداشته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تَلَفُّتِ‌ الْاِستِغاثَةِ‌ بِنُصْرَةِ‌ الْحَفَدَةِ‌ وَ الْأَقْرِباءِ، وَ الْأَعِزَّةِ‌ وَ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جمله هم مقدّر است 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 تَلَفُّتِ‌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انسان پير و فرتوت شده و ضعف و ناتوانى سراپاى او را گرفته است، در انجام كارهاى روزمرّۀ خود احتياج به اين و آن دارد و به اين و آن هم توجّه مى كند و از آنها استغاثه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نوه ها و نتيجه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نزديك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دوستان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با شما قرين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 رديف است؛ قرين به كسانى گفته مى شود كه معمولاً با او هستند؛ مانند همسر، همدرس، همكار، هم بحث، هم اطاق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اين است كه با وجود اين كه التفات به خويشان و اقارب و دوستان براى استغاثۀ از آنها نزديك است، در عين حال آنها طول مدّت را طلب مى كنند</w:t>
      </w:r>
      <w:r>
        <w:rPr>
          <w:rFonts w:eastAsia="IRNazanin" w:cs="IRNazanin"/>
          <w:color w:val="111111"/>
          <w:sz w:val="28"/>
          <w:szCs w:val="28"/>
          <w:rtl w:val="true"/>
          <w:lang w:bidi="fa-IR"/>
        </w:rPr>
        <w:t>.</w:t>
      </w:r>
      <w:bookmarkStart w:id="624" w:name="pg14739_138123"/>
    </w:p>
    <w:p>
      <w:pPr>
        <w:pStyle w:val="Heading3"/>
        <w:numPr>
          <w:ilvl w:val="2"/>
          <w:numId w:val="1"/>
        </w:numPr>
        <w:rPr/>
      </w:pPr>
      <w:bookmarkStart w:id="625" w:name="__RefHeading___Toc778861_730472459"/>
      <w:bookmarkStart w:id="626" w:name="_Toc234"/>
      <w:bookmarkEnd w:id="624"/>
      <w:bookmarkEnd w:id="625"/>
      <w:r>
        <w:rPr>
          <w:rtl w:val="true"/>
        </w:rPr>
        <w:t>سرنوشت بدن در كوى اموات</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دَفَعَتِ‌ الْأَقارِبُ‌؟ أَوْ نَفَعَتِ‌ النَّواحِبُ‌؟ وَ قَدْ غُودِرَ فِي مَحَلَّةِ‌ الْأَمْواتِ‌ رَهِيناً، وَ فِي ضِيقِ‌ الْمَضْجَعِ‌ وَحِيداً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نزديكان سختى هاى مرگ را دفع كردند؟ و آيا شيون آنان نفعى داشت‌؟ در حالتى كه اين بدن در گورستان به گرو داده شده، و در خوابگاه تنگ تنها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خويشاوندان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دَفَعَتِ‌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آن داد و بيدادها و آن ناتوانى ها را خويشان برطرف كردند؟ آيا آن جوانى از دست رفته را خويشان برمى گردانند؟ آيا آن رعشۀ دست و پا را كه بر اثر پيرى و ضعف اعصاب پديد آمده به وسيلۀ استغاثه با خويشان برطرف مى شود؟ اينها همه استفهامهاى انكارى هستند و به اين معناست كه نه چنين است، نه عمرِ رفته برمى گردد، نه جوانى از دست رفته برمى گردد، و نه ضعف و ناتوانى ها برطرف شده و جوانى جاى آن 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نَفَعَتِ‌ النَّواحِبُ‌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گريه كننده هاى گريه هاى بلندى است كه هنگام مردن براى انسان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نَفَعَتِ‌ النَّواحِبُ‌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گمان داريد آن گريه هاى بلندى كه برايتان مى كنند به حال شما سود و بهره اى دارد؟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غُودِرَ فِي مَحَلَّةِ‌ الْأَمْواتِ‌ رَهِيناً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ترك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در آيۀ شريفه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وقتى نامۀ عمل را به دست گناهكاران مى دهند و آن را مشاهده مى كنند كه هيچ عمل كوچك و بزرگى از آنها ترك نشده از روى تعجّب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براى اين كتاب كه هيچ عمل كوچك و بزرگى را ترك نكرده مگر اين كه آن را ثبت</w:t>
      </w:r>
    </w:p>
    <w:p>
      <w:pPr>
        <w:pStyle w:val="BookText"/>
        <w:rPr/>
      </w:pP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ترك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حضرت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را پس از مردن تحويل محلّۀ اموات داده و در قبرستان ترك نموده و به گرو 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ضِيقِ‌ الْمَضْجَعِ‌ 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شده در تنگى محل خواب در حالتى كه تنهاست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ضِيقِ‌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يعنى در محل خوابى كه تنگ است رها شده در حالى كه يكّه و تنهاست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هَتَكَتِ‌ الْهَوامُّ‌ جِلْدَتَهُ‌، وَ أَبْلَتِ‌ النَّواهِكُ‌ جِدَّتَهُ‌، وَ عَفَتِ‌ الْعَواصِفُ‌ آثارَهُ‌، وَ مَحَا الْحَدَثانِ‌ مَعالِمَهُ‌، وَ صارَتِ‌ الْأَجْسادُ شَحِبَةً‌ بَعْدَ بَضَّتِها، وَ الْعِظامُ‌ نَخِرَةً‌ بَعْدَ قُوَّتِها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 ها پوست تنش را پاره پاره كرده اند، و سختى ها تازگى او را پوسانده و از بين برده است، و بادهاى سخت آثارش را محو كرده، و مصائب دوران نشانه هاى او را نابود كرده، و جسدها پس از طراوت و تازگى تغيير يافته، و استخوانها بعد از توانايى پوسيده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آنها در قبرستان و آن خوابگاه تنگ ترك شده و رهن گذاشته شده است، اى كاش به همان تنگى و تاريكىِ‌ جا اكتفا مى شد بلكه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هَتَكَتِ‌ الْهَوامُّ‌ جِلْدَتَهُ‌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مورها پوست بدن او را پاره پاره نموده و او را نابود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حشرات سمّى و غير سمّى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جنازه را توى قبر مى گذارند يك مشت حشرات سمّى و غير سمّى دور جنازه پيدا مى شوند و جنازه را قطعه قطعه مى كنند، مى خورند و بعد هم خودشان نابود مى شوند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يك گنجشك مرده را ديده ايد كه مورچه ها، زنبورها و سوسكها اطرافش مى ريزند و در يك وقت كمى مشاهده مى كنيم هر ذرّۀ آن به دهان يكى از اين حشرات به جاى ديگر منتقل شده و لاشۀ آن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منظره اى براى بدن انسان هم پيش مى آيد و حضرت امير عليه السلام در اين جمله به همين نكته اشاره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أَبْلَتِ‌ النَّواهِكُ‌ 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كهنه كرد؛ بدن تازه و ظريف و با لطافت بود، در قبر گنديد، متعفّن شد و پوسيد و از بين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پوساندن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تازگى اوست، يعنى طراوت و تازگى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 اين است كه پوسانندگان طراوت و تازگىِ‌ بدنِ‌ اين مردۀ تازه به گور رفته را كهنه كرده و پوسانده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عَفَتِ‌ الْعَواصِفُ‌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تندباد است، در اين جمله يك تشبيه است و حضرت امير عليه السلام آثار اين شخص را به منزلۀ يك درخت پربار فرض نموده اند، همان طور كه تندباد و طوفان يك درخت را از جا مى كَند و آن را نابود مى كُند، اينجا هم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تندبادهاى حوادث ريشۀ آثار اين شخص را در مى آورد و او را از هر جهت نابود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محو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الْعَواصِفُ‌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تندبادها محو و نابود كرده است اثرهاى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آدمى كه تا چند لحظۀ پيش برو و بيايى داشته، شخصيّتى بوده، براى ملاقات با او وقت قبلى لازم بوده، حالا جورى مى شود كه اثرى از او باقى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 الْحَدَثانِ‌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چيزهاى تازه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است، از اين باب كه شب و روز به طور مدام تجديد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علامتها و نشانه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و روز و گذشت زمان او را از هر جهت به بوتۀ فراموشى مى سپارد، علامتهاى شناخت او را كم كم از بين مى برد تا اين كه به طور كلّى فراموش مى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الْأَجْسادُ شَحِبَةً‌ بَعْدَ بَضَّتِها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طراوت و شادابى است؛ يعنى بدنهاى آنان با آن طراوت و شادابى اى كه داشته به هلاكت مى گرايد؛ بلى اين اندام زيبا، اين بدن با آن طراوت و نشاط‍‌، با آن زور بازو، با خارج شدن روح به نابودى و نيستى سپرده مى شود</w:t>
      </w:r>
      <w:r>
        <w:rPr>
          <w:rFonts w:eastAsia="IRNazanin" w:cs="IRNazanin"/>
          <w:color w:val="111111"/>
          <w:sz w:val="28"/>
          <w:szCs w:val="28"/>
          <w:rtl w:val="true"/>
          <w:lang w:bidi="fa-IR"/>
        </w:rPr>
        <w:t>.</w:t>
      </w:r>
      <w:bookmarkStart w:id="627" w:name="pg14739_138126"/>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الْعِظامُ‌ نَخِرَةً‌ بَعْدَ 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بلاهايى كه بعد از مردن بر اين بدن وارد مى شود، سخت ترين چيزى كه در بدن ما وجود دارد استخوان است، آنها هم سالم نمى مانند بالاخره مى پوسند و نابود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استخوان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قبل است و اصل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الْعِظامُ‌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اين استخوانها بعد از آن استقامتى كه داشت مى پوسد 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سرنوشت كلّ‌ اجزاى بدن انسان پس از خارج شدن روح و قرار گرفتن در قبر اين است كه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سرنوشت روح پس از مردن</w:t>
      </w:r>
      <w:r>
        <w:rPr>
          <w:rFonts w:eastAsia="IRNazanin" w:cs="IRNazanin"/>
          <w:color w:val="111111"/>
          <w:sz w:val="28"/>
          <w:szCs w:val="28"/>
          <w:rtl w:val="true"/>
          <w:lang w:bidi="fa-IR"/>
        </w:rPr>
        <w:t>:</w:t>
      </w:r>
    </w:p>
    <w:p>
      <w:pPr>
        <w:pStyle w:val="Heading3"/>
        <w:numPr>
          <w:ilvl w:val="2"/>
          <w:numId w:val="1"/>
        </w:numPr>
        <w:rPr/>
      </w:pPr>
      <w:bookmarkStart w:id="628" w:name="__RefHeading___Toc778863_730472459"/>
      <w:bookmarkStart w:id="629" w:name="_Toc235"/>
      <w:bookmarkEnd w:id="628"/>
      <w:r>
        <w:rPr>
          <w:rtl w:val="true"/>
        </w:rPr>
        <w:t>سرانجام روح پس از مرگ</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الْأَرْواحُ‌ مُرْتَهَنَةً‌ بِثِقْلِ‌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أَعْبائِها، مُوقِنَةً‌ بِغَيْبِ‌ أَنْبائِها، لا تُسْتَزادُ مِنْ‌ صالِحِ‌ عَمَلِها، وَ لا تُسْتَعْتَبُ‌ مِنْ‌ سَيِّ‌ءِ زَلَلِها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جانها در گرو بار گران گناهان است، در حالى كه به اخبار غيب يقين حاصل نموده، زياد كردن اعمال نيك از او ساخته نيست، و از بدى و خطاهاى او گذشت حاصل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الْأَرْواحُ‌ مُرْتَهَنَةً‌ بِثِقْلِ‌ أَعْبائِها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طور نيست كه با او كارى نداشته باشند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انسان پس از مرگ بر حسب ظاهر از بين مى رود، ولى روح باقى است و تا قيامت در گرو اعمال و كردار نيك يا بد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الْأَرْواحُ‌ مُرْتَهَنَةً‌ بِثِقْلِ‌ أَعْبائِها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پس از خارج شدن از بدن در گروِ سنگينىِ‌ بارهاى بر دوش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حمل و 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به معناى سنگينى بارهايى است كه بر دوش آنهاست؛ مظالمى كه بر دوش انسان است، انواع گناهانى است كه انجام مى دهد، اگر روزى يك گناه هم انجام دهد در سال سيصد و شصت گناه در نامۀ عمل او نوشته مى شود، و اگر جبران نكند همان طور باقى است و پس از مردن در گرو آنها خواهد بود، او در عالم برزخ گرفتار آنهاست و در روز قيامت هم بايد مجازات آنها را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مُوقِنَةً‌ بِغَيْبِ‌ أَنْبائِها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يقين كننده و يقين دارنده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اخبار است؛ يعنى اين ارواح پس از خارج شدن از بدن به همۀ آن اخبار غيبى كه در زمان حيات به آنها داده شده آگاه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دوران زندگى انسانها نسبت به اخبار غيبى آن گونه اى كه هست يقين ندارند و شك و ترديدهايى در وجود آنها هست، ولى پس از مردن كنه اين اخبار براى آنها روشن مى شود و هيچ جاى ترديدى براى آنها باقى نمى ماند، مقصود حضرت هم از اين جمله همين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تُسْتَزادُ مِنْ‌ صالِحِ‌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خارج شدن روح از بدن اگر به فقرا كمك مى كرد كار خير و عمل صالحى بود، اگر بيمارستانى ساخته بود عمل صالحى بود، اگر دو ركعت نماز مستحبّى خوانده بود عمل صالحى انجام داده بود، و بالاخره اين اعمال صالح او باعث نجات او از عذاب قيامت مى شد، امّا حالا كه روح از بدن خارج شده ديگر جاى عمل خير انجام دادن و اعمال صالح را زياد كردن نيست؛ در اين دنيا مى توانيد به اعمال صالح خود اضافه كنيد ولى همين كه از اين دنيا خارج شديد ديگر موقع حساب و جزاى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تُسْتَزادُ مِنْ‌ صالِحِ‌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صالح طلب زياده نمى شود؛ به اين معنا كه آنجا نمى گويند چرا مثلاً نمازت را نخواندى‌؟ بخوان تا به جهنّمت نبريم، چرا مال مردم را خوردى‌؟ مال آنها را پس بده تا رهايت كنيم، اين طور نيست كه از تو بخواهند عمل صالح انجام بدهى، بلكه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مردم را خوردى، پس برو جهنّم، چرا عبادت نكردى، پس بفرماييد جهنّم و</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تُسْتَعْتَبُ‌ مِنْ‌ سَيِّ‌ءِ زَلَلِها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اين جمله اگر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صحيح است؛ اگر معلوم خوانده شود به اين معناست كه اين روحها از ديگران طلب رضايت نمى كنند، از لغزشهايى كه دارند طلب رضايت</w:t>
      </w:r>
      <w:bookmarkStart w:id="630" w:name="pg14739_138128"/>
    </w:p>
    <w:p>
      <w:pPr>
        <w:pStyle w:val="BookText"/>
        <w:rPr/>
      </w:pPr>
      <w:bookmarkEnd w:id="630"/>
      <w:r>
        <w:rPr>
          <w:rFonts w:ascii="IRNazanin" w:hAnsi="IRNazanin" w:eastAsia="IRNazanin"/>
          <w:color w:val="111111"/>
          <w:sz w:val="28"/>
          <w:sz w:val="28"/>
          <w:szCs w:val="28"/>
          <w:rtl w:val="true"/>
          <w:lang w:bidi="fa-IR"/>
        </w:rPr>
        <w:t>نمى كنند، چرا كه طلب رضايت فايده اى ندارد، در اين دنيا ممكن است يك طلبكارى پيدا شود كه از طلب خود صرف نظر كند و آن را ببخشد، ولى در آخرت هيچ كس حاضر نيست از حق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مجهول خوانده شود به اين معناست كه با گذشت و جبران رضايت گناهكار تحصيل نمى گردد؛ قضيّۀ حساب و كتاب قيامت تقريباً مانند تصحيح اوراق امتحانى است؛ وقتى استاد ورق را ديد به شما نمى گويد اينجا را غلط‍‌ نوشته اى اصلاحش كن تا نمره بدهم، بلكه به هر مقدار كه درست نوشته اى نمره مى دهد و به هر مقدار كه غلط‍‌ نوشته اى نمره نمى دهد</w:t>
      </w:r>
      <w:r>
        <w:rPr>
          <w:rFonts w:eastAsia="IRNazanin" w:cs="IRNazanin"/>
          <w:color w:val="111111"/>
          <w:sz w:val="28"/>
          <w:szCs w:val="28"/>
          <w:rtl w:val="true"/>
          <w:lang w:bidi="fa-IR"/>
        </w:rPr>
        <w:t>.</w:t>
      </w:r>
    </w:p>
    <w:p>
      <w:pPr>
        <w:pStyle w:val="Heading3"/>
        <w:numPr>
          <w:ilvl w:val="2"/>
          <w:numId w:val="1"/>
        </w:numPr>
        <w:rPr/>
      </w:pPr>
      <w:bookmarkStart w:id="631" w:name="__RefHeading___Toc778865_730472459"/>
      <w:bookmarkStart w:id="632" w:name="_Toc236"/>
      <w:bookmarkEnd w:id="631"/>
      <w:r>
        <w:rPr>
          <w:rtl w:val="true"/>
        </w:rPr>
        <w:t>چرا عبرت نمى گيريد؟</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لَسْتُمْ‌ أَبْناءَ الْقَوْمِ‌ وَ الْآباءَ وَ إِخْوانَهُمْ‌ وَ الْأَقْرِباءَ؟ تَحْتَذُونَ‌ أَمْثِلَتَهُمْ‌، وَ تَرْكَبُونَ‌ قِدَّتَهُمْ‌، وَ تَطَأُونَ‌ جادَّتَهُمْ‌، فَالْقُلُوبُ‌ قاسِيَةٌ‌ عَنْ‌ حَظِّها، لاهِيَةٌ‌ عَنْ‌ رُشْدِها، سالِكَةٌ‌ فِي غَيْرِ مِضْمارِها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پسران و پدران و برادران و خويشانِ‌ همان قوم نيستيد كه از رويّۀ ايشان پيروى كرده و بر مركب آنان سوار شده و در راه آنان قدم مى نهيد؟ پس دلها سخت است براى به دست آوردن نصيب و بهرۀ خود، و غافل است از هدايت و رستگارى، و در غير مسير خود راه مى پيمايد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اين جملات يك نتيجۀ خوبى مى گيرند؛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آن آدمهايى است كه قبل از شما در اين دنيا بودند، آنها رفتند و شما آمديد و وارث آنان شديد و جاى آنها را گرفتيد، پس بايد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تا زنده بود ظلم مى كرد، زور مى گفت، واجباتش را انجام نمى داد، مال و حق مردم را ضايع مى كرد، خوب حالا شما او را در قبر دفن كرديد و خودتان كارهاى او را ادامه مى دهيد؟ بايد از اعمال و رفتار او درس بگيريد، بايد زندگى او براى شما درس عبرتى باشد و هدايت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لَسْتُمْ‌ أَبْناءَ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فرزندان اين گروهى كه رفتند و در زمين مدفون شدند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الْآباءَ وَ إِخْوانَهُمْ‌ وَ الْأَقْرِباءَ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شما پدران و برادران و خويشاوندان آنها نيستيد؟ اين طور نيست كه بازماندگان ميّت همگى فرزندان ميّت باشند؛ گاهى بازماندگان ميّت پدر و مادر او هستند، و همه بايد از رفتن او عبرت بگيرند كه اين طور نيست كه حتماً اوّل پدر و مادر بميرند تا بعداً نوبت آنها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تَحْتَذُونَ‌ أَمْثِلَتَهُمْ‌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همان راهى هستيد كه آنها بودند و بدون اين كه كمترين تغييرى در زندگى داده باشيد همان مسير را طى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آنها عبرت بگيريد و روش آنها را ترك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رفتن بر طبق گذشتگان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الگو و نمونه است؛ يعنى روش شما همان روشى است كه آنها داشتند، آنها را الگوى خود قرار داده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تَرْكَبُونَ‌ قِدَّتَهُمْ‌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راه آنان را سواريد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طريق و راه است، يعنى شما سوار راه آنها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مَجاز در اسناد است، چون در حقيقت سوار مركب مى شوند و در راه گام برمى دارند، ولى چون در واقع جادّه و راه است كه انسان را به مقصد مى رساند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اسناد سوار شدن را به راه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تَطَأُونَ‌ جادَّتَهُمْ‌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در جادّۀ آنها مى 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تطأون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قدم گذاشتن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جادّه اى است كه در فارسى به كار مى آيد؛ يعنى راه آنان را سوار مى شويد و در جادّۀ آنها قدم مى گذاريد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فَالْقُلُوبُ‌ قاسِيَةٌ‌ عَنْ‌ حَظِّها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جانشينِ‌ آنها شديد و از آنها عبرت نگرفتيد، پس قلبهايتان قساوت گرفته و به آن بهره اى كه بايد نمى رسد؛ بهرۀ شما اين است كه بايد متنبّه مى شديد و از خواب غفلت بيدار مى گشتيد، ولى قلبهايتان زنگار گرفته و در</w:t>
      </w:r>
      <w:bookmarkStart w:id="633" w:name="pg14739_138130"/>
    </w:p>
    <w:p>
      <w:pPr>
        <w:pStyle w:val="BookText"/>
        <w:rPr/>
      </w:pPr>
      <w:bookmarkEnd w:id="633"/>
      <w:r>
        <w:rPr>
          <w:rFonts w:ascii="IRNazanin" w:hAnsi="IRNazanin" w:eastAsia="IRNazanin"/>
          <w:color w:val="111111"/>
          <w:sz w:val="28"/>
          <w:sz w:val="28"/>
          <w:szCs w:val="28"/>
          <w:rtl w:val="true"/>
          <w:lang w:bidi="fa-IR"/>
        </w:rPr>
        <w:t>خواب عميق فرو رفته و هيچ تنبّهى پيدا نكرده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لاهِيَةٌ‌ عَنْ‌ رُشْدِها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دلهايتان بازيگوش است و از رشد و تكامل بازايستاده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بازيگوشى است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به معناى اعراض و روگردان شدن از رشد و ترقى و تكامل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كنندۀ غير راه آن ميدانى است كه بايد طى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قبلاً گفتيم براى لاغر و استوار كردن اسب است تا چابك شود و هنگام مسابقه بتواند گوى سبقت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قلوب بر اثر غفلت در غير راه به چابكى قدم برمى دارند</w:t>
      </w:r>
      <w:r>
        <w:rPr>
          <w:rFonts w:eastAsia="IRNazanin" w:cs="IRNazanin"/>
          <w:color w:val="111111"/>
          <w:sz w:val="28"/>
          <w:szCs w:val="28"/>
          <w:rtl w:val="true"/>
          <w:lang w:bidi="fa-IR"/>
        </w:rPr>
        <w:t>.</w:t>
      </w:r>
    </w:p>
    <w:p>
      <w:pPr>
        <w:pStyle w:val="Heading3"/>
        <w:numPr>
          <w:ilvl w:val="2"/>
          <w:numId w:val="1"/>
        </w:numPr>
        <w:rPr/>
      </w:pPr>
      <w:bookmarkStart w:id="634" w:name="__RefHeading___Toc778867_730472459"/>
      <w:bookmarkStart w:id="635" w:name="_Toc237"/>
      <w:bookmarkEnd w:id="634"/>
      <w:r>
        <w:rPr>
          <w:rtl w:val="true"/>
        </w:rPr>
        <w:t>پل صراط‍‌ و پرتگاههاى آن</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الْمَعْنِيَّ‌ سِواها، وَ كَأَنَّ‌ الرُّشْدَ فِي إِحْرازِ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مَجازَكُمْ‌ عَلَى الصِّراطِ‍‌ وَ مَزالِقِ‌ دَحْضِهِ‌، وَ أَهاوِيلِ‌ زَلَلِهِ‌، وَ تاراتِ‌ أَهْوالِهِ‌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تكاليف الهى به غير آنها متوجّه است، و گويا تكامل آنان در گرد آوردن متاع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عبور شما بر پل صراط‍‌ و لغزشگاههاى هولناك و ترسهاى پياپى آن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الْمَعْنِيَّ‌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گويا مقصود انبياء و اولياء از آن همه فرمايشات هدايت غير از اين قلبها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الرُّشْدَ فِي إِحْرازِ دُنْياها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رشد و تكامل اينان در به دست آوردن دنياست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ترقى و تكامل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تحصيل و به دست آوردن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تحصيل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قلبها خيال كرده اند مقصود از آن همه تبليغات و ارشادات و هدايتها، تبليغ و ارشاد غير آن قلبهاست، و خيال كرده اند كه رشد و تكامل در به دست آوردن مال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توهّم و انديشه اى كه اكثر مردم ما دارند؛ خيال مى كنند هرچه ثروت بيشتر داشته باشند سعادتمندتر هستند، در</w:t>
      </w:r>
    </w:p>
    <w:p>
      <w:pPr>
        <w:pStyle w:val="BookText"/>
        <w:rPr/>
      </w:pPr>
      <w:r>
        <w:rPr>
          <w:rFonts w:ascii="Amiri" w:hAnsi="Amiri" w:eastAsia="Amiri" w:cs="Amiri"/>
          <w:color w:val="111111"/>
          <w:sz w:val="28"/>
          <w:sz w:val="28"/>
          <w:szCs w:val="28"/>
          <w:rtl w:val="true"/>
          <w:lang w:bidi="ar-SA"/>
        </w:rPr>
        <w:t>حالى كه سعادت انسان به تقوى است و قرآن شريف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گرامى ترين و سعادتمندترين شما نزد خدا باتقواترين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مَجازَكُمْ‌ عَلَى الصِّراطِ‍‌ وَ مَزالِقِ‌ دَحْضِهِ‌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عبورتان بر پل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خواهند به بهشت بروند بايد از روى پل صراط‍‌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 بنا به گفتۀ حضرت پل صاف و بى دردسرى نيست، داراى لغزشگاه و پرتگاه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لغزشگاه است، آن هم نه يكى و دوتا بلكه لغزشگاههاى فراوان، مثل يك راهى كه پر از دست انداز و پرتگاه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لغزش و هلاكت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مَزالِقِ‌ دَحْضِهِ‌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پرتگاههاى لغزش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داراى لغزشگاههاى زياد است؛ در يك لغزشگاه از نماز مى پرسند، در يك لغزشگاه از روزه، در لغزشگاه ديگر از حج، و خلاصه در يك لغزشگاه از حق مردم مى 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أَهاوِيلِ‌ زَلَلِهِ‌، وَ تاراتِ‌ أَهْوالِهِ‌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 صراط‍‌ همان طورى كه داراى لغزشگاه است داراى ترس و وحشت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و وحشت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 است؛ پل صراط‍‌ داراى لغزشگاههاى ترسناك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هولها و ترسهاى پلِ‌ صراط‍‌ يك دفعه و دو دفعه نيست، بلكه انسان روى اين پل دفعات زياد و متعددى مى ترسد و لغزشگاههاى زيادى وجود دارد كه در هر پرتگاه و لغزشگاهى احتمال پرت شدن و لغزيدن و ترس وجود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36" w:name="pg14739_138132"/>
    </w:p>
    <w:p>
      <w:pPr>
        <w:pStyle w:val="Heading2"/>
        <w:numPr>
          <w:ilvl w:val="1"/>
          <w:numId w:val="1"/>
        </w:numPr>
        <w:rPr/>
      </w:pPr>
      <w:bookmarkStart w:id="637" w:name="__RefHeading___Toc778869_730472459"/>
      <w:bookmarkStart w:id="638" w:name="_Toc238"/>
      <w:bookmarkEnd w:id="636"/>
      <w:bookmarkEnd w:id="637"/>
      <w:r>
        <w:rPr>
          <w:rtl w:val="true"/>
        </w:rPr>
        <w:t>(</w:t>
      </w:r>
      <w:r>
        <w:rPr>
          <w:rtl w:val="true"/>
        </w:rPr>
        <w:t xml:space="preserve">درس </w:t>
      </w:r>
      <w:r>
        <w:rPr/>
        <w:t>106</w:t>
      </w:r>
      <w:r>
        <w:rPr>
          <w:rtl w:val="true"/>
        </w:rPr>
        <w:t xml:space="preserve">) - </w:t>
      </w:r>
      <w:r>
        <w:rPr>
          <w:rtl w:val="true"/>
        </w:rPr>
        <w:t xml:space="preserve">خطبۀ </w:t>
      </w:r>
      <w:r>
        <w:rPr/>
        <w:t>83</w:t>
      </w:r>
      <w:r>
        <w:rPr>
          <w:rtl w:val="true"/>
        </w:rPr>
        <w:t xml:space="preserve"> (</w:t>
      </w:r>
      <w:r>
        <w:rPr>
          <w:rtl w:val="true"/>
        </w:rPr>
        <w:t>قسمت پنجم</w:t>
      </w:r>
      <w:r>
        <w:rPr>
          <w:rtl w:val="true"/>
        </w:rPr>
        <w:t>)</w:t>
      </w:r>
      <w:bookmarkEnd w:id="638"/>
    </w:p>
    <w:p>
      <w:pPr>
        <w:pStyle w:val="Heading3"/>
        <w:numPr>
          <w:ilvl w:val="2"/>
          <w:numId w:val="1"/>
        </w:numPr>
        <w:rPr/>
      </w:pPr>
      <w:bookmarkStart w:id="639" w:name="__RefHeading___Toc778871_730472459"/>
      <w:bookmarkStart w:id="640" w:name="_Toc239"/>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اشاره به اوصاف تقواىِ‌ ايده آل</w:t>
      </w:r>
    </w:p>
    <w:p>
      <w:pPr>
        <w:pStyle w:val="BookText"/>
        <w:rPr/>
      </w:pPr>
      <w:r>
        <w:rPr>
          <w:rFonts w:ascii="Amiri" w:hAnsi="Amiri" w:eastAsia="Amiri" w:cs="Amiri"/>
          <w:color w:val="111111"/>
          <w:sz w:val="28"/>
          <w:sz w:val="28"/>
          <w:szCs w:val="28"/>
          <w:rtl w:val="true"/>
          <w:lang w:bidi="ar-SA"/>
        </w:rPr>
        <w:t>خداترسى متّقين ايده آل</w:t>
      </w:r>
    </w:p>
    <w:p>
      <w:pPr>
        <w:pStyle w:val="BookText"/>
        <w:rPr/>
      </w:pPr>
      <w:r>
        <w:rPr>
          <w:rFonts w:ascii="Amiri" w:hAnsi="Amiri" w:eastAsia="Amiri" w:cs="Amiri"/>
          <w:color w:val="111111"/>
          <w:sz w:val="28"/>
          <w:sz w:val="28"/>
          <w:szCs w:val="28"/>
          <w:rtl w:val="true"/>
          <w:lang w:bidi="ar-SA"/>
        </w:rPr>
        <w:t>دورانديشى متّقين ايده آل</w:t>
      </w:r>
    </w:p>
    <w:p>
      <w:pPr>
        <w:pStyle w:val="BookText"/>
        <w:rPr/>
      </w:pPr>
      <w:r>
        <w:rPr>
          <w:rFonts w:ascii="Amiri" w:hAnsi="Amiri" w:eastAsia="Amiri" w:cs="Amiri"/>
          <w:color w:val="111111"/>
          <w:sz w:val="28"/>
          <w:sz w:val="28"/>
          <w:szCs w:val="28"/>
          <w:rtl w:val="true"/>
          <w:lang w:bidi="ar-SA"/>
        </w:rPr>
        <w:t>فريب نخوردن متّقين</w:t>
      </w:r>
    </w:p>
    <w:p>
      <w:pPr>
        <w:pStyle w:val="BookText"/>
        <w:rPr/>
      </w:pPr>
      <w:r>
        <w:rPr>
          <w:rFonts w:ascii="IRNazanin" w:hAnsi="IRNazanin" w:eastAsia="IRNazanin"/>
          <w:color w:val="111111"/>
          <w:sz w:val="28"/>
          <w:sz w:val="28"/>
          <w:szCs w:val="28"/>
          <w:rtl w:val="true"/>
          <w:lang w:bidi="fa-IR"/>
        </w:rPr>
        <w:t>پيش فرستادن توشه</w:t>
      </w:r>
    </w:p>
    <w:p>
      <w:pPr>
        <w:pStyle w:val="BookText"/>
        <w:rPr/>
      </w:pPr>
      <w:r>
        <w:rPr>
          <w:rFonts w:ascii="IRNazanin" w:hAnsi="IRNazanin" w:eastAsia="IRNazanin"/>
          <w:color w:val="111111"/>
          <w:sz w:val="28"/>
          <w:sz w:val="28"/>
          <w:szCs w:val="28"/>
          <w:rtl w:val="true"/>
          <w:lang w:bidi="fa-IR"/>
        </w:rPr>
        <w:t>سفارش به تقوى براى چيست‌؟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به تقوى و دورى از حيله گريهاى شيطان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تَقِيَّةَ‌ ذِي لُبٍّ‌ شَغَلَ‌ التَّفَكُّرُ قَلْبَهُ‌، وَ أَنْصَبَ‌ الْخَوْفُ‌ بَدَنَهُ‌، وَ أَسْهَرَ التَّهَجُّدُ غِرارَ نَوْمِهِ‌، وَ أَظْمَأَ الرَّجاءُ هَواجِرَ يَوْمِهِ‌، وَ ظَلَفَ‌ الزُّهْدُ شَهَواتِهِ‌، وَ أَرْجَفَ‌ الذِّكْرُ بِلِسانِهِ‌، وَ قَدَّمَ‌ الْخَوْفَ‌ لِإِبَّانِهِ‌، وَ تَنَكَّبَ‌ الْمَخالِجَ‌ عَنْ‌ وَضَحِ‌ السَّبِيلِ‌، وَ سَلَكَ‌ أَقْصَدَ الْمَسالِكِ‌ إِلَى النَّهْجِ‌ الْمَطْلُوبِ‌، وَ لَمْ‌ تَفْتِلْهُ‌ فاتِلاتُ‌ الْغُرُورِ، وَ لَمْ‌ تَعْمَ‌ عَلَيْهِ‌ مُشْتَبِهاتُ‌ الْأُمُورِ، ظافِراً بِفَرْحَةِ‌ الْبُشْرى‌، وَ راحَةِ‌ النُّعْمى‌ فِي أَنْعَمِ‌ نَوْمِهِ‌، وَ آمَنِ‌ يَوْمِهِ‌، قَدْ عَبَرَ مَعْبَرَ الْعاجِلَةِ‌ حَمِيداً، وَ قَدَّمَ‌ زادَ الْآجِلَةِ‌ سَعِيداً، وَ بادَرَ مِنْ‌ وَجَلٍ‌، وَ أَكْمَشَ‌ فِي مَهَلٍ‌، وَ رَغِبَ‌ فِي طَلَبٍ‌، وَ ذَهَبَ‌ عَنْ‌ هَرَبٍ‌، وَ راقَبَ‌ فِي يَوْمِهِ‌ غَدَهُ‌، وَ نَظَرَ قَدَماً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بِالْجَنَّةِ‌ ثَواباً وَ نَوالاً، وَ كَفى‌ بِالنَّارِ عِقاباً وَ وَبالاً، وَ كَفى‌ بِاللّهِ‌ مُنْتَقِماً وَ نَصِيراً، وَ كَفى‌ بِالْكِتابِ‌ حَجِيجاً وَ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الَّذِي أَعْذَرَ بِما أَنْذَرَ، وَ احْتَجَّ‌ بِما نَهَجَ‌، وَ حَذَّرَكُمْ‌ عَدُوّاً نَفَذَ فِي الصُّدُورِ خَفِيّاً، وَ نَفَثَ‌ فِي الْآذانِ‌ نَجِيّاً، فَأَضَلَّ‌ وَ أَرْدى‌، وَ وَعَدَ فَمَنَّى‌، وَ زَيَّنَ‌ سَيِّئَاتِ‌ الْجَرائِمِ‌، وَ هَوَّنَ‌ مُوبِقاتِ‌ الْعَظائِمِ‌، حَتَّى‌ إِذَا اسْتَدْرَجَ‌ قَرِينَتَهُ‌، وَ اسْتَغْلَقَ‌ رَهِينَتَهُ‌، أَنْكَرَ ما زَيَّنَ‌، وَ اسْتَعْظَمَ‌ ما هَوَّنَ‌، وَ حَذَّرَ ما أَمَّنَ‌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خطبۀ هشتاد و سوّم بود كه معروف به خطبۀ غرّاء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در جلسۀ قبل در مورد پل صراط‍‌ و لغزشگاهها و آن هولهايى كه لغزشگاههاى صراط‍‌ 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آن قسمت به پايان رسيد، ولى در</w:t>
      </w:r>
      <w:bookmarkStart w:id="641" w:name="pg14739_138135"/>
    </w:p>
    <w:p>
      <w:pPr>
        <w:pStyle w:val="BookText"/>
        <w:rPr/>
      </w:pPr>
      <w:bookmarkEnd w:id="641"/>
      <w:r>
        <w:rPr>
          <w:rFonts w:ascii="IRNazanin" w:hAnsi="IRNazanin" w:eastAsia="IRNazanin"/>
          <w:color w:val="111111"/>
          <w:sz w:val="28"/>
          <w:sz w:val="28"/>
          <w:szCs w:val="28"/>
          <w:rtl w:val="true"/>
          <w:lang w:bidi="fa-IR"/>
        </w:rPr>
        <w:t>اينجا قصد نتيجه گيرى از قسمت قبل را دارند؛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وضع پس از مرگ و پل صراط‍‌ اين چنين و آن چنان است، پس شما بيدار شويد و تقوى به خرج دهيد، امّا نه هر تقوايى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براى تبيين معناى تقواى ايده آل و مورد پسند خود، يك فردى را در نظر مجسم نموده و اوصافى را براى او بيان فرموده اند تا اگر خواسته باشيد تقوى به خرج دهيد او را الگو قرار داده و نوع تقواى او را انتخاب كنيد</w:t>
      </w:r>
      <w:r>
        <w:rPr>
          <w:rFonts w:eastAsia="IRNazanin" w:cs="IRNazanin"/>
          <w:color w:val="111111"/>
          <w:sz w:val="28"/>
          <w:szCs w:val="28"/>
          <w:rtl w:val="true"/>
          <w:lang w:bidi="fa-IR"/>
        </w:rPr>
        <w:t>.</w:t>
      </w:r>
    </w:p>
    <w:p>
      <w:pPr>
        <w:pStyle w:val="Heading3"/>
        <w:numPr>
          <w:ilvl w:val="2"/>
          <w:numId w:val="1"/>
        </w:numPr>
        <w:rPr/>
      </w:pPr>
      <w:bookmarkStart w:id="642" w:name="__RefHeading___Toc778873_730472459"/>
      <w:bookmarkStart w:id="643" w:name="_Toc240"/>
      <w:bookmarkEnd w:id="642"/>
      <w:r>
        <w:rPr>
          <w:rtl w:val="true"/>
        </w:rPr>
        <w:t>اشاره به اوصافِ‌ تقواىِ‌ ايده آل</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تَقِيَّةَ‌ ذِي لُبٍّ‌ شَغَلَ‌ التَّفَكُّرُ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پرهيزكارى كنيد نوع پرهيزكارىِ‌ كسى كه عاقل است و عقل او قلب وى را به تفكر وادار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شروع به شمردن اوصافِ‌ متّقىِ‌ ايده آل و واقعى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وضعيّت عالم پس از مرگ چنين است، شما اى بندگان خدا خود را از گناهان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جمله براى تفريع است؛ يعنى پس حال كه چنين است، حال كه پس از مرگ جسم انسان را در آن قبرِ تنگ و تاريك مى گذارند و به مرور زمان مى پوسد و نابود مى شود، و روح انسان پس از خارج شدن از بدن در گروِ اعمال است، و هيچ راه و چاره اى جز رسيدن به مجازات و مكافات ندارد، پس شما تقوى به خرج دهيد و خود را از گناهان حفظ‍‌ كنيد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 ذِي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حفظ‍‌ كردن صاحبان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حضرت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صاحب عقل گرفته اند، ولى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ظرافت و لطافت ديگرى برخوردار است، مغز دلالت بر درون و داخل دارد و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عقلِ‌ تُودارى است كه هر صاحب عقلى داراى اين خصوصيّت نيست، همۀ مردم جهان اجمالاً عاقل و صاحبان</w:t>
      </w:r>
    </w:p>
    <w:p>
      <w:pPr>
        <w:pStyle w:val="BookText"/>
        <w:rPr/>
      </w:pPr>
      <w:r>
        <w:rPr>
          <w:rFonts w:ascii="IRNazanin" w:hAnsi="IRNazanin" w:eastAsia="IRNazanin"/>
          <w:color w:val="111111"/>
          <w:sz w:val="28"/>
          <w:sz w:val="28"/>
          <w:szCs w:val="28"/>
          <w:rtl w:val="true"/>
          <w:lang w:bidi="fa-IR"/>
        </w:rPr>
        <w:t xml:space="preserve">عقل هستند، ولى همۀ آنها عاقلِ‌ تُودار و عميق نيستند؛ با توجّه به اين كه خيلى براى حضرت امير عليه السلام راحت بوده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يك چنين تفاوتى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بگذريم افراد عاقل نيز در پرهيزكارى و تقوى داشتن متفاوت هستند و هر متّقى را نمى توان الگوى خود قرار داد، بلكه آن تقوايى صحيح و مورد قبول است كه بر اساس و پايۀ درستى باشد؛ مثلاً ابوموساى اشعرى برحسب ظاهر پيرمرد متّقى و ظاهرالصّلاحى بود كه شايد هم به نظر خودش يك مقدّس بود، در حالى كه تقواى او بر اساس درستى نبود و حتّى در مسائل مهم اعتقادى هم لنگ مى زد و به ولىّ‌ خدا حضرت اميرالمؤمنين عليه السلام خرده مى گرفت و در برخى موارد هم عليهِ‌ آن حضرت كارشكنى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افرادى نمى توانند الگوى تقوايىِ‌ ديگران قرار گيرند، حضرت على عليه السلام هم به همين دليل براى يك فرد متّقى ايده آل اوصافى را برشمرده كه اوّلين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لُبٍّ‌ شَغَلَ‌ التَّفَكُّرُ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فرد داراى مغزى است كه قلب خود را به تفكر مشغول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در آفاق و انفس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فكر كردن چه بسا مسير زندگى انسان را تغيير مى دهد و انسان را به انسانيت واقعى و سعادت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متّقى كه دائم در انديشه و تفكر است، تقواىِ‌ او نيز بر اساس و پايۀ صحيحى استوار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ظريف ديگرى كه در اين جملۀ حضرت وجود دارد اين است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تفعّل كه به معناى توغّل در مبدأ است آورد تا بر تقوايى كه از حقيقت و استحكام بيشترى برخوردار است دلالت داشته باشد؛ مثلاً اگر گفتيم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به اين معناست كه او توغّل در فقه كرده و در كنه فقه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هم كه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التَّفَكُّرُ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قلب او متوغّل در فكر است، يعنى در فكر فرو رفته، نه اين كه فكر را به خود بسته باشد</w:t>
      </w:r>
      <w:r>
        <w:rPr>
          <w:rFonts w:eastAsia="IRNazanin" w:cs="IRNazanin"/>
          <w:color w:val="111111"/>
          <w:sz w:val="28"/>
          <w:szCs w:val="28"/>
          <w:rtl w:val="true"/>
          <w:lang w:bidi="fa-IR"/>
        </w:rPr>
        <w:t>.</w:t>
      </w:r>
      <w:bookmarkStart w:id="644" w:name="pg14739_138137"/>
    </w:p>
    <w:p>
      <w:pPr>
        <w:pStyle w:val="Heading3"/>
        <w:numPr>
          <w:ilvl w:val="2"/>
          <w:numId w:val="1"/>
        </w:numPr>
        <w:rPr/>
      </w:pPr>
      <w:bookmarkStart w:id="645" w:name="__RefHeading___Toc778875_730472459"/>
      <w:bookmarkStart w:id="646" w:name="_Toc241"/>
      <w:bookmarkEnd w:id="644"/>
      <w:bookmarkEnd w:id="645"/>
      <w:r>
        <w:rPr>
          <w:rtl w:val="true"/>
        </w:rPr>
        <w:t>خداترسىِ‌ متّقينِ‌ ايده آل</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أَنْصَبَ‌ الْخَوْفُ‌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بدن او را خسته و رنجور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قبل مى باشد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 ذِي لُبٍّ‌ أَنصَبَ‌ الخَوفُ‌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پرهيزكارى كنيد نوع پرهيزكارى كسى كه ترس بدن او را خسته و رنجور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خوف و ترسى كه حضرت فرموده، خوف از خدا، خوف از عذاب خدا، خوف از حساب و كتاب روز قيامت و خوف از لغزشگاههاى پل صراط‍‌ است، او هميشه مى ترسد و طبيعى است كه چنين فردى هيچ وقت آرام و قرار ندارد و گوشتهاى بدنش از خوف خدا ذوب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برخلاف كسى كه نسبت به آخرت بى خيال است، خوب چنين فردى هرچند هم تقويت نكند فربه و چاق مى شود، ولى متّقىِ‌ خائف از قيامت بدنش لاغر و رنجور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أَسْهَرَ التَّهَجُّدُ غِرارَ نَوْمِهِ‌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و بندگى او در شب، خواب اندك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ديگر اين مردى كه الگوى تقواست اين است كه علاقۀ به عبادت در شب، خواب را از او گرفته و شبها نيز بيدارى مى كشد و به عبادت خدا مشغول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بيدارى در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لغات اضداد است، يعنى هم به معناى خواب و هم به معناى بيدارى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يعنى خواب كم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كه يكى از صفات اين شخص اين است كه علاقۀ به عبادت در شب و علاقۀ به خواندن نماز شب همين خواب كمى را هم كه دارد از او مى گيرد</w:t>
      </w:r>
      <w:r>
        <w:rPr>
          <w:rFonts w:eastAsia="IRNazanin" w:cs="IRNazanin"/>
          <w:color w:val="111111"/>
          <w:sz w:val="28"/>
          <w:szCs w:val="28"/>
          <w:rtl w:val="true"/>
          <w:lang w:bidi="fa-IR"/>
        </w:rPr>
        <w:t>.</w:t>
      </w:r>
      <w:bookmarkStart w:id="647" w:name="pg14739_138138"/>
    </w:p>
    <w:p>
      <w:pPr>
        <w:pStyle w:val="Heading3"/>
        <w:numPr>
          <w:ilvl w:val="2"/>
          <w:numId w:val="1"/>
        </w:numPr>
        <w:rPr/>
      </w:pPr>
      <w:bookmarkStart w:id="648" w:name="__RefHeading___Toc778877_730472459"/>
      <w:bookmarkStart w:id="649" w:name="_Toc242"/>
      <w:bookmarkEnd w:id="647"/>
      <w:bookmarkEnd w:id="648"/>
      <w:r>
        <w:rPr>
          <w:rtl w:val="true"/>
        </w:rPr>
        <w:t>دورانديشى متّقين ايده آل</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أَظْمَأَ الرَّجاءُ هَواجِرَ يَوْمِهِ‌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 به رحمت پروردگار او را در وسط‍‌ روز تشنه نگه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گرماى روزهاى داغ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او بر اثر اميدى كه به رحمت خداوند دارد، در آن داغى روزهاى داغ روزه مى گيرد و تشنگى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مجاز در اسناد به كار رفته است، براى اين كه آن حضرت متعلق تشنگى را گرماى روزِ او قرار داده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او به خداوند گرمى روزش را تشنه مى كند، در صورتى كه گرماى روز تشنه نمى شود، بلكه آن شخص در گرماى روز تشنه مى شود، پس در اين جمله به علاقۀ حال و محل اسناد تشنگى به روز داده شده و مقصود تشنگى آن شخص در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ظَلَفَ‌ الزُّهْدُ شَهَواتِهِ‌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بى علاقه بودن به دنيا خواهشهاى نفسانى را از او باز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 رغبتى به دنيا، يعنى بى توجّهى به امور دنيوى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تمايلات و خواسته هاى مربوط‍‌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تقواى كسى را پيشه كنيد كه بى رغبتى او نسبت به دنيا وى را از خواسته ها و تمايلات نفسانى باز دارد و منع نمايد؛ نسبت به دنيا بى رغبت است و وقت خود را صرف عبادت خدا و خدمت به خلق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أَرْجَفَ‌ الذِّكْرُ بِلِسانِهِ‌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خدا بر زبان او جريان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ششمين صفتى است كه حضرت على عليه السلام براى الگوىِ‌ تقوى و پرهيزكارى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عبده كه پيش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بعضى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حركت، زلزله و لرزش است؛ روى اين فرض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گفتن زبان او را به حركت در آورده است، يعنى هميشه زبان او به ذكر خدا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ذكر خدا با سرعت به زبان او جارى است، يعنى ذكر خدا به سرعت در آورده است زبان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الْخَوْفَ‌ لِإِبَّانِهِ‌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فرستاده ترس از خدا و گناهان را براى در امان بودنِ‌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نهج البلاغه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 بعضى ها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به معناى اوّلِ‌ وقت است، روى اين فرض معناى جمله اين است كه چنين فردى ترس را براى اوّل وقت خود پيش فرستاده است؛ انسان بايد براى آن روزِ پنجاه هزار سال</w:t>
      </w:r>
      <w:r>
        <w:rPr>
          <w:rStyle w:val="FootnoteAnchor"/>
          <w:rtl w:val="true"/>
        </w:rPr>
        <w:footnoteReference w:id="123"/>
      </w:r>
      <w:r>
        <w:rPr>
          <w:rFonts w:ascii="IRNazanin" w:hAnsi="IRNazanin" w:eastAsia="IRNazanin"/>
          <w:color w:val="111111"/>
          <w:sz w:val="28"/>
          <w:sz w:val="28"/>
          <w:szCs w:val="28"/>
          <w:rtl w:val="true"/>
          <w:lang w:bidi="fa-IR"/>
        </w:rPr>
        <w:t>كه آن همه خوف و وحشت دارد بترسد، و اين مرد از همين حالا براى آن روز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بعضى از نسخه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به معناى امان است، معنا روى اين فرض اين است كه اين فرد ترس را جلو انداخته براى اين كه روز قيامت در امان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تَنَكَّبَ‌ الْمَخالِجَ‌ عَنْ‌ وَضَحِ‌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كوره راههايى كه او را از راه راست باز مى دارد روى گردانده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هشتمين صفت الگوى تقوى و پرهيزكارى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كوره راههايى است كه در ذهن خلجان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بنابر اين تركيب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آن كسى را به خرج دهيد كه از كوره راههايى كه در ذهنش خلجان پيدا مى كند روى مى گرداند و در راه واضح و روشن قدم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واضح و روشن است، ولى كوره راههاى گمراهى و ضلالت راههايى است كه در ذهن خلجان پيدا مى كند، و مرد متّقى هميشه راه روشن و واضح را بر كوره راههاى ديگر مقدّم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مى شود از كوره راهها به سبيل واضح و راه روشن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سَلَكَ‌ أَقْصَدَ الْمَسالِكِ‌ إِلَى النَّهْجِ‌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رسيدن به راه مطلوب در راست ترين راهها سير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تفضيل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معتدلترين است، معتدل نقطۀ مقابل افراط‍‌ و تفريط‍‌ است، يعنى نه آن قدر شور و نه آن قدر بى نمك، بلكه در حدّ وسط‍‌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راه معتدل و درست نه خشكه مقدّسى و نه بى دينى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 واضح و شاهراه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مقصود و راهى كه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اين است كه تقواى كسى را پيشۀ خود كنيد كه نسبت به راه مطلوب معتدلترين راه را انتخاب كرده باشد، نه آن چنان كه در افراطكارى همچون ابوموساى اشعرى راه خشكه مقدّسى را پيش گرفته و از راه حق منحرف گشته، و نه آن چنان تفريطكارى كه همچون طلحه و زبير و معاويه بى مبالاتى و بى دينى از خود نشان داده و راه كفر را پيش گرفتند، بلكه راه معتدل يعنى همان راهى كه سلمان، ابوذر، مقداد، حجر بن عدى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و در آن قدم گذاشتند و به سعادت ابدى نائل آمدند</w:t>
      </w:r>
      <w:r>
        <w:rPr>
          <w:rFonts w:eastAsia="IRNazanin" w:cs="IRNazanin"/>
          <w:color w:val="111111"/>
          <w:sz w:val="28"/>
          <w:szCs w:val="28"/>
          <w:rtl w:val="true"/>
          <w:lang w:bidi="fa-IR"/>
        </w:rPr>
        <w:t>.</w:t>
      </w:r>
      <w:bookmarkStart w:id="650" w:name="pg14739_138141"/>
    </w:p>
    <w:p>
      <w:pPr>
        <w:pStyle w:val="Heading3"/>
        <w:numPr>
          <w:ilvl w:val="2"/>
          <w:numId w:val="1"/>
        </w:numPr>
        <w:rPr/>
      </w:pPr>
      <w:bookmarkStart w:id="651" w:name="__RefHeading___Toc778879_730472459"/>
      <w:bookmarkStart w:id="652" w:name="_Toc243"/>
      <w:bookmarkEnd w:id="650"/>
      <w:bookmarkEnd w:id="651"/>
      <w:r>
        <w:rPr>
          <w:rtl w:val="true"/>
        </w:rPr>
        <w:t>فريب نخوردن متّقين</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تَفْتِلْهُ‌ فاتِلاتُ‌ الْغُرُورِ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خوردن از دنيا كه مانع رستگارى است او را باز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گردانندگان و منصرف كنندگان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فاتِلاتُ‌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فريب دهنده هاى تمايلات، يا تمايلات فريب دهنده، و مقصود از آن چيزهايى است كه جاذبه دارند و انسان را به خود جذب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الگوى تقوايىِ‌ خود قرار دهيد كه جاذبه هاى فريب دهنده او را از حركت در راه مستقيم خدا برنگرداند و او را از حق منصرف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بى اعتنا به دنيا هستند، آنهايى كه نسبت به دنيا زهد مى ورزند، و آنهايى كه به دنيا و متاع آن به نظر آلى و وسيله بودن نگاه مى كنند، فريب زر و زيور دنيا را نمى خورند و از راه مستقيم الهى بيرون نمى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تَعْمَ‌ عَلَيْهِ‌ مُشْتَبِهاتُ‌ الْأُمُورِ، ظافِراً بِفَرْحَةِ‌ الْبُشْرى‌، وَ راحَةِ‌ النُّعْمى‌ فِي أَنْعَمِ‌ نَوْمِهِ‌، وَ آمَنِ‌ يَوْمِهِ‌، قَدْ عَبَرَ مَعْبَرَ الْعاجِلَةِ‌ حَمِيداً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مشتبهات بر او پنهان نيست، دست يافته است به مژده هاى شادى و زندگى و آسايش در آسوده ترين خوابها، و ايمن ترين روز، در حالى كه از گذرگاه دنيا به طرز پسنديده گذشته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تَعْمَ‌ عَلَيْهِ‌ مُشْتَبِهاتُ‌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فردى را الگوى تقواى خود قرار دهيد كه امور شبهه ناك را مى بيند و به غلط‍‌ و اشتباه نمى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ظافِراً بِفَرْحَةِ‌ الْبُشْرى‌، وَ راحَةِ‌ النُّعْمى‌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به بشارتهاى خوشحال كننده و زندگى آسوده دست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مشتبهه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پيروزى است</w:t>
      </w:r>
      <w:r>
        <w:rPr>
          <w:rFonts w:eastAsia="IRNazanin" w:cs="IRNazanin"/>
          <w:color w:val="111111"/>
          <w:sz w:val="28"/>
          <w:szCs w:val="28"/>
          <w:rtl w:val="true"/>
          <w:lang w:bidi="fa-IR"/>
        </w:rPr>
        <w:t>.</w:t>
      </w:r>
      <w:bookmarkStart w:id="653" w:name="pg14739_138142"/>
    </w:p>
    <w:p>
      <w:pPr>
        <w:pStyle w:val="BookText"/>
        <w:rPr/>
      </w:pPr>
      <w:bookmarkEnd w:id="653"/>
      <w:r>
        <w:rPr>
          <w:rFonts w:ascii="IRNazanin" w:hAnsi="IRNazanin" w:eastAsia="IRNazanin"/>
          <w:color w:val="111111"/>
          <w:sz w:val="28"/>
          <w:sz w:val="28"/>
          <w:szCs w:val="28"/>
          <w:rtl w:val="true"/>
          <w:lang w:bidi="fa-IR"/>
        </w:rPr>
        <w:t xml:space="preserve">خلاصه چنين فردى وقتى به بشارتهاى قرآنى برمى خورد كه وعدۀ بهشت و آسايش در آن داده شده، شادمان گشته و احساس پيروزى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أَنْعَمِ‌ نَوْمِهِ‌، وَ آمَنِ‌ يَوْمِهِ‌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راحت ترين خوابهايش و ايمن ترين روزهايش،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عَبَرَ مَعْبَرَ الْعاجِلَةِ‌ حَمِيداً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عبور كرده است از محل عبور اين دنيا به خوبى و نيكى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جهنّم باطن همين دنياست و پل صراط‍‌ هم باطن همين راهى است كه شما در دنيا برگزيده ايد؛ اگر به زر و زيور و پست و مقام اين دنيا دل بسته شديد در قيامت در جهنّم هستيد، براى اين كه در دنيا دل به جهنّم دنيا بستيد؛ و اگر در دنيا به سادگى از تمايلات دنيايى گذشتيد و راه حق را انتخاب كرديد، در آخرت هم به سادگى از روى پل صراط‍‌ مى گذريد و به بهشت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دنيا شناخت امام واجب الاطاعة و پيروى از اوست، حال اگر كسى اين محلِّ‌ عبور را به راحتى دريافت كرد، در جهنّم دنيا نيفتاده و به بهشت مى رود، ولى اگر راه را نشناخت و يا اطاعت نكرد، در قيامت نمى تواند از روى پل عبور كند</w:t>
      </w:r>
      <w:r>
        <w:rPr>
          <w:rFonts w:eastAsia="IRNazanin" w:cs="IRNazanin"/>
          <w:color w:val="111111"/>
          <w:sz w:val="28"/>
          <w:szCs w:val="28"/>
          <w:rtl w:val="true"/>
          <w:lang w:bidi="fa-IR"/>
        </w:rPr>
        <w:t>.</w:t>
      </w:r>
    </w:p>
    <w:p>
      <w:pPr>
        <w:pStyle w:val="Heading3"/>
        <w:numPr>
          <w:ilvl w:val="2"/>
          <w:numId w:val="1"/>
        </w:numPr>
        <w:rPr/>
      </w:pPr>
      <w:bookmarkStart w:id="654" w:name="__RefHeading___Toc778881_730472459"/>
      <w:bookmarkStart w:id="655" w:name="_Toc244"/>
      <w:bookmarkEnd w:id="654"/>
      <w:r>
        <w:rPr>
          <w:rtl w:val="true"/>
        </w:rPr>
        <w:t>پيش فرستادن توشه</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زادَ الْآجِلَةِ‌ سَعِيداً، وَ بادَرَ مِنْ‌ وَجَلٍ‌، وَ أَكْمَشَ‌ فِي مَهَلٍ‌، وَ رَغِبَ‌ فِي طَلَبٍ‌، وَ ذَهَبَ‌ عَنْ‌ هَرَبٍ‌، وَ راقَبَ‌ فِي يَوْمِهِ‌ غَدَهُ‌، وَ نَظَرَ قَدَماً أَمامَهُ‌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توشۀ آخرت را پيش فرستاده و خوشبخت گرديده، و از ترس خدا در راه حق شتاب كرده، و در مهلتى كه در دنيا به او داده اند براى عبادت سرعت گرفته، و با رغبت در طلب خشنودى خدا برآمده، و براى گريختن از عذاب خدا به راه حق رفته، و امروز مراقب فرداى خود بوده است، و آيندۀ خويش را به دقّت مى نگرد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عبارات چند صفت از اوصاف الگوى تقوى را برشمرده است؛ 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زادَ الْآجِلَةِ‌ سَعِيداً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فرستاده است توشۀ قيامت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w:t>
      </w:r>
    </w:p>
    <w:p>
      <w:pPr>
        <w:pStyle w:val="BookText"/>
        <w:rPr/>
      </w:pPr>
      <w:r>
        <w:rPr>
          <w:rFonts w:ascii="IRNazanin" w:hAnsi="IRNazanin" w:eastAsia="IRNazanin"/>
          <w:color w:val="111111"/>
          <w:sz w:val="28"/>
          <w:sz w:val="28"/>
          <w:szCs w:val="28"/>
          <w:rtl w:val="true"/>
          <w:lang w:bidi="fa-IR"/>
        </w:rPr>
        <w:t xml:space="preserve">نهج البلاغۀ عبده كه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اوصاف الگوى تقوى اين است كه توشۀ قيامت خود را پيش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خوشبخت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مِنْ‌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روى ترس مبادرت به رفتن به طرف آخرت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أَكْمَشَ‌ فِي 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در دنيا يك مهلت مثلاً شصت هفتاد ساله دارد، امّا براى رفتن به طرف آخرت سرعت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مهلتى كه دارند سرعت مى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 فِي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در طلب چيزى كه براى آخرت آنان نافع است رغبت دارند؛ مثلاً مى دانند نماز شب به صلاح آخرت آنهاست در طلب آن رغبت نشان مى دهند، خواب را رها مى كنند و نماز شب را بر خواب ترجيح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عَنْ‌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ديگرشان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آنها از روى فرار است؛ در عين حال كه در طلب خير رغبت دارند در حال فرار از دنيا هم هستند، مقصود اين است كه آمادۀ رفتن هستند، با اين كه زنده هستند و در اين دنيا سكونت دارند در طلب كار خيرند و به عبادت و اطاعت خدا مى پردازند و از مظاهر دنيا فرار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راقَبَ‌ فِي يَوْمِهِ‌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امروزشان مراقبت فردا را مى كنند؛ در عين حال كه مشغول گذراندن امور امروزند، به فكر فرداى قيامت خود نيز هستند، اين طور نيستند كه از فرداى قيامت غفلت كنند و فقط‍‌ به فكر امور دنياى خود باشند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قَدَماً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و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است و هر سه تعبير به يك معناست؛ در معناى آن هم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گامِ‌ فارسى خودمان باشد، يعنى و قدم و گام جلوى خود را نگاه مى كند، البتّه اين معنا كنايه از اين است كه توجّهش به آيندۀ خود مى باشد و مقصود از آينده هم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مقدّم باشد،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قَدَماً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وقتى خواسته باشد چيزى را براى آخرت خود</w:t>
      </w:r>
      <w:bookmarkStart w:id="656" w:name="pg14739_138144"/>
    </w:p>
    <w:p>
      <w:pPr>
        <w:pStyle w:val="BookText"/>
        <w:rPr/>
      </w:pPr>
      <w:bookmarkEnd w:id="656"/>
      <w:r>
        <w:rPr>
          <w:rFonts w:ascii="IRNazanin" w:hAnsi="IRNazanin" w:eastAsia="IRNazanin"/>
          <w:color w:val="111111"/>
          <w:sz w:val="28"/>
          <w:sz w:val="28"/>
          <w:szCs w:val="28"/>
          <w:rtl w:val="true"/>
          <w:lang w:bidi="fa-IR"/>
        </w:rPr>
        <w:t>مقدّم بدارد، خوب آن را نگاه مى كند و در آن دقّت مى كند كه آيا چيز مفيدى است يا مايۀ عذاب و اذيّت اوست</w:t>
      </w:r>
      <w:r>
        <w:rPr>
          <w:rFonts w:eastAsia="IRNazanin" w:cs="IRNazanin"/>
          <w:color w:val="111111"/>
          <w:sz w:val="28"/>
          <w:szCs w:val="28"/>
          <w:rtl w:val="true"/>
          <w:lang w:bidi="fa-IR"/>
        </w:rPr>
        <w:t>.</w:t>
      </w:r>
    </w:p>
    <w:p>
      <w:pPr>
        <w:pStyle w:val="Heading3"/>
        <w:numPr>
          <w:ilvl w:val="2"/>
          <w:numId w:val="1"/>
        </w:numPr>
        <w:rPr/>
      </w:pPr>
      <w:bookmarkStart w:id="657" w:name="__RefHeading___Toc778883_730472459"/>
      <w:bookmarkStart w:id="658" w:name="_Toc245"/>
      <w:bookmarkEnd w:id="657"/>
      <w:r>
        <w:rPr>
          <w:rtl w:val="true"/>
        </w:rPr>
        <w:t>سفارش به تقوى براى چيست‌؟</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بِالْجَنَّةِ‌ ثَواباً وَ نَوالاً، وَ كَفى‌ بِالنَّارِ عِقاباً وَ وَبالاً، وَ كَفى‌ بِاللّهِ‌ مُنْتَقِماً وَ نَصِيراً، وَ كَفى‌ بِالْكِتابِ‌ حَجِيجاً وَ خَصِيماً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بهشت به عنوان ثواب و بخشش، و دوزخ به عنوان عقاب و وبال براى آنها كافى است، و كافى است كه خداوند انتقام كشد و يارى دهد، و قرآن احتجاج نموده دشمن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فَكَفى‌ بِالْجَنَّةِ‌ ثَواباً وَ نَوالاً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انسانى بهشت كافى است كه ثواب اعمال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جزاى عمل است، 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برگشت عمل مى باشد، پس روى اين حساب جهنّم هم ثواب عمل است چون برگشت عمل است؛ منتها معمولاً در برگشتِ‌ اعمالِ‌ نيكو تعبير به ثواب، و در برگشت اعمال زشت و گناه تعبير به عذاب و عقاب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عطيّه و عطا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بِالنَّارِ عِقاباً وَ وَبالاً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انسانهاى گناهكار كافى است كه جهنّم عقاب و وسيلۀ گرفتارى آنان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مُنْتَقِماً وَ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است كه خدا انتقام گيرنده از گناهكاران، و نصير و ياور نيكوكاران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يك لَفّ‌ و نشرِ مُشوّش به كار رفته است؛ زيرا از دو جملۀ قبل اوّل را براى اهل بهشت و نيكان، و دوّم را براى اهل جهنّم و گناهكاران قرار داده، و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براى گناهكاران است در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نيكوكاران است بعد از آن قرار داده اند، كه از آن در اصطلاح به لفّ‌ و نشرِ مشوّش تعبير مى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بِالْكِتابِ‌ حَجِيجاً وَ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كفايت مى كند كه در روز قيامت قرآن احتجاج كند و خصم باشد براى تباهكاران و از آنها بازخواست كند</w:t>
      </w:r>
      <w:r>
        <w:rPr>
          <w:rFonts w:eastAsia="Amiri" w:cs="Amiri" w:ascii="Amiri" w:hAnsi="Amiri"/>
          <w:color w:val="111111"/>
          <w:sz w:val="28"/>
          <w:szCs w:val="28"/>
          <w:rtl w:val="true"/>
          <w:lang w:bidi="ar-SA"/>
        </w:rPr>
        <w:t>.</w:t>
      </w:r>
      <w:bookmarkStart w:id="659" w:name="pg14739_138145"/>
    </w:p>
    <w:p>
      <w:pPr>
        <w:pStyle w:val="Heading3"/>
        <w:numPr>
          <w:ilvl w:val="2"/>
          <w:numId w:val="1"/>
        </w:numPr>
        <w:rPr/>
      </w:pPr>
      <w:bookmarkStart w:id="660" w:name="__RefHeading___Toc778885_730472459"/>
      <w:bookmarkStart w:id="661" w:name="_Toc246"/>
      <w:bookmarkEnd w:id="659"/>
      <w:bookmarkEnd w:id="660"/>
      <w:r>
        <w:rPr>
          <w:rtl w:val="true"/>
        </w:rPr>
        <w:t>توصيه به تقوى و دورى از حيله گريهاى شيطان</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 أَعْذَرَ بِما أَنْذَرَ، وَ احْتَجَّ‌ بِما نَهَجَ‌، وَ حَذَّرَكُمْ‌ عَدُوّاً نَفَذَ فِي الصُّدُورِ خَفِيّاً، وَ نَفَثَ‌ فِي الْآذانِ‌ نَجِيّاً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من به شما پرهيزكارى و ترس از خدايى است كه به وسيلۀ آنچه ترسانده جاى عذر باقى نگذاشته، و به راهى كه آشكار نموده حجّت را تمام كرده است، و شما را از دشمنى كه در سينه ها نفوذ كرده و دشمنى كه در گوشها سخن مى گويد ترسانده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مجدّداً شروع به توصيه و سفارش به تقوى و پرهيزكارى نموده، پرهيزكارى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بِما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 فرستادنش راه عذرتراشى را بر بندگان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پيغمبر ترساننده فرستاده و راه را به بندگان نشان داده، راه عذرتراشى بر بندگان بسته شده و كسى نمى تواند عذر بياورد كه من نمى دانستم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بِما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بترسيد از خدايى كه به روشن نمودن راه بر شما احتجاج نموده و جاى ابهامى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استعمال شده و هم متعدّى؛ لازم به معناى وضوح است، يعنى خودش واضح شده؛ و معناى متعدّى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خداوند راه را واضح كرده و آن را آشكار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حَذَّرَكُمْ‌ عَدُوّاً نَفَذَ فِي الصُّدُورِ 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بترسيد از خدايى كه شما را از دشمنى كه در سينه هايتان به طور مخفيانه نفوذ كرده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 شيطان رانده شدۀ درگاه خداست، او با بنى آدم دشمنىِ‌ ديرينه دارد و به طور مخفيانه در سينه هاى بنى آدم نفوذ مى 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عتاب و تهديد شيطان را در قرآن شريف نقل فرموده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أَغْوَيْتَنِي لَأَقْعُدَنَّ‌ لَهُمْ‌ صِراطَكَ‌ الْمُسْتَقِيمَ‌، ثُمَّ‌ لَآتِيَنَّهُمْ‌ مِنْ‌ بَيْنِ‌ أَيْدِيهِمْ‌ وَ مِنْ‌ خَلْفِهِمْ‌ وَ عَنْ‌ أَيْمانِهِمْ‌ وَ عَنْ‌ شَمائِلِهِمْ‌ وَ لا تَجِدُ أَكْثَرَهُمْ‌ شاكِرِينَ‌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چون مرا گمراه كردى</w:t>
      </w:r>
    </w:p>
    <w:p>
      <w:pPr>
        <w:pStyle w:val="BookText"/>
        <w:rPr/>
      </w:pPr>
      <w:r>
        <w:rPr>
          <w:rFonts w:ascii="IRNazanin" w:hAnsi="IRNazanin" w:eastAsia="IRNazanin"/>
          <w:color w:val="111111"/>
          <w:sz w:val="28"/>
          <w:sz w:val="28"/>
          <w:szCs w:val="28"/>
          <w:rtl w:val="true"/>
          <w:lang w:bidi="fa-IR"/>
        </w:rPr>
        <w:t>من نيز بندگان تو را از راه راست تو منحرف مى كنم، سرِ راه آنان مى نشينم و آنگاه از پيش رو و از پشت سر و از سمت راست و چپ آنها را محاصره و به آنها حمله مى كنم، به گونه اى كه بيشترين آنها را شكرگزار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شيطان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لَأُغْوِيَنَّهُمْ‌ أَجْمَعِينَ‌، إِلاّ عِبادَكَ‌ مِنْهُمُ‌ الْمُخْلَصِينَ‌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حتماً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مى كنم مگر آن بندگانى كه خالص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شيطان دشمن ديرينۀ بشر است و براى اغوا و گمراهى آنان قسم ياد كرده است، خداوند هم بندگان خود را از كيدهاى شيطان برحذر داشته و از اين جهت هم اتمام حجّت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نَفَثَ‌ فِي الْآذانِ‌ نَجِيّاً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فُوتى است كه همراه آن كمى آب دهان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نجوا در گوشها فوت آبدار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اين است كه شيطان در گوشهاى شما القائاتى مى كند، اين القائات خيلى مخفيانه است و با دقّت و توجّه معلوم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فَأَضَلَّ‌ وَ أَرْدى‌، وَ وَعَدَ فَمَنَّى‌، وَ زَيَّنَ‌ سَيِّئَاتِ‌ الْجَرائِمِ‌، وَ هَوَّنَ‌ مُوبِقاتِ‌ الْعَظائِمِ‌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گمراه كرده و تباه مى سازد، وعده داده و آرزومند مى گرداند، جرمهاى بد را آرايش مى دهد، و گناهان بزرگ را ناچيز جلوه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مقام بيان اوصاف شيطان هستند،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 فِي الصُّدُورِ خَفِيّاً، وَ نَفَثَ‌ فِي الْآذانِ‌ 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در سينه ها نفوذ مى كند، و به طور نجوا در گوشها القائات مى كند؛ صفات ديگر هم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فَأَضَلَّ‌ وَ أَرْدى‌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كرده و بر اثر گمراهى آنان را هلاك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 فَمَنَّى‌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وعده مى دهد و آرزوهاى دور و دراز را به آنها القا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اشاره به اين آيه است كه فرموده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شيطان انسان را وعده هاى بسيار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دهد و آرزومند مى گرداند، ولى وعده هاى شيطان جز فريب و نااميدى چيز ديگر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 سَيِّئَاتِ‌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ديگر شيطان اين كه جرائم بد را زينت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زشت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شيطان اين است كه كارهاى زشت و ناپسند را در نظر پيروان خود زيبا جلوه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سَيِّئَاتِ‌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صفت به موصوف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هَوَّنَ‌ مُوبِقاتِ‌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اضافۀ صفت به موصوف است؛ يعنى صفت ديگر شيطان اين است كه گناهان بزرگ و پراهميت را در نظر پيروان خود سبك و بى اهميت جلوه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اسْتَدْرَجَ‌ قَرِينَتَهُ‌، وَ اسْتَغْلَقَ‌ رَهِينَتَهُ‌، أَنْكَرَ ما زَيَّنَ‌، وَ اسْتَعْظَمَ‌ ما هَوَّنَ‌، وَ حَذَّرَ ما أَمَّنَ‌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هنگامى كه بتدريج پيروان خود را فريب داد، و مانند گروگان در قيد بندگى خود درآورد، آنگاه آنچه را زينت داده بود انكار مى كند، و آنچه را آسان جلوه داده بود بزرگ مى شمرد، و آنچه را ايمن نشان داده بود از آن مى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لحظۀ اوّل سخن و القاى شيطان در انسان اثر نكند، ولى او آن قدر القا مى كند و آن قدر كنار گوش انسان وز وز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اسْتَدْرَجَ‌ قَرِينَتَهُ‌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بتدريج قرين خود را فريب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مقارن است و مؤنث بودن آن به اعتبار نفس است؛ يعنى تا اين كه آن نفس مقارن خود را فريب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اسْتَغْلَقَ‌ رَهِينَتَهُ‌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گير مى اندازد گروگان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گروگان شيطان مى شويم و در دام او گير مى افتيم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أَنْكَرَ ما 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كرد آنچه را قبلاً زينت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اسْتَعْظَمَ‌ ما 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شمرد آنچه را قبلاً كوچك شمرده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 ما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ترساند از آنچه قبلاً آن را مورد امن قرار داده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62" w:name="pg14739_138148"/>
    </w:p>
    <w:p>
      <w:pPr>
        <w:pStyle w:val="Heading2"/>
        <w:numPr>
          <w:ilvl w:val="1"/>
          <w:numId w:val="1"/>
        </w:numPr>
        <w:rPr/>
      </w:pPr>
      <w:bookmarkStart w:id="663" w:name="__RefHeading___Toc778887_730472459"/>
      <w:bookmarkStart w:id="664" w:name="_Toc247"/>
      <w:bookmarkEnd w:id="662"/>
      <w:bookmarkEnd w:id="663"/>
      <w:r>
        <w:rPr>
          <w:rtl w:val="true"/>
        </w:rPr>
        <w:t>(</w:t>
      </w:r>
      <w:r>
        <w:rPr>
          <w:rtl w:val="true"/>
        </w:rPr>
        <w:t xml:space="preserve">درس </w:t>
      </w:r>
      <w:r>
        <w:rPr/>
        <w:t>107</w:t>
      </w:r>
      <w:r>
        <w:rPr>
          <w:rtl w:val="true"/>
        </w:rPr>
        <w:t xml:space="preserve">) - </w:t>
      </w:r>
      <w:r>
        <w:rPr>
          <w:rtl w:val="true"/>
        </w:rPr>
        <w:t xml:space="preserve">خطبۀ </w:t>
      </w:r>
      <w:r>
        <w:rPr/>
        <w:t>83</w:t>
      </w:r>
      <w:r>
        <w:rPr>
          <w:rtl w:val="true"/>
        </w:rPr>
        <w:t xml:space="preserve"> (</w:t>
      </w:r>
      <w:r>
        <w:rPr>
          <w:rtl w:val="true"/>
        </w:rPr>
        <w:t>قسمت ششم</w:t>
      </w:r>
      <w:r>
        <w:rPr>
          <w:rtl w:val="true"/>
        </w:rPr>
        <w:t>)</w:t>
      </w:r>
      <w:bookmarkEnd w:id="664"/>
    </w:p>
    <w:p>
      <w:pPr>
        <w:pStyle w:val="Heading3"/>
        <w:numPr>
          <w:ilvl w:val="2"/>
          <w:numId w:val="1"/>
        </w:numPr>
        <w:rPr/>
      </w:pPr>
      <w:bookmarkStart w:id="665" w:name="__RefHeading___Toc778889_730472459"/>
      <w:bookmarkStart w:id="666" w:name="_Toc248"/>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مراحل خلقت انسان</w:t>
      </w:r>
    </w:p>
    <w:p>
      <w:pPr>
        <w:pStyle w:val="BookText"/>
        <w:rPr/>
      </w:pPr>
      <w:r>
        <w:rPr>
          <w:rFonts w:ascii="Amiri" w:hAnsi="Amiri" w:eastAsia="Amiri" w:cs="Amiri"/>
          <w:color w:val="111111"/>
          <w:sz w:val="28"/>
          <w:sz w:val="28"/>
          <w:szCs w:val="28"/>
          <w:rtl w:val="true"/>
          <w:lang w:bidi="ar-SA"/>
        </w:rPr>
        <w:t>عطيّه هاى خداوند به انسان</w:t>
      </w:r>
    </w:p>
    <w:p>
      <w:pPr>
        <w:pStyle w:val="BookText"/>
        <w:rPr/>
      </w:pPr>
      <w:r>
        <w:rPr>
          <w:rFonts w:ascii="IRNazanin" w:hAnsi="IRNazanin" w:eastAsia="IRNazanin"/>
          <w:color w:val="111111"/>
          <w:sz w:val="28"/>
          <w:sz w:val="28"/>
          <w:szCs w:val="28"/>
          <w:rtl w:val="true"/>
          <w:lang w:bidi="fa-IR"/>
        </w:rPr>
        <w:t>گريزپايى و بى اعتنايى انسان</w:t>
      </w:r>
    </w:p>
    <w:p>
      <w:pPr>
        <w:pStyle w:val="BookText"/>
        <w:rPr/>
      </w:pPr>
      <w:r>
        <w:rPr>
          <w:rFonts w:ascii="IRNazanin" w:hAnsi="IRNazanin" w:eastAsia="IRNazanin"/>
          <w:color w:val="111111"/>
          <w:sz w:val="28"/>
          <w:sz w:val="28"/>
          <w:szCs w:val="28"/>
          <w:rtl w:val="true"/>
          <w:lang w:bidi="fa-IR"/>
        </w:rPr>
        <w:t>گمراهى و نادانى انسان تا هنگام مرگ</w:t>
      </w:r>
    </w:p>
    <w:p>
      <w:pPr>
        <w:pStyle w:val="BookText"/>
        <w:rPr/>
      </w:pPr>
      <w:r>
        <w:rPr>
          <w:rFonts w:ascii="IRNazanin" w:hAnsi="IRNazanin" w:eastAsia="IRNazanin"/>
          <w:color w:val="111111"/>
          <w:sz w:val="28"/>
          <w:sz w:val="28"/>
          <w:szCs w:val="28"/>
          <w:rtl w:val="true"/>
          <w:lang w:bidi="fa-IR"/>
        </w:rPr>
        <w:t>مرحلۀ پس از مرگ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جهانِ‌ پس از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في صِفَةِ‌ خَلْقِ‌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حَتَّى‌ إِذا قامَ‌ اعْتِدالُهُ‌، وَ اسْتَوى‌ مِثالُهُ‌، نَفَرَ مُسْتَكْبِراً، وَ خَبَطَ‍‌ سادِراً، ماتِحاً فِي غَرْبِ‌ هَواهُ‌، كادِحاً سَعْياً لِدُنْياهُ‌، فِي لَذَّاتِ‌ طَرَبِهِ‌، وَ بَدَواتِ‌ أَرَبِهِ‌، لا يَحْتَسِبُ‌ رَزِيَّةً‌، وَ لا يَخْشَعُ‌ تَقِيَّةً‌، فَماتَ‌ فِي فِتْنَتِهِ‌ غَرِيراً، وَ عاشَ‌ فِي هَفْوَتِهِ‌ يَسِيراً، لَمْ‌ يُفِدْ عِوَضاً، وَ لَمْ‌ يَقْضِ‌ مُفْتَرَضاً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دَهِمَتْهُ‌ فَجَعاتُ‌ الْمَنِيَّةِ‌ فِي غُبَّرِ جِماحِهِ‌، وَ سَنَنِ‌ مِراحِهِ‌، فَظَلَّ‌ سادِراً، وَ باتَ‌ ساهِراً، فِى غَمَراتِ‌ الْآلامِ‌، وَ طَوارِقِ‌ الْأَوْجاعِ‌ وَ الْأَسْقامِ‌ بَيْنَ‌ أَخٍ‌ شَقِيقٍ‌، وَ والِدٍ شَفِيقٍ‌، وَ داعِيَةٍ‌ بِالْوَيْلِ‌ جَزَعاً، وَ لادِمَةٍ‌ لِلصَّدْرِ قَلَقاً، وَالْمَرْءُ فِي سَكْرَةٍ‌ مُلْهِيَةٍ‌، وَ غَمْرَةٍ‌ كارِثَةٍ‌، وَ أَنَّةٍ‌ مُوجِعَةٍ‌، وَ جَذْبَةٍ‌ مُكْرِبَةٍ‌، وَ سَوْقَةٍ‌ مُتْعِبَةٍ‌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أُدْرِجَ‌ فِي أَكْفانِهِ‌ مُبْلِساً، وَ جُذِبَ‌ مُنْقاداً سَلِساً، ثُمَّ‌ أُلْقِيَ‌ عَلَى الْأَعْوادِ رَجِيعَ‌ وَصَبٍ‌، وَ نِضْوَ سَقَمٍ‌، تَحْمِلُهُ‌ حَفَدَةُ‌ الْوِلْدانِ‌، وَ حَشَدَةُ‌ الْإِخْوانِ‌، إِلى‌ دارِ غُرْبَتِهِ‌، وَ مُنْقَطَعِ‌ زَوْرَتِهِ‌ حَتَّى‌ إِذَا انْصَرَفَ‌ الْمُشَيِّعُ‌، وَ رَجَعَ‌ الْمُتَفَجِّعُ‌، أُقْعِدَ فِي حُفْرَتِهِ‌ نَجِيّاً لِبَهْتَةِ‌ السُّؤالِ‌، وَ عَثْرَةِ‌ الْإِمْتِحانِ‌</w:t>
      </w:r>
      <w:r>
        <w:rPr>
          <w:rFonts w:eastAsia="Amiri" w:cs="Amiri" w:ascii="Amiri" w:hAnsi="Amiri"/>
          <w:color w:val="111111"/>
          <w:sz w:val="28"/>
          <w:szCs w:val="28"/>
          <w:rtl w:val="true"/>
          <w:lang w:bidi="ar-SA"/>
        </w:rPr>
        <w:t>»</w:t>
      </w:r>
      <w:bookmarkStart w:id="667" w:name="pg14739_138151"/>
    </w:p>
    <w:p>
      <w:pPr>
        <w:pStyle w:val="BookText"/>
        <w:rPr/>
      </w:pPr>
      <w:bookmarkEnd w:id="667"/>
      <w:r>
        <w:rPr>
          <w:rFonts w:ascii="IRNazanin" w:hAnsi="IRNazanin" w:eastAsia="IRNazanin"/>
          <w:color w:val="111111"/>
          <w:sz w:val="28"/>
          <w:sz w:val="28"/>
          <w:szCs w:val="28"/>
          <w:rtl w:val="true"/>
          <w:lang w:bidi="fa-IR"/>
        </w:rPr>
        <w:t>موضوع بحث درسهايى از نهج البلاغه، خطبۀ هشتاد و سوّم معروف به خطبۀ غرّاء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از مرحوم سيّد رسيده ايم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في صِفَةِ‌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از مطالب اين خطبه در توصيف خلقت انسان است، مقصود اين است كه از اين پس مطالبى را پيرامون خلقت انسان ايراد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عنوان مرحوم سيّد معلوم مى شود كه اين خطبه نيز به سرنوشت ساير خطبه ها گرفتار شده و مقدارى از آن تقطيع و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حضرت در اين باره فرموده اند</w:t>
      </w:r>
      <w:r>
        <w:rPr>
          <w:rFonts w:eastAsia="IRNazanin" w:cs="IRNazanin"/>
          <w:color w:val="111111"/>
          <w:sz w:val="28"/>
          <w:szCs w:val="28"/>
          <w:rtl w:val="true"/>
          <w:lang w:bidi="fa-IR"/>
        </w:rPr>
        <w:t>:</w:t>
      </w:r>
    </w:p>
    <w:p>
      <w:pPr>
        <w:pStyle w:val="Heading3"/>
        <w:numPr>
          <w:ilvl w:val="2"/>
          <w:numId w:val="1"/>
        </w:numPr>
        <w:rPr/>
      </w:pPr>
      <w:bookmarkStart w:id="668" w:name="__RefHeading___Toc778891_730472459"/>
      <w:bookmarkStart w:id="669" w:name="_Toc249"/>
      <w:bookmarkEnd w:id="668"/>
      <w:r>
        <w:rPr>
          <w:rtl w:val="true"/>
        </w:rPr>
        <w:t>مراحل خلقت انسان</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 جَنِيناً وَ راضِعاً، وَ وَلِيداً وَ يافِعاً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شما را به چگونگى خلقت انسان يادآورى نمايم كه خدا او را در تاريكى رحمها و غلافهاى پرده ها بيافريد، نطفۀ ريخته شده و خون بسته شدۀ پنهان، پس بچه اى گشت و سپس شيرخواره شد، و از شير گرفته شد تا به سن احتلام و بلوغ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تاريكى هاى رحمها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هذَا الَّذِي أَنْشَأَهُ‌ فِي ظُلُماتِ‌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بلكه اين انسانى كه خداوند او را در تاريكى هاى رحمها ايجاد فرموده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پرده اى است كه مانند غلاف دور قلب را احاطه كرده است، بعد به هر پرده اى كه مانند غلاف دور چيزى را احاطه كرده باشد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از جملۀ آنها پرده اى است كه دور جنين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غلافهاى ساتر و پوشاننده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كلام حضرت على عليه السلام اشاره به آيۀ شريفه اى است كه خلقت انسان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 ثَلاثٍ‌</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در تاريكى هاى سه گانه معرفى كرده است؛ بچه اى كه در رحم است در سه پرده و غلاف قرار دارد كه از آنها به تاريكى ها تعبير شده است؛ يكى از آنها پردۀ اطراف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پرده مانند غلاف بچه را احاطه كرده است، تاريكى ديگر خود رحم است كه بچه با آن پردۀ اطراف او را در خود جا داده، و تاريكى سوّم هم پوست شكم مادر است كه بر همۀ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جنين در سه غلاف قرار دارد و از اين جهت از آنها تعبير به تاريكى هاى سه گانه شده است كه حضرت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غلافهاى حفظ‍‌ كننده و ساتر تعبير فرموده 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ريختن باسرعت است و نطفه هم به اين دليل كه باسرعت ريخته مى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يعنى آب خالصى كه باسرعت ريخته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 هم آمده است و ممكن است معنايش اين باشد كه نطفه اى كه پر از ژنها و سلولهاى مختلف است، و اين جملۀ حضرت احتمالاً اشاره به آيۀ شريفۀ سورۀ دهر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 مشيج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ممكن است مقصود حضرت على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مخلوط‍‌ از نطفۀ زن و مرد است؛ اسپرماتوزوئيد از مرد با اوول از زن با هم تركيب مى شوند و علاوه بر اين تركيب، در نطفه ژنهاى مختلفى هم وجود دارد كه هر يك خاصيّت بخصوص خود را دارند و همين هم عامل وراثت است كه به وسيلۀ آن خصوصيّاتى از نسلهاى قبل به نسلهاى بعد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روحيات و غرايزى كه در افراد ديده مى شود مبدأ آن همين ژنها هستند، گاهى مشاهده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 روحيّات و غرايزى از جدّ مادرى به فرزند نسل بعد منتقل مى شود و گاهى از جدّ پدرى، گاهى هم دو برادر از يك پدر و مادر داراى غرايز و روحيات مختلفى هستند كه يكى از جدّ پدرى و ديگرى از جدّ مادرى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سخن حضرت على عليه السلام در اين است كه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ريخته شده يا پُرى كه مختلف و داراى ژنهاى متفاوت است خلق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عَلَقَةً‌ مُحاقاً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اميرالمؤمنين عليه السلام دارند در اين جملات مراحل خلقت انسان را بيان مى فرمايند، مرحلۀ اوّليّه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 مرحلۀ بعد اين است كه همان نطفه به صورت علقه درمى آيد؛ مرحلۀ اوّل با مرحلۀ دوّم چهل روز فرق دارد، نطفه ظرف چهل روز به صورت علقه درمى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تاريك و گرفته است، ماه در سه روزى كه در شعاع خورشيد است و ديده نمى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شود؛ اين علقه هم چون بسته شده و كدر و گرفته است، به آن محاق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علقه زمينۀ دست، پا، چشم و ساير اعضاء و جوارح وجود دارد، امّا فعلاً پيدا نيست، براى اين كه فعلاً كدر و تاريك و نامعلوم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جَنِيناً وَ راضِعاً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نظر مى آيد حضرت اميرالمؤمنين عليه السلام مراحل اوّليۀ انعقاد نطفه تا به صورت جنين شدن را به طور كامل بيان نفرموده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مراحل اوّليه را به اين صورت بيان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آنگاه نطفه را علقه، و علقه را گوشت، و آن گوشت را استخوان، و سپس بر استخوانها گوشت پوشانيديم، و پس از آن خلقتى ديگر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ديگر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يعنى همين مادّه را از عالم طبيعت بالاتر برديم و به عالم مجرّدات رسانديم و به آن روح داديم 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چهار ماه كه در او روح روان كرديم او را به صورت جنين در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جنين نبود، يك قطعه خون بسته، بعد هم يك قطعه گوشت كوبيده شده، و مرحلۀ بعد به صورت استخوان، اينها هنوز به عالم تجرّد نرسيده اند، يك مشت استخوان نرم است، مرحلۀ بعد روى همين استخوان گوشت كشيده مى شود و روى گوشتها پوست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مراحل چهار ماه مى گذرد، آنگاه يك حالت تجرّد هم پيدا مى كند، روح پيدا مى كند و از حس و حركت برخوردار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ناگهان از علقه بودن به جنين شدن پرداخته 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گذراندن مراحلى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پوشيده در رحم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طفلى است كه روح در آن پيدا شده و داراى حس و حركت است امّا داخل رحم مادر است، و تا هنگامى كه در رحم مادر است به اعتبار اين كه پوشيده و مخفى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مدّت حمل به دنيا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به اين اعتبار كه شيرخواره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وليد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و به معناى مولود يعنى زاييده شده است، عرب به كودكى كه متولّد شده تا هنوز به راه نيفتاده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 پس از آن با اسمها و اصطلاحات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مرحلۀ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مرحلۀ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اين فرد قدش بلند مى شود و جوان رشيدى مى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اينجا يك نكتۀ ادبى وجود دارد و آن اين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ثلاثى مجرّد است در صورتى كه فعل آن از باب 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طبق قاعده اسم فاعل آن بايد بر وزن فعل مضارع آن باشد كه برخلاف قاعده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فعل ثلاثى مجرّد هم از آن استعمال نشده است</w:t>
      </w:r>
      <w:r>
        <w:rPr>
          <w:rFonts w:eastAsia="Amiri" w:cs="Amiri" w:ascii="Amiri" w:hAnsi="Amiri"/>
          <w:color w:val="111111"/>
          <w:sz w:val="28"/>
          <w:szCs w:val="28"/>
          <w:rtl w:val="true"/>
          <w:lang w:bidi="ar-SA"/>
        </w:rPr>
        <w:t>.</w:t>
      </w:r>
      <w:bookmarkStart w:id="670" w:name="pg14739_138155"/>
    </w:p>
    <w:p>
      <w:pPr>
        <w:pStyle w:val="Heading3"/>
        <w:numPr>
          <w:ilvl w:val="2"/>
          <w:numId w:val="1"/>
        </w:numPr>
        <w:rPr/>
      </w:pPr>
      <w:bookmarkStart w:id="671" w:name="__RefHeading___Toc778893_730472459"/>
      <w:bookmarkStart w:id="672" w:name="_Toc250"/>
      <w:bookmarkEnd w:id="670"/>
      <w:bookmarkEnd w:id="671"/>
      <w:r>
        <w:rPr>
          <w:rtl w:val="true"/>
        </w:rPr>
        <w:t>عطيّه هاى خداوند به انسان</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مَنَحَهُ‌ قَلْباً حافِظاً، وَ لِساناً لافِظاً، وَ بَصَراً لاحِظاً، لِيَفْهَمَ‌ مُعْتَبِراً، وَ يُقَصِّرَ مُزْدَجِراً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قلب حفظ‍‌ كننده، و زبان گويا، و چشم بينا عطا فرموده تا بفهمد و عبرت گيرد و از معصيت و نافرمانى خوددارى و دورى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مَنَحَهُ‌ قَلْباً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او قلبى حفظ‍‌ كننده بخشيده است، قلبى كه حفظ‍‌ كنندۀ مسموعات و مبصرات است، هر چيزى را كه مى بيند يا مى شنود به حافظۀ خود مى سپارد، طعم غذاها و بوى اشياء را حفظ‍‌ مى كند و هميشه آنها را در حافظۀ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يك بار صداى فلان شخص را مى شنويم و بعد بدون آن كه او را ببينيم صداى او را مى شناسيم، به خاطر همين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اين انسان نيروى حفظ‍‌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لِساناً لافِظاً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زبانى عطا فرمود كه گوياست و مى تواند سخن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بَصَراً لاحِظاً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بينايى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عبده كه نزد ماست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 لاحِظاً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صورتى كه در بعضى نسخه هاى ديگر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لِيَفْهَمَ‌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و زبان و چشم را به اين منظور داده تا ديدنى ها را ببينيد، شنيدنى ها را بشنويد و عبرت بگيريد، تاريخ گذشتگان را بخوانيد، آثار گذشتگان را در اطراف و اكناف عالم مشاهده كنيد و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گذشتگان براى آيندگان درس است، قرآن كريم هم به همين منظور تعدادى از داستانهاى عبرت آموز گذشتگان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قارون، نمرود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تا خوانندگان از آن عبرت بگيرند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يُقَصِّرَ مُزْدَجِراً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تفعيل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ثلاثى مجرّد آن است به يك معنا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باب افتعال و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bookmarkStart w:id="673" w:name="pg14739_138156"/>
    </w:p>
    <w:p>
      <w:pPr>
        <w:pStyle w:val="BookText"/>
        <w:rPr/>
      </w:pPr>
      <w:bookmarkEnd w:id="673"/>
      <w:r>
        <w:rPr>
          <w:rFonts w:ascii="Amiri" w:hAnsi="Amiri" w:eastAsia="Amiri" w:cs="Amiri"/>
          <w:color w:val="111111"/>
          <w:sz w:val="28"/>
          <w:sz w:val="28"/>
          <w:szCs w:val="28"/>
          <w:rtl w:val="true"/>
          <w:lang w:bidi="ar-SA"/>
        </w:rPr>
        <w:t xml:space="preserve">افتعال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شده و به معناى منزجر شدن در مقابل محرّمات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خداوند انسان را جورى آفريده كه هنگام ارتكاب محرّمات كوتاه بيايد و آنها را ترك كند</w:t>
      </w:r>
      <w:r>
        <w:rPr>
          <w:rFonts w:eastAsia="IRNazanin" w:cs="IRNazanin"/>
          <w:color w:val="111111"/>
          <w:sz w:val="28"/>
          <w:szCs w:val="28"/>
          <w:rtl w:val="true"/>
          <w:lang w:bidi="fa-IR"/>
        </w:rPr>
        <w:t>.</w:t>
      </w:r>
    </w:p>
    <w:p>
      <w:pPr>
        <w:pStyle w:val="Heading3"/>
        <w:numPr>
          <w:ilvl w:val="2"/>
          <w:numId w:val="1"/>
        </w:numPr>
        <w:rPr/>
      </w:pPr>
      <w:bookmarkStart w:id="674" w:name="__RefHeading___Toc778895_730472459"/>
      <w:bookmarkStart w:id="675" w:name="_Toc251"/>
      <w:bookmarkEnd w:id="674"/>
      <w:r>
        <w:rPr>
          <w:rtl w:val="true"/>
        </w:rPr>
        <w:t>گريزپايى و بى اعتنايى انسان</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قامَ‌ اعْتِدالُهُ‌، وَ اسْتَوى‌ مِثالُهُ‌، نَفَرَ مُسْتَكْبِراً، وَ خَبَطَ‍‌ سادِراً، ماتِحاً فِي غَرْبِ‌ هَواهُ‌، كادِحاً سَعْياً لِدُنْياهُ‌، فِي لَذَّاتِ‌ طَرَبِهِ‌، وَ بَدَواتِ‌ أَرَبِهِ‌، لا يَحْتَسِبُ‌ رَزِيَّةً‌، وَ لا يَخْشَعُ‌ 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به حدّ اعتدال و كمال رسيد و قامت راست نمود، متكبّرانه از حق رو گردانيد، و بى پروا در بيراهه گام نهاد، به دنبال هواهاى درونى خود مى رود، و خود را براى لذّتهاى طرب آور و خواسته هاى آنى دنيا به رنج و زحمت مى افكند، نه مصيبتى را پيش بينى مى كند، و نه پرهيز و خشوعى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قامَ‌ اعْتِدالُهُ‌، وَ اسْتَوى‌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معتدل و ميانه است؛ بين چپ و راست، بين زشت و زيبا، بين بلند و كوتاه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اعتدال مى گويند، حال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قامَ‌ اعْتِدالُهُ‌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اين كه جسم او به حدّ اعتدال رسيد و يك مرد حسابى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اسْتَوى‌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قامتش مستوى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اين كه يك قد رشيد و نيرومندى پيدا كرده است، آن وقت حالا كه وقت عبرت گرفتن است، شروع به سركشى و پرده درى مى كند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كوچ كردن است و در اينجا كنايه از فرار كردن از حق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خداوند او را با اين كيفيّت از نيستى به هستى در آورد، به او وسايل و ابزار هدايت داد، ولى به جاى اين كه عبرت بگيرد و سرنوشت گذشتگان درسى براى او باشد و به حق و حقيقت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مُسْتَكْبِراً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حقيقت فرار كرده در</w:t>
      </w:r>
    </w:p>
    <w:p>
      <w:pPr>
        <w:pStyle w:val="BookText"/>
        <w:rPr/>
      </w:pPr>
      <w:r>
        <w:rPr>
          <w:rFonts w:ascii="Amiri" w:hAnsi="Amiri" w:eastAsia="Amiri" w:cs="Amiri"/>
          <w:color w:val="111111"/>
          <w:sz w:val="28"/>
          <w:sz w:val="28"/>
          <w:szCs w:val="28"/>
          <w:rtl w:val="true"/>
          <w:lang w:bidi="ar-SA"/>
        </w:rPr>
        <w:t>حالتى كه استكبار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خَبَطَ‍‌ سادِراً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كج و انحرافى مى رود در حالتى كه به هيچ چيزى اعتنا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يك تشبيه است؛ اسب و شتر تا زمانى كه رم نكرده و سركش و مست نشده اند، هنگام راه رفتن در يك خط‍‌ مستقيم راه مى روند، ولى وقتى سركش شدند هنگام رفتن به اين طرف و آن طرف مى روند و به هيچ راهنمايى توجّه و اعتنا ندارند، در اين صورت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سادِراً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يعنى آن اسب يا شتر در حالتى كه به همه چيز بى اعتناست كج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يك چنين فردى را كه به همه چيز پشت پا زده و هدايت خدا را به هيچ گرفته، به اسب يا شتر مست و چموش تشبيه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اعتنايى به هر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ماتِحاً فِي غَرْبِ‌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هم يك تشبيه است، كلمات و جملات حضرت اميرالمؤمنين عليه السلام همه اش تشبيهات و استعارات و كنايات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بالاى چاه ايستاده و با طناب و دلو از چاه آب برمى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كسى است كه داخل چاه رفته و از ته چاه آب برمى دارد؛ گفته اند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 و مايح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فرق نقطه هاى آنهاست؛ يعنى اگر نقطه هاى آن بالاست به معناى آب برداشتن از بالاى چاه است، و اگر نقطه هاى آن پايين است به معناى آب برداشتن از ته 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دلو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غَرْبِ‌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دلوهاى هواهاى نفسانى او</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حضرت امير عليه السلام چنين فردى را به كسى تشبيه كرده اند كه مى خواهد آب بردارد؛ همان طور كه آب مورد توجّه و مايۀ حيات است و انسان طمع زيادى به آن دارد و هنگام رسيدن به آب ظرف بزرگى را از آب پر مى كند، خواسته هاى شهوانى نيز همين طور است و انسان به كم قانع نيست، از اين رو پيرو هواى نفس به طالب آب با دلو بزرگ تشبيه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ماتِحاً فِي غَرْبِ‌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دلو بزرگ طمع را در چاه هواى نفس خود فرو برده مشغول كشيدن آب تمايلات نفسانى است</w:t>
      </w:r>
      <w:r>
        <w:rPr>
          <w:rFonts w:eastAsia="IRNazanin" w:cs="IRNazanin"/>
          <w:color w:val="111111"/>
          <w:sz w:val="28"/>
          <w:szCs w:val="28"/>
          <w:rtl w:val="true"/>
          <w:lang w:bidi="fa-IR"/>
        </w:rPr>
        <w:t>.</w:t>
      </w:r>
      <w:bookmarkStart w:id="676" w:name="pg14739_138158"/>
    </w:p>
    <w:p>
      <w:pPr>
        <w:pStyle w:val="BookText"/>
        <w:rPr/>
      </w:pPr>
      <w:bookmarkEnd w:id="6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كادِحاً سَعْياً لِدُنْياهُ‌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سعى با زحمت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مفعول مطلق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حالتى كه براى دنياى خود تلاش مى كند تلاش كردنى؛ مقصود اين است كه چنين فردى به جاى تلاش براى آخرت خود، نهايت تلاش را براى دنياى خود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لَذَّاتِ‌ 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طربها و لذّتهاى دنيا كوشش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دنيا را براى لذّتها و عيش و نوشهايش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بَدَواتِ‌ أَرَبِهِ‌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احتياجات روزانه كه برايش عارض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احتياج،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ظهور است؛ يعنى و در ظاهر شدن احتياجات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اين است كه چنين شخصى راه سعادت را گم كرده و همۀ تلاشهاى خود را صرف لذّتها، عيش و نوشها و صرف رفع حوايج دنياى خود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يَحْتَسِبُ‌ 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نمى كند و احتمال نمى دهد كه ممكن است تصادفى پيش آيد و مصيبتى به 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يَخْشَعُ‌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ترسد از چيزى كه باعث ترس و وحشت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دنيا و تمايلات دنياست و هيچ احتمال نمى دهد كه ممكن است در جوانى براى او پيشامدى رخ دهد</w:t>
      </w:r>
      <w:r>
        <w:rPr>
          <w:rFonts w:eastAsia="IRNazanin" w:cs="IRNazanin"/>
          <w:color w:val="111111"/>
          <w:sz w:val="28"/>
          <w:szCs w:val="28"/>
          <w:rtl w:val="true"/>
          <w:lang w:bidi="fa-IR"/>
        </w:rPr>
        <w:t>.</w:t>
      </w:r>
    </w:p>
    <w:p>
      <w:pPr>
        <w:pStyle w:val="Heading3"/>
        <w:numPr>
          <w:ilvl w:val="2"/>
          <w:numId w:val="1"/>
        </w:numPr>
        <w:rPr/>
      </w:pPr>
      <w:bookmarkStart w:id="677" w:name="__RefHeading___Toc778897_730472459"/>
      <w:bookmarkStart w:id="678" w:name="_Toc252"/>
      <w:bookmarkEnd w:id="677"/>
      <w:r>
        <w:rPr>
          <w:rtl w:val="true"/>
        </w:rPr>
        <w:t>گمراهى و نادانى انسان تا هنگام مرگ</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فِي فِتْنَتِهِ‌ غَرِيراً، وَ عاشَ‌ فِي هَفْوَتِهِ‌ يَسِيراً، لَمْ‌ يُفِدْ عِوَضاً، وَ لَمْ‌ يَقْضِ‌ مُفْتَرَضاً، دَهِمَتْهُ‌ فَجَعاتُ‌ الْمَنِيَّةِ‌ فِي غُبَّرِ جِماحِهِ‌، وَ سَنَنِ‌ مِراحِهِ‌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فتنه و فريب مُرد، در حالى كه در لغزش و خطاى خويش اندك زمانى زيسته بود، و در مقابل نعمت هايى كه خدا به او بخشيده عوض و سودى نبرد، و آنچه بر او واجب بود به جا نياورد، و در حالى كه هنوز چموشى ها و خوشى هاى او به پايان نرسيده ناراحتى هاى مرگ او را فرا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فِي فِتْنَتِهِ‌ غَرِيراً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به معناى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فردى در حالتى كه مغرور است در هنگام آزمايش مى 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 فِي هَفْوَتِهِ‌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 است؛ و در حالتى كه عمر كوتاه خود را در لغزشها سپرى مى كند؛ مقصود اين كه ممكن است چنين فردى با وجود اين كه عمر كوتاهى دارد، امّا بر اثر غفلت از خدا گناهان و لغزشهاى فراوانى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يُفِدْ عِوَضاً، وَ لَمْ‌ يَقْضِ‌ مُفْتَرَضاً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مال و ثروت خدادادى براى خود سود و عوضى برنداشته، و هيچ يك از واجبات الهى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دنيايى كه خدا به انسان مى دهد براى بهره بردارى و استفادۀ از آن است، قسمتى از اين ثروت خرج زندگىِ‌ روزانه مى شود ولى بقيّۀ آن را بايد به آخرت انتقال داد، اگر چنين كرديم سود و بهره اى از دنيا برده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دَهِمَتْهُ‌ فَجَعاتُ‌ الْمَنِيَّةِ‌ فِي غُبَّرِ جِماحِهِ‌، وَ سَنَنِ‌ مِراحِهِ‌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فراگرفتن و احاطه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فاجعه ها و مصيبتها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فَجَعاتُ‌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فاجعه ها و مصيبتهاى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باقى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چموشى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 جِماحِهِ‌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باقى ماندۀ چموشى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طريقه و 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خوشحالى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مى كند چنين فردى را مصيبتهاى مرگ در حالتى كه او در باقى مانده هاى چموشى و پرده درى و در روشهاى بد و شدّت خوشحالى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 سادِراً، وَ باتَ‌ ساهِراً، فِى غَمَراتِ‌ الْآلامِ‌، وَ طَوارِقِ‌ الْأَوْجاعِ‌ وَ الْأَسْقامِ‌ بَيْنَ‌ أَخٍ‌ شَقِيقٍ‌، وَ والِدٍ شَفِيقٍ‌، وَ داعِيَةٍ‌ بِالْوَيْلِ‌ جَزَعاً، وَ لادِمَةٍ‌ لِلصَّدْرِ قَلَقاً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روزها در حال تحيّر و شبها در درون دردها و بيماريهاى نوظهور تا به صبح بيدار است، در ميان برادرى همتا و پدرى مهربان و زنانى كه از روى جزع فرياد و از جهت اضطراب به سينه مى زنند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 سادِراً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درآورده در حالى كه در تحيّر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روز را به شب درآوردن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قبلاً معنا كرديم كه به معناى تحيّر و بيچارگى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باتَ‌ ساهِراً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هم به روز درآورده در حالى كه در نگرانى و غم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غَمَراتِ‌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گردابهاى دردها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طَوارِقِ‌ الْأَوْجاعِ‌ وَ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دردهاى نازل شده فرو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گردابهاست،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نازل شدگان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الْأَوْجاعِ‌ وَ الْأَسْقامِ‌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دو به معناى درد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همۀ جمله اين است كه آنها شب و روز را در غم و درد و نگرانى سپرى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أَخٍ‌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برادرى همتا، مثل اين كه يك موجود بوده و دو تا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منشق شده و تقسيم شده است؛ يعنى دو تايى كه در عرض و در مقابل يكديگرند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پدرى مهربان؛ مقصود اين است كه اين شخص هنگام مرگ در بستر مرگ افتاده در حالى كه يك طرف برادر و همتاى اوست و طرف ديگر پدر مهربان او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داعِيَةٍ‌ بِالْوَيْلِ‌ 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ديگر او زنان نوحه گرى هستند كه جزع و فزع مى كنند، اين زنان افرادى چون همسر، مادر، خواهران و عمّه و خالۀ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دعوت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واويلايى است كه زنان در عزادارى مردگان مى كنند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لادِمَةٍ‌ لِلصَّدْرِ 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هم در توصيف آن زنانى است كه اطراف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لادِمَةٍ‌ لِلصَّدْرِ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كوبندگانِ‌ به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اضطراب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توصيف افراد و بخصوص زنانى است كه اطراف او هستند، گويا كه او در حال احتضار است و اطرافيانِ‌ او در حال نگرانى و اضطراب به سينه هاى خود مى كوبند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فِي سَكْرَةٍ‌ مُلْهِيَةٍ‌، وَ غَمْرَةٍ‌ كارِثَةٍ‌، وَ أَنَّةٍ‌ مُوجِعَةٍ‌، وَ جَذْبَةٍ‌ مُكْرِبَةٍ‌، وَ سَوْقَةٍ‌ مُتْعِبَةٍ‌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آن مرد در بيهوشى جان كندن كه او را به خود مشغول مى دارد، و در غم و اندوه و نالۀ دردناك و جان دادن با سختى و رفتن از دنيا همراه رنج مبتلا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وَالْمَرْءُ فِي سَكْرَةٍ‌ مُلْهِيَةٍ‌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و دو جملۀ بعد در توصيف شخص مورد نظرى است كه به دام مرگ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در حالت تحيّرى كه او را مشغول داشته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هاى نهج البلاغه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حالت تشنگى شديد سگ است كه دهان خود را باز كرده و زبانش را بيرون آورده است، اين حالت دلالت بر شدّت تشنگى سگ و بحرانى بودن حال آن حيوان دارد، و مقصود از آن در اين مقام شدّت اضطراب محتضر است؛ يعنى اين شخص در آن هنگام حالت بسيار سختى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غَمْرَةٍ‌ كارِثَةٍ‌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حالتى كه او در فرو رفتگى بسيار شديد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منتهاى فرو رفتگى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سختى خيلى شديد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أَنَّةٍ‌ 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هاى دردناك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آن شخص در آن هنگام داراى ناله هاى دردناك و دلسوز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جَذْبَةٍ‌ مُكْرِبَةٍ‌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نوبت به ملائكه مى رسد كه او را به طرف مرگ مى كشند و جان از كالبد او بيرون مى كشند؛ يعنى در حالتى كه ملائكه روحش را از بدنش بيرون مى كشند كه موجب زحمت و نگرانى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 آيۀ شريفۀ قرآن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الْمَلائِكَةُ‌ باسِطُوا أَيْدِيهِمْ‌ أَخْرِجُوا أَنْفُسَكُمُ‌</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ملائكه دستهاى خود را دراز مى كنند تا جان شما را بيرون بياورند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79" w:name="pg14739_138162"/>
    </w:p>
    <w:p>
      <w:pPr>
        <w:pStyle w:val="BookText"/>
        <w:rPr/>
      </w:pPr>
      <w:bookmarkEnd w:id="6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سَوْقَةٍ‌ 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هم به همان معناست، اينها در حال انتقال او به طرف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كَأَنَّما يُساقُونَ‌ إِلَى الْمَوْتِ‌ وَ هُمْ‌ يَنْظُرُونَ‌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مثل اين كه ملائكه اين آدم را به طرف مرگ سوق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سَوْقَةٍ‌ 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راندنى كه داراى تعب و رنج است</w:t>
      </w:r>
      <w:r>
        <w:rPr>
          <w:rFonts w:eastAsia="IRNazanin" w:cs="IRNazanin"/>
          <w:color w:val="111111"/>
          <w:sz w:val="28"/>
          <w:szCs w:val="28"/>
          <w:rtl w:val="true"/>
          <w:lang w:bidi="fa-IR"/>
        </w:rPr>
        <w:t>.</w:t>
      </w:r>
    </w:p>
    <w:p>
      <w:pPr>
        <w:pStyle w:val="Heading3"/>
        <w:numPr>
          <w:ilvl w:val="2"/>
          <w:numId w:val="1"/>
        </w:numPr>
        <w:rPr/>
      </w:pPr>
      <w:bookmarkStart w:id="680" w:name="__RefHeading___Toc778899_730472459"/>
      <w:bookmarkStart w:id="681" w:name="_Toc253"/>
      <w:bookmarkEnd w:id="680"/>
      <w:r>
        <w:rPr>
          <w:rtl w:val="true"/>
        </w:rPr>
        <w:t>مرحلۀ پس از مرگ</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أُدْرِجَ‌ فِي أَكْفانِهِ‌ مُبْلِساً، وَ جُذِبَ‌ مُنْقاداً سَلِساً، ثُمَّ‌ أُلْقِيَ‌ عَلَى الْأَعْوادِ رَجِيعَ‌ وَصَبٍ‌، وَ نِضْوَ سَقَمٍ‌، تَحْمِلُهُ‌ حَفَدَةُ‌ الْوِلْدانِ‌، وَ حَشَدَةُ‌ الْإِخْوانِ‌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نوميدى در كفنها پيچيده شده، و به سوى قبر كشيده مى شود در حالتى كه فرمانبردار و آرام است، بعد روى تخته هاى تابوت انداخته مى شود در حالتى كه وامانده و از حال رفته است، مانند شتر از سفر برگشته و رنجور كه از جهت بيمارى لاغر گشته، پس از آن فرزندان خدمتگزار و جمع برادران او را بر دوش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آدمى كه ملائكه او را قبض روح كردند بر سنگ غسالخانه افتاده و پس از شستشو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 فِي أَكْفانِهِ‌ مُبْلِساً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كفنها مى پيچند در حال نوميدى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كفن را با صيغۀ جمع آورده براى اين است كه حدّاقلّ‌ كفن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به عنوان لنگ از ناف تا روى زانوها، دوّم به عنوان پيراهن از شانه ها تا وسط‍‌ ساق پاها به گونه اى كه پشت و رو را بگيرد، و سوّم يك ملافۀ سرتاسرى است كه تمام بدن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مقدارِ واجب كفن است و اضافه بر اين مستحب است كه در رساله هاى عمليّه توضيح داده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جُذِبَ‌ مُنْقاداً 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بدن جذب شده و تحت اختيار است، آن را اين طرف و آن طرف مى كشند و او هم صد در صد منقاد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رام و منقاد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أُلْقِيَ‌ عَلَى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همۀ اين مراحل او را درازكش مى كنند روى چوبهاى تابوت، همان تابوتى كه روى شانه ها قرار مى گيرد و مرده را به طرف قبر حمل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رَجِيعَ‌ وَصَبٍ‌، وَ نِضْوَ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سفر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تشبيه است، حضرت امير عليه السلام اين جنازه را به يك شتر و اسبى كه خيلى به سفر برده باشند و رنج و تعبِ‌ مسافرت آنها را لاغر كرده باشد تشبيه فرموده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جنازه بر اثر آن مريضى هاى فراوان و بر اثر آن رفت و آمدهاى زياد، لاغر و نحيف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حَفَدَةُ‌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ها و يا كسانى كه حاضر به كمك كردن هستند او را از خانه تا قبرستان به دوش مى 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نوه ها گفته مى شود اما به اعوان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خلاصه مقصود اين است كه نوه ها و فرزندان و خويشان و اقربا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حَشَدَةُ‌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برادران همگى دست به دست هم داده و اين مرده را از روى زمين برمى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اجتماع كنندگان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حَشَدَةُ‌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اضافۀ صفت به موصوف و به معناى برادران اجتماع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همۀ اينها در آن موقع اجتماع مى كنند و او را به طرف قبرستان حمل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غُرْبَتِهِ‌، وَ مُنْقَطَعِ‌ زَوْرَتِهِ‌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تا خانۀ غربت و بى كسى به دوش مى كشند، و تا خانۀ قبر كه ديگر ملاقاتها قطع مى شود حمل مى كنند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نوه ها، فرزندان و برادرانِ‌ اجتماع كننده او را حمل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دارِ غُرْبَتِهِ‌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اى كه براى او جاى خلوت و تنهايى و بى كسى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مُنْقَطَعِ‌ زَوْرَتِهِ‌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جايى مى برند كه راه ملاقات با او منقطع و بسته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زيارت كننده است، اگر تا امروز كسانى به زيارت او مى آمدند ولى از امروز راه زيارت</w:t>
      </w:r>
      <w:bookmarkStart w:id="682" w:name="pg14739_138164"/>
    </w:p>
    <w:p>
      <w:pPr>
        <w:pStyle w:val="BookText"/>
        <w:rPr/>
      </w:pPr>
      <w:bookmarkEnd w:id="682"/>
      <w:r>
        <w:rPr>
          <w:rFonts w:ascii="IRNazanin" w:hAnsi="IRNazanin" w:eastAsia="IRNazanin"/>
          <w:color w:val="111111"/>
          <w:sz w:val="28"/>
          <w:sz w:val="28"/>
          <w:szCs w:val="28"/>
          <w:rtl w:val="true"/>
          <w:lang w:bidi="fa-IR"/>
        </w:rPr>
        <w:t>و ملاقاتِ‌ با او بسته شده و ديگر كسى نمى تواند با او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همۀ اين اجتماع كنندگان او را به جايى بردند كه ديگر ملاقات با او منقطع شده است</w:t>
      </w:r>
      <w:r>
        <w:rPr>
          <w:rFonts w:eastAsia="IRNazanin" w:cs="IRNazanin"/>
          <w:color w:val="111111"/>
          <w:sz w:val="28"/>
          <w:szCs w:val="28"/>
          <w:rtl w:val="true"/>
          <w:lang w:bidi="fa-IR"/>
        </w:rPr>
        <w:t>.</w:t>
      </w:r>
    </w:p>
    <w:p>
      <w:pPr>
        <w:pStyle w:val="Heading3"/>
        <w:numPr>
          <w:ilvl w:val="2"/>
          <w:numId w:val="1"/>
        </w:numPr>
        <w:rPr/>
      </w:pPr>
      <w:bookmarkStart w:id="683" w:name="__RefHeading___Toc778901_730472459"/>
      <w:bookmarkStart w:id="684" w:name="_Toc254"/>
      <w:bookmarkEnd w:id="683"/>
      <w:r>
        <w:rPr>
          <w:rtl w:val="true"/>
        </w:rPr>
        <w:t>انسان در جهانِ‌ پس از مرگ</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انْصَرَفَ‌ الْمُشَيِّعُ‌، وَ رَجَعَ‌ الْمُتَفَجِّعُ‌، أُقْعِدَ فِي حُفْرَتِهِ‌ نَجِيّاً لِبَهْتَةِ‌ السُّؤالِ‌، وَ عَثْرَةِ‌ الْإِمْتِحانِ‌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تشييع كنندگان و مصيبت ديدگان باز گردند، او را در قبر مى نشانند در حالى كه از وحشت سؤال و لغزش در امتحان آهسته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به وضعيّت داخل قبر پرداخته و موقعيت ميّت را بيان مى فرمايد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انْصَرَفَ‌ الْمُشَيِّعُ‌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تشييع كنندگان از سر قبر به خانه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الْمُتَفَجِّعُ‌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مصيبت ديدگان از قبرستان مراجعت كردند، اين آقاى در قبر تنها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 فِي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نشانده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نَجِيّاً لِبَهْتَةِ‌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در پاسخ پرسشهاى حيرت انگيز آهسته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سخن آهسته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حيرت انگيز است؛ مقصود اين است كه ملائكۀ موكّل سؤال و جواب از او پرسشهاى حيرت انگيز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عَثْرَةِ‌ الْإِمْتِحانِ‌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از باب اضافۀ صفت به موصوف است؛ يعنى امتحانى كه لغزش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وقتى نكيرين سؤال مى كنند، ممكن است اين تازه گذشته به گونه اى جواب دهد كه همان جوابها برايش لغزش آور باشد و جهنّم را براى او در پيش داشته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85" w:name="pg14739_138166"/>
    </w:p>
    <w:p>
      <w:pPr>
        <w:pStyle w:val="Heading2"/>
        <w:numPr>
          <w:ilvl w:val="1"/>
          <w:numId w:val="1"/>
        </w:numPr>
        <w:rPr/>
      </w:pPr>
      <w:bookmarkStart w:id="686" w:name="__RefHeading___Toc778903_730472459"/>
      <w:bookmarkStart w:id="687" w:name="_Toc255"/>
      <w:bookmarkEnd w:id="685"/>
      <w:bookmarkEnd w:id="686"/>
      <w:r>
        <w:rPr>
          <w:rtl w:val="true"/>
        </w:rPr>
        <w:t>(</w:t>
      </w:r>
      <w:r>
        <w:rPr>
          <w:rtl w:val="true"/>
        </w:rPr>
        <w:t xml:space="preserve">درس </w:t>
      </w:r>
      <w:r>
        <w:rPr/>
        <w:t>108</w:t>
      </w:r>
      <w:r>
        <w:rPr>
          <w:rtl w:val="true"/>
        </w:rPr>
        <w:t xml:space="preserve">) - </w:t>
      </w:r>
      <w:r>
        <w:rPr>
          <w:rtl w:val="true"/>
        </w:rPr>
        <w:t xml:space="preserve">خطبۀ </w:t>
      </w:r>
      <w:r>
        <w:rPr/>
        <w:t>83</w:t>
      </w:r>
      <w:r>
        <w:rPr>
          <w:rtl w:val="true"/>
        </w:rPr>
        <w:t xml:space="preserve"> (</w:t>
      </w:r>
      <w:r>
        <w:rPr>
          <w:rtl w:val="true"/>
        </w:rPr>
        <w:t>قسمت هفتم</w:t>
      </w:r>
      <w:r>
        <w:rPr>
          <w:rtl w:val="true"/>
        </w:rPr>
        <w:t>)</w:t>
      </w:r>
      <w:bookmarkEnd w:id="687"/>
    </w:p>
    <w:p>
      <w:pPr>
        <w:pStyle w:val="Heading3"/>
        <w:numPr>
          <w:ilvl w:val="2"/>
          <w:numId w:val="1"/>
        </w:numPr>
        <w:rPr/>
      </w:pPr>
      <w:bookmarkStart w:id="688" w:name="__RefHeading___Toc778905_730472459"/>
      <w:bookmarkStart w:id="689" w:name="_Toc256"/>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كيفيّت نشاندن در قبر و پرسش از ميّت</w:t>
      </w:r>
    </w:p>
    <w:p>
      <w:pPr>
        <w:pStyle w:val="BookText"/>
        <w:rPr/>
      </w:pPr>
      <w:r>
        <w:rPr>
          <w:rFonts w:ascii="IRNazanin" w:hAnsi="IRNazanin" w:eastAsia="IRNazanin"/>
          <w:color w:val="111111"/>
          <w:sz w:val="28"/>
          <w:sz w:val="28"/>
          <w:szCs w:val="28"/>
          <w:rtl w:val="true"/>
          <w:lang w:bidi="fa-IR"/>
        </w:rPr>
        <w:t>عذابهاى دردناك پس از مرگ</w:t>
      </w:r>
    </w:p>
    <w:p>
      <w:pPr>
        <w:pStyle w:val="BookText"/>
        <w:rPr/>
      </w:pPr>
      <w:r>
        <w:rPr>
          <w:rFonts w:ascii="IRNazanin" w:hAnsi="IRNazanin" w:eastAsia="IRNazanin"/>
          <w:color w:val="111111"/>
          <w:sz w:val="28"/>
          <w:sz w:val="28"/>
          <w:szCs w:val="28"/>
          <w:rtl w:val="true"/>
          <w:lang w:bidi="fa-IR"/>
        </w:rPr>
        <w:t>اتمام حجّت و عبرت از گذشتگان</w:t>
      </w:r>
    </w:p>
    <w:p>
      <w:pPr>
        <w:pStyle w:val="BookText"/>
        <w:rPr/>
      </w:pPr>
      <w:r>
        <w:rPr>
          <w:rFonts w:ascii="IRNazanin" w:hAnsi="IRNazanin" w:eastAsia="IRNazanin"/>
          <w:color w:val="111111"/>
          <w:sz w:val="28"/>
          <w:sz w:val="28"/>
          <w:szCs w:val="28"/>
          <w:rtl w:val="true"/>
          <w:lang w:bidi="fa-IR"/>
        </w:rPr>
        <w:t>آيا راه گريزى هست‌؟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فرصت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هُنالِكَ‌ بَلِيَّةً‌ نُزُولُ‌ الْحَمِيمِ‌، وَ تَصْلِيَةُ‌ الْجَحِيمِ‌، وَ فَوْراتُ‌ السَّعِيرِ، وَ سَوْراتُ‌ الزَّفِيرِ، لا فَتْرَةٌ‌ مُرِيحَةٌ‌، وَ لا دَعَةٌ‌ مُزِيحَةٌ‌، وَ لا قُوَّةٌ‌ حاجِزَةٌ‌، وَ لا مَوْتَةٌ‌ ناجِزَةٌ‌، وَ لا سِنَةٌ‌ مُسْلِيَةٌ‌، بَيْنَ‌ أَطْوارِ الْمَوْتاتِ‌،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أَيْنَ‌ الَّذِينَ‌ عُمِّرُوا فَنَعِمُوا، وَ عُلِّمُوا فَفَهِمُوا، وَ أُنْظِرُوا فَلَهَوْا، وَ سَلِمُوا فَنَسُوا؟ أُمْهِلُوا طَوِيلاً، وَ مُنِحُوا جَمِيلاً، وَ حُذِّرُوا أَلِيماً، وَ وُعِدُوا جَسِيماً، احْذَرُوا الذُّنُوبَ‌ المُوَرِّطَةَ‌، وَ الْعُيُوبَ‌ الْمُسْخِطَةَ‌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 الْأَبْصارِ وَ الْأَسْماعِ‌، وَ الْعافِيَةِ‌ وَ الْمَتاعِ‌، هَلْ‌ مِنْ‌ مَناصٍ‌ أَوْ خَلاصٍ‌ أَوْ مَعاذٍ أَوْ مَلاذٍ أَوْ فِرارٍ أَوْ مَحارٍ؟ أَمْ‌ لا؟ فَأَنَّى‌ تُؤْفَكُونَ‌، أَمْ‌ أَيْنَ‌ تُصْرَفُونَ‌، أَمْ‌ بِماذا تَغْتَرُّونَ‌؟ وَ إِنَّما حَظُّ‍‌ أَحَدِكُمْ‌ مِنَ‌ الْأَرْضِ‌ ذاتِ‌ الطُّولِ‌ وَ الْعَرْضِ‌ قِيدُ قَدِّهِ‌، مُتَعَفِّراً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 الْآنَ‌ عِبادَ اللّهِ‌ وَ الْخِناقُ‌ مُهْمَلٌ‌، وَ الرُّوحُ‌ مُرْسَلٌ‌؛ فِي فَيْنَةِ‌ الْإِرْشادِ، وَ راحَةِ‌ الْأَجْسادِ، وَ باحَةِ‌ الْإِحْتِشادِ، وَ مَهَلِ‌ الْبَقِيَّةِ‌، وَ أُنُفِ‌ الْمَشِيَّةِ‌، وَ إِنْظارِ التَّوْبَةِ‌، وَ انْفِساحِ‌ الْحَوْبَةِ‌ قَبْلَ‌ الضَّنْكِ‌ وَ الْمَضِيقِ‌، وَ الرَّوْعِ‌ وَ الزُّهُوقِ‌، وَ قَبْلَ‌ قُدُومِ‌ الْغائِبِ‌ الْمُنْتَظَرِ، وَ أَخْذَةِ‌ الْعَزِيزِ الْمُقْتَدِرِ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أَنّهُ‌ لَمَّا خَطَبَ‌ بِهذِهِ‌ الخُطبَةِ‌ اقْشَعَرَّتْ‌ لَهَا الجُلودُ، و بَكَتِ‌ العُيونُ‌، و رَجَفَتِ‌ القُلوبُ‌، و مِنَ‌ النَّاسِ‌ مَن يُسَمِّي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bookmarkStart w:id="690" w:name="pg14739_138169"/>
    </w:p>
    <w:p>
      <w:pPr>
        <w:pStyle w:val="BookText"/>
        <w:rPr/>
      </w:pPr>
      <w:bookmarkEnd w:id="690"/>
      <w:r>
        <w:rPr>
          <w:rFonts w:ascii="IRNazanin" w:hAnsi="IRNazanin" w:eastAsia="IRNazanin"/>
          <w:color w:val="111111"/>
          <w:sz w:val="28"/>
          <w:sz w:val="28"/>
          <w:szCs w:val="28"/>
          <w:rtl w:val="true"/>
          <w:lang w:bidi="fa-IR"/>
        </w:rPr>
        <w:t>موضوع بحث درسهايى از نهج البلاغه، خطبۀ هشتاد و سوّم معروف به خطبۀ غرّاء بود، سخن در اين خطبه در آخر جلسۀ قبل در اين جمله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أُقْعِدَ فِي حُفْرَتِهِ‌ نَجِيّاً لِبَهْتَةِ‌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پرسشهاى حيرت انگيز در قبرش مى نشانند</w:t>
      </w:r>
      <w:r>
        <w:rPr>
          <w:rFonts w:eastAsia="IRNazanin" w:cs="IRNazanin"/>
          <w:color w:val="111111"/>
          <w:sz w:val="28"/>
          <w:szCs w:val="28"/>
          <w:rtl w:val="true"/>
          <w:lang w:bidi="fa-IR"/>
        </w:rPr>
        <w:t>.</w:t>
      </w:r>
    </w:p>
    <w:p>
      <w:pPr>
        <w:pStyle w:val="Heading3"/>
        <w:numPr>
          <w:ilvl w:val="2"/>
          <w:numId w:val="1"/>
        </w:numPr>
        <w:rPr/>
      </w:pPr>
      <w:bookmarkStart w:id="691" w:name="__RefHeading___Toc778907_730472459"/>
      <w:bookmarkStart w:id="692" w:name="_Toc257"/>
      <w:bookmarkEnd w:id="691"/>
      <w:r>
        <w:rPr>
          <w:rtl w:val="true"/>
        </w:rPr>
        <w:t>كيفيّت نشاندن در قبر و پرسش از ميّت</w:t>
      </w:r>
      <w:bookmarkEnd w:id="692"/>
    </w:p>
    <w:p>
      <w:pPr>
        <w:pStyle w:val="BookText"/>
        <w:rPr/>
      </w:pPr>
      <w:r>
        <w:rPr>
          <w:rFonts w:ascii="IRNazanin" w:hAnsi="IRNazanin" w:eastAsia="IRNazanin"/>
          <w:color w:val="111111"/>
          <w:sz w:val="28"/>
          <w:sz w:val="28"/>
          <w:szCs w:val="28"/>
          <w:rtl w:val="true"/>
          <w:lang w:bidi="fa-IR"/>
        </w:rPr>
        <w:t>حضرت امير عليه السلام در اين جملۀ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أُقْعِدَ فِي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ظاهر اين جمله هم اين است كه ميّت را در قبرش مى نشانند، حال آيا معناى ظاهرى آن مقصود است و واقعاً ميّت را در همين قبر تنگ و كوچك مى نشانند، يا در هنگام سؤال و پرسش با اين بدن كارى ندارند و سؤال از اين بدن و در اين قبر خاكى نيست‌؟ جاى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منكرين سؤال و جوابِ‌ نكيرين و ميّت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دفن ميّت مقدارى آرد در دهان ميّت ريخته ايم و مدّتى پس از دفن دوباره قبر را باز كرده ايم آردها همان طور در دهان او بوده و بيرون نريخته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هم كه بگذريم مسلمانان نيز هنگام دفن اموات مقدارى پنبه در سوراخهاى بينى و دهان ميّت مى كنند، در حالى كه هيچ يك از اين دو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نريختن آردها از دهان، و وجود پنبه در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نبودن سؤال در قبر نيست؛ منتها بايد ديد آيا مقصود از حفره همين قبر معروف، و مقصود سؤال از همين بدن خاكى است يا با بدن ديگرى كه به آن بدن برزخى گفته مى شود؟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عرض كرده ام انسان غير از اين بدن طبيعى، بدن مثالى و بدن برزخى هم دارد؛ مثلاً وقتى انسان خوابيده، در عالم خواب مى بيند در باغى مشغول خوردن ميوه است، يا در فلان شهر مشغول گردش و تفريح است، يا در جايى مثلاً دعوا و نزاع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اين بدن كه اينجا در زير اين پتو خوابيده است، پس چطور در عالم خواب</w:t>
      </w:r>
    </w:p>
    <w:p>
      <w:pPr>
        <w:pStyle w:val="BookText"/>
        <w:rPr/>
      </w:pPr>
      <w:r>
        <w:rPr>
          <w:rFonts w:ascii="IRNazanin" w:hAnsi="IRNazanin" w:eastAsia="IRNazanin"/>
          <w:color w:val="111111"/>
          <w:sz w:val="28"/>
          <w:sz w:val="28"/>
          <w:szCs w:val="28"/>
          <w:rtl w:val="true"/>
          <w:lang w:bidi="fa-IR"/>
        </w:rPr>
        <w:t>به اين طرف و آن طرف مى رود؟ همۀ اينها با بدن مثالى است و پس از مرگ هم روح در همان قالب مثالى كه بدن برزخى ناميده مى شود ادامۀ حيات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مثالى در باطن همين بدن و از سنخ عالم ديگر است منتها در عالم برزخ واضح تر و روشن تر مى شود، و پرسش عالم پس از مرگ هم لازم نيست از اين بدن خاكى باشد، و حتّى مثل مرحوم مجلسى و بزرگان ديگرى كه مى خواهند عالم مجرّدات را قبول نكنند، تا اين مقدار را قبول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رَوْضَةٌ‌ مِنْ‌ رِياضِ‌ الجَنَّةِ‌ أوْ حُفْرَةٌ‌ مِنْ‌ حُفَرِ النِّيرانِ‌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قبر باغى از باغهاى بهشت يا گودالى از گودالهاى آتشهاست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بدن مثالى است و اصولاً در عالم پس از مرگ با آن بدن كار دارد و بدنِ‌ واقعىِ‌ او هم در عالم پس از مرگ همان بدن مثالى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اين مثال را زده 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قدرت جمع آورىِ‌ همۀ اجزائى را كه تاكنون از بدنتان جدا شده داشته باشيد و جمع آورى كنيد، ممكن است چند بدن مانند اين بدنِ‌ فعلى شما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شما بپرسيم كدام يك از اين بدنها مال شماست، جواب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زمانهاى گذشته بدن من بوده و بدن فعلى من همين است كه به وسيلۀ روحم اداره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ما نيز اين است كه اين بدن فعلى هم پس از خارج شدن روح همين حكم را دارد و همان گونه كه روح شما به مرور زمان با بدنهاى گذشته وداع كرده با اين بدن هم وداع كرده است، اين بدن فعلى هم مانند همان بدنها در زمانهاى گذشته جايگاه روح شما بوده، ولى پس از مرگ روح به بدن ديگرى كه قابل رؤيت با اين چشم نيست تعلّق گرفته و حساب و سؤال عالم قبر و برزخ هم با همان است نه با اين بدن، و روى همين حساب مقصود از نشاندن در قبر هم به همينت</w:t>
      </w:r>
      <w:r>
        <w:rPr>
          <w:rFonts w:eastAsia="IRNazanin" w:cs="IRNazanin"/>
          <w:color w:val="111111"/>
          <w:sz w:val="28"/>
          <w:szCs w:val="28"/>
          <w:rtl w:val="true"/>
          <w:lang w:bidi="fa-IR"/>
        </w:rPr>
        <w:t>.</w:t>
      </w:r>
      <w:bookmarkStart w:id="693" w:name="pg14739_138171"/>
    </w:p>
    <w:p>
      <w:pPr>
        <w:pStyle w:val="BookText"/>
        <w:rPr/>
      </w:pPr>
      <w:bookmarkEnd w:id="693"/>
      <w:r>
        <w:rPr>
          <w:rFonts w:ascii="IRNazanin" w:hAnsi="IRNazanin" w:eastAsia="IRNazanin"/>
          <w:color w:val="111111"/>
          <w:sz w:val="28"/>
          <w:sz w:val="28"/>
          <w:szCs w:val="28"/>
          <w:rtl w:val="true"/>
          <w:lang w:bidi="fa-IR"/>
        </w:rPr>
        <w:t>معناست كه آن بدن را در روضه اى از رياض جنّت مى نشانند و از همان هم سؤالات حيرت انگيز مى كنند</w:t>
      </w:r>
      <w:r>
        <w:rPr>
          <w:rFonts w:eastAsia="IRNazanin" w:cs="IRNazanin"/>
          <w:color w:val="111111"/>
          <w:sz w:val="28"/>
          <w:szCs w:val="28"/>
          <w:rtl w:val="true"/>
          <w:lang w:bidi="fa-IR"/>
        </w:rPr>
        <w:t>.</w:t>
      </w:r>
    </w:p>
    <w:p>
      <w:pPr>
        <w:pStyle w:val="Heading3"/>
        <w:numPr>
          <w:ilvl w:val="2"/>
          <w:numId w:val="1"/>
        </w:numPr>
        <w:rPr/>
      </w:pPr>
      <w:bookmarkStart w:id="694" w:name="__RefHeading___Toc778909_730472459"/>
      <w:bookmarkStart w:id="695" w:name="_Toc258"/>
      <w:bookmarkEnd w:id="694"/>
      <w:r>
        <w:rPr>
          <w:rtl w:val="true"/>
        </w:rPr>
        <w:t>عذابهاى دردناك پس از مرگ</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هُنالِكَ‌ بَلِيَّةً‌ نُزُولُ‌ الْحَمِيمِ‌، وَ تَصْلِيَةُ‌ الْجَحِيمِ‌، وَ فَوْراتُ‌ السَّعِيرِ، وَ سَوْراتُ‌ الزَّفِيرِ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بزرگترين بلا در آن سراى، آب گرم و آتش سوزان و برافروختگى شعله ها و هيجان و شدّت صداى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كار به اينجا تمام مى شد، او را در قبر مى گذاشتند و چند پرسشى هم از او مى كردند و تمام مى شد، امّا اين طور نيست، بلكه اگر او جهنّمى باشد پس از اين كه وارد قبر شد تازه سر و كار او با عذاب جهنّم و ملائكۀ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أَعْظَمُ‌ ما هُنالِكَ‌ 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بلايى كه در عالم پس از مرگ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آبهاى داغ است، براى جهنّمى ها آب جوشان نازل مى كنند تا به هنگام تشنگى از آن بياشامند؛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تَصْلِيَةُ‌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بزرگترين چيزى كه در عالم پس از مرگ براى جهنّمى ها وجود دارد، سوزاندن به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فَوْراتُ‌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سَوْراتُ‌ الزَّفِيرِ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صداى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شدّتها،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صداى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تنها ترسيم يك چنين منظره اى براى انسان عذاب است، آن وقت انسانهاى جهنّمى در عالم پس از مرگ تا قيامت با چنين منظره اى روبرو مى شوند و عذاب مى كشند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فَتْرَةٌ‌ مُرِيحَةٌ‌، وَ لا دَعَةٌ‌ مُزِيحَةٌ‌، وَ لا قُوَّةٌ‌ حاجِزَةٌ‌، وَ لا مَوْتَةٌ‌ ناجِزَةٌ‌، وَ لا سِنَةٌ‌ مُسْلِيَةٌ‌، بَيْنَ‌ أَطْوارِ الْمَوْتاتِ‌،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سستى نيست تا او را راحتى دهد، و نه آسايشى كه رنج را برطرف سازد، و نه قوّت و طاقتى كه آن را برطرف سازد، و نه مرگى كه او را برهاند، و نه خواب و چرتى كه اندوهش را بزدايد؛ بين انواع مرگها و عذابهاى پى درپى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مربوط‍‌ به عذاب پس از مرگ را حضرت امير عليه السلام از باب موعظه بيان مى فرمايند، وگرنه براى اولياى خدا به اين صورت نيست؛ طبق رواياتى كه در اين باب وارد شده و مرحوم مجلسى و ديگران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ملك الموت حالات مختلفى وجود دارد، و حالات او نسبت به افراد فرق مى كند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حديثى آمده كه حضرت ابراهيم خليل عليه السلام به عزرائيل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را آن گونه كه هنگام قبض روح مؤمن مى آيى ببينم، عزرائيل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را بگردان، وقتى حضرت ابراهيم او را ديد مانند يك جوان زيباىِ‌ نورانى بود، حضرت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جز روى تو را نبيند براى راحتى و آسايش او كافى است؛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تو را با صفتى كه براى قبض روح كافر مى آيى ببينم، عزرائيل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رويت را بگردان، و پس از آن وقتى به او نگاه كرد او را با يك قيافۀ سياه ترسناك همچون شب تاريك در حالى كه آتش و دود از دهان و بينى او بيرون مى آمد مشاهده كرد؛ حضرت ابراهيم عليه السلام از وحشت افتاد و غش كرد؛ وقتى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را هول و وحشتى نباشد جز آنچه از ديدار تو پيدا مى شود براى او كافى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هرحال اين طور نيست كه عالم پس از مرگ براى همه بد و نگران كننده باشد، ولى حضرت امير عليه السلام به عنوان موعظه و جلب توجّه بيشتر مردم به آخرت و عوالم پس از مرگ، اين حالات را كه حالات افراد جهنّمى است بيان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آب جوشان و سوختن به آتش جهنّم و شعله كشيدن آتش و صداى مهيب</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دوزخ است كه براى آنها عذابى دردناك است، و حالا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فَتْرَةٌ‌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نيست كه يك فترت و استراحتى در اين وسط‍‌ باشد تا آنها از آن عذاب استراحت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استراحت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دَعَةٌ‌ مُزِيحَةٌ‌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آرامشى كه زايل كنندۀ آن عذابها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سكون و آرامش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زايل كننده است؛ يعنى كسانى كه به اين عذاب مبتلا هستند لحظه اى از آن در امان نيستند، يك لحظه هم آن عذاب را از انسان برنمى دارند تا او استراحت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حاجِزَةٌ‌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چنان قوّتى هم ندارند كه از آن عذاب مانع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مقصود اين است كه اين افراد نمى توانند مانع عذاب خدا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مَوْتَةٌ‌ ناجِزَةٌ‌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مرگ منجّزى هم نيست تا آنها با مردن از اين عذابها نجات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منجّز و قاطع است، يعنى اين طور نيست كه يك مرگ حتمى وجود داشته باشد و اين مرگ موجب آزادى آنها از عذاب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سِنَةٌ‌ مُسْلِيَةٌ‌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چُرت آرامش دهنده اى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كه راجع به خدا آمده است به معناى چُرت و خواب است؛ يعنى خدا را چُرت و خواب نمى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آرامش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از كارى خسته مى شود، اگر يك چرت كوچكى بزند آرامش پيدا مى كند و خستگى از او برطرف مى شود؛ حالا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چرت و خوابى وجود ندارد تا اين شخص به وسيلۀ آن آرامش پيدا 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أَطْوارِ الْمَوْتاتِ‌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مرگ را پشت سر مرگ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مرگ</w:t>
      </w:r>
      <w:r>
        <w:rPr>
          <w:rFonts w:eastAsia="IRNazanin" w:cs="IRNazanin"/>
          <w:color w:val="111111"/>
          <w:sz w:val="28"/>
          <w:szCs w:val="28"/>
          <w:lang w:bidi="fa-IR"/>
        </w:rPr>
        <w:t>5</w:t>
      </w:r>
      <w:r>
        <w:rPr>
          <w:rFonts w:eastAsia="IRNazanin" w:cs="IRNazanin"/>
          <w:color w:val="111111"/>
          <w:sz w:val="28"/>
          <w:szCs w:val="28"/>
          <w:rtl w:val="true"/>
          <w:lang w:bidi="fa-IR"/>
        </w:rPr>
        <w:t>.</w:t>
      </w:r>
      <w:bookmarkStart w:id="696" w:name="pg14739_138174"/>
    </w:p>
    <w:p>
      <w:pPr>
        <w:pStyle w:val="BookText"/>
        <w:rPr/>
      </w:pPr>
      <w:bookmarkEnd w:id="696"/>
      <w:r>
        <w:rPr>
          <w:rFonts w:ascii="Amiri" w:hAnsi="Amiri" w:eastAsia="Amiri" w:cs="Amiri"/>
          <w:color w:val="111111"/>
          <w:sz w:val="28"/>
          <w:sz w:val="28"/>
          <w:szCs w:val="28"/>
          <w:rtl w:val="true"/>
          <w:lang w:bidi="ar-SA"/>
        </w:rPr>
        <w:t xml:space="preserve">رنجها و تعبهاى زيادى دارد، از اين رو حضرت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 الْمَوْتاتِ‌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رنگارنگ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 الْمَوْتاتِ‌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مرگهاى رنگارنگ، او بين مرگهاى رنگارنگ است، تعبهاى فراوانى او را احاطه مى كند به گونه اى كه پيوسته مى ميرد و زنده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ساعتهاى عذاب است؛ يعنى لحظه لحظه هاى او عذاب است و لحظۀ خوشى براى او متصوّر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بِاللّهِ‌ عائِذُونَ‌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عذابها به خدا پناه مى بريم</w:t>
      </w:r>
      <w:r>
        <w:rPr>
          <w:rFonts w:eastAsia="IRNazanin" w:cs="IRNazanin"/>
          <w:color w:val="111111"/>
          <w:sz w:val="28"/>
          <w:szCs w:val="28"/>
          <w:rtl w:val="true"/>
          <w:lang w:bidi="fa-IR"/>
        </w:rPr>
        <w:t>.</w:t>
      </w:r>
    </w:p>
    <w:p>
      <w:pPr>
        <w:pStyle w:val="Heading3"/>
        <w:numPr>
          <w:ilvl w:val="2"/>
          <w:numId w:val="1"/>
        </w:numPr>
        <w:rPr/>
      </w:pPr>
      <w:bookmarkStart w:id="697" w:name="__RefHeading___Toc778911_730472459"/>
      <w:bookmarkStart w:id="698" w:name="_Toc259"/>
      <w:bookmarkEnd w:id="697"/>
      <w:r>
        <w:rPr>
          <w:rtl w:val="true"/>
        </w:rPr>
        <w:t>اتمام حجّت و عبرت از گذشتگان</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أَيْنَ‌ الَّذِينَ‌ عُمِّرُوا فَنَعِمُوا، وَ عُلِّمُوا فَفَهِمُوا، وَ أُنْظِرُوا فَلَهَوْا، وَ سَلِمُوا فَنَسُوا؟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كجا هستند كسانى كه در عمر خود از نعمت برخوردار بودند، و تعليم يافتند و فهميدند، و مهلت يافتند و در بازى و بيهودگى فرصت را از دست دادند، و در تندرستى و رفاه بودند و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اتمامِ‌ حجّت به همۀ بندگان خدا و عبرت گرفتن از گذشتگان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الَّذِينَ‌ عُمِّرُوا فَنَعِمُوا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 آن كسانى كه عمر زيادى به آنها داده شد و در نعمت هاى خدا غرق بودند؟ همۀ آن باغ و راغ و خوش گذرانى ها تمام شد و از دست رفت، همۀ آن نعمت ها از آنها گرفته شد، همۀ آن خدم و حشم از آنها گرفته شد و مردند و در تنهايى به سر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فَفَهِمُوا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انبيا و پيغمبران به آنها تعليم داده شد و آنها هم مقصودِ پيغمبران را فهميدند، خدا با آنها اتمام حجّت كرد و حق را فهميدند، امّا از گفته هاى انبيا درس نگرفتند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أُنْظِرُوا فَلَهَوْا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مهلت داده شد ولى آنها به جاى عبرت گرفتن مشغول دنيا</w:t>
      </w:r>
    </w:p>
    <w:p>
      <w:pPr>
        <w:pStyle w:val="BookText"/>
        <w:rPr/>
      </w:pPr>
      <w:r>
        <w:rPr>
          <w:rFonts w:ascii="IRNazanin" w:hAnsi="IRNazanin" w:eastAsia="IRNazanin"/>
          <w:color w:val="111111"/>
          <w:sz w:val="28"/>
          <w:sz w:val="28"/>
          <w:szCs w:val="28"/>
          <w:rtl w:val="true"/>
          <w:lang w:bidi="fa-IR"/>
        </w:rPr>
        <w:t>و زرق و برق دنيا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فراخور حال خود طول مدّت عمر را مهلت گرفته، ولى حيف كه هرچه بيشتر عمر به اينها داده شود آرزوها و آمال دور و درازترى پيدا مى كنند و دلبستگى آنها به زر و زيور و مقام دنيا بيشتر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فَنَسُوا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بودند پس اين سلامت را فراموش كردند؛ نعمت سلامتى نعمت بزرگى است و انسان بايد در زمان سلامتىِ‌ خود به عبادت خدا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أُمْهِلُوا طَوِيلاً، وَ مُنِحُوا جَمِيلاً، وَ حُذِّرُوا أَلِيماً، وَ وُعِدُوا جَسِيماً، احْذَرُوا الذُّنُوبَ‌ المُوَرِّطَةَ‌، وَ الْعُيُوبَ‌ الْمُسْخِطَةَ‌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طولانى به آنها مهلت داده شد، و به آنها احسان و نيكى شد، و از عذاب دردناك ترسانده شدند، و به نعمت هاى بزرگ وعده داده شدند، از گناهان هلاك كننده و از عيبهاى به خشم آورنده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أُمْهِلُوا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مدّتهاى طولانى به آنها مهلت داده شد، به آنها عمر داده شد تا خودشان را سعادتمند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مُنِحُوا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خوبى هايى به آنها داده شد، خداوند آنها را راهنمايى كرد و وسايل سعادت را براى آنها فراهم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حُذِّرُوا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دردناك جهنّم است، يعنى از عذاب دردناك جهنّم ترسانده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وُعِدُوا جَسِيماً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 بزرگى به آنها وعده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 بزرگ گفته مى شود، و مقصود حضرت در اين جمله بهشت است؛ يعنى نعمت هاى بزرگ و مقامهاى بلند و عالى را به آنها وعده داده بودند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الذُّنُوبَ‌ المُوَرِّطَةَ‌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المُوَرِّطَةَ‌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گناهانى كه به ورطه اندازنده و هلاك كننده است، از چنين گناهانى برحذر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الْعُيُوبَ‌ الْمُسْخِطَةَ‌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گناهان و هر كار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غضب آورنده است؛ يعنى از كارهاى زننده و زشتى كه خدا را به غضب مى آورد پرهيز نماييد</w:t>
      </w:r>
      <w:r>
        <w:rPr>
          <w:rFonts w:eastAsia="IRNazanin" w:cs="IRNazanin"/>
          <w:color w:val="111111"/>
          <w:sz w:val="28"/>
          <w:szCs w:val="28"/>
          <w:rtl w:val="true"/>
          <w:lang w:bidi="fa-IR"/>
        </w:rPr>
        <w:t>.</w:t>
      </w:r>
      <w:bookmarkStart w:id="699" w:name="pg14739_138176"/>
    </w:p>
    <w:p>
      <w:pPr>
        <w:pStyle w:val="Heading3"/>
        <w:numPr>
          <w:ilvl w:val="2"/>
          <w:numId w:val="1"/>
        </w:numPr>
        <w:rPr/>
      </w:pPr>
      <w:bookmarkStart w:id="700" w:name="__RefHeading___Toc778913_730472459"/>
      <w:bookmarkStart w:id="701" w:name="_Toc260"/>
      <w:bookmarkEnd w:id="699"/>
      <w:bookmarkEnd w:id="700"/>
      <w:r>
        <w:rPr>
          <w:rtl w:val="true"/>
        </w:rPr>
        <w:t>آيا راه گريزى هست‌؟</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الْأَبْصارِ وَ الْأَسْماعِ‌، وَ الْعافِيَةِ‌ وَ الْمَتاعِ‌، هَلْ‌ مِنْ‌ مَناصٍ‌ أَوْ خَلاصٍ‌ أَوْ مَعاذٍ أَوْ مَلاذٍ أَوْ فِرارٍ أَوْ مَحارٍ؟ أَمْ‌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صاحبان چشمهاى بينا و گوشهاى شنوا و تنهاى درست و كالاهاى دنيا، آيا هيچ جاى گريز يا رهايى يا پناهگاه يا تكيه گاه يا جاى فرار و بازگشتى هست،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و جملاتِ‌ حضرت امير عليه السلام دنبالۀ خطابِ‌ او به مردم است،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الْأَبْصارِ وَ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صاحبان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الْعافِيَةِ‌ وَ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صاحبان سلامتى و اموالِ‌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منادا و كنايه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امير عليه السلام مردم را صدا مى زنند، مثل اين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صاحبان چشم و گوش كه مايه و وسيلۀ عبرت هستند، و اى صاحبان سلامتى و مال دنيا كه وسيلۀ امتحان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فرارى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اين دنيا با اختيار خود رفت و آمد مى كرديد، نشست و برخاست مى كرديد، ولى از لحظۀ مرگ اختيار از دست شما خارج شده و كاملاً در اختيار خدا هستيد، آيا با اين حال راه فرارى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توانيد خود را از قدرت خدا خلاص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مَعاذٍ أَوْ 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پناهگاهى داريد كه به آن پناهنده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فِرارٍ أَوْ 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راه فرار و راه رجوع و گريزى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آيۀ شريفه آمده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يعنى گمان مى كند كه برنمى گردد؛ حال حضرت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راه فرار از چنگال عدالت خدا در قيامت، و راه رجوع به دنيا را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 آنجا ديگر كار تمام است و راه فرارى نيست‌؟</w:t>
      </w:r>
    </w:p>
    <w:p>
      <w:pPr>
        <w:pStyle w:val="BookText"/>
        <w:rPr/>
      </w:pPr>
      <w:r>
        <w:rPr>
          <w:rFonts w:ascii="IRNazanin" w:hAnsi="IRNazanin" w:eastAsia="IRNazanin"/>
          <w:color w:val="111111"/>
          <w:sz w:val="28"/>
          <w:sz w:val="28"/>
          <w:szCs w:val="28"/>
          <w:rtl w:val="true"/>
          <w:lang w:bidi="fa-IR"/>
        </w:rPr>
        <w:t>از جعفر برمكى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حضرت اميرالمؤمنين عليه السلام خيلى اعجازآميز و روان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كلماتى را كه جعفر برمكى تكرار مى كرده همين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مَناصٍ‌، أَوْ خَلاصٍ‌، أَوْ مَعاذٍ، أَوْ مَلاذٍ، أَوْ فِرارٍ، أَوْ 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الفاظ‍‌ و كلمات مشابه براى حضرت امير عليه السلام خيلى روان بوده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تُؤْفَكُونَ‌، أَمْ‌ أَيْنَ‌ تُصْرَفُونَ‌، أَمْ‌ بِماذا تَغْتَرُّونَ‌؟ وَ إِنَّما حَظُّ‍‌ أَحَدِكُمْ‌ مِنَ‌ الْأَرْضِ‌ ذاتِ‌ الطُّولِ‌ وَ الْعَرْضِ‌ قِيدُ قَدِّهِ‌، مُتَعَفِّراً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كجا روى گردان مى شويد، يا به چه چيز فريفته مى شويد؟ در حالى كه بهرۀ هر يك از شما از اين زمين به اندازۀ طول و عرض بدن اوست، آن هم با صورتى كه بر خاك گذاشته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حضرت مواعظ‍‌ خوبى است براى كسى كه گوش شنوا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فَأَنَّى‌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حال به كجا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به كجا رو گردانده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أَيْنَ‌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كجا متحول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قلب و تحول آمده هر دو به يك معنا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بِماذا تَغْتَرُّونَ‌؟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به چه چيزى مغروريد؟</w:t>
      </w:r>
    </w:p>
    <w:p>
      <w:pPr>
        <w:pStyle w:val="BookText"/>
        <w:rPr/>
      </w:pPr>
      <w:r>
        <w:rPr>
          <w:rFonts w:ascii="IRNazanin" w:hAnsi="IRNazanin" w:eastAsia="IRNazanin"/>
          <w:color w:val="111111"/>
          <w:sz w:val="28"/>
          <w:sz w:val="28"/>
          <w:szCs w:val="28"/>
          <w:rtl w:val="true"/>
          <w:lang w:bidi="fa-IR"/>
        </w:rPr>
        <w:t>ممكن است جوانى، قدرت، مال و ثروت دنيا انسان را مغرور كند، ممكن است فرزندان زياد و قبيله و عشيره انسان را مغرور كند، ولى همۀ اينها تا اين طرف گور است و پس از مرگ هيچ كدام اينها فايده اى به حال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شما را براى پس از مرگ مغرور كرده است كه اين گونه نسبت به آخرت بى توجّه هستيد؟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حَظُّ‍‌ أَحَدِكُمْ‌ مِنَ‌ الْأَرْضِ‌ ذاتِ‌ الطُّولِ‌ وَ الْعَرْضِ‌ قِيدُ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باشى آخرالامر تو را در يك گودال كوچكى به اندازۀ قد و قامتت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بهرۀ شما از اين زمين يك گودال است به اندازۀ طول و عرض بدنتان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براى هميشه؛ مدّتى بعد كه شهر بزرگ مى شود و اين قبرستان داخل محدودۀ شهر مى شود،</w:t>
      </w:r>
      <w:r>
        <w:rPr>
          <w:rFonts w:eastAsia="IRNazanin" w:cs="IRNazanin"/>
          <w:color w:val="111111"/>
          <w:sz w:val="28"/>
          <w:szCs w:val="28"/>
          <w:lang w:bidi="fa-IR"/>
        </w:rPr>
        <w:t>7</w:t>
      </w:r>
      <w:r>
        <w:rPr>
          <w:rFonts w:eastAsia="IRNazanin" w:cs="IRNazanin"/>
          <w:color w:val="111111"/>
          <w:sz w:val="28"/>
          <w:szCs w:val="28"/>
          <w:rtl w:val="true"/>
          <w:lang w:bidi="fa-IR"/>
        </w:rPr>
        <w:t>.</w:t>
      </w:r>
      <w:bookmarkStart w:id="702" w:name="pg14739_138178"/>
    </w:p>
    <w:p>
      <w:pPr>
        <w:pStyle w:val="BookText"/>
        <w:rPr/>
      </w:pPr>
      <w:bookmarkEnd w:id="702"/>
      <w:r>
        <w:rPr>
          <w:rFonts w:ascii="IRNazanin" w:hAnsi="IRNazanin" w:eastAsia="IRNazanin"/>
          <w:color w:val="111111"/>
          <w:sz w:val="28"/>
          <w:sz w:val="28"/>
          <w:szCs w:val="28"/>
          <w:rtl w:val="true"/>
          <w:lang w:bidi="fa-IR"/>
        </w:rPr>
        <w:t>آن وقت آنجا را به صورت منزل، اداره، پارك و چيزهاى ديگر درآورده و بالاخره آن را از شما پس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مُتَعَفِّراً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توى آن گودال وارد مى شوى كه صورتت روى خاك 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خاكمال كردن است، نه اين است كه صورت ميّت را در قبر خاكمال مى كنند بلكه كنايه از روى خاك گذاشتن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دنيا حاضر به سجدۀ حق نيستى امّا در قبر گونه ات را روى خاك قبر مى گذارند</w:t>
      </w:r>
      <w:r>
        <w:rPr>
          <w:rFonts w:eastAsia="IRNazanin" w:cs="IRNazanin"/>
          <w:color w:val="111111"/>
          <w:sz w:val="28"/>
          <w:szCs w:val="28"/>
          <w:rtl w:val="true"/>
          <w:lang w:bidi="fa-IR"/>
        </w:rPr>
        <w:t>.</w:t>
      </w:r>
    </w:p>
    <w:p>
      <w:pPr>
        <w:pStyle w:val="Heading3"/>
        <w:numPr>
          <w:ilvl w:val="2"/>
          <w:numId w:val="1"/>
        </w:numPr>
        <w:rPr/>
      </w:pPr>
      <w:bookmarkStart w:id="703" w:name="__RefHeading___Toc778915_730472459"/>
      <w:bookmarkStart w:id="704" w:name="_Toc261"/>
      <w:bookmarkEnd w:id="703"/>
      <w:r>
        <w:rPr>
          <w:rtl w:val="true"/>
        </w:rPr>
        <w:t>تا فرصت باقى است</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عِبادَ اللّهِ‌ وَ الْخِناقُ‌ مُهْمَلٌ‌، وَ الرُّوحُ‌ مُرْسَلٌ‌؛ فِي فَيْنَةِ‌ الْإِرْشادِ، وَ راحَةِ‌ الْأَجْسادِ، وَ باحَةِ‌ الْإِحْتِشادِ، وَ مَهَلِ‌ الْبَقِيَّةِ‌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مرگ رهاست، و گلوى شما را نگرفته، و روح آزاد است، در وقتى كه موقع هدايت و رستگارى است، و بدنها راحت و در ميدان اجتماع، و فرصت باقى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را غنيمت شمريد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طنابى گفته مى شود كه به وسيلۀ آن انسان را خفه مى كنند و براى او اختناق ايجاد مى شود، و چون آن طناب را به بيخ گردن مى اندازند به علاقۀ حال و محل به بيخ گردن خناق گفته مى شود، ولى مقصود از آن در اين جمله همان 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عِبادَ اللّهِ‌ وَ الْخِناقُ‌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اى بندگان خدا طناب اختناق مهمل و بيكار است؛ يعنى طناب مرگ هنوز به سراغ شما نيامده،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روحتان آزاد است، يعنى روح هنوز در اختيار شماست و خلاصه هنوز زنده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فَيْنَةِ‌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 ساعتى هستيد كه مشغول هدايت شما هستند، خدا به وسيلۀ ملائكه و قرآن و انبياء و اولياء و علماء تو را هدايت مى كند و تا</w:t>
      </w:r>
    </w:p>
    <w:p>
      <w:pPr>
        <w:pStyle w:val="BookText"/>
        <w:rPr/>
      </w:pPr>
      <w:r>
        <w:rPr>
          <w:rFonts w:ascii="IRNazanin" w:hAnsi="IRNazanin" w:eastAsia="IRNazanin"/>
          <w:color w:val="111111"/>
          <w:sz w:val="28"/>
          <w:sz w:val="28"/>
          <w:szCs w:val="28"/>
          <w:rtl w:val="true"/>
          <w:lang w:bidi="fa-IR"/>
        </w:rPr>
        <w:t>هنگامى كه در اين دنيا هستى براى هدايت تو قدم برمى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وقت و ساعت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راحَةِ‌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بدنتان راحت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باحَةِ‌ الْإِحْتِشادِ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شما هنوز در جامعه و اجتماع هستيد و مى توانيد از جامعه به نفع آخرت خود بهره بردارى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هنوز در مهلت باقى ماندۀ عمر خود هستيد؛ پنجاه سال از عمر خود را گذرانده ايد و مثلاً ده پانزده سال ديگر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فرصتهايى است كه براى بشر قرار داده شده است؛ مهمل بودن طناب مرگ، آزاد بودن روح، قرار گرفتن در معرض هدايت، راحت بودن و سلامت جسم، بودن در اجتماع و باقى ماندن قسمتى از عمر، همۀ اينها فرصتهايى است كه بايد غنيمت دانست و از آنها كمال استفاده را براى آخرت به عمل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 الْمَشِيَّةِ‌، وَ إِنْظارِ التَّوْبَةِ‌، وَ انْفِساحِ‌ الْحَوْبَةِ‌ قَبْلَ‌ الضَّنْكِ‌ وَ الْمَضِيقِ‌، وَ الرَّوْعِ‌ وَ الزُّهُوقِ‌، وَ قَبْلَ‌ قُدُومِ‌ الْغائِبِ‌ الْمُنْتَظَرِ، وَ أَخْذَةِ‌ الْعَزِيزِ الْمُقْتَدِرِ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هنوز مهلت اراده و اختيار، و توبه و بازگشت و مجال انجام حاجت و نيازمندى باقى است، پيش از رفتن فرصت و قرار گرفتن در تنگنا و ترس از نابودى، و خارج شدن روح از بدن و پيش از رسيدن مرگ، و گرفتار شدن به عذاب خداوند توانا، فرصت را غنيمت بدانيد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 الْمَشِيَّةِ‌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تجديد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خواستن و اراده است، و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جمله به اين 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الْآنَ‌ عِبادَ اللّهِ‌ في أُنُفِ‌ الْمَشِيَّةِ‌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شما در امكان تجديد اراده و خواستن هستيد، همين حالا مى توانيد تصميم بگيريد، همين حالا مى توانيد توبه كنيد و به سوى خدا باز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إِنْظارِ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مهلت توبه ايد؛ شما الآن در فرصتى هستيد كه مى توانيد توبه كنيد، پس اين فرصت را غنيمت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انْفِساحِ‌ الْحَوْبَةِ‌ قَبْلَ‌ الضَّنْكِ‌ وَ الْمَضِيقِ‌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در حال وسعت و پيش از قرار گرفتن در تنگنا هستيد، و اين يك فرصتى است كه بايد غنيمت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وسعت و گشادگى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احتياج و حاجت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تنگناى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از نظر حاجت در وسعت و فراخى هستيد و تا دستتان باز است، و قبل از آن كه در تنگناى مرگ قرار بگيريد، هر تلاشى كه مى خواهيد براى آخرت خود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الرَّوْعِ‌ وَ الزُّهُوقِ‌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و پيش از آن كه ترس بر شما مستولى شود، و پيش از آن كه روح از بدنتان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قُدُومِ‌ الْغائِبِ‌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كه غايب منتظر بيايد فرصت را غنيمت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غايبى كه در انتظارش هستيم، پيش از آمدن مرگى كه فعلاً غايب است و منتظر آن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أَخْذَةِ‌ الْعَزِيزِ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كه خداوند غالب و قدرتمند شما را بگيرد و به قيامت بكشاند، فرصت را غنيمت بشمريد و براى آخرت خود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از اوقات خود، از سلامتى خود، از مال و ثروت خود، از اين كه به شما مهلت داده شده و هنوز زنده هستيد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آخرت خود استفاده كنيد و اعمال صالح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رضى در ذيل اين خطبه نقل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الخَبَرِ أَنّهُ‌ لَمَّا خَطَبَ‌ بِهذِهِ‌ الخُطبَةِ‌ اقْشَعَرَّتْ‌ لَهَا الجُلودُ، و بَكَتِ‌ العُيونُ‌، و رَجَفَتِ‌ القُلوبُ‌، و مِنَ‌ النَّاسِ‌ مَن يُسَمِّي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آمده است وقتى حضرت اين خطبه را بيان فرمود بدنها به لرزه در آمد، و چشمها گريان گرديد، و دلها مضطرب و نگران شد؛ و جماعتى اين خطبه را خطبۀ غرّاء مى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الخَبَرِ أَنّهُ‌ عليه السلام لَمَّا خَطَبَ‌ بِهذِهِ‌ الخُطبَةِ‌ اقْشَعَرَّتْ‌ لَهَا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آمده است وقتى حضرت اميرالمؤمنين عليه السلام اين خطبه را ايراد فرمود، پوست بدن شنوندگان به لرزه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بَكَتِ‌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 به گريه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رَجَفَتِ‌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قلبها به اضطراب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يُسَمِّي هذِهِ‌ الخُطبَةَ‌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مردم نام اين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نورانى و روشن گذاشتند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05" w:name="pg14739_138182"/>
    </w:p>
    <w:p>
      <w:pPr>
        <w:pStyle w:val="Heading2"/>
        <w:numPr>
          <w:ilvl w:val="1"/>
          <w:numId w:val="1"/>
        </w:numPr>
        <w:rPr/>
      </w:pPr>
      <w:bookmarkStart w:id="706" w:name="__RefHeading___Toc778917_730472459"/>
      <w:bookmarkStart w:id="707" w:name="_Toc262"/>
      <w:bookmarkEnd w:id="705"/>
      <w:bookmarkEnd w:id="706"/>
      <w:r>
        <w:rPr>
          <w:rtl w:val="true"/>
        </w:rPr>
        <w:t>(</w:t>
      </w:r>
      <w:r>
        <w:rPr>
          <w:rtl w:val="true"/>
        </w:rPr>
        <w:t xml:space="preserve">درس </w:t>
      </w:r>
      <w:r>
        <w:rPr/>
        <w:t>109</w:t>
      </w:r>
      <w:r>
        <w:rPr>
          <w:rtl w:val="true"/>
        </w:rPr>
        <w:t xml:space="preserve">) - </w:t>
      </w:r>
      <w:r>
        <w:rPr>
          <w:rtl w:val="true"/>
        </w:rPr>
        <w:t xml:space="preserve">خطبۀ </w:t>
      </w:r>
      <w:r>
        <w:rPr/>
        <w:t>84</w:t>
      </w:r>
      <w:bookmarkEnd w:id="707"/>
    </w:p>
    <w:p>
      <w:pPr>
        <w:pStyle w:val="Heading3"/>
        <w:numPr>
          <w:ilvl w:val="2"/>
          <w:numId w:val="1"/>
        </w:numPr>
        <w:rPr/>
      </w:pPr>
      <w:bookmarkStart w:id="708" w:name="__RefHeading___Toc778919_730472459"/>
      <w:bookmarkStart w:id="709" w:name="_Toc263"/>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علّت ايراد خطبۀ هشتاد و چهارم</w:t>
      </w:r>
    </w:p>
    <w:p>
      <w:pPr>
        <w:pStyle w:val="BookText"/>
        <w:rPr/>
      </w:pPr>
      <w:r>
        <w:rPr>
          <w:rFonts w:ascii="IRNazanin" w:hAnsi="IRNazanin" w:eastAsia="IRNazanin"/>
          <w:color w:val="111111"/>
          <w:sz w:val="28"/>
          <w:sz w:val="28"/>
          <w:szCs w:val="28"/>
          <w:rtl w:val="true"/>
          <w:lang w:bidi="fa-IR"/>
        </w:rPr>
        <w:t>شخصيّت خانوادگى عمروعاص</w:t>
      </w:r>
    </w:p>
    <w:p>
      <w:pPr>
        <w:pStyle w:val="BookText"/>
        <w:rPr/>
      </w:pPr>
      <w:r>
        <w:rPr>
          <w:rFonts w:ascii="Amiri" w:hAnsi="Amiri" w:eastAsia="Amiri" w:cs="Amiri"/>
          <w:color w:val="111111"/>
          <w:sz w:val="28"/>
          <w:sz w:val="28"/>
          <w:szCs w:val="28"/>
          <w:rtl w:val="true"/>
          <w:lang w:bidi="ar-SA"/>
        </w:rPr>
        <w:t>تعجّب از فرزند نابغه و ردّ اتّهام او</w:t>
      </w:r>
    </w:p>
    <w:p>
      <w:pPr>
        <w:pStyle w:val="BookText"/>
        <w:rPr/>
      </w:pPr>
      <w:r>
        <w:rPr>
          <w:rFonts w:ascii="IRNazanin" w:hAnsi="IRNazanin" w:eastAsia="IRNazanin"/>
          <w:color w:val="111111"/>
          <w:sz w:val="28"/>
          <w:sz w:val="28"/>
          <w:szCs w:val="28"/>
          <w:rtl w:val="true"/>
          <w:lang w:bidi="fa-IR"/>
        </w:rPr>
        <w:t>نشانه هاى نفاق عمروعاص</w:t>
      </w:r>
    </w:p>
    <w:p>
      <w:pPr>
        <w:pStyle w:val="BookText"/>
        <w:rPr/>
      </w:pPr>
      <w:r>
        <w:rPr>
          <w:rFonts w:ascii="Amiri" w:hAnsi="Amiri" w:eastAsia="Amiri" w:cs="Amiri"/>
          <w:color w:val="111111"/>
          <w:sz w:val="28"/>
          <w:sz w:val="28"/>
          <w:szCs w:val="28"/>
          <w:rtl w:val="true"/>
          <w:lang w:bidi="ar-SA"/>
        </w:rPr>
        <w:t>تفاوت اساسى در رفتار على عليه السلام و عمروعاص</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شهادت بر خداوند يكتا</w:t>
      </w:r>
    </w:p>
    <w:p>
      <w:pPr>
        <w:pStyle w:val="BookText"/>
        <w:rPr/>
      </w:pPr>
      <w:r>
        <w:rPr>
          <w:rFonts w:ascii="IRNazanin" w:hAnsi="IRNazanin" w:eastAsia="IRNazanin"/>
          <w:color w:val="111111"/>
          <w:sz w:val="28"/>
          <w:sz w:val="28"/>
          <w:szCs w:val="28"/>
          <w:rtl w:val="true"/>
          <w:lang w:bidi="fa-IR"/>
        </w:rPr>
        <w:t>عجز انسان از درك ذات پروردگار</w:t>
      </w:r>
    </w:p>
    <w:p>
      <w:pPr>
        <w:pStyle w:val="BookText"/>
        <w:rPr/>
      </w:pPr>
      <w:r>
        <w:rPr>
          <w:rFonts w:ascii="IRNazanin" w:hAnsi="IRNazanin" w:eastAsia="IRNazanin"/>
          <w:color w:val="111111"/>
          <w:sz w:val="28"/>
          <w:sz w:val="28"/>
          <w:szCs w:val="28"/>
          <w:rtl w:val="true"/>
          <w:lang w:bidi="fa-IR"/>
        </w:rPr>
        <w:t>انتفاع از مواعظ‍‌ و نزديك بودن مرگ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اوصافى از بهشت</w:t>
      </w:r>
      <w:bookmarkStart w:id="710" w:name="pg14739_138184"/>
    </w:p>
    <w:p>
      <w:pPr>
        <w:pStyle w:val="Heading3"/>
        <w:numPr>
          <w:ilvl w:val="2"/>
          <w:numId w:val="1"/>
        </w:numPr>
        <w:rPr/>
      </w:pPr>
      <w:bookmarkStart w:id="711" w:name="__RefHeading___Toc778921_730472459"/>
      <w:bookmarkStart w:id="712" w:name="_Toc264"/>
      <w:bookmarkEnd w:id="710"/>
      <w:bookmarkEnd w:id="711"/>
      <w:r>
        <w:rPr>
          <w:rtl w:val="true"/>
        </w:rPr>
        <w:t>«</w:t>
      </w:r>
      <w:r>
        <w:rPr>
          <w:rtl w:val="true"/>
        </w:rPr>
        <w:t xml:space="preserve">خطبۀ </w:t>
      </w:r>
      <w:r>
        <w:rPr/>
        <w:t>84</w:t>
      </w:r>
      <w:r>
        <w:rPr>
          <w:rtl w:val="true"/>
        </w:rPr>
        <w:t>»</w:t>
      </w:r>
      <w:bookmarkEnd w:id="712"/>
    </w:p>
    <w:p>
      <w:pPr>
        <w:pStyle w:val="Heading4"/>
        <w:numPr>
          <w:ilvl w:val="3"/>
          <w:numId w:val="1"/>
        </w:numPr>
        <w:rPr/>
      </w:pPr>
      <w:bookmarkStart w:id="713" w:name="__RefHeading___Toc778923_730472459"/>
      <w:bookmarkStart w:id="714" w:name="_Toc265"/>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وَ مِنْ‌ كلامٍ‌ لَهُ‌ عليه السّلام في ذِكرِ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لِأَهْلِ‌ الشَّامِ‌ أَنَّ‌ فِيَّ‌ دُعابَةً‌، وَ أَنِّي امْرُؤٌ تِلْعابَةٌ‌، أُعافِسُ‌ 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شَرُّ الْقَوْلِ‌ الْكَذِبُ‌، إِنَّهُ‌ لَيَقُولُ‌ فَيَكْذِبُ‌، وَ يَعِدُ فَيُخْلِفُ‌، وَ يَسْأَلُ‌ فَيُلْحِفُ‌، وَ يُسْأَلُ‌ فَيَبْخَلُ‌، وَ يَخُونُ‌ العَهْدَ، وَ يَقْطَعُ‌ الْإِلَّ‌، فَإِذا كانَ‌ عِنْدَ الْحَرْبِ‌ فَأَيُّ‌ زاجِرٍ وَ آمِرٍ هُوَ، ما لَمْ‌ تَأْخُذِ السُّيُوفُ‌ مَآخِذَها، فَإِذا كانَ‌ ذَلِكَ‌ كانَ‌ أَكْبَرُ مَكِيدَتِهِ‌ أَنْ‌ يَمْنَحَ‌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إِنِّي لَيَمْنَعُنِي مِنَ‌ اللَّعِبِ‌ ذِكْرُ الْمَوْتِ‌، وَ إِنَّهُ‌ لَيَمْنَعُهُ‌ مِنْ‌ قَوْلِ‌ الْحَقِّ‌ نِسْيانُ‌ الْآخِرَةِ‌، إِنَّهُ‌ لَمْ‌ يُبايِعْ‌ مُعاوِيَةَ‌ حَتَّى‌ شَرَطَ‍‌ لَهُ‌ أَنْ‌ يُؤْتِيَهُ‌ أَتِيَّةً‌، وَ يَرْضَخَ‌ لَهُ‌ عَلى‌ تَرْكِ‌ الدِّينِ‌ رَضِيخَةً‌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خطبۀ هشتاد و چهارم برحسب شمارش نهج البلاغۀ محمّد عبده و هشتاد و سوّم برحسب شمارش نهج البلاغۀ فيض الاسلام است</w:t>
      </w:r>
      <w:r>
        <w:rPr>
          <w:rFonts w:eastAsia="IRNazanin" w:cs="IRNazanin"/>
          <w:color w:val="111111"/>
          <w:sz w:val="28"/>
          <w:szCs w:val="28"/>
          <w:rtl w:val="true"/>
          <w:lang w:bidi="fa-IR"/>
        </w:rPr>
        <w:t>.</w:t>
      </w:r>
    </w:p>
    <w:p>
      <w:pPr>
        <w:pStyle w:val="Heading4"/>
        <w:numPr>
          <w:ilvl w:val="3"/>
          <w:numId w:val="1"/>
        </w:numPr>
        <w:rPr/>
      </w:pPr>
      <w:bookmarkStart w:id="715" w:name="__RefHeading___Toc778925_730472459"/>
      <w:bookmarkStart w:id="716" w:name="_Toc266"/>
      <w:bookmarkEnd w:id="715"/>
      <w:r>
        <w:rPr>
          <w:rtl w:val="true"/>
        </w:rPr>
        <w:t>علّت ايراد خطبۀ هشتاد و چهارم</w:t>
      </w:r>
      <w:bookmarkEnd w:id="71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بنا به نقل سيّد رضى در ذكر خصوصياتى از عمروبن عاص بن وائل ايراد</w:t>
      </w:r>
      <w:bookmarkStart w:id="717" w:name="pg14739_138185"/>
    </w:p>
    <w:p>
      <w:pPr>
        <w:pStyle w:val="BookText"/>
        <w:rPr/>
      </w:pPr>
      <w:bookmarkEnd w:id="71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آدم شوخ طبعى است و با مرد و زن شوخى مى كند، با على بيعت نكنيد و سراغ على نرويد، براى اين كه آن وقار، متانت، خشونت و آن قلدرى را كه بايد يك حاكم داشته باشد على ندارد، و او مى خواهد با افراد جامعه با ملاطفت و محبت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قسمت از گفته هاى عمروبن عاص كه گفته است على عليه السلام با زن و مرد شوخى مى كند، دروغ بوده و عمروبن عاص اين جمله را بهانه براى فرار خود از بيعت با حضرت امير عليه السلام قرار داده بود و به همين دليل هم زير بار بيعت با حضرت نرفت؛ ولى قسمت ديگر سخن او كه حضرت على عليه السلام با محبت و ملاطفت با مردم برخورد مى فرمود و هيچ گاه قلدرى نمى كرد و به مردم زور نمى گفت، حرف درستى بود؛ اين كه بسيارى خيال كرده اند حاكم بايد خشن و قلدر باشد و به مردم زور بگويد، انديشه و عقيدۀ درستى نيست؛ حاكم مسلمين بايد همانند شخص رسول خدا صلى الله عليه و آله و سلم در بين تودۀ جامعه و مردم باشد و با آنها مجالست، مخالطت و ملاطفت داشته باشد</w:t>
      </w:r>
      <w:r>
        <w:rPr>
          <w:rFonts w:eastAsia="IRNazanin" w:cs="IRNazanin"/>
          <w:color w:val="111111"/>
          <w:sz w:val="28"/>
          <w:szCs w:val="28"/>
          <w:rtl w:val="true"/>
          <w:lang w:bidi="fa-IR"/>
        </w:rPr>
        <w:t>.</w:t>
      </w:r>
    </w:p>
    <w:p>
      <w:pPr>
        <w:pStyle w:val="Heading4"/>
        <w:numPr>
          <w:ilvl w:val="3"/>
          <w:numId w:val="1"/>
        </w:numPr>
        <w:rPr/>
      </w:pPr>
      <w:bookmarkStart w:id="718" w:name="__RefHeading___Toc778927_730472459"/>
      <w:bookmarkStart w:id="719" w:name="_Toc267"/>
      <w:bookmarkEnd w:id="718"/>
      <w:r>
        <w:rPr>
          <w:rtl w:val="true"/>
        </w:rPr>
        <w:t>شخصيّت خانوادگى عمروعاص</w:t>
      </w:r>
      <w:bookmarkEnd w:id="719"/>
    </w:p>
    <w:p>
      <w:pPr>
        <w:pStyle w:val="BookText"/>
        <w:rPr/>
      </w:pPr>
      <w:r>
        <w:rPr>
          <w:rFonts w:ascii="IRNazanin" w:hAnsi="IRNazanin" w:eastAsia="IRNazanin"/>
          <w:color w:val="111111"/>
          <w:sz w:val="28"/>
          <w:sz w:val="28"/>
          <w:szCs w:val="28"/>
          <w:rtl w:val="true"/>
          <w:lang w:bidi="fa-IR"/>
        </w:rPr>
        <w:t>تاريخ شيعه و سنّى و نسّابه هاى عرب كه در آن زمان به ثبت و ضبط‍‌ انساب خيلى اهميت مى داده اند در مورد نسب عمروبن عاص بن وائل چنين نظر داده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وى كنيزى بوده كه به يك عرب فروخته شد و به خاطر جاذبه و آب و رنگى كه داشت اربابش به او اجازۀ معاشرت با ديگران را داده بود، او يكى از فاحشه هاى معروف مكّه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زنى گفته مى شود كه براى ديگران ظهور و بروز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زن همه جا اسمش سر زبانها افتاده بود و به قدرى معروف شده بود كه حتّى در مدح او شعر گفته بودند، و چون ارزانتر از زنان ديگر مى گرفت هميشه سرش شلوغ بود، گاهى اوقات هم در برخى جاها خودش را به سران و شخصيّتها عرضه</w:t>
      </w:r>
      <w:bookmarkStart w:id="720" w:name="pg14739_138186"/>
    </w:p>
    <w:p>
      <w:pPr>
        <w:pStyle w:val="BookText"/>
        <w:rPr/>
      </w:pPr>
      <w:bookmarkEnd w:id="720"/>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در يك طهر پنج نفر از سرانِ‌ مكّه كه دو نفر آنها ابوسفيان و عاص بن وائل بودند با او همبستر شدند و عمرو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از شخصيّتهاى مكّه و خيلى پول خرج كن بود، ابوسفيان از شخصيّت والاترى برخوردار بود امّا قدرى در پول خرج كردن حساب و كتاب داشته، خلاصه سرِ اين كه بچه مال كيست اختلاف پيدا شد؛ مرسوم هم اين بوده كه مادر بچه، بچه را به هر مردى نسبت مى داده همان شخص پدر او حساب مى شده، براى حل موضوع از آن زن پرسيدند بچه از كيست‌؟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 بن وائل است؛ ولى ابوسفيان اين ادّعا را نپذيرفته و اظهار نموده كه من مى دانم اين بچه از نطفۀ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از مادر بچه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ابوسفيان بيشتر است، چرا بچه را به او نسبت ندادى‌؟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هم داراى شخصيّت است هم آدم پول خرج كنى است و پول زيادى به من مى داد، من به اين حساب بچه را به او نسبت دادم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به هرحال مادر عمروعاص زن معروفه اى بوده و پدر او مردّد بين پنج نفر است، و حضرت اميرالمؤمنين عليه السلام هم در اين جمله او را به عمروبن عاص خطاب نفرموده، بلكه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عَجِبْنا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براى كسى كه پسر زنى است كه براى ديگران بروز و ظهور داشته و زن معروفه اى بوده است</w:t>
      </w:r>
      <w:r>
        <w:rPr>
          <w:rFonts w:eastAsia="IRNazanin" w:cs="IRNazanin"/>
          <w:color w:val="111111"/>
          <w:sz w:val="28"/>
          <w:szCs w:val="28"/>
          <w:rtl w:val="true"/>
          <w:lang w:bidi="fa-IR"/>
        </w:rPr>
        <w:t>.</w:t>
      </w:r>
    </w:p>
    <w:p>
      <w:pPr>
        <w:pStyle w:val="Heading4"/>
        <w:numPr>
          <w:ilvl w:val="3"/>
          <w:numId w:val="1"/>
        </w:numPr>
        <w:rPr/>
      </w:pPr>
      <w:bookmarkStart w:id="721" w:name="__RefHeading___Toc778929_730472459"/>
      <w:bookmarkStart w:id="722" w:name="_Toc268"/>
      <w:bookmarkEnd w:id="721"/>
      <w:r>
        <w:rPr>
          <w:rtl w:val="true"/>
        </w:rPr>
        <w:t>تعجّب از فرزند نابغه و ردّ اتّهام او</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لِأَهْلِ‌ الشَّامِ‌ أَنَّ‌ فِيَّ‌ دُعابَةً‌، وَ أَنِّي امْرُؤٌ تِلْعابَةٌ‌، أُعافِسُ‌ 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پسر زانيه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شام دروغ مى گويد كه من مردى شوخ و بسيار اهل بازى و لعب هستم و به شوخى و بازيگرى ممارست دارم، سخن نادرستى گفته، و با اين گفتار گناه كرده است</w:t>
      </w:r>
      <w:r>
        <w:rPr>
          <w:rFonts w:eastAsia="IRNazanin" w:cs="IRNazanin"/>
          <w:color w:val="111111"/>
          <w:sz w:val="28"/>
          <w:szCs w:val="28"/>
          <w:rtl w:val="true"/>
          <w:lang w:bidi="fa-IR"/>
        </w:rPr>
        <w:t>.)</w:t>
      </w:r>
      <w:bookmarkStart w:id="723" w:name="pg14739_138187"/>
    </w:p>
    <w:p>
      <w:pPr>
        <w:pStyle w:val="BookText"/>
        <w:rPr/>
      </w:pPr>
      <w:bookmarkEnd w:id="723"/>
      <w:r>
        <w:rPr>
          <w:rFonts w:ascii="IRNazanin" w:hAnsi="IRNazanin" w:eastAsia="IRNazanin"/>
          <w:color w:val="111111"/>
          <w:sz w:val="28"/>
          <w:sz w:val="28"/>
          <w:szCs w:val="28"/>
          <w:rtl w:val="true"/>
          <w:lang w:bidi="fa-IR"/>
        </w:rPr>
        <w:t xml:space="preserve">در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برخى نسخه هاى ديگرِ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ما تعجّب داريم؛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مفعول مطلق است براى فعل محذوف، يعنى تعجّب مى كنيم تعجّب كردنى؛ اين پسر زن بدكاره مايۀ تعجّب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 لِأَهْلِ‌ الشَّامِ‌ أَنَّ‌ فِيَّ‌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شام گفته است كه من اهل مزاح و شوخى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قلوب و دو مفعولى و به معناى گمان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مزاح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 شوخى است، مقصودش اين است كه شوخى و مزاح در ذات من است و من هميشه شوخى و مزاح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أَنِّي امْرُؤٌ تِلْعابَةٌ‌، أُعافِسُ‌ وَ 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عطف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يَزْعُمُ‌ لِأَهْلِ‌ الشَّامِ‌ أَنِّي امْرُؤٌ 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به مردم شام يك مرد شوخ طبعِ‌ بازيگر معرفى كرده است؛ گاهى افرادى فقط‍‌ شوخ طبع هستند، خوب اين چندان ايرادى ندارد، ولى گاهى شوخ طبعى هستند كه شوخى را از حدّ و اندازه مى گذرانند، از اين كار در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 و بيشتر هم در شوخى و مزاح با زنان استعمال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به من چنين تهمتى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سخن او سخن باطلى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گناهكارانه اى است</w:t>
      </w:r>
      <w:r>
        <w:rPr>
          <w:rFonts w:eastAsia="IRNazanin" w:cs="IRNazanin"/>
          <w:color w:val="111111"/>
          <w:sz w:val="28"/>
          <w:szCs w:val="28"/>
          <w:rtl w:val="true"/>
          <w:lang w:bidi="fa-IR"/>
        </w:rPr>
        <w:t>.</w:t>
      </w:r>
    </w:p>
    <w:p>
      <w:pPr>
        <w:pStyle w:val="Heading4"/>
        <w:numPr>
          <w:ilvl w:val="3"/>
          <w:numId w:val="1"/>
        </w:numPr>
        <w:rPr/>
      </w:pPr>
      <w:bookmarkStart w:id="724" w:name="__RefHeading___Toc778931_730472459"/>
      <w:bookmarkStart w:id="725" w:name="_Toc269"/>
      <w:bookmarkEnd w:id="724"/>
      <w:r>
        <w:rPr>
          <w:rtl w:val="true"/>
        </w:rPr>
        <w:t>نشانه هاى نفاق عمروعاص</w:t>
      </w:r>
      <w:bookmarkEnd w:id="72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شَرُّ الْقَوْلِ‌ الْكَذِبُ‌، إِنَّهُ‌ لَيَقُولُ‌ فَيَكْذِبُ‌، وَ يَعِدُ فَيُخْلِفُ‌، وَ يَسْأَلُ‌ فَيُلْحِفُ‌، وَ يُسْأَلُ‌ فَيَبْخَلُ‌، وَ يَخُونُ‌ العَهْدَ، وَ يَقْطَعُ‌ الْإِلَّ‌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بدترين گفته ها گفتار دروغ است، و عمروعاص وقتى سخن مى گويد دروغ است، وقتى وعده مى كند تخلف مى نمايد، وقتى سؤال مى كند اصرار مى ورزد، وقتى از او سؤال مى شود بخل مى ورزد، او به عهد و پيمان خيانت مى كند، و از خويشان خود دورى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در معرفى عمروعاص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شَرُّ الْقَوْلِ‌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بدترين گفتار گفتار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كه در بين ملّت ما مانند آب خوردن است، حضرت امير عليه السلام در اين جمله دروغ گفتن را بدترين سخنان معرفى فرموده و بعد در مورد معرفى عمروعاص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لَيَقُولُ‌ فَيَكْذِبُ‌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عمروعاص سخن مى گويد و سخنش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يَعِدُ فَيُخْلِفُ‌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ديگران وعده مى دهد و خلاف وعدۀ خود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صفت اصولاً در سياستمداران دنيا هم وجود دارد؛ وقتى با مردم سخن مى گويند، دروغ مى گويند؛ اگر از آنها بپرسند چرا دروغ مى گوييد؟ جواب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دروغ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مى دهند ولى عمل به وعده هاى خود نمى كنند، اگر بگوييم چرا خلاف وعده عمل مى كنيد؟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يَسْأَلُ‌ فَيُلْحِفُ‌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را از ديگران درخواست مى كند و آن قدر اصرار مى كند تا خواستۀ خود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يُسْأَلُ‌ فَيَبْخَلُ‌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وقتى كسى چيزى از عمروعاص درخواست كند، بخل مى ورزد و حاجت حاجتمند را برآورده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يَخُونُ‌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خصوصيّات عمروعاص اين است كه به عهد و پيمانهاى خود خيانت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يَقْطَعُ‌ الْإِلَّ‌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را قطع مى كند؛ خواه ارتباط‍‌ خويشاوندى باشد يا ارتباط‍‌ عهد و پيمانى، او هيچ گونه عهد و پيمان را محترم نمى شمارد و فقط‍‌ منافع خود را در نظر مى گيرد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عِنْدَ الْحَرْبِ‌ فَأَيُّ‌ زاجِرٍ وَ آمِرٍ هُوَ، ما لَمْ‌ تَأْخُذِ السُّيُوفُ‌ مَآخِذَها، فَإِذا كانَ‌ ذَلِكَ‌ كانَ‌ أَكْبَرُ مَكِيدَتِهِ‌ أَنْ‌ يَمْنَحَ‌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ميدان جنگ حاضر شود تا هنگامى كه جنگ شروع نشده اهل امر و نهى و سر و صداست، و همين كه جنگ شروع شود بزرگترين حيله اش اين است كه عورت خود را به مردم نشان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عِنْدَ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پاى جنگ در ميان باشد، به جاى صلح طلبى و خاموش كردن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 زاجِرٍ وَ آمِرٍ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افروزى مى كند و مردم را به جنگ با على عليه السلام تشويق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تَأْخُذِ السُّيُوفُ‌ مَآخِذَها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تشويق كردن او تا هنگامى است كه شمشيرها به كار نيفتاده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وقتى كه جنگ 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أَكْبَرُ مَكِيدَتِهِ‌ أَنْ‌ يَمْنَحَ‌ الْقَوْمَ‌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حيلۀ او اين است كه عورت خود را به مردم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نهج البلاغه اى كه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يَمْنَحَ‌ 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صورتى كه دو نسخه از نهج البلاغه هاى خطّى خيلى قديمى را كه افست شده و مربوط‍‌ به سدۀ اوّلِ‌ پس از مرحوم سيّد رضى است من نگاه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يَمْنَحَ‌ 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نمى دهد، لغتنامه هاى زيادى را كه من ديدم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آنها نيامده،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شجاع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ماتحت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 يسُبُّه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عربها براى نسبت لواط‍‌ به كار مى برند، و به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همين مادّه است از باب اين كه بزرگترين فحش است، به معناى فحش استعمال كرده 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يَمْنَحَ‌ الْقَوْمَ‌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ماتحت خود را به مردم بخشيده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يَمْنَحَ‌ القَرْمَ‌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ماتحت را به مرد شجاع بخشيده است؛ مثل همان موقعى كه در جنگ صفّين با حضرت امير عليه السلام روبرو شد، وقتى خود را در معرض خطر ديد ماتحت خود را عريان كرد و حضرت او را رها كرد</w:t>
      </w:r>
      <w:r>
        <w:rPr>
          <w:rFonts w:eastAsia="IRNazanin" w:cs="IRNazanin"/>
          <w:color w:val="111111"/>
          <w:sz w:val="28"/>
          <w:szCs w:val="28"/>
          <w:rtl w:val="true"/>
          <w:lang w:bidi="fa-IR"/>
        </w:rPr>
        <w:t>.</w:t>
      </w:r>
      <w:r>
        <w:rPr>
          <w:rStyle w:val="FootnoteAnchor"/>
        </w:rPr>
        <w:footnoteReference w:id="13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26" w:name="pg14739_138190"/>
    </w:p>
    <w:p>
      <w:pPr>
        <w:pStyle w:val="BookText"/>
        <w:rPr/>
      </w:pPr>
      <w:bookmarkEnd w:id="726"/>
      <w:r>
        <w:rPr>
          <w:rFonts w:ascii="IRNazanin" w:hAnsi="IRNazanin" w:eastAsia="IRNazanin"/>
          <w:color w:val="111111"/>
          <w:sz w:val="28"/>
          <w:sz w:val="28"/>
          <w:szCs w:val="28"/>
          <w:rtl w:val="true"/>
          <w:lang w:bidi="fa-IR"/>
        </w:rPr>
        <w:t>آنهايى كه به حضرت امير عليه السلام خرده گيرى مى كنند كه چرا حضرت او را رها كرد و مگر يك نگاه براى نابودى يك مفسد چقدر گناه دارد، از اين نكته غافل اند كه بين اعراب چنين مرسوم بوده است كه اگر كسى در موردى ماتحت خود را عريان مى كرد دليل بر نهايت بيچارگى و ذلّت او بود، و اگر طرف مقابل در عين حال كه او ماتحت خود را عريان كرده او را مى كشت، عرب او را ذليل تر از مقتول مى دانستند و براى هميشه خود و فرزندانش را مذمّت مى كردند، بنابراين حضرت امير عليه السلام به خاطر اين رسم اعراب است كه دست از كشتن عمروعاص در آن هنگام برداشت</w:t>
      </w:r>
      <w:r>
        <w:rPr>
          <w:rFonts w:eastAsia="IRNazanin" w:cs="IRNazanin"/>
          <w:color w:val="111111"/>
          <w:sz w:val="28"/>
          <w:szCs w:val="28"/>
          <w:rtl w:val="true"/>
          <w:lang w:bidi="fa-IR"/>
        </w:rPr>
        <w:t>.</w:t>
      </w:r>
    </w:p>
    <w:p>
      <w:pPr>
        <w:pStyle w:val="Heading4"/>
        <w:numPr>
          <w:ilvl w:val="3"/>
          <w:numId w:val="1"/>
        </w:numPr>
        <w:rPr/>
      </w:pPr>
      <w:bookmarkStart w:id="727" w:name="__RefHeading___Toc778933_730472459"/>
      <w:bookmarkStart w:id="728" w:name="_Toc270"/>
      <w:bookmarkEnd w:id="727"/>
      <w:r>
        <w:rPr>
          <w:rtl w:val="true"/>
        </w:rPr>
        <w:t>تفاوت اساسى در رفتار على عليه السلام و عمروعاص</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إِنِّي لَيَمْنَعُنِي مِنَ‌ اللَّعِبِ‌ ذِكْرُ الْمَوْتِ‌، وَ إِنَّهُ‌ لَيَمْنَعُهُ‌ مِنْ‌ قَوْلِ‌ الْحَقِّ‌ نِسْيانُ‌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ياد مرگ مرا از شوخى و بازيگرى منع مى كند، و فراموشى آخرت هم عمروعاص را از گفتن حرف حق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كه عمروعاص تهمت بازيگرى و حتّى شوخى با زنان را به حضرت على زده بود، حالا حضرت در مقام جواب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را آگاه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لَيَمْنَعُنِي مِنَ‌ اللَّعِبِ‌ 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 مرگ مرا از شوخى و بازيگرى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عبوس و خشن نبود، ولى كارهاى مبتذلى كه عمروعاص به حضرت نسبت مى داد هم دروغ و تهمت و خلاف واقع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ياد مرگ هستم، و همين ياد مرگ مرا از كار مبتذل باز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لَيَمْنَعُهُ‌ مِنْ‌ قَوْلِ‌ الْحَقِّ‌ نِسْيانُ‌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عمروعاص به اين خاطر كه آخرت را فراموش كرده سخن و حرف حق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بعد از اين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يُبايِعْ‌ مُعاوِيَةَ‌ حَتَّى‌ شَرَطَ‍‌ لَهُ‌ أَنْ‌ يُؤْتِيَهُ‌ أَتِيَّةً‌، وَ يَرْضَخَ‌ لَهُ‌ عَلى‌ تَرْكِ‌ الدِّينِ‌ رَضِيخَةً‌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عمروعاص با معاويه بيعت نكرد تا اين كه با او شرط‍‌ كرد به وى عطايى و در برابر ترك دين رشوه و بهايى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عمروعاص در سال هشتم هجرى به همراه خالد بن وليد و عثمان بن طلحه از ترس شمشير لشكر اسلام اظهار اسلام كرد و برحسب ظاهر از مسلمانان و از صحابۀ حضرت خاتم الأنبياء صلى الله عليه و آله و سلم محسوب مى شد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حضرت اميرالمؤمنين عليه السلام هم در اين جمله برحسب ظاهر سخن گفته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يُبايِعْ‌ مُعاوِيَةَ‌ حَتَّى‌ شَرَطَ‍‌ لَهُ‌ أَنْ‌ يُؤْتِيَهُ‌ أَتِيَّةً‌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معاويه بيعت نكرد مگر اين كه شرط‍‌ كرد بخششى به 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يَرْضَخَ‌ لَهُ‌ عَلى‌ تَرْكِ‌ الدِّينِ‌ رَضِيخَةً‌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به اين خاطر كه عمروعاص دينش را براى او رها كرده بود، جايزه اى به عمروعاص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حضرت در جملۀ خود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برحسب ظاهر است، وگرنه عمروعاص از اوّل اسلامش منافقانه و از ترس لشكر اسلام بوده و دينى نداشته تا بخواهد آن را براى معاويه ترك كند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29" w:name="pg14739_138192"/>
    </w:p>
    <w:p>
      <w:pPr>
        <w:pStyle w:val="Heading3"/>
        <w:numPr>
          <w:ilvl w:val="2"/>
          <w:numId w:val="1"/>
        </w:numPr>
        <w:rPr/>
      </w:pPr>
      <w:bookmarkStart w:id="730" w:name="__RefHeading___Toc778935_730472459"/>
      <w:bookmarkStart w:id="731" w:name="_Toc271"/>
      <w:bookmarkEnd w:id="729"/>
      <w:bookmarkEnd w:id="730"/>
      <w:r>
        <w:rPr>
          <w:rtl w:val="true"/>
        </w:rPr>
        <w:t>«</w:t>
      </w:r>
      <w:r>
        <w:rPr>
          <w:rtl w:val="true"/>
        </w:rPr>
        <w:t xml:space="preserve">خطبۀ </w:t>
      </w:r>
      <w:r>
        <w:rPr/>
        <w:t>85</w:t>
      </w:r>
      <w:r>
        <w:rPr>
          <w:rtl w:val="true"/>
        </w:rPr>
        <w:t>»</w:t>
      </w:r>
      <w:bookmarkEnd w:id="731"/>
    </w:p>
    <w:p>
      <w:pPr>
        <w:pStyle w:val="Heading4"/>
        <w:numPr>
          <w:ilvl w:val="3"/>
          <w:numId w:val="1"/>
        </w:numPr>
        <w:rPr/>
      </w:pPr>
      <w:bookmarkStart w:id="732" w:name="__RefHeading___Toc778937_730472459"/>
      <w:bookmarkStart w:id="733" w:name="_Toc272"/>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الْأَوَّلُ‌ لا شَيْ‌ءَ قَبْلَهُ‌، وَ الْآخِرُ لا غايَةَ‌ لَهُ‌، لا تَقَعُ‌ الْأَوْهامُ‌ لَهُ‌ عَلى‌ صِفَةٍ‌، وَ لا تَقْعُدُ الْقُلوُبُ‌ مِنْهُ‌ عَلى‌ كَيْفِيَّةٍ‌، وَ لا تَنالُهُ‌ التَّجْزِئَةُ‌ وَ التَّبْعِيضُ‌، وَلا تُحِيطُ‍‌ بِهِ‌ الْأَبْصارُ 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فَاتَّعِظُوا عِبادَ اللّهِ‌ بِالْعِبَرِ النَّوافِعِ‌، وَ اعْتَبِروُا بِالْآيِ‌ السَّواطِعِ‌، وَ ازْدَجِرُوا بِالنُّذُرِ الْبَوالِغِ‌، وَ انْتَفِعُوا بِالذِّكْرِ وَ الْمَواعِظِ‍‌، فَكَأَنْ‌ قَدْ عَلِقَتْكُمْ‌ مَخالِبُ‌ الْمَنِيَّةِ‌، وَ انْقَطَعَتْ‌ مِنْكُمْ‌ عَلائِقُ‌ الاُمْنِيَّةِ‌، وَ دَهَمَتْكُمْ‌ مُفْظِعاتُ‌ الْأُمُورِ، وَ السِّياقَةُ‌ إِلَى الْوِرْدِ الْمَوْرُودِ، وَكُلُّ‌ نَفْسٍ‌ مَعَها سائِقٌ‌ وَ شَهِيدٌ؛ سائِقٌ‌ يَسُوقُها إِلى‌ مَحْشَرِها، وَ 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صِفَةِ‌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مُتَفاضِلاتٌ‌، وَ مَنازِلُ‌ مُتَفاوِتاتٌ‌، لا يَنْقَطِعُ‌ نَعِيمُها، وَ لا يَظْعَنُ‌ مُقِيمُها، وَ لا يَهْرَمُ‌ خالِدُها، وَ لا يَبْأَسُ‌ ساكِنُها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خطبه هاى حضرت امير عليه السلام خطبۀ هشتاد و پنجم است كه از متن آن پيداست مرحوم سيّد رضى آن را تقطيع كرده است، قسمت اوّل اين خطبه در شهادت به وحدانيّت خداوند و بعضى اوصاف ديگر خداست</w:t>
      </w:r>
      <w:r>
        <w:rPr>
          <w:rFonts w:eastAsia="IRNazanin" w:cs="IRNazanin"/>
          <w:color w:val="111111"/>
          <w:sz w:val="28"/>
          <w:szCs w:val="28"/>
          <w:rtl w:val="true"/>
          <w:lang w:bidi="fa-IR"/>
        </w:rPr>
        <w:t>.</w:t>
      </w:r>
    </w:p>
    <w:p>
      <w:pPr>
        <w:pStyle w:val="Heading4"/>
        <w:numPr>
          <w:ilvl w:val="3"/>
          <w:numId w:val="1"/>
        </w:numPr>
        <w:rPr/>
      </w:pPr>
      <w:bookmarkStart w:id="734" w:name="__RefHeading___Toc778939_730472459"/>
      <w:bookmarkStart w:id="735" w:name="_Toc273"/>
      <w:bookmarkEnd w:id="734"/>
      <w:r>
        <w:rPr>
          <w:rtl w:val="true"/>
        </w:rPr>
        <w:t>شهادت بر خداوند يكتا</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 مى دهم كه معبودى جز اللّه وجود ندارد، او يكتا و بدون شريك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 و به معناى مفعول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هيچ معبودى بجز خداى يگانه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تأكيد معناى آن را مى كند؛ به اين معنا كه خدا نه در ذات و نه در صفات، نه در خلقت و نه در عبادت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ذات واحد است و هم در صفات، هم در خلقت و هم در عبادت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شَيْ‌ءَ قَبْلَهُ‌، وَ الْآخِرُ لا غايَةَ‌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اوّلى است كه پيش از او چيزى نبوده، و آخرى است كه براى او ما فوقى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لا شَيْ‌ءَ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همۀ اشياء است؛ البتّه گفته ايم كه مقصود از اوّل بودن در خداوند اوّل زمانى نيست؛ زيرا كه زمان مقدار حركت است، و موضوع حركت مادّه است و خداوند تعالى فوق مادّه است، پس خداوند فوق زمان است، او بر گذشته و حال و آينده احاطه دارد و فوق عمود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اوّليّت خداوند بر اشياء اوّليّت رتبى است؛ يعنى علّت همۀ موجودات است و همۀ موجودات ما سِوَى اللّه معلول او و در رتبۀ بعد از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آخر همۀ موجودات است؛ باز مقصود از آخر بودن خداوند اين نيست كه او مثلاً العياذ باللّه بعد از همۀ موجودات فانى مى شود، بلكه مقصود از آخر بودن، غايت بودن و مراد و مقصود بودنِ‌ اوست؛ يعنى همه به سوى او در حركت اند و فوق او غايت و مقصودى نيست، همۀ موجودات در تكامل به طرف او در حركت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اين كلام قرآن است كه همه به سوى او در تكامل هستند، هدف و مقصود همه وصول الى الحقّ‌ است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غايتى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شىء مؤخّر از خود شىء است؛ مثلاً باغبان هدفش از احداث باغ، ميوۀ درختهاى باغ است</w:t>
      </w:r>
      <w:r>
        <w:rPr>
          <w:rFonts w:eastAsia="IRNazanin" w:cs="IRNazanin"/>
          <w:color w:val="111111"/>
          <w:sz w:val="28"/>
          <w:szCs w:val="28"/>
          <w:lang w:bidi="fa-IR"/>
        </w:rPr>
        <w:t>6</w:t>
      </w:r>
      <w:r>
        <w:rPr>
          <w:rFonts w:eastAsia="IRNazanin" w:cs="IRNazanin"/>
          <w:color w:val="111111"/>
          <w:sz w:val="28"/>
          <w:szCs w:val="28"/>
          <w:rtl w:val="true"/>
          <w:lang w:bidi="fa-IR"/>
        </w:rPr>
        <w:t>.</w:t>
      </w:r>
      <w:bookmarkStart w:id="736" w:name="pg14739_138194"/>
    </w:p>
    <w:p>
      <w:pPr>
        <w:pStyle w:val="BookText"/>
        <w:rPr/>
      </w:pPr>
      <w:bookmarkEnd w:id="736"/>
      <w:r>
        <w:rPr>
          <w:rFonts w:ascii="IRNazanin" w:hAnsi="IRNazanin" w:eastAsia="IRNazanin"/>
          <w:color w:val="111111"/>
          <w:sz w:val="28"/>
          <w:sz w:val="28"/>
          <w:szCs w:val="28"/>
          <w:rtl w:val="true"/>
          <w:lang w:bidi="fa-IR"/>
        </w:rPr>
        <w:t>و ميوه متأخّر از احداث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غايتى ندارد؛ به اين معنا كه همۀ عالم متوجّه الى اللّه است ولى خداوند متوجّه چيزى نيست، براى اين كه چيزى بالاتر از خدا نيست</w:t>
      </w:r>
      <w:r>
        <w:rPr>
          <w:rFonts w:eastAsia="IRNazanin" w:cs="IRNazanin"/>
          <w:color w:val="111111"/>
          <w:sz w:val="28"/>
          <w:szCs w:val="28"/>
          <w:rtl w:val="true"/>
          <w:lang w:bidi="fa-IR"/>
        </w:rPr>
        <w:t>.</w:t>
      </w:r>
    </w:p>
    <w:p>
      <w:pPr>
        <w:pStyle w:val="Heading4"/>
        <w:numPr>
          <w:ilvl w:val="3"/>
          <w:numId w:val="1"/>
        </w:numPr>
        <w:rPr/>
      </w:pPr>
      <w:bookmarkStart w:id="737" w:name="__RefHeading___Toc778941_730472459"/>
      <w:bookmarkStart w:id="738" w:name="_Toc274"/>
      <w:bookmarkEnd w:id="737"/>
      <w:r>
        <w:rPr>
          <w:rtl w:val="true"/>
        </w:rPr>
        <w:t>عجز انسان از درك ذات پروردگار</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الْأَوْهامُ‌ لَهُ‌ عَلى‌ صِفَةٍ‌، وَ لا تَقْعُدُ الْقُلوُبُ‌ مِنْهُ‌ عَلى‌ كَيْفِيَّةٍ‌، وَ لا تَنالُهُ‌ التَّجْزِئَةُ‌ وَ التَّبْعِيضُ‌، وَلا تُحِيطُ‍‌ بِهِ‌ الْأَبْصارُ وَ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وهمها به هيچ يك از صفات او نمى رسند، و دلها چگونگى ذاتش را نمى يابند، تجزيه و تبعيض در او راه ندارد، و چشمها و دلها بر او احاطه پيدا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 و قواى تخيّلى ما سوى اللّه محدودند و نمى توانند بر ذات و صفات خدايى كه غير محدود است احاطه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الْأَوْهامُ‌ لَهُ‌ عَلى‌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عين ذات اوست و واهمه هاى ما بر صفات او احاطه پيدا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تَقْعُدُ الْقُلوُبُ‌ مِنْهُ‌ عَلى‌ 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نهج البلاغۀ عبده ذكر شده،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برخى نسخه هاى ديگر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كنايه است، يعنى نمى نشيند دلها از خدا بر يك كيفيّتى؛ مقصود اين است كه دلها يك كيفيّتى را براى خدا درك نمى كنند؛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به اين معناست كه يك كيفيّتى از خدا بر دلها بسته نمى شود؛ به هرحال معنا يكى است و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نمى توانند كيفيّتى را براى خدا تصور كنند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تَنالُهُ‌ التَّجْزِئَةُ‌ وَ التَّبْعِيضُ‌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تجزيه و تبعيض پذير نيست، جسم نيست تا بتوان آن را تجزيه و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تجزيۀ خارجى دارد، براى اين كه جسم نيست، و نه تجزيۀ عقلى، براى اين كه خدا مركّب از جنس و فصل هم نيست</w:t>
      </w:r>
      <w:r>
        <w:rPr>
          <w:rFonts w:eastAsia="IRNazanin" w:cs="IRNazanin"/>
          <w:color w:val="111111"/>
          <w:sz w:val="28"/>
          <w:szCs w:val="28"/>
          <w:rtl w:val="true"/>
          <w:lang w:bidi="fa-IR"/>
        </w:rPr>
        <w:t>.</w:t>
      </w:r>
      <w:bookmarkStart w:id="739" w:name="pg14739_138195"/>
    </w:p>
    <w:p>
      <w:pPr>
        <w:pStyle w:val="BookText"/>
        <w:rPr/>
      </w:pPr>
      <w:bookmarkEnd w:id="7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تُحِيطُ‍‌ بِهِ‌ الْأَبْصارُ وَ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قلوب هم به خداوند احاطه پيدا نمى كنند؛ چون همۀ ما سوى اللّه محدود و خداوند نامحدود است، و مخلوق محدود قدرت احاطه بر خالق نامحدود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ابن أبى الحديد جمله اى را به عنوان فضيلت حضرت امير عليه السلام بر ساير صحابۀ رسول خدا صلى الله عليه و آله و سلم ذكر كرده كه لازم است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التَّوحيدَ وَ الْعَدْلَ‌ وَ الْمَباحِثَ‌ الشَّريفةَ‌ الْإلهِيَّةَ‌، ما عَرَفْتُ‌ إلَّامِنْ‌ كَلامِ‌ هذَا الرَّجُلِ‌، وَ أنّ‌ كَلامَ‌ غَيرِهِ‌ مِنْ‌ أكابِرِ الصَّحابةِ‌ لَمْ‌ يَتَضَمَّنْ‌ شَيْئاً مِنْ‌ ذَلكَ‌ أصْلاً، و لا كانُوا يَتَصَوَّرُونَهُ‌، وَ لَوْ تَصَوَّرُوهُ‌ لَذَكَرُوهُ‌، وَ هذِهِ‌ الْفَضِيلَةُ‌ عِنْدي أعْظَمُ‌ فَضائِلِه عليه السلام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بدان كه توحيد و عدل و مباحث الهيات جز از كلام و سخنان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و سخنان هيچ يك از بزرگان صحابۀ رسول خدا صلى الله عليه و آله و سلم كلّاً چيزى از اين مسائل را در بر نداشت، اصلاً آنها اين مسائل را تصور نمى كردند وگرنه يادآور مى شدند، و اين فضيلت در نظر من از بزرگترين فضائل حضرت امير عليه السلام است</w:t>
      </w:r>
      <w:r>
        <w:rPr>
          <w:rFonts w:eastAsia="IRNazanin" w:cs="IRNazanin"/>
          <w:color w:val="111111"/>
          <w:sz w:val="28"/>
          <w:szCs w:val="28"/>
          <w:rtl w:val="true"/>
          <w:lang w:bidi="fa-IR"/>
        </w:rPr>
        <w:t>.</w:t>
      </w:r>
    </w:p>
    <w:p>
      <w:pPr>
        <w:pStyle w:val="Heading4"/>
        <w:numPr>
          <w:ilvl w:val="3"/>
          <w:numId w:val="1"/>
        </w:numPr>
        <w:rPr/>
      </w:pPr>
      <w:bookmarkStart w:id="740" w:name="__RefHeading___Toc778943_730472459"/>
      <w:bookmarkStart w:id="741" w:name="_Toc275"/>
      <w:bookmarkEnd w:id="740"/>
      <w:r>
        <w:rPr>
          <w:rtl w:val="true"/>
        </w:rPr>
        <w:t>انتفاع از مواعظ‍‌ و نزديك بودن مرگ</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 وَ اعْتَبِروُا بِالْآيِ‌ السَّواطِعِ‌، وَ ازْدَجِرُوا بِالنُّذُرِ الْبَوالِغِ‌، وَ انْتَفِعُوا بِالذِّكْرِ وَ الْمَواعِظِ‍‌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اين خطبه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از موعظه هاى سودمند پند بگيريد، و از آيه هاى درخشنده و آشكار عبرت گيريد، و از گناهان به وسيلۀ ترساننده هاى رسا دورى كنيد، و از يادآوريها و پندها بهره مند گرديد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مرحوم سيّد رضى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برمى گردد؛ يعنى بعضى از مطالب اين خطبه در موعظۀ بندگان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فَاتَّعِظُوا عِبادَ اللّهِ‌ بِالْعِبَرِ النَّوافِعِ‌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چون از باب افتعال و فاءالفعل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يعنى پند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اين است كه از چيزهايى كه مايۀ عبرت است پند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بِالْآيِ‌ السَّواطِعِ‌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نشانه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 و واضح است؛ يعنى به وسيلۀ نشانه هاى واضح و روشن عبرت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ازْدَجِرُوا بِالنُّذُرِ 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باز داشتن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فعل نيز چون از باب افتعال و فاءالفعل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ترساننده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رسا و گوياست؛ يعنى به وسيلۀ ترسانندگان بليغ و رسا بترسيد و خود را از گناهان باز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انْتَفِعُوا بِالذِّكْرِ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است و ظاهراً يكى از صفات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موعظه است، هم مواعظ‍‌ قرآن را شامل است هم مواعظ‍‌ پيغمبراكرم صلى الله عليه و آله و سلم و ديگران را؛ يعنى به وسيلۀ قرآن و مواعظ‍‌ پيامبرخدا صلى الله عليه و آله و سلم و مواعظ‍‌ ائمۀ اطهار عليهم السلام و ديگران نفع ببريد، و از مواعظ‍‌ آنها بهره بردارى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عَلِقَتْكُمْ‌ مَخالِبُ‌ الْمَنِيَّةِ‌، وَ انْقَطَعَتْ‌ مِنْكُمْ‌ عَلائِقُ‌ الاُمْنِيَّةِ‌، وَ دَهَمَتْكُمْ‌ مُفْظِعاتُ‌ الْأُمُورِ، وَ السِّياقَةُ‌ إِلَى الْوِرْدِ الْمَوْرُودِ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چنگالهاى مرگ به شما فرو رفته، و علاقه و دلبستگى به آرزوها از شما جدا گرديده است؛ و امور سخت رسوا كننده، و سوق دادن به جايى كه وارد شدنى است شما را فرا گرفته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 قَدْ عَلِقَتْكُمْ‌ مَخالِبُ‌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فرو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چنگال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جمله مرگ را به يك حيوان درنده تشبيه فرموده كه پنجه هاى خود را در انسان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مرگ چنگالهاى خود را در شما فرو برده باشد، كنايه از اين است كه شما گرفتار مرگ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انْقَطَعَتْ‌ مِنْكُمْ‌ عَلائِقُ‌ الاُمْنِيَّةِ‌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آرزوهاى فراوانى داريد و به زر و زيور دنيا علاقه داريد، ولى مرگ همۀ اين علاقه ها و آرزوهاى شما را منقطع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دَهَمَتْكُمْ‌ مُفْظِعاتُ‌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شدايد و سختى هايى است كه خيلى شنيع و زشت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مُفْظِعاتُ‌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يعنى امورى كه خيلى سخت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عَلِقَتْكُمْ‌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اصل آن به اين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 قَدْ دَهَمَتْكُمْ‌ مُفْظِعاتُ‌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شدايد و سختى هاى زشت شما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السِّياقَةُ‌ إِلَى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جايگاه ورود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مثل اين كه شما به طرف مرگ رانده شده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نَفْسٍ‌ مَعَها سائِقٌ‌ وَ شَهِيدٌ؛ سائِقٌ‌ يَسُوقُها إِلى‌ مَحْشَرِها، وَ شاهِدٌ يَشْهَدُ عَلَيْها بِعَمَلِها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كسى يك راننده و يك گواهى دهنده است؛ راننده اى كه او را به صف محشر سوق مى دهد، و گواهى دهنده اى كه به كردار او گواهى مى 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از آيۀ قرآن</w:t>
      </w:r>
      <w:r>
        <w:rPr>
          <w:rStyle w:val="FootnoteAnchor"/>
          <w:rtl w:val="true"/>
        </w:rPr>
        <w:footnoteReference w:id="1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دو چيز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چيزى كه او را مى راند و مى برد، و آن مرگ است كه او را به طرف</w:t>
      </w:r>
      <w:r>
        <w:rPr>
          <w:rFonts w:eastAsia="IRNazanin" w:cs="IRNazanin"/>
          <w:color w:val="111111"/>
          <w:sz w:val="28"/>
          <w:szCs w:val="28"/>
          <w:lang w:bidi="fa-IR"/>
        </w:rPr>
        <w:t>1</w:t>
      </w:r>
      <w:r>
        <w:rPr>
          <w:rFonts w:eastAsia="IRNazanin" w:cs="IRNazanin"/>
          <w:color w:val="111111"/>
          <w:sz w:val="28"/>
          <w:szCs w:val="28"/>
          <w:rtl w:val="true"/>
          <w:lang w:bidi="fa-IR"/>
        </w:rPr>
        <w:t>.</w:t>
      </w:r>
      <w:bookmarkStart w:id="742" w:name="pg14739_138198"/>
    </w:p>
    <w:p>
      <w:pPr>
        <w:pStyle w:val="BookText"/>
        <w:rPr/>
      </w:pPr>
      <w:bookmarkEnd w:id="742"/>
      <w:r>
        <w:rPr>
          <w:rFonts w:ascii="IRNazanin" w:hAnsi="IRNazanin" w:eastAsia="IRNazanin"/>
          <w:color w:val="111111"/>
          <w:sz w:val="28"/>
          <w:sz w:val="28"/>
          <w:szCs w:val="28"/>
          <w:rtl w:val="true"/>
          <w:lang w:bidi="fa-IR"/>
        </w:rPr>
        <w:t>محشر يعنى قيامت سوق مى دهد، و يكى هم شاهدى است كه گواهى بر اعمال مى دهد؛ نامۀ عمل است كه گواهى بر اعمال نيك و بد ما دارد</w:t>
      </w:r>
      <w:r>
        <w:rPr>
          <w:rFonts w:eastAsia="IRNazanin" w:cs="IRNazanin"/>
          <w:color w:val="111111"/>
          <w:sz w:val="28"/>
          <w:szCs w:val="28"/>
          <w:rtl w:val="true"/>
          <w:lang w:bidi="fa-IR"/>
        </w:rPr>
        <w:t>.</w:t>
      </w:r>
    </w:p>
    <w:p>
      <w:pPr>
        <w:pStyle w:val="Heading4"/>
        <w:numPr>
          <w:ilvl w:val="3"/>
          <w:numId w:val="1"/>
        </w:numPr>
        <w:rPr/>
      </w:pPr>
      <w:bookmarkStart w:id="743" w:name="__RefHeading___Toc778945_730472459"/>
      <w:bookmarkStart w:id="744" w:name="_Toc276"/>
      <w:bookmarkEnd w:id="743"/>
      <w:r>
        <w:rPr>
          <w:rtl w:val="true"/>
        </w:rPr>
        <w:t>اوصافى از بهشت</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صِفَةِ‌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مُتَفاضِلاتٌ‌، وَ مَنازِلُ‌ مُتَفاوِتاتٌ‌، لا يَنْقَطِعُ‌ نَعِيمُها، وَ لا يَظْعَنُ‌ مُقِيمُها، وَ لا يَهْرَمُ‌ خالِدُها، وَ لا يَبْأَسُ‌ ساكِنُها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اين خطبه در وصف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هايى است يكى از ديگرى برتر، و منزلهايى است كه از هم امتياز دارند، نعمت هايش بى پايان، و كسى كه در آن مقيم شده خارج نمى شود، و جاويد در آن پير نمى شود، و ساكن در آن گرفتارى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بود به يك معناست؛ يعنى يك قسمت ديگر اين خطبه در مورد اوصاف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اين خطبه را قطعه قطعه كرده، و هر قسمتى را كه داراى فصاحت و بلاغت بيشتر بوده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خطبه در مورد اوصاف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مُتَفاضِلاتٌ‌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بهشت يك درجه و دو درجه نيست، هر كس به اندازۀ عمل خود درجه و مقام دارد، و درجات بهشت هم گزافى نيست، اين طور نيست كه مانند مقامهاى دنيا بدون دليل و يا از روى قلدرى و يا چاپلوسى باشد، درجات بهشت با اعمال صالح و خلوص انسان در موقع عمل سنجيده مى شود، هرچه فضيلت انسان بيشتر باشد درجات بهشتى او هم برتر 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مَنازِلُ‌ مُتَفاوِتاتٌ‌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منزلهاى بهشت داراى تفاوت و اختلاف هستند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يَنْقَطِعُ‌ نَعِيمُها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هميشگى است، اگر درجۀ نازل يا اعلا و يا متوسط‍‌ است هميشگى است، و اين طور نيست كه پس از چندى از انسان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يَظْعَنُ‌ مُقِيمُها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بهشت مقيم شده براى هميشه در آن مقيم است، اين چنين</w:t>
      </w:r>
    </w:p>
    <w:p>
      <w:pPr>
        <w:pStyle w:val="BookText"/>
        <w:rPr/>
      </w:pPr>
      <w:r>
        <w:rPr>
          <w:rFonts w:ascii="IRNazanin" w:hAnsi="IRNazanin" w:eastAsia="IRNazanin"/>
          <w:color w:val="111111"/>
          <w:sz w:val="28"/>
          <w:sz w:val="28"/>
          <w:szCs w:val="28"/>
          <w:rtl w:val="true"/>
          <w:lang w:bidi="fa-IR"/>
        </w:rPr>
        <w:t>نيست كه بعد از چندى كوچ كند و به جاى ديگر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سفر و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سر جايش حركت نمى كند و هميشه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يَهْرَمُ‌ خالِدُها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بهشت مخلّد شده پير نمى شود، پيرى و بيمارى در بهشت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يَبْأَسُ‌ ساكِنُها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گرفتارى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ساكنين بهشت گرفتارى و فقر و ناتوانى و ضعف ندارند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45" w:name="pg14739_138200"/>
    </w:p>
    <w:p>
      <w:pPr>
        <w:pStyle w:val="Heading2"/>
        <w:numPr>
          <w:ilvl w:val="1"/>
          <w:numId w:val="1"/>
        </w:numPr>
        <w:rPr/>
      </w:pPr>
      <w:bookmarkStart w:id="746" w:name="__RefHeading___Toc778947_730472459"/>
      <w:bookmarkStart w:id="747" w:name="_Toc277"/>
      <w:bookmarkEnd w:id="745"/>
      <w:bookmarkEnd w:id="746"/>
      <w:r>
        <w:rPr>
          <w:rtl w:val="true"/>
        </w:rPr>
        <w:t>(</w:t>
      </w:r>
      <w:r>
        <w:rPr>
          <w:rtl w:val="true"/>
        </w:rPr>
        <w:t xml:space="preserve">درس </w:t>
      </w:r>
      <w:r>
        <w:rPr/>
        <w:t>110</w:t>
      </w:r>
      <w:r>
        <w:rPr>
          <w:rtl w:val="true"/>
        </w:rPr>
        <w:t xml:space="preserve">) - </w:t>
      </w:r>
      <w:r>
        <w:rPr>
          <w:rtl w:val="true"/>
        </w:rPr>
        <w:t xml:space="preserve">خطبۀ </w:t>
      </w:r>
      <w:r>
        <w:rPr/>
        <w:t>86</w:t>
      </w:r>
      <w:bookmarkEnd w:id="747"/>
    </w:p>
    <w:p>
      <w:pPr>
        <w:pStyle w:val="Heading3"/>
        <w:numPr>
          <w:ilvl w:val="2"/>
          <w:numId w:val="1"/>
        </w:numPr>
        <w:rPr/>
      </w:pPr>
      <w:bookmarkStart w:id="748" w:name="__RefHeading___Toc778949_730472459"/>
      <w:bookmarkStart w:id="749" w:name="_Toc278"/>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علم و قدرت بى پايان خداوند</w:t>
      </w:r>
    </w:p>
    <w:p>
      <w:pPr>
        <w:pStyle w:val="BookText"/>
        <w:rPr/>
      </w:pPr>
      <w:r>
        <w:rPr>
          <w:rFonts w:ascii="Amiri" w:hAnsi="Amiri" w:eastAsia="Amiri" w:cs="Amiri"/>
          <w:color w:val="111111"/>
          <w:sz w:val="28"/>
          <w:sz w:val="28"/>
          <w:szCs w:val="28"/>
          <w:rtl w:val="true"/>
          <w:lang w:bidi="ar-SA"/>
        </w:rPr>
        <w:t>نتيجۀ خداباورى</w:t>
      </w:r>
    </w:p>
    <w:p>
      <w:pPr>
        <w:pStyle w:val="BookText"/>
        <w:rPr/>
      </w:pPr>
      <w:r>
        <w:rPr>
          <w:rFonts w:ascii="Amiri" w:hAnsi="Amiri" w:eastAsia="Amiri" w:cs="Amiri"/>
          <w:color w:val="111111"/>
          <w:sz w:val="28"/>
          <w:sz w:val="28"/>
          <w:szCs w:val="28"/>
          <w:rtl w:val="true"/>
          <w:lang w:bidi="ar-SA"/>
        </w:rPr>
        <w:t>تأكيد بر رعايت كتاب و حقوق الهى</w:t>
      </w:r>
    </w:p>
    <w:p>
      <w:pPr>
        <w:pStyle w:val="BookText"/>
        <w:rPr/>
      </w:pPr>
      <w:r>
        <w:rPr>
          <w:rFonts w:ascii="IRNazanin" w:hAnsi="IRNazanin" w:eastAsia="IRNazanin"/>
          <w:color w:val="111111"/>
          <w:sz w:val="28"/>
          <w:sz w:val="28"/>
          <w:szCs w:val="28"/>
          <w:rtl w:val="true"/>
          <w:lang w:bidi="fa-IR"/>
        </w:rPr>
        <w:t>هدفدارى خلقت</w:t>
      </w:r>
    </w:p>
    <w:p>
      <w:pPr>
        <w:pStyle w:val="BookText"/>
        <w:rPr/>
      </w:pPr>
      <w:r>
        <w:rPr>
          <w:rFonts w:ascii="IRNazanin" w:hAnsi="IRNazanin" w:eastAsia="IRNazanin"/>
          <w:color w:val="111111"/>
          <w:sz w:val="28"/>
          <w:sz w:val="28"/>
          <w:szCs w:val="28"/>
          <w:rtl w:val="true"/>
          <w:lang w:bidi="fa-IR"/>
        </w:rPr>
        <w:t>قرآن و پيامبر بيان كنندۀ همه چيز</w:t>
      </w:r>
    </w:p>
    <w:p>
      <w:pPr>
        <w:pStyle w:val="BookText"/>
        <w:rPr/>
      </w:pPr>
      <w:r>
        <w:rPr>
          <w:rFonts w:ascii="Amiri" w:hAnsi="Amiri" w:eastAsia="Amiri" w:cs="Amiri"/>
          <w:color w:val="111111"/>
          <w:sz w:val="28"/>
          <w:sz w:val="28"/>
          <w:szCs w:val="28"/>
          <w:rtl w:val="true"/>
          <w:lang w:bidi="ar-SA"/>
        </w:rPr>
        <w:t>باقى ماندۀ عمر را غنيمت بدانيد</w:t>
      </w:r>
    </w:p>
    <w:p>
      <w:pPr>
        <w:pStyle w:val="BookText"/>
        <w:rPr/>
      </w:pPr>
      <w:r>
        <w:rPr>
          <w:rFonts w:ascii="Amiri" w:hAnsi="Amiri" w:eastAsia="Amiri" w:cs="Amiri"/>
          <w:color w:val="111111"/>
          <w:sz w:val="28"/>
          <w:sz w:val="28"/>
          <w:szCs w:val="28"/>
          <w:rtl w:val="true"/>
          <w:lang w:bidi="ar-SA"/>
        </w:rPr>
        <w:t>به نفس امّاره رخصت ندهيد</w:t>
      </w:r>
    </w:p>
    <w:p>
      <w:pPr>
        <w:pStyle w:val="BookText"/>
        <w:rPr/>
      </w:pPr>
      <w:r>
        <w:rPr>
          <w:rFonts w:ascii="Amiri" w:hAnsi="Amiri" w:eastAsia="Amiri" w:cs="Amiri"/>
          <w:color w:val="111111"/>
          <w:sz w:val="28"/>
          <w:sz w:val="28"/>
          <w:szCs w:val="28"/>
          <w:rtl w:val="true"/>
          <w:lang w:bidi="ar-SA"/>
        </w:rPr>
        <w:t>خيرخواهترين مردم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سعادت و شقاوت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 خَبَرَ الضَّمائِرَ، لَهُ‌ الْإِحاطَةُ‌ بِكُلِّ‌ شَيْ‌ءٍ، وَ الْغَلَبَةُ‌ لِكُلِّ‌ شَيْ‌ءٍ، وَ الْقُوَّةُ‌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الْعامِلُ‌ مِنْكُمْ‌ فِي أَيَّامِ‌ مَهَلِهِ‌، قَبْلَ‌ إِرْهاقِ‌ أَجَلِهِ‌، وَ فِي فَراغِهِ‌ قَبْلَ‌ أَوانِ‌ شُغُلِهِ‌، وَ فِي مُتَنَفَّسِهِ‌ قَبْلَ‌ أَنْ‌ يُؤْخَذَ بِكَظَمِهِ‌، وَلْيُمَهِّدْ لِنَفْسِهِ‌ وَ قُدُومِهِ‌، وَلْيَتَزَوَّدْ مِنْ‌ دارِ ظَعْنِهِ‌ لِدارِ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أَيُّهَا النَّاسُ‌، فِيمَا اسْتَحْفَظَكُمْ‌ مِنْ‌ كِتابِهِ‌، وَ اسْتَوْدَعَكُمْ‌ مِنْ‌ حُقُوقِهِ‌، فَإِنَّ‌ اللّهَ‌ سُبْحانَهُ‌ لَمْ‌ يَخْلُقْكُمْ‌ عَبَثاً، وَ لَمْ‌ يَتْرُكْكُمْ‌ سُدىً‌، وَ لَمْ‌ يَدَعْكُمْ‌ فِي جَهالَةٍ‌ وَ لا عَمىً‌، قَدْ سَمَّى‌ آثارَكُمْ‌، وَ عَلَّمَ‌ أَعْمالَكُمْ‌، وَكَتَبَ‌ آجالَكُمْ‌، وَ أَنْزَلَ‌ عَلَيْكُمُ‌ الْكِتابَ‌ تِبْياناً لِكُلِّ‌ شَيْ‌ءٍ، وَ عَمَّرَ فِيكُمْ‌ نَبِيَّهُ‌ أَزْماناً، حَتَّى‌ أَكْمَلَ‌ لَهُ‌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رَضِيَ‌ لِنَفْسِهِ‌، وَ أَنْهى‌ إِلَيْكُمْ‌ عَلى‌ لِسانِهِ‌ مَحابَّهُ‌ مِنَ‌ الْأَعْمالِ‌ وَ مَكارِهَهُ‌ وَ نَواهِيَهُ‌ وَ أَوامِرَهُ‌، فَأَلْقى‌ إِلَيْكُمُ‌ الْمَعْذِرَةَ‌، وَ اتَّخَذَ عَلَيْكُمُ‌ الْحُجَّةَ‌، وَ قَدَّمَ‌ إِلَيْكُمْ‌ بِالْوَعِيدِ، وَ أَنْذَرَكُمْ‌ بَيْنَ‌ يَدَيْ‌ عَذابٍ‌ شَدِيدٍ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فَاسْتَدْرِكُوا بَقِيَّةَ‌ أَيَّامِكُمْ‌، وَ اصْبِرُوا لَها أَنْفُسَكُمْ‌؛ فَإِنَّها قَلِيلٌ‌ فِي كَثِيرِ الْأَيَّامِ‌ الَّتِي تَكُونُ‌ مِنْكُمْ‌ فِيهَا الْغَفْلَةُ‌ وَ التَّشاغُلُ‌ عَنِ‌ الْمَوْعِظَةِ‌، وَ لا تُرَخِّصُوا لِأَنْفُسِكُمْ‌ فَتَذْهَبَ‌ بِكُمُ‌ الرُّخَصُ‌ فِيها مَذاهِبَ‌ الظَّلَمَةِ‌، وَ لا تُداهِنُوا فَيَهْجُمَ‌ بِكُمُ‌ الْإِدْهانُ‌ عَلَى الْمُصِيبَةِ‌</w:t>
      </w:r>
      <w:r>
        <w:rPr>
          <w:rFonts w:eastAsia="Amiri" w:cs="Amiri" w:ascii="Amiri" w:hAnsi="Amiri"/>
          <w:color w:val="111111"/>
          <w:sz w:val="28"/>
          <w:szCs w:val="28"/>
          <w:rtl w:val="true"/>
          <w:lang w:bidi="ar-SA"/>
        </w:rPr>
        <w:t>.</w:t>
      </w:r>
      <w:bookmarkStart w:id="750" w:name="pg14739_138203"/>
    </w:p>
    <w:p>
      <w:pPr>
        <w:pStyle w:val="BookText"/>
        <w:rPr/>
      </w:pPr>
      <w:bookmarkEnd w:id="750"/>
      <w:r>
        <w:rPr>
          <w:rFonts w:ascii="Amiri" w:hAnsi="Amiri" w:eastAsia="Amiri" w:cs="Amiri"/>
          <w:color w:val="111111"/>
          <w:sz w:val="28"/>
          <w:sz w:val="28"/>
          <w:szCs w:val="28"/>
          <w:rtl w:val="true"/>
          <w:lang w:bidi="ar-SA"/>
        </w:rPr>
        <w:t>عِبادَ اللّهِ‌، إِنَّ‌ أَنْصَحَ‌ النَّاسِ‌ لِنَفْسِهِ‌ أَطْوَعُهُم لِرَبِّهِ‌، وَ إِنَّ‌ أَغَشَّهُم لِنَفْسِهِ‌ أَعْصاهُمْ‌ لِرَبِّهِ‌، وَ الْمَغْبُونُ‌ مَنْ‌ غَبَنَ‌ نَفْسَهُ‌، وَ الْمَغْبُوطُ‍‌ مَنْ‌ سَلِمَ‌ لَهُ‌ دِينُهُ‌، وَ السَّعِيدُ مَنْ‌ وُعِظَ‍‌ بِغَيْرِهِ‌، و الشَّقِيُّ‌ مَنِ‌ انْخَدَعَ‌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يَسِيرَ الرِّياءِ شِرْكٌ‌، وَ مُجالَسَةَ‌ أَهْلِ‌ الْهَوى‌ مَنْساةٌ‌ لِلْإِيمانِ‌، وَ 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لِلْإِيمانِ‌، الصَّادِقُ‌ عَلى‌ شَرَفِ‌ مَنْجاةٍ‌ وَ كَرامَةٍ‌، وَ الْكاذِبُ‌ عَلى‌ شَفا مَهْواةٍ‌ وَ مَهانَةٍ‌، وَ لا تَحاسَدُوا، فَإِنَّ‌ الْحَسَدَ يَأْكُلُ‌ الْإِيمانَ‌ كَما تَأْكُلُ‌ النَّارُ الْحَطَبَ‌، وَ لا تَباغَضُوا فَإِنَّهَا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الْأَمَلَ‌ يُسْهِي الْعَقْلَ‌، وَ يُنْسِي الذِّكْرَ، فَأَكْذِبُوا الْأَمَلَ‌، فَإِنَّهُ‌ غَرُورٌ، وَ صاحِبُهُ‌ مَغْرُورٌ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خطبۀ هشتاد و ششم از نهج البلاغۀ محمّد عبده و هشتاد و پنجم از نهج البلاغۀ فيض الاسلام است</w:t>
      </w:r>
      <w:r>
        <w:rPr>
          <w:rFonts w:eastAsia="IRNazanin" w:cs="IRNazanin"/>
          <w:color w:val="111111"/>
          <w:sz w:val="28"/>
          <w:szCs w:val="28"/>
          <w:rtl w:val="true"/>
          <w:lang w:bidi="fa-IR"/>
        </w:rPr>
        <w:t>.</w:t>
      </w:r>
    </w:p>
    <w:p>
      <w:pPr>
        <w:pStyle w:val="Heading3"/>
        <w:numPr>
          <w:ilvl w:val="2"/>
          <w:numId w:val="1"/>
        </w:numPr>
        <w:rPr/>
      </w:pPr>
      <w:bookmarkStart w:id="751" w:name="__RefHeading___Toc778951_730472459"/>
      <w:bookmarkStart w:id="752" w:name="_Toc279"/>
      <w:bookmarkEnd w:id="751"/>
      <w:r>
        <w:rPr>
          <w:rtl w:val="true"/>
        </w:rPr>
        <w:t>علم و قدرت بى پايان خداوند</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 خَبَرَ الضَّمائِرَ، لَهُ‌ الْإِحاطَةُ‌ بِكُلِّ‌ شَيْ‌ءٍ، وَ الْغَلَبَةُ‌ لِكُلِّ‌ شَيْ‌ءٍ، وَ الْقُوَّةُ‌ عَلى‌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به اسرار، و دانا به انديشه هاست، او به هر چيزى احاطه دارد، و بر هر چيزى غلبه و توانايى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چيزهاى مخفى است كه در دلها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سريره هايى را كه افراد در دلهاى خود مخفى كرده اند مى داند و به آنها علم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كسر آن خوانده شده و هر دو قرائت هم صحيح است؛ يعنى و خداوند از عمق دلها آگاه است، و چيزى بر او پوشيده نيست؛ اين معنا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امتحان است با اين كلام حضرت مناسب نيست</w:t>
      </w:r>
      <w:r>
        <w:rPr>
          <w:rFonts w:eastAsia="IRNazanin" w:cs="IRNazanin"/>
          <w:color w:val="111111"/>
          <w:sz w:val="28"/>
          <w:szCs w:val="28"/>
          <w:rtl w:val="true"/>
          <w:lang w:bidi="fa-IR"/>
        </w:rPr>
        <w:t>.</w:t>
      </w:r>
      <w:bookmarkStart w:id="753" w:name="pg14739_138204"/>
    </w:p>
    <w:p>
      <w:pPr>
        <w:pStyle w:val="BookText"/>
        <w:rPr/>
      </w:pPr>
      <w:bookmarkEnd w:id="7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الْإِحاطَةُ‌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همه چيز احاطه دارد، و همه چيز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 تعالى يك وجود مجرّدِ غيرمتناهى است و بر همۀ موجودات احاطۀ قيّومى دارد، بنابراين هيچ چيز از او مخفى و پوشيده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الْغَلَبَةُ‌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همۀ عالم احاطۀ قيّومى داشت پس بر همه چيز هم غلبه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الْقُوَّةُ‌ عَلى‌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همين احاطۀ قيّومى است كه قوّت و قدرت او بر هر چيزى غلبه دارد، و به اصطلاح خودمان زورش به همه مى رسد و بر هر كارى قدرت دارد</w:t>
      </w:r>
      <w:r>
        <w:rPr>
          <w:rFonts w:eastAsia="IRNazanin" w:cs="IRNazanin"/>
          <w:color w:val="111111"/>
          <w:sz w:val="28"/>
          <w:szCs w:val="28"/>
          <w:rtl w:val="true"/>
          <w:lang w:bidi="fa-IR"/>
        </w:rPr>
        <w:t>.</w:t>
      </w:r>
    </w:p>
    <w:p>
      <w:pPr>
        <w:pStyle w:val="Heading3"/>
        <w:numPr>
          <w:ilvl w:val="2"/>
          <w:numId w:val="1"/>
        </w:numPr>
        <w:rPr/>
      </w:pPr>
      <w:bookmarkStart w:id="754" w:name="__RefHeading___Toc778953_730472459"/>
      <w:bookmarkStart w:id="755" w:name="_Toc280"/>
      <w:bookmarkEnd w:id="754"/>
      <w:r>
        <w:rPr>
          <w:rtl w:val="true"/>
        </w:rPr>
        <w:t>نتيجۀ خداباورى</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الْعامِلُ‌ مِنْكُمْ‌ فِي أَيَّامِ‌ مَهَلِهِ‌، قَبْلَ‌ إِرْهاقِ‌ أَجَلِهِ‌، وَ فِي فَراغِهِ‌ قَبْلَ‌ أَوانِ‌ شُغُلِهِ‌، وَ فِي مُتَنَفَّسِهِ‌ قَبْلَ‌ أَنْ‌ يُؤْخَذَ بِكَظَمِهِ‌، وَلْيُمَهِّدْ لِنَفْسِهِ‌ وَ قُدُومِهِ‌، وَلْيَتَزَوَّدْ مِنْ‌ دارِ ظَعْنِهِ‌ لِدارِ إِقامَتِهِ‌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عمل كنندۀ از شما به عمل بپردازد در روزهاى مهلت خويش، پيش از آن كه اجلش فرا رسد، و در وقتى كه فرصت به دست اوست پيش از آن كه دچار شود، و در زمانى كه راه نفس كشيدن او باز است پيش از آن كه بسته شود، و بايد براى خويش و ورودش كار نيك انجام دهد، و بايد از سراى كوچ كردن خود براى جايگاه هميشگى توشه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كه خدا بر شما مسلط‍‌ است و احاطه دارد و هيچ چيز هم از او مخفى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فَلْيَعْمَلِ‌ الْعامِلُ‌ مِنْكُمْ‌ فِي أَيَّامِ‌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ايّام مهلت خود اعمال صالح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عمرى كه هر كس به فراخور حال خود دارد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اين دنيا آمده، راه و رسم زندگى و رسيدن به كمالات اخروى هم به او آموخته شده، طول مدّت عمر هم به او مهلت داده شده، پس بايد در مدّت عمر به كار نيكو بپردازد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اجلش فرا رسد؛ يعنى وقتى مرگ رسيد ديگر عمل ميسّر نيست؛ پس تا پيش از فرا رسيدن اجل كه انجام عمل صالح ميسّر است، عمل صالح انجام دهيد</w:t>
      </w:r>
      <w:r>
        <w:rPr>
          <w:rFonts w:eastAsia="IRNazanin" w:cs="IRNazanin"/>
          <w:color w:val="111111"/>
          <w:sz w:val="28"/>
          <w:szCs w:val="28"/>
          <w:rtl w:val="true"/>
          <w:lang w:bidi="fa-IR"/>
        </w:rPr>
        <w:t>.</w:t>
      </w:r>
      <w:bookmarkStart w:id="756" w:name="pg14739_138205"/>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فَراغِهِ‌ قَبْلَ‌ أَوانِ‌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كه فراغت داريد كار خوب انجام دهيد پيش از آن كه گرفتارى و مشغله پيدا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مُتَنَفَّسِهِ‌ قَبْلَ‌ أَنْ‌ يُؤْخَذَ بِكَظَمِهِ‌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قسمت از گلوى انسان كه محل خفه كردن است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زمانى كه قدرت بر نفس كشيدن دارد گفته مى شود؛ يعنى انسان در زمانى كه قدرت نفس كشيدن دارد و پيش از آن كه بيخ گلوى او گرفته شود، بايد براى قيامت خود كار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وَلْيُمَهِّدْ لِنَفْسِهِ‌ وَ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آماده كردن است،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است؛ يعنى اين انسان بايد براى خود و آن روزى كه در آن حاضر مى شود آماده شود، و براى خود اعمال صالح و نيكو اندوخته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وَلْيَتَزَوَّدْ مِنْ‌ دارِ ظَعْنِهِ‌ لِدارِ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خانه خانۀ مسافرت است، و قيامت خانۀ ابدى و هميشگى است، حضرت فرموده است از اين خانۀ مسافرتى براى خانه اى كه ابدى است زاد و توشه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وسيلۀ رسيدن به وعده هاى آخرت است و براى رسيدن به درجات اخروى احتياج به اعمال صالح است</w:t>
      </w:r>
      <w:r>
        <w:rPr>
          <w:rFonts w:eastAsia="IRNazanin" w:cs="IRNazanin"/>
          <w:color w:val="111111"/>
          <w:sz w:val="28"/>
          <w:szCs w:val="28"/>
          <w:rtl w:val="true"/>
          <w:lang w:bidi="fa-IR"/>
        </w:rPr>
        <w:t>.</w:t>
      </w:r>
    </w:p>
    <w:p>
      <w:pPr>
        <w:pStyle w:val="Heading3"/>
        <w:numPr>
          <w:ilvl w:val="2"/>
          <w:numId w:val="1"/>
        </w:numPr>
        <w:rPr/>
      </w:pPr>
      <w:bookmarkStart w:id="757" w:name="__RefHeading___Toc778955_730472459"/>
      <w:bookmarkStart w:id="758" w:name="_Toc281"/>
      <w:bookmarkEnd w:id="757"/>
      <w:r>
        <w:rPr>
          <w:rtl w:val="true"/>
        </w:rPr>
        <w:t>تأكيد بر رعايت كتاب و حقوق الهى</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أَيُّهَا النَّاسُ‌، فِيمَا اسْتَحْفَظَكُمْ‌ مِنْ‌ كِتابِهِ‌، وَ اسْتَوْدَعَكُمْ‌ مِنْ‌ حُقُوقِهِ‌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به خدا توجّه كنيد به خدا توجّه كنيد، نسبت به آنچه در كتاب خويش محافظت و رعايت آن را به شما امر فرموده، و در آنچه از حقوق خويش نزد شما امانت گذاشته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از باب تحذير است و در باب تحذير فعل حذف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مى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ياد خدا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مناداست و حرف نداى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w:t>
      </w:r>
      <w:bookmarkStart w:id="759" w:name="pg14739_138206"/>
    </w:p>
    <w:p>
      <w:pPr>
        <w:pStyle w:val="BookText"/>
        <w:rPr/>
      </w:pPr>
      <w:bookmarkEnd w:id="759"/>
      <w:r>
        <w:rPr>
          <w:rFonts w:ascii="IRNazanin" w:hAnsi="IRNazanin" w:eastAsia="IRNazanin"/>
          <w:color w:val="111111"/>
          <w:sz w:val="28"/>
          <w:sz w:val="28"/>
          <w:szCs w:val="28"/>
          <w:rtl w:val="true"/>
          <w:lang w:bidi="fa-IR"/>
        </w:rPr>
        <w:t>اين عبارت به صورت قلب آمده، اصل عبارت به اين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اذْكُروا اللّهَ‌ فِيمَا اسْتَحْفَظَكُمْ‌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مردم به ياد خدا باشيد در آنچه خدا از شما طلب حفظ‍‌ آن را كرده است، كه آن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اسْتَوْدَعَكُمْ‌ مِنْ‌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خداوند نزد شما امانت گذاشته از حقوق و واجبات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اسْتَحْفَظَكُمْ‌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شما خواسته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كنيد و حافظ‍‌ قرآن او باشيد، و بديهى است كه حفظ‍‌ قرآن در حقيقت حفظ‍‌ دستورات و عمل به آن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اسْتَوْدَعَكُمْ‌ مِنْ‌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اسْتَحْفَظَكُمْ‌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 از شما طلب امانتدارى كرده است، از شما خواسته است امانت او را كه قرآن و دستورات اسلام است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امانت پذير خدا بود، بايد در حفظ‍‌ حقوق الهى كوشش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 أَشْفَقْنَ‌ مِنْها وَ حَمَلَهَا الْإِنْسانُ‌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اين امانت همان تكاليف و واجبات و دستورات الهى است كه انسان به عنوان امانت از خدا پذيرفته است و بايد بداند كه امانتدارى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حقوق خدا دستورات و تكاليفى است كه بر بندگان خود واجب كرده، و امانتدارى به اين است كه به اين دستورات عمل شود</w:t>
      </w:r>
      <w:r>
        <w:rPr>
          <w:rFonts w:eastAsia="IRNazanin" w:cs="IRNazanin"/>
          <w:color w:val="111111"/>
          <w:sz w:val="28"/>
          <w:szCs w:val="28"/>
          <w:rtl w:val="true"/>
          <w:lang w:bidi="fa-IR"/>
        </w:rPr>
        <w:t>.</w:t>
      </w:r>
    </w:p>
    <w:p>
      <w:pPr>
        <w:pStyle w:val="Heading3"/>
        <w:numPr>
          <w:ilvl w:val="2"/>
          <w:numId w:val="1"/>
        </w:numPr>
        <w:rPr/>
      </w:pPr>
      <w:bookmarkStart w:id="760" w:name="__RefHeading___Toc778957_730472459"/>
      <w:bookmarkStart w:id="761" w:name="_Toc282"/>
      <w:bookmarkEnd w:id="760"/>
      <w:r>
        <w:rPr>
          <w:rtl w:val="true"/>
        </w:rPr>
        <w:t>هدفدارى خلقت</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يَخْلُقْكُمْ‌ عَبَثاً، وَ لَمْ‌ يَتْرُكْكُمْ‌ سُدىً‌، وَ لَمْ‌ يَدَعْكُمْ‌ فِي جَهالَةٍ‌ وَ لا عَمىً‌، قَدْ سَمَّى‌ آثارَكُمْ‌، وَ عَلَّمَ‌ أَعْمالَكُمْ‌، وَكَتَبَ‌ آجالَكُمْ‌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سبحان شما را بيهوده نيافريده و مهمل و بيكار رها نكرده و شما را در نادانى و كورى وانگذاشته است، وظايف شما را مشخّص كرده، و اعمال شما را تعليم نموده، و مدّت عمر شما را معيّن كرده است</w:t>
      </w:r>
      <w:r>
        <w:rPr>
          <w:rFonts w:eastAsia="IRNazanin" w:cs="IRNazanin"/>
          <w:color w:val="111111"/>
          <w:sz w:val="28"/>
          <w:szCs w:val="28"/>
          <w:rtl w:val="true"/>
          <w:lang w:bidi="fa-IR"/>
        </w:rPr>
        <w:t>.)</w:t>
      </w:r>
      <w:bookmarkStart w:id="762" w:name="pg14739_138207"/>
    </w:p>
    <w:p>
      <w:pPr>
        <w:pStyle w:val="BookText"/>
        <w:rPr/>
      </w:pPr>
      <w:bookmarkEnd w:id="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يَخْلُقْكُمْ‌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جملۀ قبل قرار دارد؛ يعنى اى مردم، خدايى كه منزّه از هر عيب و نقص است شما را بدون هدف و بيهوده خلق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موجودات و جهان آفرينش هدفى در نظر بوده، هدف از خلقت انسان اين بوده كه در اثر تكامل موجود مجرّد كاملى شود؛ هدف اين بوده كه از اين قالب مادّى، عقلى بيافريند كه جبرئيل هم به گردش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بيهوده آفريده شده 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مهمل و بيهوده رها شده 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يَدَعْكُمْ‌ فِي جَهالَةٍ‌ وَ لا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در جهالت و كورى باقى نگذاشته است، اين طور نيست كه شما بتوانيد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دانستم، راه را برايتان مشخّص كرده و راه صافى را جلوى شما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سَمَّى‌ آثارَكُمْ‌، وَ عَلَّمَ‌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ظاهراً اين دو عبارت نزديك به هم هستند؛ يعنى كارهاى شما را نام برده و اعمال شما را تعليم كرده است؛ نام بردن آثار به تعيين كردن كارهايى مانند نماز، روزه، حج،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تعليم اعمال هم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آجالَكُمْ‌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اجلهاى شما هم نزد خداوند معلوم است، هر كسى عمر معيّنى دارد، و در روز معيّنى هم اين عمر به پايان مى رسد</w:t>
      </w:r>
      <w:r>
        <w:rPr>
          <w:rFonts w:eastAsia="IRNazanin" w:cs="IRNazanin"/>
          <w:color w:val="111111"/>
          <w:sz w:val="28"/>
          <w:szCs w:val="28"/>
          <w:rtl w:val="true"/>
          <w:lang w:bidi="fa-IR"/>
        </w:rPr>
        <w:t>.</w:t>
      </w:r>
    </w:p>
    <w:p>
      <w:pPr>
        <w:pStyle w:val="Heading3"/>
        <w:numPr>
          <w:ilvl w:val="2"/>
          <w:numId w:val="1"/>
        </w:numPr>
        <w:rPr/>
      </w:pPr>
      <w:bookmarkStart w:id="763" w:name="__RefHeading___Toc778959_730472459"/>
      <w:bookmarkStart w:id="764" w:name="_Toc283"/>
      <w:bookmarkEnd w:id="763"/>
      <w:r>
        <w:rPr>
          <w:rtl w:val="true"/>
        </w:rPr>
        <w:t>قرآن و پيامبر بيان كنندۀ همه چيز</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عَلَيْكُمُ‌ الْكِتابَ‌ تِبْياناً لِكُلِّ‌ شَيْ‌ءٍ، وَ عَمَّرَ فِيكُمْ‌ نَبِيَّهُ‌ أَزْماناً، حَتَّى‌ أَكْمَلَ‌ لَهُ‌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رَضِيَ‌ لِنَفْسِهِ‌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خود را براى شما بيانگر هر چيزى فرستاد، و روزگارى پيغمبرش را در ميان شما زنده نگه داشت، تا اين كه دين خود را به آنچه در كتابش فرو فرستاده براى او و شما كامل ساخت، آن دينى كه مورد رضايت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عَلَيْكُمُ‌ الْكِتابَ‌ 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است، خداوند قرآن را براى هدايت شما فرستاده در حالى كه اين كتاب بيانگر هر چيزى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جمله با كلام حضرت رسول صلى الله عليه و آله و سلم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اينجا فقط‍‌ قرآن را مى گويد، و بيان كنندگان قرآن هم عترت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فِيكُمْ‌ نَبِيَّهُ‌ أَزْماناً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پيغمبرش را مدّت زمانى در ميان شما عمر داد، از شصت و سه سال عمر رسول خدا صلى الله عليه و آله و سلم بيست و سه سال آن مربوط‍‌ به پيغمبرى آن حضرت بود كه در ميان مردم بود و با آنها زندگى مى كرد، و در اين مدّت راه و روش ديندارى را به مردم ياد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أَكْمَلَ‌ لَهُ‌ وَ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أَنْزَلَ‌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اين مدّت با آياتى كه فرستاد، كامل كرد براى او و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دِينَهُ‌ الَّذِي رَضِيَ‌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دينى را كه خودش به آن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عمر دادن به پيغمبر صلى الله عليه و آله و سلم و نازل كردن آيات قرآن، دينى را كه خود دوست مى داشت براى هدايت افراد بشر تكميل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أَنْهى‌ إِلَيْكُمْ‌ عَلى‌ لِسانِهِ‌ مَحابَّهُ‌ مِنَ‌ الْأَعْمالِ‌ وَ مَكارِهَهُ‌ وَ نَواهِيَهُ‌ وَ أَوامِرَهُ‌، فَأَلْقى‌ إِلَيْكُمُ‌ الْمَعْذِرَةَ‌، وَ اتَّخَذَ عَلَيْكُمُ‌ الْحُجَّةَ‌، وَ قَدَّمَ‌ إِلَيْكُمْ‌ بِالْوَعِيدِ، وَ أَنْذَرَكُمْ‌ بَيْنَ‌ يَدَيْ‌ عَذابٍ‌ 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 آن حضرت آنچه را دوست داشت از اعمال نيكو و آنچه را كراهت داشت از اعمال زشت و نواهى و اوامر خود به شما ابلاغ كرد، پس ديگر جاى عذر نگذاشت، و حجّت را بر شما تمام كرد، و شما را تهديد كرد پيش از آن كه قيامت بيايد، و ترساند پيش از آن كه عذاب سخت برسد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و 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 داشتن است، البتّه ممكن است اسم مكان باشد، يعنى چيزهايى كه محل محبت خداوند است، كارهايى كه حبّ‌</w:t>
      </w:r>
      <w:bookmarkStart w:id="765" w:name="pg14739_138209"/>
    </w:p>
    <w:p>
      <w:pPr>
        <w:pStyle w:val="BookText"/>
        <w:rPr/>
      </w:pPr>
      <w:bookmarkEnd w:id="765"/>
      <w:r>
        <w:rPr>
          <w:rFonts w:ascii="IRNazanin" w:hAnsi="IRNazanin" w:eastAsia="IRNazanin"/>
          <w:color w:val="111111"/>
          <w:sz w:val="28"/>
          <w:sz w:val="28"/>
          <w:szCs w:val="28"/>
          <w:rtl w:val="true"/>
          <w:lang w:bidi="fa-IR"/>
        </w:rPr>
        <w:t>خداوند روى آنها واقع مى شود و به آنها تعلّق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چيزهايى كه محل كراهت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خداوند دوست داشته و يا از آن كراهت داشته است به وسيلۀ جارى كردن بر زبان رسول خود به پايان رساند، با اوامرى كه فرموده همۀ چيزهايى را كه مورد محبت خود بوده بيان كرد و چيزى را فروگذار نكرد، و با نواهى اى كه فرمود همۀ چيزهايى را كه مورد غضب او بوده بيان كرد و چيزى را فروگذار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فَأَلْقى‌ إِلَيْكُمُ‌ الْمَعْذِرَةَ‌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بيان احكامى كه داشته، راه عذرآورى بندگان را در روز قيامت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حلالها و حرامها را نمى گفت، يا بعضى از آنها را مى گفت و بعضى ديگر را نمى گفت و با اين حال روز قيامت ما را مورد مؤاخذه قرار مى داد، جاى عذرآورى براى ما وجود داشت؛ ولى وقتى همۀ حلال و حرامها را بيان كرده ديگر جاى عذرتراشى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عَلَيْكُمُ‌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را هم بر شما تمام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إِلَيْكُمْ‌ بِالْوَعِيدِ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فرستاده است به سوى شما چيزهايى را كه موجب ترس است؛ مثلاً جهنّمى را كه بد است از همين حالا براى شما بيان كرده و شما را از آن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قيامت شود، يعنى در همين دنيا فهمانده است كه چه چيزهايى و چه كارهايى موجب رفتن در آتش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أَنْذَرَكُمْ‌ بَيْنَ‌ يَدَيْ‌ عَذابٍ‌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عذاب شديد جهنّم ترسانده است، كه اگر به اوامر الهى عمل نكنيد و اگر از محرّمات الهى دورى نكنيد، عذاب جهنّم در پيش است</w:t>
      </w:r>
      <w:r>
        <w:rPr>
          <w:rFonts w:eastAsia="IRNazanin" w:cs="IRNazanin"/>
          <w:color w:val="111111"/>
          <w:sz w:val="28"/>
          <w:szCs w:val="28"/>
          <w:rtl w:val="true"/>
          <w:lang w:bidi="fa-IR"/>
        </w:rPr>
        <w:t>.</w:t>
      </w:r>
    </w:p>
    <w:p>
      <w:pPr>
        <w:pStyle w:val="Heading3"/>
        <w:numPr>
          <w:ilvl w:val="2"/>
          <w:numId w:val="1"/>
        </w:numPr>
        <w:rPr/>
      </w:pPr>
      <w:bookmarkStart w:id="766" w:name="__RefHeading___Toc778961_730472459"/>
      <w:bookmarkStart w:id="767" w:name="_Toc284"/>
      <w:bookmarkEnd w:id="766"/>
      <w:r>
        <w:rPr>
          <w:rtl w:val="true"/>
        </w:rPr>
        <w:t>باقى ماندۀ عمر را غنيمت بدانيد</w:t>
      </w:r>
      <w:bookmarkEnd w:id="76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فَاسْتَدْرِكُوا بَقِيَّةَ‌ أَيَّامِكُمْ‌، وَ اصْبِرُوا لَها أَنْفُسَكُمْ‌؛ فَإِنَّها قَلِيلٌ‌ فِي كَثِيرِ الْأَيَّامِ‌ الَّتِي تَكُونُ‌ مِنْكُمْ‌ فِيهَا الْغَفْلَةُ‌ وَ التَّشاغُلُ‌ عَنِ‌ الْمَوْعِظَةِ‌</w:t>
      </w:r>
      <w:r>
        <w:rPr>
          <w:rFonts w:eastAsia="Amiri" w:cs="Amiri" w:ascii="Amiri" w:hAnsi="Amiri"/>
          <w:color w:val="111111"/>
          <w:sz w:val="28"/>
          <w:szCs w:val="28"/>
          <w:rtl w:val="true"/>
          <w:lang w:bidi="ar-SA"/>
        </w:rPr>
        <w:t>»</w:t>
      </w:r>
      <w:bookmarkStart w:id="768" w:name="pg14739_138210"/>
    </w:p>
    <w:p>
      <w:pPr>
        <w:pStyle w:val="BookText"/>
        <w:rPr/>
      </w:pPr>
      <w:bookmarkEnd w:id="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بقيّۀ عمر خود را دريابيد، و صبر را پيشۀ خود سازيد؛ زيرا اين روزهاى باقى مانده در مقابل آن روزهايى كه به غفلت گذرانده و از مواعظ‍‌ روگردانده ايد، اندك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فَاسْتَدْرِكُوا بَقِيَّةَ‌ أَيَّامِكُمْ‌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جبران است؛ حضرت امير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پس در باقى ماندۀ ايّام عمر خود گذشتۀ ناپسند را جبران كنيد، فرمانبرى و اطاعت از شيطان و هواى نفس اشتباه بوده، پس تو از الآن توبه كن و به سوى خدا بازگرد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 لَها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و كنترل كنيد در اين بقيۀ عمر نفسها و تمايلات خود را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نفس امّارۀ خود را مثلاً در معصيت حبس مى كند و نمى گذارد مرتكب گناهان و اعمال زشت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قَلِيلٌ‌ فِي كَثِيرِ الْأَيَّامِ‌ الَّتِي تَكُونُ‌ مِنْكُمْ‌ فِيهَا الْغَفْلَةُ‌ وَ التَّشاغُلُ‌ عَنِ‌ 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ايّامى كه باقى مانده است و شما بايد نفس خود را حبس كنيد، نسبت به آن ايّامى كه در آن غفلت داشته و به مواعظ‍‌ الهى توجّهى نمى كرده ايد، بسيار اندك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چهل پنجاه سال از عمر رفته است و در غفلت به سر برديد، اين چهل پنجاه سال نسبت به باقى مانده خيلى زياد است؛ براى اين كه ممكن است اين بقيّه فقط‍‌ يك لحظه باشد</w:t>
      </w:r>
      <w:r>
        <w:rPr>
          <w:rFonts w:eastAsia="IRNazanin" w:cs="IRNazanin"/>
          <w:color w:val="111111"/>
          <w:sz w:val="28"/>
          <w:szCs w:val="28"/>
          <w:rtl w:val="true"/>
          <w:lang w:bidi="fa-IR"/>
        </w:rPr>
        <w:t>.</w:t>
      </w:r>
    </w:p>
    <w:p>
      <w:pPr>
        <w:pStyle w:val="Heading3"/>
        <w:numPr>
          <w:ilvl w:val="2"/>
          <w:numId w:val="1"/>
        </w:numPr>
        <w:rPr/>
      </w:pPr>
      <w:bookmarkStart w:id="769" w:name="__RefHeading___Toc778963_730472459"/>
      <w:bookmarkStart w:id="770" w:name="_Toc285"/>
      <w:bookmarkEnd w:id="769"/>
      <w:r>
        <w:rPr>
          <w:rtl w:val="true"/>
        </w:rPr>
        <w:t>به نفس امّاره رخصت ندهيد</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تُرَخِّصُوا لِأَنْفُسِكُمْ‌ فَتَذْهَبَ‌ بِكُمُ‌ الرُّخَصُ‌ فِيها مَذاهِبَ‌ الظَّلَمَةِ‌، وَ لا تُداهِنُوا فَيَهْجُمَ‌ بِكُمُ‌ الْإِدْهانُ‌ عَلَى الْمُصِيبَةِ‌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نَفْسهاى خود مهلت ندهيد زيرا كه اين فرصتها شما را به راههاى ستمكاران مى برد، و سهل انگار نباشيد زيرا كه سهل انگارى شما را به مصيبت مى كشاند</w:t>
      </w:r>
      <w:r>
        <w:rPr>
          <w:rFonts w:eastAsia="IRNazanin" w:cs="IRNazanin"/>
          <w:color w:val="111111"/>
          <w:sz w:val="28"/>
          <w:szCs w:val="28"/>
          <w:rtl w:val="true"/>
          <w:lang w:bidi="fa-IR"/>
        </w:rPr>
        <w:t>.)</w:t>
      </w:r>
      <w:bookmarkStart w:id="771" w:name="pg14739_138211"/>
    </w:p>
    <w:p>
      <w:pPr>
        <w:pStyle w:val="BookText"/>
        <w:rPr/>
      </w:pPr>
      <w:bookmarkEnd w:id="771"/>
      <w:r>
        <w:rPr>
          <w:rFonts w:ascii="IRNazanin" w:hAnsi="IRNazanin" w:eastAsia="IRNazanin"/>
          <w:color w:val="111111"/>
          <w:sz w:val="28"/>
          <w:sz w:val="28"/>
          <w:szCs w:val="28"/>
          <w:rtl w:val="true"/>
          <w:lang w:bidi="fa-IR"/>
        </w:rPr>
        <w:t>نفس امّاره هنگام كنترل شدن از انسان رخصت مى خواهد، شما مى خواهيد توبه كنيد ولى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جوان هستيد صبر كنيد در اواخر عمر توبه مى كنيد، مى خواهيد حقوق ديگران را مسترد كنيد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براى فلان وقت، همين طور امروز را به فردا و اين هفته را به هفتۀ ديگر و امسال را به سال ديگر، اجازه و مرخصى مى خواهد؛ حضرت امير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امّارۀ خود مهلت نده؛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فَتَذْهَبَ‌ بِكُمُ‌ الرُّخَصُ‌ فِيها مَذاهِبَ‌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نفس امّاره اجازه و فرصت بدهيد، اين فرصتها موجب مى شود شما را در راههاى ظالمين قرار دهد؛ يعنى اگر فرصت دادى و توبه نكردى، گناه مى كنى و با گناه كردنهاى پى درپى در راه ظالمين و كسانى كه همواره گناه مى كنند قرار مى 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تُداهِنُوا فَيَهْجُمَ‌ بِكُمُ‌ الْإِدْهانُ‌ عَلَى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لاتداهنوا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مسامحه، سهل انگارى و سستى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مدّتى كه باقى مانده است مسامحه و سهل انگارى نكنيد، براى اين كه سهل انگارى موجب مى شود مصيبتها به شما هجوم بياورند</w:t>
      </w:r>
      <w:r>
        <w:rPr>
          <w:rFonts w:eastAsia="IRNazanin" w:cs="IRNazanin"/>
          <w:color w:val="111111"/>
          <w:sz w:val="28"/>
          <w:szCs w:val="28"/>
          <w:rtl w:val="true"/>
          <w:lang w:bidi="fa-IR"/>
        </w:rPr>
        <w:t>.</w:t>
      </w:r>
    </w:p>
    <w:p>
      <w:pPr>
        <w:pStyle w:val="Heading3"/>
        <w:numPr>
          <w:ilvl w:val="2"/>
          <w:numId w:val="1"/>
        </w:numPr>
        <w:rPr/>
      </w:pPr>
      <w:bookmarkStart w:id="772" w:name="__RefHeading___Toc778965_730472459"/>
      <w:bookmarkStart w:id="773" w:name="_Toc286"/>
      <w:bookmarkEnd w:id="772"/>
      <w:r>
        <w:rPr>
          <w:rtl w:val="true"/>
        </w:rPr>
        <w:t>خيرخواهترين مردم</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أَنْصَحَ‌ النَّاسِ‌ لِنَفْسِهِ‌ أَطْوَعُهُم لِرَبِّهِ‌، وَ إِنَّ‌ أَغَشَّهُم لِنَفْسِهِ‌ أَعْصاهُمْ‌ لِرَبِّهِ‌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خيرخواهترين مردم براى خود كسى است كه از همه بيشتر خداى خود را اطاعت نمايد، و خيانت كننده ترين مردم به خود كسى است كه از همه بيشتر خداى خود را معصيت كند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 أَنْصَحَ‌ النَّاسِ‌ لِنَفْسِهِ‌ أَطْوَعُهُم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خيرخواهترين مردم براى خود آن كسى است كه بيشتر از همه پروردگار خود را اطاعت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خيرخواهترين،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مطيع ترين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أَغَشَّهُم لِنَفْسِهِ‌ أَعْصاهُمْ‌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 كسى از همه بيشتر دشمن جان خود است‌؟ آن كسى كه از همه بيشتر گناه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خيانت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معصيت خدا را بكند نسبت به جان خود خيانتكارتر است؛ براى اين كه عواقب معصيت خداوند، به عذاب شدن او در قيامت منجر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الْمَغْبُونُ‌ مَنْ‌ غَبَنَ‌ نَفْسَهُ‌، وَ الْمَغْبُوطُ‍‌ مَنْ‌ سَلِمَ‌ لَهُ‌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فريب خورده كسى است كه زيان را به خود وارد كند، و خرسند و خوشحال كسى است كه دين او به سلامت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گول زدن و ضرر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فريب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نادان هم آمده است، منتها نادان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گول خورده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مقصود احمق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اگر گول 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غبن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مسائل را براى خود توجيه مى كند و خود را فريب مى دهد، نفس انسان معمولاً توجيه گر است و در راه حق به توجيه گرى مى پردازد و باطل را به صورت حق جلوه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الْمَغْبُوطُ‍‌ مَنْ‌ سَلِمَ‌ لَهُ‌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آدمى گفته مى شود كه داراى كمالاتى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دينش سالم است طبعاً مورد غبطۀ ديگران است؛ يعنى همه حسرت او را مى خورند و دوست دارند مانند او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السَّعِيدُ مَنْ‌ وُعِظَ‍‌ بِغَيْرِهِ‌، و الشَّقِيُّ‌ مَنِ‌ انْخَدَعَ‌ لِهَواهُ‌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خوشبخت كسى است كه از ديگران پند بگيرد، و بدبخت كسى است كه فريب هواى خود را بخورد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السَّعِيدُ مَنْ‌ وُعِظَ‍‌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و سعادتمند است، خوشبخت آن كسى است كه از مواعظ‍‌ و خيرخواهى هاى ديگران پند مى گيرد و به وسيلۀ راهنمايى ديگران سعادتمند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الشَّقِيُّ‌ مَنِ‌ انْخَدَعَ‌ لِهَواهُ‌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آن كسى است كه</w:t>
      </w:r>
      <w:bookmarkStart w:id="774" w:name="pg14739_138213"/>
    </w:p>
    <w:p>
      <w:pPr>
        <w:pStyle w:val="BookText"/>
        <w:rPr/>
      </w:pPr>
      <w:bookmarkEnd w:id="774"/>
      <w:r>
        <w:rPr>
          <w:rFonts w:ascii="Amiri" w:hAnsi="Amiri" w:eastAsia="Amiri" w:cs="Amiri"/>
          <w:color w:val="111111"/>
          <w:sz w:val="28"/>
          <w:sz w:val="28"/>
          <w:szCs w:val="28"/>
          <w:rtl w:val="true"/>
          <w:lang w:bidi="ar-SA"/>
        </w:rPr>
        <w:t>فريب هواهاى نفسانى خود را مى خورد، به خواسته ها و تمايلات نفسانى خود توجّه مى كند و آخرت خود را بر باد فنا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يَسِيرَ الرِّياءِ شِرْكٌ‌، وَ مُجالَسَةَ‌ أَهْلِ‌ الْهَوى‌ مَنْساةٌ‌ لِلْإِيمانِ‌، وَ مَحْضَرَةٌ‌ لِلشَّيْطانِ‌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اندك رياكارى و خودنمايى شرك است، و همنشينى با هواپرستان باعث فراموشى ايمان و حضور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عبادات شرط‍‌ است قصد قربت و خلوص نيّت است؛ اگر سر سوزنى قصد ريا و خودنمايى در عبادت باشد، عمل مورد قبول خداوند واقع نشده و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 الرِّياءِ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ريا و خودنمايى شرك است، عمل را باطل مى كند و انسان را از رحمت خداوند دور 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مُجالَسَةَ‌ أَهْلِ‌ الْهَوى‌ مَنْساةٌ‌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اهل هواهاى نفسانى مجالست مى كند در همان مكان مجالست، ايمان خود را به بوتۀ فراموشى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مَحْضَرَةٌ‌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شيطان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اهل دنيا، انسان را از آخرت دور مى كند و انسان در چنين حالى دستورات الهى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مجلس حضور با دنياپرستان، حضور در محضر و مجلس شيطان است</w:t>
      </w:r>
      <w:r>
        <w:rPr>
          <w:rFonts w:eastAsia="IRNazanin" w:cs="IRNazanin"/>
          <w:color w:val="111111"/>
          <w:sz w:val="28"/>
          <w:szCs w:val="28"/>
          <w:rtl w:val="true"/>
          <w:lang w:bidi="fa-IR"/>
        </w:rPr>
        <w:t>.</w:t>
      </w:r>
    </w:p>
    <w:p>
      <w:pPr>
        <w:pStyle w:val="Heading3"/>
        <w:numPr>
          <w:ilvl w:val="2"/>
          <w:numId w:val="1"/>
        </w:numPr>
        <w:rPr/>
      </w:pPr>
      <w:bookmarkStart w:id="775" w:name="__RefHeading___Toc778967_730472459"/>
      <w:bookmarkStart w:id="776" w:name="_Toc287"/>
      <w:bookmarkEnd w:id="775"/>
      <w:r>
        <w:rPr>
          <w:rtl w:val="true"/>
        </w:rPr>
        <w:t>عوامل سعادت و شقاوت</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فَإِنَّهُ‌ مُجانِبٌ‌ لِلْإِيمانِ‌، الصَّادِقُ‌ عَلى‌ شَرَفِ‌ مَنْجاةٍ‌ وَ كَرامَةٍ‌، وَ الْكاذِبُ‌ عَلى‌ شَفا مَهْواةٍ‌ وَ مَهانَةٍ‌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دورى كنيد كه آن از ايمان دور است، راستگو بر مقام بلند نجات و بزرگوارى قرار دارد، و دروغگو بر لب پرتگاه و خوارى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پرهيز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مُجانِبٌ‌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دروغ مخالف با ايمان و ضد ايمان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شَرَفِ‌ مَنْجاةٍ‌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بلند نجات و كرامت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مقام بلند و مرتبۀ والاست؛ كسى كه راستگو است بر مقام بلند نجات و كرامت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الْكاذِبُ‌ عَلى‌ شَفا مَهْواةٍ‌ وَ 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بر لب پرتگاه سقوط‍‌ و خوارى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پرتگاه،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تَحاسَدُوا، فَإِنَّ‌ الْحَسَدَ يَأْكُلُ‌ الْإِيمانَ‌ كَما تَأْكُلُ‌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يكديگر حسد نبريد، زيرا حسد ايمان را مى خورد آن چنان كه آتش هيزم را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طرفينى است، يعنى نسبت به يكديگر حسد نورزيد؛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يَأْكُلُ‌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ايمان را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تَأْكُلُ‌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آتش هيزم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كه آتش هيزمها را تمام مى كند، حسد هم ايمان انسان را مى سوزاند و از ميان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تَباغَضُوا فَإِنَّهَا الْحالِقَةُ‌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يكديگر دشمنى نكنيد، زيرا دشمنى باعث زوال هر خير و بركت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طرفينى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تراشنده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اين مادّه و به معناى سرتراش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همديگر بغض و كينه توزى نداشته باشيد، براى اين كه كينه توزى موجب تراشيده شدن ايمان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الْأَمَلَ‌ يُسْهِي الْعَقْلَ‌، وَ يُنْسِي الذِّكْرَ، فَأَكْذِبُوا الْأَمَلَ‌، فَإِنَّهُ‌ غَرُورٌ، وَ صاحِبُهُ‌ مَغْرُورٌ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آرزو موجب اشتباه عقل، و فراموشى از ياد خدا مى گردد، پس آرزو را دروغ انگاريد، زيرا آرزو فريب دهنده، و آرزومند فريب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آرزوهاى دور و دراز گفته مى شود، و درجۀ قبل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آرزوها تمام شدنى نيستند و انسان را به خود مشغول مى كنند؛ آقا تازه ازدواج كرده و هنوز زندگى درستى ندارد، تلاش مى كند منزل تهيّه كند، خوب اين يك چيز لازمى است، بعد تلاش مى كند ماشين تهيّه كند، بعد از آن تلاش مى كند تلفن تهيّه كند، دوباره تلاش مى كند منزل را عوض كند، بعد از آن در فلان جا ويلا درست كند، بعد فلان جا باغ تهيّه كند، بعد اين ماشين را به ماشين خارجى تبديل كند، بعد نوع بهتر آن را بخرد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همين طور در اين افكار و عقايد به سر مى برد، اينها را مى گويند آرزوها و آمال بى مورد و همين است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الْأَمَلَ‌ يُسْهِي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آرزوها هستند كه عقل انسان را غافل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هدف پيدا كردن اين خواسته ها شد، ديگر فكر نمى كند كه من بايد اين خواسته ها را از راه درست و شرعى به دست بياورم يا از راه باطل و حرام، فكر نمى كند كه بايد در اين راه دين و ايمانم را هم بدهم، بايد تملّق بگويم و چاپلوسى كنم، يك چنين كسى عقلش غافل و خودش گمراه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يُنْسِي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دراز ياد خدا را از انسان مى برد؛ خدا را فراموش مى كند، و طبيعى است كه چنين فردى فقط‍‌ براى رسيدن به آمال خود تلاش و كوشش مى كند و در فكر حلال و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فَأَكْذِبُوا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كه چنين است آرزوهاى خود را تكذيب كنيد و دنبال آن خواسته ها نرويد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آرزو فريب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آرزوى دراز مغرور و فريب خورده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77" w:name="pg14739_138216"/>
    </w:p>
    <w:p>
      <w:pPr>
        <w:pStyle w:val="Heading2"/>
        <w:numPr>
          <w:ilvl w:val="1"/>
          <w:numId w:val="1"/>
        </w:numPr>
        <w:rPr/>
      </w:pPr>
      <w:bookmarkStart w:id="778" w:name="__RefHeading___Toc778969_730472459"/>
      <w:bookmarkStart w:id="779" w:name="_Toc288"/>
      <w:bookmarkEnd w:id="777"/>
      <w:bookmarkEnd w:id="778"/>
      <w:r>
        <w:rPr>
          <w:rtl w:val="true"/>
        </w:rPr>
        <w:t>(</w:t>
      </w:r>
      <w:r>
        <w:rPr>
          <w:rtl w:val="true"/>
        </w:rPr>
        <w:t xml:space="preserve">درس </w:t>
      </w:r>
      <w:r>
        <w:rPr/>
        <w:t>111</w:t>
      </w:r>
      <w:r>
        <w:rPr>
          <w:rtl w:val="true"/>
        </w:rPr>
        <w:t xml:space="preserve">) - </w:t>
      </w:r>
      <w:r>
        <w:rPr>
          <w:rtl w:val="true"/>
        </w:rPr>
        <w:t xml:space="preserve">خطبۀ </w:t>
      </w:r>
      <w:r>
        <w:rPr/>
        <w:t>87</w:t>
      </w:r>
      <w:r>
        <w:rPr>
          <w:rtl w:val="true"/>
        </w:rPr>
        <w:t xml:space="preserve"> (</w:t>
      </w:r>
      <w:r>
        <w:rPr>
          <w:rtl w:val="true"/>
        </w:rPr>
        <w:t>قسمت اوّل</w:t>
      </w:r>
      <w:r>
        <w:rPr>
          <w:rtl w:val="true"/>
        </w:rPr>
        <w:t>)</w:t>
      </w:r>
      <w:bookmarkEnd w:id="779"/>
    </w:p>
    <w:p>
      <w:pPr>
        <w:pStyle w:val="Heading3"/>
        <w:numPr>
          <w:ilvl w:val="2"/>
          <w:numId w:val="1"/>
        </w:numPr>
        <w:rPr/>
      </w:pPr>
      <w:bookmarkStart w:id="780" w:name="__RefHeading___Toc778971_730472459"/>
      <w:bookmarkStart w:id="781" w:name="_Toc289"/>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اوصاف بندگان صالح</w:t>
      </w:r>
    </w:p>
    <w:p>
      <w:pPr>
        <w:pStyle w:val="BookText"/>
        <w:rPr/>
      </w:pPr>
      <w:r>
        <w:rPr>
          <w:rFonts w:ascii="Amiri" w:hAnsi="Amiri" w:eastAsia="Amiri" w:cs="Amiri"/>
          <w:color w:val="111111"/>
          <w:sz w:val="28"/>
          <w:sz w:val="28"/>
          <w:szCs w:val="28"/>
          <w:rtl w:val="true"/>
          <w:lang w:bidi="ar-SA"/>
        </w:rPr>
        <w:t>در انديشۀ ذكر خدا</w:t>
      </w:r>
    </w:p>
    <w:p>
      <w:pPr>
        <w:pStyle w:val="BookText"/>
        <w:rPr/>
      </w:pPr>
      <w:r>
        <w:rPr>
          <w:rFonts w:ascii="Amiri" w:hAnsi="Amiri" w:eastAsia="Amiri" w:cs="Amiri"/>
          <w:color w:val="111111"/>
          <w:sz w:val="28"/>
          <w:sz w:val="28"/>
          <w:szCs w:val="28"/>
          <w:rtl w:val="true"/>
          <w:lang w:bidi="ar-SA"/>
        </w:rPr>
        <w:t>دورى از افكار شهوانى</w:t>
      </w:r>
    </w:p>
    <w:p>
      <w:pPr>
        <w:pStyle w:val="BookText"/>
        <w:rPr/>
      </w:pPr>
      <w:r>
        <w:rPr>
          <w:rFonts w:ascii="Amiri" w:hAnsi="Amiri" w:eastAsia="Amiri" w:cs="Amiri"/>
          <w:color w:val="111111"/>
          <w:sz w:val="28"/>
          <w:sz w:val="28"/>
          <w:szCs w:val="28"/>
          <w:rtl w:val="true"/>
          <w:lang w:bidi="ar-SA"/>
        </w:rPr>
        <w:t>يقين كامل</w:t>
      </w:r>
    </w:p>
    <w:p>
      <w:pPr>
        <w:pStyle w:val="BookText"/>
        <w:rPr/>
      </w:pPr>
      <w:r>
        <w:rPr>
          <w:rFonts w:ascii="IRNazanin" w:hAnsi="IRNazanin" w:eastAsia="IRNazanin"/>
          <w:color w:val="111111"/>
          <w:sz w:val="28"/>
          <w:sz w:val="28"/>
          <w:szCs w:val="28"/>
          <w:rtl w:val="true"/>
          <w:lang w:bidi="fa-IR"/>
        </w:rPr>
        <w:t>چراغ تاريكى ها و كليد مبهمات</w:t>
      </w:r>
    </w:p>
    <w:p>
      <w:pPr>
        <w:pStyle w:val="BookText"/>
        <w:rPr/>
      </w:pPr>
      <w:r>
        <w:rPr>
          <w:rFonts w:ascii="IRNazanin" w:hAnsi="IRNazanin" w:eastAsia="IRNazanin"/>
          <w:color w:val="111111"/>
          <w:sz w:val="28"/>
          <w:sz w:val="28"/>
          <w:szCs w:val="28"/>
          <w:rtl w:val="true"/>
          <w:lang w:bidi="fa-IR"/>
        </w:rPr>
        <w:t>ملازم بودن با عدالت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 تَجَلْبَبَ‌ الْخَوْفَ‌، فَزَهَرَ مِصْباحُ‌ الْهُدى‌ فِي قَلْبِهِ‌، وَ أَعَدَّ الْقِرى‌ لِيَوْمِهِ‌ النَّازِلِ‌ بِهِ‌، فَقَرَّبَ‌ عَلى‌ نَفْسِهِ‌ الْبَعِيدَ، وَ هَوَّنَ‌ الشَّدِيدَ، نَظَرَ فَأَبْصَرَ، وَ ذَكَرَ فَاسْتَكْثَرَ، وَ ارْتَوى‌ مِنْ‌ عَذْبٍ‌ فُراتٍ‌ سَهُلَتْ‌ لَهُ‌ مَوارِدُهُ‌ فَشَرِبَ‌ نَهَلاً، وَ سَلَكَ‌ سَبِيلاً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خَلَعَ‌ سَرابِيلَ‌ الشَّهَواتِ‌، وَ تَخَلَّى‌ مِنَ‌ الْهُمُومِ‌ إِلَّا هَمّاً واحِداً انْفَرَدَ بِهِ‌، فَخَرَجَ‌ مِنْ‌ صِفَةِ‌ الْعَمى‌، وَ مُشارَكَةِ‌ أَهْلِ‌ الْهَوى‌، وَ صارَ مِنْ‌ مَفاتِيحِ‌ أَبْوابِ‌ الْهُدى‌، وَ مَغالِيقِ‌ أَبْوابِ‌ الرَّدى‌، قَدْ أَبْصَرَ طَرِيقَهُ‌، وَ سَلَكَ‌ سَبِيلَهُ‌، وَ عَرَفَ‌ مَنارَهُ‌، وَ قَطَعَ‌ غِمارَهُ‌، اسْتَمْسَكَ‌ مِنَ‌ الْعُرى‌ بِأَوْثَقِها، وَ مِنَ‌ الْحِبالِ‌ بِأَمْتَنِها، فَهُوَ مِنَ‌ الْيَقِينِ‌ عَلى‌ مِثْلِ‌ ضَوْءِ الشَّمْسِ‌، قَدْ نَصَبَ‌ نَفْسَهُ‌ لِلَّهِ‌ سُبْحانَهُ‌ فِي أَرْفَعِ‌ الْأُمُورِ مِنْ‌ إِصْدارِ كُلِّ‌ وارِدٍ عَلَيْهِ‌، وَ تَصْيِيرِ كُلِّ‌ فَرْعٍ‌ إِلى‌ أَصْلِهِ‌، مِصْباحُ‌ ظُلُماتٍ‌، كَشَّافُ‌ عَشاواتٍ‌، مِفْتاحُ‌ مُبْهَماتٍ‌، دَفَّاعُ‌ مُعْضِلاتٍ‌، دَلِيلُ‌ فَلَواتٍ‌، يَقُولُ‌ فَيُفْهِمُ‌، وَ يَسْكُتُ‌ فَيَسْلَمُ‌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أَخْلَصَ‌ لِلّهِ‌ فَاسْتَخْلَصَهُ‌، فَهُوَ مِنْ‌ مَعادِنِ‌ دِينِهِ‌، وَ أَوْتادِ أَرْضِهِ‌، قَدْ أَلْزَمَ‌ نَفْسَهُ‌ الْعَدْلَ‌ فَكانَ‌ أَوَّلُ‌ عَدْلِهِ‌ نَفْيَ‌ الْهَوى‌ عَنْ‌ نَفْسِهِ‌، يَصِفُ‌ الْحَقَّ‌ وَ يَعْمَلُ‌ بِهِ‌، لا يَدَعُ‌ لِلْخَيْرِ غايَةً‌ إِلَّا أَمَّها، وَ لا مَظِنَّةً‌ إِلَّا قَصَدَها، قَدْ أَمْكَنَ‌ الْكِتابَ‌ مِنْ‌ زِمامِهِ‌ فَهُوَ قائِدُهُ‌ وَ إِمامُهُ‌، يَحُلُّ‌ حَيْثُ‌ حَلَّ‌ ثَقَلُهُ‌، وَ يَنْزِلُ‌ حَيْثُ‌ كانَ‌ مَنْزِلُهُ‌</w:t>
      </w:r>
      <w:r>
        <w:rPr>
          <w:rFonts w:eastAsia="Amiri" w:cs="Amiri" w:ascii="Amiri" w:hAnsi="Amiri"/>
          <w:color w:val="111111"/>
          <w:sz w:val="28"/>
          <w:szCs w:val="28"/>
          <w:rtl w:val="true"/>
          <w:lang w:bidi="ar-SA"/>
        </w:rPr>
        <w:t>»</w:t>
      </w:r>
      <w:bookmarkStart w:id="782" w:name="pg14739_138219"/>
    </w:p>
    <w:p>
      <w:pPr>
        <w:pStyle w:val="BookText"/>
        <w:rPr/>
      </w:pPr>
      <w:bookmarkEnd w:id="782"/>
      <w:r>
        <w:rPr>
          <w:rFonts w:ascii="Amiri" w:hAnsi="Amiri" w:eastAsia="Amiri" w:cs="Amiri"/>
          <w:color w:val="111111"/>
          <w:sz w:val="28"/>
          <w:sz w:val="28"/>
          <w:szCs w:val="28"/>
          <w:rtl w:val="true"/>
          <w:lang w:bidi="ar-SA"/>
        </w:rPr>
        <w:t>موضوع بحث درسهايى از نهج البلاغه، خطبۀ هشتاد و هفتم از نهج البلاغۀ محمّد عبده و هشتاد و ششم از نهج البلاغۀ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778973_730472459"/>
      <w:bookmarkStart w:id="784" w:name="_Toc290"/>
      <w:bookmarkEnd w:id="783"/>
      <w:r>
        <w:rPr>
          <w:rtl w:val="true"/>
        </w:rPr>
        <w:t>اوصاف بندگان صالح</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 تَجَلْبَبَ‌ الْخَوْفَ‌، فَزَهَرَ مِصْباحُ‌ الْهُدى‌ فِي قَلْبِهِ‌، وَ أَعَدَّ الْقِرى‌ لِيَوْمِهِ‌ النَّازِلِ‌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دوست ترين بندگان نزد خدا بنده اى است كه خدا او را بر تسلط‍‌ نفس خويش كمك كرده است، پس حزن و اندوه را شعار خود قرار داده، و ترس را رويّۀ خود گردانيده است، پس چراغ هدايت در دل او روشن شده، و لوازم پذيرايى و ضيافت را براى روزى كه به آن وارد مى شود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اوصافى را يادآور مى شود كه بر خود حضرت امير عليه السلام و ائمه عليهم السلام منطبق است و با تأويل و توجيه بر يك درجه پايين تر از آنها هم منطبق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همۀ بشر را طورى آفريده است كه اگر بخواهند مى توانند كارهاى خوب انجام دهند و از بندگان نيك و صالح خدا باشند؛ اگر انسان در شناخت خداوند و علوم و معارف كار كند، خدا را بشناسد و به دستورات او آن طورى كه فرموده است عمل كند، مرتبۀ بالايى از كمالات را پيدا مى كند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أَحَبِّ‌ عِبادِ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محبوبترين بندگان خدا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أَعانَهُ‌ اللّهُ‌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است كه خداوند او را كمك كرده باشد براى تسلط‍‌ بر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بعضى از بندگان خود توفيق مى دهد كه به خودشان برسند و خودشان را در راه حق و راه صحيح قرار دهند؛ اين كه انسان بر نفس امّارۀ خود مسلط‍‌ باشد و بتواند خود را كنترل كند، از مراحم الهى و الطاف خداوند است؛ خداوند با كسى خويشاوندى ندارد و هر كه به او توجّه كند او هم به چنين بنده اى توجّه مى كند و او را كمك مى نمايد</w:t>
      </w:r>
      <w:r>
        <w:rPr>
          <w:rFonts w:eastAsia="IRNazanin" w:cs="IRNazanin"/>
          <w:color w:val="111111"/>
          <w:sz w:val="28"/>
          <w:szCs w:val="28"/>
          <w:rtl w:val="true"/>
          <w:lang w:bidi="fa-IR"/>
        </w:rPr>
        <w:t>.</w:t>
      </w:r>
      <w:bookmarkStart w:id="785" w:name="pg14739_138220"/>
    </w:p>
    <w:p>
      <w:pPr>
        <w:pStyle w:val="BookText"/>
        <w:rPr/>
      </w:pPr>
      <w:bookmarkEnd w:id="7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فَاسْتَشْعَرَ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چنين انسانى حزن را شعار خود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 است كه ملازم بدن است، و جمله كنايه از اين است كه حزن سر زبانِ‌ او نيست و تظاهرِ به آن نمى كند بلكه واقعاً و از عمق دل محزون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تَجَلْبَبَ‌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خدا را روپوشِ‌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چادرى است كه زنان روى لباسهاى خود مى پوشند و آنها را از ديد ديگران حفظ‍‌ مى كند؛ يعنى آثار خوف بر تمام بدنش ظاهر است و او را از گناهان حفظ‍‌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فَزَهَرَ مِصْباحُ‌ الْهُدى‌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كه غلط‍‌ است،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 شدن است؛ يعنى چراغ قلبِ‌ چنين شخصى روشن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الْقِرى‌ لِيَوْمِهِ‌ النَّازِلِ‌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پذيرايى را براى روز آيندۀ خود مهيّا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براى پذيرايى مهمانها تهيّه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لِيَوْمِهِ‌ النَّازِلِ‌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روز قيامتى است كه خواه ناخواه بر انسان نازل مى شود، و انسان را در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خداترس شود، خداوند چراغ دل او را روشن مى كند و به او توفيق مى دهد لوازم پذيرايى را براى روز قيامت خود تهيّه نمايد</w:t>
      </w:r>
      <w:r>
        <w:rPr>
          <w:rFonts w:eastAsia="IRNazanin" w:cs="IRNazanin"/>
          <w:color w:val="111111"/>
          <w:sz w:val="28"/>
          <w:szCs w:val="28"/>
          <w:rtl w:val="true"/>
          <w:lang w:bidi="fa-IR"/>
        </w:rPr>
        <w:t>.</w:t>
      </w:r>
    </w:p>
    <w:p>
      <w:pPr>
        <w:pStyle w:val="Heading3"/>
        <w:numPr>
          <w:ilvl w:val="2"/>
          <w:numId w:val="1"/>
        </w:numPr>
        <w:rPr/>
      </w:pPr>
      <w:bookmarkStart w:id="786" w:name="__RefHeading___Toc778975_730472459"/>
      <w:bookmarkStart w:id="787" w:name="_Toc291"/>
      <w:bookmarkEnd w:id="786"/>
      <w:r>
        <w:rPr>
          <w:rtl w:val="true"/>
        </w:rPr>
        <w:t>در انديشۀ ذكر خدا</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عَلى‌ نَفْسِهِ‌ الْبَعِيدَ، وَ هَوَّنَ‌ الشَّدِيدَ، نَظَرَ فَأَبْصَرَ، وَ ذَكَرَ فَاسْتَكْثَرَ، وَ ارْتَوى‌ مِنْ‌ عَذْبٍ‌ فُراتٍ‌ سَهُلَتْ‌ لَهُ‌ مَوارِدُهُ‌ فَشَرِبَ‌ نَهَلاً، وَ سَلَكَ‌ سَبِيلاً جَدَداً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را بر خود نزديك كرده، و سختى را آسان نموده است، فكر و انديشه كرد و بينا شد، به ياد خدا شد پس اعمال نيك را زياد كرد، و از آب گوارايى كه راههاى ورود براى او آسان بود سيراب شد، پس در اوّلين بار سيراب گرديد، و در راه هموار حركت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است، ولى با توجّه به الف و لامى كه بر آن است يا به معناى مرگ است و يا به معناى سعادت ابدى، ظاهراً احتمال دوّم قويتر است؛ براى اين كه مرگ خودبه خود نزديك مى شود و احتياج به نزديك كردن آن نيست، ولى سعادت ابدى چيزى است كه نسبت به انسان دور است و براى نزديك شدن به آن يا نزديك كردن آن احتياج به تلاش و رياضت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خصوصيّات چنين فردى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عَلى‌ نَفْسِهِ‌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نزديك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هَوَّنَ‌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سخت و مشكل را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كارهاى صالح هرچند هم كه مشكل باشد براى او سهل و آسان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شدايد و سختى ها هم بگيريم، معناى جمله اين است كه شدايد و مشكلات زندگى براى آنها سهل و آسان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بادقّت نگاه مى كند و بصيرت پيدا مى كند؛ آن نظرى كه انسان را به بصيرت مى رساند، نظر و نگاهى است كه از روى دقّت و عبرت و گرفتنِ‌ پند و اندرز باشد، و هر نگاهى اين خصوصيّت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فَاسْتَكْثَرَ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به فكر خدا و مرگ است و به همين علّت براى آخرتِ‌ خود كارهاى نيكوىِ‌ زيادى انجام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ارْتَوى‌ مِنْ‌ عَذْبٍ‌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جمله دين و علم كه روح انسان را ترقّى و تكامل مى دهند، به آب زلال و پاك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افرادى از آب زلال سيراب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سَهُلَتْ‌ لَهُ‌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ورود به محل آب و نوشيدن از آن براى آنان آسان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 است كه رسيدن به راه سعادت براى انسانى كه داراى علم مى باشد آسان است؛ و درست مانند كسى است كه راهِ‌ برداشتنِ‌ آب را براى خود هموار كرده باشد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فردى به وسيلۀ علم خود به راحتى راه حق را پيدا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سرچشمۀ هدايت آب زلال نوشيده و خود را سيراب نموده، نه اين طور كه مزاجش</w:t>
      </w:r>
      <w:bookmarkStart w:id="788" w:name="pg14739_138222"/>
    </w:p>
    <w:p>
      <w:pPr>
        <w:pStyle w:val="BookText"/>
        <w:rPr/>
      </w:pPr>
      <w:bookmarkEnd w:id="788"/>
      <w:r>
        <w:rPr>
          <w:rFonts w:ascii="IRNazanin" w:hAnsi="IRNazanin" w:eastAsia="IRNazanin"/>
          <w:color w:val="111111"/>
          <w:sz w:val="28"/>
          <w:sz w:val="28"/>
          <w:szCs w:val="28"/>
          <w:rtl w:val="true"/>
          <w:lang w:bidi="fa-IR"/>
        </w:rPr>
        <w:t xml:space="preserve">نخواهد و قطره قطره بخورد، بلكه يكدفعه و به يكباره نوشيده و خود را سيراب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سَلَكَ‌ سَبِيلاً 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راه هموار و بدون پستى و بلندى را پيموده است</w:t>
      </w:r>
      <w:r>
        <w:rPr>
          <w:rFonts w:eastAsia="IRNazanin" w:cs="IRNazanin"/>
          <w:color w:val="111111"/>
          <w:sz w:val="28"/>
          <w:szCs w:val="28"/>
          <w:rtl w:val="true"/>
          <w:lang w:bidi="fa-IR"/>
        </w:rPr>
        <w:t>.</w:t>
      </w:r>
    </w:p>
    <w:p>
      <w:pPr>
        <w:pStyle w:val="Heading3"/>
        <w:numPr>
          <w:ilvl w:val="2"/>
          <w:numId w:val="1"/>
        </w:numPr>
        <w:rPr/>
      </w:pPr>
      <w:bookmarkStart w:id="789" w:name="__RefHeading___Toc778977_730472459"/>
      <w:bookmarkStart w:id="790" w:name="_Toc292"/>
      <w:bookmarkEnd w:id="789"/>
      <w:r>
        <w:rPr>
          <w:rtl w:val="true"/>
        </w:rPr>
        <w:t>دورى از افكار شهوانى</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سَرابِيلَ‌ الشَّهَواتِ‌، وَ تَخَلَّى‌ مِنَ‌ الْهُمُومِ‌ إِلَّا هَمّاً واحِداً انْفَرَدَ بِهِ‌، فَخَرَجَ‌ مِنْ‌ صِفَةِ‌ الْعَمى‌، وَ مُشارَكَةِ‌ أَهْلِ‌ الْهَوى‌، وَ صارَ مِنْ‌ مَفاتِيحِ‌ أَبْوابِ‌ الْهُدى‌، وَ مَغالِيقِ‌ أَبْوابِ‌ الرَّدى‌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لباسهاى شهوات و هواى نفس را از تن درآورده، و از همۀ منظورها خود را تهى كرده و مقصودى ندارد مگر يكى، پس از كورى و مشاركت با هواپرستان رهايى يافته، و خود از كليدهاى درهاى هدايت و رستگارى و قفلهاى درهاى هلاكت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جملات تشبيهات و استعارات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 سَرابِيلَ‌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هاى هواهاى نفسانى را از تن خود خارج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متابعت از شهواتِ‌ خود مى كند، مثل اين است كه تمايلات نفسانى مانند يك پيراهن او را احاطه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چنين فردى شهوات و تمايلات نفسانى را از خود دور كرده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تَخَلَّى‌ مِنَ‌ الْهُمُومِ‌ إِلَّا هَمّاً واحِداً 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در دنيا هستيم هر كدام به فكر خواسته اى هستيم كه به اين فكر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همّ‌ يكى مال و ثروت دنياست، همّ‌ ديگرى مقام و رياست دنياست، يكى دنبال خانه و زندگى است، ديگرى در فكر فرزند و عِدّه و عُدّه است، امّا چنين فردى همۀ اين همّ‌ و غم ها را از دل بيرون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يك همّ‌، آن هم همّى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منحصر به اوست؛ يعنى همّ‌ او فقط‍‌ اين است كه وظيفه اش را بشناسد و به آن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صِفَةِ‌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از صفت كورى بيرون آمده و در راه حق و حقيقت پا گذاشته است، راهى را كه خدا و رسول نشان داده شناخته و آن را طى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مُشارَكَةِ‌ أَهْلِ‌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مشاركت با اهل هوا خارج شده است؛ چنين فردى با ديگران سرِ مال و مقام دعوا و نزاعى ندارد و اصلاً كارى به كارِ مقام دوستان و دنياپرستان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مُشارَكَةِ‌ أَهْلِ‌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مُشارَكَةِ‌ أهلِ‌ الْهَوى‌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مِنْ‌ مَفاتِيحِ‌ أَبْوابِ‌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أَعانَهُ‌ اللّهُ‌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خطبه برمى گردد؛ يعنى آن بنده اى كه خدا او را دوست دارد و او را كمك كرده است، از بس مقام والا و بلندى دارد كليد درهاى هدايت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ضمائر فعلهاى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تَجَلْبَبَ‌، قَرَّبَ‌، هَوَّنَ‌، نَظَرَ، أبْصَرَ، ذَكَرَ، اسْتَكْثَرَ، ارتَوى‌، شَرِبَ‌، سَلَكَ‌، خَلَعَ‌، تَخَلّى‌،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بندۀ خدا بر اثر مجاهدت با نفس امّاره به اين مقام و منزلت رسيده كه قائد و رهبر مردم شده است؛ مثل ائمه عليهم السلام، مثل اميرالمؤمنين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مَغالِيقِ‌ أَبْوابِ‌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هلاكت و گمراهى را مى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وسيلۀ بستن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مرد سبب مى شود كه درهاى ضلالت و گمراهى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صفت از صفات اين مرد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هدايت را به روى مردم باز مى كند، و راههاى ضلالت و گمراهى را مى 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أَبْصَرَ طَرِيقَهُ‌، وَ سَلَكَ‌ سَبِيلَهُ‌، وَ عَرَفَ‌ مَنارَهُ‌، وَ قَطَعَ‌ غِمارَهُ‌، اسْتَمْسَكَ‌ مِنَ‌ الْعُرى‌ بِأَوْثَقِها، وَ مِنَ‌ الْحِبالِ‌ بِأَمْتَنِها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ديده، و آن را طى نموده است، علامت و نشانۀ راه را شناخته، و از گردابهاى آن عبور كرده، و به محكمترين حلقه ها و استوارترين ريسمانها 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أَبْصَرَ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باز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سَلَكَ‌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راه را پيموده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نور است، اين كه به مناره مناره گفته اند براى اين است كه در شب بالاى آن چراغ مى گذاشته اند تا كاروانها راه خود را گم نكنند، بعد به همين مناسبت هاديان راه هدايت را به آن مناره تشبيه نموده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نور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جمله در توصيف بندۀ صالح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منار راه يعنى هادى و راهنماى خود را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غِمارَهُ‌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گرداب درياست، فرق گرداب دريا با گردابهاى كوچك رودخانه ها اين است كه گرداب دريا داراى شدّت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گاهى به شدّتهاى ديگرى غير از گرداب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كلام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غمرات و گردابها را پيموده و از آنها گذشته است، خود را به ساحل رسانده و از خطرات غرق شدن نجات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اِسْتَمْسَكَ‌ مِنَ‌ الْعُرى‌ بِأَوْثَقِها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دستگيره هايى است كه به طناب مى زنند تا هنگام بالا آمدن از چاه آن گره ها را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بأوثقها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چنين مردى دستگيره هاى مورد اعتماد را گرفته و نجات پيدا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الْحِبالِ‌ بِأَمْتَنِها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ريسمان محكم تر چنگ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محكم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تشبيهات و كنايات و استعارات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معضلات و مادّيات دنيا غرق است، به انسانى تشبيه گرديده كه در ته چاه گرفتار شده و قصد بيرون آمدن را دارد، او بايد با طناب محكمى كه داراى دستگيره هاى محكم است بيرون بيايد؛ اين فرد هم بايد براى نجات خود از منجلاب مادّيات دنيا با وسيله اى كه مورد اعتماد است خود را نجات دهد، بهترين وسيلۀ نجات در اين مورد دستورات خدا و پيغمبراكرم صلى الله عليه و آله و سلم و ائمۀ هدى‌ عليهم السلام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حضرت در اين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 مِنَ‌ الْعُرى‌ بِأَوْثَقِها، وَ مِنَ‌ الْحِبالِ‌ بِأَمْتَنِها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هدايت را كه دستورات خدا و پيغمبر صلى الله عليه و آله و سلم و اهل بيت آن حضرت عليهم السلام و</w:t>
      </w:r>
      <w:bookmarkStart w:id="791" w:name="pg14739_138225"/>
    </w:p>
    <w:p>
      <w:pPr>
        <w:pStyle w:val="BookText"/>
        <w:rPr/>
      </w:pPr>
      <w:bookmarkEnd w:id="791"/>
      <w:r>
        <w:rPr>
          <w:rFonts w:ascii="IRNazanin" w:hAnsi="IRNazanin" w:eastAsia="IRNazanin"/>
          <w:color w:val="111111"/>
          <w:sz w:val="28"/>
          <w:sz w:val="28"/>
          <w:szCs w:val="28"/>
          <w:rtl w:val="true"/>
          <w:lang w:bidi="fa-IR"/>
        </w:rPr>
        <w:t>علماست به دستگيره هاى مورد اعتماد و ريسمانهاى محكم تشبيه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بندۀ صالح خدا براى نجات خود از پرتگاه به دستگيره هاى مورد وثوق و اطمينان و ريسمانهاى محكم چنگ زده است</w:t>
      </w:r>
      <w:r>
        <w:rPr>
          <w:rFonts w:eastAsia="IRNazanin" w:cs="IRNazanin"/>
          <w:color w:val="111111"/>
          <w:sz w:val="28"/>
          <w:szCs w:val="28"/>
          <w:rtl w:val="true"/>
          <w:lang w:bidi="fa-IR"/>
        </w:rPr>
        <w:t>.</w:t>
      </w:r>
    </w:p>
    <w:p>
      <w:pPr>
        <w:pStyle w:val="Heading3"/>
        <w:numPr>
          <w:ilvl w:val="2"/>
          <w:numId w:val="1"/>
        </w:numPr>
        <w:rPr/>
      </w:pPr>
      <w:bookmarkStart w:id="792" w:name="__RefHeading___Toc778979_730472459"/>
      <w:bookmarkStart w:id="793" w:name="_Toc293"/>
      <w:bookmarkEnd w:id="792"/>
      <w:r>
        <w:rPr>
          <w:rtl w:val="true"/>
        </w:rPr>
        <w:t>يقين كامل</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الْيَقِينِ‌ عَلى‌ مِثْلِ‌ ضَوْءِ الشَّمْسِ‌، قَدْ نَصَبَ‌ نَفْسَهُ‌ لِلَّهِ‌ سُبْحانَهُ‌ فِي أَرْفَعِ‌ الْأُمُورِ مِنْ‌ إِصْدارِ كُلِّ‌ وارِدٍ عَلَيْهِ‌، وَ تَصْيِيرِ كُلِّ‌ فَرْعٍ‌ إِلى‌ أَصْلِهِ‌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يقين او مانند يقين به نور آفتاب است، نفس خود را براى خدا در بالاترين مقامها قرار داده بدين گونه كه هر پرسشى را پاسخ مى گويد، و هر فرعى را با اصول كلّى تطبيق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الْيَقِينِ‌ عَلى‌ مِثْلِ‌ 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بنده اى كه خداوند او را كمك كرده است، يقين او به مبدأ و معاد، حساب و كتاب، صراط‍‌ و ميزان، بهشت و جهنّم و ساير مسائل مانند يقين به نور خورشيد است؛ چطور در روز روشن به نور خورشيد يقين دارد، به حق و حقيقت هم به همين مقدار ايمان دارد، و عالم غيب هم همانند خورشيد و نور آن براى او روشن و آشكار است و هيچ ترديدى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نَصَبَ‌ نَفْسَهُ‌ لِلَّهِ‌ سُبْحانَهُ‌ فِي أَرْفَعِ‌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خويشتن را براى خداوند در بالاترين امرها و مقامها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إِصْدارِ كُلِّ‌ وارِدٍ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 او وارد مى شوند از او كسب علم و معرفت مى كنند و سيراب برمى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تَصْيِيرِ كُلِّ‌ فَرْعٍ‌ إِلى‌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كليات علم بر چنين فردى روشن است، فروعى را هم كه بر او وارد مى شود با همان كليات و اصول كلّى تطبيق مى كند</w:t>
      </w:r>
      <w:r>
        <w:rPr>
          <w:rFonts w:eastAsia="IRNazanin" w:cs="IRNazanin"/>
          <w:color w:val="111111"/>
          <w:sz w:val="28"/>
          <w:szCs w:val="28"/>
          <w:rtl w:val="true"/>
          <w:lang w:bidi="fa-IR"/>
        </w:rPr>
        <w:t>.</w:t>
      </w:r>
    </w:p>
    <w:p>
      <w:pPr>
        <w:pStyle w:val="Heading3"/>
        <w:numPr>
          <w:ilvl w:val="2"/>
          <w:numId w:val="1"/>
        </w:numPr>
        <w:rPr/>
      </w:pPr>
      <w:bookmarkStart w:id="794" w:name="__RefHeading___Toc778981_730472459"/>
      <w:bookmarkStart w:id="795" w:name="_Toc294"/>
      <w:bookmarkEnd w:id="794"/>
      <w:r>
        <w:rPr>
          <w:rtl w:val="true"/>
        </w:rPr>
        <w:t>چراغ تاريكى ها و كليد مبهمات</w:t>
      </w:r>
      <w:bookmarkEnd w:id="79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ظُلُماتٍ‌، كَشَّافُ‌ عَشاواتٍ‌، مِفْتاحُ‌ مُبْهَماتٍ‌، دَفَّاعُ‌ مُعْضِلاتٍ‌، دَلِيلُ‌ فَلَواتٍ‌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چراغ تاريكى ها، و آشكار كنندۀ امور مشتبه، و كليد مبهمات، و دفع كنندۀ مشكلات، و راهنماى بيابانهاى پهناور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اين بندگان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چراغ تاريكى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كَشَّافُ‌ عَشاواتٍ‌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شب كوريهاست؛ يعنى راهگشاى تيرگى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امور مبهم هستند؛ يعنى چيزهايى را كه مبهم است روشن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خيلى دفع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مشكلات است؛ يعنى آنها دفع كنندۀ مشكلات جامعه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راهنماست،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بيابانهاست؛ يعنى آنها راهنماى عقلهاى سرگردانِ‌ جامعه هستند و مردم را هنگام تحيّر راهنمايى و ارشاد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فَيُفْهِمُ‌، وَ يَسْكُتُ‌ فَيَسْلَمُ‌، قَدْ أَخْلَصَ‌ لِلّهِ‌ فَاسْتَخْلَصَهُ‌، فَهُوَ مِنْ‌ مَعادِنِ‌ دِينِهِ‌، وَ أَوْتادِ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و مى فهماند، و خاموش مى شود تا سالم بماند، كردار خود را براى خدا خالص گردانده و حق تعالى هم او را براى خود اختيار كرده است، پس او از جمله گنجهاى دين خدا و اوتاد در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اوصاف بندۀ صالح خدا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فَيُفْهِمُ‌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مطلبى را كه مطرح مى كند خوب آن را پرورش مى دهد و به مخاطبينِ‌ خود مى 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يَسْكُتُ‌ فَيَسْلَمُ‌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مطالب را براى ديگران بيان مى كند گاهى اوقات هم سكوت مى كند، و سكوت او براى اين است كه در گرفتاريها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 متفاوت است، گاهى بايد سخن گفت و زمانى بايد ساكت ماند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أَخْلَصَ‌ لِلّهِ‌ فَاسْتَخْلَصَهُ‌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جمله بين نسخه هاى نهج البلاغه اختلاف وجود دارد؛ در يك نسخه كه نزد 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مفتوح خوانده و آن را مفعول براى</w:t>
      </w:r>
      <w:bookmarkStart w:id="796" w:name="pg14739_138227"/>
    </w:p>
    <w:p>
      <w:pPr>
        <w:pStyle w:val="BookText"/>
        <w:rPr/>
      </w:pPr>
      <w:bookmarkEnd w:id="7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يعنى خدا را خالص كرده، مقصود اين است كه شريكى براى او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ظاهراً صحيح تر است؛ يعنى اعمال خود را براى خداوند خالص گردانده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 او را براى خود خالص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مَعادِنِ‌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فردى از معدنهاى دين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أَوْتادِ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ميخهاى زمين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چنين فردى به منزلۀ ميخ زمين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كوهها ميخهاى زمين هستند و كرۀ زمين را از متلاشى شدن حفظ‍‌ مى كنند، چنين بنده اى هم در بين اجتماع به منزلۀ وسيلۀ ارتباطى است كه افراد جامعه را به هم پيوند مى دهد و بين آنها اتّحاد برقرار مى كند، كه اگر او نبود جامعه از هم متلاشى مى شد</w:t>
      </w:r>
      <w:r>
        <w:rPr>
          <w:rFonts w:eastAsia="IRNazanin" w:cs="IRNazanin"/>
          <w:color w:val="111111"/>
          <w:sz w:val="28"/>
          <w:szCs w:val="28"/>
          <w:rtl w:val="true"/>
          <w:lang w:bidi="fa-IR"/>
        </w:rPr>
        <w:t>.</w:t>
      </w:r>
    </w:p>
    <w:p>
      <w:pPr>
        <w:pStyle w:val="Heading3"/>
        <w:numPr>
          <w:ilvl w:val="2"/>
          <w:numId w:val="1"/>
        </w:numPr>
        <w:rPr/>
      </w:pPr>
      <w:bookmarkStart w:id="797" w:name="__RefHeading___Toc778983_730472459"/>
      <w:bookmarkStart w:id="798" w:name="_Toc295"/>
      <w:bookmarkEnd w:id="797"/>
      <w:r>
        <w:rPr>
          <w:rtl w:val="true"/>
        </w:rPr>
        <w:t>ملازم بودن با عدالت</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 نَفْسَهُ‌ الْعَدْلَ‌ فَكانَ‌ أَوَّلُ‌ عَدْلِهِ‌ نَفْيَ‌ الْهَوى‌ عَنْ‌ نَفْسِهِ‌، يَصِفُ‌ الْحَقَّ‌ وَ يَعْمَلُ‌ بِهِ‌، لا يَدَعُ‌ لِلْخَيْرِ غايَةً‌ إِلَّا أَمَّها، وَ لا مَظِنَّةً‌ إِلَّا قَصَدَها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عدالت ملزم نموده، و اوّل مرحلۀ عدالت او آن است كه خواستۀ هواى نفس را از خود دور كرده است، حق را بيان مى كند و برطبق آن عمل مى نمايد، نهايتِ‌ هيچ نيكى را ترك نكرده مگر آن كه آهنگ آن نموده، و در هيچ جا گمان خوبى نبرده مگر اين كه به سراغ آن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چنين بنده اى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أَلْزَمَ‌ نَفْسَهُ‌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عدالت ملزم نموده است؛ به عدالت عمل مى كند و عدالت را پيشۀ خود كرده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أَوَّلُ‌ عَدْلِهِ‌ نَفْيَ‌ الْهَوى‌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نشانۀ عدالت او اين است كه هواپرستى و خواهشهاى نفسانى را از خود دور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اعتدال و ميانه 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همۀ صفات و اخلاق و اعمال معتدل و ميانه رو باشد، نه اهل افراط‍‌ و تندروى و نه اهل تفريط‍‌ و مسامحه است؛ آنچه را كه</w:t>
      </w:r>
    </w:p>
    <w:p>
      <w:pPr>
        <w:pStyle w:val="BookText"/>
        <w:rPr/>
      </w:pPr>
      <w:r>
        <w:rPr>
          <w:rFonts w:ascii="IRNazanin" w:hAnsi="IRNazanin" w:eastAsia="IRNazanin"/>
          <w:color w:val="111111"/>
          <w:sz w:val="28"/>
          <w:sz w:val="28"/>
          <w:szCs w:val="28"/>
          <w:rtl w:val="true"/>
          <w:lang w:bidi="fa-IR"/>
        </w:rPr>
        <w:t>مى خواهد انجام دهد بر طبق مصلحت و دستورات و مقررات اسلام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اوّلين علامتى كه از عدالت او ظاهر مى شود اين است كه هواى نفس را از خود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شهوتى كه در هواى نفس مى گوييم فقط‍‌ شهوت جنسى نيست، بلكه شهوت مقام، شهوت مال و شهوت شكم هم جزو هواى نفس هستند، چنين فردى انواع هواهاى نفسانى را از خود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اينجا نكته اى را بيان كرده كه قابل ذكر است؛ 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تَحْصُلِ‌ الْعَدالَةُ‌ الكامِلَةُ‌ لِأَحَدٍ مِنَ‌ الْبَشَرِ بَعْدَ رَسُولِ‌اللّهِ‌ صلى الله عليه و آله و سلم إلَّالِهذَا الرَّجُلِ‌، وَ مَنْ‌ أنْصَفَ‌ عَلِمَ‌ صِحَّةَ‌ ذَلِكَ‌، فَإنَّ‌ شَجاعَتَهُ‌ وَ جُودَهُ‌ وَ عِفَّتَهُ‌ وَ قَناعَتَهُ‌ وَ زُهْدَهُ‌ يُضْرَبُ‌ بِهَا الْأمْثالُ‌</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بعد از رسول خدا صلى الله عليه و آله و سلم عدالت كامل براى احدى پيدا نشده مگر براى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انصاف داشته باشد اين را مى داند، زيرا شجاعت و سخاوت و عفّت و قناعت و زهد او مورد ضرب المثل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اين است كه مصداق صفاتى كه براى بندۀ صالح خدا بيان مى كند فقط‍‌ خود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يَصِفُ‌ الْحَقَّ‌ وَ يَعْمَلُ‌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توصيف مى كند و خودِ او نيز به آن عمل مى كند، يعنى اهل عمل است نه اهل علمِ‌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كسى است كه حق را مى داند، ولى اهل عمل كسى است كه هم حق را مى شناسد و براى ديگران بيان مى كند و هم خودش به آن عمل مى نمايد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يَدَعُ‌ لِلْخَيْرِ غايَةً‌ إِلَّا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كار خوبى كه پيش آيد، آن آخر و نهايتش را انجام مى دهد؛ حدّ اعلاى كار خير را انجام مى دهد و به اندكِ‌ آن اكتفا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مَظِنَّةً‌ إِلَّا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كارهايى را هم كه گمانِ‌ خير بودن آنها باشد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فقط‍‌ كارهاى خوبِ‌ صد در صد را انجام نمى دهند بلكه كارهايى را هم كه گمانِ‌ نيك بودن در آنها باشد انجام مى دهند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799" w:name="pg14739_138229"/>
    </w:p>
    <w:p>
      <w:pPr>
        <w:pStyle w:val="Heading3"/>
        <w:numPr>
          <w:ilvl w:val="2"/>
          <w:numId w:val="1"/>
        </w:numPr>
        <w:rPr/>
      </w:pPr>
      <w:bookmarkStart w:id="800" w:name="__RefHeading___Toc778985_730472459"/>
      <w:bookmarkStart w:id="801" w:name="_Toc296"/>
      <w:bookmarkEnd w:id="799"/>
      <w:bookmarkEnd w:id="800"/>
      <w:r>
        <w:rPr>
          <w:rtl w:val="true"/>
        </w:rPr>
        <w:t>پيروى از قرآن</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أَمْكَنَ‌ الْكِتابَ‌ مِنْ‌ زِمامِهِ‌ فَهُوَ قائِدُهُ‌ وَ إِمامُهُ‌، يَحُلُّ‌ حَيْثُ‌ حَلَّ‌ ثَقَلُهُ‌، وَ يَنْزِلُ‌ حَيْثُ‌ كانَ‌ مَنْزِلُهُ‌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خود را به قرآن سپرده، پس كتاب خدا جلودار و پيشواى اوست، فرود مى آيد جايى كه بار قرآن فرود آمده، و جا مى گيرد هر جا كه جايگاه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خصوصيّات ديگر او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أَمْكَنَ‌ الْكِتابَ‌ مِنْ‌ زِمامِهِ‌ فَهُوَ قائِدُهُ‌ وَ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و اختيار خود را به دست قرآن داده پس قرآن رهبر و جلودار او شده است؛ قرآن را به نفع خواسته هاى خود توجيه نمى كند و خود را قائد و جلودار قرآن قرار نمى دهد، بلكه اختيار خود را دست قرآن داده و قرآن را راهبر خود قرار داده است، به هر سمتى كه قرآن مى گويد حركت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 حَيْثُ‌ حَلَّ‌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متاع ارزشمند و نفيس است، يعنى اين شخص به هر جايى كه متاع نفيس قرآن نازل مى شود حلول مى كند، به احكام قرآن و دستورات آن توجّه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حَيْثُ‌ كانَ‌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عبارت ديگرى از جملۀ قبل است، يعنى هر جايى كه متاع نفيسِ‌ قرآن نازل شود، او هم همان جا نازل مى شود؛ مقصود اين است كه هر دستورى را كه قرآن صادر كند، اين فرد همان را عمل مى كند و به توجيه گرى به نفع خود نمى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قرآن كتاب عمل اوست، قرآن راهنماى اوست، و در عمل كردن به دستورات قرآن تعبّد دارد و پايبند است؛ هر انسانى بايد در همۀ جهات تابع قرآن باشد، و دستورات قرآن را سرمشق خود قرار 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02" w:name="pg14739_138230"/>
    </w:p>
    <w:p>
      <w:pPr>
        <w:pStyle w:val="Heading2"/>
        <w:numPr>
          <w:ilvl w:val="1"/>
          <w:numId w:val="1"/>
        </w:numPr>
        <w:rPr/>
      </w:pPr>
      <w:bookmarkStart w:id="803" w:name="__RefHeading___Toc778987_730472459"/>
      <w:bookmarkStart w:id="804" w:name="_Toc297"/>
      <w:bookmarkEnd w:id="802"/>
      <w:bookmarkEnd w:id="803"/>
      <w:r>
        <w:rPr>
          <w:rtl w:val="true"/>
        </w:rPr>
        <w:t>(</w:t>
      </w:r>
      <w:r>
        <w:rPr>
          <w:rtl w:val="true"/>
        </w:rPr>
        <w:t xml:space="preserve">درس </w:t>
      </w:r>
      <w:r>
        <w:rPr/>
        <w:t>112</w:t>
      </w:r>
      <w:r>
        <w:rPr>
          <w:rtl w:val="true"/>
        </w:rPr>
        <w:t xml:space="preserve">) - </w:t>
      </w:r>
      <w:r>
        <w:rPr>
          <w:rtl w:val="true"/>
        </w:rPr>
        <w:t xml:space="preserve">خطبۀ </w:t>
      </w:r>
      <w:r>
        <w:rPr/>
        <w:t>87</w:t>
      </w:r>
      <w:r>
        <w:rPr>
          <w:rtl w:val="true"/>
        </w:rPr>
        <w:t xml:space="preserve"> (</w:t>
      </w:r>
      <w:r>
        <w:rPr>
          <w:rtl w:val="true"/>
        </w:rPr>
        <w:t>قسمت دوّم</w:t>
      </w:r>
      <w:r>
        <w:rPr>
          <w:rtl w:val="true"/>
        </w:rPr>
        <w:t>)</w:t>
      </w:r>
      <w:bookmarkEnd w:id="804"/>
    </w:p>
    <w:p>
      <w:pPr>
        <w:pStyle w:val="Heading3"/>
        <w:numPr>
          <w:ilvl w:val="2"/>
          <w:numId w:val="1"/>
        </w:numPr>
        <w:rPr/>
      </w:pPr>
      <w:bookmarkStart w:id="805" w:name="__RefHeading___Toc778989_730472459"/>
      <w:bookmarkStart w:id="806" w:name="_Toc298"/>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عالِم نما و نشانه ها و مفاسد او</w:t>
      </w:r>
    </w:p>
    <w:p>
      <w:pPr>
        <w:pStyle w:val="BookText"/>
        <w:rPr/>
      </w:pPr>
      <w:r>
        <w:rPr>
          <w:rFonts w:ascii="IRNazanin" w:hAnsi="IRNazanin" w:eastAsia="IRNazanin"/>
          <w:color w:val="111111"/>
          <w:sz w:val="28"/>
          <w:sz w:val="28"/>
          <w:szCs w:val="28"/>
          <w:rtl w:val="true"/>
          <w:lang w:bidi="fa-IR"/>
        </w:rPr>
        <w:t>با وجود اسباب هدايت، انحراف چرا؟</w:t>
      </w:r>
    </w:p>
    <w:p>
      <w:pPr>
        <w:pStyle w:val="BookText"/>
        <w:rPr/>
      </w:pPr>
      <w:r>
        <w:rPr>
          <w:rFonts w:ascii="IRNazanin" w:hAnsi="IRNazanin" w:eastAsia="IRNazanin"/>
          <w:color w:val="111111"/>
          <w:sz w:val="28"/>
          <w:sz w:val="28"/>
          <w:szCs w:val="28"/>
          <w:rtl w:val="true"/>
          <w:lang w:bidi="fa-IR"/>
        </w:rPr>
        <w:t>شناخت و اطاعت از عترت پيامبر گرامى صلى الله عليه و آله و سلم</w:t>
      </w:r>
    </w:p>
    <w:p>
      <w:pPr>
        <w:pStyle w:val="BookText"/>
        <w:rPr/>
      </w:pPr>
      <w:r>
        <w:rPr>
          <w:rFonts w:ascii="Amiri" w:hAnsi="Amiri" w:eastAsia="Amiri" w:cs="Amiri"/>
          <w:color w:val="111111"/>
          <w:sz w:val="28"/>
          <w:sz w:val="28"/>
          <w:szCs w:val="28"/>
          <w:rtl w:val="true"/>
          <w:lang w:bidi="ar-SA"/>
        </w:rPr>
        <w:t>حديثى از رسول خدا صلى الله عليه و آله و سلم دربارۀ اهل بيت عليهم السلام</w:t>
      </w:r>
    </w:p>
    <w:p>
      <w:pPr>
        <w:pStyle w:val="BookText"/>
        <w:rPr/>
      </w:pPr>
      <w:r>
        <w:rPr>
          <w:rFonts w:ascii="Amiri" w:hAnsi="Amiri" w:eastAsia="Amiri" w:cs="Amiri"/>
          <w:color w:val="111111"/>
          <w:sz w:val="28"/>
          <w:sz w:val="28"/>
          <w:szCs w:val="28"/>
          <w:rtl w:val="true"/>
          <w:lang w:bidi="ar-SA"/>
        </w:rPr>
        <w:t>قانونمندى على عليه السلام</w:t>
      </w:r>
    </w:p>
    <w:p>
      <w:pPr>
        <w:pStyle w:val="BookText"/>
        <w:rPr/>
      </w:pPr>
      <w:r>
        <w:rPr>
          <w:rFonts w:ascii="IRNazanin" w:hAnsi="IRNazanin" w:eastAsia="IRNazanin"/>
          <w:color w:val="111111"/>
          <w:sz w:val="28"/>
          <w:sz w:val="28"/>
          <w:szCs w:val="28"/>
          <w:rtl w:val="true"/>
          <w:lang w:bidi="fa-IR"/>
        </w:rPr>
        <w:t>نهى از پيمودن راههاى انحرافى در فهم دين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ناپايدارى حكومت بنى اميّه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قَدْ تَسَمَّى‌ عالِماً وَ لَيْسَ‌ بِهِ‌، فَاقْتَبَسَ‌ جَهائِلَ‌ مِنْ‌ جُهَّالٍ‌، وَ أَضالِيلَ‌ مِنْ‌ ضُلَّالٍ‌، وَ نَصَبَ‌ لِلنَّاسِ‌ شَرَكاً مِنْ‌ حَبائِلِ‌ غُرُورٍ، وَ قَوْلٍ‌ زُورٍ، قَدْ حَمَلَ‌ الْكِتابَ‌ عَلى‌ آرائِهِ‌، وَ عَطَفَ‌ الْحَقَّ‌ عَلى‌ أَهْوائِهِ‌، يُؤَمِّنُ‌ النَّاسَ‌ مِنَ‌ الْعَظائِمِ‌، وَ يُهَوِّنُ‌ كَبِيرَ الْجَرائِمِ‌،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اضْطَجَعَ‌، فَالصُّورَةُ‌ صُورَةُ‌ إِنْسانٍ‌، وَ الْقَلْبُ‌ قَلْبُ‌ حَيَوانٍ‌، لا يَعْرِفُ‌ بابَ‌ الْهُدى‌ فَيَتَّبِعَهُ‌، وَ لا بابَ‌ الْعَمى‌ فَيَصُدَّ عَنْهُ‌؛ فَذَلِكَ‌ 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تَذْهَبُونَ‌؟ وَ أَنَّى‌ تُؤْفَكُونَ‌؟ وَالْأَعْلامُ‌ قائِمَةٌ‌، وَ الْآياتُ‌ واضِحَةٌ‌، وَ الْمَنارُ مَنْصُوبَةٌ‌، فَأَيْنَ‌ يُتاهُ‌ بِكُمْ‌، بَلْ‌ كَيْفَ‌ تَعْمَهُونَ‌؟ وَ بَيْنَكُمْ‌ عِتْرَةُ‌ نَبِيِّكُمْ‌، وَ هُمْ‌ أَزِمَّةُ‌ الْحَقِّ‌، وَ أَعْلامُ‌ الدِّينِ‌، وَ أَلْسِنَةُ‌ الصِّدْقِ‌، فَأَنْزِلُوهُمْ‌ بِأَحْسَنِ‌ مَنازِلِ‌ الْقُرْآنِ‌، وَ رِدُوهُمْ‌ وُرُودَ الْهِيمِ‌ الْعِطاشِ‌</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أَيُّهَاالنَّاسُ‌، خُذُوها عَنْ‌ خاتَمِ‌ النَّبِيِّينَ‌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يَمُوتُ‌ مَنْ‌ ماتَ‌ مِنَّا وَ لَيْسَ‌ بِمَيِّتٍ‌، 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تَقُولُوا بِما لا تَعْرِفُونَ‌، فَإِنَّ‌ أَكْثَرَ الْحَقِّ‌ فِيما تُنْكِرُونَ‌، وَ اعْذِرُوا مَنْ‌ لا حُجَّةَ‌ لَكُمْ‌ عَلَيْهِ‌، وَ أَنَا هُوَ، أَلَمْ‌ أَعْمَلْ‌ فِيكُمْ‌ بِالثَّقَلِ‌ الْأَكْبَرِ، وَ أَتْرُكْ‌ فِيكُمُ‌ الثَّقَلَ‌ الْأَصْغَرَ، وَ رَكَزْتُ‌ فِيكُمْ‌ رايَةَ‌ الْإِيمانِ‌، وَ وَقَفْتُكُمْ‌ عَلى‌ حُدُودِ الْحَلالِ‌ وَ الْحَرامِ‌؟ وَ أَلْبَسْتُكُمُ‌ الْعافِيَةَ‌ مِنْ‌ عَدْلِي، وَ فَرَشْتُكُمُ‌ الْمَعْرُوفَ‌ مِنْ‌ قَوْلِي وَ فِعْلِي، وَ أَرَيْتُكُمْ‌ كَرائِمَ‌ الْأَخْلاقِ‌ مِنْ‌ نَفْسِي، فَلا تَسْتَعْمِلُوا الرَّأْيَ‌ فِيما لا يُدْرِكُ‌ قَعْرَهُ‌ الْبَصَرُ، وَ لا تَتَغَلْغَلُ‌ إِلَيْهِ‌ الْفِكَرُ</w:t>
      </w:r>
      <w:r>
        <w:rPr>
          <w:rFonts w:eastAsia="Amiri" w:cs="Amiri" w:ascii="Amiri" w:hAnsi="Amiri"/>
          <w:color w:val="111111"/>
          <w:sz w:val="28"/>
          <w:szCs w:val="28"/>
          <w:rtl w:val="true"/>
          <w:lang w:bidi="ar-SA"/>
        </w:rPr>
        <w:t>»</w:t>
      </w:r>
      <w:bookmarkStart w:id="807" w:name="pg14739_138233"/>
    </w:p>
    <w:p>
      <w:pPr>
        <w:pStyle w:val="BookText"/>
        <w:rPr/>
      </w:pPr>
      <w:bookmarkEnd w:id="807"/>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يَظُنَّ‌ الظَّانُّ‌ أَنَّ‌ الدُّنْيا مَعْقُولَةٌ‌ عَلى‌ بَنِي أُمَيَّةَ‌ تَمْنَحُهُمْ‌ دَرَّها، وَ تُورِدُهُمْ‌ صَفْوَها، وَ لا يُرْفَعُ‌ عَنْ‌ هذِهِ‌ الْأُمَّةِ‌ سَوْطُها، وَ لا سَيْفُها، وَ كَذَبَ‌ الظَّانُّ‌ لِذَلِكَ‌، بَلْ‌ هِيَ‌ مُجَّةٌ‌ مِنْ‌ لَذِيذِ الْعَيْشِ‌، يَتَطَعَّمُونَها بُرْهَةً‌، ثُمَّ‌ يَلْفِظُونَها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خطبۀ هشتاد و هفتم از نهج البلاغۀ محمّد عبده است، سخن در اين خطبه پيرامون اوصاف بندۀ صالح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ظاهراً حضرت اميرالمؤمنين عليه السلام در اين خطبه شخصى را مشخّص نكرده، ولى اوصافى را كه بيان فرموده بر خود آن حضرت و ائمۀ ديگر عليهم السلام منطبق است، و گفتيم كه ابن أبى الحديد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صلى الله عليه و آله و سلم غير از خود حضرت امير عليه السلام كسى را سراغ نداريم كه داراى عدالت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سخن حضرت در جلسۀ قبل به اينجا رسيد كه مى فرمايد</w:t>
      </w:r>
      <w:r>
        <w:rPr>
          <w:rFonts w:eastAsia="IRNazanin" w:cs="IRNazanin"/>
          <w:color w:val="111111"/>
          <w:sz w:val="28"/>
          <w:szCs w:val="28"/>
          <w:rtl w:val="true"/>
          <w:lang w:bidi="fa-IR"/>
        </w:rPr>
        <w:t>:</w:t>
      </w:r>
    </w:p>
    <w:p>
      <w:pPr>
        <w:pStyle w:val="Heading3"/>
        <w:numPr>
          <w:ilvl w:val="2"/>
          <w:numId w:val="1"/>
        </w:numPr>
        <w:rPr/>
      </w:pPr>
      <w:bookmarkStart w:id="808" w:name="__RefHeading___Toc778991_730472459"/>
      <w:bookmarkStart w:id="809" w:name="_Toc299"/>
      <w:bookmarkEnd w:id="808"/>
      <w:r>
        <w:rPr>
          <w:rtl w:val="true"/>
        </w:rPr>
        <w:t>عالِم نما و نشانه ها و مفاسد او</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قَدْ تَسَمَّى‌ عالِماً وَ لَيْسَ‌ بِهِ‌، فَاقْتَبَسَ‌ جَهائِلَ‌ مِنْ‌ جُهَّالٍ‌، وَ أَضالِيلَ‌ مِنْ‌ ضُلَّالٍ‌، وَ نَصَبَ‌ لِلنَّاسِ‌ شَرَكاً مِنْ‌ حَبائِلِ‌ غُرُورٍ، وَ قَوْلٍ‌ 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بندۀ ديگرى خود را عالم و دانشمند ناميده در صورتى كه نادان است، پس از نادانان نادانى ها، و از گمراهان گمراهى ها آموخته، و براى مردم دامهايى از شبكه هاى فريب و گفتار دروغ گسترده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اينجا سخن حضرت امير عليه السلام در مورد آن كسى بود كه واقعاً از بندگان خوب و صالح خدا بوده، و داراى علم و معرفت بوده و در هدايت مردم كوشيده است، امّا از اينجا به بعد در مورد كسى است كه واقعاً عالم نيست بلكه در جهالت و گمراهى است، و به دروغ ادّعاى علم و دانش مى كند؛ از اين رو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قَدْ تَسَمَّى‌ عالِماً وَ لَيْسَ‌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 ديگرى هم وجود دارد كه علم را به خود مى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تَسَمَّى‌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عالم بودن را به خود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از باب تفعّل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عالم نيست، عالم واقعى كه بتواند احكام اسلام را آن جورى كه هست به ديگران برساند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فَاقْتَبَسَ‌ جَهائِلَ‌ مِنْ‌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نادانى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نادانهاست؛ يعنى اينهايى كه ادّعاى عالم بودن مى كنند عالم نيستند، بلكه در حقيقت جهالت هايى را از جاهلان گرفته اند و آن را به اسم علم جا زده و خود را عالم قلمداد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اينها با كسانى كه با منبع وحى ارتباط‍‌ دارند ارتباط‍‌ ندارند، بلكه سراغ كسانى رفته اند كه با قياس و استحسانات سر و كار دارند و از پيش خود چيزهايى را به اسم علم درست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أَضالِيلَ‌ مِنْ‌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گمراهى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گمراهان است؛ يعنى اين چيزهايى را كه اينها به اسم علم مطرح كرده و مى كنند، گمراهى هايى است كه از گمراهان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 عليه السلام آن كسانى است كه در زمان خود او ادّعاى علم مى كردند و زير بار آن حضرت نمى رفتند، و يا در زمان حضرت امام صادق و امام باقر عليهما السلام ادّعاى علم مى كردند و زير بار ائمه نمى رفتند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اينهايى كه دور پيغمبرخدا صلى الله عليه و آله و سلم را گرفته بودند، همه براى فراگرفتن علم، دين، تقوى و رسيدن به تكامل نيامده بودند، تعداد زيادى از آنها براى رياست دنيا دور آن حضرت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مانند ابوبكر، عمر و عثمان حكومت را قبضه كردند و حق حكومتى حضرت امير عليه السلام را غصب كردند، عده اى هم مانند ابوهريرة و ابودرداء مقام علمى حضرت را غصب نموده و خود را به عنوان عالم جا زدند و به</w:t>
      </w:r>
    </w:p>
    <w:p>
      <w:pPr>
        <w:pStyle w:val="BookText"/>
        <w:rPr/>
      </w:pPr>
      <w:r>
        <w:rPr>
          <w:rFonts w:ascii="IRNazanin" w:hAnsi="IRNazanin" w:eastAsia="IRNazanin"/>
          <w:color w:val="111111"/>
          <w:sz w:val="28"/>
          <w:sz w:val="28"/>
          <w:szCs w:val="28"/>
          <w:rtl w:val="true"/>
          <w:lang w:bidi="fa-IR"/>
        </w:rPr>
        <w:t>مقام و رياست رسيدند و مردم را از اطراف على عليه السلام و اولاد طاهرينش به طرف خود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حضرت از اين دسته آنهايى هستند كه علوم پيغمبر صلى الله عليه و آله و سلم را رها كرده و به قياس و استحسان و اين جور چيزها روآوردند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بودند كه جهالت را از جُهّال و ضلالت را از گمراهان اقتباس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لِلنَّاسِ‌ شَرَكاً مِنْ‌ حَبائِلِ‌ غُرُورٍ، وَ 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همينها بودند كه دامهاى حيله و دروغ و تزوير را براى مردم گستردند و آنها را از علوم واقعى دور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دامى است كه صيّاد براى صيد مى گسترد؛ اينها هم از ريسمانهاى غرور و گفتار دروغ، دام ساختند و مردم را به دام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الْكِتابَ‌ عَلى‌ آرائِهِ‌، وَ عَطَفَ‌ الْحَقَّ‌ عَلى‌ أَهْوائِهِ‌، يُؤَمِّنُ‌ النَّاسَ‌ مِنَ‌ الْعَظائِمِ‌، وَ يُهَوِّنُ‌ كَبِيرَ الْجَرائِمِ‌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طبق انديشه هاى خود تفسير نموده، و حق را طبق خواهشهاى خود قرار داده، مردم را از گناهان بزرگ ايمنى مى بخشد، و جرمهاى بزرگ را سبك جلوه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حَمَلَ‌ الْكِتابَ‌ عَلى‌ آرائِهِ‌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اين افراد اين است كه كتاب خدا را مطابق آراء و عقايد خود تفسير مى كنند؛ در بسيارى از آيات قرآن از پيغمبرخدا صلى الله عليه و آله و سلم حديثى نرسيده است، و اين افراد در اين گونه موارد به جاى اين كه تفسير آيه را از اهل بيت پيغمبر صلى الله عليه و آله و سلم بپرسند، آيه را به رأى خود تفسير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عَطَفَ‌ الْحَقَّ‌ عَلى‌ أَهْوائِهِ‌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حق را بر خواسته هاى نفسانى خود منعطف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قرآن را مطابق ميل و خواستۀ نفسانى خود تأويل و تفسير مى كنند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النَّاسَ‌ مِنَ‌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به معناى تأمين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گناهان بزرگ است؛ گناهان بزرگ را پايين مى آورند و كوچك مى كنند تا مردم به آن اهميت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دربارى خلفاى اموى و عباسى اين طور</w:t>
      </w:r>
    </w:p>
    <w:p>
      <w:pPr>
        <w:pStyle w:val="BookText"/>
        <w:rPr/>
      </w:pPr>
      <w:r>
        <w:rPr>
          <w:rFonts w:ascii="IRNazanin" w:hAnsi="IRNazanin" w:eastAsia="IRNazanin"/>
          <w:color w:val="111111"/>
          <w:sz w:val="28"/>
          <w:sz w:val="28"/>
          <w:szCs w:val="28"/>
          <w:rtl w:val="true"/>
          <w:lang w:bidi="fa-IR"/>
        </w:rPr>
        <w:t xml:space="preserve">بودند، متأسفانه آخوندهاى زمان خودمان هم گاهى همين گونه اند، بعضى از محرّمات واضح را به قول خودشان درست مى كنند و مى گويند اشكال ندارد، پس كار اينها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النَّاسَ‌ مِنَ‌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نسبت به گناهان بزرگ پر جرأت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يُهَوِّنُ‌ كَبِيرَ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بزرگ را سست جلوه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عبارت ديگرى از جملۀ قبل است و معناى آن همان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اضْطَجَعَ‌، فَالصُّورَةُ‌ صُورَةُ‌ إِنْسانٍ‌، وَ الْقَلْبُ‌ قَلْبُ‌ حَيَوانٍ‌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شبهات خوددارى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در آنها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بدعتها كناره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در وسط‍‌ آنها خوابيده است، پس صورت او صورت انسان، و دل او دل حيوان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اوصاف چنين فردى كه طرف مقابل عبد صالح خدا قرار دارد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جاهاى شبهه ناك توقف مى كنم و از شبهه اجتناب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در متن شبهات است؛ و علّت آن اين است كه وقتى علم ندارد، نمى تواند تشخيص دهد كه فلان كار شبهه ناك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أَعْتَزِلُ‌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دورى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بَيْنَهَا 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ميان بدعتها خوابيده است؛ مقصود اين است كه هرچه اطراف اوست بدعت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اديان باطل و اين علماى باطلى كه در جهان وجود دارند و اين فتواهاى باطلى كه مى دهند نوعاً بدعت است، ولى خيال مى كنند كه از بدعت دور هستند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 وَ 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انسانها صورتشان صورت انسان است امّا قلب آنها قلب حيوانات است، به ظاهر قيافۀ انسان دارند ولى در واقع خلق و خوى حيوان دارند</w:t>
      </w:r>
      <w:r>
        <w:rPr>
          <w:rFonts w:eastAsia="Amiri" w:cs="Amiri" w:ascii="Amiri" w:hAnsi="Amiri"/>
          <w:color w:val="111111"/>
          <w:sz w:val="28"/>
          <w:szCs w:val="28"/>
          <w:rtl w:val="true"/>
          <w:lang w:bidi="ar-SA"/>
        </w:rPr>
        <w:t>.</w:t>
      </w:r>
      <w:bookmarkStart w:id="810" w:name="pg14739_138237"/>
    </w:p>
    <w:p>
      <w:pPr>
        <w:pStyle w:val="Heading3"/>
        <w:numPr>
          <w:ilvl w:val="2"/>
          <w:numId w:val="1"/>
        </w:numPr>
        <w:rPr/>
      </w:pPr>
      <w:bookmarkStart w:id="811" w:name="__RefHeading___Toc778993_730472459"/>
      <w:bookmarkStart w:id="812" w:name="_Toc300"/>
      <w:bookmarkEnd w:id="810"/>
      <w:bookmarkEnd w:id="811"/>
      <w:r>
        <w:rPr>
          <w:rtl w:val="true"/>
        </w:rPr>
        <w:t>با وجود اسباب هدايت، انحراف چرا؟</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بابَ‌ الْهُدى‌ فَيَتَّبِعَهُ‌، وَ لا بابَ‌ الْعَمى‌ فَيَصُدَّ عَنْهُ‌؛ فَذَلِكَ‌ مَيِّتُ‌ الْأَحْياءِ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هدايت و راه راست را نمى شناسد تا پيروى نمايد، و باب كورى و گمراهى را نشناخته تا از آن دورى گزيند، پس او مرده اى است در ميان زنده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افراد در ظاهر مدّعيان هدايت هستند ولى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يَعْرِفُ‌ بابَ‌ الْهُدى‌ فَيَتَّبِعَهُ‌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و درهاى راستى و هدايت را نمى شناسند تا از آن پيروى كنند؛ كسى كه از علم پيغمبر صلى الله عليه و آله و سلم و ائمه عليهم السلام دور است، راه درست را نمى شناسد تا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بابَ‌ الْعَمى‌ فَيَصُدَّ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راه ضلالت را مى شناسد تا از آن اعراض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در جامعه مرده اى است در ميان زنده ها؛ حيات حقيقى آن است كه به طرف سعادت ابدى و كمال انسانى حركت كند، پس اگر زنده اى در بين زنده هاى ديگر در كورى و ضلالت است، او زنده نيست، به ظاهر جان دارد و حركت مى كند امّا در حقيقت مرده است، مردۀ متحرك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وَ أَنَّى‌ تُؤْفَكُونَ‌؟ وَالْأَعْلامُ‌ قائِمَةٌ‌، وَ الْآياتُ‌ واضِحَةٌ‌، وَ الْمَنارُ مَنْصُوبَةٌ‌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كجا مى رويد و چگونه شما را برمى گردانند؟ و حال آن كه پرچمهاى حق بر پاست، و نشانه هاى راستى روشن، و منار هدايت نصب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تَذْهَبُونَ‌؟ وَ أَنَّى‌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كجا مى رويد و به كجا برگردانده مى شويد؟ مانند يك انسان متحيّر به اين در و آن در مى زنيد، كجا مى رويد و از حق برگردانده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وَالْأَعْلامُ‌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عَلَمهاى هدايت برافراشته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الْآياتُ‌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هاى هدايت واضح 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الْمَنارُ 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راهنمايى برقرار است؛ وقتى همۀ امكانات هدايت فراهم است، شما چرا متحيّريد و اين در و آن در مى زنيد؟</w:t>
      </w:r>
      <w:bookmarkStart w:id="813" w:name="pg14739_138238"/>
    </w:p>
    <w:p>
      <w:pPr>
        <w:pStyle w:val="Heading3"/>
        <w:numPr>
          <w:ilvl w:val="2"/>
          <w:numId w:val="1"/>
        </w:numPr>
        <w:rPr/>
      </w:pPr>
      <w:bookmarkStart w:id="814" w:name="__RefHeading___Toc778995_730472459"/>
      <w:bookmarkStart w:id="815" w:name="_Toc301"/>
      <w:bookmarkEnd w:id="813"/>
      <w:bookmarkEnd w:id="814"/>
      <w:r>
        <w:rPr>
          <w:rtl w:val="true"/>
        </w:rPr>
        <w:t>شناخت و اطاعت از عترت پيامبر گرامى صلى الله عليه و آله و سلم</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بَلْ‌ كَيْفَ‌ تَعْمَهُونَ‌؟ وَ بَيْنَكُمْ‌ عِتْرَةُ‌ نَبِيِّكُمْ‌، وَ هُمْ‌ أَزِمَّةُ‌ الْحَقِّ‌، وَ أَعْلامُ‌ الدِّينِ‌، وَ أَلْسِنَةُ‌ الصِّدْقِ‌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كجا شما را حيران و سرگردان كرده اند، و چگونه حيران و سرگردان هستيد؟ در حالتى كه عترت پيغمبر صلى الله عليه و آله و سلم در ميان شماست، و آنها پيشوايانى هستند كه مردم را به راه حق مى كشند، و پرچمهاى دين، و زبانهاى راستى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متحيّر شدن است، ولى چون تحيّر و سرگردانىِ‌ در بيابان به مرگِ‌ در بيابان منجر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بيابان مرگى معنا كرده اند،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يُتاهُ‌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بيابان مرگى براى شما از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كَيْفَ‌ تَعْمَهُونَ‌؟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چطور متحيّريد؟ چرا متحيّر هستيد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بَيْنَكُمْ‌ عِتْرَةُ‌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شماست عترت پيغمبرتان، پيغمبر صلى الله عليه و آله و سلم مشخّص كرده اند كه عترت او مبيّن قرآن و احكام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كه حديث ثقلين را شيعه و سنّى نقل كرده اند و جاى هيچ ترديدى در آن نيست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أَزِمَّةُ‌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رسول خدا صلى الله عليه و آله و سلم زمامداران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زبانهاى راستگويى براى حق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فَأَنْزِلُوهُمْ‌ بِأَحْسَنِ‌ مَنازِلِ‌ الْقُرْآنِ‌، وَ رِدُوهُمْ‌ وُرُودَ الْهِيمِ‌ الْعِطاشِ‌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نيكوترين منزلهاى قرآن فرود آوريد، و به سوى آنان همانند شترهاى تشنه كه به آب هجوم مى برند هجوم بريد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به بعد اشاره به همان حديث ثقلين است كه 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را</w:t>
      </w:r>
    </w:p>
    <w:p>
      <w:pPr>
        <w:pStyle w:val="BookText"/>
        <w:rPr/>
      </w:pPr>
      <w:r>
        <w:rPr>
          <w:rFonts w:ascii="IRNazanin" w:hAnsi="IRNazanin" w:eastAsia="IRNazanin"/>
          <w:color w:val="111111"/>
          <w:sz w:val="28"/>
          <w:sz w:val="28"/>
          <w:szCs w:val="28"/>
          <w:rtl w:val="true"/>
          <w:lang w:bidi="fa-IR"/>
        </w:rPr>
        <w:t>به امانت در ميان شما قرار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 هم در وقت احتضار رسول خدا صلى الله عليه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براى ما كافى است و نيازى به عترت نداريم،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دوات بياوريد تا بنويسم،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اهل سنّت هم نوشته اند و كسى قدرت انكار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حضرت امير عليه السلام در اين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فَأَنْزِلُوهُمْ‌ بِأَحْسَنِ‌ مَنازِلِ‌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پيغمبر صلى الله عليه و آله و سلم را در بهترين منازل قرآن پياده كنيد؛ يعنى بالاترين ارج و مقام را براى آنان قائل شويد و بالاترين احترام را براى آنها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با وجود اين كه يك عالم سنّى مذهب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رسول خدا صلى الله عليه و آله و سلم اين است كه همان اندازه كه براى قرآن احترام قائليد براى اهل بيت هم قائل باشيد و آنان را در احترام و اطاعت همانند قرآن قرار دهيد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مرحوم خوئى نيز در منهاج البراعة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زيادى از قرآن در مورد عترت نازل شده و منزلتهاى زيادى را براى عترت تعيين كرده، بالاترين آنها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كه ولايت را براى عترت قرار داده است مى باشد</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اگر بخواهيم آنها را در بالاترين رتبه اى كه قرآن قرار داده است قرار دهيم، آن است كه ولايت آنها را بعد از رسول خدا صلى الله عليه و آله و سلم قبول كنيم و به خلافت بلافصل آنان بعد از پيامبر گردن نهيم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رِدُوهُمْ‌ وُرُودَ الْهِيمِ‌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براى عطف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ثلاثى مجرّد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شترانى است كه خيلى تشنه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وارد شويد بر عترت پيامبر صلى الله عليه و آله و سلم همان طورى كه شتران بسيار تشنه بر آب وارد مى شوند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816" w:name="pg14739_138240"/>
    </w:p>
    <w:p>
      <w:pPr>
        <w:pStyle w:val="Heading3"/>
        <w:numPr>
          <w:ilvl w:val="2"/>
          <w:numId w:val="1"/>
        </w:numPr>
        <w:rPr/>
      </w:pPr>
      <w:bookmarkStart w:id="817" w:name="__RefHeading___Toc778997_730472459"/>
      <w:bookmarkStart w:id="818" w:name="_Toc302"/>
      <w:bookmarkEnd w:id="816"/>
      <w:bookmarkEnd w:id="817"/>
      <w:r>
        <w:rPr>
          <w:rtl w:val="true"/>
        </w:rPr>
        <w:t>حديثى از رسول خدا صلى الله عليه و آله و سلم دربارۀ اهل بيت عليهم السلام</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أَيُّهَاالنَّاسُ‌، خُذُوها عَنْ‌ خاتَمِ‌ النَّبِيِّينَ‌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يَمُوتُ‌ مَنْ‌ ماتَ‌ مِنَّا وَ لَيْسَ‌ بِمَيِّتٍ‌، 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فَلاتَقُولُوا بِما لاتَعْرِفُونَ‌، فَإِنَّ‌ أَكْثَرَ الْحَقِّ‌ فِيما تُنْكِرُونَ‌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اين روايت را از حضرت خاتم النبيين صلى الله عليه و آله و سلم فرا گيريد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ما بميرد برحسب ظاهر مرده است و در واقع نمى ميرد، و هر كه از ما بپوسد در واقع نپوسيده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نمى شناسيد نگوييد، زيرا بيشترين حق در آن چيزى است كه انكار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تعريف و تمجيد از عترت رسول خدا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أَيُّهَاالنَّاسُ‌ خُذُوها عَنْ‌ خاتَمِ‌ النَّبِيِّينَ‌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داستان را از حضرت خاتم النّبييّن صلى الله عليه و آله و سلم بشنويد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يَمُوتُ‌ مَنْ‌ ماتَ‌ مِنَّا وَ لَيْسَ‌ بِمَيِّتٍ‌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ما اهل بيت بميرد واقعاً نمرده است؛ براى اين كه علمش را به جا گذاشته و علمش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بِمَيِّتٍ‌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امام حيات و موتش يكى است، احتمال ديگر اين است كه بگوييم امام اظهر مصاديق عالم است و علما اين چنين هستند كه اگر از دنيا بروند چون علمشان باقى است آنها هم نمرده اند و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تحقيق در اين كه كدام يك از اين دو احتمال در مورد پيغمبر صلى الله عليه و آله و سلم و ائمه عليهم السلام صحيح تر است در جاى خودش، البتّه مرحوم خوئى شرح مفصّلى را عنوان نموده كه پيغمبر صلى الله عليه و آله و سلم و امام عليه السلام حيات و مرگشان يكى است و زنده و مرده ندارند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اين عبارت هم احتمالاتى داده شده 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كه ممكن است بدن ظاهرى بپوسد ولى بدن واقعى كه همان بدن مثالى است نمى پوسد، و با مردن روح به بدن مثالى منتقل مى شود؛ احتمال ديگر اين كه كلام</w:t>
      </w:r>
      <w:bookmarkStart w:id="819" w:name="pg14739_138241"/>
    </w:p>
    <w:p>
      <w:pPr>
        <w:pStyle w:val="BookText"/>
        <w:rPr/>
      </w:pPr>
      <w:bookmarkEnd w:id="819"/>
      <w:r>
        <w:rPr>
          <w:rFonts w:ascii="IRNazanin" w:hAnsi="IRNazanin" w:eastAsia="IRNazanin"/>
          <w:color w:val="111111"/>
          <w:sz w:val="28"/>
          <w:sz w:val="28"/>
          <w:szCs w:val="28"/>
          <w:rtl w:val="true"/>
          <w:lang w:bidi="fa-IR"/>
        </w:rPr>
        <w:t>حضرت رسول صلى الله عليه و آله و سلم على‌ فرض است، يعنى چون مردم معتقد بوده اند كه بدن مى پوسد، حضرت هم مطابق فهم عرفى مردم سخن گفته اند، كه اين احتمال نسبت به بدن امام عليه السلام و پيغمبر صلى الله عليه و آله و سلم صحيح تر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كلام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بدنى از ما كه بپوسد يا گمان كنيد پوسيده است، در واقع نپوسيده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تَقُولُوا بِما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به علماى آن روز و علماى امروز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چيزى را كه نمى دانيد نگوييد؛ در مورد آنچه شناخت نداريد اظهارنظر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أَكْثَرَ الْحَقِّ‌ فِيما تُنْكِرُونَ‌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قبل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بسيارى از مطالب حق را شما نمى شناسيد، پس نبايد در چيزهايى كه علم و شناخت نداريد اظهارنظر كنيد</w:t>
      </w:r>
      <w:r>
        <w:rPr>
          <w:rFonts w:eastAsia="IRNazanin" w:cs="IRNazanin"/>
          <w:color w:val="111111"/>
          <w:sz w:val="28"/>
          <w:szCs w:val="28"/>
          <w:rtl w:val="true"/>
          <w:lang w:bidi="fa-IR"/>
        </w:rPr>
        <w:t>.</w:t>
      </w:r>
    </w:p>
    <w:p>
      <w:pPr>
        <w:pStyle w:val="Heading3"/>
        <w:numPr>
          <w:ilvl w:val="2"/>
          <w:numId w:val="1"/>
        </w:numPr>
        <w:rPr/>
      </w:pPr>
      <w:bookmarkStart w:id="820" w:name="__RefHeading___Toc778999_730472459"/>
      <w:bookmarkStart w:id="821" w:name="_Toc303"/>
      <w:bookmarkEnd w:id="820"/>
      <w:r>
        <w:rPr>
          <w:rtl w:val="true"/>
        </w:rPr>
        <w:t>قانونمندى على عليه السلام</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اعْذِرُوا مَنْ‌ لا حُجَّةَ‌ لَكُمْ‌ عَلَيْهِ‌، وَ أَنَا هُوَ، أَلَمْ‌ أَعْمَلْ‌ فِيكُمْ‌ بِالثَّقَلِ‌ الْأَكْبَرِ، وَ أَتْرُكْ‌ فِيكُمُ‌ الثَّقَلَ‌ الْأَصْغَرَ، وَ رَكَزْتُ‌ فِيكُمْ‌ رايَةَ‌ الْإِيمانِ‌، وَ وَقَفْتُكُمْ‌ عَلى‌ حُدُودِ الْحَلالِ‌ وَ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 داريد كسى را كه شما بر او دليلى نداريد، و آن كس من هستم، آيا در بين شما بر طبق قرآن رفتار نكردم‌؟ و در ميان شما اهل بيت را نگذاشتم‌؟ و پرچم ايمان را نصب نكردم‌؟ و شما را بر حدود حلال و حرام واقف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جمله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اعْذِرُوا مَنْ‌ لا حُجَّةَ‌ لَكُمْ‌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امير عليه السلام است، به مردم زمان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كسى را كه شما دليلى بر او نداريد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شما حجّت بر او نداريد و او حجّت بر شما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كس هستم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أَعْمَلْ‌ فِيكُمْ‌ بِالثَّقَلِ‌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 زيرا در همان</w:t>
      </w:r>
    </w:p>
    <w:p>
      <w:pPr>
        <w:pStyle w:val="BookText"/>
        <w:rPr/>
      </w:pPr>
      <w:r>
        <w:rPr>
          <w:rFonts w:ascii="IRNazanin" w:hAnsi="IRNazanin" w:eastAsia="IRNazanin"/>
          <w:color w:val="111111"/>
          <w:sz w:val="28"/>
          <w:sz w:val="28"/>
          <w:szCs w:val="28"/>
          <w:rtl w:val="true"/>
          <w:lang w:bidi="fa-IR"/>
        </w:rPr>
        <w:t xml:space="preserve">حديث ثقلين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ثقلين بيان فرموده گفته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أكْبَرُ مِنَ‌ الْآخَرِ</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يكى از اين دو بزرگتر از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متاع نفيس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طبق ثقل اكبر كه قرآن است در ميان شما عمل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أَتْرُكْ‌ فِيكُمُ‌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ثقل كوچكتر را كه اهل بيت است ميان شما ترك نكردم‌؟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رَكَزْتُ‌ فِيكُمْ‌ رايَةَ‌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محكم كردن و جا دادن است، گنج و معدن را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است كه در زير زمين پوشيده و جا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من پرچم اسلام و ايمان را در ميان شما محكم نكردم‌؟ اين جمله اشاره به آن همه مجاهدت حضرت در صدر اسلام است كه براى تحكيم اسلام انجام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وَقَفْتُكُمْ‌ عَلى‌ حُدُودِ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من شما را بر حلال و حرام و احكام و مسائل آگاه نكردم‌؟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أَلْبَسْتُكُمُ‌ الْعافِيَةَ‌ مِنْ‌ عَدْلِي، وَ فَرَشْتُكُمُ‌ الْمَعْرُوفَ‌ مِنْ‌ قَوْلِي وَ فِعْلِي، وَ أَرَيْتُكُمْ‌ كَرائِمَ‌ الْأَخْلاقِ‌ مِنْ‌ نَفْسِي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عدل و دادگرىِ‌ خود لباس عافيت را به شما پوشاندم، و با گفتار و كردار خويش معروف را گستراندم، و اخلاق پسنديدۀ خود را براى شما آشكار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عافيت در سايۀ عدالت است و من عملاً عدالت را در ميان شما رواج دادم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فَرَشْتُكُمُ‌ الْمَعْرُوفَ‌ مِنْ‌ قَوْلِي وَ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و نيكى را با گفتار و كردارم براى شما گستراندم، يعنى كارى كردم كه وسايل راحتى و آسايش شما فراهم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تشبيهات و استعارات است؛ پوشاندن عافيت و فرش كردن معروف، تشبيه نمودن عافيت به لباس و معروف به فرش است، و هر دوىِ‌ اينها كنايه از احاطۀ كامل</w:t>
      </w:r>
      <w:r>
        <w:rPr>
          <w:rFonts w:eastAsia="IRNazanin" w:cs="IRNazanin"/>
          <w:color w:val="111111"/>
          <w:sz w:val="28"/>
          <w:szCs w:val="28"/>
          <w:lang w:bidi="fa-IR"/>
        </w:rPr>
        <w:t>6</w:t>
      </w:r>
      <w:r>
        <w:rPr>
          <w:rFonts w:eastAsia="IRNazanin" w:cs="IRNazanin"/>
          <w:color w:val="111111"/>
          <w:sz w:val="28"/>
          <w:szCs w:val="28"/>
          <w:rtl w:val="true"/>
          <w:lang w:bidi="fa-IR"/>
        </w:rPr>
        <w:t>.</w:t>
      </w:r>
      <w:bookmarkStart w:id="822" w:name="pg14739_138243"/>
    </w:p>
    <w:p>
      <w:pPr>
        <w:pStyle w:val="BookText"/>
        <w:rPr/>
      </w:pPr>
      <w:bookmarkEnd w:id="822"/>
      <w:r>
        <w:rPr>
          <w:rFonts w:ascii="Amiri" w:hAnsi="Amiri" w:eastAsia="Amiri" w:cs="Amiri"/>
          <w:color w:val="111111"/>
          <w:sz w:val="28"/>
          <w:sz w:val="28"/>
          <w:szCs w:val="28"/>
          <w:rtl w:val="true"/>
          <w:lang w:bidi="ar-SA"/>
        </w:rPr>
        <w:t>عافيت و معروف به مردم و محيط‍‌ آن زمان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أَرَيْتُكُمْ‌ كَرائِمَ‌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اخلاق نيكوست،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است؛ يعنى اخلاقهاى نيك را از نفس خويش به شما ارائه كردم و شما را با اخلاقهاى نيكو آشنا ساختم</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779001_730472459"/>
      <w:bookmarkStart w:id="824" w:name="_Toc304"/>
      <w:bookmarkEnd w:id="823"/>
      <w:r>
        <w:rPr>
          <w:rtl w:val="true"/>
        </w:rPr>
        <w:t>نهى از پيمودن راههاى انحرافى در فهم دين</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تَسْتَعْمِلُوا الرَّأْيَ‌ فِيما لا يُدْرِكُ‌ قَعْرَهُ‌ الْبَصَرُ، وَ لا تَتَغَلْغَلُ‌ إِلَيْهِ‌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رأى نادرست خود را در چيزى كه كنه آن را چشم در نمى يابد و فكر و انديشه به آن راه ندارد به كار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ابن أبى الحديد و منهاج البراعة خواسته 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مردم نبايد رأى و نظر خود را بر عترت اعمال نمايند، بلكه اين مردم هستند كه بايد رأى و نظر عترت را مورد توجّه قرار داده و به آن عمل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تَسْتَعْمِلُوا الرَّأْيَ‌ فِيما لا يُدْرِكُ‌ قَعْرَهُ‌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و نظر خود را در چيزى كه چشمها به عمق آن نمى رسد به كار نگيريد، چشم شما به عمق معلومات عترت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تَتَغَلْغَلُ‌ إِلَيْهِ‌ 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فكرها به عمق آن فرو نمى رود</w:t>
      </w:r>
      <w:r>
        <w:rPr>
          <w:rFonts w:eastAsia="IRNazanin" w:cs="IRNazanin"/>
          <w:color w:val="111111"/>
          <w:sz w:val="28"/>
          <w:szCs w:val="28"/>
          <w:rtl w:val="true"/>
          <w:lang w:bidi="fa-IR"/>
        </w:rPr>
        <w:t>.</w:t>
      </w:r>
      <w:r>
        <w:rPr>
          <w:rStyle w:val="FootnoteAnchor"/>
          <w:rtl w:val="true"/>
        </w:rPr>
        <w:footnoteReference w:id="15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به نظر من نظريۀ درستى نيامده و معتقدم اين كلام حضرت هم به همان كلام رسول خدا صلى الله عليه و آله و سلم ارتباط‍‌ دارد،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فقه را با قياس و استحسانات درست مى كنيد كار درستى نيست، فقه چيزى نيست كه چشم به عمق آن برسد و فكر به درون آن فرو رود؛ پس وقتى چنين است، رأى و نظر خود را يعنى قياس و استحسانات را در آن به كار نبريد و فقه صحيح را از عترت پيغمبر صلى الله عليه و آله و سلم كه حاملين علم آن حضرت هستند بگيريد</w:t>
      </w:r>
      <w:r>
        <w:rPr>
          <w:rFonts w:eastAsia="IRNazanin" w:cs="IRNazanin"/>
          <w:color w:val="111111"/>
          <w:sz w:val="28"/>
          <w:szCs w:val="28"/>
          <w:rtl w:val="true"/>
          <w:lang w:bidi="fa-IR"/>
        </w:rPr>
        <w:t>.</w:t>
      </w:r>
      <w:bookmarkStart w:id="825" w:name="pg14739_138244"/>
    </w:p>
    <w:p>
      <w:pPr>
        <w:pStyle w:val="Heading3"/>
        <w:numPr>
          <w:ilvl w:val="2"/>
          <w:numId w:val="1"/>
        </w:numPr>
        <w:rPr/>
      </w:pPr>
      <w:bookmarkStart w:id="826" w:name="__RefHeading___Toc779003_730472459"/>
      <w:bookmarkStart w:id="827" w:name="_Toc305"/>
      <w:bookmarkEnd w:id="825"/>
      <w:bookmarkEnd w:id="826"/>
      <w:r>
        <w:rPr>
          <w:rtl w:val="true"/>
        </w:rPr>
        <w:t>ناپايدارى حكومت بنى اميّه</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يَظُنَّ‌ الظَّانُّ‌ أَنَّ‌ الدُّنْيا مَعْقُولَةٌ‌ عَلى‌ بَنِي أُمَيَّةَ‌ تَمْنَحُهُمْ‌ دَرَّها، وَ تُورِدُهُمْ‌ صَفْوَها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اين خطبه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گمان كننده گمان مى كند كه دنيا مسخّر بنى اميّه شده و سودش را به آنها مى دهد، و بر آب صاف و پاكيزۀ خود فرودشان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مرحوم سيّد رضى است، يعنى از جملۀ سخنان حضرت در اين خطبه اين قسمت است كه در مورد بنى اميّه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جملات پيش از آن اين بوده كه مثلاً حكومت بنى اميّه جا مى افتد و آن قدر طول مى كشد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يَظُنَّ‌ الظَّانُّ‌ أَنَّ‌ الدُّنْيا مَعْقُولَةٌ‌ عَلى‌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گمان مى كند حكومت دنيا تا آخر مال بنى اميّه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چيزى است كه به وسيلۀ آن پاى شتر را مى بندند تا از جاى خود حركت نكند؛ يعنى گمان كننده گمان مى كند كه حكومت و رياست اين دنيا به پاى بنى اميّه بسته شده و آنها را در اين مقام استوار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تَمْنَحُهُمْ‌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نفع آنهاست كه همۀ شيرش را به آنها بخشيده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اين جمله دنيا را به شتر شيرده تشبيه فرموده كه شير خود را به صاحبش مى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گويا چنين است كه دنيا همۀ خير و خوبى هاى خود را سرازير بنى اميّه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تُورِدُهُمْ‌ صَفْوَها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صاف و خالص است، اين جمله هم كنايه از همۀ خير و خوبى 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هزار ماه مملكت اسلام در دست بنى اميّه بوده و طبيعى است كه همۀ اموال و ثروتها، همۀ قدرت و رياست و خلاصه همۀ اختيارات در دست بنى اميّه باشد؛ و هر كسى هم كه مى ديده، خيال مى كرده است كه اين حكومت براى هميشه در دست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يُرْفَعُ‌ عَنْ‌ هذِهِ‌ الْأُمَّةِ‌ سَوْطُها، وَ لا سَيْفُها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گمان كننده اى گمان مى كند كه تازيانه و شمشيرهاى بنى اميّه از اين امّت برداشته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يُرْفَعُ‌ عَنْ‌ هذِهِ‌ الْأُمَّةِ‌ سَوْطُها، وَ لا سَيْفُها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خيال مى كند كه اين ظلم و ستم بنى اميّه براى هميشه بر سرِ اين امّت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مطالب را حضرت در اواخر عمر خود مطرح كرده است، آن وقتى كه معاويه به اطراف حكومت حضرت اميرالمؤمنين عليه السلام شبيخون مى زد و غارت مى كرد و نا امنى به وجود مى آورد، اين امر به گونه اى شده بود كه بسيارى از دوستداران و علاقه مندان حضرت امير عليه السلام هم خيال مى كردند حكومت به دست بنى اميّه مى افتد و براى هميشه حكومت به دست بنى اميّه است، از اين رو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الظَّانُّ‌ لِذَلِكَ‌، بَلْ‌ هِيَ‌ مُجَّةٌ‌ مِنْ‌ لَذِيذِ الْعَيْشِ‌، يَتَطَعَّمُونَها بُرْهَةً‌، ثُمَّ‌ يَلْفِظُونَها 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گمان كنندۀ اين امر، دروغ پنداشته است؛ زيرا دولت بنى اميّه و بهره بردن آنها از دنيا مانند آب اندكى است كه مى چشند، پس تمام آن را بيرون مى اندازند و منقرض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كَذَبَ‌ الظَّانُّ‌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مى گويد كسى كه چنين گمانى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هِيَ‌ مُجَّةٌ‌ مِنْ‌ لَذِيذِ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حكومت بنى اميّه مانند قطره اى از زندگى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 قطره است؛ يعنى همۀ اين حكومتى كه در دست آنهاست گرچه شيرين و خوشگوار است، امّا به اندازۀ يك قطره است نسبت به همۀ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يَتَطَعَّمُونَها 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مدّت كوتاهى اين قطره را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يَلْفِظُونَها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گذشت اين مدّت همگى آن را رها مى كنند و دور مى اندازند و آن وقت در دست ديگران قرار مى گيرد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28" w:name="pg14739_138246"/>
    </w:p>
    <w:p>
      <w:pPr>
        <w:pStyle w:val="Heading2"/>
        <w:numPr>
          <w:ilvl w:val="1"/>
          <w:numId w:val="1"/>
        </w:numPr>
        <w:rPr/>
      </w:pPr>
      <w:bookmarkStart w:id="829" w:name="__RefHeading___Toc779005_730472459"/>
      <w:bookmarkStart w:id="830" w:name="_Toc306"/>
      <w:bookmarkEnd w:id="828"/>
      <w:bookmarkEnd w:id="829"/>
      <w:r>
        <w:rPr>
          <w:rtl w:val="true"/>
        </w:rPr>
        <w:t>(</w:t>
      </w:r>
      <w:r>
        <w:rPr>
          <w:rtl w:val="true"/>
        </w:rPr>
        <w:t xml:space="preserve">درس </w:t>
      </w:r>
      <w:r>
        <w:rPr/>
        <w:t>113</w:t>
      </w:r>
      <w:r>
        <w:rPr>
          <w:rtl w:val="true"/>
        </w:rPr>
        <w:t xml:space="preserve">) - </w:t>
      </w:r>
      <w:r>
        <w:rPr>
          <w:rtl w:val="true"/>
        </w:rPr>
        <w:t xml:space="preserve">خطبۀ </w:t>
      </w:r>
      <w:r>
        <w:rPr/>
        <w:t>88</w:t>
      </w:r>
      <w:bookmarkEnd w:id="830"/>
    </w:p>
    <w:p>
      <w:pPr>
        <w:pStyle w:val="Heading3"/>
        <w:numPr>
          <w:ilvl w:val="2"/>
          <w:numId w:val="1"/>
        </w:numPr>
        <w:rPr/>
      </w:pPr>
      <w:bookmarkStart w:id="831" w:name="__RefHeading___Toc779007_730472459"/>
      <w:bookmarkStart w:id="832" w:name="_Toc307"/>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سنّت خداوند دربارۀ ستمكاران و مصيبت زدگان</w:t>
      </w:r>
    </w:p>
    <w:p>
      <w:pPr>
        <w:pStyle w:val="BookText"/>
        <w:rPr/>
      </w:pPr>
      <w:r>
        <w:rPr>
          <w:rFonts w:ascii="IRNazanin" w:hAnsi="IRNazanin" w:eastAsia="IRNazanin"/>
          <w:color w:val="111111"/>
          <w:sz w:val="28"/>
          <w:sz w:val="28"/>
          <w:szCs w:val="28"/>
          <w:rtl w:val="true"/>
          <w:lang w:bidi="fa-IR"/>
        </w:rPr>
        <w:t>عبرت پذيرى از گذشته و آينده و شرط‍‌ آن</w:t>
      </w:r>
    </w:p>
    <w:p>
      <w:pPr>
        <w:pStyle w:val="BookText"/>
        <w:rPr/>
      </w:pPr>
      <w:r>
        <w:rPr>
          <w:rFonts w:ascii="IRNazanin" w:hAnsi="IRNazanin" w:eastAsia="IRNazanin"/>
          <w:color w:val="111111"/>
          <w:sz w:val="28"/>
          <w:sz w:val="28"/>
          <w:szCs w:val="28"/>
          <w:rtl w:val="true"/>
          <w:lang w:bidi="fa-IR"/>
        </w:rPr>
        <w:t>خودمحورى عامل انحراف از حق</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عصر بعثت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از گذشتگان</w:t>
      </w:r>
      <w:bookmarkStart w:id="833" w:name="pg14739_138248"/>
    </w:p>
    <w:p>
      <w:pPr>
        <w:pStyle w:val="Heading3"/>
        <w:numPr>
          <w:ilvl w:val="2"/>
          <w:numId w:val="1"/>
        </w:numPr>
        <w:rPr/>
      </w:pPr>
      <w:bookmarkStart w:id="834" w:name="__RefHeading___Toc779009_730472459"/>
      <w:bookmarkStart w:id="835" w:name="_Toc308"/>
      <w:bookmarkEnd w:id="833"/>
      <w:bookmarkEnd w:id="834"/>
      <w:r>
        <w:rPr>
          <w:rtl w:val="true"/>
        </w:rPr>
        <w:t>«</w:t>
      </w:r>
      <w:r>
        <w:rPr>
          <w:rtl w:val="true"/>
        </w:rPr>
        <w:t xml:space="preserve">خطبۀ </w:t>
      </w:r>
      <w:r>
        <w:rPr/>
        <w:t>88</w:t>
      </w:r>
      <w:r>
        <w:rPr>
          <w:rtl w:val="true"/>
        </w:rPr>
        <w:t>»</w:t>
      </w:r>
      <w:bookmarkEnd w:id="835"/>
    </w:p>
    <w:p>
      <w:pPr>
        <w:pStyle w:val="Heading4"/>
        <w:numPr>
          <w:ilvl w:val="3"/>
          <w:numId w:val="1"/>
        </w:numPr>
        <w:rPr/>
      </w:pPr>
      <w:bookmarkStart w:id="836" w:name="__RefHeading___Toc779011_730472459"/>
      <w:bookmarkStart w:id="837" w:name="_Toc309"/>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لَمْ‌ يَقْصِمْ‌ جَبَّارِي دَهْرٍ قَطُّ‍‌ إِلَّا بَعْدَ تَمْهِيلٍ‌ وَ رَخاءٍ، وَ لَمْ‌ يَجْبُرْ عَظْمَ‌ أَحَدٍ مِنَ‌ الْأُمَمِ‌ إِلَّا بَعْدَ أَزْلٍ‌ وَ بَلاءٍ، وَ فِي دُونِ‌ مَا اسْتَقْبَلْتُمْ‌ مِنْ‌ عَتْبٍ‌، وَ مَا اسْتَدْبَرْتُمْ‌ مِنْ‌ خَطْبٍ‌، مُعْتَبَرٌ، وَ ما كُلُّ‌ ذِي قَلْبٍ‌ بِلَبِيبٍ‌، وَ لا كُلُّ‌ ذِي سَمْعٍ‌ بِسَمِيعٍ‌، وَ لا كُلُّ‌ ناظِرٍ بِبَصِيرٍ، 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خَطَإِ هذِهِ‌ الْفِرَقِ‌ عَلَى اخْتِلافِ‌ حُجَجِها فِي دِينِها، لا يَقْتَصُّونَ‌ أَثَرَ نَبِيٍّ‌، وَ لا يَقْتَدُونَ‌ بِعَمَلِ‌ وَصِيٍّ‌، وَ لا يُؤْمِنُونَ‌ بِغَيْبٍ‌، وَ لا يَعِفُّونَ‌ عَنْ‌ عَيْبٍ‌، يَعْمَلُونَ‌ فِي الشُّبُهاتِ‌، وَ يَسِيرُونَ‌ فِي الشَّهَواتِ‌، الْمَعْرُوفُ‌ عِنْدَهُمْ‌ ما عَرَفُوا، وَ الْمُنْكَرُ عِنْدَهُمْ‌ ما أَنْكَرُوا، مَفْزَعُهُمْ‌ فِي الْمُعْضِلاتِ‌ إِلى‌ أَنْفُسِهِمْ‌، وَ تَعْوِيلُهُمْ‌ فِي الْمُهِمَّاتِ‌ عَلى‌ آرائِهِمْ‌، كَأَنَّ‌ كُلَّ‌ امْرِئٍ‌ مِنْهُمْ‌ إِمامُ‌ نَفْسِهِ‌، قَدْ أَخَذَ مِنْها فِيما يَرى‌ بِعُرًى ثِقاتٍ‌ وَ أَسْبابٍ‌ مُحْكَماتٍ‌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درسهايى از نهج البلاغه، خطبۀ هشتاد و هشتم از نهج البلاغۀ محمّد عبده و هشتاد و هفتم از نهج البلاغۀ فيض الاسلام است</w:t>
      </w:r>
      <w:r>
        <w:rPr>
          <w:rFonts w:eastAsia="Amiri" w:cs="Amiri" w:ascii="Amiri" w:hAnsi="Amiri"/>
          <w:color w:val="111111"/>
          <w:sz w:val="28"/>
          <w:szCs w:val="28"/>
          <w:rtl w:val="true"/>
          <w:lang w:bidi="ar-SA"/>
        </w:rPr>
        <w:t>.</w:t>
      </w:r>
      <w:bookmarkStart w:id="838" w:name="pg14739_138249"/>
    </w:p>
    <w:p>
      <w:pPr>
        <w:pStyle w:val="Heading4"/>
        <w:numPr>
          <w:ilvl w:val="3"/>
          <w:numId w:val="1"/>
        </w:numPr>
        <w:rPr/>
      </w:pPr>
      <w:bookmarkStart w:id="839" w:name="__RefHeading___Toc779013_730472459"/>
      <w:bookmarkStart w:id="840" w:name="_Toc310"/>
      <w:bookmarkEnd w:id="838"/>
      <w:bookmarkEnd w:id="839"/>
      <w:r>
        <w:rPr>
          <w:rtl w:val="true"/>
        </w:rPr>
        <w:t>سنّت خداوند دربارۀ ستمكاران و مصيبت زدگان</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لَمْ‌ يَقْصِمْ‌ جَبَّارِي دَهْرٍ قَطُّ‍‌ إِلَّا بَعْدَ تَمْهِيلٍ‌ وَ رَخاءٍ، وَ لَمْ‌ يَجْبُرْ عَظْمَ‌ أَحَدٍ مِنَ‌ الْأُمَمِ‌ إِلَّا بَعْدَ أَزْلٍ‌ وَ 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سپاس خداوند و درود بر پيامبر او، خداوند هرگز گردنكشان روزگار را نابود ننمود مگر بعد از مهلت دادن به آنها و آسودگى آنها، و شكستگى استخوان هيچ يك از امّتها را اصلاح نكرد مگر پس از سختى ها و رنج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خطبه نيز به سرنوشت خطبه هاى ديگر گرفتار شده است و همان گونه كه بارها گفته ام قصد مرحوم سيّد رضى اين بوده كه آن مقدار از خطبه هايى را كه داراى بلاغت و فصاحت بوده است جمع آورى نمايد كه اين خطبه نيز از اين روش مستثنا نبوده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حدّاقل حمد و ثناى اين خطبه حذف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يَقْصِمْ‌ جَبَّارِي دَهْرٍ قَطُّ‍‌ إِلَّا بَعْدَ تَمْهِيلٍ‌ وَ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نهج البلاغه كه در دست ماست به جاى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ظاهراً غلط‍‌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مهلت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خرد كردن و نابود نمودن است؛ يعنى خدا جبّاران دهر را هلاك نكرده و به آنها مهلت داده است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اين دنيا عالم امتحان و آزمايش است، خداوند به همۀ افراد مهلت مى دهد تا آزمايش خود را بدهند؛ ثروتمند مهلتى دارد تا امتحان پولدارى خود را بدهد، فقير هم مهلتى دارد تا امتحان خود را در صبر با بى پولى و فقر بدهد،</w:t>
      </w:r>
      <w:bookmarkStart w:id="841" w:name="pg14739_138250"/>
    </w:p>
    <w:p>
      <w:pPr>
        <w:pStyle w:val="BookText"/>
        <w:rPr/>
      </w:pPr>
      <w:bookmarkEnd w:id="841"/>
      <w:r>
        <w:rPr>
          <w:rFonts w:ascii="IRNazanin" w:hAnsi="IRNazanin" w:eastAsia="IRNazanin"/>
          <w:color w:val="111111"/>
          <w:sz w:val="28"/>
          <w:sz w:val="28"/>
          <w:szCs w:val="28"/>
          <w:rtl w:val="true"/>
          <w:lang w:bidi="fa-IR"/>
        </w:rPr>
        <w:t>قدرتمند هم مهلتى دارد، ضعيف هم مهلتى دارد، و خلاصه هر كسى مهلتى دارد؛ اين طور نيست كه خداوند ظالمين را به مجرّد انجام يك ظلم و يا يك گناه هلاك كند، بلكه به آنها مهلتى مى دهد، به آنها رفاه و خوشى مى دهد تا در اين ميان امتحان خود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يَجْبُرْ عَظْمَ‌ أَحَدٍ مِنَ‌ الْأُمَمِ‌ إِلَّا بَعْدَ أَزْلٍ‌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قوم و 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شدّت و سختى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ابتلاء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شكستگىِ‌ استخوان قوم و ملّتى را جبران نمى كند مگر بعد از آن كه آن قوم و ملّت را آزمايش كند؛ اين جنگ و ستيزها، اين فقر و فاقه ها، و حتّى اين خوشى ها در اين دنيا همه براى امتحان بشر در اين عالم است</w:t>
      </w:r>
      <w:r>
        <w:rPr>
          <w:rFonts w:eastAsia="IRNazanin" w:cs="IRNazanin"/>
          <w:color w:val="111111"/>
          <w:sz w:val="28"/>
          <w:szCs w:val="28"/>
          <w:rtl w:val="true"/>
          <w:lang w:bidi="fa-IR"/>
        </w:rPr>
        <w:t>.</w:t>
      </w:r>
    </w:p>
    <w:p>
      <w:pPr>
        <w:pStyle w:val="Heading4"/>
        <w:numPr>
          <w:ilvl w:val="3"/>
          <w:numId w:val="1"/>
        </w:numPr>
        <w:rPr/>
      </w:pPr>
      <w:bookmarkStart w:id="842" w:name="__RefHeading___Toc779015_730472459"/>
      <w:bookmarkStart w:id="843" w:name="_Toc311"/>
      <w:bookmarkEnd w:id="842"/>
      <w:r>
        <w:rPr>
          <w:rtl w:val="true"/>
        </w:rPr>
        <w:t>عبرت پذيرى از گذشته و آينده و شرط‍‌ آن</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دُونِ‌ مَا اسْتَقْبَلْتُمْ‌ مِنْ‌ عَتْبٍ‌، وَ مَا اسْتَدْبَرْتُمْ‌ مِنْ‌ خَطْبٍ‌، مُعْتَبَرٌ، وَ ما كُلُّ‌ ذِي قَلْبٍ‌ بِلَبِيبٍ‌، وَ لا كُلُّ‌ ذِي سَمْعٍ‌ بِسَمِيعٍ‌، وَ لا كُلُّ‌ ناظِرٍ بِبَصِيرٍ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سختى هايى كه به آن رو آورديد، و كارهاى بزرگ و گرفتاريهايى كه از آن پشت گردانيديد عبرت است، نه هر صاحب قلبى خردمند، و نه هر صاحب گوشى شنوا، و نه هر صاحب چشمى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نهج البلاغه اگر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غضب و سختى، و اگر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عتاب و سرزنش روزگار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استقبلتم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دُونِ‌ مَا اسْتَقْبَلْتُمْ‌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مصيبت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كند؛ حال با اين تركيبى كه بيان شد معناى جمله چنين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كمترين و پايين ترين سختى و شدايد دنيا كه شما به آن رو مى آوريد و در</w:t>
      </w:r>
    </w:p>
    <w:p>
      <w:pPr>
        <w:pStyle w:val="BookText"/>
        <w:rPr/>
      </w:pPr>
      <w:r>
        <w:rPr>
          <w:rFonts w:ascii="IRNazanin" w:hAnsi="IRNazanin" w:eastAsia="IRNazanin"/>
          <w:color w:val="111111"/>
          <w:sz w:val="28"/>
          <w:sz w:val="28"/>
          <w:szCs w:val="28"/>
          <w:rtl w:val="true"/>
          <w:lang w:bidi="fa-IR"/>
        </w:rPr>
        <w:t>كمترين و پايين ترين مصيبتى كه شما به آن پشت مى كنيد، درس عبرت و پند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مقصود حضرت امير عليه السلام از مصيبت هايى كه به آن پشت كرده ايد، مصيبت هايى باشد كه در زمان شيخين و عثمان به مردم رسيده و مردم آن فتنه ها را پشت سر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شدايد و سختى هايى كه بعد به آن رو مى كنند، همان فتنه هاى معاويه، يزيد، مروان حكم و طايفۀ بنى اميّه باشد؛ چون اينها شدايد و سختى هايى بود كه بعد از شهادت حضرت امير عليه السلام گريبان گير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همۀ اينها عبرت و پند و اندرز و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اينها براى گرفتن عبرت و پند و اندرز است، امّا كجاست آن آدمى كه عبرت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كُلُّ‌ ذِي قَلْبٍ‌ بِلَبِيبٍ‌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نيست كه هر داراى عقلى صاحب مغز و تفكر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كُلُّ‌ ذِي سَمْعٍ‌ بِسَمِيعٍ‌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نيست كه هر صاحب گوشى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كُلُّ‌ ناظِرٍ بِبَصِيرٍ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چشمى داراى بصيرت باشد، و با ديدن و شنيدن عبرت بگيرد؛ قرآن شريف هم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يَفْقَهُونَ‌ بِها وَ لَهُمْ‌ أَعْيُنٌ‌ لا يُبْصِرُونَ‌ بِها وَ لَهُمْ‌ آذانٌ‌ لا يَسْمَعُونَ‌ بِها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براى اينها قلبى كه وسيلۀ تفكر است وجود دارد امّا به وسيلۀ آن تفكر نمى كنند، چشم كه وسيلۀ ديدن نشانه هاى خداست وجود دارد امّا نشانه هاى خدا را نمى بينند، و گوش كه وسيلۀ شنيدن كلام حق است وجود دارد امّا نمى شنوند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چنين نيست كه هر كس وسيلۀ تعقل و عبرت گرفتن را داشته باشد بتواند عبرت بگيرد، عموم مردم جهان داراى عقل و درك هستند و علامت عقل نيز از سر و روى آنان مى بارد، امّا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كُلُّ‌ ذِي قَلْبٍ‌ بِلَبِيبٍ‌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دلدارى عاقل باشد، به عبارت ديگر عقل را همه دارند ولى تعقل را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844" w:name="pg14739_138252"/>
    </w:p>
    <w:p>
      <w:pPr>
        <w:pStyle w:val="Heading4"/>
        <w:numPr>
          <w:ilvl w:val="3"/>
          <w:numId w:val="1"/>
        </w:numPr>
        <w:rPr/>
      </w:pPr>
      <w:bookmarkStart w:id="845" w:name="__RefHeading___Toc779017_730472459"/>
      <w:bookmarkStart w:id="846" w:name="_Toc312"/>
      <w:bookmarkEnd w:id="844"/>
      <w:bookmarkEnd w:id="845"/>
      <w:r>
        <w:rPr>
          <w:rtl w:val="true"/>
        </w:rPr>
        <w:t>خودمحورى عامل انحراف از حق</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خَطَإِ هذِهِ‌ الْفِرَقِ‌ عَلَى اخْتِلافِ‌ حُجَجِها فِي دِينِها، لا يَقْتَصُّونَ‌ أَثَرَ نَبِيٍّ‌، وَ لا يَقْتَدُونَ‌ بِعَمَلِ‌ وَصِيٍّ‌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به شگفت نيايم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اشتباه كارى اين فرقه هاى گوناگون كه دليلهاى ايشان در دينشان با يكديگر اختلاف دارد يا دليلهاى گوناگون در دين خود دارند، از سنّت پيغمبرى پيروى نكرده و به كردار وصيّى اقتدا نمى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لِي لا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تعجّب 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خَطَإِ هذِهِ‌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اين امّت اين همه اشتباه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رسول خدا صلى الله عليه و آله و سلم آن همه سفارش كرده و راجع به اميرالمؤمنين عليه السلام و عترت خود آن همه مطالب ارزنده ايراد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جاى تعجّب هم هست كه چرا اين امّت آن همه سفارشات و تأكيدات را رها كرده و توجّهى به عترت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آور است كه با آن همه سفارشات، ابوبكر و عمر و عثمان يك جور اجتهاد كرده، معاويه و عمروعاص يك جور، طلحه و زبير و عايشه جور ديگر، و ابوموساى اشعرى و دار و دسته اش هم يك جور اجتهاد كرده و همه برخلاف سفارشات رسول خدا صلى الله عليه و آله و سلم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راهى مى روند و همه هم مدّعى هستند كه به قرآن تمسّك كرده و پيرو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از رسول خدا صلى الله عليه و آله و سلم و از قرآن مايه مى گذارند و خود را پيروان قرآن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اخْتِلافِ‌ حُجَجِها فِي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اختلافاتى كه در دليلها و دينشان دارند، باز هم مدّعى هستند پيروان قرآن و رسول خدا صلى الله عليه و آله و سلم مى باشند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يَقْتَصُّونَ‌ أَثَرَ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يَتَّبِعُونَ‌ أَثَرَ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متابعت نمى كنند اثر هيچ</w:t>
      </w:r>
    </w:p>
    <w:p>
      <w:pPr>
        <w:pStyle w:val="BookText"/>
        <w:rPr/>
      </w:pPr>
      <w:r>
        <w:rPr>
          <w:rFonts w:ascii="IRNazanin" w:hAnsi="IRNazanin" w:eastAsia="IRNazanin"/>
          <w:color w:val="111111"/>
          <w:sz w:val="28"/>
          <w:sz w:val="28"/>
          <w:szCs w:val="28"/>
          <w:rtl w:val="true"/>
          <w:lang w:bidi="fa-IR"/>
        </w:rPr>
        <w:t>پيامبرى را، يعنى پيرو هيچ پيغمبرى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جملۀ حضرت على عليه السلام اشاره به يهود و نصارا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مردم به پيروىِ‌ يك پيغمبرى اجتماع نمى كنند و همه دنبال يك پيغمبر را نمى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يَقْتَدُونَ‌ بِعَمَلِ‌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رفتار و كردار يك وصىّ‌ و جانشين پيغمبرى اقتدا نمى كنند؟ حضرت على عليه السلام را كه همه مى دانند جانشينِ‌ به حقّ‌ رسول خدا صلى الله عليه و آله و سلم است چرا پيروى نمى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يُؤْمِنُونَ‌ بِغَيْبٍ‌، وَ لا يَعِفُّونَ‌ عَنْ‌ عَيْبٍ‌، يَعْمَلُونَ‌ فِي الشُّبُهاتِ‌، وَ يَسِيرُونَ‌ فِي 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به غيب و قيامت نياورده، و از زشتى خوددارى نمى كنند، در شبهات عمل مى كنند، و از خواهشهاى نفس پيروى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غيب همان قيامت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يُؤْمِنُونَ‌ بِغَيْبٍ‌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برحسب ظاهر مؤمن هستند وگرنه در حقيقت به روز قيامت و معاد ايمان نياورده اند، اگر قيامت را باور كرده بودند اين قدر منحرف نمى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يَعِفُّونَ‌ عَنْ‌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عيب و كار زشت پرهيز ندارند و روگردان نيستند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 يعفّ‌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همان عفّت نفس است كه در فارسى هم به كار مى رود؛ يعنى نَفْس خود را از كار زشت باز نمى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فِي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كارهاى شبهه ناك وارد مى شوند و عمل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يَسِيرُونَ‌ فِي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شهوات و تمايلات نفسانى سير مى كنند؛ يكى دنبال مال و ثروت مى رود، ديگرى دنبال مقام و رياست است، و خلاصه هر كسى دنبال چيزى است به غير از آخرت و قيامت و حق و حقيقت؛ در اين ميان اسم دين را هم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كربلا</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 الدِّينُ‌ لَعِقٌ‌ عَلى‌ أَلْسِنَتِهِمْ‌</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مردم بندگان دنيا هستند و دين يك لقلقۀ زبانى آنها بيش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عِنْدَهُمْ‌ ما عَرَفُوا، وَ الْمُنْكَرُ عِنْدَهُمْ‌ ما أَنْكَرُوا، مَفْزَعُهُمْ‌ فِي الْمُعْضِلاتِ‌ إِلى‌ أَنْفُسِهِمْ‌، وَ تَعْوِيلُهُمْ‌ فِي الْمُهِمَّاتِ‌ عَلى‌ آرائِهِمْ‌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پسنديده نزد آنها چيزى است كه خودشان نيكو شناخته اند، و منكر و ناشايسته هم چيزى است كه خودشان بد مى دانند، در مشكلات خودشان پناهگاه خود هستند، و در امور پوشيده اعتمادشان به رأى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مسلمان شده بايد اعمال و كردارش مطابق قوانين شرع باشد و در حلال و حرام و معروف و منكر از قرآن و سنّت پيروى كند، نه اين كه مطابق ميل و خواستۀ خود عمل نمايد؛ ولى اينها اين چنين هستند كه خودشان را مجتهد مى دانند و در هر موضوع و مسأله اى نظر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عِنْدَهُمْ‌ ما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 آن چيزى است كه به نظر آنها خوب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الْمُنْكَرُ عِنْدَهُمْ‌ ما أَنْكَرُوا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زشت و بد هم چيزى است كه آنها زشت و بد بدانند؛ در همۀ مسائل مطابق رأى و نظر خودشان عمل مى كنند گرچه عقل صحيح و سالم انكار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نظر آنها معيار قرآن و پيغمبر صلى الله عليه و آله و سلم و علىّ‌ و ائمه عليهم السلام نيست، بلكه معيار در نيكى و بدى آن چيزى است كه خودشان خوب و يا بد مى دانند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مَفْزَعُهُمْ‌ فِي الْمُعْضِلاتِ‌ إِلى‌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پناهگاه است؛ يعنى طبيعت آنها اين است كه حاضر نيستند در مشكلات به امام و مرجع زمان مراجعه كنند، بلكه هر مشكلى پيش مى آيد به خودشان مراجعه مى كنند و قرآن و حديث را قابل توجّه نمى دانند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تَعْوِيلُهُمْ‌ فِي الْمُهِمَّاتِ‌ عَلى‌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جمله نسخه هاى نهج البلاغه اختلاف دارند؛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هر كدام كه باشد معنا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آنها خودشان را محور قرار داده و به ديگران گرچه از خودشان اعلم و اتقى باشند توجّهى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كُلَّ‌ امْرِئٍ‌ مِنْهُمْ‌ إِمامُ‌ نَفْسِهِ‌، قَدْ أَخَذَ مِنْها فِيما يَرى‌ بِعُرًى ثِقاتٍ‌ وَ أَسْبابٍ‌ مُحْكَماتٍ‌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هر مردى از اينها پيشواى خود است، كه بندهاى استوار و دلايل محكم را از خويش گرفته و به آنها استدلال مى كند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كُلَّ‌ امْرِئٍ‌ مِنْهُمْ‌ إِمامُ‌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يك از آنها پيشواى خود مى باشد؛ كسى را قبول ندارد و به رأى و نظر خود اقتدا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أَخَذَ مِنْها فِيما يَرى‌ بِعُرًى ثِقاتٍ‌ وَ أَسْبابٍ‌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گرفته است در آنچه براى او پيش مى آيد از مبهمات و معضلات به آنچه خود مى پندارد از دستگيره ها و دليلهاى محكم؛ مقصود حضرت اين است كه هر مشكلى براى او پيش آيد با دلايلى كه به نظر خودش دليلهاى خوب و محكمى است دليل مى آورد؛ از درون خودش يك استدلالهاى آبكى مى آورد و خيال مى كند دليلهايى را كه مى آورد دلايل محكمى است كه مثل و مانند ندارد و صحيح است</w:t>
      </w:r>
      <w:r>
        <w:rPr>
          <w:rFonts w:eastAsia="IRNazanin" w:cs="IRNazanin"/>
          <w:color w:val="111111"/>
          <w:sz w:val="28"/>
          <w:szCs w:val="28"/>
          <w:rtl w:val="true"/>
          <w:lang w:bidi="fa-IR"/>
        </w:rPr>
        <w:t>.</w:t>
      </w:r>
      <w:bookmarkStart w:id="847" w:name="pg14739_138256"/>
    </w:p>
    <w:p>
      <w:pPr>
        <w:pStyle w:val="Heading3"/>
        <w:numPr>
          <w:ilvl w:val="2"/>
          <w:numId w:val="1"/>
        </w:numPr>
        <w:rPr/>
      </w:pPr>
      <w:bookmarkStart w:id="848" w:name="__RefHeading___Toc779019_730472459"/>
      <w:bookmarkStart w:id="849" w:name="_Toc313"/>
      <w:bookmarkEnd w:id="847"/>
      <w:bookmarkEnd w:id="848"/>
      <w:r>
        <w:rPr>
          <w:rtl w:val="true"/>
        </w:rPr>
        <w:t>«</w:t>
      </w:r>
      <w:r>
        <w:rPr>
          <w:rtl w:val="true"/>
        </w:rPr>
        <w:t xml:space="preserve">خطبۀ </w:t>
      </w:r>
      <w:r>
        <w:rPr/>
        <w:t>89</w:t>
      </w:r>
      <w:r>
        <w:rPr>
          <w:rtl w:val="true"/>
        </w:rPr>
        <w:t xml:space="preserve"> - </w:t>
      </w:r>
      <w:r>
        <w:rPr>
          <w:rtl w:val="true"/>
        </w:rPr>
        <w:t>قسمت اوّل</w:t>
      </w:r>
      <w:r>
        <w:rPr>
          <w:rtl w:val="true"/>
        </w:rPr>
        <w:t>»</w:t>
      </w:r>
      <w:bookmarkEnd w:id="849"/>
    </w:p>
    <w:p>
      <w:pPr>
        <w:pStyle w:val="Heading4"/>
        <w:numPr>
          <w:ilvl w:val="3"/>
          <w:numId w:val="1"/>
        </w:numPr>
        <w:rPr/>
      </w:pPr>
      <w:bookmarkStart w:id="850" w:name="__RefHeading___Toc779021_730472459"/>
      <w:bookmarkStart w:id="851" w:name="_Toc314"/>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طُولِ‌ هَجْعَةٍ‌ مِنَ‌ الْأُمَمِ‌، وَ اعْتِزامٍ‌ مِنَ‌ الْفِتَنِ‌، وَ انْتِشارٍ مِنَ‌ الْأُمُورِ، وَ تَلَظٍّ‍‌ مِنَ‌ الْحُرُوبِ‌، وَ الدُّنْيا كاسِفَةُ‌ النُّورِ، ظاهِرَةُ‌ الْغُرُورِ، عَلى‌ حِينِ‌ اصْفِرارٍ مِنْ‌ وَرَقِها، وَ إِياسٍ‌ مِنْ‌ ثَمَرِها، وَ اغْوِرارٍ مِنْ‌ مائِها، قَدْ دَرَسَتْ‌ مَنارُ الْهُدى‌، وَ ظَهَرَتْ‌ أَعْلامُ‌ الرَّدى‌، فَهِيَ‌ مُتَجَهِّمَةٌ‌ لِأَهْلِها، عابِسَةٌ‌ فِي وَجْهِ‌ طالِبِها، ثَمَرُهَا الْفِتْنَةُ‌، وَ طَعامُهَا الْجِيفَةُ‌، وَ شِعارُهَا الْخَوْفُ‌، وَ دِثارُهَا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عِبادَ اللّهِ‌، وَ اذْكُرُوا تِيكَ‌ الَّتِي آباؤُكُمْ‌ وَ إِخْوانُكُمْ‌ بِها مُرْتَهَنُونَ‌، وَ عَلَيْها مُحاسَبُونَ‌، وَ لَعَمْرِي ما تَقادَمَتْ‌ بِكُمْ‌ وَ لا بِهِمُ‌ الْعُهُودُ، وَ لا خَلَتْ‌ فِيما بَيْنَكُمْ‌ وَ بَيْنَهُمُ‌ الْأَحْقابُ‌ وَ الْقُرُونُ‌</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779023_730472459"/>
      <w:bookmarkStart w:id="853" w:name="_Toc315"/>
      <w:bookmarkEnd w:id="852"/>
      <w:r>
        <w:rPr>
          <w:rtl w:val="true"/>
        </w:rPr>
        <w:t>ويژگى هاى عصر بعثت</w:t>
      </w:r>
      <w:bookmarkEnd w:id="853"/>
    </w:p>
    <w:p>
      <w:pPr>
        <w:pStyle w:val="BookText"/>
        <w:rPr/>
      </w:pPr>
      <w:r>
        <w:rPr>
          <w:rFonts w:ascii="Amiri" w:hAnsi="Amiri" w:eastAsia="Amiri" w:cs="Amiri"/>
          <w:color w:val="111111"/>
          <w:sz w:val="28"/>
          <w:sz w:val="28"/>
          <w:szCs w:val="28"/>
          <w:rtl w:val="true"/>
          <w:lang w:bidi="ar-SA"/>
        </w:rPr>
        <w:t>حضرت امير عليه السلام در رابطه با نعمت رسالت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طُولِ‌ هَجْعَةٍ‌ مِنَ‌ الْأُمَمِ‌، وَ اعْتِزامٍ‌ مِنَ‌ الْفِتَنِ‌، وَ انْتِشارٍ مِنَ‌ الْأُمُورِ، وَ تَلَظٍّ‍‌ مِنَ‌ الْحُرُوبِ‌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پيغمبراكرم صلى الله عليه و آله و سلم را زمانى به رسالت برگزيد كه مدّتها از پيامبران سابق گذشته، و ملّتها در خوابى طولانى فرو رفته، و فتنه جهان را فرا گرفته، و امور از هم گسيخته، و آتش جنگها افروخته شده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 رسالت حضرت خاتم الأنبياء صلى الله عليه و آله و سلم را در وقتى قرار داد كه ساليان زيادى بود كه مردم در خواب فرو رفته بودند و دنيا در جنگ و ستيز بود و از نورانيّت</w:t>
      </w:r>
    </w:p>
    <w:p>
      <w:pPr>
        <w:pStyle w:val="BookText"/>
        <w:rPr/>
      </w:pPr>
      <w:r>
        <w:rPr>
          <w:rFonts w:ascii="IRNazanin" w:hAnsi="IRNazanin" w:eastAsia="IRNazanin"/>
          <w:color w:val="111111"/>
          <w:sz w:val="28"/>
          <w:sz w:val="28"/>
          <w:szCs w:val="28"/>
          <w:rtl w:val="true"/>
          <w:lang w:bidi="fa-IR"/>
        </w:rPr>
        <w:t>و معنويّت، انسانيت و رحم و مروّت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ششصد سال بين حضرت عيسى عليه السلام و حضرت محمّد صلى الله عليه و آله و سلم فاصله شده بود و در اين مدّت ارشادى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فترتى كه وجود داشته و ظلم و جهل همه جا را فراگرفته، حالا حضرت محمّد صلى الله عليه و آله و سلم آمده و به آن همه اختلاف و جنگ و ستيز و بى رحمى پايان داده و دنيا را گلستان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عَلى‌ حِينِ‌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يك فاصلۀ طولانى ميان پيامبران افتاده بود خدا آن پيامبر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هَجْعَةٍ‌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زمانى كه خواب امّتها طول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نيست كه مردم در طول اين ششصد سال در خواب بوده اند، بلكه وقتى مدّتى طول كشيد و هشدار دهنده اى از طرف خداوند نيامد، مردم را خواب غفلت فراگرفت و اين خواب غفلت براى آنها طول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اعْتِزامٍ‌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روزگار فتنه ها هم روز به روز رو به هجوم آوردن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تصميم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يك اسناد مجازى به كار برده اند، يعنى اسناد اعتزام و تصميم گرفتن را به فتنه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اين مدّت امور مردم از هم گسيخته و متفرق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يك حكومت حقّى در ميان مردم نبود، آنان نيز با هم اتّحاد و اتّفاقى نداشتند و امور مردم از هم متلاشى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تَلَظٍّ‍‌ مِنَ‌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 هم شعله 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 ور شدن آتش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يك چنين زمانى خداوند پيغمبر خاتم صلى الله عليه و آله و سلم را فرستاد و ما بايد قدردان اين نعمت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كاسِفَةُ‌ النُّورِ، ظاهِرَةُ‌ الْغُرُورِ، عَلى‌ حِينِ‌ اصْفِرارٍ مِنْ‌ وَرَقِها، وَ إِياسٍ‌ مِنْ‌ ثَمَرِها، وَ اغْوِرارٍ مِنْ‌ مائِها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دنيا پنهان شده، و فريب آن ظاهر گشته بود، با اين كه برگش زرد شده، و از ثمرۀ آن سودى نمى بردند، و آب آن خشكيده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كسوف خورشيد وقتى است كه نور آن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الدُّنْيا كاسِفَةُ‌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نور دنيا گرفته بود؛ اين يك تشبيه است و مقصود اين است كه دنيا بر اثر تفرقه اى كه داشت بى رونق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احتمال هم اين است كه بگوييم بر اثر جهالت و ظلمها و تعدّيهاى زياد نور حق گرفته شده و از حق خبرى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دنيا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حِينِ‌ اصْفِرارٍ مِنْ‌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برگهاى دنيا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و بلكه همۀ جملات و عبارتهاى حضرت تشبيه است؛ دنيا به باغى تشبيه شده كه اوّل سبز و خرّم است و در پاييز برگهاى سبز و طراوت آن از دست مى رود؛ گاهى اوقات انسان در پاييز كه فصل خزان است با حال و هواى بهار كه فصل طراوت برگهاى درختهاست به باغ مى رود و فريب مى خورد؛ حضرت دنيا را تشبيه به باغ فرموده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در حال زردى برگها غرور و فريبش ظاهر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إِياسٍ‌ مِنْ‌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وقتى كه انسان از ميوه هاى آن هم مأيوس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است جملۀ بعد، و اصل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الْغُرُورِ، عَلى‌ حِينِ‌ اصْفِرارٍ مِنْ‌ وَرَقِها، وَ إِياسٍ‌ مِنْ‌ ثَمَرِها، وَ اغْوِرارٍ مِنْ‌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عين حال كه برگهايش زرد شده، ميوه هايش مأيوس كننده، و آب آن خشكيده است؛ باز هم مغرور كننده و فريب 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دَرَسَتْ‌ مَنارُ الْهُدى‌، وَ ظَهَرَتْ‌ أَعْلامُ‌ الرَّدى‌، فَهِيَ‌ مُتَجَهِّمَةٌ‌ لِأَهْلِها، عابِسَةٌ‌ فِي وَجْهِ‌ طالِبِها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هدايت و رستگارى نابود شده، و پرچمهاى هلاكت و بدبختى آشكار گرديده بود، پس اين دنيا با چهره اى كريه به اهلش نگريسته، و با خواهانهاى خود روى ترش كرده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دَرَسَتْ‌ مَنارُ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پوسيده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نور است؛ در اين جمله عاملان هدايت</w:t>
      </w:r>
    </w:p>
    <w:p>
      <w:pPr>
        <w:pStyle w:val="BookText"/>
        <w:rPr/>
      </w:pPr>
      <w:r>
        <w:rPr>
          <w:rFonts w:ascii="IRNazanin" w:hAnsi="IRNazanin" w:eastAsia="IRNazanin"/>
          <w:color w:val="111111"/>
          <w:sz w:val="28"/>
          <w:sz w:val="28"/>
          <w:szCs w:val="28"/>
          <w:rtl w:val="true"/>
          <w:lang w:bidi="fa-IR"/>
        </w:rPr>
        <w:t>به محل نور تشبيه شده اند؛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حدود ششصد سال بود همۀ عوامل هدايت پوسيده و نابود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أَعْلامُ‌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بر اين عوامل گمراهى و ضلالت ظاهر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هلاكت است؛ يعنى صرف نظر از اين كه عوامل هدايت نابود شده و چيزى كه جامعه را به راه سعادت هدايت كند وجود نداشت، عوامل گمراه كننده اى هم به وجود آمده بود و به انحراف جامعه كمك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مُتَجَهِّمَةٌ‌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به دو نحو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نقلى كه در بيشتر نسخه هاى نهج البلاغه آمده است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مُتَجَهِّمَةٌ‌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دنيا با چهره اى كريه به اهلش نگريسته؛ نقل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مُتَهَجِّمَةٌ‌ لِأَهْلِها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است يعنى دنيا در حال هجوم به اهلش مى باشد؛ به هر نحو كه خوانده شود كنايه از اين است كه دنيا در اين مدّت در حال جهالت و ناامنى و جنگ و خونريزى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عابِسَةٌ‌ فِي وَجْهِ‌ 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روى كسى كه طالب اوست عبوس گرفته است؛ يعنى مردم با خوشى و خوبى زندگى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كه كلمات حضرت امير عليه السلام همه اش تشبيهات و كنايات است، در اين دو جمله نيز حضرت امير عليه السلام دنيا را به يك انسان كريه المنظرى كه انسان مايل به نگاه كردن به او نيست تشبيه كرده است، و دورنماى دنيا را در مدّت فترت به اين صورت مى نماياند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الْفِتْنَةُ‌، وَ طَعامُهَا الْجِيفَةُ‌، وَ شِعارُهَا الْخَوْفُ‌، وَ دِثارُهَا 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اين دنيا فتنه و فساد، و طعامش گوشت مردار، و درونش خوف و ترس، و بيرونش شمشير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اين دنيا فتنه و جنگ و خونريزى بود؛ يعنى نتيجه اى كه از اين دنيا نصيب مردم آن روز مى شده اين است كه هميشه گرفتار جنگ و ستيز بوده 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خوراك مردم هم در آن روز جيفه و مردار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854" w:name="pg14739_138260"/>
    </w:p>
    <w:p>
      <w:pPr>
        <w:pStyle w:val="BookText"/>
        <w:rPr/>
      </w:pPr>
      <w:bookmarkEnd w:id="8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دو واژه در اصل به ترتيب به معناى لباس زير و لباس رو مى باشند، لباس زير را به اين دليل كه با موى بدن مباشرت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شِعارُهَا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مردم آن زمان ترس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دِثارُهَا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مردم آن زمان شمشير بود؛ شمشيرها را به ظاهر خود حمايل مى كردند و مى جنگيدند ولى در حقيقت ترس و وحشت شعار آنها بود</w:t>
      </w:r>
      <w:r>
        <w:rPr>
          <w:rFonts w:eastAsia="IRNazanin" w:cs="IRNazanin"/>
          <w:color w:val="111111"/>
          <w:sz w:val="28"/>
          <w:szCs w:val="28"/>
          <w:rtl w:val="true"/>
          <w:lang w:bidi="fa-IR"/>
        </w:rPr>
        <w:t>.</w:t>
      </w:r>
    </w:p>
    <w:p>
      <w:pPr>
        <w:pStyle w:val="Heading4"/>
        <w:numPr>
          <w:ilvl w:val="3"/>
          <w:numId w:val="1"/>
        </w:numPr>
        <w:rPr/>
      </w:pPr>
      <w:bookmarkStart w:id="855" w:name="__RefHeading___Toc779025_730472459"/>
      <w:bookmarkStart w:id="856" w:name="_Toc316"/>
      <w:bookmarkEnd w:id="855"/>
      <w:r>
        <w:rPr>
          <w:rtl w:val="true"/>
        </w:rPr>
        <w:t>عبرت از گذشتگان</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 وَ اذْكُرُوا تِيكَ‌ الَّتِي آباؤُكُمْ‌ وَ إِخْوانُكُمْ‌ بِها مُرْتَهَنُونَ‌، وَ عَلَيْها مُحاسَبُونَ‌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بندگان خدا عبرت بگيريد، و به ياد بياوريد عقايد و كارهاى نادرست پدران و برادران خود را كه اكنون در گرو آنها و گرفتار آنها هستند، و به آنها بازخواست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كه مردمى در يك زمان طولانى در فترت قرار گرفتند و آن همه نگرانى داشتند، بايد عبرت بگيريد و قدر اين نعمت بزرگ الهى را كه رسالت حضرت خاتم الأنبياء صلى الله عليه و آله و سلم است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تِيكَ‌ الَّتِي آباؤُكُمْ‌ وَ إِخْوانُكُمْ‌ بِها مُرْتَهَنُونَ‌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 بياوريد آن اعمال و رفتار جاهلانه اى را كه پدران و برادران شما داشتند و پس از مرگ گرفتار آن هستند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اعمال زشت و ناپسند گذشته ها دارد؛ يعنى به ياد بياوريد آن اعمال زشت و ناپسندى را كه در گذشته پدران و برادرانتان داشتند و در رهن و گرو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عَلَيْها مُحاسَبُونَ‌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اعمال هم مجازات مى شوند؛ آنها را با آن اعمالشان محاسبه مى كنند، حال يا اين است كه خودشان را نجات مى دهند و يا گرفتار عذاب خداوند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تَقادَمَتْ‌ بِكُمْ‌ وَ لا بِهِمُ‌ الْعُهُودُ، وَ لا خَلَتْ‌ فِيما بَيْنَكُمْ‌ وَ بَيْنَهُمُ‌ الْأَحْقابُ‌ وَ الْقُرُونُ‌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 خودم سوگند از زمان شما تا ايشان روزگار درازى نگذشته، و ميان شما و ايشان سالهاى زياد و قرونى فاصله نيفتاده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يعنى به جان خودم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تَقادَمَتْ‌ بِكُمْ‌ وَ لا بِهِمُ‌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ميان شما و آنان قديمى نيست، يعنى از زمان آنها تا شما وقت زيادى نگذشته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هشتاد سال يا هشتاد هزار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حداقل قرن را پنجاه سال و حداكثر آن را صد سال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خَلَتْ‌ فِيما بَيْنَكُمْ‌ وَ بَيْنَهُمُ‌ الْأَحْقابُ‌ وَ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زمان شما و زمان آنان صدها سال فاصله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طور نيست كه شما پدران و برادران خود را بر اثر گذشت زمان فراموش كرده باشيد، آنها با هر وضعيتى كه در اين دنيا زندگى مى كرده اند گرفتار مرگ شده و الآن هم در گرو اعمال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براى ارشاد و راهنمايى بشر و اين كه آنها را به سعادت ابدى برسانند آمده اند، آنها به تذكرات پيغمبران توجّه نكرده و گرفتار آن همه فتنه شدند، و طبيعى است كه بايد پس از مرگ هم به مكافات اعمال زشت خود گرفتار شوند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57" w:name="pg14739_138262"/>
    </w:p>
    <w:p>
      <w:pPr>
        <w:pStyle w:val="Heading2"/>
        <w:numPr>
          <w:ilvl w:val="1"/>
          <w:numId w:val="1"/>
        </w:numPr>
        <w:rPr/>
      </w:pPr>
      <w:bookmarkStart w:id="858" w:name="__RefHeading___Toc779027_730472459"/>
      <w:bookmarkStart w:id="859" w:name="_Toc317"/>
      <w:bookmarkEnd w:id="857"/>
      <w:bookmarkEnd w:id="858"/>
      <w:r>
        <w:rPr>
          <w:rtl w:val="true"/>
        </w:rPr>
        <w:t>(</w:t>
      </w:r>
      <w:r>
        <w:rPr>
          <w:rtl w:val="true"/>
        </w:rPr>
        <w:t xml:space="preserve">درس </w:t>
      </w:r>
      <w:r>
        <w:rPr/>
        <w:t>114</w:t>
      </w:r>
      <w:r>
        <w:rPr>
          <w:rtl w:val="true"/>
        </w:rPr>
        <w:t xml:space="preserve">) - </w:t>
      </w:r>
      <w:r>
        <w:rPr>
          <w:rtl w:val="true"/>
        </w:rPr>
        <w:t xml:space="preserve">خطبۀ </w:t>
      </w:r>
      <w:r>
        <w:rPr/>
        <w:t>89</w:t>
      </w:r>
      <w:r>
        <w:rPr>
          <w:rtl w:val="true"/>
        </w:rPr>
        <w:t xml:space="preserve"> (</w:t>
      </w:r>
      <w:r>
        <w:rPr>
          <w:rtl w:val="true"/>
        </w:rPr>
        <w:t>قسمت دوّم</w:t>
      </w:r>
      <w:r>
        <w:rPr>
          <w:rtl w:val="true"/>
        </w:rPr>
        <w:t>)</w:t>
      </w:r>
      <w:bookmarkEnd w:id="859"/>
    </w:p>
    <w:p>
      <w:pPr>
        <w:pStyle w:val="Heading3"/>
        <w:numPr>
          <w:ilvl w:val="2"/>
          <w:numId w:val="1"/>
        </w:numPr>
        <w:rPr/>
      </w:pPr>
      <w:bookmarkStart w:id="860" w:name="__RefHeading___Toc779029_730472459"/>
      <w:bookmarkStart w:id="861" w:name="_Toc318"/>
      <w:bookmarkEnd w:id="860"/>
      <w:r>
        <w:rPr>
          <w:rtl w:val="true"/>
        </w:rPr>
        <w:t>اشاره</w:t>
      </w:r>
      <w:bookmarkEnd w:id="861"/>
    </w:p>
    <w:p>
      <w:pPr>
        <w:pStyle w:val="BookText"/>
        <w:rPr/>
      </w:pPr>
      <w:r>
        <w:rPr>
          <w:rFonts w:ascii="Amiri" w:hAnsi="Amiri" w:eastAsia="Amiri" w:cs="Amiri"/>
          <w:color w:val="111111"/>
          <w:sz w:val="28"/>
          <w:sz w:val="28"/>
          <w:szCs w:val="28"/>
          <w:rtl w:val="true"/>
          <w:lang w:bidi="ar-SA"/>
        </w:rPr>
        <w:t>مقايسۀ وسايل هدايت آن روز با زمان حضرت رسول صلى الله عليه و آله و سلم</w:t>
      </w:r>
    </w:p>
    <w:p>
      <w:pPr>
        <w:pStyle w:val="BookText"/>
        <w:rPr/>
      </w:pPr>
      <w:r>
        <w:rPr>
          <w:rFonts w:ascii="Amiri" w:hAnsi="Amiri" w:eastAsia="Amiri" w:cs="Amiri"/>
          <w:color w:val="111111"/>
          <w:sz w:val="28"/>
          <w:sz w:val="28"/>
          <w:szCs w:val="28"/>
          <w:rtl w:val="true"/>
          <w:lang w:bidi="ar-SA"/>
        </w:rPr>
        <w:t>بليّه و امتحان و هشدار حضرت</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حمد و ستايش خداوند</w:t>
      </w:r>
    </w:p>
    <w:p>
      <w:pPr>
        <w:pStyle w:val="BookText"/>
        <w:rPr/>
      </w:pPr>
      <w:r>
        <w:rPr>
          <w:rFonts w:ascii="Amiri" w:hAnsi="Amiri" w:eastAsia="Amiri" w:cs="Amiri"/>
          <w:color w:val="111111"/>
          <w:sz w:val="28"/>
          <w:sz w:val="28"/>
          <w:szCs w:val="28"/>
          <w:rtl w:val="true"/>
          <w:lang w:bidi="ar-SA"/>
        </w:rPr>
        <w:t>حركت افلاك در راه رضاى خداوند</w:t>
      </w:r>
    </w:p>
    <w:p>
      <w:pPr>
        <w:pStyle w:val="BookText"/>
        <w:rPr/>
      </w:pPr>
      <w:r>
        <w:rPr>
          <w:rFonts w:ascii="IRNazanin" w:hAnsi="IRNazanin" w:eastAsia="IRNazanin"/>
          <w:color w:val="111111"/>
          <w:sz w:val="28"/>
          <w:sz w:val="28"/>
          <w:szCs w:val="28"/>
          <w:rtl w:val="true"/>
          <w:lang w:bidi="fa-IR"/>
        </w:rPr>
        <w:t>احاطۀ علم خداوند به همه چيز</w:t>
      </w:r>
    </w:p>
    <w:p>
      <w:pPr>
        <w:pStyle w:val="BookText"/>
        <w:rPr/>
      </w:pPr>
      <w:r>
        <w:rPr>
          <w:rFonts w:ascii="IRNazanin" w:hAnsi="IRNazanin" w:eastAsia="IRNazanin"/>
          <w:color w:val="111111"/>
          <w:sz w:val="28"/>
          <w:sz w:val="28"/>
          <w:szCs w:val="28"/>
          <w:rtl w:val="true"/>
          <w:lang w:bidi="fa-IR"/>
        </w:rPr>
        <w:t>وسعت رحمت و شدّت عذاب خداوند</w:t>
      </w:r>
    </w:p>
    <w:p>
      <w:pPr>
        <w:pStyle w:val="BookText"/>
        <w:rPr/>
      </w:pPr>
      <w:r>
        <w:rPr>
          <w:rFonts w:ascii="IRNazanin" w:hAnsi="IRNazanin" w:eastAsia="IRNazanin"/>
          <w:color w:val="111111"/>
          <w:sz w:val="28"/>
          <w:sz w:val="28"/>
          <w:szCs w:val="28"/>
          <w:rtl w:val="true"/>
          <w:lang w:bidi="fa-IR"/>
        </w:rPr>
        <w:t>پيامد رو در رويى با خداوند</w:t>
      </w:r>
    </w:p>
    <w:p>
      <w:pPr>
        <w:pStyle w:val="BookText"/>
        <w:rPr/>
      </w:pPr>
      <w:r>
        <w:rPr>
          <w:rFonts w:ascii="Amiri" w:hAnsi="Amiri" w:eastAsia="Amiri" w:cs="Amiri"/>
          <w:color w:val="111111"/>
          <w:sz w:val="28"/>
          <w:sz w:val="28"/>
          <w:szCs w:val="28"/>
          <w:rtl w:val="true"/>
          <w:lang w:bidi="ar-SA"/>
        </w:rPr>
        <w:t>آثار عبوديت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محاسبۀ نفس و خودسازى</w:t>
      </w:r>
      <w:bookmarkStart w:id="862" w:name="pg14739_138264"/>
    </w:p>
    <w:p>
      <w:pPr>
        <w:pStyle w:val="Heading3"/>
        <w:numPr>
          <w:ilvl w:val="2"/>
          <w:numId w:val="1"/>
        </w:numPr>
        <w:rPr/>
      </w:pPr>
      <w:bookmarkStart w:id="863" w:name="__RefHeading___Toc779031_730472459"/>
      <w:bookmarkStart w:id="864" w:name="_Toc319"/>
      <w:bookmarkEnd w:id="862"/>
      <w:bookmarkEnd w:id="863"/>
      <w:r>
        <w:rPr>
          <w:rtl w:val="true"/>
        </w:rPr>
        <w:t>«</w:t>
      </w:r>
      <w:r>
        <w:rPr>
          <w:rtl w:val="true"/>
        </w:rPr>
        <w:t xml:space="preserve">خطبۀ </w:t>
      </w:r>
      <w:r>
        <w:rPr/>
        <w:t>89</w:t>
      </w:r>
      <w:r>
        <w:rPr>
          <w:rtl w:val="true"/>
        </w:rPr>
        <w:t xml:space="preserve"> - </w:t>
      </w:r>
      <w:r>
        <w:rPr>
          <w:rtl w:val="true"/>
        </w:rPr>
        <w:t>قسمت دوّم</w:t>
      </w:r>
      <w:r>
        <w:rPr>
          <w:rtl w:val="true"/>
        </w:rPr>
        <w:t>»</w:t>
      </w:r>
      <w:bookmarkEnd w:id="864"/>
    </w:p>
    <w:p>
      <w:pPr>
        <w:pStyle w:val="Heading4"/>
        <w:numPr>
          <w:ilvl w:val="3"/>
          <w:numId w:val="1"/>
        </w:numPr>
        <w:rPr/>
      </w:pPr>
      <w:bookmarkStart w:id="865" w:name="__RefHeading___Toc779033_730472459"/>
      <w:bookmarkStart w:id="866" w:name="_Toc320"/>
      <w:bookmarkEnd w:id="865"/>
      <w:r>
        <w:rPr>
          <w:rtl w:val="true"/>
        </w:rPr>
        <w:t>اشاره</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الْيَوْمَ‌ مِنْ‌ يَوْمٍ‌ كُنْتُمْ‌ فِي أَصْلابِهِمْ‌ بِبَعِيدٍ، وَاللّهِ‌ ما أَسْمَعَهُمُ‌ الرَّسُولُ‌ شَيْئاً إِلَّا وَ ها أَنَا ذَاالْيَوْمَ‌ مُسْمِعُكمُوهُ‌، وَ ما أَسْماعُكُمُ‌ الْيَوْمَ‌ بِدُونِ‌ أَسْماعِهِمْ‌ بِالْأَمْسِ‌، وَ لا شُقَّتْ‌ لَهُمُ‌ الْأَبْصارُ، وَ لا جُعِلَتْ‌ لَهُمُ‌ الْأَفْئِدَةُ‌ فِي ذَلِكَ‌ الْأَوانِ‌، إِلَّا وَ 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بَصُرْتُمْ‌ بَعْدَهُمْ‌ شَيْئاً جَهِلُوهُ‌، وَ لا أُصْفِيتُمْ‌ بِهِ‌ وَ حُرِمُوهُ‌، وَ لَقَدْ نَزَلَتْ‌ بِكُمُ‌ الْبَلِيَّةُ‌ جائِلاً خِطامُها، رِخْواً بِطانُها، فَلا يَغُرَّنَّكُمْ‌ ما أَصْبَحَ‌ فِيهِ‌ أَهْلُ‌ الْغُرُورِ، فَإِنَّما هُوَ ظِلٌّ‌ مَمْدُودٌ، إِلى‌ أَجَلٍ‌ مَعْدُودٍ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خطبۀ هشتاد و نهم از نهج البلاغۀ عبده بود؛ سخن در اين خطبه به اينجا رسيد كه حضرت امير عليه السلام پس از بيان فجايعى از دوران جاهليت، مردم را به عبرت گرفتن از آنها و اعمال و رفتار و كردار آنها توصيه فرمودند، سخن آخرِ درس قبل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لَعَمْرِي ما تَقادَمَتْ‌ بِكُمْ‌ وَ لا بِهِمُ‌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كه بين زمان شما و زمان پدران و برادران شما زمان زيادى فاصله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خَلَتْ‌ فِيما بَيْنَكُمْ‌ وَ بَيْنَهُمُ‌ الْأَحْقابُ‌ وَ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كه ميان زمانى كه شما در آن زندگى مى كنيد با زمان آنها صدها سال فاصله افتاده باشد؛ يعنى هنوز آنها را فراموش نكرده ايد، و خلاصه هنوز ياد آنها در خاطره هاى شما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فرموده است</w:t>
      </w:r>
      <w:r>
        <w:rPr>
          <w:rFonts w:eastAsia="IRNazanin" w:cs="IRNazanin"/>
          <w:color w:val="111111"/>
          <w:sz w:val="28"/>
          <w:szCs w:val="28"/>
          <w:rtl w:val="true"/>
          <w:lang w:bidi="fa-IR"/>
        </w:rPr>
        <w:t>:</w:t>
      </w:r>
      <w:bookmarkStart w:id="867" w:name="pg14739_138265"/>
    </w:p>
    <w:p>
      <w:pPr>
        <w:pStyle w:val="BookText"/>
        <w:rPr/>
      </w:pPr>
      <w:bookmarkEnd w:id="8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الْيَوْمَ‌ مِنْ‌ يَوْمٍ‌ كُنْتُمْ‌ فِي أَصْلابِهِمْ‌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امروز از روزى كه در صلب آنها بوديد دور نيستيد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صلب پيش از خودتان بوديد، و آن روزى كه شما در صلب آنها بوديد با امروزى كه اينجا هستيد فاصلۀ چندانى نيست، بنابراين شما آنها را ديده ايد و يا حتماً خبر آنها را شنيده ايد و مى دانيد آنها در چه وضعى بوده اند و به وسيلۀ پيغمبر صلى الله عليه و آله و سلم به چه نوايى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اين نعمت بزرگ الهى را بدانيد و شكرگزار نعمت رسالت باشيد</w:t>
      </w:r>
      <w:r>
        <w:rPr>
          <w:rFonts w:eastAsia="IRNazanin" w:cs="IRNazanin"/>
          <w:color w:val="111111"/>
          <w:sz w:val="28"/>
          <w:szCs w:val="28"/>
          <w:rtl w:val="true"/>
          <w:lang w:bidi="fa-IR"/>
        </w:rPr>
        <w:t>.</w:t>
      </w:r>
    </w:p>
    <w:p>
      <w:pPr>
        <w:pStyle w:val="Heading4"/>
        <w:numPr>
          <w:ilvl w:val="3"/>
          <w:numId w:val="1"/>
        </w:numPr>
        <w:rPr/>
      </w:pPr>
      <w:bookmarkStart w:id="868" w:name="__RefHeading___Toc779035_730472459"/>
      <w:bookmarkStart w:id="869" w:name="_Toc321"/>
      <w:bookmarkEnd w:id="868"/>
      <w:r>
        <w:rPr>
          <w:rtl w:val="true"/>
        </w:rPr>
        <w:t>مقايسۀ وسايل هدايت آن روز با زمان حضرت رسول صلى الله عليه و آله و سلم</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أَسْمَعَهُمُ‌ الرَّسُولُ‌ شَيْئاً إِلَّا وَ ها أَنَا ذَا الْيَوْمَ‌ مُسْمِعُكمُوهُ‌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رسول اكرم چيزى را به گذشتگان شما نشنوانيد مگر اين كه من امروز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حضرت از اينجا به بعد مربوط‍‌ به گذشتگانى است كه در عصر حضرت رسول صلى الله عليه و آله و سلم بودند؛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كه زمان شما با آنها چندان فاصله اى ندارد و اخبار به شما رسيده است، من هم در بين شما هستم و همۀ آن مطالبى را كه از رسول خدا صلى الله عليه و آله و سلم صادر شده و به آنها رسيده است براى شما بازگو كرده و به شما فهمانده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أَسْمَعَهُمُ‌ الرَّسُولُ‌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صلى الله عليه و آله و سلم به گذشتگان شما چيزى را نشنوانده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ها أَنَا ذَاالْيَوْمَ‌ مُسْمِعُكمُوهُ‌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من امروز همانها را به شما شنوانده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اينجا يك ايرادى به حضرت اميرالمؤمنين عليه السلام كرده و مى گويد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در زمان حيات حضرت بودم جواب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شما هم همۀ آنها</w:t>
      </w:r>
    </w:p>
    <w:p>
      <w:pPr>
        <w:pStyle w:val="BookText"/>
        <w:rPr/>
      </w:pPr>
      <w:r>
        <w:rPr>
          <w:rFonts w:ascii="IRNazanin" w:hAnsi="IRNazanin" w:eastAsia="IRNazanin"/>
          <w:color w:val="111111"/>
          <w:sz w:val="28"/>
          <w:sz w:val="28"/>
          <w:szCs w:val="28"/>
          <w:rtl w:val="true"/>
          <w:lang w:bidi="fa-IR"/>
        </w:rPr>
        <w:t>را گفته ايد، امّا نَفَس پيغمبر صلى الله عليه و آله و سلم يك تأثير ديگرى داشت و خدا يك قدرت قبولى به او داده بود كه خواهى نخواهى تأثير كلامش زياد بود، امّا شما كلامتان آن تأثير را ندارد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اين يك كم لطفى است از ابن أبى الحديد، و شايد هم اين كلام برخاسته از روح عدم قبول ولايت اهل بيت از جانب اوست، و همين سخن دليلى است بر ردّ گفتۀ آنهايى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جواب ابن أبى الحديد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پيامبر صلى الله عليه و آله و سلم به جاى خود، ولى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هم اين طور نبود كه هر كسى سخن او را مى شنيد به او ايمان مى آورد؛ بهترين شاهد بر اين مدّعا كفّار قريش بودند كه با وجود اين كه پيغمبر صلى الله عليه و آله و سلم رسماً آنها را دعوت كرده و حتّى در مجلسى از آنها ضيافت هم فرمود و از آنها خواست به او ايمان بياورند، باز هم در حدّى با آن حضرت مخالفت كردند و كمر به قتل او بستند كه ناگزير به ترك مكّه و مهاجرت به مدينه شدند؛ و جنگهاى ديگرى هم كه در ارتباط‍‌ با اسلام به وسيلۀ كفّار و منافقين انجام شده به همين خاطر بوده كه آنها نمى خواستند زير بار گفتۀ رسول خدا صلى الله عليه و آله و سلم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خلفاى قبل از امام عليه السلام نسبت به اهل بيت پيامبر خدا صلى الله عليه و آله و سلم بى حرمتى روا نمى داشتند و شأن و منزلت آنان را حفظ‍‌ مى كردند و حق اميرالمؤمنين عليه السلام را پايمال نمى كردند، آيا باز هم اين چنين مى بود كه مردم به سخنان بلندپايۀ او توجّه نكنند؟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رسول خدا صلى الله عليه و آله و سلم آن گونه كه هست در خودِ شما اثر كرده بود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را ولىّ‌ خدا و جانشين و خليفۀ بلافصل او مى دانستى، در مورد آن حضرت اين انديشه را نداشتى و به گونه اى كه خواص از شيعيان دربارۀ آن حضرت مى انديشند مى انديشيدى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شما هم مانند ديگر اهل سنّت كلمات رسول اكرم صلى الله عليه و آله و سلم را در مورد اهل بيتشان و مخصوصاً در مورد باب علم آن حضرت يعنى على عليه السلام نپذيرفته اى، و آن حضرت را خليفۀ بلافصل او نمى دانى، معلوم مى شود رسول خدا صلى الله عليه و آله و سلم هم به آن گونه اى كه شما ادّعا كرده ايد نفوذ كلام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أَسْماعُكُمُ‌ الْيَوْمَ‌ بِدُونِ‌ أَسْماعِهِمْ‌ بِالْأَمْسِ‌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گوشهاى شما امروز از گوشهاى آنها در ديروز ضعيف 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قبل براى دفع دخل مقدّرِ چنين امرى است كه نگوييد خيلى از كسانى كه قبل از ما بودند به اين جهت متنبّه و بيدار شدند كه رسول خدا صلى الله عليه و آله و سلم بين آنها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 در بين شما هستم و همۀ آن مطالب را به شما رسانده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نيز دفع دخل اين مطلب است كه نگوييد گوشهاى مردم آن روز تيزتر از گوشهاى ما در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كه گوشهاى شما امروز ضعيف تر و كم شنواتر از گوشهاى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شُقَّتْ‌ لَهُمُ‌ الْأَبْصارُ، وَ لا جُعِلَتْ‌ لَهُمُ‌ الْأَفْئِدَةُ‌ فِي ذَلِكَ‌ الْأَوانِ‌، إِلَّا وَ قَدْ أُعْطِيتُمْ‌ مِثْلَها فِي هذَا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ديده هاى آنان بينا نگشته، و دلهايى به آنها داده نشده، مگر اين كه در اين زمان هم مانند آن به شما داده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شُقَّتْ‌ لَهُمُ‌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نيست كه براى آنان چشم ها گشوده باشد،</w:t>
      </w:r>
      <w:bookmarkStart w:id="870" w:name="pg14739_138268"/>
    </w:p>
    <w:p>
      <w:pPr>
        <w:pStyle w:val="BookText"/>
        <w:rPr/>
      </w:pPr>
      <w:bookmarkEnd w:id="8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جُعِلَتْ‌ لَهُمُ‌ الْأَفْئِدَةُ‌ فِي ذَلِكَ‌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اين كه براى آنان دلها مهيّا شده باشد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أُعْطِيتُمْ‌ مِثْلَها فِي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مثل آن را به شما هم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 كه اين طور نيست كه براى آنها معجزه شده باشد و تمام شرايط‍‌ هدايت فراهم شده باشد، بلكه همان اتمام حجّتى كه به شما شده به آنها هم شده است و از اين جهت تفاوتى در كار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بَصُرْتُمْ‌ بَعْدَهُمْ‌ شَيْئاً جَهِلُوهُ‌، وَ لا أُصْفِيتُمْ‌ بِهِ‌ وَ حُرِمُوهُ‌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كه شما بعد از آنها به چيزى بينا و دانا نشديد كه آنها ندانسته باشند، و به چيزى برگزيده نگشتيد كه آنها از آن بى بهره مانده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در توصيف اين است كه زمان رسول خدا صلى الله عليه و آله و سلم و زمان حضرت امير عليه السلام از جهت وسايل و مسائل تبليغاتى يكى است، و حضرت امير عليه السلام اين موضوع را با اداى سوگند بيان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بَصُرْتُمْ‌ بَعْدَهُمْ‌ شَيْئاً جَهِلُوهُ‌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آگاه نشديد بر چيزى كه آنها آن چيز را ندانسته باشند و نسبت به آن جاهل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أُصْفِيتُمْ‌ بِهِ‌ وَ حُرِمُوهُ‌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هم نبوده كه شما نسبت به چيزى برگزيده شده باشيد در حالى كه پيشينيان شما نسبت به همان چيز محروم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حضرت اين است كه در موضوع بيان احكام و تبليغات، بين اصحاب رسول خدا صلى الله عليه و آله و سلم و اصحاب على عليه السلام تفاوتى نبوده و همه از اين موهبت الهى بالسّويه برخوردار بوده اند</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779037_730472459"/>
      <w:bookmarkStart w:id="872" w:name="_Toc322"/>
      <w:bookmarkEnd w:id="871"/>
      <w:r>
        <w:rPr>
          <w:rtl w:val="true"/>
        </w:rPr>
        <w:t>بليّه و امتحان و هشدار حضرت</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نَزَلَتْ‌ بِكُمُ‌ الْبَلِيَّةُ‌ جائِلاً خِطامُها، رِخْواً بِطانُها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كه بليّه و امتحانى به شما وارد گشته كه مهارش در جولان و تنگ آن سست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نَزَلَتْ‌ بِكُمُ‌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كه بر شما بلاهايى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حضرت اشاره به حكومت معاويه و يزيد و بنى اميّه است؛ انحرافاتى را كه توسط‍‌ معاويه و ديگران در شرف وقوع است و اسلام را از مسير خود منحرف مى كند، حضرت امير عليه السلام به فتنه تعبير فرموده اند؛ چون واقعاً در اين گونه موارد است كه انسان آزمايش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بِكُمُ‌ الْبَلِيَّةُ‌ جائِلاً 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بلا را به شتر افسار گسيخته تشبيه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به شما بلاها در حالتى كه افسار و لجام آن جَوَلان دارد و شُل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تحرّك است؛ يعنى آن گونه كه بايد اين افسار سفت و محكم به شترِ بلا بسته شده باشد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پردۀ نازك ميان دو سوراخ بينى شتر را مى گويند كه معمولاً آن را سوراخ كرده و لجام شتر را به آن مى بندند، ولى بعداً به علاقۀ حال و محل به خودِ لجام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حال اگر افسار شتر را سفت به سوراخ بينى آن ببندند، شتر نمى تواند چموشى كند و هميشه رام است؛ امّا اگر آن را شُل ببندند، از جاى خود حركت مى كند و آن چنان كه بايد شتر را كنترل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از شُل بودن لجام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مقصودشان اين است كه لجام اين بلايى كه بر شما نازل شده محكم نيست و اين بلا براى شما قابل كنترل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رِخْواً بِطانُها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بندى كه به وسيلۀ آن زين اسب و جهاز شتر و پالان الاغ را از زير شكم سِفت مى كنند و محكم مى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ادامۀ همان تشبيه بلا به شتر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لجام آن شُل است، بلكه تنگ و پالان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سست است؛ وقتى تنگ زين اسب شُل باشد، سوار شدن بر آن قابل اعتبار نيست و انسان را به زمين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w:t>
      </w:r>
    </w:p>
    <w:p>
      <w:pPr>
        <w:pStyle w:val="BookText"/>
        <w:rPr/>
      </w:pPr>
      <w:r>
        <w:rPr>
          <w:rFonts w:ascii="IRNazanin" w:hAnsi="IRNazanin" w:eastAsia="IRNazanin"/>
          <w:color w:val="111111"/>
          <w:sz w:val="28"/>
          <w:sz w:val="28"/>
          <w:szCs w:val="28"/>
          <w:rtl w:val="true"/>
          <w:lang w:bidi="fa-IR"/>
        </w:rPr>
        <w:t>اين است كه اين بلاها به هيچ وجه نه از جهت افسار و نه از جهت تنگِ‌ زين قابل كنترل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ما أَصْبَحَ‌ فِيهِ‌ أَهْلُ‌ الْغُرُورِ، فَإِنَّما هُوَ ظِلٌّ‌ مَمْدُودٌ، إِلى‌ أَجَلٍ‌ مَعْدُودٍ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كارهاى زشت اهل گناه شما را مغرور نكند؛ زيرا آن مانند سايۀ گسترده اى است كه وقتش معلوم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غرور كه اهل گناه هستند سرگرم گناه و معصيتكارى هستند، نكند گناهكارى آنان موجب شود كه شما هم غرور پيدا كنيد و به گناه و معصيت دست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گناهكارى را ببيند كه در نعمت خداوند و مال و مقام غرق است و خيال كند كه او با اين حال به رحمت خداوند نزديك است و همين سبب غرور او شود، از اين رو برحذر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يَغُرَّنَّكُمْ‌ ما أَصْبَحَ‌ فِيهِ‌ أَهْلُ‌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اهل غرور در آن هستند شما را فريب ندهد،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و مقام مثل يك سايه اى بر سرِ آنها كشيده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سايه تا يك زمان معيّنى ادامه دارد؛ اين كه حضرت اميرالمؤمنين عليه السلام مال و مقام را به سايه تشبيه فرموده براى اين است كه سايه در عربستان، كوفه و هر سرزمين داغى مطلوب و داراى محسّناتى است كه قابل توجّه است</w:t>
      </w:r>
      <w:r>
        <w:rPr>
          <w:rFonts w:eastAsia="IRNazanin" w:cs="IRNazanin"/>
          <w:color w:val="111111"/>
          <w:sz w:val="28"/>
          <w:szCs w:val="28"/>
          <w:rtl w:val="true"/>
          <w:lang w:bidi="fa-IR"/>
        </w:rPr>
        <w:t>.</w:t>
      </w:r>
      <w:bookmarkStart w:id="873" w:name="pg14739_138271"/>
    </w:p>
    <w:p>
      <w:pPr>
        <w:pStyle w:val="Heading3"/>
        <w:numPr>
          <w:ilvl w:val="2"/>
          <w:numId w:val="1"/>
        </w:numPr>
        <w:rPr/>
      </w:pPr>
      <w:bookmarkStart w:id="874" w:name="__RefHeading___Toc779039_730472459"/>
      <w:bookmarkStart w:id="875" w:name="_Toc323"/>
      <w:bookmarkEnd w:id="873"/>
      <w:bookmarkEnd w:id="874"/>
      <w:r>
        <w:rPr>
          <w:rtl w:val="true"/>
        </w:rPr>
        <w:t>«</w:t>
      </w:r>
      <w:r>
        <w:rPr>
          <w:rtl w:val="true"/>
        </w:rPr>
        <w:t xml:space="preserve">خطبۀ </w:t>
      </w:r>
      <w:r>
        <w:rPr/>
        <w:t>90</w:t>
      </w:r>
      <w:r>
        <w:rPr>
          <w:rtl w:val="true"/>
        </w:rPr>
        <w:t>»</w:t>
      </w:r>
      <w:bookmarkEnd w:id="875"/>
    </w:p>
    <w:p>
      <w:pPr>
        <w:pStyle w:val="Heading4"/>
        <w:numPr>
          <w:ilvl w:val="3"/>
          <w:numId w:val="1"/>
        </w:numPr>
        <w:rPr/>
      </w:pPr>
      <w:bookmarkStart w:id="876" w:name="__RefHeading___Toc779041_730472459"/>
      <w:bookmarkStart w:id="877" w:name="_Toc324"/>
      <w:bookmarkEnd w:id="876"/>
      <w:r>
        <w:rPr>
          <w:rtl w:val="true"/>
        </w:rPr>
        <w:t>اشاره</w:t>
      </w:r>
      <w:bookmarkEnd w:id="877"/>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 وَ الْخالِقِ‌ مِنْ‌ غَيْرِ رَوِيَّةٍ‌، الَّذِي لَمْ‌ يَزَلْ‌ قائِماً دائِماً، إِذْ لا سَماءٌ ذاتُ‌ أَبْراجٍ‌، وَ لا حُجُبٌ‌ ذاتُ‌ أَرْتاجٍ‌، وَ لا لَيْلٌ‌ داجٍ‌، وَ لا بَحْرٌ ساجٍ‌، وَ لا جَبَلٌ‌ ذُو فِجاجٍ‌، وَ لا فَجٌّ‌ ذُو اعْوِجاجٍ‌، وَ لا أَرْضٌ‌ ذاتُ‌ مِهادٍ، وَ لا خَلْقٌ‌ ذُو اعْتِمادٍ، ذَلِكَ‌ مُبْتَدِعُ‌ الْخَلْقِ‌ وَ وارِثُهُ‌، وَ إِلهُ‌ الْخَلْقِ‌ وَ رازِقُهُ‌، وَ الشَّمْسُ‌ وَ الْقَمَرُ دائِبانِ‌ فِي مَرْضاتِهِ‌، يُبْلِيانِ‌ كُلَّ‌ جَدِيدٍ، وَ يُقَرِّبانِ‌ كُلَّ‌ بَعِيدٍ، قَسَمَ‌ أَرْزاقَهُمْ‌، وَ أَحْصى‌ آثارَهُمْ‌ وَ أَعْمالَهُمْ‌، وَ عَدَدَ أَنْفاسِهِمْ‌، وَ خائِنَةَ‌ أَعْيُنِهِمْ‌، وَ ما تُخْفِي صُدُورُهُمْ‌ مِنَ‌ الضَّمِيرِ، وَ مُسْتَقَرَّهُمْ‌، وَ مُسْتَوْدَعَهُمْ‌ مِنَ‌ الْأَرْحَامِ‌ وَ الظُّهُورِ، إِلى‌ أَنْ‌ تَتَناهى‌ بِهِمُ‌ الْغاياتُ‌، هُوَ الَّذِي اشْتَدَّتْ‌ نِقْمَتُهُ‌ عَلى‌ أَعْدائِهِ‌ فِي سَعَةِ‌ رَحْمَتِهِ‌، وَ اتَّسَعَتْ‌ رَحْمَتُهُ‌ لِأَوْلِيائِهِ‌، فِي شِدَّةِ‌ نِقْمَتِهِ‌، قاهِرُ مَنْ‌ عازَّهُ‌، وَ مُدَمِّرُ مَنْ‌ شاقَّهُ‌، وَ مُذِلُّ‌ مَنْ‌ ناواهُ‌، وَ غالِبُ‌ مَنْ‌ عاداهُ‌، وَ مَنْ‌ تَوَكَّلَ‌ عَلَيْهِ‌ كَفاهُ‌، وَ مَنْ‌ سَأَلَهُ‌ أَعْطاهُ‌، وَ مَنْ‌ أَقْرَضَهُ‌ قَضاهُ‌، وَ مَنْ‌ شَكَرَهُ‌ جَزاهُ‌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زِنُوا أَنْفُسَكُمْ‌ مِنْ‌ قَبْلِ‌ أَنْ‌ تُوزَنُوا، وَ حاسِبُوها مِنْ‌ قَبْلِ‌ أَنْ‌ تُحاسَبُوا، وَ تَنَفَّسُوا قَبْلَ‌ ضِيقِ‌ الْخِناقِ‌، وَ انْقادُوا قَبْلَ‌ عُنْفِ‌ السِّياقِ‌، وَ اعْلَمُوا أَنَّهُ‌ مَنْ‌ لَمْ‌ يُعَنْ‌ عَلى‌ نَفْسِهِ‌، حَتَّى‌ يَكُونَ‌ لَهُ‌ مِنْها واعِظٌ‍‌ وَ زاجِرٌ لَمْ‌ يَكُنْ‌ لَهُ‌ مِنْ‌ غَيْرِها زاجِرٌ وَ لا واعِظٌ‍‌</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با شماره گذارى عبده خطبۀ نودم و با شماره هاى نهج البلاغۀ فيض الاسلام هشتاد و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نيز مانند اكثر خطبه هاى نهج البلاغه تقطيع شده و قسمتى از اصل خطبه در اينجا ذكر شده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دلالت بر همين معنا دارد؛ البتّه يك احتمال هم 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w:t>
      </w:r>
      <w:bookmarkStart w:id="878" w:name="pg14739_138272"/>
    </w:p>
    <w:p>
      <w:pPr>
        <w:pStyle w:val="BookText"/>
        <w:rPr/>
      </w:pPr>
      <w:bookmarkEnd w:id="878"/>
      <w:r>
        <w:rPr>
          <w:rFonts w:ascii="Amiri" w:hAnsi="Amiri" w:eastAsia="Amiri" w:cs="Amiri"/>
          <w:color w:val="111111"/>
          <w:sz w:val="28"/>
          <w:sz w:val="28"/>
          <w:szCs w:val="28"/>
          <w:rtl w:val="true"/>
          <w:lang w:bidi="ar-SA"/>
        </w:rPr>
        <w:t xml:space="preserve">از خُطَب باشد، در اين صورت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اين خطبه از جمله خطبه هاى حضرت امير عليه السلام مى باشد</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779043_730472459"/>
      <w:bookmarkStart w:id="880" w:name="_Toc325"/>
      <w:bookmarkEnd w:id="879"/>
      <w:r>
        <w:rPr>
          <w:rtl w:val="true"/>
        </w:rPr>
        <w:t>حمد و ستايش خداوند</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 وَ الْخالِقِ‌ مِنْ‌ غَيْرِ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مخصوص خدايى است كه بدون ديده شدن شناخته شده، و بدون فكر كردن خالق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حمد و اين كه چرا حمد و ستايش مخصوص خداست، به طور مفصّل در خطبۀ اوّل و برخى خطبه هاى ديگر كه با حمد و ثناى خدا شروع شده بيان شد كه از تكرار آن صرف نظر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مورد قابل توضيح است اين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خداوندى كه بدون ديده شدن شناخته شده است، وجود خداوند براى مردم از راه فطرت شناخته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آيا در خدايى كه خالق زمين و آسمانهاست شكّى وجود دارد؟ او برحسب فطرت براى همه معروف و مشهور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الْخالِقِ‌ مِنْ‌ غَيْرِ 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مخصوص خالقى است كه بدون فكر كردن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حقيقت اوصافى است كه حضرت امير عليه السلام براى خداوند بيان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فكر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گونه نيست كه قبل از اختراع چيزى، اوّل فكر و انديشه و نقشه بردارى كند تا بعداً چيز مورد نظر خود را اختراع كند، بلكه خداوند بدون فكر قبلى هرچه را اراده كند خلق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يَزَلْ‌ قائِماً دائِماً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خداوندى كه هميشه باقى و برقرار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صفت خدا هستند و به معناى قائم به ذات است؛ يعنى به كسى وابسته نيست؛ موجودات جهانِ‌ هستى همه وابسته به او هستند، ولى او وابسته به هيچ كس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سَماءٌ ذاتُ‌ أَبْراجٍ‌، وَ لا حُجُبٌ‌ ذاتُ‌ أَرْتاجٍ‌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هميشه بوده؛ زمانى كه آسمانِ‌ داراى برجها و منازل، و حجابهاى داراى درهاى بزرگ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پايۀ محكم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بِغَيْرِ عَمَدٍ تَرَوْنَها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يعنى آسمان داراى پايه و ستونى كه ديده شود نيست؛ به نظر مى آيد كه حضرت امير عليه السلام روى اصطلاح هيأت قديم سخن گفته باشند كه براى خورشيد دوازده برج حَمَل، ثور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كرده بودند، اين برجها به صورت يك كمربند و يك دايرۀ بزرگى قرار داشته كه از برج حمل شروع مى شده و به برج حوت ختم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همۀ اينها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حُجُبٌ‌ ذاتُ‌ أَرْتاجٍ‌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وقتى كه حجاب و پرده اى نبود خدا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اش تشبيه است؛ اين كه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حجابهايى كه داراى درهاى بزرگ باشد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در آن روز هيچ چيزى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لَيْلٌ‌ داجٍ‌، وَ لا بَحْرٌ ساجٍ‌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شب تاريك وجود داشت، و نه درياى ساكن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تاريك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ساكن و آرام است؛ مقصود اين است كه در آن وقتى كه هنوز شب تاريك و درياى آرام وجود نداشته، خداى جهان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جَبَلٌ‌ ذُو فِجاجٍ‌، وَ لا فَجٌّ‌ ذُو اعْوِجاجٍ‌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كوهِ‌ داراى درّه ها، و نه درّۀ داراى اعوجاج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دَرّه است، درّه معمولاً داراى پيچ و خمهاى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حضرت اميرالمؤمنين عليه السلام در سخن گفتن است كه وقتى به سخن مى آمد جملات و كلمات زيبا و پرمعنا و مسجّعى را استعمال مى فرموده، و اين طور سخن گفتن ميسّر نيست مگر براى كسانى كه به همۀ كلمات و لغات و معانى آنها احاطه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أَرْضٌ‌ ذاتُ‌ مِهادٍ، وَ لا خَلْقٌ‌ ذُو اعْتِمادٍ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زمين گسترده، و نه مخلوقى كه داراى توانايى و اراده باشد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أَرْضٌ‌ ذاتُ‌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اين لغت به معناى تمهيد يعنى آماده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زمين آماده شده اى وجود نداشت؛ اين كرۀ زمين با اين وضعيّتى كه دارد وجود نداشت، امّا خداوند موجود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خَلْقٌ‌ ذُو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مخلوق داراى اراده هم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مخلوق است، ولى در اينجا مقصود انسان است چون انسان مخلوقى است داراى تصميم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اراده است، و اين انسان است كه با اراده و نيّت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مُبْتَدِعُ‌ الْخَلْقِ‌ وَ وارِثُهُ‌، وَ إِلهُ‌ الْخَلْقِ‌ وَ رازِقُهُ‌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آفريننده و اختراع كنندۀ خلايق و وارث آنها، و معبود خلايق و روزى دهندۀ آنهاست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ابداع و اختراع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يك روزى همۀ چيزها به خدا برمى گردد و همۀ انسانها مى ميرند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معبود است؛ مقصود اين است كه اختراع كنندۀ اين مخلوقات خداست، و وارث همۀ مخلوقات هم خداست، همچنين معبود همۀ خلايق و روزى دهنده به آنها هم خداست، احدى غير از او مؤثّر نيست</w:t>
      </w:r>
      <w:r>
        <w:rPr>
          <w:rFonts w:eastAsia="IRNazanin" w:cs="IRNazanin"/>
          <w:color w:val="111111"/>
          <w:sz w:val="28"/>
          <w:szCs w:val="28"/>
          <w:rtl w:val="true"/>
          <w:lang w:bidi="fa-IR"/>
        </w:rPr>
        <w:t>.</w:t>
      </w:r>
      <w:bookmarkStart w:id="881" w:name="pg14739_138275"/>
    </w:p>
    <w:p>
      <w:pPr>
        <w:pStyle w:val="Heading4"/>
        <w:numPr>
          <w:ilvl w:val="3"/>
          <w:numId w:val="1"/>
        </w:numPr>
        <w:rPr/>
      </w:pPr>
      <w:bookmarkStart w:id="882" w:name="__RefHeading___Toc779045_730472459"/>
      <w:bookmarkStart w:id="883" w:name="_Toc326"/>
      <w:bookmarkEnd w:id="881"/>
      <w:bookmarkEnd w:id="882"/>
      <w:r>
        <w:rPr>
          <w:rtl w:val="true"/>
        </w:rPr>
        <w:t>حركت افلاك در راه رضاى خداوند</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دائِبانِ‌ فِي مَرْضاتِهِ‌، يُبْلِيانِ‌ كُلَّ‌ جَدِيدٍ، وَ يُقَرِّبانِ‌ كُلَّ‌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و ماه به رضاى او سير مى كنند، و هر تازه اى را كهنه، و هر دورى را نزديك مى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دائِبانِ‌ فِي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جدّيت مستمرّ و شبانه روزى است؛ يعنى خورشيد و ماه در سير و حركت خود جدّيت دارند، طلوع و غروب آنها در اثر سير و حركت آنهاست، و اين سير و حركت هم در همان راهى است كه خدا براى آنها معيّن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يُبْلِيانِ‌ كُلَّ‌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تازه اى را كهنه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يُقَرِّبانِ‌ كُلَّ‌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دورى را نزديك مى گردانند؛ يعنى اين گذشت زمان است كه جوانها را پير مى كند و به دنيا نيامده ها را به دنيا مى آورد، و گذشت زمان هم بر اثر آمد و رفت شب و روز است، آمد و رفت شب و روز هم بر اثر طلوع و غروب خورشيد و ماه است</w:t>
      </w:r>
      <w:r>
        <w:rPr>
          <w:rFonts w:eastAsia="IRNazanin" w:cs="IRNazanin"/>
          <w:color w:val="111111"/>
          <w:sz w:val="28"/>
          <w:szCs w:val="28"/>
          <w:rtl w:val="true"/>
          <w:lang w:bidi="fa-IR"/>
        </w:rPr>
        <w:t>.</w:t>
      </w:r>
    </w:p>
    <w:p>
      <w:pPr>
        <w:pStyle w:val="Heading4"/>
        <w:numPr>
          <w:ilvl w:val="3"/>
          <w:numId w:val="1"/>
        </w:numPr>
        <w:rPr/>
      </w:pPr>
      <w:bookmarkStart w:id="884" w:name="__RefHeading___Toc779047_730472459"/>
      <w:bookmarkStart w:id="885" w:name="_Toc327"/>
      <w:bookmarkEnd w:id="884"/>
      <w:r>
        <w:rPr>
          <w:rtl w:val="true"/>
        </w:rPr>
        <w:t>احاطۀ علم خداوند به همه چيز</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 وَ أَحْصى‌ آثارَهُمْ‌ وَ أَعْمالَهُمْ‌، وَ عَدَدَ أَنْفاسِهِمْ‌، وَ خائِنَةَ‌ أَعْيُنِهِمْ‌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روزى خلايق را تقسيم كرده، و آثار و كردار و عدد نفسها و خيانت چشمهاى آنها را شماره و حفظ‍‌ كرده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روزيهاى جسمانى و معنوى بندگان را خداوند تقسيم مى كند، و شمارۀ آثار و اعمال و تعداد نفسهاى بندگان و خيانتهايى را كه چشمهاى انسانها مى كنند خداوند حفظ‍‌ مى كند؛ مى داند اعمال آنها چيست، مى داند چند نفس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خيانت چشمهاى مردم را مى داند و هم تعداد خيانتهاى چشمهاى آنها را؛ و اين معنا در قرآن</w:t>
      </w:r>
      <w:bookmarkStart w:id="886" w:name="pg14739_138276"/>
    </w:p>
    <w:p>
      <w:pPr>
        <w:pStyle w:val="BookText"/>
        <w:rPr/>
      </w:pPr>
      <w:bookmarkEnd w:id="886"/>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تُخْفِي صُدُورُهُمْ‌ مِنَ‌ الضَّمِيرِ، وَ مُسْتَقَرَّهُمْ‌، وَ مُسْتَوْدَعَهُمْ‌ مِنَ‌ الْأَرْحَامِ‌ وَ الظُّهُورِ، إِلى‌ أَنْ‌ تَتَناهى‌ بِهِمُ‌ الْغاياتُ‌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مى داند آنچه را كه مردم در سينه ها مخفى كرده اند، و مى داند جاى استقرار و محل آنها را در رحم مادران و پشت پدران تا آخر كار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تُخْفِي صُدُورُهُمْ‌ مِنَ‌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هر چه را در سينه و در ضمير خود مخفى كرده باشد خداوند بر آن احاطه دارد و مى داند؛ بعد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مُسْتَقَرَّهُمْ‌، وَ مُسْتَوْدَعَهُمْ‌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و لاحقتان، فعليت و حركاتتان را مى داند، و براى خدا همۀ اينها واضح و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هيچ جنبنده اى در زمين نيست مگر اين كه روزى او بر خداست و خداوند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داند و همۀ اين احوال در دفتر ازلى خدا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تكوّن انسان از پشت پدر و رحم مادر شروع مى شود و تا آن آخر كه بهشت يا جهنّم است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تَتَناهى‌ بِهِمُ‌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همۀ اينها را حتّى تا آنجايى كه به بهشت يا جهنّم منتهى مى شود مى داند</w:t>
      </w:r>
      <w:r>
        <w:rPr>
          <w:rFonts w:eastAsia="IRNazanin" w:cs="IRNazanin"/>
          <w:color w:val="111111"/>
          <w:sz w:val="28"/>
          <w:szCs w:val="28"/>
          <w:rtl w:val="true"/>
          <w:lang w:bidi="fa-IR"/>
        </w:rPr>
        <w:t>.</w:t>
      </w:r>
    </w:p>
    <w:p>
      <w:pPr>
        <w:pStyle w:val="Heading4"/>
        <w:numPr>
          <w:ilvl w:val="3"/>
          <w:numId w:val="1"/>
        </w:numPr>
        <w:rPr/>
      </w:pPr>
      <w:bookmarkStart w:id="887" w:name="__RefHeading___Toc779049_730472459"/>
      <w:bookmarkStart w:id="888" w:name="_Toc328"/>
      <w:bookmarkEnd w:id="887"/>
      <w:r>
        <w:rPr>
          <w:rtl w:val="true"/>
        </w:rPr>
        <w:t>وسعت رحمت و شدّت عذاب خداوند</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اشْتَدَّتْ‌ نِقْمَتُهُ‌ عَلى‌ أَعْدائِهِ‌ فِي سَعَةِ‌ رَحْمَتِهِ‌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آن خدايى كه در عين حال كه رحمتش وسعت دارد عذابش بر دشمنان سخت است</w:t>
      </w:r>
      <w:r>
        <w:rPr>
          <w:rFonts w:eastAsia="Amiri" w:cs="Amiri" w:ascii="Amiri" w:hAnsi="Amiri"/>
          <w:color w:val="111111"/>
          <w:sz w:val="28"/>
          <w:szCs w:val="28"/>
          <w:rtl w:val="true"/>
          <w:lang w:bidi="ar-SA"/>
        </w:rPr>
        <w:t>.)</w:t>
      </w:r>
      <w:bookmarkStart w:id="889" w:name="pg14739_138277"/>
    </w:p>
    <w:p>
      <w:pPr>
        <w:pStyle w:val="BookText"/>
        <w:rPr/>
      </w:pPr>
      <w:bookmarkEnd w:id="8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اتَّسَعَتْ‌ رَحْمَتُهُ‌ لِأَوْلِيائِهِ‌، فِي شِدَّةِ‌ نِقْمَتِهِ‌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كه عذابش سخت است، رحمتش بر دوستان فراگير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عين حالى كه بندگان خوبى را كه مستحق رحمت او هستند مشمول رحمت خود مى گرداند، دشمنان خود را كه مستحق عذابند عذاب مى كند و آنها را به آتش قهر خود مى سوزاند</w:t>
      </w:r>
      <w:r>
        <w:rPr>
          <w:rFonts w:eastAsia="IRNazanin" w:cs="IRNazanin"/>
          <w:color w:val="111111"/>
          <w:sz w:val="28"/>
          <w:szCs w:val="28"/>
          <w:rtl w:val="true"/>
          <w:lang w:bidi="fa-IR"/>
        </w:rPr>
        <w:t>.</w:t>
      </w:r>
    </w:p>
    <w:p>
      <w:pPr>
        <w:pStyle w:val="Heading4"/>
        <w:numPr>
          <w:ilvl w:val="3"/>
          <w:numId w:val="1"/>
        </w:numPr>
        <w:rPr/>
      </w:pPr>
      <w:bookmarkStart w:id="890" w:name="__RefHeading___Toc779051_730472459"/>
      <w:bookmarkStart w:id="891" w:name="_Toc329"/>
      <w:bookmarkEnd w:id="890"/>
      <w:r>
        <w:rPr>
          <w:rtl w:val="true"/>
        </w:rPr>
        <w:t>پيامد رو در رويى با خداوند</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مَنْ‌ عازَّهُ‌، وَ مُدَمِّرُ مَنْ‌ شاقَّهُ‌، وَ مُذِلُّ‌ مَنْ‌ ناواهُ‌، وَ غالِبُ‌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 است بر كسى كه بخواهد بر او غلبه كند، هلاك مى كند كسى را كه با او مخالفت مى كند، و خوار مى كند كسى را كه با او در ستيز باشد، و غالب است بر كسى كه با او دشمنى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تسلط‍‌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در مقام غلبۀ بر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 مَنْ‌ 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در مقام غلبۀ با اوست مسلط‍‌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هلاك كننده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مخالفت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مُدَمِّرُ مَنْ‌ 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در مسيرى غير از مسير خداوند حركت كند خداوند او را هلاك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ذليل و خوار كننده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در مقابل خداوند قيام كند خداوند او را ذليل و خوار مى كند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غالب و پيروز است بر كسى كه با او عداوت و دشمنى مى كند</w:t>
      </w:r>
      <w:r>
        <w:rPr>
          <w:rFonts w:eastAsia="IRNazanin" w:cs="IRNazanin"/>
          <w:color w:val="111111"/>
          <w:sz w:val="28"/>
          <w:szCs w:val="28"/>
          <w:rtl w:val="true"/>
          <w:lang w:bidi="fa-IR"/>
        </w:rPr>
        <w:t>.</w:t>
      </w:r>
      <w:bookmarkStart w:id="892" w:name="pg14739_138278"/>
    </w:p>
    <w:p>
      <w:pPr>
        <w:pStyle w:val="Heading4"/>
        <w:numPr>
          <w:ilvl w:val="3"/>
          <w:numId w:val="1"/>
        </w:numPr>
        <w:rPr/>
      </w:pPr>
      <w:bookmarkStart w:id="893" w:name="__RefHeading___Toc779053_730472459"/>
      <w:bookmarkStart w:id="894" w:name="_Toc330"/>
      <w:bookmarkEnd w:id="892"/>
      <w:bookmarkEnd w:id="893"/>
      <w:r>
        <w:rPr>
          <w:rtl w:val="true"/>
        </w:rPr>
        <w:t>آثار عبوديت</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تَوَكَّلَ‌ عَلَيْهِ‌ كَفاهُ‌، وَ مَنْ‌ سَأَلَهُ‌ أَعْطاهُ‌، وَ مَنْ‌ أَقْرَضَهُ‌ قَضاهُ‌، وَ مَنْ‌ شَكَرَهُ‌ جَزاهُ‌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توكّلش بر خداست خدا كفايتش مى كند، و كسى كه از او سؤال كند خدا به او عطا مى كند، و كسى كه به خدا قرض دهد خدا قرض او را ادا مى كند، و كسى كه شكر خدا كند خدا به او پاداش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تَوَكَّلَ‌ عَلَيْهِ‌ كَفاهُ‌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توكّل و وابستگى انسان بايد به خدا باشد، 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عَلَى اللّهِ‌ فَهُوَ حَسْبُهُ‌ إِنَّ‌ اللّهَ‌ بالِغُ‌ أَمْرِهِ‌ قَدْ جَعَلَ‌ اللّهُ‌ لِكُلِّ‌ شَيْ‌ءٍ قَدْراً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هر كس بر خدا توكّل كند خدا امر او را كفايت مى كند، خدا امرش نافذ و روان است و براى هر چيزى قدر و اندازه اى مقرّر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سَأَلَهُ‌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كسى از خدا سؤال كند و از خدا بخواهد، خدا خواستۀ او را مى دهد؛ در قرآن شريف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خدا فرموده است مرا بخوانيد تا شما را اجابت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استجابت دعا شرايط‍‌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أَقْرَضَهُ‌ 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قرض دهد خدا قرض او را ادا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مادّه به معناى آلت چيدن و قطع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مال است و وقتى انسان مالى را قرض مى دهد مثل اين است كه آن را از خود قطع و جدا كرده باشد؛ حالا اگر شما يك چيزى را به خدا قرض داديد آن را از خود قطع كرده و از استفادۀ دنيايى آن گذشته ايد و خداوند هم قرض شما را پس مى دهد، البتّه پس دادن اين قرض ممكن است در دنيا و ممكن است در آخرت و قيامت 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آيات زيادى در قرآن شريف وجود دارد كه از جملۀ آنها اين است</w:t>
      </w:r>
      <w:r>
        <w:rPr>
          <w:rFonts w:eastAsia="Amiri" w:cs="Amiri" w:ascii="Amiri" w:hAnsi="Amiri"/>
          <w:color w:val="111111"/>
          <w:sz w:val="28"/>
          <w:szCs w:val="28"/>
          <w:rtl w:val="true"/>
          <w:lang w:bidi="ar-SA"/>
        </w:rPr>
        <w:t>:</w:t>
      </w:r>
      <w:bookmarkStart w:id="895" w:name="pg14739_138279"/>
    </w:p>
    <w:p>
      <w:pPr>
        <w:pStyle w:val="BookText"/>
        <w:rPr/>
      </w:pPr>
      <w:bookmarkEnd w:id="8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كيست كه به خدا قرض الحسنه دهد تا خدا چندين برابر بر مال او بيفزايد، خداوند است كه به افراد مال مى دهد و دوباره از آنها پس مى گيرد و به سوى او بازگشت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آيه مرحوم طبرسى حديثى را از حضرت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خَيْرٌ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كار خير انجام دهد خداوند بهتر از آن را به او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 آله و سلم عرض كرد خدايا بر اين پاداش بيفزاى، خدا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هر كس كار نيك انجام دهد براى اوست ده برابر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رسول خدا صلى الله عليه و آله و سلم عرض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بر اين هم بيفزاى، پس همين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فَيُضاعِفَهُ‌ لَهُ‌ أَضْعافاً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شَكَرَهُ‌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خدا را شكر كند خدا به او جزاى خير مى دهد، البتّه بايد بدانيم كه شكر خدا فقط‍‌ به يك شكر زبانى نيست، بلكه هر نعمتى شكر مخصوصى دارد؛ مثلاً شكر سلامتى اعضاء و جوارح انسان به اين است كه آنها را در راهى كه خدا دستور داده به كار برد، و شكر ثروتمندى در اين است كه اموال خود را در راه خدا و بر طبق دستور خدا مصرف كند و</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779055_730472459"/>
      <w:bookmarkStart w:id="897" w:name="_Toc331"/>
      <w:bookmarkEnd w:id="896"/>
      <w:r>
        <w:rPr>
          <w:rtl w:val="true"/>
        </w:rPr>
        <w:t>محاسبۀ نفس و خودسازى</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أَنْفُسَكُمْ‌ مِنْ‌ قَبْلِ‌ أَنْ‌ تُوزَنُوا، وَ حاسِبُوها مِنْ‌ قَبْلِ‌ أَنْ‌ تُحاسَبُوا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خودتان را بسنجيد پيش از آن كه سنجيده شويد، و به حساب خود برسيد پيش از آن كه به حسابتان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مقصود از توزين خود، سنجش اعمال است؛ در قيامت هم اعمال را 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كسى لازم است اعمال خود را بسنجد و نفس خويش را محاسبه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تَنَفَّسُوا قَبْلَ‌ ضِيقِ‌ الْخِناقِ‌، وَ انْقادُوا قَبْلَ‌ عُنْفِ‌ السِّياقِ‌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بكشيد پيش از آن كه گلويتان تنگ شود، و رام باشيد پيش از آن كه شما را با خشونت و زور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بيخ گلوى انسان مى گويند، قبلاً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طنابى گفته مى شود كه به بيخ گلوى انسان مى اندازند و او را خفه مى كنند، ولى به علاقۀ حال و محل به بيخ گلوى انسان هم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تَنَفَّسُوا قَبْلَ‌ ضِيقِ‌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اين است كه فرصت را غنيمت بدانيد و قبل از آن كه نفس به گلو برسد عمل صالح انجام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رام باشيد و به دستور خدا عمل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عُنْفِ‌ السِّياقِ‌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شما را به زور به طرف مرگ و آخرت سوق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مَنْ‌ لَمْ‌ يُعَنْ‌ عَلى‌ نَفْسِهِ‌، حَتَّى‌ يَكُونَ‌ لَهُ‌ مِنْها واعِظٌ‍‌ وَ زاجِرٌ لَمْ‌ يَكُنْ‌ لَهُ‌ مِنْ‌ غَيْرِها زاجِرٌ وَ لا واعِظٌ‍‌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كسى كه از ناحيۀ نفس خويش كمك نشود بدين گونه كه از جانب خود پند دهنده و جلو گيرنده برايش باشد، براى او از غير خود پند دهنده و جلو گيرنده اى نخواهد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سخن واعظان و پند دهندگان در او اثر كند بايد يك تنبّه و رادع و مانعى در نفس خودش داشته باشد؛ اگر در دل خود بيدارى نداشته باشد، پند و اندرزهاى ديگران در وى اثر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لَمْ‌ يُعَنْ‌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ناحيۀ نفس خويش كمك نشود، و كمك كردن نفس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لَهُ‌ مِنْها واعِظٌ‍‌ وَ 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خود از همان نفس يك واعظ‍‌</w:t>
      </w:r>
    </w:p>
    <w:p>
      <w:pPr>
        <w:pStyle w:val="BookText"/>
        <w:rPr/>
      </w:pPr>
      <w:r>
        <w:rPr>
          <w:rFonts w:ascii="IRNazanin" w:hAnsi="IRNazanin" w:eastAsia="IRNazanin"/>
          <w:color w:val="111111"/>
          <w:sz w:val="28"/>
          <w:sz w:val="28"/>
          <w:szCs w:val="28"/>
          <w:rtl w:val="true"/>
          <w:lang w:bidi="fa-IR"/>
        </w:rPr>
        <w:t xml:space="preserve">پند دهنده و يك واعظ‍‌ باز دارنده داشته باشد؛ به اين معنا كه بايد از فطرت سالم و پاكى برخوردار 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لَهُ‌ مِنْ‌ غَيْرِها زاجِرٌ وَ لا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دهنده هاى خارجى و باز دارندگان خارج از اندرون انسان كاربردى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موضوع به اين صورت است كه وقتى خميرمايۀ انسان به گونه اى است كه صلاحيت هدايت در آن وجود ندارد، ارشادات مردم صالح در او اثر مثبتى نخواهد گذاشت؛ و هر گاه هم كه كسى او را امر به معروف و نهى از منكر كند، او همچنان به راه انحرافى خود ادامه مى دهد؛ امّا اگر لياقت هدايت در ذات او وجود داشته باشد، وقتى كسى او را ارشاد كند متنبّه شده و هدايت مى شود؛ حضرت هم از اين معنا به اعانت نفس تعبير فرموده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يُعَنْ‌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ناحيۀ نفس خويش كمك نشود، و در نفس خود نيروى تنبّه و بيدارى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لَهُ‌ مِنْ‌ غَيْرِها زاجِرٌ وَ لا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خارج نفس او نمى تواند او را هدايت كند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98" w:name="pg14739_138282"/>
    </w:p>
    <w:p>
      <w:pPr>
        <w:pStyle w:val="Heading2"/>
        <w:numPr>
          <w:ilvl w:val="1"/>
          <w:numId w:val="1"/>
        </w:numPr>
        <w:rPr/>
      </w:pPr>
      <w:bookmarkStart w:id="899" w:name="__RefHeading___Toc779057_730472459"/>
      <w:bookmarkStart w:id="900" w:name="_Toc332"/>
      <w:bookmarkEnd w:id="898"/>
      <w:bookmarkEnd w:id="899"/>
      <w:r>
        <w:rPr>
          <w:rtl w:val="true"/>
        </w:rPr>
        <w:t>(</w:t>
      </w:r>
      <w:r>
        <w:rPr>
          <w:rtl w:val="true"/>
        </w:rPr>
        <w:t xml:space="preserve">درس </w:t>
      </w:r>
      <w:r>
        <w:rPr/>
        <w:t>115</w:t>
      </w:r>
      <w:r>
        <w:rPr>
          <w:rtl w:val="true"/>
        </w:rPr>
        <w:t xml:space="preserve">) - </w:t>
      </w:r>
      <w:r>
        <w:rPr>
          <w:rtl w:val="true"/>
        </w:rPr>
        <w:t xml:space="preserve">خطبۀ </w:t>
      </w:r>
      <w:r>
        <w:rPr/>
        <w:t>91</w:t>
      </w:r>
      <w:r>
        <w:rPr>
          <w:rtl w:val="true"/>
        </w:rPr>
        <w:t xml:space="preserve"> (</w:t>
      </w:r>
      <w:r>
        <w:rPr>
          <w:rtl w:val="true"/>
        </w:rPr>
        <w:t>قسمت اوّل</w:t>
      </w:r>
      <w:r>
        <w:rPr>
          <w:rtl w:val="true"/>
        </w:rPr>
        <w:t>)</w:t>
      </w:r>
      <w:bookmarkEnd w:id="900"/>
    </w:p>
    <w:p>
      <w:pPr>
        <w:pStyle w:val="Heading3"/>
        <w:numPr>
          <w:ilvl w:val="2"/>
          <w:numId w:val="1"/>
        </w:numPr>
        <w:rPr/>
      </w:pPr>
      <w:bookmarkStart w:id="901" w:name="__RefHeading___Toc779059_730472459"/>
      <w:bookmarkStart w:id="902" w:name="_Toc333"/>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كلامى از ابن أبى الحديد و نقدى بر آن</w:t>
      </w:r>
    </w:p>
    <w:p>
      <w:pPr>
        <w:pStyle w:val="BookText"/>
        <w:rPr/>
      </w:pPr>
      <w:r>
        <w:rPr>
          <w:rFonts w:ascii="IRNazanin" w:hAnsi="IRNazanin" w:eastAsia="IRNazanin"/>
          <w:color w:val="111111"/>
          <w:sz w:val="28"/>
          <w:sz w:val="28"/>
          <w:szCs w:val="28"/>
          <w:rtl w:val="true"/>
          <w:lang w:bidi="fa-IR"/>
        </w:rPr>
        <w:t>علّت ايراد خطبه و وجه نامگذارى آن</w:t>
      </w:r>
    </w:p>
    <w:p>
      <w:pPr>
        <w:pStyle w:val="BookText"/>
        <w:rPr/>
      </w:pPr>
      <w:r>
        <w:rPr>
          <w:rFonts w:ascii="Amiri" w:hAnsi="Amiri" w:eastAsia="Amiri" w:cs="Amiri"/>
          <w:color w:val="111111"/>
          <w:sz w:val="28"/>
          <w:sz w:val="28"/>
          <w:szCs w:val="28"/>
          <w:rtl w:val="true"/>
          <w:lang w:bidi="ar-SA"/>
        </w:rPr>
        <w:t>توصيف منع و عطاى خداوند</w:t>
      </w:r>
    </w:p>
    <w:p>
      <w:pPr>
        <w:pStyle w:val="BookText"/>
        <w:rPr/>
      </w:pPr>
      <w:r>
        <w:rPr>
          <w:rFonts w:ascii="Amiri" w:hAnsi="Amiri" w:eastAsia="Amiri" w:cs="Amiri"/>
          <w:color w:val="111111"/>
          <w:sz w:val="28"/>
          <w:sz w:val="28"/>
          <w:szCs w:val="28"/>
          <w:rtl w:val="true"/>
          <w:lang w:bidi="ar-SA"/>
        </w:rPr>
        <w:t>بخشش هاى خدا و تقدير روزيها</w:t>
      </w:r>
    </w:p>
    <w:p>
      <w:pPr>
        <w:pStyle w:val="BookText"/>
        <w:rPr/>
      </w:pPr>
      <w:r>
        <w:rPr>
          <w:rFonts w:ascii="IRNazanin" w:hAnsi="IRNazanin" w:eastAsia="IRNazanin"/>
          <w:color w:val="111111"/>
          <w:sz w:val="28"/>
          <w:sz w:val="28"/>
          <w:szCs w:val="28"/>
          <w:rtl w:val="true"/>
          <w:lang w:bidi="fa-IR"/>
        </w:rPr>
        <w:t>سخاوت خدا نسبت به بندگان</w:t>
      </w:r>
    </w:p>
    <w:p>
      <w:pPr>
        <w:pStyle w:val="BookText"/>
        <w:rPr/>
      </w:pPr>
      <w:r>
        <w:rPr>
          <w:rFonts w:ascii="IRNazanin" w:hAnsi="IRNazanin" w:eastAsia="IRNazanin"/>
          <w:color w:val="111111"/>
          <w:sz w:val="28"/>
          <w:sz w:val="28"/>
          <w:szCs w:val="28"/>
          <w:rtl w:val="true"/>
          <w:lang w:bidi="fa-IR"/>
        </w:rPr>
        <w:t>سرمدى و نامرئى بودن خدا</w:t>
      </w:r>
    </w:p>
    <w:p>
      <w:pPr>
        <w:pStyle w:val="BookText"/>
        <w:rPr/>
      </w:pPr>
      <w:r>
        <w:rPr>
          <w:rFonts w:ascii="Amiri" w:hAnsi="Amiri" w:eastAsia="Amiri" w:cs="Amiri"/>
          <w:color w:val="111111"/>
          <w:sz w:val="28"/>
          <w:sz w:val="28"/>
          <w:szCs w:val="28"/>
          <w:rtl w:val="true"/>
          <w:lang w:bidi="ar-SA"/>
        </w:rPr>
        <w:t>برتر از زمان و مكان بودن خداوند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توصيفى ديگر از بخشش ها و نعمت هاى نامحدود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تُعْرَفُ‌ بِخُطبَةِ‌ الأَشْباحِ‌، وَ هِيَ‌ مِن جَلائِلِ‌ خُطَبِهِ‌ عليه السّلام، و كانَ‌ سَأَلَهُ‌ سائِلٌ‌ أَن يَصِفَ‌ اللّهَ‌ حَتَّى‌ كَأَنَّهُ‌ يَراهُ‌ عِياناً، فَغَضِبَ‌ عليه السّلام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 الْمَنْعُ‌ وَ الْجُمُودُ، وَ لا يُكْدِيهِ‌ الْإِعْطاءُ وَ الْجُودُ، إِذْ كُلُّ‌ مُعْطٍ‍‌ مُنْتَقَصٌ‌ سِواهُ‌، وَ كُلُّ‌ مانِعٍ‌ مَذْمُومٌ‌ ماخَلاهُ‌، وَ هُوَ الْمَنَّانُ‌ بِفَوائِدِ النِّعَمِ‌، وَ عَوائِدِ الْمَزِيدِ وَ الْقِسَمِ‌، عِيالُهُ‌ الْخَلْقُ‌، ضَمِنَ‌ أَرْزاقَهُمْ‌، وَ قَدَّرَ أَقْواتَهُمْ‌، وَ نَهَجَ‌ سَبِيلَ‌ الرَّاغِبِينَ‌ إِلَيْهِ‌، وَ الطَّالِبِينَ‌ ما لَدَيْهِ‌، وَ لَيْسَ‌ بِما سُئِلَ‌ بِأَجْوَدَ مِنْهُ‌ بِما لَمْ‌ يُسْأَلْ‌، الْأَوَّلُ‌ الَّذِي لَمْ‌ يَكُنْ‌ لَهُ‌ قَبْلٌ‌ فَيَكُونَ‌ شَيْ‌ءٌ قَبْلَهُ‌، وَ الْآخِرُ الَّذِي لَيْسَ‌ لَهُ‌ بَعْدٌ فَيَكُونَ‌ شَيْ‌ءٌ بَعْدَهُ‌، وَ الرَّادِعُ‌ أَناسِيَّ‌ الْأَبْصارِ عَنْ‌ أَنْ‌ تَنالَهُ‌ أَوْ تُدْرِكَهُ‌، مَا اخْتَلَفَ‌ عَلَيْهِ‌ دَهْرٌ فَيَخْتَلِفَ‌ مِنْهُ‌ الْحالُ‌، وَ لا كانَ‌ فِي مَكانٍ‌ فَيَجُوزَ عَلَيْهِ‌ الْإِنْتِقالُ‌، وَ لَوْ وَهَبَ‌ ما تَنَفَّسَتْ‌ عَنْهُ‌ مَعادِنُ‌ الْجِبالِ‌، وَ ضَحِكَتْ‌ عَنْهُ‌ أَصْدافُ‌ الْبِحارِ، مِنْ‌ فِلِزِّ اللُّجَيْنِ‌ وَ الْعِقْيانِ‌، وَ نُثارَةِ‌ الدُّرِّ وَ حَصِيدِ الْمَرْجانِ‌ ما أَثَّرَ ذَلِكَ‌ فِي جُودِهِ‌، وَ لا أَنْفَدَ سَعَةَ‌ ما عِنْدَهُ‌، وَ لَكانَ‌ عِنْدَهُ‌ مِنْ‌ ذَخائِرِ الْإِنْعامِ‌ ما لا تُنْفِدُهُ‌ مَطالِبُ‌ الْأَنامِ‌، لِأَنَّهُ‌ الْجَوادُ الَّذِي لا يَغِيضُهُ‌ سُؤَالُ‌ السَّائِلِينَ‌ وَ لا يُبْخِلُهُ‌ إِلْحاحُ‌ الْمُلِحِّينَ‌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خطبۀ نود و يكم از نهج البلاغۀ عبده و خطبۀ نودم 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ديگر گفته ايم كه مرام مرحوم</w:t>
      </w:r>
      <w:bookmarkStart w:id="903" w:name="pg14739_138285"/>
    </w:p>
    <w:p>
      <w:pPr>
        <w:pStyle w:val="BookText"/>
        <w:rPr/>
      </w:pPr>
      <w:bookmarkEnd w:id="903"/>
      <w:r>
        <w:rPr>
          <w:rFonts w:ascii="IRNazanin" w:hAnsi="IRNazanin" w:eastAsia="IRNazanin"/>
          <w:color w:val="111111"/>
          <w:sz w:val="28"/>
          <w:sz w:val="28"/>
          <w:szCs w:val="28"/>
          <w:rtl w:val="true"/>
          <w:lang w:bidi="fa-IR"/>
        </w:rPr>
        <w:t>سيّد رضى در تنظيم نهج البلاغه اين بوده كه هر مقدار از خطبه هاى حضرت اميرالمؤمنين عليه السلام را كه داراى فصاحت و بلاغت چشمگيرترى بوده انتخاب نموده و قسمت هاى ديگر را نقل نكرده است؛ از جملۀ خطبه ها همين خطبۀ اشباح است كه خطبۀ بسيار مفصّلى بوده، و با وجود تقطيع هايى كه در آن واقع شده باز هم خطبۀ خيلى طولانى و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هر جمله اى از جملات اين خطبه كنايات و اقسام استعارات را به كار برده است</w:t>
      </w:r>
      <w:r>
        <w:rPr>
          <w:rFonts w:eastAsia="IRNazanin" w:cs="IRNazanin"/>
          <w:color w:val="111111"/>
          <w:sz w:val="28"/>
          <w:szCs w:val="28"/>
          <w:rtl w:val="true"/>
          <w:lang w:bidi="fa-IR"/>
        </w:rPr>
        <w:t>.</w:t>
      </w:r>
    </w:p>
    <w:p>
      <w:pPr>
        <w:pStyle w:val="Heading3"/>
        <w:numPr>
          <w:ilvl w:val="2"/>
          <w:numId w:val="1"/>
        </w:numPr>
        <w:rPr/>
      </w:pPr>
      <w:bookmarkStart w:id="904" w:name="__RefHeading___Toc779061_730472459"/>
      <w:bookmarkStart w:id="905" w:name="_Toc334"/>
      <w:bookmarkEnd w:id="904"/>
      <w:r>
        <w:rPr>
          <w:rtl w:val="true"/>
        </w:rPr>
        <w:t>كلامى از ابن أبى الحديد و نقدى بر آن</w:t>
      </w:r>
      <w:bookmarkEnd w:id="905"/>
    </w:p>
    <w:p>
      <w:pPr>
        <w:pStyle w:val="BookText"/>
        <w:rPr/>
      </w:pPr>
      <w:r>
        <w:rPr>
          <w:rFonts w:ascii="IRNazanin" w:hAnsi="IRNazanin" w:eastAsia="IRNazanin"/>
          <w:color w:val="111111"/>
          <w:sz w:val="28"/>
          <w:sz w:val="28"/>
          <w:szCs w:val="28"/>
          <w:rtl w:val="true"/>
          <w:lang w:bidi="fa-IR"/>
        </w:rPr>
        <w:t>ابن أبى الحديد كه يكى از شارحان نهج البلاغه و سنّى مذهب است و شرح او هم يكى از شروح با ارزش است، در دنبالۀ اين خطبه راجع به اميرالمؤمنين عليه السلام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صاحبان صنعت بديع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فصل از كلام اميرالمؤمنين مشتمل است از استعارات عجيب و ابواب بديع بر مواردى كه اگر در ديوان شاعر يا نويسنده اى بود حق تقدّم بر ديگران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نقل جمله هاى ممتازى از اين خطبه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تعجّب است كه اگر مردم در صد ورقه دو كلمه يا سه كلمه از اين كلمات ممتاز و برجسته مى يافتند قيامت برپا مى كردند و بوق و كرنا راه مى انداختند و كتابها و نشريات را از ستايش آن پر مى كردند، ولى بر كلام آن حضرت كه پر است از محسّنات بديعيه مرور مى كنند وليكن هواى نفس و تعصب آنان را به سكوت وا مى دارد</w:t>
      </w:r>
      <w:r>
        <w:rPr>
          <w:rFonts w:eastAsia="IRNazanin" w:cs="IRNazanin"/>
          <w:color w:val="111111"/>
          <w:sz w:val="28"/>
          <w:szCs w:val="28"/>
          <w:rtl w:val="true"/>
          <w:lang w:bidi="fa-IR"/>
        </w:rPr>
        <w:t>».</w:t>
      </w:r>
      <w:r>
        <w:rPr>
          <w:rStyle w:val="FootnoteAnchor"/>
          <w:rtl w:val="true"/>
        </w:rPr>
        <w:footnoteReference w:id="16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اين سخن ابن أبى الحديد است در عظمت سخنان حضرت امير عليه السلام؛ امّا خودِ ابن أبى الحديدى كه ديگران را به تعصب و سكوت نسبت به آن حضرت متّهم مى كند، با وجود اين كه كليّۀ كلمات حضرت را شرح كرده و به كليّۀ رموز كلمات</w:t>
      </w:r>
      <w:bookmarkStart w:id="906" w:name="pg14739_138286"/>
    </w:p>
    <w:p>
      <w:pPr>
        <w:pStyle w:val="BookText"/>
        <w:rPr/>
      </w:pPr>
      <w:bookmarkEnd w:id="906"/>
      <w:r>
        <w:rPr>
          <w:rFonts w:ascii="IRNazanin" w:hAnsi="IRNazanin" w:eastAsia="IRNazanin"/>
          <w:color w:val="111111"/>
          <w:sz w:val="28"/>
          <w:sz w:val="28"/>
          <w:szCs w:val="28"/>
          <w:rtl w:val="true"/>
          <w:lang w:bidi="fa-IR"/>
        </w:rPr>
        <w:t>حضرت واقف شده و به اعلميّت حضرت امير عليه السلام اعتراف و اذعان نموده است، حقّ‌ بزرگى را از حضرت امير عليه السلام زير پا گذاشته و در مقدّمۀ كتابش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الْواحِدِ الْعَدلِ‌، الْحَمْدُ لِلّهِ‌ الَّذي تَفَرَّدَ بِالْكَمالِ‌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عَلَى الْأفْضَلِ‌ لِمَصْلَحَةٍ‌ اقْتَضاهَا التَّكْلِيفُ‌</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اين چه نسبت دروغى است كه به خدا مى دهيد؟ كجا خداوند متعال بى سواد جاهلى را بر فاضل تر و اعلم مقدّم داشته است‌؟ اگر امر به دست خدا بوده كه او به وسيلۀ پيغمبراكرم صلى الله عليه و آله و سلم رهبرى و امامت بعد از رسول خود را تعيين كرده و شواهد و دلايل آن هم پيش شما و در كتب صحاح شما موجود است، و اگر امر دست خدا نبوده كه پس چرا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الْمَفْضُولِ‌ عَلَى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به خدا نسبت مى دهى، هر عاقلى مى داند كه اين كار از خداى عليم و بصير قبيح است و هيچ گاه دست جامعه را در دست فردى كه راه خود را تشخيص نمى دهد به عنوان راهنما و رهبرى نمى گذارد، اين شما مردم بوديد كه دست در دست هم گذاشته و آن حضرت را خانه نشين كرديد و ديگران را بر حضرتش مقدّم داشتيد</w:t>
      </w:r>
      <w:r>
        <w:rPr>
          <w:rFonts w:eastAsia="IRNazanin" w:cs="IRNazanin"/>
          <w:color w:val="111111"/>
          <w:sz w:val="28"/>
          <w:szCs w:val="28"/>
          <w:rtl w:val="true"/>
          <w:lang w:bidi="fa-IR"/>
        </w:rPr>
        <w:t>.</w:t>
      </w:r>
    </w:p>
    <w:p>
      <w:pPr>
        <w:pStyle w:val="Heading3"/>
        <w:numPr>
          <w:ilvl w:val="2"/>
          <w:numId w:val="1"/>
        </w:numPr>
        <w:rPr/>
      </w:pPr>
      <w:bookmarkStart w:id="907" w:name="__RefHeading___Toc779063_730472459"/>
      <w:bookmarkStart w:id="908" w:name="_Toc335"/>
      <w:bookmarkEnd w:id="907"/>
      <w:r>
        <w:rPr>
          <w:rtl w:val="true"/>
        </w:rPr>
        <w:t>علّت ايراد خطبه و وجه نامگذارى آن</w:t>
      </w:r>
      <w:bookmarkEnd w:id="90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علّت ايراد اين خطبه چنين آمده است كه مسعدة بن صدقة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اصحاب حضرت اميرالمؤمنين عليه السلام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چنان براى ما توصيف كن كه دوستى و معرفت ما دربارۀ او زياد گردد؛ و در نقل ديگر آمده است شخصى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خدا را براى ما توصيف كن كه گويا او را با چشم مى بينيم، حضرت به غضب درآمده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پس به قدرى مردم اجتماع كردند كه مسجد كوفه پر از جمعيت شد، آنگاه حضرت على در حالى كه غضبناك بودند بر منبر رفته و اين خطبه</w:t>
      </w:r>
    </w:p>
    <w:p>
      <w:pPr>
        <w:pStyle w:val="BookText"/>
        <w:rPr/>
      </w:pPr>
      <w:r>
        <w:rPr>
          <w:rFonts w:ascii="Amiri" w:hAnsi="Amiri" w:eastAsia="Amiri" w:cs="Amiri"/>
          <w:color w:val="111111"/>
          <w:sz w:val="28"/>
          <w:sz w:val="28"/>
          <w:szCs w:val="28"/>
          <w:rtl w:val="true"/>
          <w:lang w:bidi="ar-SA"/>
        </w:rPr>
        <w:t>را ايراد فرمودند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علّت نامگذارى اين خطبه چنين است كه چون حضرت در اين خطبه راجع به ملائكه سخن گفته از اين رو آن را خطبۀ اشباح ناميده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مثالى، نه روح مجرّد صرف است و نه جسم مادّى كه لمس شود؛ ما يك جسم طبيعى مادّى داريم كه با چشم ديده مى شود و با دست هم لمس مى شود، اين جسم منحصر به همين عالم مادّه است؛ يكى هم جسم مثالى است، نظير آنچه انسان در خواب مى بيند، در عالم خواب جسم شما در رختخواب است ولى شما مى بينيد كه مثلاً در باغ هستيد، ميوه مى خوريد، گردش مى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با اين چشم ديده نمى شود ولى داراى طول و عرض و عمق است؛ به اين جسم جسم برزخى گفته مى شود و خواب هم نمونۀ عالم برزخ است، عالم برزخ كه عالم مثال است از اين عالم مادّه خيلى وسيع تر مى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ملائكة اللّه كه در قرآن و احاديث ذكر آنها به ميان آمده از نوع همين جسم مثالى هستند؛ يعنى با اجسام عالم طبيعت و مادّه فرق دارند، از اين روست كه با اين چشم ديده نمى شوند و با اين بدن هم لمس نمى گردند ولى مسلّماً داراى جسم هستند، و لذا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الْمَلائِكَةِ‌ رُسُلاً أُولِي أَجْنِحَةٍ‌ مَثْنى‌ وَ ثُلاثَ‌ وَ رُباعَ‌</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آنها داراى دو، سه و چهار بالند؛ ملائكه هم جسم اند و هم داراى بال مى باشند، امّا جسم بودن آنها به اين نيست كه از عناصر اين عالمِ‌ مادّه باشند؛ بالاخره به اين اعتبار كه آنهاد</w:t>
      </w:r>
      <w:r>
        <w:rPr>
          <w:rFonts w:eastAsia="IRNazanin" w:cs="IRNazanin"/>
          <w:color w:val="111111"/>
          <w:sz w:val="28"/>
          <w:szCs w:val="28"/>
          <w:rtl w:val="true"/>
          <w:lang w:bidi="fa-IR"/>
        </w:rPr>
        <w:t>.</w:t>
      </w:r>
      <w:bookmarkStart w:id="909" w:name="pg14739_138288"/>
    </w:p>
    <w:p>
      <w:pPr>
        <w:pStyle w:val="BookText"/>
        <w:rPr/>
      </w:pPr>
      <w:bookmarkEnd w:id="909"/>
      <w:r>
        <w:rPr>
          <w:rFonts w:ascii="IRNazanin" w:hAnsi="IRNazanin" w:eastAsia="IRNazanin"/>
          <w:color w:val="111111"/>
          <w:sz w:val="28"/>
          <w:sz w:val="28"/>
          <w:szCs w:val="28"/>
          <w:rtl w:val="true"/>
          <w:lang w:bidi="fa-IR"/>
        </w:rPr>
        <w:t>جسم اند به آنها اشباح گفته شده، و اين خطبه را هم به همين اعتبار خطبۀ اشباح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بِخُطبَةِ‌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به خطبۀ اشباح معروف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مِن جَلائِلِ‌ خُطَبِهِ‌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خطبه هاى جليل القدر حضرت على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سَأَلَهُ‌ سائِلٌ‌ أَن يَصِفَ‌ اللّهَ‌ حَتَّى‌ كَأَنَّهُ‌ يَراهُ‌ عِياناً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سائلى خواهش نمود كه حضرت خداوند را به گونه اى توصيف كند كه گويا او را با چشم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عليه السلام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همين خاطر غضبناك شده و اين خطبه را ايراد فرمودند</w:t>
      </w:r>
      <w:r>
        <w:rPr>
          <w:rFonts w:eastAsia="IRNazanin" w:cs="IRNazanin"/>
          <w:color w:val="111111"/>
          <w:sz w:val="28"/>
          <w:szCs w:val="28"/>
          <w:rtl w:val="true"/>
          <w:lang w:bidi="fa-IR"/>
        </w:rPr>
        <w:t>.</w:t>
      </w:r>
    </w:p>
    <w:p>
      <w:pPr>
        <w:pStyle w:val="Heading3"/>
        <w:numPr>
          <w:ilvl w:val="2"/>
          <w:numId w:val="1"/>
        </w:numPr>
        <w:rPr/>
      </w:pPr>
      <w:bookmarkStart w:id="910" w:name="__RefHeading___Toc779065_730472459"/>
      <w:bookmarkStart w:id="911" w:name="_Toc336"/>
      <w:bookmarkEnd w:id="910"/>
      <w:r>
        <w:rPr>
          <w:rtl w:val="true"/>
        </w:rPr>
        <w:t>توصيف منع و عطاى خداوند</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 الْمَنْعُ‌ وَ الْجُمُودُ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سزاست كه نبخشيدن و عطا نكردن، اموال او را زياد نمى گرداند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اين خطبه مانند بسيارى از خطبه هاى نهج البلاغه حمد و ثناى خداست، ولى اصل ايراد خطبه به خاطر جوابگويى به آن فردى است كه چنين سؤالى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 اين شخص مانند سؤالى است كه آن مرد بنى اسرائيلى از حضرت موسى عليه السلام كرده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خدا را آشكارا به ما نشان بده؛ حضرت امير عليه السلام به اين دليل غضبناك شده اند كه اين چه خواسته اى است كه اين مرد دارد و مگر بايد خدايى را عبادت كرد كه با چشم ديده شود؟ يا به گونه اى توصيف شود كه مانند اجسام عالم مادّه تجسم و تصور شود؟ و مگر چنين است كه اگر نتوانستيم خداى عالم را با چشم ببينيم يا مانند توصيف اجسام ديگر او را تصور كنيم، نبايد به او ايمان بياوريم و نبايد او را عبادت كنيم‌؟ آخر اين چه انتظار بى جايى است كه اين مردم دارند؟</w:t>
      </w:r>
    </w:p>
    <w:p>
      <w:pPr>
        <w:pStyle w:val="BookText"/>
        <w:rPr/>
      </w:pPr>
      <w:r>
        <w:rPr>
          <w:rFonts w:ascii="IRNazanin" w:hAnsi="IRNazanin" w:eastAsia="IRNazanin"/>
          <w:color w:val="111111"/>
          <w:sz w:val="28"/>
          <w:sz w:val="28"/>
          <w:szCs w:val="28"/>
          <w:rtl w:val="true"/>
          <w:lang w:bidi="fa-IR"/>
        </w:rPr>
        <w:t>به هرحال سخن حضرت با حمد و ستايش خدا شروع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يَفِرُهُ‌ الْمَنْعُ‌ وَ 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حمد و ستايش مخصوص خدايى است كه منع كردن و جمود داشتن از عطاىِ‌ به بندگان، اموال و ثروتهاى او را زياد نمى كند؛ خداوند اين طور نيست كه اگر نعمت هاى خود را به بندگان دهد از او كم شود و اگر ندهد زيادتر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واوى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زياد مى باشد، مال وافر به معناى مال زياد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لايُكْدِيهِ‌ الْإِعْطاءُ وَالْجُودُ، إِذْ كُلُّ‌ مُعْطٍ‍‌ مُنْتَقَصٌ‌ سِواهُ‌، وَ كُلُّ‌ مانِعٍ‌ مَذْمُومٌ‌ ماخَلاهُ‌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نمى كند او را بذل و بخشش؛ زيرا هر عطا كننده اى غير از او اموالش كم مى شود، و هر منع كننده اى جز او مورد مذمّت است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 يكدى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گياه خود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نيست كه عطا و بخشش خداوند مايۀ ناقص شدن و كم شدن ثروت او شود، خداوند با افراد ديگر فرق دارد، هر يك از افراد بشر با بذل و بخشش به ديگران از ثروتشان كم مى شود، ولى خداوند اين چنين نيست، خزائن خدا بى پايان است و با بذل و بخشش به ديگران اندك تغييرى نمى كند، زيرا اعطاى خداوند به نفس توجّه و ارادۀ اوست؛ همين كه اراده كند بدهد وضع مالى شما خوب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همين جهت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كُلُّ‌ مُعْطٍ‍‌ مُنْتَقَصٌ‌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مال و ثروت هر بخشنده اى غير از خدا با عطا و بخشش كم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مانِعٍ‌ مَذْمُومٌ‌ ماخَلاهُ‌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ديگرى كه صاحب ثروت بوده و حاضر به عطا و بخشش نباشد، در نظر مردم مورد مذمّت و سرزنش واقع مى شود؛ براى اين كه منع خداوند از روى بخل نيست، بلكه او از روى حكمت و مصلحت به افرادى نمى دهد</w:t>
      </w:r>
      <w:r>
        <w:rPr>
          <w:rFonts w:eastAsia="IRNazanin" w:cs="IRNazanin"/>
          <w:color w:val="111111"/>
          <w:sz w:val="28"/>
          <w:szCs w:val="28"/>
          <w:rtl w:val="true"/>
          <w:lang w:bidi="fa-IR"/>
        </w:rPr>
        <w:t>.</w:t>
      </w:r>
      <w:bookmarkStart w:id="912" w:name="pg14739_138290"/>
    </w:p>
    <w:p>
      <w:pPr>
        <w:pStyle w:val="Heading3"/>
        <w:numPr>
          <w:ilvl w:val="2"/>
          <w:numId w:val="1"/>
        </w:numPr>
        <w:rPr/>
      </w:pPr>
      <w:bookmarkStart w:id="913" w:name="__RefHeading___Toc779067_730472459"/>
      <w:bookmarkStart w:id="914" w:name="_Toc337"/>
      <w:bookmarkEnd w:id="912"/>
      <w:bookmarkEnd w:id="913"/>
      <w:r>
        <w:rPr>
          <w:rtl w:val="true"/>
        </w:rPr>
        <w:t>بخشش هاى خدا و تقدير روزيها</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الْمَنَّانُ‌ بِفَوائِدِ النِّعَمِ‌، وَ عَوائِدِ الْمَزِيدِ وَ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بسيار احسان كننده به نعمت هاى مفيد، و منفعت هاى بسيار و قسمت هاى مقدّر و تعيين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به معناى كثيرالانعام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اضافۀ صفت به موصوف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درآمد و فايده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 جمله اين است كه خداوند به وسيلۀ آن همه نعمت هاى پرفايده، و نصيب هاى زياد و تقسيم شده، نعمت هاى خود را بر بندگان ارزانى داشته و حجّت را بر آنها تمام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عِيالُهُ‌ الْخَلْقُ‌، ضَمِنَ‌ أَرْزاقَهُمْ‌، وَ قَدَّرَ أَقْواتَهُمْ‌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مخلوقات عيال او هستند، روزى آنان را ضامن شده، و قوت آنان را مقدّر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نان خور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نسبت به بشر يعنى آنهايى كه مخارجشان به عهدۀ اوست؛ و نسبت به خداوند يعنى همۀ موجودات ذى روحى كه روزى مى خورند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مخلوق است؛ يعنى همۀ مخلوقات نان خور و روزى خوار او و محتاج به او هستند، خداوند هم روزى آنان را ضامن شده و رزق آنان را مقدّر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نَهَجَ‌ سَبِيلَ‌ الرَّاغِبِينَ‌ إِلَيْهِ‌، وَ الطَّالِبِينَ‌ ما لَدَيْهِ‌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نموده است راه راغبان به سوى خود را، و طالبان به آنچه نزد اوست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نَهَجَ‌ سَبِيلَ‌ الرَّاغِبِينَ‌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روشن و واضح</w:t>
      </w:r>
      <w:bookmarkStart w:id="915" w:name="pg14739_138291"/>
    </w:p>
    <w:p>
      <w:pPr>
        <w:pStyle w:val="BookText"/>
        <w:rPr/>
      </w:pPr>
      <w:bookmarkEnd w:id="915"/>
      <w:r>
        <w:rPr>
          <w:rFonts w:ascii="IRNazanin" w:hAnsi="IRNazanin" w:eastAsia="IRNazanin"/>
          <w:color w:val="111111"/>
          <w:sz w:val="28"/>
          <w:sz w:val="28"/>
          <w:szCs w:val="28"/>
          <w:rtl w:val="true"/>
          <w:lang w:bidi="fa-IR"/>
        </w:rPr>
        <w:t xml:space="preserve">ساخته است راه آنهايى را كه به سوى او رغبت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الطَّالِبِينَ‌ ما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آنهايى را كه چيزهاى نزد خدا را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وعده ها و بشارتهاى خدا را به بهشت و نعمت هاى آن پذيرفته و سعادت ابدى را طالب اند، و خداوند هم راه را براى رسيدن آنان به سعادت ابدى روشن و واضح كرده است</w:t>
      </w:r>
      <w:r>
        <w:rPr>
          <w:rFonts w:eastAsia="IRNazanin" w:cs="IRNazanin"/>
          <w:color w:val="111111"/>
          <w:sz w:val="28"/>
          <w:szCs w:val="28"/>
          <w:rtl w:val="true"/>
          <w:lang w:bidi="fa-IR"/>
        </w:rPr>
        <w:t>.</w:t>
      </w:r>
    </w:p>
    <w:p>
      <w:pPr>
        <w:pStyle w:val="Heading3"/>
        <w:numPr>
          <w:ilvl w:val="2"/>
          <w:numId w:val="1"/>
        </w:numPr>
        <w:rPr/>
      </w:pPr>
      <w:bookmarkStart w:id="916" w:name="__RefHeading___Toc779069_730472459"/>
      <w:bookmarkStart w:id="917" w:name="_Toc338"/>
      <w:bookmarkEnd w:id="916"/>
      <w:r>
        <w:rPr>
          <w:rtl w:val="true"/>
        </w:rPr>
        <w:t>سخاوت خدا نسبت به بندگان</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بِما سُئِلَ‌ بِأَجْوَدَ مِنْهُ‌ بِما لَمْ‌ يُسْأَلْ‌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 او نسبت به چيزى كه از او درخواست شده بيش از آنچه از او درخواست نشده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سخاوت خداوند نسبت به آنهايى كه از او خواسته اند بيشتر از آنهايى باشد كه از او طلب نكرده اند؛ چه بسا چيزهايى را به كسانى مى دهد كه از او طلب نكرده اند، و محروم مى كند كسانى را كه از او طلب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و تضرّع و زارى مؤثر است ولى دعا هم داراى 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حضرت به اين معنا نيست كه ترك دعا و نيايش كنيم، بلكه بايد دعا كرد، ولى اين طور هم نيست كه خدا خواسته هاى سؤال كنندگان را بدهد و ديگران را محروم كند، او نسبت به همۀ بندگان و مخلوق خود جود و كرم دارد</w:t>
      </w:r>
      <w:r>
        <w:rPr>
          <w:rFonts w:eastAsia="IRNazanin" w:cs="IRNazanin"/>
          <w:color w:val="111111"/>
          <w:sz w:val="28"/>
          <w:szCs w:val="28"/>
          <w:rtl w:val="true"/>
          <w:lang w:bidi="fa-IR"/>
        </w:rPr>
        <w:t>.</w:t>
      </w:r>
    </w:p>
    <w:p>
      <w:pPr>
        <w:pStyle w:val="Heading3"/>
        <w:numPr>
          <w:ilvl w:val="2"/>
          <w:numId w:val="1"/>
        </w:numPr>
        <w:rPr/>
      </w:pPr>
      <w:bookmarkStart w:id="918" w:name="__RefHeading___Toc779071_730472459"/>
      <w:bookmarkStart w:id="919" w:name="_Toc339"/>
      <w:bookmarkEnd w:id="918"/>
      <w:r>
        <w:rPr>
          <w:rtl w:val="true"/>
        </w:rPr>
        <w:t>سرمدى و نامرئى بودن خدا</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 وَ الْآخِرُ الَّذِي لَيْسَ‌ لَهُ‌ بَعْدٌ فَيَكُونَ‌ شَيْ‌ءٌ بَعْدَهُ‌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اوّلى است كه آغازى ندارد تا پيش از او چيزى باشد، و او آخرى است كه براى او پايانى نيست تا بعد از او چيزى باشد</w:t>
      </w:r>
      <w:r>
        <w:rPr>
          <w:rFonts w:eastAsia="IRNazanin" w:cs="IRNazanin"/>
          <w:color w:val="111111"/>
          <w:sz w:val="28"/>
          <w:szCs w:val="28"/>
          <w:rtl w:val="true"/>
          <w:lang w:bidi="fa-IR"/>
        </w:rPr>
        <w:t>.)</w:t>
      </w:r>
      <w:bookmarkStart w:id="920" w:name="pg14739_138292"/>
    </w:p>
    <w:p>
      <w:pPr>
        <w:pStyle w:val="BookText"/>
        <w:rPr/>
      </w:pPr>
      <w:bookmarkEnd w:id="920"/>
      <w:r>
        <w:rPr>
          <w:rFonts w:ascii="IRNazanin" w:hAnsi="IRNazanin" w:eastAsia="IRNazanin"/>
          <w:color w:val="111111"/>
          <w:sz w:val="28"/>
          <w:sz w:val="28"/>
          <w:szCs w:val="28"/>
          <w:rtl w:val="true"/>
          <w:lang w:bidi="fa-IR"/>
        </w:rPr>
        <w:t>اين بحث را قبلاً به مناسبتهاى ديگرى و از جمله در خطبۀ اوّل مطرح كرده و كاملاً شرح داده ايم كه خداوند تبارك و تعالى سرمدى است؛ يعنى از ازل بوده و تا ابد هم خواهد بود، او نه آغازى دارد تا از آن مبدأ به وجود آمده باشد و نه پايانى دارد تا به سوى منتهاى خود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در اين جمله اين است كه خداوند فوق عمود زمان است و اين چنين نيست كه بگوييم از فلان زمان بوده و تا فلان زمان هم خواهد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الَّذِي لَمْ‌ يَكُنْ‌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اوّلى است كه براى او قبلى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شَيْ‌ءٌ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قبلش چيزى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الَّذِي لَيْسَ‌ 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چنان آخرى است كه براى او بعدى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شَيْ‌ءٌ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بعدش چيزى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الرَّادِعُ‌ أَناسِيَّ‌ الْأَبْصارِ عَنْ‌ أَنْ‌ تَنالَهُ‌ أَوْ تُدْرِكَهُ‌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منع كنندۀ مردمكهاى چشمهاست از اين كه به ذات او برسند و يا او را درك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همچنين به سياهى و مردمك چشم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مانع است؛ يعنى خداوند مانع از اين است كه مردمك چشمها به كنه ذات او برسند؛ به اين معنا كه خداوند ساختمان وجودى انسان را به گونه اى ساخته كه براى او محال است كنه ذات خداوند را ببيند يا اين كه كنه ذات او را درك كند</w:t>
      </w:r>
      <w:r>
        <w:rPr>
          <w:rFonts w:eastAsia="IRNazanin" w:cs="IRNazanin"/>
          <w:color w:val="111111"/>
          <w:sz w:val="28"/>
          <w:szCs w:val="28"/>
          <w:rtl w:val="true"/>
          <w:lang w:bidi="fa-IR"/>
        </w:rPr>
        <w:t>.</w:t>
      </w:r>
    </w:p>
    <w:p>
      <w:pPr>
        <w:pStyle w:val="Heading3"/>
        <w:numPr>
          <w:ilvl w:val="2"/>
          <w:numId w:val="1"/>
        </w:numPr>
        <w:rPr/>
      </w:pPr>
      <w:bookmarkStart w:id="921" w:name="__RefHeading___Toc779073_730472459"/>
      <w:bookmarkStart w:id="922" w:name="_Toc340"/>
      <w:bookmarkEnd w:id="921"/>
      <w:r>
        <w:rPr>
          <w:rtl w:val="true"/>
        </w:rPr>
        <w:t>برتر از زمان و مكان بودن خداوند</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روزگار نچرخد تا در او تغيير حال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عَلَيْهِ‌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زمان در خدا راه ندارد و در او ايجاد اختلاف نمى كند؛ براى اين كه زمان مقدار حركت، و حركت مربوط‍‌ به اجسام است و خداوند فوق جسم است، از اين رو خداوند فوق زمان است؛ اگر زمان در خداوند 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فَيَخْتَلِفَ‌ مِنْهُ‌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حالات خداوند هم به وسيلۀ زمان اختلاف پيدا مى كرد و هر وقتى يك طورى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مطلب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اين عالم مادّه هستيم و زمان هم مربوط‍‌ به عالم مادّه است، از اين رو زمان در ما اثر مى گذارد؛ مثلاً روزى به صورت موادّى در دل خاك بوديم، به مرور زمان به صورت نطفه درآمديم، بعد علقه شديم، و بعد به صورت مضغه درآمديم، پس از تكامل بدن روح در كالبد ما دميده شد، بعد بر اثر مرور زمان به دنيا آمديم، و رشد و نموّ پيدا كرديم تا اين كه نوجوانى شديم، سپس جوان شديم و همين طور تا حالا كه هفتاد هشتاد ساله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يك دانۀ خرما را با شرايط‍‌ مخصوص به خود در دل خاك مى نشانند، پس از مدّتى مى شكافد و ساقۀ باريك و لطيفى از ميان آن به خارج از خاك سر مى زند، بعد كم كم و كم كم همين ساقه بزرگ و درشت مى شود تا اين كه به صورت نخلى تنومند در مى آيد؛ همچنين است همۀ موجودات اين جهان مادّى؛ گذشت زمان در همۀ آنها به نحوى اثر مى گذارد و با مرور زمان تغييرات و تحوّلاتى در آنها حاصل مى شود؛ امّا خدا اين طور نيست و چون او فوق زمان و مكان است به هيچ وجه زمان در او اثر نمى گذارد، و به قول معروف هرچه خداوند دارد بالفعل دارد، برخلاف جهان مادّه كه تحقق هر چيزى احتياج به مرور زمان دارد و مرور زمان در همۀ آنها اثر مى گذارد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عَلَيْهِ‌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خداوند فوق عمود زمان است و زمان بر او نمى چرخد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فَيَخْتَلِفَ‌ مِنْهُ‌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خداوند هم تغيير پيدا مى كرد، در حالى كه خداوند محل حوادث نيست</w:t>
      </w:r>
      <w:r>
        <w:rPr>
          <w:rFonts w:eastAsia="IRNazanin" w:cs="IRNazanin"/>
          <w:color w:val="111111"/>
          <w:sz w:val="28"/>
          <w:szCs w:val="28"/>
          <w:rtl w:val="true"/>
          <w:lang w:bidi="fa-IR"/>
        </w:rPr>
        <w:t>.</w:t>
      </w:r>
      <w:bookmarkStart w:id="923" w:name="pg14739_138294"/>
    </w:p>
    <w:p>
      <w:pPr>
        <w:pStyle w:val="BookText"/>
        <w:rPr/>
      </w:pPr>
      <w:bookmarkEnd w:id="9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كانَ‌ فِي مَكانٍ‌ فَيَجُوزَ عَلَيْهِ‌ الْإِنْتِقالُ‌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مكانى نبوده تا جايز باشد براى او انتقال و جابجايى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لازمۀ مكان داشتنِ‌ هر چيزى جواز انتقال آن چيز به جاى ديگر است، خداوند در مكان خاصى نيست وگرنه انتقال و جابجايى بر او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مجرّد است و لازمۀ مجرّد بودن لامكان بودن است؛ مثلاً روحى كه در من و شما وجود دارد، جا و مكان مخصوصى ندارد، هر جاى اين بدن كه زير ذرّه بين گذاشته شود و آن را بشكافيم روح را در آن مشاهده نمى كنيم، در حالى كه روح در بدن موجود است؛ روح داخل اين بدن است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بالممازجة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گونه اى كه با يكايك اعضاى بدن ممزوج شده باشد، و در آنها هم نيست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گونه اى كه از آنها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همچنان كه نسبت جان به بدن اين طور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فِيهِ‌ لا بِالْمُمازِجَةِ‌، وَ خارِجٌ‌ عَنْهُ‌ لا بِالْمُفارِقَةِ‌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خدا هم به جهان هستى همين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في الْأشياءِ لا بِالْمُمازِجَةِ‌ وَ خارِجٌ‌ عَنْها لا بِالْمُفارِقَةِ‌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داخل در همۀ اشياء است ولى نه به نحوى كه با آنها ممزوج و آميخته باشد، و خارج از آنهاست ولى نه به نحوى كه از آنها جدا باشد</w:t>
      </w:r>
      <w:r>
        <w:rPr>
          <w:rFonts w:eastAsia="IRNazanin" w:cs="IRNazanin"/>
          <w:color w:val="111111"/>
          <w:sz w:val="28"/>
          <w:szCs w:val="28"/>
          <w:rtl w:val="true"/>
          <w:lang w:bidi="fa-IR"/>
        </w:rPr>
        <w:t>.</w:t>
      </w:r>
    </w:p>
    <w:p>
      <w:pPr>
        <w:pStyle w:val="Heading3"/>
        <w:numPr>
          <w:ilvl w:val="2"/>
          <w:numId w:val="1"/>
        </w:numPr>
        <w:rPr/>
      </w:pPr>
      <w:bookmarkStart w:id="924" w:name="__RefHeading___Toc779075_730472459"/>
      <w:bookmarkStart w:id="925" w:name="_Toc341"/>
      <w:bookmarkEnd w:id="924"/>
      <w:r>
        <w:rPr>
          <w:rtl w:val="true"/>
        </w:rPr>
        <w:t>توصيفى ديگر از بخشش ها و نعمت هاى نامحدود خداوند</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وَهَبَ‌ ما تَنَفَّسَتْ‌ عَنْهُ‌ مَعادِنُ‌ الْجِبالِ‌، وَ ضَحِكَتْ‌ عَنْهُ‌ أَصْدافُ‌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ببخشد آنچه را معادنِ‌ كوهها نفس زنان ظاهر مى سازند، و صدفهاى درياها خنده كنان آشكار مى نمايند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شرطيّه است و جواب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أَثَّرَ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سطر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از خزانۀ غيبى خود به شما تفضل كند، از جود او و از نعمت هاى او كم نمى شود؛ از اين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خداوند همۀ آنچه را كه معدنهاى كوهها نفس زنان ظاهر مى سازند، و همۀ آنچه را كه صدفهاى دريا خنده كنان آشكار مى نمايند به ديگران ببخشد، چيزى از جود او كم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زيبايى كلام حضرت در اين دو جمله خيلى زياد است، دو تشبيه خيلى جالب در اين عبارت به كار رفته است، يكى اين كه حضرت معادنِ‌ داخل كوهها را به انسان پرتلاشى كه از محل كار نفس زنان بازگشته است تشبيه فرموده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معادنِ‌ كوهها نفس زنان ظاهر مى سازند؛ و تشبيه دوّم اين است كه صدفها و ذخائر زير دريا را هم به انسانى كه از فعاليتِ‌ خود شادمان و خندان است تشبيه كرده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صدفهاى درياها خنده كنان آشكار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حالت ذوب شدن سنگ طلا براى استخراجِ‌ طلا را مثلاً به تنفّس انسان، و آن شكافتن صدفها براى استخراج زينت آلات زير دريا را به خندۀ انسان تشبيه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فِلِزِّ اللُّجَيْنِ‌ وَ الْعِقْيانِ‌، وَ نُثارَةِ‌ الدُّرِّ وَ حَصِيدِ الْمَرْجانِ‌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 هاى خالص و طلاهاى ناب و درّهاى پراكنده و مرجانهاى دست چين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جمله براى بيان است، و بيان ابهام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چيزهاى معدنى كه قابل استخراج است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فلز نقره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طلايى گفته مى شود كه پس از ذوب شدنِ‌ سنگِ‌ طلا قطره قطره به طور خالص جمع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پراكنده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دُرّهاى پراكنده و پخش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چيده شده هاى مرجان يا مرجانهاى چيده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جمله زيبايى زائدالوصفى وجود دارد؛ مقصود از جملۀ اوّل طلا و نقرۀ تصفيه شدۀ ناب است، و مقصود از جملۀ دوّم دُرّهايى است كه پس از باريدن باران در لابلاى ريگها پراكنده اند و نظر انسان را به خود جلب مى كنند و مرجانهاى به دست آمده از مخازن دريايى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أَثَّرَ ذَلِكَ‌ فِي جُودِهِ‌، وَ لا أَنْفَدَ سَعَةَ‌ ما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تأثيرى در جود او ندارد، و وسعت نعمت هاى او را پايان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چند جملۀ پيش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يعنى اگر خداوند آن نعمت هاى سرشار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آنهايى كه در معادنِ‌ كوههاست يا آنهايى كه در بيابانها و درياهاست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ديگران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أَثَّرَ ذَلِكَ‌ فِي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عطا و بخشش در جود و سخاى او تأثير منفى نمى گذارد و او را از جود و سخا باز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أَنْفَدَ سَعَةَ‌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آن سرمايه هاى خداوندى را به پايان نمى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لَكانَ‌ عِنْدَهُ‌ مِنْ‌ ذَخائِرِ الْإِنْعامِ‌ ما لا تُنْفِدُهُ‌ مَطالِبُ‌ الْأَنامِ‌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اوست از ذخيره هاى نعمت ها به قدرى كه خواسته هاى مردم آن را به پايان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جمله بيان معناى جملۀ قبل است؛ در جملۀ قبل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نعمت هاى خود را به ديگران مى بخشد در جود او نقصى به وجود نمى آيد و سرمايه هاى خداوند پايان نمى پذيرد، حالا در توضيح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لَكانَ‌ عِنْدَهُ‌ مِنْ‌ ذَخائِرِ الْإِنْعامِ‌ ما لا تُنْفِدُهُ‌ مَطالِبُ‌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ذخائر بخشيدنىِ‌ نزد خداوند به قدرى است كه خواسته هاى مردم آنها را نابود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الْجَوادُ الَّذِي لا يَغِيضُهُ‌ سُؤَالُ‌ السَّائِلِينَ‌ وَ لا يُبْخِلُهُ‌ إِلْحاحُ‌ الْمُلِحِّينَ‌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او بخشنده اى است كه درخواست سائلين چيزى از او كم نمى كند و اصرار درخواست كنندگان او را بخيل نمى گرداند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 لازم استعمال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فرو رفت، و هم متعدّى استعمال شده مانند همين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يَغِيضُهُ‌ سُؤَالُ‌ 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درخواستِ‌ درخواست كنندگان جود او را كم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اصرار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اصرار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بيان بخشندگى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الْجَوادُ الَّذِي لا يَغِيضُهُ‌ سُؤَالُ‌ 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خداوند آن چنان بخشنده اى است كه درخواستِ‌ درخواست كنندگان جود و بخشش او را كم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يُبْخِلُهُ‌ إِلْحاحُ‌ الْمُلِحِّينَ‌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اصرار كنندگان او را از جود باز نمى دارد و بخيلش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ثروتمندِ سخاوتمند اين طور است كه وقتى يك فقير يا حاجتمندى چند مرتبه پيش او برود و به او اصرار كند، بالاخره در دفعات سوّم و چهارم از توجّهش نسبت به اين فرد كم مى شود و سخاوتش را نسبت به او كم مى كند و بخيل مى شود، امّا خداوند اين طور نيست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26" w:name="pg14739_138298"/>
    </w:p>
    <w:p>
      <w:pPr>
        <w:pStyle w:val="Heading2"/>
        <w:numPr>
          <w:ilvl w:val="1"/>
          <w:numId w:val="1"/>
        </w:numPr>
        <w:rPr/>
      </w:pPr>
      <w:bookmarkStart w:id="927" w:name="__RefHeading___Toc779077_730472459"/>
      <w:bookmarkStart w:id="928" w:name="_Toc342"/>
      <w:bookmarkEnd w:id="926"/>
      <w:bookmarkEnd w:id="927"/>
      <w:r>
        <w:rPr>
          <w:rtl w:val="true"/>
        </w:rPr>
        <w:t>(</w:t>
      </w:r>
      <w:r>
        <w:rPr>
          <w:rtl w:val="true"/>
        </w:rPr>
        <w:t xml:space="preserve">درس </w:t>
      </w:r>
      <w:r>
        <w:rPr/>
        <w:t>116</w:t>
      </w:r>
      <w:r>
        <w:rPr>
          <w:rtl w:val="true"/>
        </w:rPr>
        <w:t xml:space="preserve">) - </w:t>
      </w:r>
      <w:r>
        <w:rPr>
          <w:rtl w:val="true"/>
        </w:rPr>
        <w:t xml:space="preserve">خطبۀ </w:t>
      </w:r>
      <w:r>
        <w:rPr/>
        <w:t>91</w:t>
      </w:r>
      <w:r>
        <w:rPr>
          <w:rtl w:val="true"/>
        </w:rPr>
        <w:t xml:space="preserve"> (</w:t>
      </w:r>
      <w:r>
        <w:rPr>
          <w:rtl w:val="true"/>
        </w:rPr>
        <w:t>قسمت دوّم</w:t>
      </w:r>
      <w:r>
        <w:rPr>
          <w:rtl w:val="true"/>
        </w:rPr>
        <w:t>)</w:t>
      </w:r>
      <w:bookmarkEnd w:id="928"/>
    </w:p>
    <w:p>
      <w:pPr>
        <w:pStyle w:val="Heading3"/>
        <w:numPr>
          <w:ilvl w:val="2"/>
          <w:numId w:val="1"/>
        </w:numPr>
        <w:rPr/>
      </w:pPr>
      <w:bookmarkStart w:id="929" w:name="__RefHeading___Toc779079_730472459"/>
      <w:bookmarkStart w:id="930" w:name="_Toc343"/>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لزوم اقتدا به قرآن و سنّت در خداشناسى</w:t>
      </w:r>
    </w:p>
    <w:p>
      <w:pPr>
        <w:pStyle w:val="BookText"/>
        <w:rPr/>
      </w:pPr>
      <w:r>
        <w:rPr>
          <w:rFonts w:ascii="Amiri" w:hAnsi="Amiri" w:eastAsia="Amiri" w:cs="Amiri"/>
          <w:color w:val="111111"/>
          <w:sz w:val="28"/>
          <w:sz w:val="28"/>
          <w:szCs w:val="28"/>
          <w:rtl w:val="true"/>
          <w:lang w:bidi="ar-SA"/>
        </w:rPr>
        <w:t>بى توجّهى به القائات شيطان در امر شناخت</w:t>
      </w:r>
    </w:p>
    <w:p>
      <w:pPr>
        <w:pStyle w:val="BookText"/>
        <w:rPr/>
      </w:pPr>
      <w:r>
        <w:rPr>
          <w:rFonts w:ascii="IRNazanin" w:hAnsi="IRNazanin" w:eastAsia="IRNazanin"/>
          <w:color w:val="111111"/>
          <w:sz w:val="28"/>
          <w:sz w:val="28"/>
          <w:szCs w:val="28"/>
          <w:rtl w:val="true"/>
          <w:lang w:bidi="fa-IR"/>
        </w:rPr>
        <w:t>اعتراف راسخان در علم به ناآگاهى از كنه ذات و صفات خدا</w:t>
      </w:r>
    </w:p>
    <w:p>
      <w:pPr>
        <w:pStyle w:val="BookText"/>
        <w:rPr/>
      </w:pPr>
      <w:r>
        <w:rPr>
          <w:rFonts w:ascii="IRNazanin" w:hAnsi="IRNazanin" w:eastAsia="IRNazanin"/>
          <w:color w:val="111111"/>
          <w:sz w:val="28"/>
          <w:sz w:val="28"/>
          <w:szCs w:val="28"/>
          <w:rtl w:val="true"/>
          <w:lang w:bidi="fa-IR"/>
        </w:rPr>
        <w:t>عظمت خدا برتر از سنجش با عقل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كنه ذات و صفات حق، فراتر از فهم و شهود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 فَما دَلَّكَ‌ الْقُرْآنُ‌ عَلَيْهِ‌ مِنْ‌ صِفَتِهِ‌ فَائْتَمَّ‌ بِهِ‌، وَ اسْتَضِئْ‌ بِنُورِ هِدايَتِهِ‌، وَ ما كَلَّفَكَ‌ الشَّيْطانُ‌ عِلْمَهُ‌ مِمَّا لَيْسَ‌ فِي الْكِتابِ‌ عَلَيْكَ‌ فَرْضُهُ‌، وَ لا فِي سُنَّةِ‌ النَّبِىِّ‌ صلى الله عليه و آله و سلم وَ أَئِمَّةِ‌ الْهُدى‌ أَثَرُهُ‌، فَكِلْ‌ عِلْمَهُ‌ إِلَى اللَّهِ‌ سُبْحانَهُ‌، فَإِنَّ‌ ذَلِكَ‌ مُنْتَهى‌ حَقِّ‌ اللَّهِ‌ عَلَيْكَ‌، وَ اعْلَمْ‌ أَنَّ‌ الرَّاسِخِينَ‌ فِي الْعِلْمِ‌ هُمُ‌ الَّذِينَ‌ أَغْناهُمْ‌ عَنِ‌ اقْتِحامِ‌ السُّدَدِ الْمَضْرُوبَةِ‌ دُونَ‌ الْغُيُوبِ‌، الْإِقْرارُ بِجُمْلَةِ‌ ما جَهِلُوا تَفْسِيرَهُ‌ مِنَ‌ الْغَيْبِ‌ الَْمحْجُوبِ‌، فَمَدَحَ‌ اللَّهُ‌ اعْتِرافَهُمْ‌ بِالْعَجْزِ عَنْ‌ تَناوُلِ‌ ما لَمْ‌ يُحِيطُوا بِهِ‌ عِلْماً، وَ سَمَّى‌ تَرْكَهُمُ‌ التَّعَمُّقَ‌ فِيما لَمْ‌ يُكَلِّفْهُمُ‌ الْبَحْثَ‌ عَنْ‌ كُنْهِهِ‌ رُسُوخاً، فَاقْتَصِرْ عَلى‌ ذَلِكَ‌، وَ لا تُقَدِّرْ عَظَمَةَ‌ اللَّهِ‌ سُبْحانَهُ‌ عَلى‌ قَدْرِ عَقْلِكَ‌ فَتَكُونَ‌ مِنَ‌ الْهالِكِينَ‌، هُوَ الْقادِرُ الَّذِي إِذَا ارْتَمَتِ‌ الْأَوْهامُ‌ لِتُدْرِكَ‌ مُنْقَطَعَ‌ قُدْرَتِهِ‌، وَ حاوَلَ‌ الْفِكْرُ الْمُبَرَّأُ مِنْ‌ خَطَراتِ‌ الْوَساوِسِ‌ أَنْ‌ يَقَعَ‌ عَلَيْهِ‌ فِي عَمِيقاتِ‌ غُيُوبِ‌ مَلَكُوتِهِ‌، وَ تَوَلَّهَتِ‌ الْقُلُوبُ‌ إِلَيْهِ‌ لِتَجْرِيَ‌ فِي كَيْفِيَّةِ‌ صِفاتِهِ‌، وَ غَمُضَتْ‌ مَداخِلُ‌ الْعُقُولِ‌ فِي حَيْثُ‌ لا تَبْلُغُهُ‌ الصِّفاتُ‌ لِتَناوُلِ‌ عِلْمِ‌ ذاتِهِ‌، رَدَعَها وَ هِيَ‌ تَجُوبُ‌ مَهاوِيَ‌ سُدَفِ‌ الْغُيُوبِ‌ مُتَخَلِّصَةً‌ إِلَيْهِ‌ سُبْحانَهُ‌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خطبۀ نود و يكم بر حسب رديف نهج البلاغۀ عبده معروف به خطبۀ اشباح بود؛ گفتيم كه علّت ايراد اين خطبه سؤالى بود كه يكى از صحابۀ آن حضرت كرده و از حضرت امير عليه السلام خواسته است طورى</w:t>
      </w:r>
      <w:bookmarkStart w:id="931" w:name="pg14739_138301"/>
    </w:p>
    <w:p>
      <w:pPr>
        <w:pStyle w:val="BookText"/>
        <w:rPr/>
      </w:pPr>
      <w:bookmarkEnd w:id="931"/>
      <w:r>
        <w:rPr>
          <w:rFonts w:ascii="IRNazanin" w:hAnsi="IRNazanin" w:eastAsia="IRNazanin"/>
          <w:color w:val="111111"/>
          <w:sz w:val="28"/>
          <w:sz w:val="28"/>
          <w:szCs w:val="28"/>
          <w:rtl w:val="true"/>
          <w:lang w:bidi="fa-IR"/>
        </w:rPr>
        <w:t>خداوند عالم را توصيف كنند كه گويا او را با دو چشم ظاهرى ديده است؛ حضرت امير عليه السلام در حالى كه از اين خواسته غضبناك شده بود، دستور اجتماع مردم را داده و پس از اجتماع مردم با حالت غضب آلودى به منبر رفتند و شروع به ايراد سخن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موضوع درس امروز جملاتى است كه خطاب به سؤال كننده صادر شده است</w:t>
      </w:r>
      <w:r>
        <w:rPr>
          <w:rFonts w:eastAsia="IRNazanin" w:cs="IRNazanin"/>
          <w:color w:val="111111"/>
          <w:sz w:val="28"/>
          <w:szCs w:val="28"/>
          <w:rtl w:val="true"/>
          <w:lang w:bidi="fa-IR"/>
        </w:rPr>
        <w:t>.</w:t>
      </w:r>
    </w:p>
    <w:p>
      <w:pPr>
        <w:pStyle w:val="Heading3"/>
        <w:numPr>
          <w:ilvl w:val="2"/>
          <w:numId w:val="1"/>
        </w:numPr>
        <w:rPr/>
      </w:pPr>
      <w:bookmarkStart w:id="932" w:name="__RefHeading___Toc779081_730472459"/>
      <w:bookmarkStart w:id="933" w:name="_Toc344"/>
      <w:bookmarkEnd w:id="932"/>
      <w:r>
        <w:rPr>
          <w:rtl w:val="true"/>
        </w:rPr>
        <w:t>لزوم اقتدا به قرآن و سنّت در خداشناسى</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 فَما دَلَّكَ‌ الْقُرْآنُ‌ عَلَيْهِ‌ مِنْ‌ صِفَتِهِ‌ فَائْتَمَّ‌ بِهِ‌، وَ اسْتَضِئْ‌ بِنُورِ هِدايَتِهِ‌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سؤال كننده بنگر هر صفتى از صفات خدا را كه قرآن تو را بدان راهنمايى كرده بپذير، و از نور هدايت قرآن روشنايى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سؤال كننده اين بود كه حضرت طورى خدا را تعريف كند كه به ذات خدا احاطه پيدا كند، و مقصود حضرت 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پيدا كردن به ذات و صفات خداوند براى بنده اى كه معلول حقّ‌ است از محالات است، هيچ وقت معلول نمى تواند به علّت احاطه پيدا كند؛ انبياء و اولياىِ‌ خدا هم با وجود اين كه از مقرّبان درگاه خدا هستند، ولى در عين حال معلول حقّ‌اند و نمى توانند به كنه ذات و صفات خدا احاطه پيدا كنند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اين مطلب شايد براى خيلى از كسانى كه جزو خواص هستند مشكل باشد كه چطور مثلاً نبىّ‌اكرم صلى الله عليه و آله و سلم يا حضرت اميرالمؤمنين عليه السلام نمى توانند بر ذات خدا و يا صفات او احاطه پيدا كنند، در صورتى كه جواب چنين استبعادى اين است كه نبىّ‌ مكرّم اسلام صلى الله عليه و آله و سلم هرچند متقرّب الى اللّه است امّا بالاخره معلول حقّ‌ مى باشد، معلول متناهى است و ذات و صفاتِ‌ حقّ‌ غيرمتناهى، و احاطۀ متناهى بر غيرمتناهى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امير عليه السلام به سؤال كننده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خوب خدا كسى است كه همان اندازه اى كه خدا از او خواسته مطيع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مانند عالم بودن، قادر بودن، حكيم بودن، رزّاق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به خود اطلاق كرده است، خوب همين كه بدانيم خدا هست، قدرت و علم هم دارد، حكيم است و رزّاقيّت دارد، كافى است؛ امّا اين كه بخواهيد در ذات خدا تعمّق كنيد كه ذات او چه جورى است، وجوبِ‌ وجود يعنى چه، علم خدا چگونه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گرچه خوب است تا اندازه اى كه با برهان ثابت شده و عقل سالم پذيراست و يا از روايات استفاده مى شود دنبال كرده و فهميد، ولى بيش از آن را نه؛ و حضرت هم نخواسته بگويد هيچ سراغ اين مطالب نرويد، از اين رو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أَيُّهَا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سؤال كننده نگاه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دَلَّكَ‌ الْقُرْآنُ‌ عَلَيْهِ‌ مِنْ‌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صفات خداوند كه قرآن تو را دلالت و هدايت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اقتدا كن؛ يعنى به همان مقدارى كه خدا راهنمايى كرده ياد بگير؛ مثلاً قرآن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 حَكِيماً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تو هم بگو خداوند عليم است يعنى همه چيز را مى داند و حكيم است و هر كارى را از روى حكمت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جاى ديگر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تو هم بگو خداوند رزّاق و روزى دهنده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صفاتى است كه خداوند براى خود گفته و ما هم بايد تابع قرآن باشيم و مطابق قرآن صفات خدا را بگوييم، به اين معنا كه صفات خدا توقيفى است و ما حق نداريم براى خدا صفتى درست كنيم كه در قرآن و حديث وجود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نكتۀ ظريفى هم كه در اين جمله به كار رفته است اين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دَلَّكَ‌ الْقُرْآنُ‌ عَلَيْهِ‌ مِنْ‌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اين كه در اصل ذات خداوند شك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934" w:name="pg14739_138303"/>
    </w:p>
    <w:p>
      <w:pPr>
        <w:pStyle w:val="BookText"/>
        <w:rPr/>
      </w:pPr>
      <w:bookmarkEnd w:id="934"/>
      <w:r>
        <w:rPr>
          <w:rFonts w:ascii="Amiri" w:hAnsi="Amiri" w:eastAsia="Amiri" w:cs="Amiri"/>
          <w:color w:val="111111"/>
          <w:sz w:val="28"/>
          <w:sz w:val="28"/>
          <w:szCs w:val="28"/>
          <w:rtl w:val="true"/>
          <w:lang w:bidi="ar-SA"/>
        </w:rPr>
        <w:t xml:space="preserve">ترديدى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آيا در خدايى كه خالق آسمانها و زمين است شك و ترديد است‌؟ استفهام در اين آيه انكارى است و به اين معناست كه در وجود خداوند شك و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اصل وجود ذات است كه قابل شك و ترديد نيست، امّا اين كه ذات خداوند به چه كيفيتى است هيچ آيه اى بر آن دلالت ندارد، ولى صفات خداوند در قرآن و حديث مطرح شده و در مورد آن هم بحث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اسْتَضِئْ‌ بِنُورِ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طلب نور كن؛ يعنى نور هدايت قرآن را براى خود سرمايه قرار بده و هر جا كه خداوند تو را به صفاتى هدايت كرده است همان نور هدايت را بپذير</w:t>
      </w:r>
      <w:r>
        <w:rPr>
          <w:rFonts w:eastAsia="IRNazanin" w:cs="IRNazanin"/>
          <w:color w:val="111111"/>
          <w:sz w:val="28"/>
          <w:szCs w:val="28"/>
          <w:rtl w:val="true"/>
          <w:lang w:bidi="fa-IR"/>
        </w:rPr>
        <w:t>.</w:t>
      </w:r>
    </w:p>
    <w:p>
      <w:pPr>
        <w:pStyle w:val="Heading3"/>
        <w:numPr>
          <w:ilvl w:val="2"/>
          <w:numId w:val="1"/>
        </w:numPr>
        <w:rPr/>
      </w:pPr>
      <w:bookmarkStart w:id="935" w:name="__RefHeading___Toc779083_730472459"/>
      <w:bookmarkStart w:id="936" w:name="_Toc345"/>
      <w:bookmarkEnd w:id="935"/>
      <w:r>
        <w:rPr>
          <w:rtl w:val="true"/>
        </w:rPr>
        <w:t>بى توجّهى به القائات شيطان در امر شناخت</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كَلَّفَكَ‌ الشَّيْطانُ‌ عِلْمَهُ‌ مِمَّا لَيْسَ‌ فِي الْكِتابِ‌ عَلَيْكَ‌ فَرْضُهُ‌، وَ لا فِي سُنَّةِ‌ النَّبِىِّ‌ صلى الله عليه و آله و سلم وَ أَئِمَّةِ‌ الْهُدى‌ أَثَرُهُ‌، فَكِلْ‌ عِلْمَهُ‌ إِلَى اللَّهِ‌ سُبْحانَهُ‌، فَإِنَّ‌ ذَلِكَ‌ مُنْتَهى‌ حَقِّ‌ اللَّهِ‌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شيطان به آموختن آن تو را واداشته و در قرآن دانستن آن بر تو واجب نشده و در طريقۀ پيغمبر صلى الله عليه و آله و سلم و ائمّۀ هدى اثرى از آن نيست، علم آن را به خدا واگذار، زيرا منتهاى حق خداى تعالى بر تو همين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تو مى گويد بايد به كنه ذات خداوند پى ببرى و كنه ذات خدا را به دست بياورى، اين شيطان است كه دارد وسوسه مى كند و به تو القا مى كند و مى خواهد از راه خداشناسى غير مشروع تو را فريب دهد و اغوا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بيان اين كه معيار و ملاك در آموختن علم خداشناسى چيست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كَلَّفَكَ‌ الشَّيْطانُ‌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937" w:name="pg14739_138304"/>
    </w:p>
    <w:p>
      <w:pPr>
        <w:pStyle w:val="BookText"/>
        <w:rPr/>
      </w:pPr>
      <w:bookmarkEnd w:id="937"/>
      <w:r>
        <w:rPr>
          <w:rFonts w:ascii="IRNazanin" w:hAnsi="IRNazanin" w:eastAsia="IRNazanin"/>
          <w:color w:val="111111"/>
          <w:sz w:val="28"/>
          <w:sz w:val="28"/>
          <w:szCs w:val="28"/>
          <w:rtl w:val="true"/>
          <w:lang w:bidi="fa-IR"/>
        </w:rPr>
        <w:t xml:space="preserve">چيزى كه شيطان ياد گرفتنش را تكليف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لَيْسَ‌ فِي الْكِتابِ‌ عَلَيْكَ‌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قرآن بر تو واجب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فِي سُنَّةِ‌ النَّبِىِّ‌ صلى الله عليه و آله و سلم وَ أَئِمَّةِ‌ الْهُدى‌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اخبار و احاديث پيامبر صلى الله عليه و آله و سلم و ائمۀ هدى اثرى از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عِلْمَهُ‌ إِلَى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ياد گرفتن آن را موكول به خداى متعال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مُنْتَهى‌ حَقِّ‌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حق خدا همين است كه حريم او را حفظ‍‌ كنيم و بيش از آن اندازه كه او به ما ياد داده تعمّق نكنيم، بر ماست كه از خدا و رسول صلى الله عليه و آله و سلم پيروى كنيم</w:t>
      </w:r>
      <w:r>
        <w:rPr>
          <w:rFonts w:eastAsia="IRNazanin" w:cs="IRNazanin"/>
          <w:color w:val="111111"/>
          <w:sz w:val="28"/>
          <w:szCs w:val="28"/>
          <w:rtl w:val="true"/>
          <w:lang w:bidi="fa-IR"/>
        </w:rPr>
        <w:t>.</w:t>
      </w:r>
    </w:p>
    <w:p>
      <w:pPr>
        <w:pStyle w:val="Heading3"/>
        <w:numPr>
          <w:ilvl w:val="2"/>
          <w:numId w:val="1"/>
        </w:numPr>
        <w:rPr/>
      </w:pPr>
      <w:bookmarkStart w:id="938" w:name="__RefHeading___Toc779085_730472459"/>
      <w:bookmarkStart w:id="939" w:name="_Toc346"/>
      <w:bookmarkEnd w:id="938"/>
      <w:r>
        <w:rPr>
          <w:rtl w:val="true"/>
        </w:rPr>
        <w:t>اعتراف راسخان در علم به ناآگاهى از كنه ذات و صفات خدا</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الرَّاسِخِينَ‌ فِي الْعِلْمِ‌ هُمُ‌ الَّذِينَ‌ أَغْناهُمْ‌ عَنِ‌ اقْتِحامِ‌ السُّدَدِ الْمَضْرُوبَةِ‌ دُونَ‌ الْغُيُوبِ‌، الْإِقْرارُ بِجُمْلَةِ‌ ما جَهِلُوا تَفْسِيرَهُ‌ مِنَ‌ الْغَيْبِ‌ الَْمحْجُوبِ‌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استوارانِ‌ در علم و دانش كسانى هستند كه اقرار به نادانى نسبت به آنچه از عالم غيب بى اطلاعند، آنان را بى نياز گردانده از اين كه بى فكر در حجابهايى كه در برابر آنها زده شده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خواهند به اين سؤال كننده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راسخانِ‌ در علم هم به همان اندازه كه خدا به آنها ياد داده است قناعت مى كنند، و اين طور نيست كه چون راسخان در علم هستند بگويند ما بايد تا بى نهايت را بدانيم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الرَّاسِخِينَ‌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مرد سائل كه استواران در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أَغْناهُمْ‌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هستند كه آنها را بى نياز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اقْتِحامِ‌ السُّدَدِ الْمَضْرُوبَةِ‌ دُونَ‌ الْغُيُوبِ‌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 شدن در پرده هاى زده شده در برابر غيب 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بِجُمْلَةِ‌ ما جَهِلُوا تَفْسِيرَهُ‌ مِنَ‌ الْغَيْبِ‌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آنان به همۀ چيزهايى كه از عالم غيب برايشان پوشيده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مرفوع است و رفع آن بنابر فاعليت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آنان بدون دليل ادّعاى علم نمى كنند،</w:t>
      </w:r>
    </w:p>
    <w:p>
      <w:pPr>
        <w:pStyle w:val="BookText"/>
        <w:rPr/>
      </w:pPr>
      <w:r>
        <w:rPr>
          <w:rFonts w:ascii="IRNazanin" w:hAnsi="IRNazanin" w:eastAsia="IRNazanin"/>
          <w:color w:val="111111"/>
          <w:sz w:val="28"/>
          <w:sz w:val="28"/>
          <w:szCs w:val="28"/>
          <w:rtl w:val="true"/>
          <w:lang w:bidi="fa-IR"/>
        </w:rPr>
        <w:t>تفسير هر چيزى را كه نمى فهمند به خدا واگذار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خالق و موجد هستى، تو رزّاق هستى، تو عالم و بصير هستى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خصوصيات صفات خدا را به قرآن و سنّت مراجعه مى كنم، اگر نفهميدم اقرار و اعتراف مى كنم كه خدايا من خالقيت، رازقيت، عليم بودن، خبير و بصير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نحوى كه در واقع و نفس الامر هست قبول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 اللَّهُ‌ اعْتِرافَهُمْ‌ بِالْعَجْزِ عَنْ‌ تَناوُلِ‌ ما لَمْ‌ يُحِيطُوا بِهِ‌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اين اعتراف آنان را به عجز از رسيدن به چيزى كه علمشان به آن احاطه ندارد ستايش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راسخان در علم سخن بدون دليل نمى گويند و به جهل خود در مواردى كه علم ندارند اعتراف مى كنند، مورد رضايت خداست و به همين دليل هم خداوند آنان را مدح و ستايش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فِي الْعِلْمِ‌ يَقُولُونَ‌ آمَنّا بِهِ‌ كُلٌّ‌ مِنْ‌ عِنْدِ رَبِّنا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فَمَدَحَ‌ اللَّهُ‌ اعْتِرافَهُمْ‌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مدح و ستايش كرده است اعتراف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بِالْعَجْزِ عَنْ‌ تَناوُلِ‌ ما لَمْ‌ يُحِيطُوا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عاجز بودن آنان از رسيدن به چيزى كه علمشان به آن احاطه ندارد؛ خلاصه چون مواردى را كه ندانسته اند اعتراف به نادانى خود كرده اند، مورد ستايش خدا قرار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تَرْكَهُمُ‌ التَّعَمُّقَ‌ فِيما لَمْ‌ يُكَلِّفْهُمُ‌ الْبَحْثَ‌ عَنْ‌ كُنْهِهِ‌ رُسُوخاً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آنان بحث و تعمّق را در چيزى كه بحث و گفتگوى از كنه آن به ايشان امر نشده، رسوخ و استوارى ناميده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تفعّل و به معناى فرو رفتن براى تحقيق و بررسى است، يعنى دقيق انديشه كردن و بسيار انديشه كردن؛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940" w:name="pg14739_138306"/>
    </w:p>
    <w:p>
      <w:pPr>
        <w:pStyle w:val="BookText"/>
        <w:rPr/>
      </w:pPr>
      <w:bookmarkEnd w:id="940"/>
      <w:r>
        <w:rPr>
          <w:rFonts w:ascii="IRNazanin" w:hAnsi="IRNazanin" w:eastAsia="IRNazanin"/>
          <w:color w:val="111111"/>
          <w:sz w:val="28"/>
          <w:sz w:val="28"/>
          <w:szCs w:val="28"/>
          <w:rtl w:val="true"/>
          <w:lang w:bidi="fa-IR"/>
        </w:rPr>
        <w:t>انديشه است؛ ترك انديشه در چيزهايى كه بحث در كنه آن براى بشر لازم نيست، به اين دليل كه حريم حق را محترم شمرده امتياز است؛ از اين رو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ترك تعمّق آنان را چون خارج از تكليف آنها بوده است ستوده، و نام آن را رسوخ و استوارى نهاده است</w:t>
      </w:r>
      <w:r>
        <w:rPr>
          <w:rFonts w:eastAsia="IRNazanin" w:cs="IRNazanin"/>
          <w:color w:val="111111"/>
          <w:sz w:val="28"/>
          <w:szCs w:val="28"/>
          <w:rtl w:val="true"/>
          <w:lang w:bidi="fa-IR"/>
        </w:rPr>
        <w:t>.</w:t>
      </w:r>
    </w:p>
    <w:p>
      <w:pPr>
        <w:pStyle w:val="Heading3"/>
        <w:numPr>
          <w:ilvl w:val="2"/>
          <w:numId w:val="1"/>
        </w:numPr>
        <w:rPr/>
      </w:pPr>
      <w:bookmarkStart w:id="941" w:name="__RefHeading___Toc779087_730472459"/>
      <w:bookmarkStart w:id="942" w:name="_Toc347"/>
      <w:bookmarkEnd w:id="941"/>
      <w:r>
        <w:rPr>
          <w:rtl w:val="true"/>
        </w:rPr>
        <w:t>عظمت خدا برتر از سنجش با عقل</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فَاقْتَصِرْ عَلى‌ ذَلِكَ‌، وَ لا تُقَدِّرْ عَظَمَةَ‌ اللَّهِ‌ سُبْحانَهُ‌ عَلى‌ قَدْرِ عَقْلِكَ‌ فَتَكُونَ‌ مِنَ‌ الْهالِكِينَ‌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سائل در معرفت خدا به همين مقدار قناعت كن، و عظمت پروردگار را با عقل خود اندازه گيرى نكن كه از هلاكت شوندگان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انسان در شناخت عظمت خدا عقل خود را معيار قرار دهد، زيرا كه عقل انسان قاصر است و كمترين مسائل غيبى را درك نمى كند؛ پس بايد در شناخت عظمت خدا به كتاب و سنّت مراجعه كرد و بر همان مقدارى كه از كتاب و سنّت درك مى شود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امير عليه السلام خطاب به سؤال كننده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فَاقْتَصِرْ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تُقَدِّرْ عَظَمَةَ‌ اللَّهِ‌ سُبْحانَهُ‌ عَلى‌ قَدْرِ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خداوند سبحان را با عقل خود اندازه گيرى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عيب و نقص منزّه و پاك است، و اين كه بخواهد با عقل ناقص بشر درك شود خود يك نقصى است كه خداوند از همين عيب هم منزّه و پاك است؛ پس تو هم با عقل قاصر خود عظمت خداوند را اندازه گيرى نكن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چون خودش دو شاخك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كند خدا هم دو شاخك دارد؛ و آن چوپان هم خيال مى كند خدا دست و پا، سر و صورت و</w:t>
      </w:r>
      <w:bookmarkStart w:id="943" w:name="pg14739_138307"/>
    </w:p>
    <w:p>
      <w:pPr>
        <w:pStyle w:val="BookText"/>
        <w:rPr/>
      </w:pPr>
      <w:bookmarkEnd w:id="943"/>
      <w:r>
        <w:rPr>
          <w:rFonts w:ascii="IRNazanin" w:hAnsi="IRNazanin" w:eastAsia="IRNazanin"/>
          <w:color w:val="111111"/>
          <w:sz w:val="28"/>
          <w:sz w:val="28"/>
          <w:szCs w:val="28"/>
          <w:rtl w:val="true"/>
          <w:lang w:bidi="fa-IR"/>
        </w:rPr>
        <w:t xml:space="preserve">گيسوان دارد، تشنه و گرسنه مى شود، و با انجام كارها خستگى بر او مستولى مى شود، هنگامى كه خستگى بر او مستولى شد خوابش مى گيرد، وقتى خوابيد خستگى از تنش بيرون مى رود، و چون از خواب برخاست مانند يك انسان احتياج به خوردن چاى و شربتى دارد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 خواب از سرش بپرد، از اين رو در مناجات خود با خدا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كجايى تا شوم من چاكرت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چارقت دوزم كنم شانه سرت</w:t>
      </w:r>
    </w:p>
    <w:p>
      <w:pPr>
        <w:pStyle w:val="BookText"/>
        <w:rPr/>
      </w:pPr>
      <w:r>
        <w:rPr>
          <w:rFonts w:ascii="IRNazanin" w:hAnsi="IRNazanin" w:eastAsia="IRNazanin"/>
          <w:color w:val="111111"/>
          <w:sz w:val="28"/>
          <w:sz w:val="28"/>
          <w:szCs w:val="28"/>
          <w:rtl w:val="true"/>
          <w:lang w:bidi="fa-IR"/>
        </w:rPr>
        <w:t>دستكت بوسم بمالم پايكت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آيد بروبم جايكت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اين چوپان با عقل خود خداوند عالم را به صورت يك انسان تصور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تصور آنهايى است كه خارج از كتاب و سنّت به معارف مى پردازند و مسلّماً آخر راه آنها ضلالت و گمراهى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هم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تُقَدِّرْ عَظَمَةَ‌ اللَّهِ‌ سُبْحانَهُ‌ عَلى‌ قَدْرِ عَقْلِكَ‌ فَتَكُونَ‌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را با عقلت اندازه گيرى نكن كه اگر چنين كنى از جملۀ هلاك شدگان خواهى بود</w:t>
      </w:r>
      <w:r>
        <w:rPr>
          <w:rFonts w:eastAsia="IRNazanin" w:cs="IRNazanin"/>
          <w:color w:val="111111"/>
          <w:sz w:val="28"/>
          <w:szCs w:val="28"/>
          <w:rtl w:val="true"/>
          <w:lang w:bidi="fa-IR"/>
        </w:rPr>
        <w:t>.</w:t>
      </w:r>
    </w:p>
    <w:p>
      <w:pPr>
        <w:pStyle w:val="Heading3"/>
        <w:numPr>
          <w:ilvl w:val="2"/>
          <w:numId w:val="1"/>
        </w:numPr>
        <w:rPr/>
      </w:pPr>
      <w:bookmarkStart w:id="944" w:name="__RefHeading___Toc779089_730472459"/>
      <w:bookmarkStart w:id="945" w:name="_Toc348"/>
      <w:bookmarkEnd w:id="944"/>
      <w:r>
        <w:rPr>
          <w:rtl w:val="true"/>
        </w:rPr>
        <w:t>كنه ذات و صفات حق، فراتر از فهم و شهود خلق</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 الَّذِي إِذَا ارْتَمَتِ‌ الْأَوْهامُ‌ لِتُدْرِكَ‌ مُنْقَطَعَ‌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توانايى كه اگر همۀ واهمه ها متوجّه شوند تا انتهاى قدرت و توانايى او را دريابند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انداختن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ارْتَمَتِ‌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واهمۀ انسان در تكاپو افتد و پَرّان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مُنْقَطَعَ‌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آنجايى كه نهايت و انتهاى قدرت خداست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توجّه داشت كه در اين جمله،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شرطيّه به كار رفته كه بعد از سه جملۀ ديگر جواب آن مى آيد، و در حقيقت در هر سه جملۀ ديگر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شرطيه به دلالت حرف عطف وجود دارد،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پنجم جواب هر چهار جملۀ شرطيّه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قدرتمندى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ارْتَمَتِ‌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واهمه ها به كار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لِتُدْرِكَ‌ مُنْقَطَعَ‌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 را به منتهاى قدرت خدا برسانند، خدا آنها را باز مى گرداند و به نهايت قدرت او نمى 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حاوَلَ‌ الْفِكْرُ الْمُبَرَّأُ مِنْ‌ خَطَراتِ‌ الْوَساوِسِ‌ أَنْ‌ يَقَعَ‌ عَلَيْهِ‌ فِي عَمِيقاتِ‌ غُيُوبِ‌ مَلَكُوتِهِ‌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فكر و انديشه اى كه آلوده به وسوسه هاى شيطانى نگشته بخواهد او را در منتها درجۀ عوالم غيب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اصل جمله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القادِرُ الَّذي إذا حاوَلَ‌ الفِكْرُ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پاك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الْمُبَرَّأُ مِنْ‌ خَطَراتِ‌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فكرى كه از خطرات وساوس شيطانى پاك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عالم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آن چنان قدرتمندى است كه اگر فكرِ مبرّا از خطرات وساوس شيطانى بخواهد به عمق بزرگىِ‌ سلطنت او دست يابد، خداوند او را باز مى دارد و به نهايت آن نخواهد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تَوَلَّهَتِ‌ الْقُلُوبُ‌ إِلَيْهِ‌ لِتَجْرِيَ‌ فِي كَيْفِيَّةِ‌ صِفاتِهِ‌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دلها حيران و شيفتۀ او شوند تا كيفيّت و چگونگى صفاتش را بيابند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البتّه مقصود از آن در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اين فعل نيز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p>
    <w:p>
      <w:pPr>
        <w:pStyle w:val="BookText"/>
        <w:rPr/>
      </w:pPr>
      <w:r>
        <w:rPr>
          <w:rFonts w:ascii="IRNazanin" w:hAnsi="IRNazanin" w:eastAsia="IRNazanin"/>
          <w:color w:val="111111"/>
          <w:sz w:val="28"/>
          <w:sz w:val="28"/>
          <w:szCs w:val="28"/>
          <w:rtl w:val="true"/>
          <w:lang w:bidi="fa-IR"/>
        </w:rPr>
        <w:t>اصل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القادِرُ الَّذي إذا تَوَلَّهَتِ‌ القُلوبُ‌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جهان آن چنان قدرتمندى است كه هر اندازه دلها به او عشق پيدا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لِتَجْرِيَ‌ فِي كَيْفِيَّةِ‌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كيفيّت و چگونگى صفات او را بيابند، خداوند آنها را باز مى دارد و به درك آن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اميرالمؤمنين عليه السلام در دو جملۀ قبل در ردّ ادراك كنه صفات خدا از راه قوّۀ واهمه كه مدرك جزئيّات و از راه قوّۀ عاقله كه مدرك كليات است مى باشد، و فهماند كه رسيدن به كنه صفات خداوند ميسّر نيست؛ حالا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نمى شود از راه عقل و وهم درك كرد و قوّۀ توهّم و خيال يا قوّۀ فكر و انديشه در راه شناخت خداوند كاربردى ندارد، ولى مى توان از راه عشق و مكاشفه به حقيقت ذات خدا و صفات او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امير عليه السلام با اين جمله به جنگ آنها آمده كه از اين راه هم شناخت كنه ذات يا صفات خداوند ميسّر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غَمُضَتْ‌ مَداخِلُ‌ الْعُقُولِ‌ فِي حَيْثُ‌ لا تَبْلُغُهُ‌ الصِّفاتُ‌ لِتَناوُلِ‌ عِلْمِ‌ ذاتِهِ‌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عقلهاى كنجكاو بخواهند از راههاى باريك وصف ناشدنى به كنه ذاتش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راه غامض به معناى راه مخفى و باريك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فعل نيز مانند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جملۀ قبل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القادِرُ الَّذي إذا غَمُضَتْ‌ مَداخِلُ‌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داخل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راههاى داخل شدن عقلها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رسيدن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آن چنان قدرتمندى است كه عقول انسانها هر اندازه به گونۀ وصف ناشدنى باريك انديشى كنند تا حقيقت ذات خداوند را درك كنند و به كنه ذات او برسند، خداوند آنها را باز مى دارد و نمى توانند به مراد و مقصود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فراز از كلام خود به دو موضوع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در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ارْتَمَتِ‌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ناتوانى درك قوّۀ وهم و خيال، و در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ناتوانى قوّۀ عاقله، و در جملۀ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ناتوانى از راه عشق و مكاشفه اشاره فرموده و فهمانده است كه رسيدن به كنه صفات خدا با هيچ وسيله اى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اين كه ابتدا عالمِ‌ ملكوتِ‌ خدا را گفته و بعد از عالم ملكوت عالم جبروت و بعد از آن عالم لاهوت و در اين جملۀ آخر هم عالم هاهوت را اشاره كرده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رَدَعَها وَ هِيَ‌ تَجُوبُ‌ مَهاوِيَ‌ سُدَفِ‌ الْغُيُوبِ‌ مُتَخَلِّصَةً‌ إِلَيْهِ‌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آن اوهام و عقول و دلها را باز مى گرداند، در حالتى كه راههاى هلاكت و تاريكى هاى عوالم غيب را طى مى كنند و به طرف او رهسپارند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شرط‍‌ بود، و در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اگرهايى است كه در جمله هاى گذشته بود؛ يعنى اگر اوهام براى رسيدن به نهايت قدرت خداوند ترامى كنند، و اگر فكرهاى پاكِ‌ از وساوس شيطانى بخواهند به اعماق غيوب ملكوت او دست يابند، و اگر دلها براى رسيدن به كيفيّت صفات او شيفته و حيران شوند، و اگر عقلها براى رسيدن به كنه ذات خداوند كنجكاو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چنان قدرتمندى است كه همۀ اينها را از رسيدن به مقصودشان باز مى دارد و ناكام مى مانند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تَجُوبُ‌ مَهاوِيَ‌ سُدَفِ‌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 يجوب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طى نمودن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 مكان و به معناى محل سقوط‍‌ در داخل درّه و پرتگاه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ظلمت است، البتّه شب را هم به دليل تاريكى و ظلمتى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تَجُوبُ‌ مَهاوِيَ‌ت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سُدَفِ‌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حاليّه است، و معناى جملۀ جوابيّه به انضمام جملۀ حاليّۀ متعلق به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همۀ آن ترامىِ‌ اوهام، حركتِ‌ فكرها، شيفتگى دلها و كنجكاوىِ‌ عقلها را باز مى دارد، در حالى كه اين اوهام و عقول و دلها پرتگاههاى ظلمانىِ‌ غيبها را مى پيمايند،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مُتَخَلِّصَةً‌ إِلَيْهِ‌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خدايى كه منزّه است رهسپارند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46" w:name="pg14739_138312"/>
    </w:p>
    <w:p>
      <w:pPr>
        <w:pStyle w:val="Heading2"/>
        <w:numPr>
          <w:ilvl w:val="1"/>
          <w:numId w:val="1"/>
        </w:numPr>
        <w:rPr/>
      </w:pPr>
      <w:bookmarkStart w:id="947" w:name="__RefHeading___Toc779091_730472459"/>
      <w:bookmarkStart w:id="948" w:name="_Toc349"/>
      <w:bookmarkEnd w:id="946"/>
      <w:bookmarkEnd w:id="947"/>
      <w:r>
        <w:rPr>
          <w:rtl w:val="true"/>
        </w:rPr>
        <w:t>(</w:t>
      </w:r>
      <w:r>
        <w:rPr>
          <w:rtl w:val="true"/>
        </w:rPr>
        <w:t xml:space="preserve">درس </w:t>
      </w:r>
      <w:r>
        <w:rPr/>
        <w:t>117</w:t>
      </w:r>
      <w:r>
        <w:rPr>
          <w:rtl w:val="true"/>
        </w:rPr>
        <w:t xml:space="preserve">) - </w:t>
      </w:r>
      <w:r>
        <w:rPr>
          <w:rtl w:val="true"/>
        </w:rPr>
        <w:t xml:space="preserve">خطبۀ </w:t>
      </w:r>
      <w:r>
        <w:rPr/>
        <w:t>91</w:t>
      </w:r>
      <w:r>
        <w:rPr>
          <w:rtl w:val="true"/>
        </w:rPr>
        <w:t xml:space="preserve"> (</w:t>
      </w:r>
      <w:r>
        <w:rPr>
          <w:rtl w:val="true"/>
        </w:rPr>
        <w:t>قسمت سوّم</w:t>
      </w:r>
      <w:r>
        <w:rPr>
          <w:rtl w:val="true"/>
        </w:rPr>
        <w:t>)</w:t>
      </w:r>
      <w:bookmarkEnd w:id="948"/>
    </w:p>
    <w:p>
      <w:pPr>
        <w:pStyle w:val="Heading3"/>
        <w:numPr>
          <w:ilvl w:val="2"/>
          <w:numId w:val="1"/>
        </w:numPr>
        <w:rPr/>
      </w:pPr>
      <w:bookmarkStart w:id="949" w:name="__RefHeading___Toc779093_730472459"/>
      <w:bookmarkStart w:id="950" w:name="_Toc350"/>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اظهار عجز اوهام و عقول از معرفت كنه ذات خداوند</w:t>
      </w:r>
    </w:p>
    <w:p>
      <w:pPr>
        <w:pStyle w:val="BookText"/>
        <w:rPr/>
      </w:pPr>
      <w:r>
        <w:rPr>
          <w:rFonts w:ascii="IRNazanin" w:hAnsi="IRNazanin" w:eastAsia="IRNazanin"/>
          <w:color w:val="111111"/>
          <w:sz w:val="28"/>
          <w:sz w:val="28"/>
          <w:szCs w:val="28"/>
          <w:rtl w:val="true"/>
          <w:lang w:bidi="fa-IR"/>
        </w:rPr>
        <w:t>راههاى گوناگون براى شناخت وجود خداوند</w:t>
      </w:r>
    </w:p>
    <w:p>
      <w:pPr>
        <w:pStyle w:val="BookText"/>
        <w:rPr/>
      </w:pPr>
      <w:r>
        <w:rPr>
          <w:rFonts w:ascii="IRNazanin" w:hAnsi="IRNazanin" w:eastAsia="IRNazanin"/>
          <w:color w:val="111111"/>
          <w:sz w:val="28"/>
          <w:sz w:val="28"/>
          <w:szCs w:val="28"/>
          <w:rtl w:val="true"/>
          <w:lang w:bidi="fa-IR"/>
        </w:rPr>
        <w:t>بيراهه رفتن تشبيه كنندگان خدا به خلق</w:t>
      </w:r>
    </w:p>
    <w:p>
      <w:pPr>
        <w:pStyle w:val="BookText"/>
        <w:rPr/>
      </w:pPr>
      <w:r>
        <w:rPr>
          <w:rFonts w:ascii="IRNazanin" w:hAnsi="IRNazanin" w:eastAsia="IRNazanin"/>
          <w:color w:val="111111"/>
          <w:sz w:val="28"/>
          <w:sz w:val="28"/>
          <w:szCs w:val="28"/>
          <w:rtl w:val="true"/>
          <w:lang w:bidi="fa-IR"/>
        </w:rPr>
        <w:t>كفر تشبيه كنندگان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بيانى ديگر از عجز انسان در شناخت كنه ذات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إِذْ جُبِهَتْ‌ مُعْتَرِفَةً‌ بِأَنَّهُ‌ لا يُنالُ‌ بِجَوْرِ الْإِعْتِسافِ‌ كُنْهُ‌ مَعْرِفَتِهِ‌، وَ لا تَخْطُرُ بِبالِ‌ أُولِي الرَّوِيَّاتِ‌ خاطِرَةٌ‌ مِنْ‌ تَقْدِيرِ جَلالِ‌ عِزَّتِهِ‌، الَّذِي ابْتَدَعَ‌ الْخَلْقَ‌ عَلى‌ غَيْرِ مِثالٍ‌ امْتَثَلَهُ‌، وَ لا مِقْدارٍ احْتَذى‌ عَلَيْهِ‌ مِنْ‌ خالِقٍ‌ مَعْهُودٍ كانَ‌ قَبْلَهُ‌، وَ أَرانا مِنْ‌ مَلَكُوتِ‌ قُدْرَتِهِ‌، وَ عَجائِبِ‌ ما نَطَقَتْ‌ بِهِ‌ آثارُ حِكْمَتِهِ‌، وَ اعْتِرافِ‌ الْحاجَةِ‌ مِنَ‌ الْخَلْقِ‌ إِلى‌ أَنْ‌ يُقيِمَها بِمَساكِ‌ قُوَّتِهِ‌، ما دَلَّنا بِاضْطِرارِ قِيامِ‌ الْحُجَّةِ‌ لَهُ‌ عَلى‌ مَعْرِفَتِهِ‌، وَ ظَهَرَتْ‌ فِي الْبَدائِعِ‌ الَّتِي أَحْدَثَها آثارُ صَنْعَتِهِ‌ وَ أَعْلامُ‌ حِكْمَتِهِ‌، فَصارَ كُلُّ‌ ما خَلَقَ‌ حُجَّةً‌ لَهُ‌ وَ دَليلاً عَلَيْهِ‌، وَ إِنْ‌ كانَ‌ خَلْقاً صامِتاً، فَحُجَّتُهُ‌ بِالتَّدْبِيرِ ناطِقَةٌ‌، وَ دَلالَتُهُ‌ عَلَى الْمُبْدِعِ‌ قائِمَةٌ‌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مَنْ‌ شَبَّهَكَ‌ بِتَبايُنِ‌ أَعْضاءِ خَلْقِكَ‌، وَ تَلاحُمِ‌ حِقاقِ‌ مَفاصِلِهِمُ‌ الْمُحْتَجِبَةِ‌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لِتَدبِيرِ حِكْمَتِكَ‌، لَمْ‌ يَعْقِدْ غَيْبَ‌ ضَمِيرِهِ‌ عَلى‌ مَعْرِفَتِكَ‌، وَ لَمْ‌ يُباشِرْ قَلْبَهُ‌ الْيَقِينُ‌ بِأَنَّهُ‌ لا نِدَّ لَكَ‌، وَ كَأَنَّهُ‌ لَمْ‌ يَسْمَعْ‌ تَبَرُّأَ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انْ‌كُنَّا لَفِى ضَلالٍ‌ مُبِينٍ‌، إِذ نُسَوِّيكُمْ‌ بِرَبِّ‌ العالَمِينَ‌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كَذَبَ‌ الْعادِلُونَ‌ بِكَ‌، إِذْ شَبَّهُوكَ‌ بِأَصْنامِهِمْ‌، وَ نَحَلُوكَ‌ حِلْيَةَ‌ الْمَخْلُوقِينَ‌ بِأَوْهامِهِمْ‌، وَ جَزَّءُكَ‌ تَجْزِئَةَ‌ الْمُجَسَّماتِ‌ بِخَواطِرِهِمْ‌، وَ 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مَنْ‌ ساواكَ‌ بِشَيْ‌ءٍ مِنْ‌ خَلْقِكَ‌ فَقَدْ عَدَلَ‌ بِكَ‌، وَ الْعادِلُ‌ بِكَ‌ كافِرٌ بِما تَنَزَّلَتْ‌ بِهِ‌ مُحْكَماتُ‌ آياتِكَ‌، وَ نَطَقَتْ‌ عَنْهُ‌ شَواهِدُ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951" w:name="pg14739_138315"/>
    </w:p>
    <w:p>
      <w:pPr>
        <w:pStyle w:val="BookText"/>
        <w:rPr/>
      </w:pPr>
      <w:bookmarkEnd w:id="951"/>
      <w:r>
        <w:rPr>
          <w:rFonts w:ascii="Amiri" w:hAnsi="Amiri" w:eastAsia="Amiri" w:cs="Amiri"/>
          <w:color w:val="111111"/>
          <w:sz w:val="28"/>
          <w:sz w:val="28"/>
          <w:szCs w:val="28"/>
          <w:rtl w:val="true"/>
          <w:lang w:bidi="ar-SA"/>
        </w:rPr>
        <w:t>حُجَجِ‌ بَيِّناتِكَ‌، وَ أَنَّكَ‌ أَنْتَ‌ اللَّهُ‌ الَّذِي لَمْ‌ تَتَناهَ‌ فِي الْعُقُولِ‌ فَتَكُونَ‌ فِي مَهَبِّ‌ فِكْرِها مُكَيَّفاً، وَ لا فِي رَوِيَّاتِ‌ خَواطِرِها فَتَكُونَ‌ مَحْدُوداً مُصَرَّفاً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و خطبۀ معروف به اشباح بود؛ سخن حضرت اميرالمؤمنين عليه السلام در قسمت اوّل اين خطبه در مورد معرفت خداوند عالم بود؛ فراز آخرى كه در جلسۀ قبل خوانديم اين بود كه اگر اوهام براى رسيدن به نهايت قدرت او تكاپو كنند، و اگر فكرهاى پاكِ‌ از وساوس شيطانى به اعماق غيوب ملكوت او دست دراز كنند، و اگر دلها براى رسيدن به كيفيّت صفات او شيفته و حيران شوند، و اگر عقلها براى رسيدن به كنه ذات او كنجكاو شوند، خداوند آن چنان قدرتمندى است كه همۀ اينها را از رسيدن به مقصود باز مى دارد و ناكام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كسى به كنه صفات و ذات خداوند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دنبال همان موضوع فرموده اند</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779095_730472459"/>
      <w:bookmarkStart w:id="953" w:name="_Toc351"/>
      <w:bookmarkEnd w:id="952"/>
      <w:r>
        <w:rPr>
          <w:rtl w:val="true"/>
        </w:rPr>
        <w:t>اظهار عجز اوهام و عقول از معرفت كنه ذات خداوند</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إِذْ جُبِهَتْ‌ مُعْتَرِفَةً‌ بِأَنَّهُ‌ لا يُنالُ‌ بِجَوْرِ الْإِعْتِسافِ‌ كُنْهُ‌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از درك حقيقت ذات و صفات او ممنوع شدند برگشتند در حالتى كه اعتراف به ناتوانى از درك كنه معرفت او مى نمايند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گفته مى شود كه براى باز گرداندن از كارى به پيشانى طرف مى زنند و او را برمى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فَرَجَعَتْ‌ إِذْ جُبِهَتْ‌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در پيشانى آنها زده شده از ادامۀ راه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است؛ براى اين كه خدا به پيشانى كسى نمى زند، پس مقصود اين است كه عملاً به نتيجه اى نمى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بيراهه رفتن؛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اوهام و عقول نتوانستند به كنه ذات و حقيقت صفات خداوند برسند برگشت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مُعْتَرِفَةً‌ بِأَنَّهُ‌ لا يُنالُ‌ بِجَوْرِ الْإِعْتِسافِ‌ كُنْهُ‌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اعتراف گفتند كه با غير عادلانه و بيراهه رفتن نمى توان به كنه معرفت و شناسايى او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تَخْطُرُ بِبالِ‌ أُولِي الرَّوِيَّاتِ‌ خاطِرَةٌ‌ مِنْ‌ تَقْدِيرِ جَلالِ‌ عِزَّتِهِ‌، الَّذِي ابْتَدَعَ‌ الْخَلْقَ‌ عَلى‌ غَيْرِ مِثالٍ‌ امْتَثَلَهُ‌، وَ لا مِقْدارٍ احْتَذى‌ عَلَيْهِ‌ مِنْ‌ خالِقٍ‌ مَعْهُودٍ كانَ‌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دلهاى صاحبان فكر و انديشه خطور نمى كند خاطره اى از مقدار عظمت و بزرگى او، خدايى كه مخلوقات را خلق نموده بدون الگوبردارى، و بدون اندازه گيرى و پيروى از آفرينندۀ مشخّصى پيش از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فكر و انديشه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صاحبان فكر و انديشه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عظمت،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غلبه و قدرت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كه به دلهاى صاحبان فكر خطور نمى كند مقدار عظمت قدرت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ابْتَدَعَ‌ الْخَلْقَ‌ عَلى‌ غَيْرِ مِثالٍ‌ 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اين است كه خداوند مخلوق خود را بدون الگوبردارى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مهندس يا مخترع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بخواهد چيزى را بسازد و يا ابداع كند، اوّل الگوبردارى مى كند و بعداً آن چيز مورد نظر خود را مى سازد؛ مثلاً خياطى كه مى خواهد لباسى را بدوزد، ابتدا الگوبردارى مى كند تا بتواند لباس مورد نظر خود را خوب از كار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 عليه السلام از اين جمله اين است كه بفهماند خداوند در كار خلقت جهان هستى بدون الگوبردارى اقدام به ابداع كرده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مِقْدارٍ احْتَذى‌ عَلَيْهِ‌ مِنْ‌ خالِقٍ‌ مَعْهُودٍ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مقايسه كردن و منطبق كردن بر چيز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احْتَذى‌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قاسَ‌و طَبَّقَ‌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مقايسه كرد و تطبيق نمود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bookmarkStart w:id="954" w:name="pg14739_138317"/>
    </w:p>
    <w:p>
      <w:pPr>
        <w:pStyle w:val="BookText"/>
        <w:rPr/>
      </w:pPr>
      <w:bookmarkEnd w:id="954"/>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است، به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ابْتَدَعَ‌ الْخَلْقَ‌ عَلى‌ غَيْرِ مِثالٍ‌ امْتَثَلَهُ‌، وَ لا مِقْدارٍ احْتَذى‌ عَلَيْهِ‌ مِنْ‌ خالِقٍ‌ مَعْهُودٍ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خداوندى كه خلايق جهان را بدون الگوبردارى و بدون مقايسه از خداى قبل از خود آفريده و خلق كرده است؛ زيرا خدايى قبل از او وجود نداشته تا بخواهد كارهاى او را مقياس كار خود قرار دهد</w:t>
      </w:r>
      <w:r>
        <w:rPr>
          <w:rFonts w:eastAsia="IRNazanin" w:cs="IRNazanin"/>
          <w:color w:val="111111"/>
          <w:sz w:val="28"/>
          <w:szCs w:val="28"/>
          <w:rtl w:val="true"/>
          <w:lang w:bidi="fa-IR"/>
        </w:rPr>
        <w:t>.</w:t>
      </w:r>
    </w:p>
    <w:p>
      <w:pPr>
        <w:pStyle w:val="Heading3"/>
        <w:numPr>
          <w:ilvl w:val="2"/>
          <w:numId w:val="1"/>
        </w:numPr>
        <w:rPr/>
      </w:pPr>
      <w:bookmarkStart w:id="955" w:name="__RefHeading___Toc779097_730472459"/>
      <w:bookmarkStart w:id="956" w:name="_Toc352"/>
      <w:bookmarkEnd w:id="955"/>
      <w:r>
        <w:rPr>
          <w:rtl w:val="true"/>
        </w:rPr>
        <w:t>راههاى گوناگون براى شناخت وجود خداوند</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أَرانا مِنْ‌ مَلَكُوتِ‌ قُدْرَتِهِ‌، وَ عَجائِبِ‌ ما نَطَقَتْ‌ بِهِ‌ آثارُ حِكْمَتِهِ‌، وَ اعْتِرافِ‌ الْحاجَةِ‌ مِنَ‌ الْخَلْقِ‌ إِلى‌ أَنْ‌ يُقيِمَها بِمَساكِ‌ قُوَّتِهِ‌، ما دَلَّنا بِاضْطِرارِ قِيامِ‌ الْحُجَّةِ‌ لَهُ‌ عَلى‌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وسعت قدرت و توانايى خود، و عجايب آنچه كه آثار و نشانه هاى حكمت او به آن گوياست، و از اعتراف مخلوقات به نياز آنان كه او با نيروى قدرت خويش آنان را سر پا نگه دارد، به ما نشان داده آنچه كه ما را بى اختيار به معرفت و شناخت او دعوت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سلطنت مطلقۀ خداوند و قدرت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أَرانا مِنْ‌ مَلَكُوتِ‌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از قدرت و سلطنت مطلقۀ خود به ما 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دو مفعولى است كه يك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معناى اين جمله وقتى كامل مى شود كه آن جمله را معنا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 ما نَطَقَتْ‌ بِهِ‌ آثارُ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ما نشان داده است از عجايب آنچه كه آثار حكمت خداوندى به آن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كه آن عجايب زبان داشته باشند و مانند انسان سخن بگويند، بلكه مقصود ظاهر حال است، در و ديوار و همۀ موجودات جهان هستى با ما سخن مى گويند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اعْتِرافِ‌ الْحاجَةِ‌ مِنَ‌ الْخَلْقِ‌ إِلى‌ أَنْ‌ يُقيِمَها بِمَساكِ‌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جملۀ قبل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أرانا مِنِ‌ اعْتِرافِ‌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نشان داده است به ما از اعتراف خلايق بر اين كه ايستادگى ما به وسيلۀ قدرت و قوّت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دَلَّنا بِاضْطِرارِ قِيامِ‌ الْحُجَّةِ‌ لَهُ‌ عَلى‌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مفعول دوّم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نمايانده است به ما از ملكوت قدرت خود، و از عجايب آنچه كه از آثار حكمت او با ما سخن مى گويند، و از اعتراف خلايق به اين كه در ايستادگى به قدرت او احتياج دارند، چيزى را كه خواه ناخواه راهنماى ما بر معرفت و شناسايى اوست؛ يعنى ما بخواهيم يا نخواهيم براى ما قيام حجّت و دليل بر معرفت او شده است، به هرچه نگاه كنيم دليل بر معرفت و شناسايى خداوندى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ظَهَرَتْ‌ فِي الْبَدائِعِ‌ الَّتِي أَحْدَثَها آثارُ صَنْعَتِهِ‌ وَ أَعْلامُ‌ حِكْمَتِهِ‌، فَصارَ كُلُّ‌ ما خَلَقَ‌ حُجَّةً‌ لَهُ‌ وَ دَليلاً عَلَيْهِ‌، وَ إِنْ‌ كانَ‌ خَلْقاً صامِتاً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صنعت و نشانه هاى حكمت او در همۀ مصنوعات و مخلوقاتش ظاهر و آشكار گشته است، پس آنچه را كه آفريده دليل بر وجود اوست، گرچه بى زبان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جديد و نوظهور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تركيب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فِي الْبَدائِعِ‌ الَّتِي أَحْدَثَها آثارُ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صنع خداوند در چيزهاى نوظهورى كه به دست قدرت او آفريده شده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علامتهاى حكمت پروردگار در چيزهاى نوظهور نمايان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و نشانه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محكم و متقن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كُلُّ‌ ما خَلَقَ‌ حُجَّةً‌ لَهُ‌ وَ دَليلاً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اين مخلوقات حجّت و دليلى است بر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خَلْقاً 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مخلوقات ساكت و بى زبان باشند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آيۀ شريفه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آياتٌ‌ لِلْمُوقِنِينَ‌، وَ فِي أَنْفُسِكُمْ‌ أَ فَلا</w:t>
      </w:r>
      <w:bookmarkStart w:id="957" w:name="pg14739_138319"/>
    </w:p>
    <w:p>
      <w:pPr>
        <w:pStyle w:val="BookText"/>
        <w:rPr/>
      </w:pPr>
      <w:bookmarkEnd w:id="957"/>
      <w:r>
        <w:rPr>
          <w:rFonts w:ascii="Amiri" w:hAnsi="Amiri" w:eastAsia="Amiri" w:cs="Amiri"/>
          <w:color w:val="111111"/>
          <w:sz w:val="28"/>
          <w:sz w:val="28"/>
          <w:szCs w:val="28"/>
          <w:rtl w:val="true"/>
          <w:lang w:bidi="ar-SA"/>
        </w:rPr>
        <w:t>تُبْصِرُونَ‌</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در زمين براى اهل يقين نشانه هايى وجود دارد، و همچنين در خودتان، آيا بصيرت نداريد؟ توجّه در آيات و نشانه هاى خدا براى بشر لازم است، و همين توجّه است كه انسان را به كمال شناخت و عبوديت حقّ‌ مى رساند، خداوند انسان را به دقّت در جسم خود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يك پرفسور تمام وقت خود را در دقايق و رموز بدن انسان صرف مى كند، ساختمان بدن انسان را زير ذرّه بين قرار مى دهد و آخر هم به ريزه كاريهاى عضو كوچكى مثل چشم نمى تواند پى ببرد، ولى انسان را به خالق جهان نزديك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كُلُّ‌ ما خَلَقَ‌ حُجَّةً‌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مخلوقات دليلى است بر وجود خالق؛ توجّه در هر موجودى از موجودات جهان، انسان را به خدا و خداشناسى نزديك مى كند؛ و زبان حال هر موجودى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آيا در خدا شك است، خدايى كه خالق آسمانها و زمين است‌؟ گرچه همۀ موجودات داراى زبان نيستند، ولى همۀ آنها با زبان حال دلالت بر وجود خالق و آفريننده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فَحُجَّتُهُ‌ بِالتَّدْبِيرِ ناطِقَةٌ‌، وَ دَلالَتُهُ‌ عَلَى الْمُبْدِعِ‌ قائِمَةٌ‌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حجّت خدا به تدبير او گوياست، و راهنمايى او بر وجود خالق جهان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دليل و برهان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تفعيل به معناى طرّاحى موجودات و ادارۀ آنها،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خالق آنهاست</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779099_730472459"/>
      <w:bookmarkStart w:id="959" w:name="_Toc353"/>
      <w:bookmarkEnd w:id="958"/>
      <w:r>
        <w:rPr>
          <w:rtl w:val="true"/>
        </w:rPr>
        <w:t>بيراهه رفتن تشبيه كنندگان خدا به خلق</w:t>
      </w:r>
      <w:bookmarkEnd w:id="95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مَنْ‌ شَبَّهَكَ‌ بِتَبايُنِ‌ أَعْضاءِ خَلْقِكَ‌، وَ تَلاحُمِ‌ حِقاقِ‌ مَفاصِلِهِمُ‌ الْمُحْتَجِبَةِ‌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لِتَدبِيرِ حِكْمَتِكَ‌، لَمْ‌ يَعْقِدْ غَيْبَ‌ ضَمِيرِهِ‌ عَلى‌ مَعْرِفَتِكَ‌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به اين كه هر كس تو را تشبيه كند به مخلوقات تو كه داراى اعضاى گوناگون و مفصل هاى كوچك به هم پيوستۀ پنهان هستند برحسب تدبير و حكمت تو، در اعماق ضمير خود تو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آنهايى كه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 و يا به انسانها تشبيه مى كرده اند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مَنْ‌ شَبَّهَكَ‌ بِتَبايُنِ‌ أَعْضاءِ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 دهم بر اين كه آنهايى كه تو را تشبيه به اعضاء و جوارح متباين مخلوقت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تَلاحُمِ‌ حِقاقِ‌ مَفاصِلِهِمُ‌ الْمُحْتَجِبَةِ‌ لِتَدبِيرِ حِكْمَتِكَ‌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آن نرمى هاى سر مفصل هاى به هم جوش خورده و جفت و جورى كه پوشيده شده است برحسب حكمت تو تشبيه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نسخه ها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به معناى احتجاج كننده است؛ و معنا اين است كه خداوند در قيامت با اين بدن ظريف و دقيقى كه به شما داده بر شما احتجاج مى كند، اين معنا در صورتى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پوشيده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يَعْقِدْ غَيْبَ‌ ضَمِيرِهِ‌ عَلى‌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اندرون دلشان را بر معرفت و شناخت تو منعقد نكرده اند؛ مقصود اين است كه چنين افرادى معرفت خداوند را به دل نبسته و آن گونه كه بايد خدا را نشناخته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يُباشِرْ قَلْبَهُ‌ الْيَقِينُ‌ بِأَنَّهُ‌ لا نِدَّ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او يقين ننموده كه مثل و مانندى براى تو وجود ندارد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جمله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خبر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جملۀ قبل؛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 دهم بر اين كه آن كس كه تو را به اعضاى مختلف و به جفت 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جور بودن مفاصل تشبيه مى كند، در قلبش معرفت به تو منعقد 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يُباشِرْ قَلْبَهُ‌ الْيَقِينُ‌ بِأَنَّهُ‌ لا نِدَّ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دل او يقين به اين كه براى تو شريك و مانندى نيست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جملۀ حضرت به معناى شبيه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مخالف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مثل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لَمْ‌ يَسْمَعْ‌ تَبَرُّأَ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انْ‌ كُنَّا لَفِى ضَلالٍ‌ مُبِينٍ‌، إِذ نُسَوِّيكُمْ‌ بِرَبِّ‌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گويا چنين فردى بيزارى پيروان از رهبران را نشنيده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ضلالت و گمراهى آشكار بوديم هنگامى كه شما را با پروردگار عالميان برابر مى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اين جمله مأخوذ از قرآن شريف است، خداوند در آيات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شعراء از قول همينهايى كه خدا را جسم مى دانند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دنيا در راه ضلالت بوديم، زيرا كه شما را با خداوند عالم برابر مى 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جمله اشاره به اين معنا كرده كه اين افراد در عين حال كه شنيده اند در روز قيامت هر تابعى اعلام بيزارى از متبوع خود مى كند، ولى مثل اين كه نشنيده اند، حالا از بتها پيروى مى كنند و در روز قيامت اظهار ندامت مى كنند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كَأَنَّهُ‌ لَمْ‌ يَسْمَعْ‌ تَبَرُّأَ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اين كه چنين آدمى نشنيده است اعلام برائت تابعين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الْمَتْبُوعِينَ‌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آنهايى كه پيروى آنان را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تابع بتها شده بودند؛ لات، هبل و عزّى را پرستش مى كردند، ولى در قيامت از اين پيروىِ‌ خود پشيمانند و اعلام برائت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اينها در تبرّى از بت پرستى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كُنّا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ما در گمراهى آشكارى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نُسَوِّيكُمْ‌ بِرَبِّ‌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را با خداوند عالم برابر مى شمرديم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بِكَ‌، إِذْ شَبَّهُوكَ‌ بِأَصْنامِهِمْ‌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آنهايى كه تو را با مخلوقات برابر نمودند، زمانى كه تو را به بتهايشان تشبيه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مى گويند آنهايى كه براى تو عديل و شريك قرار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كسى است كه از حقّ‌ عدول كرده و براى حقّ‌ عديل و شريك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اينها دروغ گفتند؟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شَبَّهُوكَ‌ بِأَصْنامِهِمْ‌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شبيه بتهاى خودشان انگاشتند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نَحَلُوكَ‌ حِلْيَةَ‌ الْمَخْلُوقِينَ‌ بِأَوْهامِهِمْ‌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اوهام خود صفات و زينتهاى مخلوقين را به تو بخشيدند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نَحَلُوكَ‌ حِلْيَةَ‌ الَْمخْلُوقِينَ‌ بِأَوْهامِهِمْ‌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قواى خياليۀ خود آنچه براى خلايق زيبا بود، براى تو هم همان زيبايى را قرار دادند؛ مثلاً براى تو دست و پاى قشنگ، موى قشنگ، زينت آلات قشنگ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جَزَّءُوكَ‌ تَجْزِئَةَ‌ الْمُجَسَّماتِ‌ بِخَواطِرِهِمْ‌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انديشه هاى خويش تو را هم مانند اجسام داراى جزء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نيز مانند جملۀ قبل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زيرا كه براى تو در خاطره هاى خود جزء قرار دادند؛ يعنى تو را تجزيه كردند و براى تو دست و سر، گوش و بينى، و اعضاء و جوارح 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قَدَّرُوكَ‌ عَلَى الْخِلْقَةِ‌ الْمُخْتَلِفَةِ‌ الْقُوى‌ بِقَرائِحِ‌ عُقُولِهِمْ‌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وسيلۀ سليقه هاى شخصى خود با مخلوقاتى كه داراى قواى گوناگون هستند مقايسه نمودند</w:t>
      </w:r>
      <w:r>
        <w:rPr>
          <w:rFonts w:eastAsia="IRNazanin" w:cs="IRNazanin"/>
          <w:color w:val="111111"/>
          <w:sz w:val="28"/>
          <w:szCs w:val="28"/>
          <w:rtl w:val="true"/>
          <w:lang w:bidi="fa-IR"/>
        </w:rPr>
        <w:t>.)</w:t>
      </w:r>
      <w:bookmarkStart w:id="960" w:name="pg14739_138323"/>
    </w:p>
    <w:p>
      <w:pPr>
        <w:pStyle w:val="BookText"/>
        <w:rPr/>
      </w:pPr>
      <w:bookmarkEnd w:id="960"/>
      <w:r>
        <w:rPr>
          <w:rFonts w:ascii="IRNazanin" w:hAnsi="IRNazanin" w:eastAsia="IRNazanin"/>
          <w:color w:val="111111"/>
          <w:sz w:val="28"/>
          <w:sz w:val="28"/>
          <w:szCs w:val="28"/>
          <w:rtl w:val="true"/>
          <w:lang w:bidi="fa-IR"/>
        </w:rPr>
        <w:t xml:space="preserve">اين جمله نيز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طبع است؛ يعنى به وسيلۀ طبيعت درك و سليقه هاى خود براى تو همانند مخلوقات مختلف، قواى ظاهرى مانند گوش، چشم، دست،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عقلهاى طبيعى و سادۀ خود براى خداوند برطبق خلايق مختلف، قواى ظاهرى فرض كرده بودند؛ يعنى وقتى ما گفتيم خدا بصير است آنها براى او چشم فرض كردند، وقتى گفتيم او سميع است آنها براى خدا گوش فرض كردند، وقتى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آنها براى خدا دست فرض كردند، وقتى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آنها براى خدا تخت و بارگاهى تصور كردند كه بر آن نشسته و حكمرانى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اينها براى خداوند هم همين قواى ظاهرى را كه انسانها دارند تصور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امير عليه السلام به اين دليل كه آنها خدا را به بتها تشبيه كرده، و با اوهام خود براى او زينتهاى مخلوقين را قرار داده، و با فكر خويش او را تجزيه كرده و براى او جزء قرار داده، و او را مانند خلايق صاحب قواى ظاهرى قرار داده اند، دروغگو و عدول كنندگان از حقّ‌ دانسته اند</w:t>
      </w:r>
      <w:r>
        <w:rPr>
          <w:rFonts w:eastAsia="IRNazanin" w:cs="IRNazanin"/>
          <w:color w:val="111111"/>
          <w:sz w:val="28"/>
          <w:szCs w:val="28"/>
          <w:rtl w:val="true"/>
          <w:lang w:bidi="fa-IR"/>
        </w:rPr>
        <w:t>.</w:t>
      </w:r>
    </w:p>
    <w:p>
      <w:pPr>
        <w:pStyle w:val="Heading3"/>
        <w:numPr>
          <w:ilvl w:val="2"/>
          <w:numId w:val="1"/>
        </w:numPr>
        <w:rPr/>
      </w:pPr>
      <w:bookmarkStart w:id="961" w:name="__RefHeading___Toc779101_730472459"/>
      <w:bookmarkStart w:id="962" w:name="_Toc354"/>
      <w:bookmarkEnd w:id="961"/>
      <w:r>
        <w:rPr>
          <w:rtl w:val="true"/>
        </w:rPr>
        <w:t>كفر تشبيه كنندگان</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مَنْ‌ ساواكَ‌ بِشَيْ‌ءٍ مِنْ‌ خَلْقِكَ‌ فَقَدْ عَدَلَ‌ 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كسى كه تو را با چيزى از آفريده هايت مساوى دانست از تو برگشته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 بِشَيْ‌ءٍ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مساوى چيزى از مخلوق تو قرار داده است؛ مثلاً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يك مرد يا يك زن و يا يك چيز ديگر از اين خلايق جهان قرار داده است؛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و گواهى مى دهم كه كسى كه تو را مساوى چيزى از مخلوقاتت بداند، در حقيقت از تو عدول كرده است</w:t>
      </w:r>
      <w:r>
        <w:rPr>
          <w:rFonts w:eastAsia="IRNazanin" w:cs="IRNazanin"/>
          <w:color w:val="111111"/>
          <w:sz w:val="28"/>
          <w:szCs w:val="28"/>
          <w:rtl w:val="true"/>
          <w:lang w:bidi="fa-IR"/>
        </w:rPr>
        <w:t>.</w:t>
      </w:r>
      <w:bookmarkStart w:id="963" w:name="pg14739_138324"/>
    </w:p>
    <w:p>
      <w:pPr>
        <w:pStyle w:val="BookText"/>
        <w:rPr/>
      </w:pPr>
      <w:bookmarkEnd w:id="963"/>
      <w:r>
        <w:rPr>
          <w:rFonts w:ascii="IRNazanin" w:hAnsi="IRNazanin" w:eastAsia="IRNazanin"/>
          <w:color w:val="111111"/>
          <w:sz w:val="28"/>
          <w:sz w:val="28"/>
          <w:szCs w:val="28"/>
          <w:rtl w:val="true"/>
          <w:lang w:bidi="fa-IR"/>
        </w:rPr>
        <w:t>عدول كردن برگشتن از حقّ‌ است؛ و كسى كه خدا را به چيزى شبيه كند، به اين دليل كه براى خدا مثل و مانندى قرار داده است از راه حقّ‌ منحرف شده و غير از آنچه را كه در واقع وجود دارد قبول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الْعادِلُ‌ بِكَ‌ كافِرٌ بِما تَنَزَّلَتْ‌ بِهِ‌ مُحْكَماتُ‌ آياتِكَ‌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از تو برگشته، به آنچه آيات محكمات تو بر آن گواهى مى دهد كافر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به تو كافر شده است، در حقيقت به آيات محكمات تو كافر شده و آيات محكمات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متشابهاتى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گيرند و از آن صفات متضادى را براى خدا ثابت مى كنند، ولى آيات محكمات را كه حاكى از منزّه بودن خداوند از نقائص است ردّ مى كنند و قبول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نَطَقَتْ‌ عَنْهُ‌ شَواهِدُ حُجَجِ‌ بَيِّناتِكَ‌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حجّت هاى روشن تو گوياست كافر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چيزهايى كه به وسيلۀ آنها دليل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تَنَزَّلَتْ‌ بِهِ‌ مُحْكَماتُ‌ آياتِكَ‌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بِما نَطَقَتْ‌ عَنهُ‌ شَواهِدُ حُجَجِ‌ بَيِّناتِكَ‌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اين است كه آنهايى كه از تو برگشته اند، در حقيقت به آن چيزهايى كه دليلها و شواهد روشن تو از آن سخن مى گويند كافر شده اند</w:t>
      </w:r>
      <w:r>
        <w:rPr>
          <w:rFonts w:eastAsia="IRNazanin" w:cs="IRNazanin"/>
          <w:color w:val="111111"/>
          <w:sz w:val="28"/>
          <w:szCs w:val="28"/>
          <w:rtl w:val="true"/>
          <w:lang w:bidi="fa-IR"/>
        </w:rPr>
        <w:t>.</w:t>
      </w:r>
    </w:p>
    <w:p>
      <w:pPr>
        <w:pStyle w:val="Heading3"/>
        <w:numPr>
          <w:ilvl w:val="2"/>
          <w:numId w:val="1"/>
        </w:numPr>
        <w:rPr/>
      </w:pPr>
      <w:bookmarkStart w:id="964" w:name="__RefHeading___Toc779103_730472459"/>
      <w:bookmarkStart w:id="965" w:name="_Toc355"/>
      <w:bookmarkEnd w:id="964"/>
      <w:r>
        <w:rPr>
          <w:rtl w:val="true"/>
        </w:rPr>
        <w:t>بيانى ديگر از عجز انسان در شناخت كنه ذات خداوند</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أَنْتَ‌ اللَّهُ‌ الَّذِي لَمْ‌ تَتَناهَ‌ فِي الْعُقُولِ‌ فَتَكُونَ‌ فِي مَهَبِّ‌ فِكْرِها مُكَيَّفاً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تويى خداوندى كه نهايت و پايانى براى تو در عقلها نيست تا در وزشگاه انديشه ها داراى كيفيّت و چگونگى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 أَنْتَ‌ اللَّهُ‌ الَّذِي لَمْ‌ تَتَناهَ‌ فِي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 دهم كه تو خدايى هستى كه در انديشه ها پايان پذير نيستى، اين چنين نيستى كه عقلهاى بشر به تو احاطه پيدا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فِي مَهَبِّ‌ فِكْرِها مُكَيَّفاً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وزشگاه انديشه ها داراى كيفيّت خاصى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عقلهاى انسانها محدود است، اگر بخواهند به چيزى احاطه پيدا كنند ناگزير بايد آن چيز هم داراى ابعاد خاص و معيّنى باشد؛ بنابراين اگر همين عقول بخواهند برفرض محال به ذات بى نهايت خداوند احاطه پيدا كنند، ناچار ذات لايزال خداوند داراى حالت و كيفيّت خاصى خواهد شد؛ و از اين جهت كه ذات خداوند غيرمتناهى است، عقول به كنه ذات خداوند نمى رسند و در نتيجه ذات او نيز مكيّف به كيفيّت خاصى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رَوِيَّاتِ‌ خَواطِرِها فَتَكُونَ‌ مَحْدُوداً مُصَرَّفاً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در افكار و خاطره هاى عقلها هستى تا محدود و تحت تصرف آنها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فِي رَوِيَّاتِ‌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و متن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 أَنتَ‌ اللّهُ‌ الَّذي لَمْ‌ تَتَناهَ‌ في العُقولِ‌، وَ لا في رَوِيّاتِ‌ خَواطِرِها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فِي رَوِيَّاتِ‌ خَواطِرِها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فكر شده هاست؛ يعنى تو يك موجود متناهى در فكرها و خاطره ها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مَحْدُوداً 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محدود به حدّ خاصى و تحت تصرف عقل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يك موجود متناهى باشد، لازمه اش اين است كه در خاطره ها اين طرف و آن طرف بيفتد و با هر فكر و انديشه اى سنجيده شود، ولى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و گواهى مى دهم كه تو در انديشه ها و خاطره ها نگنجى تا اين كه در انديشه ها جابجا و مورد تصرف واقع شوى</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66" w:name="pg14739_138326"/>
    </w:p>
    <w:p>
      <w:pPr>
        <w:pStyle w:val="Heading2"/>
        <w:numPr>
          <w:ilvl w:val="1"/>
          <w:numId w:val="1"/>
        </w:numPr>
        <w:rPr/>
      </w:pPr>
      <w:bookmarkStart w:id="967" w:name="__RefHeading___Toc779105_730472459"/>
      <w:bookmarkStart w:id="968" w:name="_Toc356"/>
      <w:bookmarkEnd w:id="966"/>
      <w:bookmarkEnd w:id="967"/>
      <w:r>
        <w:rPr>
          <w:rtl w:val="true"/>
        </w:rPr>
        <w:t>(</w:t>
      </w:r>
      <w:r>
        <w:rPr>
          <w:rtl w:val="true"/>
        </w:rPr>
        <w:t xml:space="preserve">درس </w:t>
      </w:r>
      <w:r>
        <w:rPr/>
        <w:t>118</w:t>
      </w:r>
      <w:r>
        <w:rPr>
          <w:rtl w:val="true"/>
        </w:rPr>
        <w:t xml:space="preserve">) - </w:t>
      </w:r>
      <w:r>
        <w:rPr>
          <w:rtl w:val="true"/>
        </w:rPr>
        <w:t xml:space="preserve">خطبۀ </w:t>
      </w:r>
      <w:r>
        <w:rPr/>
        <w:t>91</w:t>
      </w:r>
      <w:r>
        <w:rPr>
          <w:rtl w:val="true"/>
        </w:rPr>
        <w:t xml:space="preserve"> (</w:t>
      </w:r>
      <w:r>
        <w:rPr>
          <w:rtl w:val="true"/>
        </w:rPr>
        <w:t>قسمت چهارم</w:t>
      </w:r>
      <w:r>
        <w:rPr>
          <w:rtl w:val="true"/>
        </w:rPr>
        <w:t>)</w:t>
      </w:r>
      <w:bookmarkEnd w:id="968"/>
    </w:p>
    <w:p>
      <w:pPr>
        <w:pStyle w:val="Heading3"/>
        <w:numPr>
          <w:ilvl w:val="2"/>
          <w:numId w:val="1"/>
        </w:numPr>
        <w:rPr/>
      </w:pPr>
      <w:bookmarkStart w:id="969" w:name="__RefHeading___Toc779107_730472459"/>
      <w:bookmarkStart w:id="970" w:name="_Toc357"/>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اندازه گيرى و تدبير در خلقت موجودات</w:t>
      </w:r>
    </w:p>
    <w:p>
      <w:pPr>
        <w:pStyle w:val="BookText"/>
        <w:rPr/>
      </w:pPr>
      <w:r>
        <w:rPr>
          <w:rFonts w:ascii="Amiri" w:hAnsi="Amiri" w:eastAsia="Amiri" w:cs="Amiri"/>
          <w:color w:val="111111"/>
          <w:sz w:val="28"/>
          <w:sz w:val="28"/>
          <w:szCs w:val="28"/>
          <w:rtl w:val="true"/>
          <w:lang w:bidi="ar-SA"/>
        </w:rPr>
        <w:t>هدفدارى جهان آفرينش</w:t>
      </w:r>
    </w:p>
    <w:p>
      <w:pPr>
        <w:pStyle w:val="BookText"/>
        <w:rPr/>
      </w:pPr>
      <w:r>
        <w:rPr>
          <w:rFonts w:ascii="IRNazanin" w:hAnsi="IRNazanin" w:eastAsia="IRNazanin"/>
          <w:color w:val="111111"/>
          <w:sz w:val="28"/>
          <w:sz w:val="28"/>
          <w:szCs w:val="28"/>
          <w:rtl w:val="true"/>
          <w:lang w:bidi="fa-IR"/>
        </w:rPr>
        <w:t>خلقت موجودات بدون الگوبردارى</w:t>
      </w:r>
    </w:p>
    <w:p>
      <w:pPr>
        <w:pStyle w:val="BookText"/>
        <w:rPr/>
      </w:pPr>
      <w:r>
        <w:rPr>
          <w:rFonts w:ascii="IRNazanin" w:hAnsi="IRNazanin" w:eastAsia="IRNazanin"/>
          <w:color w:val="111111"/>
          <w:sz w:val="28"/>
          <w:sz w:val="28"/>
          <w:szCs w:val="28"/>
          <w:rtl w:val="true"/>
          <w:lang w:bidi="fa-IR"/>
        </w:rPr>
        <w:t>مقدّمات اراده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 هاى آفرينش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 وَ دَبَّرَهُ‌ فَأَلْطَفَ‌ تَدْبِيرَهُ‌، وَ وَجَّهَهُ‌ لِوِجْهَتِهِ‌ فَلَمْ‌ يَتَعَدَّ حُدُودَ مَنْزِلَتِهِ‌، وَ لَمْ‌ يُقَصِّرْ دُونَ‌ الْإِنْتِهاءِ الى‌ غايَتِهِ‌، وَ لَمْ‌ يَسْتَصْعِبْ‌ إِذْ أُمِرَ بِالْمُضِيِّ‌ عَلى‌ إِرادَتِهِ‌، وَ كَيْفَ‌ وَ إِنَّما صَدَرَتِ‌ الْأُمُورُ عَنْ‌ مَشِيئَتِهِ‌، الْمُنْشِئُ‌ أَصْنافَ‌ الْأَشْياءِ بِلا رَوِّيَّةِ‌ فِكْرٍ آلَ‌ إِلَيْها، وَ لا قَرِيحَةِ‌ غَرِيزَةٍ‌ أَضْمَرَ عَلَيْها، وَ لا تَجْرِبَةٍ‌ أَفادَها مِنْ‌ حَوادِثِ‌ الدُّهُورِ، وَ لا شَرِيكٍ‌ أَعانَهُ‌ عَلَى ابْتِداعِ‌ عَجائِبِ‌ الْأُمُورِ، فَتَمَّ‌ خَلْقُهُ‌ وَ أَذْعَنَ‌ لِطاعَتِهِ‌، وَ أَجابَ‌ إِلى‌ دَعْوَتِهِ‌، وَ لَمْ‌ يَعْتَرِضْ‌ دُونَهُ‌ رَيْثُ‌ الْمُبْطِئِ‌، وَ لا أَناةُ‌ الْمُتَلَكِّئِ‌، فَأَقامَ‌ مِنَ‌ الْأَشْياءِ أَوَدَها، وَ نَهَجَ‌ حُدُودَها، وَ لاءَمَ‌ بِقُدْرَتِهِ‌ بَيْنَ‌ مُتَضادِّها، وَ وَصَلَ‌ أَسْبابَ‌ قَرائِنِها، وَ فَرَّقَها أَجْناساً مُخْتَلِفاتٍ‌ فِي الْحُدُودِ وَ الْأَقْدارِ وَ الْغَرائِزِ وَ الْهَيْئَاتِ‌، بَدايا خَلائِقَ‌ أَحْكَمَ‌ صُنْعَها، وَ فَطَرَها عَلى‌ ما أَرادَ وَ ابْتَدَعَها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خطبۀ اشباح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رضى اين قسمت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هاى ديگرِ اين خطبه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خطبۀ اشباح خطبۀ بزرگى بوده كه مرحوم سيّد قسمت هايى از آن را حذف كرده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ديگر گفته ايم كه مرحوم سيّد آن مقدار از جملات هر خطبه را كه داراى</w:t>
      </w:r>
      <w:bookmarkStart w:id="971" w:name="pg14739_138329"/>
    </w:p>
    <w:p>
      <w:pPr>
        <w:pStyle w:val="BookText"/>
        <w:rPr/>
      </w:pPr>
      <w:bookmarkEnd w:id="971"/>
      <w:r>
        <w:rPr>
          <w:rFonts w:ascii="IRNazanin" w:hAnsi="IRNazanin" w:eastAsia="IRNazanin"/>
          <w:color w:val="111111"/>
          <w:sz w:val="28"/>
          <w:sz w:val="28"/>
          <w:szCs w:val="28"/>
          <w:rtl w:val="true"/>
          <w:lang w:bidi="fa-IR"/>
        </w:rPr>
        <w:t>امتياز و بلاغت بيشترى بوده مى گرفته و بقيۀ آن را حذف مى كرده و بر همين اساس هم نام كتاب خود را نهج البلاغة گذاشته است</w:t>
      </w:r>
      <w:r>
        <w:rPr>
          <w:rFonts w:eastAsia="IRNazanin" w:cs="IRNazanin"/>
          <w:color w:val="111111"/>
          <w:sz w:val="28"/>
          <w:szCs w:val="28"/>
          <w:rtl w:val="true"/>
          <w:lang w:bidi="fa-IR"/>
        </w:rPr>
        <w:t>.</w:t>
      </w:r>
    </w:p>
    <w:p>
      <w:pPr>
        <w:pStyle w:val="Heading3"/>
        <w:numPr>
          <w:ilvl w:val="2"/>
          <w:numId w:val="1"/>
        </w:numPr>
        <w:rPr/>
      </w:pPr>
      <w:bookmarkStart w:id="972" w:name="__RefHeading___Toc779109_730472459"/>
      <w:bookmarkStart w:id="973" w:name="_Toc358"/>
      <w:bookmarkEnd w:id="972"/>
      <w:r>
        <w:rPr>
          <w:rtl w:val="true"/>
        </w:rPr>
        <w:t>اندازه گيرى و تدبير در خلقت موجودات</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 وَ دَبَّرَهُ‌ فَأَلْطَفَ‌ تَدْبِيرَهُ‌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آنچه را آفريد محكم و استوار اندازه گيرى كرد و آن را به گونه اى دقيق تدبير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گيرى است؛ مثلاً شما كه مى خواهيد خانه اى بسازيد، لباسى بدوزيد، اختراعى بكنيد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به كار ابتدا اندازه گيرى مى كنيد، اوّل فكر مى كنيد اين خانه داراى چند اطاق و هر يك از اطاقهاى آن با چه اندازه و در كجاى خانه قرار بگيرد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 خواهد بفرمايد كارهاى خداوند از روى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خلق كرده با تقدير و اندازه گيرى بوده و ماندن اشياء در اين دنيا حدّ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فرق كه اندازه گيرى خدا غير از اندازه گيرى من و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فَأَحْكَمَ‌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و جملۀ بعدى نسخۀ عبده با نسخه هاى ديگران فرق دارد؛ عبده در اين جمله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بعدى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عبارت بر فرض نقل عبده اين است كه خداوند اين اندازه گيرى را لطيف و دقيق قرار داده است، احتمال هم مى رود معنايش اين باشد كه خداوند مطابق لطف خود و برحسب مصلحت اشياء را خلق و بقاى آن را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برفرض نسخه هاى ديگران معناى جمله اين است كه خداوند اندازه گيرى اشياء را محكم و استوار فرموده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دَبَّرَهُ‌ فَأَلْطَفَ‌ 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عقب چيز است؛ اگر</w:t>
      </w:r>
      <w:bookmarkStart w:id="974" w:name="pg14739_138330"/>
    </w:p>
    <w:p>
      <w:pPr>
        <w:pStyle w:val="BookText"/>
        <w:rPr/>
      </w:pPr>
      <w:bookmarkEnd w:id="974"/>
      <w:r>
        <w:rPr>
          <w:rFonts w:ascii="IRNazanin" w:hAnsi="IRNazanin" w:eastAsia="IRNazanin"/>
          <w:color w:val="111111"/>
          <w:sz w:val="28"/>
          <w:sz w:val="28"/>
          <w:szCs w:val="28"/>
          <w:rtl w:val="true"/>
          <w:lang w:bidi="fa-IR"/>
        </w:rPr>
        <w:t>بگويند فلانى انسان مدبّرى است، يعنى آدمى است كه عاقبت كار را مى سنجد و مآل انديش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اينجا هم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چيزى را كه خلق كرده حسابِ‌ بعد از آن را هم كرده و با مآل انديشى اشياء جهان را خلق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فَأَلْطَفَ‌ 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تدبير اشياء را لطيف و دقيق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عبده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فَأَحْكَمَ‌ 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معناى جمله چنين است كه خداوند در تدبير اشياء محكم كارى كرده است</w:t>
      </w:r>
      <w:r>
        <w:rPr>
          <w:rFonts w:eastAsia="IRNazanin" w:cs="IRNazanin"/>
          <w:color w:val="111111"/>
          <w:sz w:val="28"/>
          <w:szCs w:val="28"/>
          <w:rtl w:val="true"/>
          <w:lang w:bidi="fa-IR"/>
        </w:rPr>
        <w:t>.</w:t>
      </w:r>
    </w:p>
    <w:p>
      <w:pPr>
        <w:pStyle w:val="Heading3"/>
        <w:numPr>
          <w:ilvl w:val="2"/>
          <w:numId w:val="1"/>
        </w:numPr>
        <w:rPr/>
      </w:pPr>
      <w:bookmarkStart w:id="975" w:name="__RefHeading___Toc779111_730472459"/>
      <w:bookmarkStart w:id="976" w:name="_Toc359"/>
      <w:bookmarkEnd w:id="975"/>
      <w:r>
        <w:rPr>
          <w:rtl w:val="true"/>
        </w:rPr>
        <w:t>هدفدارى جهان آفرينش</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لِوِجْهَتِهِ‌ فَلَمْ‌ يَتَعَدَّ حُدُودَ مَنْزِلَتِهِ‌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را در مسير خاص خودش قرار داده، پس از حدودى كه براى هر يك تعيين گشته تجاوز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متوجّه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لِوِجْهَتِهِ‌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چيزى را كه خلق كرده در مسير خودش قرار داده است؛ 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وِجْهَةٌ‌ هُوَ مُوَلِّيها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هر موجودى در همان مسير و فايده اى كه خلق شده قرار مى گيرد، اينجا هم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موجودى را در راه خودش قرار داده است؛ جمادات در راه خودشان قرار گرفته اند، نباتات و حيوانات هم در راه خودشان قرار گرفته اند، خورشيد و ماه و ستارگان هم هر يك در مسير و راه خودشان قرار گرفته اند، هر چيزى و هر كسى براى هدف خاصى خلق شده و در راه همان هدف هم قرار گرفته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يَتَعَدَّ حُدُودَ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حدودى كه خدا برايش مشخّص كرده و آن را در آن حدّ و حدود قرار داده تعدّى و تجاوز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جهان هستى از مسيرِ اصلى</w:t>
      </w:r>
    </w:p>
    <w:p>
      <w:pPr>
        <w:pStyle w:val="BookText"/>
        <w:rPr/>
      </w:pPr>
      <w:r>
        <w:rPr>
          <w:rFonts w:ascii="IRNazanin" w:hAnsi="IRNazanin" w:eastAsia="IRNazanin"/>
          <w:color w:val="111111"/>
          <w:sz w:val="28"/>
          <w:sz w:val="28"/>
          <w:szCs w:val="28"/>
          <w:rtl w:val="true"/>
          <w:lang w:bidi="fa-IR"/>
        </w:rPr>
        <w:t>خود تجاوز نمى كنند و حركت آنها در آن هدف و مسيرى است كه براى آن خلق شده اند، هيچ چيزى بر خلاف نظمِ‌ جهانِ‌ هستى حركت ندارد و خلقت هر چيزى هم براى يك مسير معيّن است كه در همان مسير سير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يُقَصِّرْ دُونَ‌ الْإِنْتِهاءِ الى‌ غايَتِهِ‌، وَ لَمْ‌ يَسْتَصْعِبْ‌ إِذْ أُمِرَ بِالْمُضِيِّ‌ عَلى‌ إِرادَتِهِ‌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رسيدن به مقصود كوتاهى ننموده، و در برابر فرمان و ارادۀ خدا سرپيچى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كوتاه نمى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الْإِنْتِهاءِ الى‌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منتهى شدن به پايان و به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آن چيزى را كه خدا خلق كرده و در مسير مخصوص به خود قرار داده، پيش از اين كه به پايان خود منتهى شود كوتاه نمى آيد؛ اين طور نيست كه پيش از رسيدن به هدف از حركت منصرف شود و در ادامه دادن راه كوتاه بيايد؛ مثلاً خورشيد كه براى نورافشانى و دهها و صدها فايدۀ ديگر خلق شده، تا آن روزى كه براى آن مقدّر شده به كار خود ادامه مى دهد و اين طور نيست كه قبل از سرآمدن عمرش از كار خود باز ايستد و در نورافشانىِ‌ خود بخل ورزد؛ ماه و ستارگان، جمادات و نباتات، ساير حيوانات و انسان نيز همين طورند و تا پايانِ‌ روزى كه براى آنها مقدّر شده به حركت خود ادامه مى دهند و لحظه اى سرپيچى از امر حقّ‌ سبحانه و تعالى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انديشه اى صحيح نيست كه بگوييم همۀ موجودات در مسير خود هستند و در راه خود حركت مى كنند جز انسان؛ انسان هم در مسير خودش حركت مى كند، چون مقصود اين بوده است كه انسان يك موجود فاعل مختار باشد، خوب اين انسان از اوّل فاعل مختار بوده و براى هميشه هم فاعل مختار است؛ انسان هم از جمله موجودات اين جهان هستى است و مسخّر ارادۀ حق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يُقَصِّرْ دُونَ‌ الْإِنْتِهاءِ الى‌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فاعل مختار بودنش ادامه مى دهد و كوتاه نمى آيد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يَسْتَصْعِبْ‌ إِذْ أُمِرَ بِالْمُضِيِّ‌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شترِ صَعب در مقابل شترِ ذلول است، شترِ صعب يعنى شترى كه چموش است و از خود سرسختى نشان مى دهد، و در مقابل شتر ذلول و رام است كه به هر طرفى كه آن را مى كشند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موجودات جهان در مقابل ارادۀ خداوند چموش نيستند، موجودات جهان در برابر ارادۀ او رام بوده و برطبق خواست خدا حركت مى كنند بدون اين كه از خود سرسختى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انسان هم كه فاعل مختار خلق شده تا ابد بر طبق ارادۀ خداوند فاعل مختار است و در مسير خود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حضرت امير عليه السلام روى انسان نيست بلكه مقصود حضرت همۀ موجودات است، و مى خواهد بفرمايد همۀ موجودات در خط‍‌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همۀ موجودات انسان است كه انسان هم در محدودۀ خود حركت مى كند، اين طور نيست كه خدا مى خواسته انسان غير مختار باشد ولى او از روى سركشى فاعل مختار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لِباساً، وَ جَعَلْنَا النَّهارَ مَعاشاً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شب را براى آرامش و روز را براى حركت و تحصيل معاش قرار داده، و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كُلَّ‌ شَيْ‌ءٍ حَيٍّ‌</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آب را مايۀ حيات همۀ موجودات زنده قرار داده، انسان را هم فاعل مختار آفريده، و انسان هم در فاعل مختار بودن برطبق ارادۀ خداوند حركت مى كند و در اين امر ذلول و رام است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نكتۀ قابل توجّه در اينجا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ساير موجودات جهان هستى را برحسب تكوين چنين آفريده كه در خط‍‌ مخصوص به خود حركت كنند، ولى انسان را تكويناً براى عبادت و پرستش آفريده كه چموشى مى كند و بر اثر خودسرى نافرمانى خداوند كرده و از مسير خود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استبعاد چنين است كه انسان هم برحسب تكوين فاعل مختار آفريده شده و تا آخر هم از اين مسير تخطّى</w:t>
      </w:r>
      <w:r>
        <w:rPr>
          <w:rFonts w:eastAsia="IRNazanin" w:cs="IRNazanin"/>
          <w:color w:val="111111"/>
          <w:sz w:val="28"/>
          <w:szCs w:val="28"/>
          <w:lang w:bidi="fa-IR"/>
        </w:rPr>
        <w:t>0</w:t>
      </w:r>
      <w:r>
        <w:rPr>
          <w:rFonts w:eastAsia="IRNazanin" w:cs="IRNazanin"/>
          <w:color w:val="111111"/>
          <w:sz w:val="28"/>
          <w:szCs w:val="28"/>
          <w:rtl w:val="true"/>
          <w:lang w:bidi="fa-IR"/>
        </w:rPr>
        <w:t>.</w:t>
      </w:r>
      <w:bookmarkStart w:id="977" w:name="pg14739_138333"/>
    </w:p>
    <w:p>
      <w:pPr>
        <w:pStyle w:val="BookText"/>
        <w:rPr/>
      </w:pPr>
      <w:bookmarkEnd w:id="977"/>
      <w:r>
        <w:rPr>
          <w:rFonts w:ascii="IRNazanin" w:hAnsi="IRNazanin" w:eastAsia="IRNazanin"/>
          <w:color w:val="111111"/>
          <w:sz w:val="28"/>
          <w:sz w:val="28"/>
          <w:szCs w:val="28"/>
          <w:rtl w:val="true"/>
          <w:lang w:bidi="fa-IR"/>
        </w:rPr>
        <w:t xml:space="preserve">نمى كند، اين كه بگوييم انسان برخلاف ارادۀ خدا چموش و سركش است حرف درستى نيست، و اگر انسان چموشى كرده برحسب تشريع است؛ زيرا انسان برخلاف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كه تشريع راه سعادت است قدم برداشته و اين هم لازمۀ اختيار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انسان هم از اين قانون مستثنا نيست و مانند ديگر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يُقَصِّرْ دُونَ‌ الْإِنْتِهاءِ الى‌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به پايان خود منتهى شود كوتاه نمى آيد، و مسخّر ارادۀ تكوينى خداوند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إِنَّما صَدَرَتِ‌ الْأُمُورُ عَنْ‌ مَشِيئَتِهِ‌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مى تواند سركشى كند در حالى كه همۀ موجودات جهان با اراده و خواست او به وجود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چطور ممكن است اين طور باشد، و چطور ممكن است كسى بتواند برخلاف خواست و ارادۀ خداوند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صَدَرَتِ‌ الْأُمُورُ عَنْ‌ مَشِيئَتِهِ‌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همۀ موجودات و مخلوقات جهان، مخلوقات اراده و خواست خداوند است؛ پس هرگز نخواهند توانست برخلاف اراده و خواست او عمل كنند</w:t>
      </w:r>
      <w:r>
        <w:rPr>
          <w:rFonts w:eastAsia="IRNazanin" w:cs="IRNazanin"/>
          <w:color w:val="111111"/>
          <w:sz w:val="28"/>
          <w:szCs w:val="28"/>
          <w:rtl w:val="true"/>
          <w:lang w:bidi="fa-IR"/>
        </w:rPr>
        <w:t>.</w:t>
      </w:r>
    </w:p>
    <w:p>
      <w:pPr>
        <w:pStyle w:val="Heading3"/>
        <w:numPr>
          <w:ilvl w:val="2"/>
          <w:numId w:val="1"/>
        </w:numPr>
        <w:rPr/>
      </w:pPr>
      <w:bookmarkStart w:id="978" w:name="__RefHeading___Toc779113_730472459"/>
      <w:bookmarkStart w:id="979" w:name="_Toc360"/>
      <w:bookmarkEnd w:id="978"/>
      <w:r>
        <w:rPr>
          <w:rtl w:val="true"/>
        </w:rPr>
        <w:t>خلقت موجودات بدون الگوبردارى</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 أَصْنافَ‌ الْأَشْياءِ بِلا رَوِّيَّةِ‌ فِكْرٍ آلَ‌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خداوندى است كه انواع موجودات را بدون به كارگيرى انديشه خلق فرموده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 ايم كه كارهاى خداوند با كارهاى بشر كه مخلوق خداوند است فرق مى كند؛ مثلاً كارى كه خدا و يا انسان انجام مى دهد هر دو با مشيّت و خواست انجام مى شود با اين فرق كه مشيّت خداوند مسبوق به فكر و نقشه و طرحهاى قبلى نيست، در حالتى كه مشيّت انسان مسبوق به فكر و نقشه و طرحهاى قبلى است؛ به اين معنا كه</w:t>
      </w:r>
      <w:bookmarkStart w:id="980" w:name="pg14739_138334"/>
    </w:p>
    <w:p>
      <w:pPr>
        <w:pStyle w:val="BookText"/>
        <w:rPr/>
      </w:pPr>
      <w:bookmarkEnd w:id="980"/>
      <w:r>
        <w:rPr>
          <w:rFonts w:ascii="IRNazanin" w:hAnsi="IRNazanin" w:eastAsia="IRNazanin"/>
          <w:color w:val="111111"/>
          <w:sz w:val="28"/>
          <w:sz w:val="28"/>
          <w:szCs w:val="28"/>
          <w:rtl w:val="true"/>
          <w:lang w:bidi="fa-IR"/>
        </w:rPr>
        <w:t>اگر انسان اراده كند ساختمانى را بسازد، لازم است قبل از شروع به عمليات ساختمانى سراغ نقشه و طرح و برنامه برود تا بتواند ارادۀ خود را بر آن استوار كند، در حالى كه اراده و مشيّت خداوند مسبوق به طرح و برنامه و فكر نيست، بلكه همين كه اراده كند كفايت مى كند</w:t>
      </w:r>
      <w:r>
        <w:rPr>
          <w:rFonts w:eastAsia="IRNazanin" w:cs="IRNazanin"/>
          <w:color w:val="111111"/>
          <w:sz w:val="28"/>
          <w:szCs w:val="28"/>
          <w:rtl w:val="true"/>
          <w:lang w:bidi="fa-IR"/>
        </w:rPr>
        <w:t>.</w:t>
      </w:r>
    </w:p>
    <w:p>
      <w:pPr>
        <w:pStyle w:val="Heading3"/>
        <w:numPr>
          <w:ilvl w:val="2"/>
          <w:numId w:val="1"/>
        </w:numPr>
        <w:rPr/>
      </w:pPr>
      <w:bookmarkStart w:id="981" w:name="__RefHeading___Toc779115_730472459"/>
      <w:bookmarkStart w:id="982" w:name="_Toc361"/>
      <w:bookmarkEnd w:id="981"/>
      <w:r>
        <w:rPr>
          <w:rtl w:val="true"/>
        </w:rPr>
        <w:t>مقدّمات اراده</w:t>
      </w:r>
      <w:bookmarkEnd w:id="982"/>
    </w:p>
    <w:p>
      <w:pPr>
        <w:pStyle w:val="BookText"/>
        <w:rPr/>
      </w:pPr>
      <w:r>
        <w:rPr>
          <w:rFonts w:ascii="IRNazanin" w:hAnsi="IRNazanin" w:eastAsia="IRNazanin"/>
          <w:color w:val="111111"/>
          <w:sz w:val="28"/>
          <w:sz w:val="28"/>
          <w:szCs w:val="28"/>
          <w:rtl w:val="true"/>
          <w:lang w:bidi="fa-IR"/>
        </w:rPr>
        <w:t>توضيح بحث به بيان واضح تر اين است كه اگر انسانى كه فاعل مختار است بخواهد كارى را انجام دهد، اوّل تصور آن را مى كند، بعد تصديق به فايدۀ آن را مى كند، بعد حساب خير و شرّ آن را، و بعد از آن شوق مؤكد پيدا مى كند، و در آخر كار تصميم مى گيرد و اراده مى كند كه كار را انجام دهد، و پس از اراده كار مورد نظر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در اراده و مشيّت خود احتياجى به اين تصديق و تصورات و فكر و رويّه ها ندارد و همين كه ارادۀ كارى را بكند آن كار انجام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در اين كه اراده بعد از مشيّت است يا اراده عين مشيّت است بين علما اختلاف وجود دارد، ولى از برخى روايات استفاده مى شود كه اراده بعد از مشيّت است و بر اين حساب مشيّت همان شوق مؤكد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مؤكد غير از اراده است، اين از اشتباهات مرحوم حاجى سبزوارى است كه از اراده تعبير به شوق مؤكد كرده</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خراسانى هم چون منظومۀ حكمت را نزد مرحوم حاجى سبزوارى خوانده معتقد شده است كه اراده همان شوق مؤكد است،</w:t>
      </w:r>
      <w:r>
        <w:rPr>
          <w:rStyle w:val="FootnoteAnchor"/>
          <w:rtl w:val="true"/>
        </w:rPr>
        <w:footnoteReference w:id="193"/>
      </w:r>
      <w:r>
        <w:rPr>
          <w:rFonts w:ascii="Amiri" w:hAnsi="Amiri" w:eastAsia="Amiri" w:cs="Amiri"/>
          <w:color w:val="111111"/>
          <w:sz w:val="28"/>
          <w:sz w:val="28"/>
          <w:szCs w:val="28"/>
          <w:rtl w:val="true"/>
          <w:lang w:bidi="ar-SA"/>
        </w:rPr>
        <w:t>در صورتى كه شوق مؤكد يك حالت انفعالى است كه در نفس انسان به وجود مى آيد و بعد از آن اراده و تصميم</w:t>
      </w:r>
    </w:p>
    <w:p>
      <w:pPr>
        <w:pStyle w:val="BookText"/>
        <w:rPr/>
      </w:pPr>
      <w:r>
        <w:rPr>
          <w:rFonts w:ascii="IRNazanin" w:hAnsi="IRNazanin" w:eastAsia="IRNazanin"/>
          <w:color w:val="111111"/>
          <w:sz w:val="28"/>
          <w:sz w:val="28"/>
          <w:szCs w:val="28"/>
          <w:rtl w:val="true"/>
          <w:lang w:bidi="fa-IR"/>
        </w:rPr>
        <w:t>براى انسان حاصل مى شود؛ براى مثال اگر شما مدّتى است خربزه نخورده ايد و اشتياق زيادى به خوردن خربزه داريد امّا چون از جهتى خربزه براى شما سمّ‌ مهلك است تصميم به خوردن خربزه نمى گيريد، پس شوق مؤكد وجود دارد امّا ارادۀ انجام فعل نيست؛ لذا نمى توان گفت اراده همان شوق مؤكد است، بلكه شوق مؤكد و مشيّت يك حالت انفعالى است و اراده در رتبۀ بعد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اين نكته نبايد غافل بود كه گاهى اوقات هم در لسان قرآن و هم روايات به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 پس مشيّت غير از شوق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افعالى كه توسط‍‌ ما انجام مى پذيرد مسبوق به اراده اى است كه آن اراده مسبوق به فكر و طرح و برنامه است، امّا ارادۀ خداوند در انجام امور مسبوق به فكر و رويّه نيست و از همين جهت هم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اَلْمُنْشِئُ‌ أَصْنافَ‌ الْأَشْياءِ بِلا رَوِّيَّةِ‌ فِكْرٍ آلَ‌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خداوندى است كه انواع موجودات را بدون به كارگيرى فكر و انديشه خلق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قَرِيحَةِ‌ غَرِيزَةٍ‌ أَضْمَرَ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غريزه اى كه آن را در درون خود پنهان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انسانها هميشه طبق غريزه هايمان كار مى كنيم، غريزه به معناى آن طبيعتى است كه در انسان وجود دارد و بر اثر همين طبيعت هم اقتضائاتى در وجود انسان قرار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اين كلام حضرت اشاره به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دارد كه فرموده ما انسان را از نطفۀ مخلوط‍‌ خلق كرده ايم؛ كه ظاهراً مقصود از نطفۀ مخلوط‍‌ غريزه هاى گوناگونى است كه در انسان وجود 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اين غرايز مختلفى كه در انسان است به جنگ و ستيز مى افتند تا اين كه يكى از آنها پيروز شده و انسان بر طبق خواستۀ همان غريزه عمل مى كند؛ اگر غرايز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شهوانى بر غرايز عقلانى پيروز شوند، انسان مطابق هواهاى نفسانى و شهوانى عمل مى كند؛ ولى اگر در اين جنگ و ستيز غرايز عقلانى پيروز شوند، انسان هم مطابق با خواسته هاى عقلانى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اين چنين نيست؛ ارادۀ خداوند عين ذات اوست و خدا داراى غرايز متضاد نيست تا هنگام انجام كار به گونه اى كه انسان عمل مى كند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قَرِيحَةِ‌ غَرِيزَةٍ‌ أَضْمَرَ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طور نيست كه طبق غريزۀ درونى خود خلق كند و مثلاً بعد از مدّتى هم آن را خراب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اوّل برخورد شىء مى گويند؛ انسان خوش قريحه به كسى گفته مى شود كه به مجرّد طرح مسأله ذهنش جَوَلان پيدا كند و موضوع را درك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قريحة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اوّلى كه از چاه برداشته مى شود مى گويند، اينها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لغت است؛ اوّلين فكرى هم كه به مغز شما برمى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اين معنا نسبت به انسان صحيح است، ولى نسبت به خداوند چنين نيست؛ يعنى كار خداوند از روى يك قريحه و اوّلين فكرى كه از روى غريزه هاى مخفى در درون باشد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تَجْرِبَةٍ‌ أَفادَها مِنْ‌ حَوادِثِ‌ الدُّهُورِ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آن كه از تجربه اى كه از پيشامدهاى روزگار باشد استفاده كند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بسيارى از كارهاى ما از روى تجربه و آزمايش است علامت جهل و نادانىِ‌ ماست، انسان بر اثر جهالتى كه دارد در اثر تجربه علم پيدا مى كند و در عين حال ممكن است كارى را انجام دهد و خراب از كار درآيد؛ ولى خداوند به اين لحاظ‍‌ كه علمش عين ذات اوست نيازى به تجربه و آزمايش ندارد، از اين رو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تَجْرِبَةٍ‌ أَفادَها مِنْ‌ حَوادِثِ‌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نيازى به اين كه از حوادث روزگار تجربه بياموزد ندارد، و بدون تجربه آموزى ابداع و ايجاد مى كند</w:t>
      </w:r>
      <w:r>
        <w:rPr>
          <w:rFonts w:eastAsia="IRNazanin" w:cs="IRNazanin"/>
          <w:color w:val="111111"/>
          <w:sz w:val="28"/>
          <w:szCs w:val="28"/>
          <w:rtl w:val="true"/>
          <w:lang w:bidi="fa-IR"/>
        </w:rPr>
        <w:t>.</w:t>
      </w:r>
      <w:bookmarkStart w:id="983" w:name="pg14739_138337"/>
    </w:p>
    <w:p>
      <w:pPr>
        <w:pStyle w:val="BookText"/>
        <w:rPr/>
      </w:pPr>
      <w:bookmarkEnd w:id="9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شَرِيكٍ‌ أَعانَهُ‌ عَلَى ابْتِداعِ‌ عَجائِبِ‌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شريكى كه او را در آفريدن مخلوقات شگفت آور كمك و همراهى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كمك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خلق و آفرينش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است، يعنى امور عجيب و كارهاى حيرت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نيز مانند دو جملۀ قبل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خداوند به وجود آورندۀ انواع مخلوقات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داشتن شريكى كه در خلقت امور حيرت آور او را كمك كند</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779117_730472459"/>
      <w:bookmarkStart w:id="985" w:name="_Toc362"/>
      <w:bookmarkEnd w:id="984"/>
      <w:r>
        <w:rPr>
          <w:rtl w:val="true"/>
        </w:rPr>
        <w:t>شگفتى هاى آفرينش</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 وَ أَذْعَنَ‌ لِطاعَتِهِ‌، وَ أَجابَ‌ إِلى‌ دَعْوَتِهِ‌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مخلوق او كامل گشت، و طاعت و دعوت او را 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مخلوق است؛ يعنى آنچه را خداوند خلق فرموده خلقتش كامل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أَذْعَنَ‌ لِطاعَتِهِ‌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مخلوقات اذعان و اعتراف به اطاعت حق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اعتراف است؛ يعنى همۀ موجودات جهان تكويناً اقرار به اطاعت حق تعالى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إِلى‌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موجودى تكويناً دعوت خالق خود را اجابت كرده و در مسيرى كه خداوند خواسته است حركت مى كند؛ يعنى همۀ موجودات حتى انسان كه در بسيارى اوقات معصيت خداوند را مى كند برحسب تكوين در مسير اوست و آن گونه كه خداوند خواسته فاعل مختار است و تحت ارادۀ خدا به سير خود ادامه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يَعْتَرِضْ‌ دُونَهُ‌ رَيْثُ‌ الْمُبْطِئِ‌، وَ لا أَناةُ‌ الْمُتَلَكِّئِ‌</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اى نبود كه در امرش درنگ و سستى نموده، و انجام فرمانش را به تأخير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يَعْتَرِضْ‌ دُونَهُ‌ رَيْثُ‌ الْمُبْطِئِ‌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به دست ماليدن هنگام انجام كار و كُندى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كُندى كننده است؛ يعنى هيچ يك از مخلوقات خداوند در اطاعت و انجام فرمان او كُندى نمى كنند، مسامحه كارى در كار مخلوق نسبت به خالق از جهت تكوين وجود ندارد، گرچه انسانها از جهت تشريع نافرمانىِ‌ خدا را مى كنند و مثلاً عبادت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أَناةُ‌ الْمُتَلَكِّئِ‌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تأنّى و تأخير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المُتلكّئ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آدمى گفته مى شود كه بهانه جويى مى كند؛ مقصود اين است كه هيچ يك از موجودات جهان هستى در انجام فرمان خداوند تأخير بهانه جويان را ندارند و همگى تكويناً در مسير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مِنَ‌ الْأَشْياءِ أَوَدَها، وَ نَهَجَ‌ حُدُودَها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اعوجاج اشياء را راست گردانيده، و حدود آنها را واضح و روشن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مِنَ‌ الْأَشْياءِ أَوَدَها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پا داشتن و كامل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كجى و نابرابرى است؛ خداوند اعوجاجهاى اشياء را برطرف كرده و آنها را مستقيم و كامل آفريده است، در نظم جهان هستى هيچ اعوجاجى وجود ندارد و هر چيزى به قدر استعداد خود از هستى بهره برده و به جاى خويش نيكوست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نَهَجَ‌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حدّ و حدود موجودات را روشن و واضح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لغت به معناى منع است، يعنى تا اينجا هست و بيش از اين نيست؛ مقصود اين است كه هر موجودى داراى مكان خاص، زمان خاص، وضعيت خاص و برنامۀ خاصى است، هر موجودى نظم خاصى دارد و همۀ اشياء جهان هستى هم در مجموع داراى برنامۀ خاص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لاءَمَ‌ بِقُدْرَتِهِ‌ بَيْنَ‌ مُتَضادِّها، وَ وَصَلَ‌ أَسْبابَ‌ قَرائِنِها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قدرت و توانايى خود ميان اضداد گوناگون را جمع كرده، و آنها را به هم پيوسته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مفاعله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لاءَمَ‌ بِقُدْرَتِهِ‌ بَيْنَ‌ مُتَضادِّها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قدرت و توانى كه دارد ميان اشياء متضاد را جمع كرده و آنها را با هم هماهنگ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وَصَلَ‌ أَسْبابَ‌ 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نفوس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وسيله است؛ يعنى آن چيزهايى كه بايد قرين هم باشند خداوند وسيلۀ آن را فراهم مى كند و آنها را قرين و پهلوى هم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است، يعنى موجوداتى كه داراى نفس هستند مانند انسان و حيوان؛ خداوند بين جسم و روح آنها را مقرون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ارتباط‍‌ نفوس با اجسام به دست خداست و خداوند اين وسايل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تكامل نطفه روح را مى آفريند و خلاصه اين جسم در اثر تكامل استعدادِ پيدا كردنِ‌ قواى مجرّد را مى يابد، باز همين روح مجرّد در اين بدن تكامل پيدا مى كند تا آنگاه كه بدن را رها مى كند و به عالم ديگر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اين طور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أَسْبابَ‌ 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روح را با بدن فراهم مى كند، ولى اين طور نيست كه روح را به بدن طناب پيچ كرده باشد، بلكه نحوۀ ارتباط‍‌ روح با بدن نحوۀ ارتباط‍‌ سيب با درخت است، سيب محصول خود درخت است، وقتى سيب برسد اگر آن را نچينند خودبه خود مى افتد، روح نيز تا زمانى كه از اين بدن بهره مى برد در اين بدن است و اگر آن را از بدن جدا نكنند خودش بدن را رها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فَرَّقَها أَجْناساً مُخْتَلِفاتٍ‌ فِي الْحُدُودِ وَ الْأَقْدارِ وَ الْغَرائِزِ وَ الْهَيْئَاتِ‌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در حدود و اندازه ها و خويها و صفات مختلف قرار داده است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موجودات عالم موجودات مختلف است،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حضرت</w:t>
      </w:r>
    </w:p>
    <w:p>
      <w:pPr>
        <w:pStyle w:val="BookText"/>
        <w:rPr/>
      </w:pPr>
      <w:r>
        <w:rPr>
          <w:rFonts w:ascii="IRNazanin" w:hAnsi="IRNazanin" w:eastAsia="IRNazanin"/>
          <w:color w:val="111111"/>
          <w:sz w:val="28"/>
          <w:sz w:val="28"/>
          <w:szCs w:val="28"/>
          <w:rtl w:val="true"/>
          <w:lang w:bidi="fa-IR"/>
        </w:rPr>
        <w:t>جنس منطقى نيست كه گفته اند تحت آن انواع متعدد است؛ مثل حيوان كه جنس منطقى است و تحت آن انواع مختلفى چون انسان، بقر، غنم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بلكه مقصود حضرت از آن اجناس لغوى است؛ يعنى اشياء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همۀ موجودات از آب و خاك هستند امّا در عين حال اجناس مختلف هستند؛ جمعى انسان، جمعى گاو و گوسفند و شتر، و جمعى اشياء ديگر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فَرَّقَها أَجْناساً 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موجودات را جدا جدا كرده و آنها را اشياء مختلف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الْحُدُودِ وَ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حدود و مقدارهاى مختلف و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الْغَرائِزِ وَ الْهَيْئَاتِ‌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طبيعت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شكل است؛ يعنى خداوند موجودات جهان را در طبيعت هاى مختلف و اندازه ها و شكلهاى متفاوت آفريده است؛ يك عده تندطبع و عده اى ملايم، يك عده بلندقد و عده اى كوتاه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جهان را مختلف و متفاوت آفريده و ما آنها را از همين جهتِ‌ مختلف بودن مى شناسيم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 خَلائِقَ‌ أَحْكَمَ‌ صُنْعَها، وَ فَطَرَها عَلى‌ ما أَرادَ وَ ابْتَدَعَها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شگفت آورى كه خلقت آنها را محكم و استوار گردانيد، و برطبق اراده و خواست خود ايجاد و اختراع نمود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بَدايا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يعنى مخلوقات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بَدايا خَلائِقَ‌ أَحْكَمَ‌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خداوندى است كه مخلوقات شگفت آورى را كه صنعتش محكم و متقن است خلق فرموده بدون آن كه از جايى الگوبردارى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فَطَرَها عَلى‌ ما أَرادَ وَ ابْتَدَعَها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ابداع و اختراع كرده است؛ يعنى اينها را خداوند با ارادۀ خودش بدون الگوبردارى از كارهاى قبلىِ‌ خود و يا كارهاى ديگران خلق فرموده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86" w:name="pg14739_138342"/>
    </w:p>
    <w:p>
      <w:pPr>
        <w:pStyle w:val="Heading2"/>
        <w:numPr>
          <w:ilvl w:val="1"/>
          <w:numId w:val="1"/>
        </w:numPr>
        <w:rPr/>
      </w:pPr>
      <w:bookmarkStart w:id="987" w:name="__RefHeading___Toc779119_730472459"/>
      <w:bookmarkStart w:id="988" w:name="_Toc363"/>
      <w:bookmarkEnd w:id="986"/>
      <w:bookmarkEnd w:id="987"/>
      <w:r>
        <w:rPr>
          <w:rtl w:val="true"/>
        </w:rPr>
        <w:t>(</w:t>
      </w:r>
      <w:r>
        <w:rPr>
          <w:rtl w:val="true"/>
        </w:rPr>
        <w:t xml:space="preserve">درس </w:t>
      </w:r>
      <w:r>
        <w:rPr/>
        <w:t>119</w:t>
      </w:r>
      <w:r>
        <w:rPr>
          <w:rtl w:val="true"/>
        </w:rPr>
        <w:t xml:space="preserve">) - </w:t>
      </w:r>
      <w:r>
        <w:rPr>
          <w:rtl w:val="true"/>
        </w:rPr>
        <w:t xml:space="preserve">خطبۀ </w:t>
      </w:r>
      <w:r>
        <w:rPr/>
        <w:t>91</w:t>
      </w:r>
      <w:r>
        <w:rPr>
          <w:rtl w:val="true"/>
        </w:rPr>
        <w:t xml:space="preserve"> (</w:t>
      </w:r>
      <w:r>
        <w:rPr>
          <w:rtl w:val="true"/>
        </w:rPr>
        <w:t>قسمت پنجم</w:t>
      </w:r>
      <w:r>
        <w:rPr>
          <w:rtl w:val="true"/>
        </w:rPr>
        <w:t>)</w:t>
      </w:r>
      <w:bookmarkEnd w:id="988"/>
    </w:p>
    <w:p>
      <w:pPr>
        <w:pStyle w:val="Heading3"/>
        <w:numPr>
          <w:ilvl w:val="2"/>
          <w:numId w:val="1"/>
        </w:numPr>
        <w:rPr/>
      </w:pPr>
      <w:bookmarkStart w:id="989" w:name="__RefHeading___Toc779121_730472459"/>
      <w:bookmarkStart w:id="990" w:name="_Toc364"/>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كيفيّت آفرينش آسمان</w:t>
      </w:r>
    </w:p>
    <w:p>
      <w:pPr>
        <w:pStyle w:val="BookText"/>
        <w:rPr/>
      </w:pPr>
      <w:r>
        <w:rPr>
          <w:rFonts w:ascii="Amiri" w:hAnsi="Amiri" w:eastAsia="Amiri" w:cs="Amiri"/>
          <w:color w:val="111111"/>
          <w:sz w:val="28"/>
          <w:sz w:val="28"/>
          <w:szCs w:val="28"/>
          <w:rtl w:val="true"/>
          <w:lang w:bidi="ar-SA"/>
        </w:rPr>
        <w:t>سير خورشيد و ماه در مدارهاى خاص و آثار آن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ثابت و سيّار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في صِفَةِ‌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بِلا تَعْلِيقٍ‌ رَهَواتِ‌ فُرَجِها، وَ لاحَمَ‌ صُدُوعَ‌ انْفِراجِها، وَ وَشَّجَ‌ بَيْنَها وَ بَيْنَ‌ أَزْواجِها، وَ ذَلَّلَ‌ لِلْهابِطِينَ‌ بِأَمْرِهِ‌ وَ الصَّاعِدِينَ‌ بِأَعْمالِ‌ خَلْقِهِ‌ حُزُونَةَ‌ مِعْراجِها، ناداها بَعْدَ إِذْ هِيَ‌ دُخانٌ‌، فَالْتَحَمَتْ‌ عُرى‌ أَشْراجِها، وَ فَتَقَ‌ بَعْدَ الْاِرْتِتاقِ‌ صَوامِتَ‌ أَبْوابِها، وَ أَقامَ‌ رَصَداً مِنَ‌ الشُّهُبِ‌ الثَّواقِبِ‌ عَلى‌ نِقابِها، وَ أَمْسَكَها مِنْ‌ أَنْ‌ تَمُورَ فِي خَرْقِ‌ الْهَواءِ بِأَيْدِهِ‌، وَ أَمَرَها أَنْ‌ تَقِفَ‌ مُسْتَسْلِمَةً‌ لِأَمْرِهِ‌، وَ جَعَلَ‌ شَمْسَها آيَةً‌ مُبْصِرَةً‌ لِنَهارِها، وَ قَمَرَها آيَةً‌ مَمْحُوَّةً‌ مِنْ‌ لَيْلِها، فَأَجْراهُما فِي مَناقِلِ‌ مَجْراهُما، وَ قَدَّرَ سَيْرَهُما فِي مَدارِجِ‌ دَرَجِهِما، لِيُمَيِّزَ بَيْنَ‌ اللَّيْلِ‌ وَ النَّهارِ بِهِما، وَ لِيُعْلَمَ‌ عَدَدُ السِّنِينَ‌ وَ الْحِسابُ‌ بِمَقادِيرِهِما، ثُمَّ‌ عَلَّقَ‌ فِي جَوِّها فَلَكَها، وَ ناطَ‍‌ بِها زِينَتَها مِنْ‌ خَفِيَّاتِ‌ دَرارِيِّها، وَ مَصابِيحِ‌ كَواكِبِها، وَ رَمى‌ مُسْتَرِقِي السَّمْعِ‌ بِثَواقِبِ‌ شُهُبِها، وَ أَجْراها عَلى‌ أَذْلالِ‌ تَسْخِيرِها مِنْ‌ ثَباتِ‌ ثابِتِها، وَ مَسِيرِ سائِرِها، وَ هُبُوطِها وَ صُعُودِها، وَ نُحُوسِها وَ سُعُودِها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خطبۀ نود و يكم بر حسب رديف عبده و خطبۀ نودم با رديف فيض الاسلام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صِفَةِ‌ السَّماءِ</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قسمت از اين خطبه در وصف آسمان است</w:t>
      </w:r>
      <w:r>
        <w:rPr>
          <w:rFonts w:eastAsia="Amiri" w:cs="Amiri" w:ascii="Amiri" w:hAnsi="Amiri"/>
          <w:color w:val="111111"/>
          <w:sz w:val="28"/>
          <w:szCs w:val="28"/>
          <w:rtl w:val="true"/>
          <w:lang w:bidi="ar-SA"/>
        </w:rPr>
        <w:t>.)</w:t>
      </w:r>
      <w:bookmarkStart w:id="991" w:name="pg14739_138345"/>
    </w:p>
    <w:p>
      <w:pPr>
        <w:pStyle w:val="BookText"/>
        <w:rPr/>
      </w:pPr>
      <w:bookmarkEnd w:id="991"/>
      <w:r>
        <w:rPr>
          <w:rFonts w:ascii="IRNazanin" w:hAnsi="IRNazanin" w:eastAsia="IRNazanin"/>
          <w:color w:val="111111"/>
          <w:sz w:val="28"/>
          <w:sz w:val="28"/>
          <w:szCs w:val="28"/>
          <w:rtl w:val="true"/>
          <w:lang w:bidi="fa-IR"/>
        </w:rPr>
        <w:t>حضرت اميرالمؤمنين عليه السلام در اين قسمت از خطبه در تعقيب توصيف قدرت و توانايى خداوند متعال در باب آفرينش موجودات جهان، چگونگى آفرينش آسمان را كه از مخلوقات شگفت آور جهان هستى است و بر عظمت قدرت او دلالت دارد توضيح داده و فرموده است</w:t>
      </w:r>
      <w:r>
        <w:rPr>
          <w:rFonts w:eastAsia="IRNazanin" w:cs="IRNazanin"/>
          <w:color w:val="111111"/>
          <w:sz w:val="28"/>
          <w:szCs w:val="28"/>
          <w:rtl w:val="true"/>
          <w:lang w:bidi="fa-IR"/>
        </w:rPr>
        <w:t>:</w:t>
      </w:r>
    </w:p>
    <w:p>
      <w:pPr>
        <w:pStyle w:val="Heading3"/>
        <w:numPr>
          <w:ilvl w:val="2"/>
          <w:numId w:val="1"/>
        </w:numPr>
        <w:rPr/>
      </w:pPr>
      <w:bookmarkStart w:id="992" w:name="__RefHeading___Toc779123_730472459"/>
      <w:bookmarkStart w:id="993" w:name="_Toc365"/>
      <w:bookmarkEnd w:id="992"/>
      <w:r>
        <w:rPr>
          <w:rtl w:val="true"/>
        </w:rPr>
        <w:t>كيفيّت آفرينش آسمان</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بِلا تَعْلِيقٍ‌ رَهَواتِ‌ فُرَجِها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گسيختگى هاى شكافهاى آسمان را بدون آن كه به چيزى آويخته باشد منظّم و برقرار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 و بلندى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اين مورد به معناى ذرّاتى است كه در جوّ رها بوده است؛ اين ذرّات دسته دسته بوده و خدا آنها را گرد آورده و منظّم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ذرّات رها شدۀ در فضا را جمع كرده و به هم پيوند داده و كرات آسمانى را خلق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منهاج البراعة</w:t>
      </w:r>
      <w:r>
        <w:rPr>
          <w:rStyle w:val="FootnoteAnchor"/>
          <w:rtl w:val="true"/>
        </w:rPr>
        <w:footnoteReference w:id="195"/>
      </w:r>
      <w:r>
        <w:rPr>
          <w:rFonts w:ascii="IRNazanin" w:hAnsi="IRNazanin" w:eastAsia="IRNazanin"/>
          <w:color w:val="111111"/>
          <w:sz w:val="28"/>
          <w:sz w:val="28"/>
          <w:szCs w:val="28"/>
          <w:rtl w:val="true"/>
          <w:lang w:bidi="fa-IR"/>
        </w:rPr>
        <w:t xml:space="preserve">در معناى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النّهايَةِ‌ تَفْسِيرِها بِالْمَواضِعِ‌ الْمُنْفَتِحَةِ‌</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يعنى از نهايۀ ابن اثير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جاهاى باز تفسير شده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مَأْخُوذٌ مِنْ‌ قَوْلِهِم رَها رِجْلَيْهِ‌ رَهْواً؛ أَي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عربها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رِجْلَيْهِ‌ 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يعنى پاهايش را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عبارت حضرت بنابر تحليل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قسمت هاى بازى كه در آن فرجه ها وجود 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بِلا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بدون اين كه آنها را به جايى معلق و آويزان كند منظّم كرده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خداوند آسمان را بدون پايه اى كه ديده شود خلق فرموده است؛ و 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رَفَعَ‌ السَّماواتِ‌ بِغَيْرِ عَمَدٍ تَرَوْنَها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خداوند آن چنان خدايى است كه آسمان را بدون ستونى كه ديده شود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عليه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مقصود يكى است؛ يعنى كرات آسمانى كه در اين فضاى لايتناهى رها شده اند، بدون آويزان شدن به چيزى و بدون گذاشته شدن روى ستونى كه ديده شود مى باشند، پايه و ستون آنها ديدنى نيست؛ و ممكن است مقصود همان نيروى جاذبه باشد، اين كرات آسمانى به وسيلۀ قوّۀ جاذبه در فضا نگه داشته شده و به وسيلۀ همان نيروى جاذبه حركت مى كنند و حركت موزون منظّمى هم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لاحَمَ‌ صُدُوعَ‌ انْفِراجِها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شكافهاى وسيعش را به هم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جفت و جور و به هم چسباندن است؛ يعنى آن شكافهاى بازى را كه در ذرّات آسمانى وجود داشت به هم چسباند و جفت و جور كرد، آن گازهاى متفرق را متحد كرد و از هر انبوه گازى يكى از كرات آسمانى را به 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وَشَّجَ‌ بَيْنَها وَ بَيْنَ‌ أَزْواجِها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ميان آنها و مانندهايشان را ربط‍‌ داده است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آنها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مرتبط‍‌ ساخته است اين صدوع و گازهاى متفرق را با جفتهايشان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كه مقصود از ارتباط‍‌ زوجها و جفتها چيست اقوال مختلفى است؛</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تناسبى است كه بين موجودات آسمانى و زمينى وجود داشته و خداوند آنها را با هم مرتبط‍‌ كرده است، گرچه ما اين ارتباط‍‌ را ندانيم؛ منجّمين هم اين طور فرض مى كرده اند كه مثلاً وقتى ستارۀ سهيل فلان حالت را پيدا مى كند، بر اثر آن ارتباطى كه با زمين دارد يك حادثه اى در زمين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در معناى زوج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خدا خواسته خورشيد را خلق كند، آن ذرّاتى را كه تركيبشان موجب به وجود آمدن خورشيد است با هم ارتباط‍‌ داده؛ وقتى هم خواسته ماه را خلق كند، آن ذرّاتى را كه تركيبشان موجب به وجود آمدن ماه مى شده با هم ارتباط‍‌ داده و ماه را خلق كرده؛ و همين طور ساير اجرام و كرات آسمانى به همين ترتيب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اين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اينها چون به نفوس فلكى قائل بوده 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امير عليه السلام را هم به همان نفوس فلكى تعبير و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مهاباد كه قديمى ترين كتاب زرتشتى هاست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سپهر خلق فرموده و هر سپهرى داراى خِرد و روانى است؛ يعنى هر فلكى داراى عقل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معتقد به نفوس فلكى هم نشويد امّا ملائكة اللّهى در عالم بالا هستند كه تدبير امور مى كنند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معناى كلام حضرت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وَشَّجَ‌ بَيْنَها وَ بَيْنَ‌ 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بين آن موجودات آسمانى و بين آن چيزهايى كه با آنها جفت و جور در مى آمد ارتباط‍‌ برقرار كرده و آنها را به هم مربوط‍‌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 لِلْهابِطِينَ‌ بِأَمْرِهِ‌ وَ الصَّاعِدِينَ‌ بِأَعْمالِ‌ خَلْقِهِ‌ حُزُونَةَ‌ مِعْراجِها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فرود آيندگان با فرمان او و بالا روندگانى كه رفتار بندگان او را ضبط‍‌ كرده و بالا مى برند، دشوارى آن را آسان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فرود آمدن است، و مقصود از آن جبرئيل و ساير ملائكه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فرمان و دستور خداست كه به وسيلۀ جبرئيل نازل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بالا رونده است كه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بِأَعْمالِ‌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برندگان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آلت به معناى نردبان و وسيلۀ بالا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رام و آسان فرموده است براى فرود آورندگان اوامر و دستورات او و بالا برندگان اعمال بندگان خود سختى هاى پيمودن نردبان را؛ مقصود اين است كه خداوند آشفتگى هاى بين زمين و آسمان را برداشته و فضا را به گونه اى منظّم فرموده تا جبرئيل كه مأمور نزول اوامر الهى است بتواند اوامر او را بر رسول خدا صلى الله عليه و آله و سلم نازل كند، و ملائكه اى كه موكّل بالا بردن اعمال بندگان هستند بتوانند اعمال بندگان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آسمانها را طورى آفريده كه ملائكة اللّه بتوانند رفت و آمد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ظاهر فرمايش حضرت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افلاك نُه گانه اى است كه در هيأت بطلميوس مى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ناداها بَعْدَ إِذْ هِيَ‌ دُخانٌ‌، فَالْتَحَمَتْ‌ عُرى‌ أَشْراجِها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آسمان دود و بخار بود فرمان داد تا قطعات آن كه با هم فاصله داشتند به هم پيوسته و گرد آمدند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بِلا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بگويند چطور</w:t>
      </w:r>
    </w:p>
    <w:p>
      <w:pPr>
        <w:pStyle w:val="BookText"/>
        <w:rPr/>
      </w:pPr>
      <w:r>
        <w:rPr>
          <w:rFonts w:ascii="IRNazanin" w:hAnsi="IRNazanin" w:eastAsia="IRNazanin"/>
          <w:color w:val="111111"/>
          <w:sz w:val="28"/>
          <w:sz w:val="28"/>
          <w:szCs w:val="28"/>
          <w:rtl w:val="true"/>
          <w:lang w:bidi="fa-IR"/>
        </w:rPr>
        <w:t xml:space="preserve">خداوند اين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داده است‌؟ جوابش اين است كه اين آسمان گاز و بخار بود، خداوند اين گاز و بخارها را به هم نزديك كرد و آنها را به هم پيوست تا اين كه آسمان درست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اين ندا كردن، ندا كردنِ‌ تكوينى است نه اين كه خيال شود خداوند آن گازها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إِلَى السَّماءِ وَ هِيَ‌ دُخانٌ‌ فَقالَ‌ لَها وَ لِلْأَرْضِ‌ ائْتِيا طَوْعاً أَوْ كَرْهاً قالَتا أَتَيْنا طائِعِينَ‌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پس از آن كه خداوند زمين را خلق فرمود متوجّه آسمان شد در حالتى كه آسمان مقدارى دود بود، 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رغبت يا با جبر و اكراه فرمان خدا را اطاعت كنيد،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شوق و رغبت فرمانبردار حقّ‌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 يك گفتگوى لفظى بين خدا و زمين و آسمان صورت گرفته، در صورتى كه چنين نيست بلكه اين گفتگوى تكوينى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ناداها بَعْدَ إِذْ هِيَ‌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صدا زد و به آن دستور داد در صورتى كه آن دودى بيش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دودها را با هم جفت و جور كرد و نظم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عُرى‌ أَشْراجِها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دريدگى آنها را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عُرى‌ أَشْراجِها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دستگيره؛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دريدگى است، وقتى زيپ ساك باز باشد اگر دسته هاى آن را رها كنيم آن دريدگى درب ساك باز مى شود، ولى اگر دسته هاى آن را بگيريم آن دريدگى جمع مى شود و دو لبۀ درب ساك به هم پيوسته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دو دستۀ ساك است؛ متفرق بودن گازها به درب ساك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وقتى دو دستۀ ساك را مى گيريم دريدگىِ‌ آن به هم مى آيد، خداوند هم دريدگى هاى بخارها و دودها را به هم پيوسته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فَتَقَ‌ بَعْدَ الْاِرْتِتاقِ‌ صَوامِتَ‌ أَبْوابِها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به هم چسبيدگى درهاى بسته را شكافت و از يكديگر جدا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چسبيدن است؛ يعنى بعد از آن كه شكافهاى آسمان به هم آمده و به هم چسبيده بودند، درهاى بسته را شكافت و جدا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ساكت و بدون صداست،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صَوامِتَ‌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أَبْوابِهَا الصَّوامِتَ‌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و بعد از آن كه شكافهاى آسمان به هم چسبيده بود و به يكديگر متصل بودند خداوند درهاى بى صدا را گشود و آنها را از يكديگر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مقصود از اين جمله باز شدن آسمان به باريدن و باز شدن زمين به روياندن گياهان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گشودن درها كنايه از باز شدن راه است كه ملائكة اللّه رفت و آمد كنند، و از برخى آيات و روايات استفاده مى شود وقتى اين درها گشوده شد شياطين و اجنّه سوء استفاده كرده بالا مى رفتند و از اخبار سماوى استفاده مى كردند، بعد براى اين كه از رفتن آنها به عالم بالا جلوگيرى شود، تير شهاب رها مى شود تا آنها طرد شوند؛</w:t>
      </w:r>
      <w:r>
        <w:rPr>
          <w:rStyle w:val="FootnoteAnchor"/>
          <w:rtl w:val="true"/>
        </w:rPr>
        <w:footnoteReference w:id="201"/>
      </w:r>
      <w:r>
        <w:rPr>
          <w:rFonts w:ascii="Amiri" w:hAnsi="Amiri" w:eastAsia="Amiri" w:cs="Amiri"/>
          <w:color w:val="111111"/>
          <w:sz w:val="28"/>
          <w:sz w:val="28"/>
          <w:szCs w:val="28"/>
          <w:rtl w:val="true"/>
          <w:lang w:bidi="ar-SA"/>
        </w:rPr>
        <w:t>و لذا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رَصَداً مِنَ‌ الشُّهُبِ‌ الثَّواقِبِ‌ عَلى‌ نِقابِها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شكافها و راههاى آسمانها نگهبانانى از شهابهاى تيزرو گماشت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كسانى است كه در كمينگاه مى 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سوراخ كننده و نورانى،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پا داشته است كسانى را كه در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كمينگاهها ايستاده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الشُّهُبِ‌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شهابهايى كه سوراخ كنندۀ فضا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الشُّهُبِ‌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رصدهايى را كه خداوند برپا داشته، عبارت از تيرهاى شهابى هستند كه فضا را سوراخ كرده و شياطين را طرد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أَمْسَكَها مِنْ‌ أَنْ‌ تَمُورَ فِي خَرْقِ‌ الْهَواءِ بِأَيْدِهِ‌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قدرت و توانايى خود آنها را از اضطراب و به هم خوردگى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جنبيدن و جابجا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پارگى فضا و جوّ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قوّه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با قدرت خود آسمانها را از اين كه در آن پارگى هوا بجنبند و جابجا شوند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خَرْقِ‌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حضرت به كار رفته فضاى خالى است، وگرنه آتمسفر هوا در همه جا نيست؛ يك اصطلاح هوا همان ازت و اكسيژن است كه ما هنگام تنفّس استنشاق مى كنيم و اين نحو هوا همه جا نيست، و يك اصطلاح ديگرِ هوا فضاى خالى است كه خورشيد و ماه و ستاره ها در همان فضاى خالى رها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أَمْسَكَها مِنْ‌ أَنْ‌ تَمُورَ فِي خَرْقِ‌ الْهَواءِ بِأَيْدِهِ‌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 كه خداوند با قدرت خود اين كرات را در پارگىِ‌ فضاىِ‌ خالى رها كرده و آنها را نگه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أَمَرَها أَنْ‌ تَقِفَ‌ مُسْتَسْلِمَةً‌ لِأَمْرِهِ‌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 داد كه در جاى خود توقف نموده و تسليم امر و ارادۀ او باشند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ماه و خورشيد و ستارگان دستور تكوينى داده كه هر كدام سر جاى خود بايستند و در برابر فرمان او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w:t>
      </w:r>
      <w:bookmarkStart w:id="994" w:name="pg14739_138352"/>
    </w:p>
    <w:p>
      <w:pPr>
        <w:pStyle w:val="BookText"/>
        <w:rPr/>
      </w:pPr>
      <w:bookmarkEnd w:id="994"/>
      <w:r>
        <w:rPr>
          <w:rFonts w:ascii="IRNazanin" w:hAnsi="IRNazanin" w:eastAsia="IRNazanin"/>
          <w:color w:val="111111"/>
          <w:sz w:val="28"/>
          <w:sz w:val="28"/>
          <w:szCs w:val="28"/>
          <w:rtl w:val="true"/>
          <w:lang w:bidi="fa-IR"/>
        </w:rPr>
        <w:t>ميخكوب شوند و هيچ حركتى نداشته باشند؛ زمين يكى از همين كراتى است كه در فضاى خالى رها شده و به آن دستور توقف داده شده است، اگر زمين، ماه و يا خورشيد بخواهند آن توقّفِ‌ به معناى ميخكوب شدن را داشته باشند، در نظم جهان اختلال پيش مى آيد و شب و روز، هفته و ماه و سال، چهار فصل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اين كه خداوند به آنها دستور توقف داده اين است كه براى هر كدام مدار حركتى را تعيين كرده و هر يك را در همان مدار قرار داده است و حركت آن را در مدار خود تنظيم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 حسب فرضيۀ جديد زمين دور خورشيد مى چرخد، ولى خود خورشيد و ساير سيّارات نيز داراى يك نحو حركت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تَجْرِي لِمُسْتَقَرٍّ لَها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خورشيد جريان دارد به طرف قرارگاه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مى گويند خورشيد به طرف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كند</w:t>
      </w:r>
      <w:r>
        <w:rPr>
          <w:rFonts w:eastAsia="IRNazanin" w:cs="IRNazanin"/>
          <w:color w:val="111111"/>
          <w:sz w:val="28"/>
          <w:szCs w:val="28"/>
          <w:rtl w:val="true"/>
          <w:lang w:bidi="fa-IR"/>
        </w:rPr>
        <w:t>.</w:t>
      </w:r>
    </w:p>
    <w:p>
      <w:pPr>
        <w:pStyle w:val="Heading3"/>
        <w:numPr>
          <w:ilvl w:val="2"/>
          <w:numId w:val="1"/>
        </w:numPr>
        <w:rPr/>
      </w:pPr>
      <w:bookmarkStart w:id="995" w:name="__RefHeading___Toc779125_730472459"/>
      <w:bookmarkStart w:id="996" w:name="_Toc366"/>
      <w:bookmarkEnd w:id="995"/>
      <w:r>
        <w:rPr>
          <w:rtl w:val="true"/>
        </w:rPr>
        <w:t>سير خورشيد و ماه در مدارهاى خاص و آثار آن</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شَمْسَها آيَةً‌ مُبْصِرَةً‌ لِنَهارِها، وَ قَمَرَها آيَةً‌ مَمْحُوَّةً‌ مِنْ‌ 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خورشيد آسمان را نشانۀ روشنى بخش روز، و ماه را نشانۀ نور تيرۀ شب قرار داد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 كننده است، خورشيد وسيلۀ ابصار و بينايى مردم در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چيزى است كه از خودش نور ندارد، ماه از خود نور ندارد و بايد در برابر خورشيد قرار گيرد تا نور بدهد، پس ماه هم علامت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خورشيد را علامت روز، و ماهِ‌ تاريك را علامت شب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جملاتِ‌ حضرت همين است كه بالاخره خداوند شب و روز را خلق فرموده، امّا همين معنا را در قالب الفاظ‍‌ و كلماتى بيان فرموده كه ابن ابى الحديدِ سنّى را به تحيّر واداشته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فصيح هاى عرب جمع شوند نمى توانند به اين زيبايى كه حضرت امير عليه السلام سخن گفته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صحابۀ رسول خدا صلى الله عليه و آله و سلم كسى نيست كه قدرت داشته باشد مانند على عليه السلام از زمين و آسمان و ملائكه آن هم با اين فصاحت و بلاغت سخن بگويد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فَأَجْراهُما فِي مَناقِلِ‌ مَجْراهُما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در راههايى كه مسيرشان است روانه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به معناى محل هاى انتقال است؛ يعنى خداوند خورشيد و ماه را در محل هاى جريانشان به جريان و حركت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جملۀ حضرت استفاده مى شود كه خورشيد هم داراى حركت است؛ حركت ماه براى همۀ مردم مسلّم و ظاهر است، وجود شب و روز و چهار فصل سال هم براى همگان ثابت شده كه بر اثر حركت وضعى و انتقالى زمين به دور خود و خورشيد است، و حركت خورشيد را هم از اين كلام حضرت استفاده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براى هر يك از زمين و ماه و خورشيد حركت و مسير حركتى است، و خداوند هر كدام از آنها را در مسير خود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سَيْرَهُما فِي مَدارِجِ‌ دَرَجِهِما، لِيُمَيِّزَ بَيْنَ‌ اللَّيْلِ‌ وَ النَّهارِ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حركت ماه و خورشيد را در راههايى كه بايد سير كنند تعيين فرمود تا به سبب سير آنها شب و روز ممتاز شوند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معيّن كردن و اندازه گيرى كردن 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 به معناى محل و مكان بالا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بچه راه افتاد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سير و حركت خورشيد و ماه را در محل هاى حركت و سير آنها تعيين فرموده تا به وسيلۀ اين اندازه گيرى شب و روز را از يكديگر جدا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عَدَدُ السِّنِينَ‌ وَ الْحِسابُ‌ بِمَقادِيرِهِما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و شمارۀ سالها و حساب كارها از روى حركت خورشيد و ماه دانسته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هيأت بطلميوسى حاكم بود، در هيأت بطلميوس معتقد بودند كه حركت روزانه مربوط‍‌ به فلك الافلاك است؛ يعنى در حقيقت فلك نهم كه در نظر آنها عرش ناميده مى شد، همۀ افلاك را در شكم خود جاى داده و در يك بيست و چهار ساعت با افلاك درون خود يك دور از مشرق به مغرب به دور زمين مى چرخد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مانند يك پياز كه آن پوست رويين بچرخد و پوسته هاى ديگر را كه در دل جاى داده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زمين را مانند بچّۀ پياز در وسط‍‌ و ثابت مى دانستند و مى گفتند علاوه بر حركت روزانۀ افلاك به دور زمين سالى يك بار خورشيد و ماهى يك بار ماه از طرف مغرب به طرف مشرق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فرضيه را باطل مى دانند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هر شبانه روز يك دور دور خود مى چرخد و از آن شب و روز پديد مى آيد، و در هر سال يك دور دور خورشيد حركت انتقالى دارد و از آن فصل هاى چهارگانه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مقصود حضرت از سير خورشيد در اينجا نفس تغير اوضاع آن نسبت به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اينجا در كلام حضرت ذكر شده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 عَدَدُ السِّنِينَ‌ وَ الْحِسابُ‌ بِمَقادِيرِهِما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حركت و سير ماه و خورشيد است كه شب و روز درست مى شود و بر اثر همين حركت است كه عدد سالها و حساب كارها دانسته مى شود</w:t>
      </w:r>
      <w:r>
        <w:rPr>
          <w:rFonts w:eastAsia="IRNazanin" w:cs="IRNazanin"/>
          <w:color w:val="111111"/>
          <w:sz w:val="28"/>
          <w:szCs w:val="28"/>
          <w:rtl w:val="true"/>
          <w:lang w:bidi="fa-IR"/>
        </w:rPr>
        <w:t>.</w:t>
      </w:r>
      <w:bookmarkStart w:id="997" w:name="pg14739_138355"/>
    </w:p>
    <w:p>
      <w:pPr>
        <w:pStyle w:val="BookText"/>
        <w:rPr/>
      </w:pPr>
      <w:bookmarkEnd w:id="997"/>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ما شب و روز را دو نشانه براى قدرت خود قرار داديم، پس آيت شب را محو و نابود كرديم و آيت روز را روشن و جلوه گر ساختيم تا شما در روز از فضل خدا طلب نموده و حساب كارها و شمار سالها را بدانيد؛ حضرت امير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بَيْنَ‌ اللَّيْلِ‌ وَ النَّهارِ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به وسيلۀ سير خورشيد و ماه بين شب و روز تميز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لِيُعْلَمَ‌ عَدَدُ السِّنِينَ‌ وَ الْحِسابُ‌ بِمَقادِيرِهِما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مقدار و اندازۀ حركت آنها عدد و شمارۀ سالها و حساب كارها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زمين چهار فصل سال را به وجود مى آورد، سبزى گياهان با نور خورشيد است و اين با گردش زمين به دور خود و به دور خورشيد متحقّق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درياها به وسيلۀ ماه صورت مى گيرد كه آن هم به وسيلۀ حركت ماه و موقعيت آن با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حركت خورشيد و ماه و زمين را به گونه اى قرار داده تا امور روزمرّۀ ساكنان زمين بچرخد؛ ماههاى دوازده گانه اى كه مردم اعمال و رفتار خود را بر آن تنظيم مى كنند؛ وقت حج و روزه و بسيارى از فضيلت ها را كه مى شناسند بر اثر همين حركت ماه است</w:t>
      </w:r>
      <w:r>
        <w:rPr>
          <w:rFonts w:eastAsia="IRNazanin" w:cs="IRNazanin"/>
          <w:color w:val="111111"/>
          <w:sz w:val="28"/>
          <w:szCs w:val="28"/>
          <w:rtl w:val="true"/>
          <w:lang w:bidi="fa-IR"/>
        </w:rPr>
        <w:t>.</w:t>
      </w:r>
    </w:p>
    <w:p>
      <w:pPr>
        <w:pStyle w:val="Heading3"/>
        <w:numPr>
          <w:ilvl w:val="2"/>
          <w:numId w:val="1"/>
        </w:numPr>
        <w:rPr/>
      </w:pPr>
      <w:bookmarkStart w:id="998" w:name="__RefHeading___Toc779127_730472459"/>
      <w:bookmarkStart w:id="999" w:name="_Toc367"/>
      <w:bookmarkEnd w:id="998"/>
      <w:r>
        <w:rPr>
          <w:rtl w:val="true"/>
        </w:rPr>
        <w:t>ستارگان ثابت و سيّار</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 فِي جَوِّها فَلَكَها، وَ ناطَ‍‌ بِها زِينَتَها مِنْ‌ خَفِيَّاتِ‌ دَرارِيِّها، وَ مَصابِيحِ‌ كَواكِبِها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فضاى آسمان فلك را معلق نگه داشت، و ستاره هايى را كه مانند درّ سفيدِ پنهان است و ستاره هايى را كه مانند چراغهاى روشن است مايۀ زينت و آرايش آسمان قرار داد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رها كردن و معلق نگه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p>
    <w:p>
      <w:pPr>
        <w:pStyle w:val="BookText"/>
        <w:rPr/>
      </w:pPr>
      <w:r>
        <w:rPr>
          <w:rFonts w:ascii="IRNazanin" w:hAnsi="IRNazanin" w:eastAsia="IRNazanin"/>
          <w:color w:val="111111"/>
          <w:sz w:val="28"/>
          <w:sz w:val="28"/>
          <w:szCs w:val="28"/>
          <w:rtl w:val="true"/>
          <w:lang w:bidi="fa-IR"/>
        </w:rPr>
        <w:t>فضاى لايتناهايى است كه به آن آسمان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مدارهايى است كه خورشيد و ماه و زمين و ساير ستاره ها در آن حركت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عَلَّقَ‌ فِي جَوِّها فَلَكَها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مدار اين ماه و خورشيد و ستارگان را در اين فضاى بى پايان رها و معلق نگاه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ناطَ‍‌ بِها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وابسته كردن است؛ حضرت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وابسته و آويزان كرده است در آسمان زينتهاى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خَفِيَّاتِ‌ دَرارِيِّها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 دُرّهاى مخفى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خيلى نورانى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خَفِيَّاتِ‌ دَرارِيِّها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و در واقع يك تشبيه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مَصابِيحِ‌ كَواكِبِها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چراغ،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ستاره است؛ و اين دو عبارت بيان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داده در آسمان زينتهاى آن را، كه اين زينتها ستارگانِ‌ درخشانِ‌ مخفى و چراغهاى درخشان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بيان فرموده كه بعضى ستاره ها خيلى مخفى و بعضى ديگر مانند چراغ خيلى نورانى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مُسْتَرِقِي السَّمْعِ‌ بِثَواقِبِ‌ شُهُبِها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شياطينى را كه دزدانه گوش مى دهند با شهابهاى ثاقب تيرباران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شريف در مورد طرد شياطين از رفتن به عالم بالا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زَيَّنَّا السَّماءَ الدُّنْيا بِمَصابِيحَ‌ وَ جَعَلْناها رُجُوماً لِلشَّياطِينِ‌</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ما آسمان پايين تر را با چراغها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كرديم و همان ستارگان را شهابى براى راندن شياطين قرار داديم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روايات استفاده مى شود كه در گذشته كاهنان با شياطين ارتباط‍‌ داشتند و اخبار غيبى را از شياطين مى گرفتند، شياطين هم براى اين كه بتوانند اخبار غيبى را به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كاهنان بدهند به عوالم بالا مى رفتند و از ملائكة اللّه استراق سمع مى كردند، تا اين كه مشيّت خداوند بر اين شد كه آنها به وسيلۀ تير شهاب رانده شوند و از محيط‍‌ ملائكه دور گردند؛ ولى اين كه با چه كيفيتى بوده نمى دانيم، در اينجا هم حضرت به همين اندازه فرموده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رَمى‌ مُسْتَرِقِي السَّمْعِ‌ بِثَواقِبِ‌ شُهُبِها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كنندگان به وسيلۀ تيرهاى شهاب رانده شدند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تكّه هاى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سرقت است؛ شياطينى بودند كه مخفيانه به حريم ملائكة اللّه نفوذ مى كردند و شنيدنى ها را سرقت مى كردند، خبرها را مى دزديدند و مطالب محرمانه را براى كاهنان مى آوردند، خداوند آنها را با تيرهايى كه فضا را سوراخ مى كرد مورد هدف قرار داده و از ورود به حريم ملائكة اللّه دور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أَجْراها عَلى‌ أَذْلالِ‌ تَسْخِيرِها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جارى ساخت ستارگان را بر مجراى تسخير و مقهوريّت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برمى گردد؛ و در حقيقت آسمانها عبارت از خورشيد، ماه و همۀ ستارگان هستند؛ از اجرام آسمانى تعبير به آسمان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 صاف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خلاصۀ كلام حضرت در اين جمله اين است كه خداوند اجرام آسمانى را در مسير آنها به نحو آرامى به حركت درآورده و همۀ آنها در تسخير حقّ‌اند و از فرمان او تخلف و نافرمانى نمى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ثَباتِ‌ ثابِتِها، وَ مَسِيرِ سائِرِها، وَ هُبُوطِها وَ صُعُودِها، وَ نُحُوسِها وَ سُعُودِها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ستارگانى كه ثابت بوده و آنهايى كه همواره در حركت هستند، و هبوط‍‌ و صعود و نحوس و سعود آنها را مسخّر و برقرار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ثَباتِ‌ ثابِتِها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براى جملۀ قبل؛ يعنى مسخّر كردن به اين است كه ستارگان ثابت و بدون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مَسِيرِ سائِرِها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مدار ستارگان متحرّك همه تحت اختيار و قدرت حق است؛ هم آن ستاره اى كه ثابت است و هم آن كه متحرّك است، همه تحت اختيار قدرت خداوند اداره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هُبُوطِها وَ صُعُودِها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دو كلمه هم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ثابِتِها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هُبُوطِها وَ صُعُودِها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اوصاف آسمان است و مقصود حضرت امير عليه السلام اوج و حضيضِ‌ ستارگان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همان گونه كه زمين داراى پستى و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و حضيض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آسمان و مسير ستارگانِ‌ متحرّك هم داراى پستى و بلندى است؛ وقتى ستاره اى در مسير خود به حضيض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گودى و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فاصله اش با ستارۀ ثابت ديگرى كه نزديك آن است بيشتر مى شود؛ و وقتى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فاصله اش با همان ستاره كمتر مى شود؛ براى توضيح بيشتر، حركت زمين به دور خورشيد در مدارى كه براى آن تعيين شده به اين نحو است كه وقتى زمين در گردش انتقالى خود به نقطۀ حضيض كه در تعبير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رسد فاصله اش با خورشيد زياد مى شود، و وقتى به نقطۀ اوج كه در تعبير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رسد فاصله اش با خورشيد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كلام حضرت امير عليه السلام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ستارگان سيّار و متحرّك داراى مدارى است كه اين مدار داراى اوج و حضيض است و اين ستارگان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اوج يا حضيض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قدرت خداوند هستند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نُحُوسِها وَ سُعُودِها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همان نحسى است كه در اصطلاحات فارسى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حضرت معلوم مى شود كه ستارگان نحوست و سعادت هم دارند؛ مثلاً وقتى</w:t>
      </w:r>
    </w:p>
    <w:p>
      <w:pPr>
        <w:pStyle w:val="BookText"/>
        <w:rPr/>
      </w:pPr>
      <w:r>
        <w:rPr>
          <w:rFonts w:ascii="IRNazanin" w:hAnsi="IRNazanin" w:eastAsia="IRNazanin"/>
          <w:color w:val="111111"/>
          <w:sz w:val="28"/>
          <w:sz w:val="28"/>
          <w:szCs w:val="28"/>
          <w:rtl w:val="true"/>
          <w:lang w:bidi="fa-IR"/>
        </w:rPr>
        <w:t>فلان ستاره به زمين نزديك شود جنگ مى شود، يا زلزله مى آيد، يا خشكسالى مى شود، و يا جنگ و ستيزها پايان مى يابد، بارندگى زياد مى شود و فراوانى و خير و بركت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استفاده مى شود كه ستارگان و حركات آنها يك نحو تأثير در پديده هاى زمينى دارند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00" w:name="pg14739_138360"/>
    </w:p>
    <w:p>
      <w:pPr>
        <w:pStyle w:val="Heading2"/>
        <w:numPr>
          <w:ilvl w:val="1"/>
          <w:numId w:val="1"/>
        </w:numPr>
        <w:rPr/>
      </w:pPr>
      <w:bookmarkStart w:id="1001" w:name="__RefHeading___Toc779129_730472459"/>
      <w:bookmarkStart w:id="1002" w:name="_Toc368"/>
      <w:bookmarkEnd w:id="1000"/>
      <w:bookmarkEnd w:id="1001"/>
      <w:r>
        <w:rPr>
          <w:rtl w:val="true"/>
        </w:rPr>
        <w:t>(</w:t>
      </w:r>
      <w:r>
        <w:rPr>
          <w:rtl w:val="true"/>
        </w:rPr>
        <w:t xml:space="preserve">درس </w:t>
      </w:r>
      <w:r>
        <w:rPr/>
        <w:t>120</w:t>
      </w:r>
      <w:r>
        <w:rPr>
          <w:rtl w:val="true"/>
        </w:rPr>
        <w:t xml:space="preserve">) - </w:t>
      </w:r>
      <w:r>
        <w:rPr>
          <w:rtl w:val="true"/>
        </w:rPr>
        <w:t xml:space="preserve">خطبۀ </w:t>
      </w:r>
      <w:r>
        <w:rPr/>
        <w:t>91</w:t>
      </w:r>
      <w:r>
        <w:rPr>
          <w:rtl w:val="true"/>
        </w:rPr>
        <w:t xml:space="preserve"> (</w:t>
      </w:r>
      <w:r>
        <w:rPr>
          <w:rtl w:val="true"/>
        </w:rPr>
        <w:t>قسمت ششم</w:t>
      </w:r>
      <w:r>
        <w:rPr>
          <w:rtl w:val="true"/>
        </w:rPr>
        <w:t>)</w:t>
      </w:r>
      <w:bookmarkEnd w:id="1002"/>
    </w:p>
    <w:p>
      <w:pPr>
        <w:pStyle w:val="Heading3"/>
        <w:numPr>
          <w:ilvl w:val="2"/>
          <w:numId w:val="1"/>
        </w:numPr>
        <w:rPr/>
      </w:pPr>
      <w:bookmarkStart w:id="1003" w:name="__RefHeading___Toc779131_730472459"/>
      <w:bookmarkStart w:id="1004" w:name="_Toc369"/>
      <w:bookmarkEnd w:id="1003"/>
      <w:r>
        <w:rPr>
          <w:rtl w:val="true"/>
        </w:rPr>
        <w:t>اشاره</w:t>
      </w:r>
      <w:bookmarkEnd w:id="1004"/>
    </w:p>
    <w:p>
      <w:pPr>
        <w:pStyle w:val="BookText"/>
        <w:rPr/>
      </w:pPr>
      <w:r>
        <w:rPr>
          <w:rFonts w:ascii="Amiri" w:hAnsi="Amiri" w:eastAsia="Amiri" w:cs="Amiri"/>
          <w:color w:val="111111"/>
          <w:sz w:val="28"/>
          <w:sz w:val="28"/>
          <w:szCs w:val="28"/>
          <w:rtl w:val="true"/>
          <w:lang w:bidi="ar-SA"/>
        </w:rPr>
        <w:t>فصاحت، بلاغت و اعلميّت على عليه السلام در كلام ابن أبى الحديد</w:t>
      </w:r>
    </w:p>
    <w:p>
      <w:pPr>
        <w:pStyle w:val="BookText"/>
        <w:rPr/>
      </w:pPr>
      <w:r>
        <w:rPr>
          <w:rFonts w:ascii="IRNazanin" w:hAnsi="IRNazanin" w:eastAsia="IRNazanin"/>
          <w:color w:val="111111"/>
          <w:sz w:val="28"/>
          <w:sz w:val="28"/>
          <w:szCs w:val="28"/>
          <w:rtl w:val="true"/>
          <w:lang w:bidi="fa-IR"/>
        </w:rPr>
        <w:t>علّت خلقت شگفت آور ملائكه</w:t>
      </w:r>
    </w:p>
    <w:p>
      <w:pPr>
        <w:pStyle w:val="BookText"/>
        <w:rPr/>
      </w:pPr>
      <w:r>
        <w:rPr>
          <w:rFonts w:ascii="IRNazanin" w:hAnsi="IRNazanin" w:eastAsia="IRNazanin"/>
          <w:color w:val="111111"/>
          <w:sz w:val="28"/>
          <w:sz w:val="28"/>
          <w:szCs w:val="28"/>
          <w:rtl w:val="true"/>
          <w:lang w:bidi="fa-IR"/>
        </w:rPr>
        <w:t>عوالم پنجگانۀ هستى</w:t>
      </w:r>
    </w:p>
    <w:p>
      <w:pPr>
        <w:pStyle w:val="BookText"/>
        <w:rPr/>
      </w:pPr>
      <w:r>
        <w:rPr>
          <w:rFonts w:ascii="IRNazanin" w:hAnsi="IRNazanin" w:eastAsia="IRNazanin"/>
          <w:color w:val="111111"/>
          <w:sz w:val="28"/>
          <w:sz w:val="28"/>
          <w:szCs w:val="28"/>
          <w:rtl w:val="true"/>
          <w:lang w:bidi="fa-IR"/>
        </w:rPr>
        <w:t>اقامتگاه ملائكۀ تسبيح كننده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اصناف ملائكه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في صِفَةِ‌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لِإِسْكانِ‌ سَماواتِهِ‌، وَ عِمارَةِ‌ الصَّفِيحِ‌ الْأَعْلى‌ مِنْ‌ مَلَكُوتِهِ‌ خَلْقاً بَدِيعاً مِنْ‌ مَلائِكَتِهِ‌، مَلَأَ بِهِمْ‌ فُرُوجَ‌ فِجاجِها، وَ حَشا بِهِمْ‌ فُتُوقَ‌ أَجْوائِها، وَ بَيْنَ‌ فَجَواتِ‌ تِلْكَ‌ الْفُرُوجِ‌ زَجَلُ‌ المُسَبِّحِينَ‌ مِنْهُمْ‌ فِي حَظائِرِ الْقُدْسِ‌، وَ سُتُراتِ‌ الْحُجُبِ‌، وَ سُرادِقاتِ‌ الْمَجْدِ، وَ وَراءَ ذَلِكَ‌ الرَّجِيجِ‌ الَّذِي تَسْتَكُّ‌ مِنْهُ‌ الْأَسْماعُ‌، سُبُحاتُ‌ نُورٍ تَرْدَعُ‌ الْأَبْصارَ عَنْ‌ بُلُوغِها، فَتَقِفُ‌ خاسِئَةً‌ عَلى‌ حُدُودِها، أَنْشَأَهُمْ‌ عَلى‌ صُوَرٍ مُخْتَلِفاتٍ‌، وَ أَقْدارٍ مُتَفاوِتاتٍ‌، أُولِي أَجْنِحَةٍ‌ تُسَبِّحُ‌ جَلالَ‌ عِزَّتِهِ‌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خطبۀ نود و يكم بود كه قسمت هايى از آن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درسهاى قبل گفتيم علّت نامگذارى اين خطبه به خطبۀ اشباح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به جسمهاى مثالى گفته مى شود؛ جسم مثالى به آن جسمى مى گويند كه نه با اين چشم مادّى ديده مى شود و نه روح مجرّد است، بنابراين ملائكه چون نه روح مجرّد هستند و نه با اين چشمها ديده مى شوند به آنها نيز اشباح گفته مى شود، حال چون قسمت عمدۀ اين خطبه پيرامون ملائكه بوده نام آن را خطبۀ اشباح گذاشته اند</w:t>
      </w:r>
      <w:r>
        <w:rPr>
          <w:rFonts w:eastAsia="IRNazanin" w:cs="IRNazanin"/>
          <w:color w:val="111111"/>
          <w:sz w:val="28"/>
          <w:szCs w:val="28"/>
          <w:rtl w:val="true"/>
          <w:lang w:bidi="fa-IR"/>
        </w:rPr>
        <w:t>.</w:t>
      </w:r>
      <w:bookmarkStart w:id="1005" w:name="pg14739_138363"/>
    </w:p>
    <w:p>
      <w:pPr>
        <w:pStyle w:val="BookText"/>
        <w:rPr/>
      </w:pPr>
      <w:bookmarkEnd w:id="1005"/>
      <w:r>
        <w:rPr>
          <w:rFonts w:ascii="IRNazanin" w:hAnsi="IRNazanin" w:eastAsia="IRNazanin"/>
          <w:color w:val="111111"/>
          <w:sz w:val="28"/>
          <w:sz w:val="28"/>
          <w:szCs w:val="28"/>
          <w:rtl w:val="true"/>
          <w:lang w:bidi="fa-IR"/>
        </w:rPr>
        <w:t>كلام حضرت عليه السلام در آن قسمت آخرى كه خوانديم پيرامون خلقت آسمان بود، ولى در اين قسمت دربارۀ توصيف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رضى اين قسمت از خطبه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في صِفَةِ‌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هاى ديگر آن جدا كرده است؛ يعنى اين قسمت مشتمل بر توصيف ملائكه است</w:t>
      </w:r>
      <w:r>
        <w:rPr>
          <w:rFonts w:eastAsia="IRNazanin" w:cs="IRNazanin"/>
          <w:color w:val="111111"/>
          <w:sz w:val="28"/>
          <w:szCs w:val="28"/>
          <w:rtl w:val="true"/>
          <w:lang w:bidi="fa-IR"/>
        </w:rPr>
        <w:t>.</w:t>
      </w:r>
    </w:p>
    <w:p>
      <w:pPr>
        <w:pStyle w:val="Heading3"/>
        <w:numPr>
          <w:ilvl w:val="2"/>
          <w:numId w:val="1"/>
        </w:numPr>
        <w:rPr/>
      </w:pPr>
      <w:bookmarkStart w:id="1006" w:name="__RefHeading___Toc779133_730472459"/>
      <w:bookmarkStart w:id="1007" w:name="_Toc370"/>
      <w:bookmarkEnd w:id="1006"/>
      <w:r>
        <w:rPr>
          <w:rtl w:val="true"/>
        </w:rPr>
        <w:t>فصاحت، بلاغت و اعلميّت على عليه السلام در كلام ابن أبى الحديد</w:t>
      </w:r>
      <w:bookmarkEnd w:id="1007"/>
    </w:p>
    <w:p>
      <w:pPr>
        <w:pStyle w:val="BookText"/>
        <w:rPr/>
      </w:pPr>
      <w:r>
        <w:rPr>
          <w:rFonts w:ascii="IRNazanin" w:hAnsi="IRNazanin" w:eastAsia="IRNazanin"/>
          <w:color w:val="111111"/>
          <w:sz w:val="28"/>
          <w:sz w:val="28"/>
          <w:szCs w:val="28"/>
          <w:rtl w:val="true"/>
          <w:lang w:bidi="fa-IR"/>
        </w:rPr>
        <w:t>پيش از شروع در شرح كلمات حضرت اميرالمؤمنين عليه السلام در توصيف ملائكه، لازم مى دانم مطالبى را كه ابن أبى الحديد در مورد عظمت حضرت امير عليه السلام در اين قسمت از كتاب خود گفته است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كه يك عالم سنّى است در شرح اين قسمت از خطبه، سخن عجيبى نسبت به حضرت اميرالمؤمنين عليه السلام دارد،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مَوْضِعُ‌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نَهرُ اللّهِ‌ بَطَلَ‌ نَهرُ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كلام ربّانى و سخنان قدسى حضرت امير عليه السلام باشد، جاى اين ضرب المثل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نَهرُ اللّهِ‌ بَطَلَ‌ نَهرُ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نهر خداوند جارى شد نهر مَعْقِل باطل 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اين ضرب المثل اين است كه چون مردم بصره از بى آبى در مضيقه و فشار بودند، عمر به استاندار خود ابوموساى اشعرى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سَيار را مأموريت ده تا نهرى را به بصره جارى نمايد، ابوموسى چنين دستورى داد و معقل هم رودخانه يا نهرى را از شطّ‍‌ جدا كرد و به بصره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آن موقعيت كار مهمى بود و اين نهر به معقل منسوب شد، بعد اين يك ضرب المثل شد و مردم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رودخانۀ خدا بيايد رودخانۀ معقل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هم در مقابل فصاحت و بلاغت حضرت امير عليه السلام اين ضرب المثل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آوردن اين ضرب المثل اين است كه وقتى فصاحت و بلاغت حضرت امير عليه السلام باشد، فصاحت و بلاغت ديگران در مقابل آن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هذا الْكَلامُ‌ الرَّبّانيُّ‌ و اللَّفْظُ‍‌ القُدسِيُّ‌ بَطَلَتْ‌ فَصاحَةُ‌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سخن خدايى و آن الفاظ‍‌ قدسى و مقدّس از حضرت امير عليه السلام صادر مى شود فصاحت ديگران را باطل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نِسْبَةُ‌ الفَصيحِ‌ مِنْ‌ كلامِها إلَيهِ‌ نِسْبَةُ‌ التُّرابِ‌ إلَى النُّضارِ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مقايسۀ كلام فصيح عرب با كلام حضرت مانند مقايسۀ خاك با طلاى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أنَّ‌ العَرَبَ‌ تَقْدِرُ عَلَى الأَلفاظِ‍‌ الفَصيحَةِ‌ المُناسِبَةِ‌ أوِ المُقارِبَةِ‌ لِهذهِ‌ الألفاظِ‍‌، مِنْ‌ أيْنَ‌ لَهُمُ‌ المادَّةُ‌ الَّتي عَبَّرَتْ‌ هذهِ‌ الألفاظُ‍‌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محال كه عرب قدرت آوردن الفاظ‍‌ فصيح و يا نزديك به فصيح را داشته باشد، موادّ اصلى را كه بتواند از آنها با اين الفاظ‍‌ تعبير كند از كجا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أَيْنَ‌ تَعْرِفُ‌ الْجاهِلِيَّةُ‌ بَل الصَّحابَةُ‌ المُعاصِرونَ‌ لِرَسولِ‌ اللّهِ‌ صلى الله عليه و آله و سلم هذهِ‌ المَعانِيَ‌ الْغامِضَةَ‌ السَّمائِيَةَ‌ لِيَتَهَيَّأَ لَها التَّعْبيرُ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اعراب جاهليّت و حتّى صحابۀ همراه با رسول خدا صلى الله عليه و آله و سلم از كجا اين معانى سنگين و مشكل آسمانى را مى شناختند تا بخواهند از آن معانى تعبير به اين الفاظ‍‌ فصيح كنند؟</w:t>
      </w:r>
    </w:p>
    <w:p>
      <w:pPr>
        <w:pStyle w:val="BookText"/>
        <w:rPr/>
      </w:pPr>
      <w:r>
        <w:rPr>
          <w:rFonts w:ascii="IRNazanin" w:hAnsi="IRNazanin" w:eastAsia="IRNazanin"/>
          <w:color w:val="111111"/>
          <w:sz w:val="28"/>
          <w:sz w:val="28"/>
          <w:szCs w:val="28"/>
          <w:rtl w:val="true"/>
          <w:lang w:bidi="fa-IR"/>
        </w:rPr>
        <w:t>در حقيقت ابن أبى الحديد همه حتى صحابۀ رسول خدا صلى الله عليه و آله و سلم را تخطئه كرده و مى خواهد بگويد اصلاً اين معانى را كه حضرت امير عليه السلام در قالب آن الفاظ‍‌ ريخته است آنها نمى دانستند؛ ابتدا مى گويد عربها اين چيزها و اين خبرهاى آسمانى را نمى دانستند، و بعد پا را فراتر گذاشته و مى گويد حتّى صحابۀ رسول خدا صلى الله عليه و آله و سلم هم كه به آن حضرت نزديك بودند اين اخبار آسمانى را نمى دانستند تا بخواهند آنها را در قالب الفاظ‍‌ فصيح و حتّى غير فصيح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چيزى نمى دانستند و كسى كه چيزى نمى داند سخنى هم نمى تواند بگويد؛ براى اين كه حرف زدن فرع دانستن است؛ و لذا مطلب خود را چنين ادامه مى دهد كه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الجاهِلِيَّةُ‌ فَإنَّهُم إنَّما كانَتْ‌ تَظْهَرُ فَصاحَتُهُم في صِفَةِ‌ بَعيرٍ أو فَرَسٍ‌ أو حِمارِ وَحْشٍ‌ أو ثَورِ فَلاةٍ‌ أو صِفَةِ‌ جِبالٍ‌ أو فَلَواتٍ‌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الصَّحابَةُ‌ فَالْمَذْكورونَ‌ مِنْهُم</w:t>
      </w:r>
    </w:p>
    <w:p>
      <w:pPr>
        <w:pStyle w:val="BookText"/>
        <w:rPr/>
      </w:pPr>
      <w:r>
        <w:rPr>
          <w:rFonts w:ascii="IRNazanin" w:hAnsi="IRNazanin" w:eastAsia="IRNazanin"/>
          <w:color w:val="111111"/>
          <w:sz w:val="28"/>
          <w:sz w:val="28"/>
          <w:szCs w:val="28"/>
          <w:rtl w:val="true"/>
          <w:lang w:bidi="fa-IR"/>
        </w:rPr>
        <w:t>بِفَصاحَةٍ‌ إنَّما كانَ‌ مُنْتَهى‌ فَصاحَةِ‌ أحَدِهِم كَلِماتٌ‌ لا تَتَجاوَزُ السَّطْرَيْنِ‌ أو الثَّلاثَةَ‌، إمّا في مَوعِظَةٍ‌ تَتَضَمَّنُ‌ ذِكْرَ المَوتِ‌ أو ذَمَّ‌ الدُّنيا أو ما يَتَعَلَّقُ‌ بِحَرْبٍ‌ و قِتالٍ‌ مِنْ‌ تَرْغيبٍ‌ أو 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اعراب جاهليّت اين معانىِ‌ آسمانى را نمى دانستند به اين دليل است كه آنها فصاحت خود را يا در توصيف شترشان ظاهر مى كردند يا در توصيف اسب يا الاغ وحشى يا گاو و يا در توصيف كوهها و بيابانها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چيزى از اخبار آسمانى نمى دانستند، امّا صحابۀ رسول خدا صلى الله عليه و آله و سلم هم چنين بودند؛ براى اين كه كلمات فصيحى كه از آنها صادر شده از دو سطر و سه سطر تجاوز نمى كند؛ و از نظر محتوا هم يا موعظه است كه مشتمل بر ياد مرگ و مذمّت دنيا، و يا مطالبى در ترغيب و تشويق جنگ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الْكلامُ‌ في المَلائِكَةِ‌ و صِفاتِها و صُوَرِها و عِباداتِها و تَسْبيحِها و مَعْرِفَتِها بِخالِقِها و حُبِّها لَهُ‌ و وَلَهِها إلَيهِ‌ و ما جَرى‌ مَجْرى‌ ذَلكَ‌ مِمَّا تَضَمَّنَهُ‌ هذا الفَصْلُ‌ عَلى‌ طولِهِ‌، فَإنَّه لَمْ‌يَكُنْ‌ مَعْروفاً عِندَهُم عَلى‌ هذا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ملائكه و اوصاف آنها، صورت و قيافۀ آنها كه به چه صورتى هستند و عبادت و تسبيح آنها كه با چه كيفيتى بوده و چگونه خدا را تسبيح و تجليل مى كنند، و خداوند را چگونه مى شناسند و چگونه نسبت به او علاقه و عشق دارند و چيزهاى ديگرى را در اين رابطه، صحابۀ رسول خدا صلى الله عليه و آله و سلم با اين طول و تفصيلى كه على عليه السلام داده نمى شناخته 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عَلِموهُ‌ جُملَةً‌ غَيرَ مُقَسَّمَةٍ‌ هذا التَّقسيمَ‌، و لا مُرَتَّبَةً‌ هذا التَّرتيبَ‌، بِما سَمِعوهُ‌ مِنْ‌ ذِكرِ المَلائِكةِ‌ في القُرآنِ‌ العَظيمِ‌، و أمّا مَنْ‌ عِندَهُ‌ عِلْمٌ‌ مِنْ‌ هذهِ‌ الْمادَّةِ‌؛ كَعَبْدِ اللّهِ‌ بْنِ‌ سَلامٍ‌ و أُمَيَّةَ‌ بْنِ‌ أبي الصَّلْتِ‌ و غَيرِهِم فَلَم تَكُن لَهُم هذهِ‌ العِبارَةُ‌، و لا قَدَرُوا عَلى‌ هذهِ‌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علم صحابه را در اين مورد انكار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هم از قرآن چيزى در اين مورد بدانند، به آن مقدارى نيست كه بتوانند آن گونه كه على عليه السلام تقسيم كرده و مرتب نموده مرتب نمايند؛ و حتّى عبداللّه بن سلام و اميّة بن ابى</w:t>
      </w:r>
      <w:bookmarkStart w:id="1008" w:name="pg14739_138366"/>
    </w:p>
    <w:p>
      <w:pPr>
        <w:pStyle w:val="BookText"/>
        <w:rPr/>
      </w:pPr>
      <w:bookmarkEnd w:id="1008"/>
      <w:r>
        <w:rPr>
          <w:rFonts w:ascii="IRNazanin" w:hAnsi="IRNazanin" w:eastAsia="IRNazanin"/>
          <w:color w:val="111111"/>
          <w:sz w:val="28"/>
          <w:sz w:val="28"/>
          <w:szCs w:val="28"/>
          <w:rtl w:val="true"/>
          <w:lang w:bidi="fa-IR"/>
        </w:rPr>
        <w:t>الصّلت و غير ايشان هم كه با اين معانى آشنا بودند، قدرت منظّم كردن چنين عبارت فصيحى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ابن أبى الحديد مدّعى شده كه عبداللّه بن سلام و اميّة بن ابى الصّلت و غير آنها اين علوم را مى دانسته اند، صرف ادّعاست؛ براى اين كه اين علوم، علوم غيبى است و فقط‍‌ در اختيار رسول خدا صلى الله عليه و آله و سلم و ائمۀ هدى عليهم السلام بوده و ديگران را دسترسى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بعد از اين بيان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أَنَّ‌ هذهِ‌ الأُمورَ الدَّقيقَةَ‌ في مِثْلِ‌ هذهِ‌ العِبارَةِ‌ الفَصيحَةِ‌، لَمْ‌تَحْصُل إلّالِعَلِيٍّ‌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 أَنَّ‌ هذا الْكلامَ‌ إذا تَأَمَّلَهُ‌ اللَّبيبُ‌ اقْشَعَرَّ جَلْدُهُ‌ و رَجَفَ‌ قَلْبُهُ‌ وَ اسْتَشْعَرَ عَظَمَةَ‌ اللّهِ‌ العَظيمِ‌ في رُوعِهِ‌ و خَلَدِهِ‌ و هامَ‌ نَحْوَهُ‌ و غَلَبَ‌ الوَجْدُ عَلَيهِ‌، و كادَ أنْ‌ يَخْرُجَ‌ مِن مُسْكِهِ‌ شَوقاً، و أنْ‌ يُفارِقَ‌ هَيْكَلَهُ‌ صَبابَةً‌ و وَجْداً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اين امور دقيق در مثل اين عبارتهاى فصيح از غير على عليه السلام امكان پذير نيست، و من قسم ياد مى كنم كه اگر صاحبان عقل در اين عبارت حضرت دقّت كنند پوست بدنشان مى لرزد و قلبشان به طپش مى افتد و عظمت پروردگار را در اندرون خود و با همۀ وجود درك مى كنند و به وجد در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جملاتى است كه ابن أبى الحديد در عظمت علمى و فصاحت و بلاغت حضرت على عليه السلام مى گويد، امّا صد حيف كه مطامع دنيايى را بر حقيقت و واقعيت ترجيح داده و دست از ديگران برنداشته است</w:t>
      </w:r>
      <w:r>
        <w:rPr>
          <w:rFonts w:eastAsia="IRNazanin" w:cs="IRNazanin"/>
          <w:color w:val="111111"/>
          <w:sz w:val="28"/>
          <w:szCs w:val="28"/>
          <w:rtl w:val="true"/>
          <w:lang w:bidi="fa-IR"/>
        </w:rPr>
        <w:t>.</w:t>
      </w:r>
    </w:p>
    <w:p>
      <w:pPr>
        <w:pStyle w:val="Heading3"/>
        <w:numPr>
          <w:ilvl w:val="2"/>
          <w:numId w:val="1"/>
        </w:numPr>
        <w:rPr/>
      </w:pPr>
      <w:bookmarkStart w:id="1009" w:name="__RefHeading___Toc779135_730472459"/>
      <w:bookmarkStart w:id="1010" w:name="_Toc371"/>
      <w:bookmarkEnd w:id="1009"/>
      <w:r>
        <w:rPr>
          <w:rtl w:val="true"/>
        </w:rPr>
        <w:t>علّت خلقت شگفت آور ملائكه</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صِفَةِ‌ المَلائِكَةِ‌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بعضى از مطالب اين خطبه در توصيف ملائكه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جمله عبارت مرحوم سيّد رضى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لِإِسْكانِ‌ سَماواتِهِ‌، وَ عِمارَةِ‌ الصَّفِيحِ‌ الْأَعْلى‌ مِنْ‌ مَلَكُوتِهِ‌ خَلْقاً بَدِيعاً مِنْ‌ مَلائِكَتِهِ‌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 بعد از ايجاد آسمانها كه از جمله ملكوت او هستند، براى ساكن كردن در آن و معمور ساختن قسمت اعلاى آن جمعى از ملائكه را كه مخلوق شگفت او مى باشند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تأكيدى است كه فعل آن محذوف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تسبيح كردم خداوند را تسبيح كردنى كه مناسب با شأن و مقام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عالم بالاست؛ برحسب ظاهر عالم بالا خورشيد و ماه و ستارگان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تعمير و آبادانى است؛ همان گونه كه زمين به وسيلۀ انسانها تعمير و آباد شده و قرآن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الْأَرْضِ‌ وَ اسْتَعْمَرَكُمْ‌ فِيها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خدا شما را از خاك آفريد و شما را براى عمارت و آباد ساختن زمين برگماشت، آسمان نيز به وسيلۀ ملائكة اللّه معمور و آباد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صفحه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الصَّفِيحِ‌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صفحۀ عالم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صفحۀ عالم بالا خورشيد، ماه و ستارگان بسيارى وجود دارد ولى در بين آنها جاهاى خالى فراوان است، خورشيد با آن عرض و طولى كه دارد و چند برابر زمين است به چشم ما كوچك مى آيد، آن وقت بين خورشيد و ستارگان ديگر فاصله هاى زيادى است كه اين فاصله ها جاهاى خالى آسمان است كه ملائكه در اين جاهاى خالى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همۀ صفحه هاى عالم بالا را خداوند به وسيلۀ ملائكه پر كرده و اين خلأها پر از ملائكه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آسمان را خلق كرد، براى اسكان آسمان و تعمير</w:t>
      </w:r>
      <w:r>
        <w:rPr>
          <w:rFonts w:eastAsia="IRNazanin" w:cs="IRNazanin"/>
          <w:color w:val="111111"/>
          <w:sz w:val="28"/>
          <w:szCs w:val="28"/>
          <w:lang w:bidi="fa-IR"/>
        </w:rPr>
        <w:t>1</w:t>
      </w:r>
      <w:r>
        <w:rPr>
          <w:rFonts w:eastAsia="IRNazanin" w:cs="IRNazanin"/>
          <w:color w:val="111111"/>
          <w:sz w:val="28"/>
          <w:szCs w:val="28"/>
          <w:rtl w:val="true"/>
          <w:lang w:bidi="fa-IR"/>
        </w:rPr>
        <w:t>.</w:t>
      </w:r>
      <w:bookmarkStart w:id="1011" w:name="pg14739_138368"/>
    </w:p>
    <w:p>
      <w:pPr>
        <w:pStyle w:val="BookText"/>
        <w:rPr/>
      </w:pPr>
      <w:bookmarkEnd w:id="1011"/>
      <w:r>
        <w:rPr>
          <w:rFonts w:ascii="IRNazanin" w:hAnsi="IRNazanin" w:eastAsia="IRNazanin"/>
          <w:color w:val="111111"/>
          <w:sz w:val="28"/>
          <w:sz w:val="28"/>
          <w:szCs w:val="28"/>
          <w:rtl w:val="true"/>
          <w:lang w:bidi="fa-IR"/>
        </w:rPr>
        <w:t>و آبادى آن كه از ملكوت اوست ملائكه را كه خلقت شگفت آورى است خلق فرموده است</w:t>
      </w:r>
      <w:r>
        <w:rPr>
          <w:rFonts w:eastAsia="IRNazanin" w:cs="IRNazanin"/>
          <w:color w:val="111111"/>
          <w:sz w:val="28"/>
          <w:szCs w:val="28"/>
          <w:rtl w:val="true"/>
          <w:lang w:bidi="fa-IR"/>
        </w:rPr>
        <w:t>.</w:t>
      </w:r>
    </w:p>
    <w:p>
      <w:pPr>
        <w:pStyle w:val="Heading3"/>
        <w:numPr>
          <w:ilvl w:val="2"/>
          <w:numId w:val="1"/>
        </w:numPr>
        <w:rPr/>
      </w:pPr>
      <w:bookmarkStart w:id="1012" w:name="__RefHeading___Toc779137_730472459"/>
      <w:bookmarkStart w:id="1013" w:name="_Toc372"/>
      <w:bookmarkEnd w:id="1012"/>
      <w:r>
        <w:rPr>
          <w:rtl w:val="true"/>
        </w:rPr>
        <w:t>عوالم پنجگانۀ هستى</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ملك به اين عالم ما كه عالم ناسوت است گفته مى شود، ولى ملكوت به عوالم بالاتر از عالم ناسوت گفته مى شود؛ براى توضيح اين عوالم لازم است به نحوى كه در فلسفه و عرفان گفته شده است بگوييم براى عالم هستى مراتبى ترسيم كرده اند به اين 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بارى تعالى كه يك وجود غيرمتناهى است، صرف نظر از صفات او بلكه تنها به آن ذات خداوندى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ذات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ذات بارى تعالى را به لحاظ‍‌ اين كه مشتمل بر صفات كماليه است، گرچه اينها هم عين ذات او هستند، اما در مقام لحاظ‍‌ عالم صفات را از عالم ذات جدا فرض كرده و آن را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نوبت به مخلوقات خدا مى رسد كه مهم ترين آن مجرّدات و عقول كلّى است كه در اصطلاح فلاسفه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قهّاريّت است، و اين نام به اين دليل براى عقول كلّى انتخاب شده كه يك نحو جبّاريّت و قهّاريّتى نسبت به عالم پايين دارند؛ يعنى آنها يك نحو عليّتى نسبت به عوالم زير دارند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عالم مجرّداتِ‌ محض، يك عالم مجرّداتِ‌ غير محض هم وجود دارد كه حدّ وسط‍‌ عقول كلّى و مادّيات است و به تعبير بهتر همان بدنهاى برزخى هستند؛ بدن برزخى نه مجرّدِ محض است كه به چشم نيايد و نه مادّى محض است، بلكه روحى است در قالبى كه با اين چشم قابل رؤيت نيست، به چنين عالمى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ملائكه هم در اين عالم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نُرِي إِبْراهِيمَ‌ مَلَكُوتَ‌</w:t>
      </w:r>
    </w:p>
    <w:p>
      <w:pPr>
        <w:pStyle w:val="BookText"/>
        <w:rPr/>
      </w:pP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مقصود همان سماويّات است كه داراى مثال هستند؛ يعنى ملائكه در عالم مثال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عالم ملكوت نوبت به عالم مادّيّات كه عالم ما باشد مى رسد، و به اين عالم اصطلاحاً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اشاره به عالم ناسوت، و ملكوت اشاره به عالم بالاتر از آن يعنى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عالمى كه قدرت و سلطنت زيادى در آن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قدرت، خداوند متعال بر اين عالم قدرت و سلطه دارد، امّا ملكوت مبالغۀ مُلك و به معناى قدرت و سلطۀ بيشتر است كه البتّه اين مبالغه بر اثر وسعت دامنۀ عالم ملكوت است، عالم ناسوت همين عالم دنياست و نسبت به عالم ملكوت عالم كوچكترى است و لذا دامنۀ قدرت خدا در عالم ناسوت كمتر از عالم ملكوت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حضرت اميرالمؤمنين عليه السلام هم در اين جملۀ خود در مورد آسمان و ملائكه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آيا مقصود آن حضرت همين اصطلاح فلسفى بوده يا نه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عِمارَةِ‌ الصَّفِيحِ‌ الْأَعْلى‌ مِنْ‌ مَلَكُوتِهِ‌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را براى معمور كردن صفحۀ بالا كه از ملكوت اوست آفريده و اين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بَدِيعاً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نوظهور و شگفت آورى هستند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بَدِيعاً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خلق تازۀ نوظهورى است كه سابقه ندارد؛ يعنى اين طور نيست كه قبلاً مثل آن وجود داشته و اين را هم از روى آن ساخته باشند؛ يك وقت است مهندسى نقشۀ يك خانۀ آماده اى را الگوبردارى مى كند و از روى آن يك خانۀ ديگر مى سازد، به اين خانه بديع گفته نمى شود، چون تازۀ نوظهور نيست؛ ولى اگر</w:t>
      </w:r>
      <w:r>
        <w:rPr>
          <w:rFonts w:eastAsia="IRNazanin" w:cs="IRNazanin"/>
          <w:color w:val="111111"/>
          <w:sz w:val="28"/>
          <w:szCs w:val="28"/>
          <w:lang w:bidi="fa-IR"/>
        </w:rPr>
        <w:t>5</w:t>
      </w:r>
      <w:r>
        <w:rPr>
          <w:rFonts w:eastAsia="IRNazanin" w:cs="IRNazanin"/>
          <w:color w:val="111111"/>
          <w:sz w:val="28"/>
          <w:szCs w:val="28"/>
          <w:rtl w:val="true"/>
          <w:lang w:bidi="fa-IR"/>
        </w:rPr>
        <w:t>.</w:t>
      </w:r>
      <w:bookmarkStart w:id="1014" w:name="pg14739_138370"/>
    </w:p>
    <w:p>
      <w:pPr>
        <w:pStyle w:val="BookText"/>
        <w:rPr/>
      </w:pPr>
      <w:bookmarkEnd w:id="1014"/>
      <w:r>
        <w:rPr>
          <w:rFonts w:ascii="IRNazanin" w:hAnsi="IRNazanin" w:eastAsia="IRNazanin"/>
          <w:color w:val="111111"/>
          <w:sz w:val="28"/>
          <w:sz w:val="28"/>
          <w:szCs w:val="28"/>
          <w:rtl w:val="true"/>
          <w:lang w:bidi="fa-IR"/>
        </w:rPr>
        <w:t>مهندس از پيش خود نقشه اى ابداع كند و از روى آن خانه اى بسازد، به آن خانه بديع گفته مى شود، چون تازۀ نوظهور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ملائكه اى كه خداوند پس از ساختن آسمانها خلق فرموده مخلوق تازۀ نوظهور بوده، و لذا حضرت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بَدِيعاً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w:t>
      </w:r>
    </w:p>
    <w:p>
      <w:pPr>
        <w:pStyle w:val="Heading3"/>
        <w:numPr>
          <w:ilvl w:val="2"/>
          <w:numId w:val="1"/>
        </w:numPr>
        <w:rPr/>
      </w:pPr>
      <w:bookmarkStart w:id="1015" w:name="__RefHeading___Toc779139_730472459"/>
      <w:bookmarkStart w:id="1016" w:name="_Toc373"/>
      <w:bookmarkEnd w:id="1015"/>
      <w:r>
        <w:rPr>
          <w:rtl w:val="true"/>
        </w:rPr>
        <w:t>اقامتگاه ملائكۀ تسبيح كننده</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بِهِمْ‌ فُرُوجَ‌ فِجاجِها، وَ حَشا بِهِمْ‌ فُتُوقَ‌ أَجْوائِها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ساخت به وسيلۀ ملائكه خلأهاى گشاده را، و به وسيلۀ همين ملائكه گشادگى هاى فضا را مملوّ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است؛ همين طورى كه زمين داراى كوههايى است و بين كوهها درّه هايى وجود دارد، فضاى خالى آسمان نيز داراى شكاف است، و در حقيقت حضرت امير عليه السلام فضاهاى خالى بين كرات آسمانى را كه داراى عرض و طول و عمق هستند به شكافها و درّه هاى زمين تشبيه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بِهِمْ‌ فُرُوجَ‌ فِجاجِها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ملائكه شكافهاى درّه هاى آسمان را پر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وسط‍‌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ملائكه را در وسط‍‌ آن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شكاف است، و در بعضى نسخه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وسط‍‌ چيز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جمله در عين تغيير كلمات به يك معنا هستند، و اين از خصوصيّات</w:t>
      </w:r>
    </w:p>
    <w:p>
      <w:pPr>
        <w:pStyle w:val="BookText"/>
        <w:rPr/>
      </w:pPr>
      <w:r>
        <w:rPr>
          <w:rFonts w:ascii="IRNazanin" w:hAnsi="IRNazanin" w:eastAsia="IRNazanin"/>
          <w:color w:val="111111"/>
          <w:sz w:val="28"/>
          <w:sz w:val="28"/>
          <w:szCs w:val="28"/>
          <w:rtl w:val="true"/>
          <w:lang w:bidi="fa-IR"/>
        </w:rPr>
        <w:t>حضرت امير عليه السلام است كه يك معنا را با چند عبارت بيان مى فرمايند كه به اين كار تفنّن در عبارت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فَجَواتِ‌ تِلْكَ‌ الْفُرُوجِ‌ زَجَلُ‌ المُسَبِّحِينَ‌ مِنْهُمْ‌ فِي حَظائِرِ الْقُدْسِ‌، وَ سُتُراتِ‌ الْحُجُبِ‌، وَ سُرادِقاتِ‌ الْمَجْدِ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آن راههاى گشاده آواز تسبيح كنندگانى از ملائكه در مكانهاى پاك و پاكيزه و در پشت پرده هاى عظمت و مجد طنين انداز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جاى وسيعى است كه ميان دو چيز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فَجَواتِ‌ تِلْكَ‌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ميان آن جاهاى وسيعى كه در ميان آن شكافها وجود دارد؛ مثلاً ميان ستارۀ جدى و زحل يك شكاف وسيعى وجود دارد، ميان خورشيد و ماه يك شكاف وسيعى، يعنى يك فضاى خالى بزرگى وجود دارد، ميان ستارۀ مريخ و مشترى، يا مريخ و جدى، يا مريخ و زحل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شكاف يا فضاى خالى بزرگى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 و صداست،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 المُسَبِّحِينَ‌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و صداى تسبيح كنندگان؛ وقتى عده اى از افراد در يك جا به خواندن دعا يا هر ذكر و ورد ديگرى مشغول شوند، سر و صدا و همهمۀ آنها آن مكان را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فَجَواتِ‌ تِلْكَ‌ الْفُرُوجِ‌ زَجَلُ‌ المُسَبِّحِينَ‌ مِنْهُمْ‌ فِي حَظائِرِ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 تسبيح كنندگانِ‌ از اين ملائكه در ميان آن جاهاى وسيعى كه در ميان شكافهاى جوّ وجود دارد بلند است و اين صداها در حظيرة القدس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دور آن ديوار كشيده شده و محصور است؛ جايى را كه چوپانها با چوب دور آن را محصور مى كنند حظيره است و اين لغت اصلاً براى همين معنا قرار داده شده ولى بعداً به هر جاى محصور گرچه مقدّس باشد حظيره گفته اند، و مقصود جايى است كه</w:t>
      </w:r>
    </w:p>
    <w:p>
      <w:pPr>
        <w:pStyle w:val="BookText"/>
        <w:rPr/>
      </w:pPr>
      <w:r>
        <w:rPr>
          <w:rFonts w:ascii="IRNazanin" w:hAnsi="IRNazanin" w:eastAsia="IRNazanin"/>
          <w:color w:val="111111"/>
          <w:sz w:val="28"/>
          <w:sz w:val="28"/>
          <w:szCs w:val="28"/>
          <w:rtl w:val="true"/>
          <w:lang w:bidi="fa-IR"/>
        </w:rPr>
        <w:t>محصور است و هر كسى نمى تواند در آن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ملائكه در حظيرۀ مقدّسى قرار دارند و هر كسى قدرت راه پيدا كردن به حريم آنها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سُتُراتِ‌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گفته مى شود كه محجوب و پوشيده است؛ يعنى و اين صداها در پس پوشش هاى حجابهاست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سُرادِقاتِ‌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ريشۀ اصلى آن فارسى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مثل يك خيمه اى كه در يك جاى محفوظى قرار داشته باشد، اين كلمۀ فارسى را عربها با تصرّفاتى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درآورده و بعداً آن را جمع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اين سر و صداى ملائكه ها در ميان سراپرده هاى مجد و عظمت طنين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در جاهاى با عظمت و بلندمرتبه اى به ذكر و تسبيح خداوند مشغولند كه شياطين راه ندارند، اينها هم خودشان بزرگوار هستند و هم در جاى امن و با عظمتى جا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 ذَلِكَ‌ الرَّجِيجِ‌ الَّذِي تَسْتَكُّ‌ مِنْهُ‌ الْأَسْماعُ‌، سُبُحاتُ‌ نُورٍ تَرْدَعُ‌ الْأَبْصارَ عَنْ‌ بُلُوغِها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پشت آن آواز مضطرب كه گوشها از آن كر مى شود، روشنايى و درخشندگى نور آن چنان است كه چشمها طاقت ديدن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به معناى اضطراب و زلزله و تحرّك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رَجِيجُ‌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اضطراب و طوفان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جمله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اضطراب و 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اضطراب و تحرّك شديدتر از سر و صداست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كوبيدن و كر كردن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وَراءَ ذَلِكَ‌ الرَّجِيجِ‌ الَّذِي تَسْتَكُّ‌ مِنْهُ‌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آن سر و صداها، اضطرابها و حركتهايى كه گوشها را 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اگر سر و صداها به اين مقدار زياد باشد كه گوشها را بخراشد و آنها را كر كند، معلوم مى شود آنجا صداهاى ناهنجارى وجود دارد كه طبعاً انسان را ناراحت مى كند و اين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حَظائِرِ الْقُدْسِ‌ وَ سُرادِقاتِ‌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جملۀ قبل بود و دلالت بر حظيره هاى مقدّس و سراپرده هاى مجد و با عظمت داشت،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استبعاد اين است كه آنجا نه سر و صدايى وجود دارد و نه تحرّك و اضطراب، بلكه اين يك تشبيه است، و مقصود حضرت از بيان اين عبارت اين است كه بفهمانند هم وسعت آن حظيره خيلى زياد است و هم ملائكۀ تسبيح كننده تعداد خيلى زيادى هستند؛ جمعيّت آنها از دهها، صدها و هزارها گذشته و تعداد آنها از كثرت و زيادى نامعلوم است و به اصطلاح معروف شماره ندارد و بدون حدّ و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نُورٍ تَرْدَعُ‌ الْأَبْصارَ عَنْ‌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طبقات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طبقات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تَرْدَعُ‌ الْأَبْصارَ عَنْ‌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چشمها را منع مى كند از اين كه بتوانند نورها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كلّ‌ جمله اين است كه در آنجا طبق هاى نورى وجود دارد كه چشمها را از درك آن نورها منع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دلالت بر كثرت و زيادى نور در آن حظيره و سراپرده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برحسب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مى باشد كه مقدّم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فَتَقِفُ‌ خاسِئَةً‌ عَلى‌ حُدُودِها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جاى خود حيران و سرگردان مى ايستند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چشمها در حالى كه حيران و سرگردان هستند سر جايشان باز ايستاده و حركتى از خود نشان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زيادى نور حيرت زده هستند، و طبيعى است كه چشم حيرت زده به يك نقطه ميخكوب مى شود و به اين طرف و آن طرف نمى چرخد</w:t>
      </w:r>
      <w:r>
        <w:rPr>
          <w:rFonts w:eastAsia="IRNazanin" w:cs="IRNazanin"/>
          <w:color w:val="111111"/>
          <w:sz w:val="28"/>
          <w:szCs w:val="28"/>
          <w:rtl w:val="true"/>
          <w:lang w:bidi="fa-IR"/>
        </w:rPr>
        <w:t>.</w:t>
      </w:r>
      <w:bookmarkStart w:id="1017" w:name="pg14739_138374"/>
    </w:p>
    <w:p>
      <w:pPr>
        <w:pStyle w:val="Heading3"/>
        <w:numPr>
          <w:ilvl w:val="2"/>
          <w:numId w:val="1"/>
        </w:numPr>
        <w:rPr/>
      </w:pPr>
      <w:bookmarkStart w:id="1018" w:name="__RefHeading___Toc779141_730472459"/>
      <w:bookmarkStart w:id="1019" w:name="_Toc374"/>
      <w:bookmarkEnd w:id="1017"/>
      <w:bookmarkEnd w:id="1018"/>
      <w:r>
        <w:rPr>
          <w:rtl w:val="true"/>
        </w:rPr>
        <w:t>اصناف ملائكه</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أَنْشَأَهُمْ‌ عَلى‌ صُوَرٍ مُخْتَلِفاتٍ‌، وَ أَقْدارٍ مُتَفاوِتاتٍ‌، أُولِي أَجْنِحَةٍ‌ تُسَبِّحُ‌ جَلالَ‌ عِزَّتِهِ‌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ملائكه را به صورتهاى مختلف و اندازه هاى گوناگون و داراى بال آفريد كه تسبيح جلالت و عظمت او را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مستترِ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شكل و قيافۀ ظاهرى است؛ همچنان كه انسانها در صورتها و شكلهاى مختلف و گوناگون آفريده شده، ملائكه هم در شكلها و صورتهاى گوناگون خلق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همچنان كه انسانها در اندازه هاى گوناگونند، يكى قد بلند و ديگرى قد كوتاه، يكى هيكل درشت و فربه و ديگرى لاغر و كوچك، ملائكه نيز در اندازه هاى گوناگون خلق شده اند و همۀ آنها يك جور نيستند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بال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أَجْنِحَةٍ‌ مَثْنى‌ وَ ثُلاثَ‌ وَ رُباعَ‌</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آنها داراى دو بال، سه بال و چهار بال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وسيلۀ حركت است، انسان كه روى زمين راه مى رود با پا راه مى رود و پا وسيلۀ حركت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ملائكه هم موجوداتى داراى جسم هستند كه براى حركت احتياج به وسيلۀ حركت دارند و چون حركت آنها در فضاست بنابراين بايد وسيلۀ حركت آنها بال باشد كه آن هم به فراخور حال آنها دو بال، سه بال و چهار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هواپيما وسيلۀ حركت آن است و هر هواپيمايى به فراخور حال خود داراى يك، دو، سه يا چهار موتور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كه آيا واقعاً وسيلۀ حركت ملائكه بال است يا خداوند از آن تعبير به بال كرده، از ظواهر آيات و روايات استفاده مى شود كه واقعاً بال است</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به نظر مى آيد اگر وسيلۀ حركت ملائكه چيز ديگرى غير از بال بود همان را نام مى برد، چطور مار كه نه پا و نه بال دارد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يَمْشِي عَلى‌ بَطْنِهِ‌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كرده است، يعنى و برخى از موجودات با شكمشان راه مى روند؛ حضرت امير عليه السلام هم در اين جمله با صراحت كامل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جاى اين ترديد نيست كه بگوييم آيا واقعاً بال دارند يا چيز ديگرى است كه از آن تعبير به بال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جَلالَ‌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ملائكه خداوند را در برابر آن جلال و عظمتى كه دارد تسبيح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صفات كمال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علم، قدرت، حيات،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قسم صفات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جسم داشتن، مركّب و مرئى بودن، محل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اوصافى كه در خدا نيست و وجود آن براى خدا موجب نقص است به آن صفات صفات جلال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جَلالَ‌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آنها خداوند را براى منزّه بودن از نقائصى كه دارند تسبيح مى كنند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20" w:name="pg14739_138376"/>
    </w:p>
    <w:p>
      <w:pPr>
        <w:pStyle w:val="Heading2"/>
        <w:numPr>
          <w:ilvl w:val="1"/>
          <w:numId w:val="1"/>
        </w:numPr>
        <w:rPr/>
      </w:pPr>
      <w:bookmarkStart w:id="1021" w:name="__RefHeading___Toc779143_730472459"/>
      <w:bookmarkStart w:id="1022" w:name="_Toc375"/>
      <w:bookmarkEnd w:id="1020"/>
      <w:bookmarkEnd w:id="1021"/>
      <w:r>
        <w:rPr>
          <w:rtl w:val="true"/>
        </w:rPr>
        <w:t>(</w:t>
      </w:r>
      <w:r>
        <w:rPr>
          <w:rtl w:val="true"/>
        </w:rPr>
        <w:t xml:space="preserve">درس </w:t>
      </w:r>
      <w:r>
        <w:rPr/>
        <w:t>121</w:t>
      </w:r>
      <w:r>
        <w:rPr>
          <w:rtl w:val="true"/>
        </w:rPr>
        <w:t xml:space="preserve">) - </w:t>
      </w:r>
      <w:r>
        <w:rPr>
          <w:rtl w:val="true"/>
        </w:rPr>
        <w:t xml:space="preserve">خطبۀ </w:t>
      </w:r>
      <w:r>
        <w:rPr/>
        <w:t>91</w:t>
      </w:r>
      <w:r>
        <w:rPr>
          <w:rtl w:val="true"/>
        </w:rPr>
        <w:t xml:space="preserve"> (</w:t>
      </w:r>
      <w:r>
        <w:rPr>
          <w:rtl w:val="true"/>
        </w:rPr>
        <w:t>قسمت هفتم</w:t>
      </w:r>
      <w:r>
        <w:rPr>
          <w:rtl w:val="true"/>
        </w:rPr>
        <w:t>)</w:t>
      </w:r>
      <w:bookmarkEnd w:id="1022"/>
    </w:p>
    <w:p>
      <w:pPr>
        <w:pStyle w:val="Heading3"/>
        <w:numPr>
          <w:ilvl w:val="2"/>
          <w:numId w:val="1"/>
        </w:numPr>
        <w:rPr/>
      </w:pPr>
      <w:bookmarkStart w:id="1023" w:name="__RefHeading___Toc779145_730472459"/>
      <w:bookmarkStart w:id="1024" w:name="_Toc376"/>
      <w:bookmarkEnd w:id="1023"/>
      <w:r>
        <w:rPr>
          <w:rtl w:val="true"/>
        </w:rPr>
        <w:t>اشاره</w:t>
      </w:r>
      <w:bookmarkEnd w:id="1024"/>
    </w:p>
    <w:p>
      <w:pPr>
        <w:pStyle w:val="BookText"/>
        <w:rPr/>
      </w:pPr>
      <w:r>
        <w:rPr>
          <w:rFonts w:ascii="Amiri" w:hAnsi="Amiri" w:eastAsia="Amiri" w:cs="Amiri"/>
          <w:color w:val="111111"/>
          <w:sz w:val="28"/>
          <w:sz w:val="28"/>
          <w:szCs w:val="28"/>
          <w:rtl w:val="true"/>
          <w:lang w:bidi="ar-SA"/>
        </w:rPr>
        <w:t>عبوديت و عصمت ملائكه</w:t>
      </w:r>
    </w:p>
    <w:p>
      <w:pPr>
        <w:pStyle w:val="BookText"/>
        <w:rPr/>
      </w:pPr>
      <w:r>
        <w:rPr>
          <w:rFonts w:ascii="IRNazanin" w:hAnsi="IRNazanin" w:eastAsia="IRNazanin"/>
          <w:color w:val="111111"/>
          <w:sz w:val="28"/>
          <w:sz w:val="28"/>
          <w:szCs w:val="28"/>
          <w:rtl w:val="true"/>
          <w:lang w:bidi="fa-IR"/>
        </w:rPr>
        <w:t>اشاره اى ديگر به اصناف ملائكه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ژرفاى معرفت و عبادت ملائكه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يَنْتَحِلُونَ‌ ما ظَهَرَ فِي الْخَلْقِ‌ مِنْ‌ صَنْعَتِهِ‌، وَ لا يَدَّعُونَ‌ أَنَّهُمْ‌ يَخْلُقُونَ‌ شَيْئاً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فِيما هُنالِكَ‌ أَهْلَ‌ الْأَمانَةِ‌ عَلى‌ وَحْيِهِ‌، وَ حَمَّلَهُمْ‌ إِلَى الْمُرْسَلِينَ‌، وَدائِعَ‌ أَمْرِهِ‌ وَ نَهْيِهِ‌، وَ عَصَمَهُمْ‌ مِنْ‌ رَيْبِ‌ الشُّبُهاتِ‌، فَما مِنْهُمْ‌ زائِغٌ‌ عَنْ‌ سَبِيلِ‌ مَرْضاتِهِ‌، وَ أَمَدَّهُمْ‌ بِفَوائِدِ الْمَعُونَةِ‌، وَ أَشْعَرَ قُلُوبَهُمْ‌ تَواضُعَ‌ إِخْباتِ‌ السَّكِينَةِ‌، وَ فَتَحَ‌ لَهُمْ‌ أَبْواباً ذُلُلاً إِلى‌ تَماجِيدِهِ‌، وَ نَصَبَ‌ لَهُمْ‌ مَناراً واضِحَةً‌ عَلى‌ أَعْلامِ‌ تَوْحِيدِهِ‌، لَمْ‌ تُثْقِلْهُمْ‌ مُوصِراتُ‌ الْآثامِ‌، وَ لَمْ‌ تَرْتَحِلْهُمْ‌ عُقَبُ‌ اللَّيالِي وَ الْأَيَّامِ‌، وَ لَمْ‌ تَرْمِ‌ الشُّكُوكُ‌ بِنَوازِعِها عَزِيمَةَ‌ إِيمانِهِمْ‌، وَ لَمْ‌ تَعْتَرِكِ‌ الظُّنُونُ‌ عَلى‌ مَعاقِدِ يَقِينِهِمْ‌، وَ لا قَدَحَتْ‌ قادِحَةُ‌ الْإِحَنِ‌ فِيما بَيْنَهُمْ‌، وَ لا سَلَبَتْهُمُ‌ الْحَيْرَةُ‌ ما لاقَ‌ مِنْ‌ مَعْرِفَتِهِ‌ بِضَمائِرِهِمْ‌، وَ ما سَكَنَ‌ مِنْ‌ عَظَمَتِهِ‌ وَ هَيْبَةِ‌ جَلالَتِهِ‌ فِي أَثْناءِ صُدُورِهِمْ‌، وَ لَمْ‌ تَطْمَعْ‌ فِيهِمُ‌ الْوَساوِسُ‌ فَتَقْتَرِعَ‌ بِرَيْنِها عَلى‌ فِكْرِهِمْ‌، مِنْهُمْ‌ مَنْ‌ هُوَ فِي خَلْقِ‌ الْغَمامِ‌ الدُّلَّحِ‌، وَ فِي عِظَمِ‌ الْجِبالِ‌ الشُّمَّخِ‌، وَ فِي قَتَرَةِ‌ الظَّلامِ‌ الْأَبْهَمِ‌، وَ مِنْهُمْ‌ مَنْ‌ خَرَقَتْ‌ أَقْدامُهُمْ‌ تُخُومَ‌ الْأَرْضِ‌ السُّفْلى‌، فَهِيَ‌ كَراياتٍ‌ بِيضٍ‌ قَدْ نَفَذَتْ‌ فِي مَخارِقِ‌ الْهَواءِ، وَ تَحْتَها رِيحٌ‌ هَفَّافَةٌ‌ تَحْبِسُها عَلى‌ حَيْثُ‌ انْتَهَتْ‌ مِنَ‌ الْحُدُودِ الْمُتَناهِيَةِ‌، قَدِ اسْتَفْرَغَتْهُمْ‌ أَشْغالُ‌ عِبادَتِهِ‌، وَ وَصَلَتْ‌ حَقائِقُ‌ الْإِيمانِ‌ بَيْنَهُمْ‌ وَ بَيْنَ‌ مَعْرِفَتِهِ‌، وَ قَطَعَهُمُ‌ الْإِيقانُ‌ بِهِ‌ إِلَى الْوَلَهِ‌ إِلَيْهِ‌، وَ لَمْ‌ تُجاوِزْ رَغَباتُهُمْ‌ ما عِنْدَهُ‌ إِلى‌ ما عِنْدَ غَيْرِهِ‌، قَدْ ذاقُوا حَلاوَةَ‌ مَعْرِفَتِهِ‌، وَ شَرِبُوا بِالْكَأْسِ‌ الرَّوِيَّةِ‌ مِنْ‌ مَحَبَّتِهِ‌، وَ تَمَكَّنَتْ‌ مِنْ‌ سُوَيْداءِ قُلُوبِهِمْ‌ وَشِيجَةُ‌ خِيفَتِهِ‌</w:t>
      </w:r>
      <w:r>
        <w:rPr>
          <w:rFonts w:eastAsia="Amiri" w:cs="Amiri" w:ascii="Amiri" w:hAnsi="Amiri"/>
          <w:color w:val="111111"/>
          <w:sz w:val="28"/>
          <w:szCs w:val="28"/>
          <w:rtl w:val="true"/>
          <w:lang w:bidi="ar-SA"/>
        </w:rPr>
        <w:t>»</w:t>
      </w:r>
      <w:bookmarkStart w:id="1025" w:name="pg14739_138379"/>
    </w:p>
    <w:p>
      <w:pPr>
        <w:pStyle w:val="BookText"/>
        <w:rPr/>
      </w:pPr>
      <w:bookmarkEnd w:id="1025"/>
      <w:r>
        <w:rPr>
          <w:rFonts w:ascii="Amiri" w:hAnsi="Amiri" w:eastAsia="Amiri" w:cs="Amiri"/>
          <w:color w:val="111111"/>
          <w:sz w:val="28"/>
          <w:sz w:val="28"/>
          <w:szCs w:val="28"/>
          <w:rtl w:val="true"/>
          <w:lang w:bidi="ar-SA"/>
        </w:rPr>
        <w:t>موضوع بحث درسهايى از نهج البلاغه خطبۀ اشباح بود، سخن حضرت امير عليه السلام در اين قسمتى كه مربوط‍‌ به خلقت ملائكه است به اينجا رسيد كه خداوند ملائكه را از نظر صورت مختلف و از نظر اندازه متفاوت خلق فرموده، آنها داراى بال هستند و به علّت منزّه بودن خداوند او را تسبيح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اين جمله رسيده ايم كه</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779147_730472459"/>
      <w:bookmarkStart w:id="1027" w:name="_Toc377"/>
      <w:bookmarkEnd w:id="1026"/>
      <w:r>
        <w:rPr>
          <w:rtl w:val="true"/>
        </w:rPr>
        <w:t>عبوديت و عصمت ملائكه</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يَنْتَحِلُونَ‌ ما ظَهَرَ فِي الْخَلْقِ‌ مِنْ‌ صَنْعَتِهِ‌، وَ لا يَدَّعُونَ‌ أَنَّهُمْ‌ يَخْلُقُونَ‌ شَيْئاً مِمَّا انْفَرَدَ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آفريده هاى خداوند نمايان است به خود نمى بندند، و مدّعى نمى شوند كه مخلوق خداوند توسط‍‌ آنان خلق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منفى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به خود بستن است؛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يَنْتَحِلُونَ‌ ما ظَهَرَ فِي الْخَلْقِ‌ مِنْ‌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آنچه را كه از صنعت خداوند ظاهر شده است به خود نمى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اين چنين نيستند كه كارهاى خدا را به خود نسبت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يَدَّعُونَ‌ أَنَّهُمْ‌ يَخْلُقُونَ‌ شَيْئاً مِمَّا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منفى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ملائكه اين مخلوقاتى را كه منحصراً مخلوق خدا هستند مدّعى نمى شوند كه ما خلق كرده ايم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اين دو جمله در ردّ معتزله و مفوّضه باشد كه معتقد بودند خداوند امر را به ملائكه تفويض كرده و بنابراين همۀ موجودات مخلوق ملائكه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ردّ آنها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اوصاف ملائكه اين است كه نه عجايب خلقت و صنع خداوند را به خود مى بندند و نه در كارهايى كه منحصر به خداست ادّعاى خالقيت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كارهايى هم كه ملائكه دخالت دارند اين طور نيست كه ملائكه به نحو تفويض فاعل باشند، بلكه باز هم فعل فعل خداوند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 كنيم جبرئيل از طرف خداوند مأمور وحى است، هم مى توان گفت جبرئيل وحى آورده و هم مى توان گفت خداوند وحى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مورد ملك الموت، هم مى توان گفت فلان شخص را ملك الموت قبض روح كرده است، چون در 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نفوس شما را ملك الموتى كه موكّل شماست مى گيرد، و هم مى توان گفت خدا او را قبض روح كرده است، چون در جاى ديگر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خدا هنگام مرگ انسان را قبض روح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هم كار ملك است و هم كار خدا ولى در طول يكديگر، چون خود ملك حدوثاً و بقاءً معلول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هرحال ملائكه از اين خصوصيّت برخوردارند كه نه كارهايى را كه در انحصار خداست به خود نسبت مى دهند و نه در كارهايى كه خودشان انجام مى دهند خود را مستقلّ‌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جَعَلَهُمْ‌ فِيما هُنالِكَ‌ أَهْلَ‌ الْأَمانَةِ‌ عَلى‌ وَحْيِهِ‌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آنان بندگانى گرامى داشته شده هستند كه در گفتار بر خدا پيشى نگرفته و طبق فرمان خدا رفتار مى كنند، خداوند آنان را در جاى خود امين وحى خويش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جمع اسم مفعول از باب افعال به معناى گرامى داشته شده است؛ يعنى ملائكه بندگان گرامى و بزرگوار خدا هستند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يَسْبِقُونَهُ‌ بِالْقَوْلِ‌ وَ هُمْ‌ بِأَمْرِهِ‌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آنها بندگان گرامى و بزرگوارى هستند كه گفتۀ خدا را پيشى نمى گيرند و هر آنچه او بگويد عمل مى كنند، هم گفتار ملائكه به دستور خداست و هم كردارشان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يك نوع اعتراض به انسانهاست كه هم از جهت گفتار و هم از جهت كردار مخالفت خدا مى كنند، ما بندگانى هستيم كه معمولاً هم برخلاف گفتۀ خدا سخن مى گوييم و هم برخلاف گفتۀ او عمل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فِيما هُنالِكَ‌ أَهْلَ‌ الْأَمانَةِ‌ عَلى‌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خطبۀ اوّل نهج البلاغه ملائكه را به چهار قسم تقسيم فرموده، ولى در اين خطبه به آن صورت بيان نكرده اند؛ آنجا گفتند يك قسم از ملائكه اهل عبادتند، يا هميشه در ركوع و يا در سجود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ديگر ملائكه اى كه واسطۀ فيض هستند، يا وحى را مى رسانند، يا روزى را تقسيم مى كنند، يا باران را نازل مى كنند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ديگر ملائكه اى هستند كه حَمَلۀ عرش خدا هستند؛ و قسم چهارم ملائكه اى كه حافظ‍‌ نَفْس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به آن صورت بيان نفرموده،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فِيما 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آنهايى است كه وحى خدا را بر پيامبران نازل مى كرده اند و امين وحى او هستند، در امانت خدا خيانتى نمى كنند و كلام خدا را همان گونه كه از مصدر ذاتِ‌ ربوبى صادر شده به پيغمبرش مى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حَمَّلَهُمْ‌ إِلَى الْمُرْسَلِينَ‌، وَدائِعَ‌ أَمْرِهِ‌ وَ نَهْيِهِ‌، وَ عَصَمَهُمْ‌ مِنْ‌ رَيْبِ‌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وادارشان ساخت تا امانتهاى امر و نهى او را به پيغمبران برسانند، و همۀ آنها را از شك و شبهه مصون داشت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حَمَّلَهُمْ‌ إِلَى الْمُرْسَلِينَ‌، وَدائِعَ‌ أَمْرِهِ‌ وَ 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خداوند ملائكه را بر آن داشت و بر دوش آنان قرار داد اوامر و نواهى خود را كه امانتهاى الهى است تا به پيغمبران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افراد، جبرئيل و جنود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جبرئيل از جملۀ ملائكه اى نباشد كه داراى جنود است و ممكن هم هست كه داراى جنود باشد، ظاهر ضمير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آورندگان وحى يك گروهند هرچند گروهشان كم و كوچك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عَصَمَهُمْ‌ مِنْ‌ رَيْبِ‌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ملائكه را از شك و ترديد حفظ‍‌ كرده است؛ آنها مثل ما نيستند كه بر اثر كمىِ‌ ارتباط‍‌ با خدا شك و شبهه پيدا كنند، ما به اين علّت كه در عالم ناسوت هستيم و نسبت به عالم ملكوت ارتباط‍‌ كمترى با خدا داريم، سرمان به دنيا و مادّيات آن گرم است، از اين رو در مسائل اعتقادى شك و ترديد پيدا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ملائكه فاعل مختارند يا جبراً گناه نمى كنند، بحث مفصّلى هست و ابن أبى الحديد هم در اين مورد مفصّل وارد شده و بحث كرده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ظاهراً آنها فاعل مختارند و مى توانند گناه كنند ولى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مِنْهُمْ‌ زائِغٌ‌ عَنْ‌ سَبِيلِ‌ مَرْضاتِهِ‌، وَ أَمَدَّهُمْ‌ بِفَوائِدِ الْمَعُونَةِ‌، وَ أَشْعَرَ قُلُوبَهُمْ‌ تَواضُعَ‌ إِخْباتِ‌ السَّكِينَةِ‌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يك از آنها از راه رضا و خشنودى خدا منحرف نمى گردند، و خداوند آنان را يارى كرده و اسباب اطاعت را براى آنها فراهم نموده است، و تواضع را كه مستلزم فروتنى و آرامش است شعار دلهاى آنها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انحراف و كجى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نفى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مِنْهُمْ‌ زائِغٌ‌ عَنْ‌ سَبِيلِ‌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ملائكه از راه رضاى خداوند منحرف نشده و كجروى نمى كنند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أَمَدَّهُمْ‌ بِفَوائِدِ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ملائكه را با كمكهايى كه خيلى مفيد است كمك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عبارت اين است كه ملائكه براى خود مستقلّ‌ نيستند و اگر بخواهند عبادت خدا را انجام دهند يا در كارهايى كه به آنها محوّل شده موفق باشند، بايد از پشتيبانى و كمك خداوند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باشند؛ آنها مخلوق خدا و تحت امر و فرمان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 است، در عرب به لباس زيرين كه با پوست بدن مماس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لباس رويين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شعار آن چيزى است كه در عمق است؛ اگر گفتيم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دهند، يعنى از عمق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اينجا هم 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قُلُوبَهُمْ‌ تَواضُعَ‌ إِخْباتِ‌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تواضع و فروتنى در برابر خداوند را در اعماق جانشان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فروتنى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خود را در مقابل بزرگى پايين قرار دهد و كوچكى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آرامش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إِخْباتِ‌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خضوع با آرامش است؛ حضرت در اين جملۀ كوتاه سه صفت را گنجانده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فروتنى و كوچكى است،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خضوع داشتن و ذليل بودن در برابر حقّ‌ است،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آرامش است؛ يعنى خداوند تواضعِ‌ خضوعِ‌ با آرامش را در اعماق درون آنان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لَهُمْ‌ أَبْواباً ذُلُلاً إِلى‌ تَماجِيدِهِ‌، وَ نَصَبَ‌ لَهُمْ‌ مَناراً واضِحَةً‌ عَلى‌ أَعْلامِ‌ تَوْحِيدِهِ‌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روانى را به سوى تمجيد خود به روى آنان گشوده است، و چراغهاى روشنى را براى ارائۀ نشانه هاى توحيدش به آنان نصب نموده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حمد و ستايش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فَتَحَ‌ لَهُمْ‌ أَبْواباً ذُلُلاً إِلى‌ تَماجِيدِهِ‌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درهاى آسان و رامِ‌ حمد و ستايش خود را براى ملائكه گشوده است؛ مقصود اين است كه ملائكه به راحتى به عبادت خدا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برخلاف طبع بشر است؛ بشر طبيعتاً دوست دارد آزاد باشد و به اين سادگى حاضر نيست به عبادت خدا بپردازد، درهاى عبادت و سپاسگزارى و ستايش به راحتى به روى بشر باز نيست و مجاهدت فراوانى لازم دارد</w:t>
      </w:r>
    </w:p>
    <w:p>
      <w:pPr>
        <w:pStyle w:val="BookText"/>
        <w:rPr/>
      </w:pPr>
      <w:r>
        <w:rPr>
          <w:rFonts w:ascii="IRNazanin" w:hAnsi="IRNazanin" w:eastAsia="IRNazanin"/>
          <w:color w:val="111111"/>
          <w:sz w:val="28"/>
          <w:sz w:val="28"/>
          <w:szCs w:val="28"/>
          <w:rtl w:val="true"/>
          <w:lang w:bidi="fa-IR"/>
        </w:rPr>
        <w:t>و از همين جهت هم در قيامت مقام مؤمنين بالاتر از ملائكه است، ملائكه به عبادت و تمجيد پروردگار راغب ترند و درهاى عبادت به راحتى به روى آنها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لَهُمْ‌ مَناراً واضِحَةً‌ عَلى‌ أَعْلامِ‌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به معناى محل نور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تشبيه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و نشانه است؛ يعنى خداوند متعال دليلهاى روشن و واضحى بر نشانه هاى توحيد خود براى ملائكه قرار داده است؛ براى مثال اگر بشر بخواهد به توحيد و يگانگى خداوند برسد مطالعه و زحمتِ‌ زياد لازم دارد، ولى يگانگى خداوند براى ملائكه خيلى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دليل براى هر چيز مشاهده و مكاشفه است و ملائكه با مكاشفه علم به توحيد و يگانگى خدا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تُثْقِلْهُمْ‌ مُوصِراتُ‌ الْآثامِ‌، وَ لَمْ‌ تَرْتَحِلْهُمْ‌ عُقَبُ‌ اللَّيالِي وَ الْأَيَّامِ‌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 بر آنان سنگينى نياورده، و رفت و آمد شب و روز آنها را تغيير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تَثقلهم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مجرّد آمده و غلط‍‌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تُثقلهم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بارهاى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تُثْقِلْهُمْ‌ مُوصِراتُ‌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سنگينى هاى گناه آنان را سنگين نمى كند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تَرْتَحِلْهُمْ‌ عُقَبُ‌ اللَّيالِي وَ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ترتحلهم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روى شتر مى گذارند تا بر آن سوار شوند و در عربى به آن رَحْل و در اصطلاح ما جهاز يا پالان گفته مى شود؛ در اين عبارت يك تشبيه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نوبت به نوبت است؛ مقصود اين كه رفت و آمد شب و روز بر ملائكه اثر نمى گذارد، ملائكه با بشر فرق دارند، طبع بشر اين طور است كه گذشت زمان بر او اثر دارد و او را پير مى كند در حالى كه ملائكه اين طور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تَرْمِ‌ الشُّكُوكُ‌ بِنَوازِعِها عَزِيمَةَ‌ إِيمانِهِمْ‌، وَ لَمْ‌ تَعْتَرِكِ‌ الظُّنُونُ‌ عَلى‌ مَعاقِدِ يَقِينِهِمْ‌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آنان را هيچ گونه شك و ترديدى متزلزل نساخته، و هيچ گمانى بر موارد يقين محكم آنها وارد نگشته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تير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كمان است كه كشيده مى شود، و در حقيقت فاعلِ‌ به معناى مفعول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فعيلِ‌ به معناى مفعول،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تصميم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تَرْمِ‌ الشُّكُوكُ‌ بِنَوازِعِها عَزِيمَةَ‌ إِيمانِهِمْ‌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 و ترديدها به وسيلۀ كمانهايش به سوى تصميم هاى ايمانى آنها تيرى نمى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عليه السلام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انسان مسلّح و كمان به دست تشبيه كرده كه يقينِ‌ انسانها را مورد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مورد تهاجم قوّۀ شهوت و غضب قرار مى گيرد و تهاجم آنها به يقينِ‌ انسان ضربه مى زند؛ وقتى در موردى شك به انسان حمله كند چه بسا يقين خود را از دست مى دهد، در صورتى كه ملائكه از اين تهاجم در امان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تَعْتَرِكِ‌ الظُّنُونُ‌ عَلى‌ مَعاقِدِ يَقِينِهِمْ‌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مكان و محل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هجوم برنده تشبيه شده است؛ يعنى گمانها بر محل يقين ملائكه هجوم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ملائكه از هجوم شك و ترديد و از ازدحام ظنّ‌ و گمان و هر نيروى شيطانى ديگر مصون و محفوظ‍‌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قَدَحَتْ‌ قادِحَةُ‌ الْإِحَنِ‌ فِيما بَيْنَهُمْ‌، وَ لا سَلَبَتْهُمُ‌ الْحَيْرَةُ‌ ما لاقَ‌ مِنْ‌ مَعْرِفَتِهِ‌ بِضَمائِرِهِمْ‌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كينه و دشمنى ميان آنان افروخته نشده، و حيرت و سرگردانى معرفتِ‌ درونى آنان را نمى ربايد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معناى عيب جويى و ديگرى به معناى آتش گيرانه است؛ اين لغت با هر دو معنا اينجا مناسب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اسم فاعل از همان مادّه و 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كينه هاى درونى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قَدَحَتْ‌ قادِحَةُ‌ الْإِحَنِ‌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عيبهاى درونى باشد، يعنى عيب نمى جويد عيب جويندۀ كينه توزانه اى در ميان آنان؛ يعنى اين عيب جويى و فتنه گرى كه بين افراد بشر هست در ميان ملائكه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معناى آتش گيرانه باشد، يعنى آتش روشن كننده اى بين آنها آتش روشن نمى كند، كه در اين صورت هم به معناى فتنه انگيزى است و در حقيقت هر دو به يك معنا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سَلَبَتْهُمُ‌ الْحَيْرَةُ‌ ما لاقَ‌ مِنْ‌ مَعْرِفَتِهِ‌ بِضَمائِرِهِمْ‌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داخل دوات مى كرده اند و به معناى چسبيدن است؛ يعنى حيرت آن معرفتى را كه از خداوند به دلهاى آنها چسبيده جدا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طور است كه بر اثر دلايل به يك چيزى يقين پيدا مى كند و اين يقين به دلش مى چسبد، امّا بعداً بر اثر شك و شبهه آن معرفت و يقينى را كه در دل داشته از دست مى دهد، ولى ملائكه چنين نيستند كه بر اثر شبهه يقين خود را از دست بدهند، و بلكه اصلاً شيطان بر آنها مسلط‍‌ نمى شود تا بخواهد حيرت و شبهه را بر آنها مسلط‍‌ كند و يقين را از آنها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سَكَنَ‌ مِنْ‌ عَظَمَتِهِ‌ وَ هَيْبَةِ‌ جَلالَتِهِ‌ فِي أَثْناءِ صُدُورِهِمْ‌، وَ لَمْ‌ تَطْمَعْ‌ فِيهِمُ‌ الْوَساوِسُ‌ فَتَقْتَرِعَ‌ بِرَيْنِها عَلى‌ فِكْرِهِمْ‌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آنچه را از عظمت حقّ‌تعالى و جلالت او كه در سينه هايشان جاى گرفته مى زدايد، و وسوسه ها در آنها طمع نكرده تا بر فكر و انديشه هاى آنها مسلط‍‌ 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سَكَنَ‌ مِنْ‌ عَظَمَتِهِ‌ وَ هَيْبَةِ‌ جَلالَتِهِ‌ فِي أَثْناءِ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تحيّر موجب سلب عظمت و هيبتِ‌ جلالت خدا از دل آنها نمى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عَظَمَتِهِ‌</w:t>
      </w:r>
      <w:r>
        <w:rPr>
          <w:rFonts w:eastAsia="Amiri" w:cs="Amiri" w:ascii="Amiri" w:hAnsi="Amiri"/>
          <w:color w:val="111111"/>
          <w:sz w:val="28"/>
          <w:szCs w:val="28"/>
          <w:rtl w:val="true"/>
          <w:lang w:bidi="ar-SA"/>
        </w:rPr>
        <w:t>»</w:t>
      </w:r>
      <w:bookmarkStart w:id="1028" w:name="pg14739_138387"/>
    </w:p>
    <w:p>
      <w:pPr>
        <w:pStyle w:val="BookText"/>
        <w:rPr/>
      </w:pPr>
      <w:bookmarkEnd w:id="1028"/>
      <w:r>
        <w:rPr>
          <w:rFonts w:ascii="IRNazanin" w:hAnsi="IRNazanin" w:eastAsia="IRNazanin"/>
          <w:color w:val="111111"/>
          <w:sz w:val="28"/>
          <w:sz w:val="28"/>
          <w:szCs w:val="28"/>
          <w:rtl w:val="true"/>
          <w:lang w:bidi="fa-IR"/>
        </w:rPr>
        <w:t xml:space="preserve">بيانيّه است و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هَيْبَةِ‌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چيزى كه در اعماق قلبهاى آنان از عظمت خدا و هيبت جلالت او ساكن شده، با تحيّر از دلهاى آنها كَنده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تَطْمَعْ‌ فِيهِمُ‌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اين جملات اوصاف انسانى را از ملائكه دور كرده است و لذا در اين جمله 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ملائكه طمع و وسوسۀ شيطان وجود ندارد؛ انسانها مورد طمع و وسوسه هاى شياطين هستند، و شياطين با وسوسه كردن در دلهاى انسانها آنها را فريب مى دهند، ولى ملائكه مورد طمع وساوس شيطانى نيستند براى اين كه شياطين به حريم ملائكه نزديك نمى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فَتَقْتَرِعَ‌ بِرَيْنِها عَلى‌ فِكْرِهِمْ‌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و هر دوى آنها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نوبت به نوبت است، نه اين كه وسوسه به طور دائم نيست و وقتى كه انسان ايمانش كامل شود شيطان مى آيد و وسوسه مى كند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اند كه به معناى نوبت به نوبت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علوّ و سلطه است، يعنى تا به وسيلۀ چركى اش بر فكرهاى آنها سلطه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كثافت و چركى است كه در اينجا مقصود همان شك و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همۀ كلام حضرت اين است كه ملائكه مورد طمعِ‌ وسوسه هاى شياطين نيستند تا اين كه شياطين نوبت به نوبت سراغ آنها آمده و بر فكر آنها مسلط‍‌ شوند</w:t>
      </w:r>
      <w:r>
        <w:rPr>
          <w:rFonts w:eastAsia="IRNazanin" w:cs="IRNazanin"/>
          <w:color w:val="111111"/>
          <w:sz w:val="28"/>
          <w:szCs w:val="28"/>
          <w:rtl w:val="true"/>
          <w:lang w:bidi="fa-IR"/>
        </w:rPr>
        <w:t>.</w:t>
      </w:r>
    </w:p>
    <w:p>
      <w:pPr>
        <w:pStyle w:val="Heading3"/>
        <w:numPr>
          <w:ilvl w:val="2"/>
          <w:numId w:val="1"/>
        </w:numPr>
        <w:rPr/>
      </w:pPr>
      <w:bookmarkStart w:id="1029" w:name="__RefHeading___Toc779149_730472459"/>
      <w:bookmarkStart w:id="1030" w:name="_Toc378"/>
      <w:bookmarkEnd w:id="1029"/>
      <w:r>
        <w:rPr>
          <w:rtl w:val="true"/>
        </w:rPr>
        <w:t>اشاره اى ديگر به اصناف ملائكه</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هُوَ فِي خَلْقِ‌ الْغَمامِ‌ الدُّلَّحِ‌، وَ فِي عِظَمِ‌ الْجِبالِ‌ الشُّمَّخِ‌، وَ فِي قَتَرَةِ‌ الظَّلامِ‌ الْأَبْهَمِ‌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از فرشتگان كسانى هستند كه در ميان ابرهاى پر از باران و در كوههاى بلند و در تاريكى ها كه راه در آن گم شود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خطبه اقسام مختلف ملائكه را برمى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عِظَمِ‌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يعنى در كوههاى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خيلى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عِظَمِ‌ الْجِبالِ‌ الشُّمَّخِ‌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كوههاى بزرگِ‌ خيلى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هم خوانده شده و هر دو صحيح است به معناى تيرگى و تاريكى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مبهم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كه به معناى چيزى است كه درون آن نامعلوم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قَتَرَةِ‌ الظَّلامِ‌ الْأَبْهَمِ‌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تاريكى اى كه مبهم است و يا به نحوى است كه باطنش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در توصيف يك دسته از ملائكه بود، گرچه ممكن است آن را توصيف سه دسته از ملائكه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در ميان ابرها و موكّل بارانند، برخى در ميان كوهها براى حفظ‍‌ و نگهبانى آنها، و گروه سوّمى در تاريكى ها براى راهنمايى مردمى كه راه را گم كرده جا گرفته اند؛ و بعضى هم چنين احتمال داده اند كه مقصود از اين جمله تشبيه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در لطافت جسم به ابر، و بعضى ديگر را در عظمت و بزرگىِ‌ خلقت به كوهها، و گروه سوّم را در سياهى به تاريكى ها تشبيه فرموده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اين احتمال به حسب ظاهر لفظ‍‌ قوى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خَرَقَتْ‌ أَقْدامُهُمْ‌ تُخُومَ‌ الْأَرْضِ‌ السُّفْلى‌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دستۀ ديگر از فرشتگان كسانى هستند كه قدمهاى آنان زمين را سوراخ كرده و به پايين ترين نقطۀ زمين رسيده 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آورده شده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پاره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و منتهاى زمين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دسته از ملائكه آنهايى هستند كه گامهاى آنان تا نهايت و منتهاى زمينِ‌ پايين را پاره كرده است، به اين معنا كه پاهاى آنها تا آخرين نقطۀ زمين فرو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 جمله كنايه از اين باشد كه اين قسم از ملائكه موكّل زمين هستند و بر تمامى آن تسلط‍‌ دارند؛ مثلاً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لِإسْرافيلَ‌ جَناحَيْنِ‌ أحَدُهُما في أقْصَى الْمَشْرِقِ‌ و الْآخَرُ في أقْصَى الْمَغْرِبِ‌</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براى اسرافيل دو بال وجود دارد يكى در منتهاى شرق و ديگرى در منتهاى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واقعاً بالهاى اسرافيل به اين بزرگى است‌؟ و مگر همۀ بدن اسرافيل چه مقدار بزرگ است كه بالهاى به اين بزرگى متناسب با اوست‌؟ و يا اين كه اين عبارت كنايه از تسلط‍‌ او بر مشرق و مغرب است‌؟ بنابراين ممكن است مقصود حضرت از اين عبارت همين معنا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ملائكه مشرف و مسلط‍‌ بر زمين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كَراياتٍ‌ بِيضٍ‌ قَدْ نَفَذَتْ‌ فِي مَخارِقِ‌ الْهَواءِ، وَ تَحْتَها رِيحٌ‌ هَفَّافَةٌ‌ تَحْبِسُها عَلى‌ حَيْثُ‌ انْتَهَتْ‌ مِنَ‌ الْحُدُودِ الْمُتَناهِيَةِ‌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قدمهاى ملائكه همانند پرچم هاى سفيدى است كه در هوا فرو رفته باشد، و در زير قدمهاى آنها باد وزنده اى است كه آنها را در جايى كه رسيده و قرار گرفته اند نگاه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مؤنث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پرچم و بيرق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جنبۀ تجرّد و نورانيّت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پارگى هاى فضاست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وزنده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اينها يك لطافتى دارند، اين طور هم نيست كه از جايشان تكان بخورند، بلكه پايشان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ملائكه مانند پرچم هاى</w:t>
      </w:r>
      <w:r>
        <w:rPr>
          <w:rFonts w:eastAsia="IRNazanin" w:cs="IRNazanin"/>
          <w:color w:val="111111"/>
          <w:sz w:val="28"/>
          <w:szCs w:val="28"/>
          <w:lang w:bidi="fa-IR"/>
        </w:rPr>
        <w:t>9</w:t>
      </w:r>
      <w:r>
        <w:rPr>
          <w:rFonts w:eastAsia="IRNazanin" w:cs="IRNazanin"/>
          <w:color w:val="111111"/>
          <w:sz w:val="28"/>
          <w:szCs w:val="28"/>
          <w:rtl w:val="true"/>
          <w:lang w:bidi="fa-IR"/>
        </w:rPr>
        <w:t>.</w:t>
      </w:r>
      <w:bookmarkStart w:id="1031" w:name="pg14739_138390"/>
    </w:p>
    <w:p>
      <w:pPr>
        <w:pStyle w:val="BookText"/>
        <w:rPr/>
      </w:pPr>
      <w:bookmarkEnd w:id="1031"/>
      <w:r>
        <w:rPr>
          <w:rFonts w:ascii="IRNazanin" w:hAnsi="IRNazanin" w:eastAsia="IRNazanin"/>
          <w:color w:val="111111"/>
          <w:sz w:val="28"/>
          <w:sz w:val="28"/>
          <w:szCs w:val="28"/>
          <w:rtl w:val="true"/>
          <w:lang w:bidi="fa-IR"/>
        </w:rPr>
        <w:t>سفيد و نورانى هستند كه در پارگى هاى هوا فرو رفته باشند، و در زير آن يك باد وزندۀ ثابتى وجود دارد كه اين ملائكه را نگه مى دارد، هر كدام را در هر جايى كه هست همان جا نگه مى دارد</w:t>
      </w:r>
      <w:r>
        <w:rPr>
          <w:rFonts w:eastAsia="IRNazanin" w:cs="IRNazanin"/>
          <w:color w:val="111111"/>
          <w:sz w:val="28"/>
          <w:szCs w:val="28"/>
          <w:rtl w:val="true"/>
          <w:lang w:bidi="fa-IR"/>
        </w:rPr>
        <w:t>.</w:t>
      </w:r>
    </w:p>
    <w:p>
      <w:pPr>
        <w:pStyle w:val="Heading3"/>
        <w:numPr>
          <w:ilvl w:val="2"/>
          <w:numId w:val="1"/>
        </w:numPr>
        <w:rPr/>
      </w:pPr>
      <w:bookmarkStart w:id="1032" w:name="__RefHeading___Toc779151_730472459"/>
      <w:bookmarkStart w:id="1033" w:name="_Toc379"/>
      <w:bookmarkEnd w:id="1032"/>
      <w:r>
        <w:rPr>
          <w:rtl w:val="true"/>
        </w:rPr>
        <w:t>ژرفاى معرفت و عبادت ملائكه</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اسْتَفْرَغَتْهُمْ‌ أَشْغالُ‌ عِبادَتِهِ‌، وَ وَصَلَتْ‌ حَقائِقُ‌ الْإِيمانِ‌ بَيْنَهُمْ‌ وَ بَيْنَ‌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 خداوند آنها را از هر كارى باز داشته، و حقايق ايمان بين آنان و شناسايى خدا ارتباط‍‌ ايجاد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اسْتَفْرَغَتْهُمْ‌ أَشْغالُ‌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عبادتها وقتهاى ملائكه را پر كرده و هميشه به عبادت خداوند مشغولند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وَصَلَتْ‌ حَقائِقُ‌ الْإِيمانِ‌ بَيْنَهُمْ‌ وَ بَيْنَ‌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واقعى آنها موجب شده تا به معرفت واقعى خداوند متعال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آنها به وسيلۀ ايمان واقعى واصل الى الحقّ‌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قَطَعَهُمُ‌ الْإِيقانُ‌ بِهِ‌ إِلَى الْوَلَهِ‌ إِلَيْهِ‌، وَ لَمْ‌ تُجاوِزْ رَغَباتُهُمْ‌ ما عِنْدَهُ‌ إِلى‌ ما عِنْدَ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يقين آنها به او آنها را مشتاق او نموده، و شدّت شوق و دوستى خدا آنان را از غير او منصرف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چيزى ايمان قوىّ‌ و محكم داشته باشد در نتيجه به آن چيز عشق مى ورزد؛ و چون عشق براى درك كمال است، هر چيزى را كه انسان كمال بداند به همان چيز عشق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امير عليه السلام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شناخت ملائكه نسبت به خداوند خيلى زياد است، مثل اين است كه آنها عاشق خدا باشند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قَطَعَهُمُ‌ الْإِيقانُ‌ بِهِ‌ إِلَى الْوَلَهِ‌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به خداوند ملائكه را به عشق به خداوند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تُجاوِزْ رَغَباتُهُمْ‌ ما عِنْدَهُ‌ إِلى‌ ما عِنْدَ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 رغبت هاى آنها به چيزهايى كه نزد خداوند است، به آنچه نزد غير</w:t>
      </w:r>
    </w:p>
    <w:p>
      <w:pPr>
        <w:pStyle w:val="BookText"/>
        <w:rPr/>
      </w:pPr>
      <w:r>
        <w:rPr>
          <w:rFonts w:ascii="IRNazanin" w:hAnsi="IRNazanin" w:eastAsia="IRNazanin"/>
          <w:color w:val="111111"/>
          <w:sz w:val="28"/>
          <w:sz w:val="28"/>
          <w:szCs w:val="28"/>
          <w:rtl w:val="true"/>
          <w:lang w:bidi="fa-IR"/>
        </w:rPr>
        <w:t>اوست تجاوز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كه از بس تقرب الى اللّه داشتن و فانىِ‌ فى اللّه شدن نزد ملائكه مطلوب است، به اين واسطه متوجّه غير خدا نگشته اند و غير خداوند جهان را عبادت و بندگى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ذاقُوا حَلاوَةَ‌ مَعْرِفَتِهِ‌، وَ شَرِبُوا بِالْكَأْسِ‌ الرَّوِيَّةِ‌ مِنْ‌ مَحَبَّتِهِ‌، وَ تَمَكَّنَتْ‌ مِنْ‌ سُوَيْداءِ قُلُوبِهِمْ‌ وَشِيجَةُ‌ خِيفَتِهِ‌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و شيرينى معرفت و شناسايى او را چشيده، و از جام سيراب كننده اى كه مملوّ از محبت و دوستى اوست آشاميده اند، و رشتۀ خوف و ترس او در عمق دلشان ريشه دوانده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ذاقُوا حَلاوَةَ‌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شيرينى معرفت خدا را چشيده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نمى توانيم او را بشناسيم و به همين خاطر هم نمى دانيم براى چه كسى و در مقابل چه كسى ايستاده و عبادت مى كنيم، ملائكه او را شناخته و شيرينى شناخت او را نيز چشيده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شَرِبُوا بِالْكَأْسِ‌ الرَّوِيَّةِ‌ مِنْ‌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وسيلۀ كاسۀ پر، از محبّتِ‌ خداوند آشاميده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كاسه اى كه پر و لبريز و سيراب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 مُروية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تَمَكَّنَتْ‌ مِنْ‌ سُوَيْداءِ قُلُوبِهِمْ‌ وَشِيجَةُ‌ خِيفَتِهِ‌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سياهِ‌ كوچك است، مقصود از آن قلب است و به اين اعتبار كه قلب مركز خونهاى سياه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سُوَيْداءِ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اعماق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هم بافته شده است؛ اگر بتوانيم به درون يك درخت يا بدن انسان نگاه كنيم يك شبكۀ به هم بافته شده از رگهاى مختلف مى بينيم، به اين رگهاى به هم بافته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بعداً به مطلق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شبكۀ ترس از خداوند اعماق قلبهاى آنها را فرا گرفته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34" w:name="pg14739_138392"/>
    </w:p>
    <w:p>
      <w:pPr>
        <w:pStyle w:val="Heading2"/>
        <w:numPr>
          <w:ilvl w:val="1"/>
          <w:numId w:val="1"/>
        </w:numPr>
        <w:rPr/>
      </w:pPr>
      <w:bookmarkStart w:id="1035" w:name="__RefHeading___Toc779153_730472459"/>
      <w:bookmarkStart w:id="1036" w:name="_Toc380"/>
      <w:bookmarkEnd w:id="1034"/>
      <w:bookmarkEnd w:id="1035"/>
      <w:r>
        <w:rPr>
          <w:rtl w:val="true"/>
        </w:rPr>
        <w:t>(</w:t>
      </w:r>
      <w:r>
        <w:rPr>
          <w:rtl w:val="true"/>
        </w:rPr>
        <w:t xml:space="preserve">درس </w:t>
      </w:r>
      <w:r>
        <w:rPr/>
        <w:t>122</w:t>
      </w:r>
      <w:r>
        <w:rPr>
          <w:rtl w:val="true"/>
        </w:rPr>
        <w:t xml:space="preserve">) - </w:t>
      </w:r>
      <w:r>
        <w:rPr>
          <w:rtl w:val="true"/>
        </w:rPr>
        <w:t xml:space="preserve">خطبۀ </w:t>
      </w:r>
      <w:r>
        <w:rPr/>
        <w:t>91</w:t>
      </w:r>
      <w:r>
        <w:rPr>
          <w:rtl w:val="true"/>
        </w:rPr>
        <w:t xml:space="preserve"> (</w:t>
      </w:r>
      <w:r>
        <w:rPr>
          <w:rtl w:val="true"/>
        </w:rPr>
        <w:t>قسمت هشتم</w:t>
      </w:r>
      <w:r>
        <w:rPr>
          <w:rtl w:val="true"/>
        </w:rPr>
        <w:t>)</w:t>
      </w:r>
      <w:bookmarkEnd w:id="1036"/>
    </w:p>
    <w:p>
      <w:pPr>
        <w:pStyle w:val="Heading3"/>
        <w:numPr>
          <w:ilvl w:val="2"/>
          <w:numId w:val="1"/>
        </w:numPr>
        <w:rPr/>
      </w:pPr>
      <w:bookmarkStart w:id="1037" w:name="__RefHeading___Toc779155_730472459"/>
      <w:bookmarkStart w:id="1038" w:name="_Toc381"/>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كثرت عبادت ملائكه و آثار آن</w:t>
      </w:r>
    </w:p>
    <w:p>
      <w:pPr>
        <w:pStyle w:val="BookText"/>
        <w:rPr/>
      </w:pPr>
      <w:r>
        <w:rPr>
          <w:rFonts w:ascii="Amiri" w:hAnsi="Amiri" w:eastAsia="Amiri" w:cs="Amiri"/>
          <w:color w:val="111111"/>
          <w:sz w:val="28"/>
          <w:sz w:val="28"/>
          <w:szCs w:val="28"/>
          <w:rtl w:val="true"/>
          <w:lang w:bidi="ar-SA"/>
        </w:rPr>
        <w:t>خضوع ملائكه</w:t>
      </w:r>
    </w:p>
    <w:p>
      <w:pPr>
        <w:pStyle w:val="BookText"/>
        <w:rPr/>
      </w:pPr>
      <w:r>
        <w:rPr>
          <w:rFonts w:ascii="Amiri" w:hAnsi="Amiri" w:eastAsia="Amiri" w:cs="Amiri"/>
          <w:color w:val="111111"/>
          <w:sz w:val="28"/>
          <w:sz w:val="28"/>
          <w:szCs w:val="28"/>
          <w:rtl w:val="true"/>
          <w:lang w:bidi="ar-SA"/>
        </w:rPr>
        <w:t>سستى نكردن ملائكه</w:t>
      </w:r>
    </w:p>
    <w:p>
      <w:pPr>
        <w:pStyle w:val="BookText"/>
        <w:rPr/>
      </w:pPr>
      <w:r>
        <w:rPr>
          <w:rFonts w:ascii="Amiri" w:hAnsi="Amiri" w:eastAsia="Amiri" w:cs="Amiri"/>
          <w:color w:val="111111"/>
          <w:sz w:val="28"/>
          <w:sz w:val="28"/>
          <w:szCs w:val="28"/>
          <w:rtl w:val="true"/>
          <w:lang w:bidi="ar-SA"/>
        </w:rPr>
        <w:t>غفلت، بى نظمى و راحت طلبى نداشتن ملائكه</w:t>
      </w:r>
    </w:p>
    <w:p>
      <w:pPr>
        <w:pStyle w:val="BookText"/>
        <w:rPr/>
      </w:pPr>
      <w:r>
        <w:rPr>
          <w:rFonts w:ascii="IRNazanin" w:hAnsi="IRNazanin" w:eastAsia="IRNazanin"/>
          <w:color w:val="111111"/>
          <w:sz w:val="28"/>
          <w:sz w:val="28"/>
          <w:szCs w:val="28"/>
          <w:rtl w:val="true"/>
          <w:lang w:bidi="fa-IR"/>
        </w:rPr>
        <w:t>عشق پايدار به اطاعت در ملائكه</w:t>
      </w:r>
    </w:p>
    <w:p>
      <w:pPr>
        <w:pStyle w:val="BookText"/>
        <w:rPr/>
      </w:pPr>
      <w:r>
        <w:rPr>
          <w:rFonts w:ascii="Amiri" w:hAnsi="Amiri" w:eastAsia="Amiri" w:cs="Amiri"/>
          <w:color w:val="111111"/>
          <w:sz w:val="28"/>
          <w:sz w:val="28"/>
          <w:szCs w:val="28"/>
          <w:rtl w:val="true"/>
          <w:lang w:bidi="ar-SA"/>
        </w:rPr>
        <w:t>نبودن اختلاف و جدايى در ملائكه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لايتناهى جايگاه ملائكه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فَحَنَوْا بِطُولِ‌ الطَّاعَةِ‌ اعْتِدالَ‌ ظُهُورِهِمْ‌، وَ لَمْ‌ يُنْفِدْ طُولُ‌ الرَّغْبَةِ‌ إِلَيْهِ‌ مادَّةَ‌ تَضَرُّعِهِمْ‌، وَ لا أَطْلَقَ‌ عَنْهُمْ‌ عَظِيمُ‌ الزُّلْفَةِ‌ رِبَقَ‌ خُشُوعِهِمْ‌، وَ لَمْ‌ يَتَوَلَّهُمُ‌ الْإِعْجابُ‌ فَيَسْتَكْثِرُوا ما سَلَفَ‌ مِنْهُمْ‌، وَ لا تَرَكَتْ‌ لَهُمُ‌ اسْتِكانَةُ‌ الْإِجْلالِ‌ نَصيباً فِي تَعْظِيمِ‌ حَسَناتِهِمْ‌، وَ لَمْ‌ تَجْرِ الْفَتَراتُ‌ فِيهِمْ‌ عَلى‌ طُولِ‌ دُؤُوبِهِمْ‌، وَ لَمْ‌ تَغِضْ‌ رَغَباتُهُمْ‌ فَيُخالِفُوا عَنْ‌ رَجاءِ رَبِّهِمْ‌، وَ لَمْ‌ تَجِفَّ‌ لِطُولِ‌ الْمُناجاةِ‌ أَسَلاتُ‌ أَلْسِنَتِهِمْ‌، وَ لا مَلَكَتْهُمُ‌ الْأَشْغالُ‌ فَتَنْقَطِعَ‌ بِهَمْسِ‌ الْجُؤارِ إِلَيْهِ‌ أَصْواتُهُمْ‌، وَ لَمْ‌ تَخْتَلِفْ‌ فِي مَقاوِمِ‌ الطَّاعَةِ‌ مَناكِبُهُمْ‌، وَ لَمْ‌ يَثْنُوا إِلى‌ راحَةِ‌ التَّقْصِيرِ فِي أَمْرِهِ‌ رِقابَهُمْ‌، وَ لا تَعْدُو عَلى‌ عَزِيمَةِ‌ جِدِّهِمْ‌ بَلادَةُ‌ الْغَفَلاتِ‌، وَ لا تَنْتَضِلُ‌ فِي هِمَمِهِمْ‌ خَدائِعُ‌ الشَّهَواتِ‌</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اتَّخَذُوا ذَا الْعَرْشِ‌ ذَخِيرَةً‌ لِيَومِ‌ فاقَتِهِمْ‌، وَ يَمَّمُوهُ‌ عِنْدَ انْقِطاعِ‌ الْخَلْقِ‌ إِلَى الْمَخْلُوقِينَ‌ بِرَغْبَتِهِمْ‌، لا يَقْطَعُونَ‌ أَمَدَ غايَةِ‌ عِبادَتِهِ‌، وَ لا يَرْجِعُ‌ بِهِمُ‌ الْإِسْتِهْتارُ بِلُزُومِ‌ طاعَتِهِ‌ إِلَّا إِلى‌ مَوادَّ مِنْ‌ قُلُوبِهِمْ‌ غَيْرِ مُنْقَطِعَةٍ‌ مِنْ‌ رَجائِهِ‌ وَ مَخافَتِهِ‌، لَمْ‌ تَنْقَطِعْ‌ أَسْبابُ‌ الشَّفَقَةِ‌ مِنْهُمْ‌ فَيَنُوا فِي جِدِّهِم، وَ لَمْ‌ تَأْسِرْهُمُ‌ الْأَطْماعُ‌ فَيُؤْثِرُوا وَشِيكَ‌ السَّعْيِ‌ عَلَى اجْتِهادِهِمْ‌، وَ لَمْ‌ يَسْتَعْظِمُوا ما مَضى‌ مِنْ‌ أَعْمالِهِمْ‌، وَ لَوِاسْتَعْظَمُوا ذَلِكَ‌ لَنَسَخَ‌ الرَّجاءُ مِنْهُمْ‌ شَفَقاتِ‌ وَجَلِهِمْ‌، وَ لَمْ‌ يَخْتَلِفُوا فِي رَبِّهِمْ‌ بِاسْتِحْواذِ الشَّيْطانِ‌ عَلَيْهِمْ‌، وَ لَمْ‌ يُفَرِّقْهُمْ‌ سُوءُ التَّقاطُعِ‌، وَ لا تَوَلَّاهُمْ‌ غِلُّ‌ التَّحاسُدِ، وَ لا شَعَبَتْهُمْ‌ مَصارِفُ‌ الرِّيَبِ‌، وَ لَااقْتَسَمَتْهُمْ‌ أَخْيافُ‌ الْهِمَمِ‌، فَهُمْ‌ أُسَراءُ إِيمانٍ‌ لَمْ‌ يَفُكَّهُمْ‌ مِنْ‌ رِبْقَتِهِ‌ زَيْغٌ‌، وَ لا عُدُولٌ‌ وَ لا وَنًى وَ لا فُتُورٌ، وَ لَيْسَ‌ فِي أَطْباقِ‌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إِهابٍ‌ إِلَّا وَ عَلَيْهِ‌ مَلَكٌ‌ ساجِدٌ، أَوْ ساعٍ‌ حافِدٌ، يَزْدادُونَ‌ عَلى‌ طُولِ‌ الطَّاعَةِ‌ بِرَبِّهِمْ‌ عِلْماً، وَ تَزْدادُ عِزَّةُ‌ رَبِّهِمْ‌ فِي قُلُوبِهِمْ‌ عِظَماً</w:t>
      </w:r>
      <w:r>
        <w:rPr>
          <w:rFonts w:eastAsia="Amiri" w:cs="Amiri" w:ascii="Amiri" w:hAnsi="Amiri"/>
          <w:color w:val="111111"/>
          <w:sz w:val="28"/>
          <w:szCs w:val="28"/>
          <w:rtl w:val="true"/>
          <w:lang w:bidi="ar-SA"/>
        </w:rPr>
        <w:t>»</w:t>
      </w:r>
      <w:bookmarkStart w:id="1039" w:name="pg14739_138395"/>
    </w:p>
    <w:p>
      <w:pPr>
        <w:pStyle w:val="BookText"/>
        <w:rPr/>
      </w:pPr>
      <w:bookmarkEnd w:id="1039"/>
      <w:r>
        <w:rPr>
          <w:rFonts w:ascii="Amiri" w:hAnsi="Amiri" w:eastAsia="Amiri" w:cs="Amiri"/>
          <w:color w:val="111111"/>
          <w:sz w:val="28"/>
          <w:sz w:val="28"/>
          <w:szCs w:val="28"/>
          <w:rtl w:val="true"/>
          <w:lang w:bidi="ar-SA"/>
        </w:rPr>
        <w:t>موضوع بحث درسهايى از نهج البلاغه خطبۀ اشباح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در تعريف و اقسام و اوصاف ملائكه بود، اين قسمتى هم كه در اين درس مطرح مى شود دنبالۀ همان بحث و در مورد اوصاف ملائكه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اينجا رسيده ايم كه فرموده است</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779157_730472459"/>
      <w:bookmarkStart w:id="1041" w:name="_Toc382"/>
      <w:bookmarkEnd w:id="1040"/>
      <w:r>
        <w:rPr>
          <w:rtl w:val="true"/>
        </w:rPr>
        <w:t>كثرت عبادت ملائكه و آثار آن</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فَحَنَوْا بِطُولِ‌ الطَّاعَةِ‌ اعْتِدالَ‌ ظُهُورِهِمْ‌، وَ لَمْ‌ يُنْفِدْ طُولُ‌ الرَّغْبَةِ‌ إِلَيْهِ‌ مادَّةَ‌ تَضَرُّعِهِمْ‌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طول اطاعت و بندگى كمرهايشان را خم نموده، و بسيارى رغبت و ميل ايشان نسبت به او تضرّع و زارى آنها را نابود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خميدن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معتدل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و كمر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فَحَنَوْا بِطُولِ‌ الطَّاعَةِ‌ اعْتِدالَ‌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كمرهاى آنها از طول اطاعت و فرمانبردارى خدا خم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شدن كمر از عوارض جسم مادّى است و معلوم نيست ملائكه كمرشان خم شود، پس ظاهراً در اين جمله تشبيه معقول به محسوس شده و مقصود از آن بيان كثرت اطاعت آنهاست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يُنْفِدْ طُولُ‌ الرَّغْبَةِ‌ إِلَيْهِ‌ مادَّةَ‌ تَضَرُّعِهِمْ‌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فنا و نابودى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و اشتياق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تَضَرُّعِهِمْ‌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است كه علّت تضرّع است، چرا در برابر خدا تضرّع مى كنند؟ براى اين كه خداوند را خوب مى شناسند، عظمت خداوند را مى شناسند و همين معرفت كاملشان مادّۀ تضرّع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ملائكه اشتياقشان به خداوند طولانى بوده و دوام دارد، موجب نمى شود كه از مادّۀ تضرّع آنان كاسته شود، آنها هميشه معرفتشان كامل است و هميشه در اطاعت و فرمانبردارى از خداوند هستند</w:t>
      </w:r>
      <w:r>
        <w:rPr>
          <w:rFonts w:eastAsia="IRNazanin" w:cs="IRNazanin"/>
          <w:color w:val="111111"/>
          <w:sz w:val="28"/>
          <w:szCs w:val="28"/>
          <w:rtl w:val="true"/>
          <w:lang w:bidi="fa-IR"/>
        </w:rPr>
        <w:t>.</w:t>
      </w:r>
      <w:bookmarkStart w:id="1042" w:name="pg14739_138396"/>
    </w:p>
    <w:p>
      <w:pPr>
        <w:pStyle w:val="Heading3"/>
        <w:numPr>
          <w:ilvl w:val="2"/>
          <w:numId w:val="1"/>
        </w:numPr>
        <w:rPr/>
      </w:pPr>
      <w:bookmarkStart w:id="1043" w:name="__RefHeading___Toc779159_730472459"/>
      <w:bookmarkStart w:id="1044" w:name="_Toc383"/>
      <w:bookmarkEnd w:id="1042"/>
      <w:bookmarkEnd w:id="1043"/>
      <w:r>
        <w:rPr>
          <w:rtl w:val="true"/>
        </w:rPr>
        <w:t>خضوع ملائكه</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أَطْلَقَ‌ عَنْهُمْ‌ عَظِيمُ‌ الزُّلْفَةِ‌ رِبَقَ‌ خُشُوعِهِمْ‌، وَ لَمْ‌ يَتَوَلَّهُمُ‌ الْإِعْجابُ‌ فَيَسْتَكْثِرُوا ما سَلَفَ‌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قوىّ‌ آنان با خدا ريسمان خاكسارى را از گردنشان باز نكرده، و عُجب و خودپسندى بر آنها راه نيافته تا عبادات خود را بسيار 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رستگارى و قرب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طنابى است كه به دست و گردن حيوان بسته مى شود تا فرار نكند و اين طناب به نحوى آن حيوان را اسير دارد كه اگر از گردنش درآيد آزاد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أَطْلَقَ‌ عَنْهُمْ‌ عَظِيمُ‌ الزُّلْفَةِ‌ رِبَقَ‌ خُشُوعِهِمْ‌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عبارت يك تشبيه به كار رفته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 و نزديكىِ‌ زيادى كه ملائكه به خدا دارند و آن ارتباط‍‌ بيش از حدّ و اندازه اى كه آنها دارند، سبب نمى شود تا آن طناب خشوع و اسارتى كه به گردن دارند درآورند و آزاد شوند؛ آنها هميشه نسبت به خداوند خاضع و خاشع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اين طور هستند كه وقتى مثلاً نسبت به يك فردى مقرب شوند چه بسا احساس خودمانى شدن با آن فرد را مى كنند و ديگر آن گونه كه بايد نسبت به او خضوع و خشوعى ندارند، ولى ملائكه اين چنين نيستند و هر اندازه هم كه به خدا نزديكتر باشند از خضوعشان كاسته نمى 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يَتَوَلَّهُمُ‌ الْإِعْجابُ‌ فَيَسْتَكْثِرُوا ما سَلَفَ‌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تسلط‍‌ و مسلط‍‌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يَتَوَلَّهُمُ‌ الْإِعْجابُ‌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عُجب و خودپسندى بر ملائكه مسلط‍‌ نمى شود؛ مثل ما نيستند كه اگر مثلاً دو ركعت نماز شب خوانديم، يك شب احياء گرفتيم، مبلغى پول به فقير و بينوايى داديم، عُجب ما را مى گيرد و كارهايمان را بزرگ مى بينيم؛ آنها با آن همه عبادتى كه مى كنند عُجب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فَيَسْتَكْثِرُوا ما سَلَفَ‌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عبادت گذشتۀ خود را بزرگ بدانند</w:t>
      </w:r>
      <w:r>
        <w:rPr>
          <w:rFonts w:eastAsia="IRNazanin" w:cs="IRNazanin"/>
          <w:color w:val="111111"/>
          <w:sz w:val="28"/>
          <w:szCs w:val="28"/>
          <w:rtl w:val="true"/>
          <w:lang w:bidi="fa-IR"/>
        </w:rPr>
        <w:t>.</w:t>
      </w:r>
      <w:bookmarkStart w:id="1045" w:name="pg14739_138397"/>
    </w:p>
    <w:p>
      <w:pPr>
        <w:pStyle w:val="BookText"/>
        <w:rPr/>
      </w:pPr>
      <w:bookmarkEnd w:id="10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تَرَكَتْ‌ لَهُمُ‌ اسْتِكانَةُ‌ الْإِجْلالِ‌ نَصيباً فِي تَعْظِيمِ‌ حَسَناتِهِمْ‌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خضوع آنان در برابر جلالت و بزرگى حقّ‌ باعث نگشته تا اعمال نيكوى خود را بزرگ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تَرَكَتْ‌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رها نكرده است براى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خضوع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اسْتِكانَةُ‌ 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خضوعى را كه در حال اجلال و بزرگى خدا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خضوعى رها نمى كند براى آنها نصيبى تا اين كه حسنات و كارهاى نيك خود را بزرگ بدانند؛ 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به خاطر جلالت خداوند در خضوع او غرقند، فرصت بزرگ شمردن كارهاى خود را پيدا نمى كنند، و از بس در جلالت خداوند فرو رفته اند از خود غافل اند و خود را نمى بينند تا بخواهند به اعمال خود توجّه كنند</w:t>
      </w:r>
      <w:r>
        <w:rPr>
          <w:rFonts w:eastAsia="IRNazanin" w:cs="IRNazanin"/>
          <w:color w:val="111111"/>
          <w:sz w:val="28"/>
          <w:szCs w:val="28"/>
          <w:rtl w:val="true"/>
          <w:lang w:bidi="fa-IR"/>
        </w:rPr>
        <w:t>.</w:t>
      </w:r>
    </w:p>
    <w:p>
      <w:pPr>
        <w:pStyle w:val="Heading3"/>
        <w:numPr>
          <w:ilvl w:val="2"/>
          <w:numId w:val="1"/>
        </w:numPr>
        <w:rPr/>
      </w:pPr>
      <w:bookmarkStart w:id="1046" w:name="__RefHeading___Toc779161_730472459"/>
      <w:bookmarkStart w:id="1047" w:name="_Toc384"/>
      <w:bookmarkEnd w:id="1046"/>
      <w:r>
        <w:rPr>
          <w:rtl w:val="true"/>
        </w:rPr>
        <w:t>سستى نكردن ملائكه</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تَجْرِ الْفَتَراتُ‌ فِيهِمْ‌ عَلى‌ طُولِ‌ دُؤُوبِهِمْ‌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بسيارى كوشش ايشان در عبادت و بندگى، سستى بر آنها مستولى نگشته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جديّت و كوشش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 اين خصلت وجود دارد كه وقتى يك كارى را زياد انجام دهند خسته مى شوند و در انجام آن سستى مى كنند، ولى ملائكه چنين نيستند؛ حضرت اميرالمؤمنين عليه السلام در اين جمله اشاره به همين مطلب دارند،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تَجْرِ الْفَتَراتُ‌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ملائكه سستى جريان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طُولِ‌ دُؤُوبِهِمْ‌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كوشش زياد آنها؛ يعنى اين كه ملائكه در عبادت خدا جديّت و كوشش مى كنند و آن را ادامه مى دهند، موجب خسته شدن آنها نمى شود</w:t>
      </w:r>
      <w:r>
        <w:rPr>
          <w:rFonts w:eastAsia="IRNazanin" w:cs="IRNazanin"/>
          <w:color w:val="111111"/>
          <w:sz w:val="28"/>
          <w:szCs w:val="28"/>
          <w:rtl w:val="true"/>
          <w:lang w:bidi="fa-IR"/>
        </w:rPr>
        <w:t>.</w:t>
      </w:r>
      <w:bookmarkStart w:id="1048" w:name="pg14739_138398"/>
    </w:p>
    <w:p>
      <w:pPr>
        <w:pStyle w:val="BookText"/>
        <w:rPr/>
      </w:pPr>
      <w:bookmarkEnd w:id="10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تَغِضْ‌ رَغَباتُهُمْ‌ فَيُخالِفُوا عَنْ‌ رَجاءِ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 هاى ايشان به پروردگارشان كم نگشته تا از اميدوارى به او چشم بپوشند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يَغِيضُ‌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معنايش كم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غِيضَ‌ الْماءُ</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يعنى و آب كم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و توجّه است؛ يعنى رغبت هاى آنان نسبت به خداوند كم نمى شود تا اين كه از اميد به پروردگار خود عدول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تَجِفَّ‌ لِطُولِ‌ الْمُناجاةِ‌ أَسَلاتُ‌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اثر طول مناجات و راز و نياز با خدا اطراف زبان آنان خشك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ما در يك مراسم دعاى طولانى مثل اعمال ام داوود، احياى شبهاى قدر، اعتكاف و اعمال روز سوّم آن، اعمال روز عرفه و دعاى آن شركت كنيم، آن وقت پس از اتمام دعا متوجّه مى شويم از بس دعا خوانده ايم دهانمان خشك شده و زبان بر اثر خشك شدن ياراى حركت كردن و سخن گفتن ندارد، اين از خصوصيّت انسانهاست و اين حالت براى ملائكه پيش نمى آيد، از اين رو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تَجِفَّ‌ لِطُولِ‌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اثر طول مناجات نخشكيده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أَسَلاتُ‌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نوك زبانهايشان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نوك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نوك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ملائكه مانند انسانها خستگى، سستى، تنبلى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از عبادت باز نمى ايستند، برخلاف انسانها كه بر اثر خستگى عبادت را ترك مى كنند</w:t>
      </w:r>
      <w:r>
        <w:rPr>
          <w:rFonts w:eastAsia="IRNazanin" w:cs="IRNazanin"/>
          <w:color w:val="111111"/>
          <w:sz w:val="28"/>
          <w:szCs w:val="28"/>
          <w:rtl w:val="true"/>
          <w:lang w:bidi="fa-IR"/>
        </w:rPr>
        <w:t>.</w:t>
      </w:r>
    </w:p>
    <w:p>
      <w:pPr>
        <w:pStyle w:val="Heading3"/>
        <w:numPr>
          <w:ilvl w:val="2"/>
          <w:numId w:val="1"/>
        </w:numPr>
        <w:rPr/>
      </w:pPr>
      <w:bookmarkStart w:id="1049" w:name="__RefHeading___Toc779163_730472459"/>
      <w:bookmarkStart w:id="1050" w:name="_Toc385"/>
      <w:bookmarkEnd w:id="1049"/>
      <w:r>
        <w:rPr>
          <w:rtl w:val="true"/>
        </w:rPr>
        <w:t>غفلت، بى نظمى و راحت طلبى نداشتن ملائكه</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مَلَكَتْهُمُ‌ الْأَشْغالُ‌ فَتَنْقَطِعَ‌ بِهَمْسِ‌ الْجُؤارِ إِلَيْهِ‌ أَصْواتُهُمْ‌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گوناگون آنان را مشغول ننموده تا نداهاى بلند آنان به سبب تضرّع پنهانى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صداى مخفى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زارى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مَلَكَتْهُمُ‌ الْأَشْغالُ‌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اشتغال به كارهاى گوناگون آنها را مالك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فَتَنْقَطِعَ‌ بِهَمْسِ‌ الْجُؤارِ إِلَيْهِ‌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اثر آن صداهاى بلند آنان قطع و به تضرّع پنهان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ملائكه به كارهاى گوناگون اشتغال داشتند طبعاً صداى آنان به تضرّع و نياز كوتاه مى شد و از نداهاى آشكار باز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عبادت ملائكه هميشگى است و آنها مثل انسانها نيستند كه كار زياد آنها را از ناله هاى آشكار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تَخْتَلِفْ‌ فِي مَقاوِمِ‌ الطَّاعَةِ‌ مَناكِبُهُمْ‌، وَ لَمْ‌ يَثْنُوا إِلى‌ راحَةِ‌ التَّقْصِيرِ فِي أَمْرِهِ‌ رِقابَهُمْ‌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جاهايى كه براى اطاعت و بندگى ايستاده اند شانه هايشان از هم جدا نمى شود، و راحتى نطلبيده اند تا گردن از زير بار فرمان حق تهى كرده و او را نافرمانى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تَخْتَلِفْ‌ فِي مَقاوِمِ‌ الطَّاعَةِ‌ مَناكِبُهُمْ‌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منفى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 به معناى محل ايستادن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جاهاى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بسيار زيبا و تشبيه جالبى است؛ ما انسانها وقتى در محل عبادت در صفهاى جماعت مى ايستيم هر كدام به يك نحوى مى ايستيم كه در نتيجه صفهاى جماعت ناصاف و ناموزون است؛ ولى اگر به صفهاى نظاميان در يك آرايش نظامى ارتش توجّه كنيد خواهيد ديد كه همۀ شانه ها، سينه ها، زانوها و پاشنه هاى پاهاى آنها يكنواخت است، اين دو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نماز جماعت و صفوف نظاميان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محل عبادت آن چنان منظّم مى ايستند كه شانه هايشان هيچ اختلافى با هم ندارد، در پيشگاه خداوند جهان منظّم و خبردار مى ايستند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يَثْنُوا إِلى‌ راحَةِ‌ التَّقْصِيرِ فِي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منفى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يثنى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يثنو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 گردنهاى خود را به سوى تقصير در فرمان خدا منحرف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است؛ چون كسى كه نافرمانى خدا مى كند برحسب ظاهر طالب راحتى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تَعْدُو عَلى‌ عَزِيمَةِ‌ جِدِّهِمْ‌ بَلادَةُ‌ الْغَفَلاتِ‌، وَ لا تَنْتَضِلُ‌ فِي هِمَمِهِمْ‌ خَدائِعُ‌ 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تصميم آنها نفهمى و فراموشى غلبه نمى كند، و خواهشهاى فريبندۀ نفسانى و شهوانى، همّت و كوشش آنان را نابود نمى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تجاوز و تسلط‍‌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تجاوز نمى كند و مسلط‍‌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فعيل به معناى مفعول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عَزِيمَةِ‌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تصميم جدّى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تَعْدُو عَلى‌ عَزِيمَةِ‌ جِدِّهِمْ‌ بَلادَةُ‌ 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كُندى و سهل انگارى بر تصميم هاى جدّى آنان تجاوز نمى كند؛ غفلت و سهل انگارى بر آنان مسلط‍‌ نمى شود و آنان را از عبادت خدا غافل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تَنْتَضِلُ‌ فِي هِمَمِهِمْ‌ خَدائِعُ‌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مسابقۀ تيراندازى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تصميم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مكر و حيله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يعنى هواهاى نفسانىِ‌ فريب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شهوتهاى فريب دهنده بر همّت ها و تصميم هاى راسخ آنان سبقت نمى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اتَّخَذُوا ذَا الْعَرْشِ‌ ذَخِيرَةً‌ لِيَومِ‌ فاقَتِهِمْ‌، وَ يَمَّمُوهُ‌ عِنْدَ انْقِطاعِ‌ الْخَلْقِ‌ إِلَى الْمَخْلُوقِينَ‌ بِرَغْبَتِهِمْ‌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روز نيازمندى خود ذخيره قرار داده، و با رغبت و ميل به سوى او متوجّه اند هنگامى كه خلق به مخلوق رو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خداوندى است كه صاحب قدرت و تسلط‍‌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روز فقر و 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خداوند را كه صاحب همۀ قدرتهاى عالم است براى روز احتياج ذخيرۀ خود قرار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تيمّم را هم به اين علّت تيمّم مى گويند كه انسان به جاى آب خاك را قصد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يَمَّمُوهُ‌ عِنْدَ انْقِطاعِ‌ الْخَلْقِ‌ إِلَى الْمَخْلُوقِينَ‌ بِرَغْبَتِهِمْ‌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مخلوقين به يكديگر رو مى آورند ملائكه از همۀ مخلوقات مى بُرند و خداوند را با ميل و رغبت خود قصد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يَقْطَعُونَ‌ أَمَدَ غايَةِ‌ عِبادَتِهِ‌، وَ لا يَرْجِعُ‌ بِهِمُ‌ الْإِسْتِهْتارُ بِلُزُومِ‌ طاعَتِهِ‌ إِلَّا إِلى‌ مَوادَّ مِنْ‌ قُلُوبِهِمْ‌ غَيْرِ مُنْقَطِعَةٍ‌ مِنْ‌ رَجائِهِ‌ وَ مَخافَتِهِ‌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به پايان درجۀ بندگى او نمى رسند، و شوق و دوست داشتن اشتغال ايشان به اطاعت و بندگى او بر اثر اميد به رحمت و ترس از عذاب اوست كه هيچ گاه از دلهاى آنها جدا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يَقْطَعُونَ‌ أَمَدَ غايَةِ‌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مدّت و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منتها و پايان است؛ يعنى ملائكه در عبادت به آخرين نقطۀ هدف نمى رسند و عبادت آنان پايان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مطلب به اين مثال توجّه كنيد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است قصد اصفهان داريم، خوب وقتى كه سوار شديم و حركت كرديم سفر را آغاز كرده ايم و وقتى به اصفهان رسيديم سفر را تمام كرده و به آخرين نقطۀ هدف رسيده ايم؛ امّا ملائكه به پايان هدف نمى رسند، چرا كه اينها مى خواهند به خدا برسند و فاصله بين خالق و مخلوق تا بى نهايت است، براى اين كه خالق واجب الوجود و مخلوق ممكن الوجودى است كه هر اندازه ترقّى و تكامل پيدا كند باز هم ممكن الوجود است و از معلول بودن به علّت بودن نمى رسد، پس به نهايت عبادت او نخواهند رسيد</w:t>
      </w:r>
      <w:r>
        <w:rPr>
          <w:rFonts w:eastAsia="IRNazanin" w:cs="IRNazanin"/>
          <w:color w:val="111111"/>
          <w:sz w:val="28"/>
          <w:szCs w:val="28"/>
          <w:rtl w:val="true"/>
          <w:lang w:bidi="fa-IR"/>
        </w:rPr>
        <w:t>.</w:t>
      </w:r>
      <w:bookmarkStart w:id="1051" w:name="pg14739_138402"/>
    </w:p>
    <w:p>
      <w:pPr>
        <w:pStyle w:val="BookText"/>
        <w:rPr/>
      </w:pPr>
      <w:bookmarkEnd w:id="10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عشق مفرطى است كه انسان به چيزى پيدا مى كند، و ملائكه هرچه بيشتر به خدا نزديك مى شوند عظمت خدا را بيشتر درك مى كنند و هرچه بيشتر عظمت خدا را درك مى كنند ترسشان از خدا بيشتر مى شود و عشق بيشترى به خدا پيدا مى كنند و در نتيجه عبادتشان بيشتر مى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انگيزه هايى است كه در دلهاى اينهاست و آنها را به عبادت و اطاعت از خداوند مى 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كشيدن است، يعنى آن كششى كه در قلب آنها پيدا مى شود و آنها را به طرف عبادت مى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يَرْجِعُ‌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برنمى گرداند اين ملائكه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الْإِسْتِهْتارُ بِلُزُومِ‌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دلباختگى آنها به لزوم اطاعت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إِلى‌ مَوادَّ مِنْ‌ قُلُوبِهِمْ‌ غَيْرِ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موادّى پايدار در 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رَجائِهِ‌ وَ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اميد به او و ترس از او؛ به اين معنا كه هميشه دل آنها مملوّ از اميد و ترس است و روى اين حساب هم هميشه به عبادت و اطاعت خداوند مشغولند</w:t>
      </w:r>
      <w:r>
        <w:rPr>
          <w:rFonts w:eastAsia="IRNazanin" w:cs="IRNazanin"/>
          <w:color w:val="111111"/>
          <w:sz w:val="28"/>
          <w:szCs w:val="28"/>
          <w:rtl w:val="true"/>
          <w:lang w:bidi="fa-IR"/>
        </w:rPr>
        <w:t>.</w:t>
      </w:r>
    </w:p>
    <w:p>
      <w:pPr>
        <w:pStyle w:val="Heading3"/>
        <w:numPr>
          <w:ilvl w:val="2"/>
          <w:numId w:val="1"/>
        </w:numPr>
        <w:rPr/>
      </w:pPr>
      <w:bookmarkStart w:id="1052" w:name="__RefHeading___Toc779165_730472459"/>
      <w:bookmarkStart w:id="1053" w:name="_Toc386"/>
      <w:bookmarkEnd w:id="1052"/>
      <w:r>
        <w:rPr>
          <w:rtl w:val="true"/>
        </w:rPr>
        <w:t>عشق پايدار به اطاعت در ملائكه</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تَنْقَطِعْ‌ أَسْبابُ‌ الشَّفَقَةِ‌ مِنْهُمْ‌ فَيَنُوا فِي جِدِّهِم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خوف و ترس از عذاب است از نظر آنان محو نگشته تا آنها از خود سستى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ونى‌ 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ناتوانى و سستى است؛ يعنى آن اسباب عشق و دلباختگىِ‌ به خداوند كه همان اميد و ترس بود از آنها منقطع نمى شود تا بر اثر انقطاع سستىِ‌ در عبادت براى آنان پيش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تَأْسِرْهُمُ‌ الْأَطْماعُ‌ فَيُؤْثِرُوا وَشِيكَ‌ السَّعْيِ‌ عَلَى اجْتِهادِهِمْ‌، وَ لَمْ‌ يَسْتَعْظِمُوا ما مَضى‌ مِنْ‌ أَعْمالِهِمْ‌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 هاى دنيايى آنان را اسير نكرده تا سعى نزديك دنيا را بر كوشش براى آخرت ترجيح دهند، و اعمال گذشتۀ خود را بزرگ نپنداشته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تَأْسِرْهُمُ‌ الْأَطْماعُ‌ فَيُؤْثِرُوا وَشِيكَ‌ السَّعْيِ‌ 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اسير شدن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نزديك،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سعى نزديك و مقصود از آن سعى دنيايى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ها آنان را سير نكرده است تا بر اثر آن، سعىِ‌ نزديك دنيايى را بر كوشش هاى اخروى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ما انسانها اين طور است كه طمع هاى دنيايى ما را اسير مى كند كه در نتيجۀ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وشيك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همان تلاش و كوشش براى رسيدن به دنياست مقدّم بر سعى آخرت مى داريم، معمولاً مى گوييم دنيا نقد است و آخرت نسيه، و حاضر نيستيم متاع نقد را رها كرده و نسيه را بگيريم؛ امّا ملائكه اين چنين نيستند كه طمع در چيزهاى نزديك آنها را از عبادت و اطاعتشان نسبت به خداوند دور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يَسْتَعْظِمُوا ما مَضى‌ مِنْ‌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ديگر ملائكه آن است كه اعمال گذشتۀ خود را بزرگ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 بسيار اتّفاق افتاده كه انسان اعمال گذشتۀ خود را بزرگ دانسته و به همين خاطر گرفتار عُجب شده است، ولى ملائكه هيچ گاه اعمال گذشتۀ خود را بزرگ ندانسته اند، آنها عبادت و اطاعت خداوند را براى خود وظيفه مى دانند و به همين خاطر هم منّتى بر خدا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اسْتَعْظَمُوا ذَلِكَ‌ لَنَسَخَ‌ الرَّجاءُ مِنْهُمْ‌ شَفَقاتِ‌ وَجَلِهِمْ‌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اعمال گذشتۀ خود را بزرگ دانسته بودند، اميدوارى آنها انواع ترس را از آنان دور مى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زايل كردن و از بين بردن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درجات ترس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مكمّل جملۀ قبل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كارها و عبادتهاى گذشتۀ خود را بزرگ نمى دانند،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اسْتَعْظَمُوا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عبادت خود را بزرگ مى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لَنَسَخَ‌ الرَّجاءُ مِنْهُمْ‌ شَفَقاتِ‌ وَجَلِهِمْ‌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 شد اميدوارى آنها به خداوند از مقدار ترس آنها كم كند؛ و طبيعى است وقتى ترس آنها نسبت به خداوند كم شود در عبادات خود كوتاهى مى كنند</w:t>
      </w:r>
      <w:r>
        <w:rPr>
          <w:rFonts w:eastAsia="IRNazanin" w:cs="IRNazanin"/>
          <w:color w:val="111111"/>
          <w:sz w:val="28"/>
          <w:szCs w:val="28"/>
          <w:rtl w:val="true"/>
          <w:lang w:bidi="fa-IR"/>
        </w:rPr>
        <w:t>.</w:t>
      </w:r>
      <w:bookmarkStart w:id="1054" w:name="pg14739_138404"/>
    </w:p>
    <w:p>
      <w:pPr>
        <w:pStyle w:val="BookText"/>
        <w:rPr/>
      </w:pPr>
      <w:bookmarkEnd w:id="1054"/>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كارمند اداره اى بر اثر تشويق هاى رييس اداره مغرور شود، طبعاً درجات حساب بردنِ‌ او از رييس اداره كم مى شود، و وقتى به اينجا رسيد در آينده كم كارى مى كند و باعث بى اعتبارى و يا اخراج خود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اين چنين نيستند كه عبادات و اطاعات خود را بزرگ بدانند تا ترس آنها كم شده و نسبت به عبادتِ‌ آينده سستى كنند</w:t>
      </w:r>
      <w:r>
        <w:rPr>
          <w:rFonts w:eastAsia="IRNazanin" w:cs="IRNazanin"/>
          <w:color w:val="111111"/>
          <w:sz w:val="28"/>
          <w:szCs w:val="28"/>
          <w:rtl w:val="true"/>
          <w:lang w:bidi="fa-IR"/>
        </w:rPr>
        <w:t>.</w:t>
      </w:r>
    </w:p>
    <w:p>
      <w:pPr>
        <w:pStyle w:val="Heading3"/>
        <w:numPr>
          <w:ilvl w:val="2"/>
          <w:numId w:val="1"/>
        </w:numPr>
        <w:rPr/>
      </w:pPr>
      <w:bookmarkStart w:id="1055" w:name="__RefHeading___Toc779167_730472459"/>
      <w:bookmarkStart w:id="1056" w:name="_Toc387"/>
      <w:bookmarkEnd w:id="1055"/>
      <w:r>
        <w:rPr>
          <w:rtl w:val="true"/>
        </w:rPr>
        <w:t>نبودن اختلاف و جدايى در ملائكه</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يَخْتَلِفُوا فِي رَبِّهِمْ‌ بِاسْتِحْواذِ الشَّيْطانِ‌ عَلَيْهِمْ‌، وَ لَمْ‌ يُفَرِّقْهُمْ‌ سُوءُ التَّقاطُعِ‌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به جهت استيلاى شيطان بر ايشان دربارۀ پروردگارشان اختلافى نداشته اند، و برخورد بد آنان را از هم جدا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مسلط‍‌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اين طور هستيم كه شيطان بر ما مسلط‍‌ مى شود و ما را به وسوسه مى اندازد؛ مثلاً در مورد ذات خداوند در ما وسوسه مى كند كه ذات خدا از چيست‌؟ آيا يك قطعۀ نور است‌؟ از چه زمانى و چطور به وجود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ملائكه اين چنين نيستند، شيطان بر آنها مستولى نمى شود تا در آنها وسوسه كند، و وقتى وسوسۀ شيطان نباشد پس در ذات خداوند هم اختلافى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يَخْتَلِفُوا فِي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جهات و خصوصيّات پروردگارشان اختلافى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بِاسْتِحْواذِ الشَّيْطانِ‌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ناشى از وسوسه و سلطۀ شيطان باشد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بريدگى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صفت به موصوف و به معناى جدايىِ‌ از راه بد است؛ مثلاً دو نفر بر اثر دعوا و نزاع از هم جدا مى شوند و با هم قهر مى كنند، اين را سوء تقاطع مى گويند؛ ولى يك وقت دو نفر از هم جدا مى شوند امّا اين جدايى از روى بدى نيست، مثلاً آن دو در دو اداره كار مى كنند در عين حال كه دلهايشان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نيز چنين هستند، جدايى آنها در نحوۀ عبادت است، و با هم اختلاف و نزاع و دعوا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يُفَرِّقْهُمْ‌ سُوءُ 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از راه بد و</w:t>
      </w:r>
    </w:p>
    <w:p>
      <w:pPr>
        <w:pStyle w:val="BookText"/>
        <w:rPr/>
      </w:pPr>
      <w:r>
        <w:rPr>
          <w:rFonts w:ascii="Amiri" w:hAnsi="Amiri" w:eastAsia="Amiri" w:cs="Amiri"/>
          <w:color w:val="111111"/>
          <w:sz w:val="28"/>
          <w:sz w:val="28"/>
          <w:szCs w:val="28"/>
          <w:rtl w:val="true"/>
          <w:lang w:bidi="ar-SA"/>
        </w:rPr>
        <w:t>برخورد بد آنها را از هم جدا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وساوس شيطانى در انسانها هم اثر نمى كرد و انسانها هم هميشه يك دل و يك زبان با هم همراه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تَوَلَّاهُمْ‌ غِلُّ‌ التَّحاسُدِ، وَ لا شَعَبَتْهُمْ‌ مَصارِفُ‌ الرِّيَبِ‌، وَ لَااقْتَسَمَتْهُمْ‌ أَخْيافُ‌ الْهِمَمِ‌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كينۀ حسد بر آنان راه نيافته، و انواع شكّ‌ و ترديد آنها را دسته دسته نكرده است، و همّتها و تصميم ها آنان را به چند قسم تقسيم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تسلط‍‌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تَوَلَّاهُمْ‌ غِلُّ‌ التَّحاسُدِ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ملائكه كينه هاى حسد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بر اثر حسد بر يكديگر كينه توزى مى كنند، ولى ملائكه بر همديگر حسد نمى برند و كينه هاى حسد در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گردشهاى شكّ‌ 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شكّ‌ و ترديد در افراد موجب اختلاف آراء و تشكّل گروهها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هر عده و جمعيّتى با يك عقيدۀ خاص دور هم جمع مى شوند، اين كه مسلمانان را به دسته ها و گروهها تقسيم كرده، وجود شكّ‌ و ترديد در افراد است؛ اين اختلاف و تشعّب از خصوصيّات انسانهاست و ملائكه اين چنين نيستند؛ شكّ‌ و ترديد در آنها راه ندارد، از اين رو همگى در راه عبادت خداوند به يك جهت حركت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شَعَبَتْهُمْ‌ مَصارِفُ‌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گردش شكّ‌ و ترديد آنها را متشعّب و گروه گروه نمى كند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لَااقْتَسَمَتْهُمْ‌ أَخْيافُ‌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كنار كوه است، و مسجد خيف در منى را هم به همين دليل كه در كنار كوه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ولى بعداً به مطلق مختلفات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از جملۀ آن برادرهاى مادرى است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پس روى اين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أَخْيافُ‌ الْهِمَمِ‌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اختلافات در تصميم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bookmarkStart w:id="1057" w:name="pg14739_138406"/>
    </w:p>
    <w:p>
      <w:pPr>
        <w:pStyle w:val="BookText"/>
        <w:rPr/>
      </w:pPr>
      <w:bookmarkEnd w:id="1057"/>
      <w:r>
        <w:rPr>
          <w:rFonts w:ascii="IRNazanin" w:hAnsi="IRNazanin" w:eastAsia="IRNazanin"/>
          <w:color w:val="111111"/>
          <w:sz w:val="28"/>
          <w:sz w:val="28"/>
          <w:szCs w:val="28"/>
          <w:rtl w:val="true"/>
          <w:lang w:bidi="fa-IR"/>
        </w:rPr>
        <w:t>تصميم ها ملائكه را تقسيم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انسانها كه اختلاف در تصميم، آنها را به گروههاى مختلف تقسيم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أُسَراءُ إِيمانٍ‌ لَمْ‌ يَفُكَّهُمْ‌ مِنْ‌ رِبْقَتِهِ‌ زَيْغٌ‌، وَ لا عُدُولٌ‌ وَ لا وَنًى وَ لا فُتُورٌ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اسير و گرفتار ايمانند و از آن دست نمى كشند، انحراف و عدول و سستى و كاهلى آنها را از ايمان جدا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طنابى است كه به پا و گردن حيوان به طورى مى بندند كه حيوان فرار نكند، و وقتى آن را باز مى كنند حيوان آزاد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شكّ‌ و ترديدى است كه در دل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اسير ايمان هستند و شكّ‌ و ترديد دل، آنها را از ايمان جدا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هيچ گاه از حقّ‌ عدول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وَنًى وَ لا 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وقت سستى پيدا مى كنند</w:t>
      </w:r>
      <w:r>
        <w:rPr>
          <w:rFonts w:eastAsia="IRNazanin" w:cs="IRNazanin"/>
          <w:color w:val="111111"/>
          <w:sz w:val="28"/>
          <w:szCs w:val="28"/>
          <w:rtl w:val="true"/>
          <w:lang w:bidi="fa-IR"/>
        </w:rPr>
        <w:t>.</w:t>
      </w:r>
    </w:p>
    <w:p>
      <w:pPr>
        <w:pStyle w:val="Heading3"/>
        <w:numPr>
          <w:ilvl w:val="2"/>
          <w:numId w:val="1"/>
        </w:numPr>
        <w:rPr/>
      </w:pPr>
      <w:bookmarkStart w:id="1058" w:name="__RefHeading___Toc779169_730472459"/>
      <w:bookmarkStart w:id="1059" w:name="_Toc388"/>
      <w:bookmarkEnd w:id="1058"/>
      <w:r>
        <w:rPr>
          <w:rtl w:val="true"/>
        </w:rPr>
        <w:t>فضاى لايتناهى جايگاه ملائكه</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أَطْباقِ‌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إِهابٍ‌ إِلَّا وَ عَلَيْهِ‌ مَلَكٌ‌ ساجِدٌ، أَوْ ساعٍ‌ حافِدٌ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طبقات آسمانها يك جاى پوستى وجود ندارد مگر اين كه فرشته اى بر آن مشغول نماز و سجده است، يا اين كه در سعى و تلاش براى انجام فرمان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پوست گوسفند است كه در گذشته روى آن مى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اميرالمؤمنين عليه 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فضاى آسمانها با اين وسعتى كه دارند جاى خالى وجود ندارد، و همۀ اين فضايى كه به نظر ما خالى است در حقيقت مملوّ از ملائكه اى است كه در سجود و يا در تلاشند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وسعت فضاى آسمانها خبرى را از تلويزيون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ستاره اى را كشف كرده اند كه نور آن پس از دو هزار و پانصد ميليارد سال نورى به كهكشان ما</w:t>
      </w:r>
    </w:p>
    <w:p>
      <w:pPr>
        <w:pStyle w:val="BookText"/>
        <w:rPr/>
      </w:pP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مسافتى را كه نور در اين مقدار سال مى پيمايد آن قدر زياد است كه از تصور ما خارج است؛ نور طبق گفتۀ محقّقان در هر ثانيه سيصد هزار كيلومتر مى پيمايد، و اگر بخواهيد بدانيد در دو هزار و پانصد ميليارد سال چند كيلومتر مى پيمايد بايد سيصد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كنيد، حاصل آن را در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آن را در بيست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آن را در سيصد و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را در دو هزار و پانصد ميليارد ضرب كنيد تا فاصلۀ آن ستاره با كهكشان ما به كيلومتر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حاصل ضرب از ضربهاى ياد شده دلالت بر فاصلۀ يكى از كهكشانهاى اين فضاى لايتناهى با كهكشان ما دارد، و معلوم نيست در اين فضا چند كهكشان وجود دارد كه فاصلۀ هر يك با ديگرى لابد از چهار سمت به همين مقدار و يا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به فرمودۀ حضرت امير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فِي أَطْباقِ‌ السَّماءِ مَوْضِعُ‌ 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طبقات آسمانها به اندازۀ گسترده شدن يك پوست گوسفند جاى خالى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عَلَيْهِ‌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ملكى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در حال سجود و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ساعٍ‌ 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امتثال فرمان خدا به تلاش مشغول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يَزْدادُونَ‌ عَلى‌ طُولِ‌ الطَّاعَةِ‌ بِرَبِّهِمْ‌ عِلْماً، وَ تَزْدادُ عِزَّةُ‌ رَبِّهِمْ‌ فِي قُلُوبِهِمْ‌ عِظَماً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بسيارى طاعت و بندگى شناخت آنان نسبت به او زياد مى شود، و عزّت و سلطنت پروردگارشان در دل آنان بزرگ جلوه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يَزْدادُونَ‌ عَلى‌ طُولِ‌ الطَّاعَةِ‌ بِرَبِّهِمْ‌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طول اطاعت و فرمانبردارى از خداوند علمشان نسبت به خداوند زيادتر مى شود؛ هرچه بيشتر عبادت و اطاعت مى كنند، علمشان در مورد قدرت و عظمت خداوند زيادتر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تَزْدادُ عِزَّةُ‌ رَبِّهِمْ‌ فِي قُلُوبِهِمْ‌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پروردگار عظمت پروردگار را در دلهاى آنها زياد مى كند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60" w:name="pg14739_138408"/>
    </w:p>
    <w:p>
      <w:pPr>
        <w:pStyle w:val="Heading2"/>
        <w:numPr>
          <w:ilvl w:val="1"/>
          <w:numId w:val="1"/>
        </w:numPr>
        <w:rPr/>
      </w:pPr>
      <w:bookmarkStart w:id="1061" w:name="__RefHeading___Toc779171_730472459"/>
      <w:bookmarkStart w:id="1062" w:name="_Toc389"/>
      <w:bookmarkEnd w:id="1060"/>
      <w:bookmarkEnd w:id="1061"/>
      <w:r>
        <w:rPr>
          <w:rtl w:val="true"/>
        </w:rPr>
        <w:t>(</w:t>
      </w:r>
      <w:r>
        <w:rPr>
          <w:rtl w:val="true"/>
        </w:rPr>
        <w:t xml:space="preserve">درس </w:t>
      </w:r>
      <w:r>
        <w:rPr/>
        <w:t>123</w:t>
      </w:r>
      <w:r>
        <w:rPr>
          <w:rtl w:val="true"/>
        </w:rPr>
        <w:t xml:space="preserve">) - </w:t>
      </w:r>
      <w:r>
        <w:rPr>
          <w:rtl w:val="true"/>
        </w:rPr>
        <w:t xml:space="preserve">خطبۀ </w:t>
      </w:r>
      <w:r>
        <w:rPr/>
        <w:t>91</w:t>
      </w:r>
      <w:r>
        <w:rPr>
          <w:rtl w:val="true"/>
        </w:rPr>
        <w:t xml:space="preserve"> (</w:t>
      </w:r>
      <w:r>
        <w:rPr>
          <w:rtl w:val="true"/>
        </w:rPr>
        <w:t>قسمت نهم</w:t>
      </w:r>
      <w:r>
        <w:rPr>
          <w:rtl w:val="true"/>
        </w:rPr>
        <w:t>)</w:t>
      </w:r>
      <w:bookmarkEnd w:id="1062"/>
    </w:p>
    <w:p>
      <w:pPr>
        <w:pStyle w:val="Heading3"/>
        <w:numPr>
          <w:ilvl w:val="2"/>
          <w:numId w:val="1"/>
        </w:numPr>
        <w:rPr/>
      </w:pPr>
      <w:bookmarkStart w:id="1063" w:name="__RefHeading___Toc779173_730472459"/>
      <w:bookmarkStart w:id="1064" w:name="_Toc390"/>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گسترش زمين بر امواج دريا</w:t>
      </w:r>
    </w:p>
    <w:p>
      <w:pPr>
        <w:pStyle w:val="BookText"/>
        <w:rPr/>
      </w:pPr>
      <w:r>
        <w:rPr>
          <w:rFonts w:ascii="IRNazanin" w:hAnsi="IRNazanin" w:eastAsia="IRNazanin"/>
          <w:color w:val="111111"/>
          <w:sz w:val="28"/>
          <w:sz w:val="28"/>
          <w:szCs w:val="28"/>
          <w:rtl w:val="true"/>
          <w:lang w:bidi="fa-IR"/>
        </w:rPr>
        <w:t>آرامش آبهاى متلاطم</w:t>
      </w:r>
    </w:p>
    <w:p>
      <w:pPr>
        <w:pStyle w:val="BookText"/>
        <w:rPr/>
      </w:pPr>
      <w:r>
        <w:rPr>
          <w:rFonts w:ascii="IRNazanin" w:hAnsi="IRNazanin" w:eastAsia="IRNazanin"/>
          <w:color w:val="111111"/>
          <w:sz w:val="28"/>
          <w:sz w:val="28"/>
          <w:szCs w:val="28"/>
          <w:rtl w:val="true"/>
          <w:lang w:bidi="fa-IR"/>
        </w:rPr>
        <w:t>روان سازىِ‌ چشمه ها در زمين</w:t>
      </w:r>
    </w:p>
    <w:p>
      <w:pPr>
        <w:pStyle w:val="BookText"/>
        <w:rPr/>
      </w:pPr>
      <w:r>
        <w:rPr>
          <w:rFonts w:ascii="Amiri" w:hAnsi="Amiri" w:eastAsia="Amiri" w:cs="Amiri"/>
          <w:color w:val="111111"/>
          <w:sz w:val="28"/>
          <w:sz w:val="28"/>
          <w:szCs w:val="28"/>
          <w:rtl w:val="true"/>
          <w:lang w:bidi="ar-SA"/>
        </w:rPr>
        <w:t>آرام سازىِ‌ زمين به وسيلۀ كوهها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سازىِ‌ ديگر نيازمنديهاى زندگى در زمين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في صِفَةِ‌ الأَرضِ‌ و دَحْوِها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 الْأَرْضَ‌ عَلى‌ مَوْرِ أَمْواجٍ‌ مُسْتَفْحِلَةٍ‌، وَ لُجَجِ‌ بِحارٍ زاخِرَةٍ‌، تَلْتَطِمُ‌ أَواذِيُّ‌ أَمْواجِها، وَ تَصْطَفِقُ‌ مُتَقاذِفاتُ‌ أَثْباجِها، وَ تَرْغُو زَبَداً كَالْفُحُولِ‌ عِنْدَ هِياجِها، فَخَضَعَ‌ جِماحُ‌ الْماءِ الْمُتَلاطِمِ‌ لِثِقَلِ‌ حَمْلِها، وَ سَكَنَ‌ هَيْجُ‌ ارْتِمائِهِ‌ إِذْ وَطِئَتْهُ‌ بِكَلْكَلِها، وَ ذَلَّ‌ مُسْتَخْذِياً إِذْ تَمَعَّكَتْ‌ عَلَيْهِ‌ بِكَواهِلِها، فَأَصْبَحَ‌ بَعْدَ اصْطِخابِ‌ أَمْواجِهِ‌ ساجِياً مَقْهُوراً، وَ فِي حَكَمَةِ‌ الذُّلِّ‌ مُنْقاداً أَسِيراً، وَ سَكَنَتِ‌ الْأَرْضُ‌ مَدْحُوَّةً‌ فِي لُجَّةِ‌ تَيَّارِهِ‌، وَ رَدَّتْ‌ مِنْ‌ نَخْوَةِ‌ بَأْوِهِ‌ وَ اعْتِلائِهِ‌، وَ شُمُوخِ‌ أَنْفِهِ‌ وَ سُمُوِّ غُلَوائِهِ‌، وَ كَعَمَتْهُ‌ عَلى‌ كِظَّةِ‌ جِرْيَتِهِ‌ فَهَمَدَ بَعْدَ نَزَقاتِهِ‌، وَ لَبَدَ بَعْدَ زَيَفانِ‌ وَثَباتِهِ‌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سَكَنَ‌ هِياجُ‌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تَحْتِ‌ أَكْنافِها، وَ حَمَلَ‌ شَواهِقَ‌ الْجِبالِ‌ الشُّمَّخِ‌ الْبُذَّخِ‌ عَلى‌ أَكْتافِها، فَجَّرَ يَنابِيعَ‌ الْعُيُونِ‌ مِنْ‌ عَرانِينِ‌ أُنُوفِها، وَ فَرَّقَها فِي سُهُوبِ‌ بِيدِها وَ أَخادِيدِها، وَ عَدَلَ‌ حَرَكاتِها بِالرَّاسِياتِ‌ مِنْ‌ جَلامِيدِها، وَ ذَواتِ‌ الشَّناخِيبِ‌ الشُّمِّ‌ مِنْ‌ صَياخِيدِها، فَسَكَنَتْ‌ مِنَ‌ الْمَيَدانِ‌ لِرُسُوبِ‌ الْجِبالِ‌ فِي قِطَعِ‌ أَدِيمِها، وَ تَغَلْغُلِها مُتَسَرِّبَةً‌ فِي جَوْباتِ‌ خَياشِيمِها، وَ رُكُوبِها أَعْناقَ‌ سُهُولِ‌ الْأَرَضِينَ‌ وَ جَراثِيمِها، وَ فَسَحَ‌ بَيْنَ‌ الْجَوِّ وَ بَيْنَها، وَ أَعَدَّ الْهَواءَ مُتَنَسَّماً لِساكِنِها، وَ أَخْرَجَ‌ إِلَيْها أَهْلَها عَلى‌ تَمامِ‌ مَرافِقِها، ثُمَّ‌ لَمْ‌ يَدَعْ‌ جُرُزَ الْأَرْضِ‌ الَّتِي تَقْصُرُ مِياهُ‌ الْعُيُونِ‌ عَنْ‌ رَوابِيها، وَ لا تَجِدُ جَداوِلُ‌ الْأَنْهارِ ذَرِيعَةً‌ إِلى‌ بُلُوغِها حَتَّى‌ أَنْشَأَ لَها ناشِئَةَ‌ سَحابٍ‌ تُحْيِي مَواتَها وَ تَسْتَخْرِجُ‌ نَباتَها</w:t>
      </w:r>
      <w:r>
        <w:rPr>
          <w:rFonts w:eastAsia="Amiri" w:cs="Amiri" w:ascii="Amiri" w:hAnsi="Amiri"/>
          <w:color w:val="111111"/>
          <w:sz w:val="28"/>
          <w:szCs w:val="28"/>
          <w:rtl w:val="true"/>
          <w:lang w:bidi="ar-SA"/>
        </w:rPr>
        <w:t>»</w:t>
      </w:r>
      <w:bookmarkStart w:id="1065" w:name="pg14739_138411"/>
    </w:p>
    <w:p>
      <w:pPr>
        <w:pStyle w:val="BookText"/>
        <w:rPr/>
      </w:pPr>
      <w:bookmarkEnd w:id="1065"/>
      <w:r>
        <w:rPr>
          <w:rFonts w:ascii="IRNazanin" w:hAnsi="IRNazanin" w:eastAsia="IRNazanin"/>
          <w:color w:val="111111"/>
          <w:sz w:val="28"/>
          <w:sz w:val="28"/>
          <w:szCs w:val="28"/>
          <w:rtl w:val="true"/>
          <w:lang w:bidi="fa-IR"/>
        </w:rPr>
        <w:t>موضوع بحث درسهايى از نهج البلاغه خطبۀ اشباح بود، از اوصاف ملائكه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مورد زمين و دحو ارض مطالبى را در اين قسمت از اين خطبۀ بسيار مهم ايراد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به صورت عنوان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جملۀ مطالب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صِفَةِ‌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دَحْوِها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آن بر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 يدحو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گسترانيدن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طور مى آيد كه در ابتداى خلقت زمين همۀ اطراف آن را انبوه آبها فراگرفته بوده و بعداً اين زمين از وسط‍‌ آب بيرون زده و پيدا شده است كه در حال حاضر سه چهارم زمين آب و يك چهارم ديگرش خشكى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زدن زمين از وسط‍‌ آبها و گسترده شدن آن است</w:t>
      </w:r>
      <w:r>
        <w:rPr>
          <w:rFonts w:eastAsia="IRNazanin" w:cs="IRNazanin"/>
          <w:color w:val="111111"/>
          <w:sz w:val="28"/>
          <w:szCs w:val="28"/>
          <w:rtl w:val="true"/>
          <w:lang w:bidi="fa-IR"/>
        </w:rPr>
        <w:t>.</w:t>
      </w:r>
    </w:p>
    <w:p>
      <w:pPr>
        <w:pStyle w:val="Heading3"/>
        <w:numPr>
          <w:ilvl w:val="2"/>
          <w:numId w:val="1"/>
        </w:numPr>
        <w:rPr/>
      </w:pPr>
      <w:bookmarkStart w:id="1066" w:name="__RefHeading___Toc779175_730472459"/>
      <w:bookmarkStart w:id="1067" w:name="_Toc391"/>
      <w:bookmarkEnd w:id="1066"/>
      <w:r>
        <w:rPr>
          <w:rtl w:val="true"/>
        </w:rPr>
        <w:t>گسترش زمين بر امواج دريا</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 الْأَرْضَ‌ عَلى‌ مَوْرِ أَمْواجٍ‌ مُسْتَفْحِلَةٍ‌، وَ لُجَجِ‌ بِحارٍ زاخِرَةٍ‌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زمين را بر بالاى موجهاى با شدّت و صولت و بر روى لجّه هاى درياهاى پر قرار داد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اصل لغت به معناى فرو بردن و داخل كردن چيزى است در يك خلأ؛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كَبَسَ‌ رَأْسَهُ‌ في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سرش را در پيراهنش فرو برد، مثل اين كه داخل پيراهن خلأاى وجود دارد كه او سرش را داخل آن خلأ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كَبَسَ‌ الْأَرْضَ‌ عَلى‌ مَوْرِ أَمْواجٍ‌ مُسْتَفْحِلَةٍ‌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 برده و قرار داده است زمين را در موج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قسمتى از زمين در زير آب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حركت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أَمْواجٍ‌ مُسْتَفْحِلَةٍ‌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موجهاى نر، و مقصود از موجهاى نر موجهاى شديد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بر حركتهاى موجهاى بسيار شديد دريا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لُجَجِ‌ بِحارٍ 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 از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قبل است و اصل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لُجَجِ‌ بِحارٍ 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و اين زمين را بر گردابهاى درياى پر از آب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تَلْتَطِمُ‌ أَواذِيُّ‌ أَمْواجِها، وَ تَصْطَفِقُ‌ مُتَقاذِفاتُ‌ أَثْباجِها، وَ تَرْغُو زَبَداً كَالْفُحُولِ‌ عِنْدَ هِياجِها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حالتى كه موجهاى بالاى آن درياها متلاطم بوده و يكديگر را دفع مى نمودند، و مانند حيوانهاى نر كه هنگام هيجان شهوت و مستى كف بر لب مى آورند كف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بالا و قلّۀ موج است، وقتى دريا طوفانى شود موجهاى دريا مانند كوههاى روى زمين ارتفاع پيدا مى كنند و به قلّۀ موجها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تَلْتَطِمُ‌ أَواذِيُّ‌ أَمْواجِها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بلنداى موجهاى دريا متلاطم مى شدند و به همديگر مى خوردند، اين موج آن موج را دفع مى كرد و آن موج ديگرى را، مثل اين كه امواج دريا به هم حمله مى كنند و يكديگر را از خود دور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زدن دو كف دست به همديگر است؛ از بس موجهاى دريا به هم مى خورده اند مثل اين بوده كه كف مى زدند و صدا مى كردند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متقاذفات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حمله و دشنام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دشنام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متقاذفات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از اسم فاعل همين مصدر و به معناى به هم دشنام دهندگان است؛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متقاذفات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مؤنث آمده و كنايه از به هم خوردن امواج درياست؛ اين موج خود را به آن موج و آن موج خود را به اين موج مى زند و سر و صداى عجيبى درست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ارتفاع موج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مُتَقاذِفاتُ‌ أَثْباجِها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ارتفاعات و بلنداى امواج كه به هم مى خورند</w:t>
      </w:r>
      <w:r>
        <w:rPr>
          <w:rFonts w:eastAsia="IRNazanin" w:cs="IRNazanin"/>
          <w:color w:val="111111"/>
          <w:sz w:val="28"/>
          <w:szCs w:val="28"/>
          <w:rtl w:val="true"/>
          <w:lang w:bidi="fa-IR"/>
        </w:rPr>
        <w:t>.</w:t>
      </w:r>
      <w:bookmarkStart w:id="1068" w:name="pg14739_138413"/>
    </w:p>
    <w:p>
      <w:pPr>
        <w:pStyle w:val="BookText"/>
        <w:rPr/>
      </w:pPr>
      <w:bookmarkEnd w:id="10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تَرْغُو زَبَداً كَالْفُحُولِ‌ عِنْدَ هِياجِها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صداى شتر در وقت تحريك جنسى است؛ شتر نر هنگام تحريك جنسى صداى مخصوصى مى كند و كفى از دهانش خارج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هيجانى است كه شتر نر هنگام تحريك جنسى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موجهاى دريا بر اثر به هم خوردن كف مى كردند و همچون صداى شتر نر در وقت هيجانهاى جنسى را ايجاد مى كردند؛ مقصود حضرت امير عليه السلام از اين كه دريا و كفهاى آن و صداى به هم خوردن آبها و موجها را به صدا و كفهاى دهان شتر در وقت تحريك جنسى تشبيه فرموده اين است كه امواج و تلاطمهاى دريا و صداى ناشى از به هم خوردن امواج همچون وضعيّت شتر در آن حالت خيلى عجيب و وحشتناك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اوصافى كه تا اينجا خوانديم همگى اوصاف آب و امواج آن بود؛ يعنى زمين بر آبى قرار گرفت كه حركت امواج اين آب مستفحله و شديد بود، زمين بر لجج دريايى قرار گرفت كه اين لجج زاخره و پر بودند، و بلنداى امواج متلاطم و پر حركت بود، و سر و صداهاى زيادى داشت و كف مى كرد همچون صدا و كفهاى شترهاى نر در وقت هيجان جنسى</w:t>
      </w:r>
      <w:r>
        <w:rPr>
          <w:rFonts w:eastAsia="IRNazanin" w:cs="IRNazanin"/>
          <w:color w:val="111111"/>
          <w:sz w:val="28"/>
          <w:szCs w:val="28"/>
          <w:rtl w:val="true"/>
          <w:lang w:bidi="fa-IR"/>
        </w:rPr>
        <w:t>.</w:t>
      </w:r>
    </w:p>
    <w:p>
      <w:pPr>
        <w:pStyle w:val="Heading3"/>
        <w:numPr>
          <w:ilvl w:val="2"/>
          <w:numId w:val="1"/>
        </w:numPr>
        <w:rPr/>
      </w:pPr>
      <w:bookmarkStart w:id="1069" w:name="__RefHeading___Toc779177_730472459"/>
      <w:bookmarkStart w:id="1070" w:name="_Toc392"/>
      <w:bookmarkEnd w:id="1069"/>
      <w:r>
        <w:rPr>
          <w:rtl w:val="true"/>
        </w:rPr>
        <w:t>آرامش آبهاى متلاطم</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 جِماحُ‌ الْماءِ الْمُتَلاطِمِ‌ لِثِقَلِ‌ حَمْلِها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 متلاطم به جهت سنگينى زمين از هيجان افتاد و خضوع و فروتنى پيشه كرد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فروتنى و ترك سركشى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چموشى و سركشى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جماح و تلاطم و سركشىِ‌ آب دريا به خاطر سنگينىِ‌ وزن زمين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درياها كه در آن وقت همگى يك دريا بود، هميشه در تلاطم و طوفان بوده كه با قرار گرفتن زمين در جوف آن تا حدودى ساكت</w:t>
      </w:r>
    </w:p>
    <w:p>
      <w:pPr>
        <w:pStyle w:val="BookText"/>
        <w:rPr/>
      </w:pPr>
      <w:r>
        <w:rPr>
          <w:rFonts w:ascii="IRNazanin" w:hAnsi="IRNazanin" w:eastAsia="IRNazanin"/>
          <w:color w:val="111111"/>
          <w:sz w:val="28"/>
          <w:sz w:val="28"/>
          <w:szCs w:val="28"/>
          <w:rtl w:val="true"/>
          <w:lang w:bidi="fa-IR"/>
        </w:rPr>
        <w:t>و آرام گشته و همۀ آن سر و صداها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زمين باعث رام شدن و آرام گرفتن آبها و طوفانهاى آن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هَيْجُ‌ ارْتِمائِهِ‌ إِذْ وَطِئَتْهُ‌ بِكَلْكَلِها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سينۀ زمين بر آب گسترده شد، هيجان موج و زير و رو شدنش آرامش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ضمائر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قبل از اين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گردند، ولى ضمائر مذكر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جمله و جملات بعدى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تحرّك شديد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و به معناى تيراندازى به همديگر است، و در اين جمله كنايه از به هم خوردن امواج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سَكَنَ‌ هَيْجُ‌ ارْتِمائِهِ‌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تحرّك و به هم خوردن آبها از بين رفت و ساكن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توافق و وفق است، آن وقت به قدم گذاشتن روى زمين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باب اين كه قدم با زمين موافق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يَطَؤُنَ‌ مَوْطِئاً يَغِيظُ‍‌ الْكُفّارَ</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هيچ قدمى كه كفّار را خشمگين كند برنمى دارند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جلوى سينه و گردن شتر است؛ شتر وقتى مى خوابد و آرام مى گيرد جلوى سينه و گردنش را روى زمين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وَطِئَتْهُ‌ بِكَلْكَلِها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و كنايه وجود دارد؛ در واقع زمين به شتر كه سينۀ خود را روى زمين مى گذارد، يا مرغابى كه سينۀ خود را روى آب مى گذارد تشبيه شده، و كنايه از اين است كه زمين روى آب آرام گرفت 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وقتى زمين سينۀ خود را روى آب گذاشت و آرام گرفت، همۀ هيجانهاى آبها آرام و ساكت 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 مُسْتَخْذِياً إِذْ تَمَعَّكَتْ‌ عَلَيْهِ‌ بِكَواهِلِها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با شانۀ خود بر روى آب غلطيد، آب شكسته و ذليل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رام است و ضمير مذكّر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مُستخذياً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انكسار و شكستگى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تمعّكت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غلطيدن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از پشت گردن تا كمر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 وقتى زمين با شانه هايش روى آب غلطيد، هيجانهاى آب شكست و آرام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بَعْدَ اصْطِخابِ‌ أَمْواجِهِ‌ ساجِياً مَقْهُوراً، وَ فِي حَكَمَةِ‌ الذُّلِّ‌ مُنْقاداً أَسِيراً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 بعد از هياهو و غوغاى امواجش آرميد، و گردن در حلقۀ آهنين لجام گذاشت و فرمانبردار و اسير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به معناى سر و صداست،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اصْطِخابِ‌ أَمْواجِهِ‌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و صداى امواجش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 خورده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بَعْدَ اصْطِخابِ‌ أَمْواجِهِ‌ ساجِياً مَقْهُوراً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طوفانهاى آبها تمام شد سر و صداى امواج ساكت و شكست خورده گشت، آبى كه آن همه هيجان داشت و آن همه طوفانى بود مقهور گشت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قطعۀ آهنى است كه به افسار اسب است و در دهان اسب قرار مى گيرد، كاربرد اين آهن در لجام اسب اين است كه اسب را از چموشى كنترل مى كند؛ ريشۀ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اين كه به رأى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براى اين است كه آن رأى محكوم عليه را از طغيان كنترل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دهان بند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حَكَمَةِ‌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اصْطِخابِ‌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عبارت به اين صورت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في حَكَمَةِ‌ الذُّلِّ‌ مُنْقاداً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در</w:t>
      </w:r>
    </w:p>
    <w:p>
      <w:pPr>
        <w:pStyle w:val="BookText"/>
        <w:rPr/>
      </w:pPr>
      <w:r>
        <w:rPr>
          <w:rFonts w:ascii="IRNazanin" w:hAnsi="IRNazanin" w:eastAsia="IRNazanin"/>
          <w:color w:val="111111"/>
          <w:sz w:val="28"/>
          <w:sz w:val="28"/>
          <w:szCs w:val="28"/>
          <w:rtl w:val="true"/>
          <w:lang w:bidi="fa-IR"/>
        </w:rPr>
        <w:t>دهان بند ذلّت فرمانبردار و اسير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آبها را به اسب، و زمين را به دهنه تشبيه فرموده؛ و جمله كنايه از اين است كه آن همه طوفانها و سر و صداهاى آبها از بين رفت و كنترل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سَكَنَتِ‌ الْأَرْضُ‌ مَدْحُوَّةً‌ فِي لُجَّةِ‌ تَيَّارِهِ‌، وَ رَدَّتْ‌ مِنْ‌ نَخْوَةِ‌ بَأْوِهِ‌ وَ اعْتِلائِهِ‌، وَ شُمُوخِ‌ أَنْفِهِ‌ وَ سُمُوِّ غُلَوائِهِ‌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گسترده در ميان آن آب پر از موج قرار گرفت، و آن را از سركشى و بلندپروازى و كبر و غرور و نشاط‍‌ 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تركيب حال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منبسط‍‌ و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عميق و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سَكَنَتِ‌ الْأَرْضُ‌ مَدْحُوَّةً‌ فِي لُجَّةِ‌ 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در گردابهاى عميق گسترده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رَدَّتْ‌ مِنْ‌ نَخْوَةِ‌ بَأْوِهِ‌ وَ اعْتِلائِهِ‌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بادى است كه به غبغب مى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تكبّر،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بلندپروازى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شُمُوخِ‌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بلندى بينى و كنايه از تكبّر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غرور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زمين بر آب قرار گرفت طوفانها، سر و صداها، حركتها و موجهاى عجيب و غريب آب را از ميان برداشت و آن را رام كرد؛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نخوة، بأو، اعتلاء، اسير، كواهل، كلكل، فحول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تشبيهات و كناياتى هستند كه حضرت در اين خطبه به كار برده اند؛ گويا حضرت اميرالمؤمنين عليه السلام بنا داشته اند در اين خطبه فنون بلاغت را اعمال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كَعَمَتْهُ‌ عَلى‌ كِظَّةِ‌ جِرْيَتِهِ‌ فَهَمَدَ بَعْدَ نَزَقاتِهِ‌، وَ لَبَدَ بَعْدَ زَيَفانِ‌ وَثَباتِهِ‌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جريان شديد آن را كنترل كرد، پس بعد از جست و خيزهاى متكبّرانه ساكن و آرام 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كَعَمَتْهُ‌ عَلى‌ كِظَّةِ‌ 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دهان بندى است كه به دهان حيوانات</w:t>
      </w:r>
      <w:bookmarkStart w:id="1071" w:name="pg14739_138417"/>
    </w:p>
    <w:p>
      <w:pPr>
        <w:pStyle w:val="BookText"/>
        <w:rPr/>
      </w:pPr>
      <w:bookmarkEnd w:id="1071"/>
      <w:r>
        <w:rPr>
          <w:rFonts w:ascii="IRNazanin" w:hAnsi="IRNazanin" w:eastAsia="IRNazanin"/>
          <w:color w:val="111111"/>
          <w:sz w:val="28"/>
          <w:sz w:val="28"/>
          <w:szCs w:val="28"/>
          <w:rtl w:val="true"/>
          <w:lang w:bidi="fa-IR"/>
        </w:rPr>
        <w:t xml:space="preserve">مى زنند تا از چموشى 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كِظَّةِ‌ جِرْيَتِهِ‌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پُرىِ‌ جريانش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پر بود و جريان تندى داشت، قرار گرفتن زمين بر آب آن جريان و حركت تند را گرفت و آن را رام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فَهَمَدَ بَعْدَ نَزَقاتِهِ‌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ساكن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خاموشى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همود و 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يك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جست و خيزهاى زياد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طوفانهاى آب بعد از آن همه جست و خيزهاى زياد خاموش و ساكت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لَبَدَ بَعْدَ زَيَفانِ‌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ساكن شد و از حركت ايستاد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تبختر،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جست و خيز و حركات تند است، كه حضرت با جملات و عبارات مختلف تعبير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معناى جمله اين است كه آبها بعد از آن همه جست و خيز و سر و صداهاى متكبّرانه از حركت افتاد و آرام شد</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779179_730472459"/>
      <w:bookmarkStart w:id="1073" w:name="_Toc393"/>
      <w:bookmarkEnd w:id="1072"/>
      <w:r>
        <w:rPr>
          <w:rtl w:val="true"/>
        </w:rPr>
        <w:t>روان سازىِ‌ چشمه ها در زمين</w:t>
      </w:r>
      <w:bookmarkEnd w:id="1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سَكَنَ‌ هِياجُ‌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تَحْتِ‌ أَكْنافِها، وَ حَمَلَ‌ شَواهِقَ‌ الْجِبالِ‌ الشُّمَّخِ‌ الْبُذَّخِ‌ عَلى‌ أَكْتافِها، فَجَّرَ يَنابِيعَ‌ الْعُيُونِ‌ مِنْ‌ عَرانِينِ‌ أُنُوفِها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هيجان آب در اطراف زمين آرام گرفت، و خداوند سبحان كوههاى بلند و بزرگ را بر دوشهاى زمين حمل نمود، چشمه هاى آب را از بالاى بينى هاى زمين شكافت و جارى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نسخۀ نهج البلاغۀ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ولى در نسخۀ فيض الاسلام و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مقصود از آن هيجان و جوش و خروش آب است</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طرف و اطراف است؛ وقتى كه زمين در ميان آبها قرار</w:t>
      </w:r>
    </w:p>
    <w:p>
      <w:pPr>
        <w:pStyle w:val="BookText"/>
        <w:rPr/>
      </w:pPr>
      <w:r>
        <w:rPr>
          <w:rFonts w:ascii="IRNazanin" w:hAnsi="IRNazanin" w:eastAsia="IRNazanin"/>
          <w:color w:val="111111"/>
          <w:sz w:val="28"/>
          <w:sz w:val="28"/>
          <w:szCs w:val="28"/>
          <w:rtl w:val="true"/>
          <w:lang w:bidi="fa-IR"/>
        </w:rPr>
        <w:t>گرفت، در حقيقت آبها در اطراف زمين قرار گرفتند و قهراً دامنۀ وسعتى كه آب داشت كوچك شد و آب از حركت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خيلى روشن است كه وقتى دامنۀ حركت آب وسعت داشته باشد آب موج بيشترى برمى دارد، و به عكس هرچه دامنۀ وسعت آن كوچكتر باشد حركتش كمتر است؛ مثلاً حركت و موج آب در يك ليوان با حركت و موج آب در يك حوض يا يك استخر و دريا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زمين در ميان آن ميدان پهناور قرار گرفت، آبها را به دور خود قرار داد و آنها را از حركت 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سَكَنَ‌ هِياجُ‌ الْماءِ مِنْ‌ تَحْتِ‌ أَكْنافِها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زمين حركتهاى آب را در اطراف خود از بين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شَواهِقَ‌ الْجِبالِ‌ الشُّمَّخِ‌ الْبُذَّخِ‌ عَلى‌ أَكْتافِها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كوههايى را كه داراى ارتفاعات و بلندى و داراى قطر است بر شانه هاى زمين سوار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يَنابِيعَ‌ الْعُيُونِ‌ مِنْ‌ عَرانِينِ‌ أُنُوفِها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 كه به منزلۀ بينى زمين هستند چشمه هاى فراوانى را شكافت تا آب در همه جاى زمين جريان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بلندى و ارتفاعات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شَواهِقَ‌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بلندى و قلّه هاى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 و قطور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استخوان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عَرانِينِ‌ أُنُوفِها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استخوانهاى بينى زمين؛ مثل اين كه كوهها را به منزلۀ بينى هاى زمين فرض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فَرَّقَها فِي سُهُوبِ‌ بِيدِها وَ أَخادِيدِها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چشمه هاى آب را در بيابانهاى وسيع و واديهاى آن پراكنده ساخت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 ها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طويل و عريض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لم يزرع است؛ زمين لم يزرع به زمينى گفته مى شود كه تاكنون مورد كشت قرار نگرفته و به اصطلاح</w:t>
      </w:r>
      <w:bookmarkStart w:id="1074" w:name="pg14739_138419"/>
    </w:p>
    <w:p>
      <w:pPr>
        <w:pStyle w:val="BookText"/>
        <w:rPr/>
      </w:pPr>
      <w:bookmarkEnd w:id="1074"/>
      <w:r>
        <w:rPr>
          <w:rFonts w:ascii="IRNazanin" w:hAnsi="IRNazanin" w:eastAsia="IRNazanin"/>
          <w:color w:val="111111"/>
          <w:sz w:val="28"/>
          <w:sz w:val="28"/>
          <w:szCs w:val="28"/>
          <w:rtl w:val="true"/>
          <w:lang w:bidi="fa-IR"/>
        </w:rPr>
        <w:t xml:space="preserve">موات بالاصالة است؛ احتمال ديگر اين است كه اين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يبيد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هلاكت باشد، روى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سُهُوبِ‌ 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دشتها و بيابانهاى طويل و عريضى كه انسان در آن گم و هلاك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نهرهاى شكافته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فَرَّقَها فِي سُهُوبِ‌ بِيدِها وَ أَخادِيدِها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آبهاى چشمه ها را در آن دشتهاى وسيع لم يزرع و نهرهاى شكافته شده متفرق كرده است</w:t>
      </w:r>
      <w:r>
        <w:rPr>
          <w:rFonts w:eastAsia="IRNazanin" w:cs="IRNazanin"/>
          <w:color w:val="111111"/>
          <w:sz w:val="28"/>
          <w:szCs w:val="28"/>
          <w:rtl w:val="true"/>
          <w:lang w:bidi="fa-IR"/>
        </w:rPr>
        <w:t>.</w:t>
      </w:r>
    </w:p>
    <w:p>
      <w:pPr>
        <w:pStyle w:val="Heading3"/>
        <w:numPr>
          <w:ilvl w:val="2"/>
          <w:numId w:val="1"/>
        </w:numPr>
        <w:rPr/>
      </w:pPr>
      <w:bookmarkStart w:id="1075" w:name="__RefHeading___Toc779181_730472459"/>
      <w:bookmarkStart w:id="1076" w:name="_Toc394"/>
      <w:bookmarkEnd w:id="1075"/>
      <w:r>
        <w:rPr>
          <w:rtl w:val="true"/>
        </w:rPr>
        <w:t>آرام سازىِ‌ زمين به وسيلۀ كوهها</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 حَرَكاتِها بِالرَّاسِياتِ‌ مِنْ‌ جَلامِيدِها، وَ ذَواتِ‌ الشَّناخِيبِ‌ الشُّمِّ‌ مِنْ‌ صَياخِيدِها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حركتهاى زمين را به سبب كوههاى ثابت كه از قطعه هاى سنگ عظيم فراهم آمده و به وسيلۀ صاحبان قلّه هاى مرتفع تعديل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حَرَكاتِها بِالرَّاسِياتِ‌ مِنْ‌ جَلامِيدِها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هر دو به يك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برمى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كوههاى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صخره 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حركتهاى زمين را به وسيلۀ كوههاى بزرگ و ثابتى كه از صخره هاى بزرگ و قلّه هاى مرتفع ساخته شده تعديل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خوبى مى فهماند يكى از فوايد كوهها اين است كه زمين را از حركتهاى ويرانگر كنترل مى كند، و اگر كوه در زمين نبود حركتهاى زمين منظّم نبود و در نتيجه سكونت بشر در آن غير ممكن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ذَواتِ‌ الشَّناخِيبِ‌ الشُّمِّ‌ مِنْ‌ صَياخِيدِها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باز مقصود كوههاست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صاحب، و از نظر تركيبِ‌ عبارت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مرتفع و</w:t>
      </w:r>
    </w:p>
    <w:p>
      <w:pPr>
        <w:pStyle w:val="BookText"/>
        <w:rPr/>
      </w:pPr>
      <w:r>
        <w:rPr>
          <w:rFonts w:ascii="IRNazanin" w:hAnsi="IRNazanin" w:eastAsia="IRNazanin"/>
          <w:color w:val="111111"/>
          <w:sz w:val="28"/>
          <w:sz w:val="28"/>
          <w:szCs w:val="28"/>
          <w:rtl w:val="true"/>
          <w:lang w:bidi="fa-IR"/>
        </w:rPr>
        <w:t xml:space="preserve">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الشَّناخِيبِ‌ 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قلّه هاى مرتفع و خيلى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صياخيد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سنگهاى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دو جمله نزديك به هم است، يعنى خداوند حركتهاى زمين را به وسيلۀ كوههايى كه از صخره هاى بزرگ درست شده، و به وسيلۀ صاحبان قلّه هاى مرتفع خيلى بلندى كه از سنگهاى سخت درست شده، تعديل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مِنَ‌ الْمَيَدانِ‌ لِرُسُوبِ‌ الْجِبالِ‌ فِي قِطَعِ‌ أَدِيمِها، وَ تَغَلْغُلِها مُتَسَرِّبَةً‌ فِي جَوْباتِ‌ خَياشِيمِها، وَ رُكُوبِها أَعْناقَ‌ سُهُولِ‌ الْأَرَضِينَ‌ وَ جَراثِيمِها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زمين به جهت نفوذ كوهها در گوشه هاى سطح آن، و فرو رفتن ريشه هاى آنها در بينى هاى آن، و سوار شدن بر دشتها و بلنديهاى آن، از حركت و جنبش باز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فَسَكَنَتْ‌ مِنَ‌ الْمَيَدانِ‌ لِرُسُوبِ‌ الْجِبالِ‌ فِي قِطَعِ‌ أَدِيمِها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اضطراب است؛ به اين معنا كه زمين پس از خلقت داراى اضطراب و چموشى بوده كه به وسيلۀ كوهها 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برمى گردد؛ زمين از حركتهاى شديد و اضطراب ساكت و آرام 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لِرُسُوبِ‌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كوهها رسوب كرده و فرو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قِطَعِ‌ أَدِيمِها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هايى از سفره هاى زمين؛ يعنى چون كوهها در دل زمين ريشه دوانده بود، زمين از حركتهاى ويرانگر باز ايستاد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تَغَلْغُلِها مُتَسَرِّبَةً‌ فِي جَوْباتِ‌ خَياشِيمِها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رفتن است؛ يعنى ريشه هاى كوهها در سوراخهاى زمين فرو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تركيب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لتغلغلها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به خاطر رسوب كردن كوهها و به خاطر فرو رفتن ريشه هاى كوهها در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راه پيدا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حفره ها و طرق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زمين به خاطر فرو رفتن كوهها در حالتى كه راه پيدا كننده است در حفره ها و اعماق آن، رام گشته است</w:t>
      </w:r>
      <w:r>
        <w:rPr>
          <w:rFonts w:eastAsia="IRNazanin" w:cs="IRNazanin"/>
          <w:color w:val="111111"/>
          <w:sz w:val="28"/>
          <w:szCs w:val="28"/>
          <w:rtl w:val="true"/>
          <w:lang w:bidi="fa-IR"/>
        </w:rPr>
        <w:t>.</w:t>
      </w:r>
      <w:bookmarkStart w:id="1077" w:name="pg14739_138421"/>
    </w:p>
    <w:p>
      <w:pPr>
        <w:pStyle w:val="BookText"/>
        <w:rPr/>
      </w:pPr>
      <w:bookmarkEnd w:id="10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رُكُوبِها أَعْناقَ‌ سُهُولِ‌ الْأَرَضِينَ‌ وَ جَراثِيمِها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نيز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جملۀ قبل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لركوبها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سُهُولِ‌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هاى صاف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اصل و ريشۀ چيز است؛ يعنى زمين به اين خاطر از حركت باز ايستاد كه كوهها بر گردن زمين هاى صاف و در اعماق آن سوار شده بود</w:t>
      </w:r>
      <w:r>
        <w:rPr>
          <w:rFonts w:eastAsia="IRNazanin" w:cs="IRNazanin"/>
          <w:color w:val="111111"/>
          <w:sz w:val="28"/>
          <w:szCs w:val="28"/>
          <w:rtl w:val="true"/>
          <w:lang w:bidi="fa-IR"/>
        </w:rPr>
        <w:t>.</w:t>
      </w:r>
    </w:p>
    <w:p>
      <w:pPr>
        <w:pStyle w:val="Heading3"/>
        <w:numPr>
          <w:ilvl w:val="2"/>
          <w:numId w:val="1"/>
        </w:numPr>
        <w:rPr/>
      </w:pPr>
      <w:bookmarkStart w:id="1078" w:name="__RefHeading___Toc779183_730472459"/>
      <w:bookmarkStart w:id="1079" w:name="_Toc395"/>
      <w:bookmarkEnd w:id="1078"/>
      <w:r>
        <w:rPr>
          <w:rtl w:val="true"/>
        </w:rPr>
        <w:t>آماده سازىِ‌ ديگر نيازمنديهاى زندگى در زمين</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فَسَحَ‌ بَيْنَ‌ الْجَوِّ وَ بَيْنَها، وَ أَعَدَّ الْهَواءَ مُتَنَسَّماً لِساكِنِها، وَ أَخْرَجَ‌ إِلَيْها أَهْلَها عَلى‌ تَمامِ‌ مَرافِقِها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ميان زمين و فضا را فراخ قرار داد، و هوا را براى تنفّس كردن مهيّا فرمود، و اهل زمين را با همۀ آنچه به آن نيازمند بودند بيافريد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فَسَحَ‌ بَيْنَ‌ الْجَوِّ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وسعت است؛ يعنى ميان آسمان و زمين را وسيع قرار داده است، فضاى خالى در اين ميان خيلى زياد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الْهَواءَ مُتَنَسَّماً لِساكِنِها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آماده كردن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متنسّماً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اسم مفعول اسم مكان است؛ يعنى هوا را محل استنشاق و براى استنشاق كردن مناسب قرار داد تا ساكنين زمين از هواى آن استنشاق كنند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إِلَيْها أَهْلَها عَلى‌ تَمامِ‌ مَرافِقِها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 را از زمين بيرون آورد،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آن است يعنى مردم را روى زمين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چيزهاى مورد نيازى است كه در زمين وجود دارد و انسان از آن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اين است كه وقتى خداوند زمين را به وسيلۀ كوهها رام كرد و هواى آن را قابل استنشاق</w:t>
      </w:r>
    </w:p>
    <w:p>
      <w:pPr>
        <w:pStyle w:val="BookText"/>
        <w:rPr/>
      </w:pPr>
      <w:r>
        <w:rPr>
          <w:rFonts w:ascii="IRNazanin" w:hAnsi="IRNazanin" w:eastAsia="IRNazanin"/>
          <w:color w:val="111111"/>
          <w:sz w:val="28"/>
          <w:sz w:val="28"/>
          <w:szCs w:val="28"/>
          <w:rtl w:val="true"/>
          <w:lang w:bidi="fa-IR"/>
        </w:rPr>
        <w:t>قرار داد، مردم را با آنچه به آن نيازمند هستند روى زمين آورد و زمين را محل سكونت انسانها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يَدَعْ‌ جُرُزَ الْأَرْضِ‌ الَّتِي تَقْصُرُ مِياهُ‌ الْعُيُونِ‌ عَنْ‌ رَوابِيها، وَ لا تَجِدُ جَداوِلُ‌ الْأَنْهارِ ذَرِيعَةً‌ إِلى‌ بُلُوغِها حَتَّى‌ أَنْشَأَ لَها ناشِئَةَ‌ سَحابٍ‌ تُحْيِي مَواتَها وَ تَسْتَخْرِجُ‌ نَباتَها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زمين بى گياهى را كه آب چشمه و نهرهاى كوچك به جهت بلندى به آن نمى رسيد به حال خود نگذاشت و ابرها را بر فراز آن قرار داد تا مردۀ آن را زنده كند و گياه آن را بروياند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بدون رويش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گفته مى شود كه بر اثر نداشتن آب، گياه در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يَرَوْا أَنّا نَسُوقُ‌ الْماءَ إِلَى الْأَرْضِ‌ الْجُرُزِ فَنُخْرِجُ‌ بِهِ‌ زَرْعاً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آيا نديدند كه ما آب باران را به سوى زمين خشك و بى آب و گياه مى بريم تا حاصلى از آن برويانيم‌؟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به معناى زمين بى آب و علف معنا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تركيب عبارت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زمين بلند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يَدَعْ‌ جُرُزَ الْأَرض الَّتِي تَقْصُرُ 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جُرُزَ الْأَرضِ‌ الَّتِي لا تَجِدُ جَداوِلُ‌ الْأَنهارِ ذَرِيعَةً‌ إلى‌ بُلُوغِها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جوى آب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وسيله است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جَداوِلُ‌ الْأَنْهارِ ذَرِيعَةً‌ إِلى‌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بلندى زمين، جويبارها وسيلۀ آبيارى آنها نبودند؛ به هرحال چون اين طور بود و اين زمينها هم نياز به آبيارى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لَها ناشِئَةَ‌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ايجاد كرد براى اين زمينهاى بلند، پديد آمده هايى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را، كه اين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تُحْيِي مَواتَها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مرده هاى اين زمينها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تَسْتَخْرِجُ‌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روياند گياهان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چشمه هايى كه روى زمين جريان داده، زمينهاى صاف و بيابانهاى هم سطح چشمه ها و رودخانه ها را سيراب مى كند، ولى زمينهاى بلندى را كه آبِ‌ چشمه ها و رودخانه ها به آن نمى نشيند به وسيلۀ ابرها آبيارى و سيراب مى فرمايد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80" w:name="pg14739_138424"/>
    </w:p>
    <w:p>
      <w:pPr>
        <w:pStyle w:val="Heading2"/>
        <w:numPr>
          <w:ilvl w:val="1"/>
          <w:numId w:val="1"/>
        </w:numPr>
        <w:rPr/>
      </w:pPr>
      <w:bookmarkStart w:id="1081" w:name="__RefHeading___Toc779185_730472459"/>
      <w:bookmarkStart w:id="1082" w:name="_Toc396"/>
      <w:bookmarkEnd w:id="1080"/>
      <w:bookmarkEnd w:id="1081"/>
      <w:r>
        <w:rPr>
          <w:rtl w:val="true"/>
        </w:rPr>
        <w:t>(</w:t>
      </w:r>
      <w:r>
        <w:rPr>
          <w:rtl w:val="true"/>
        </w:rPr>
        <w:t xml:space="preserve">درس </w:t>
      </w:r>
      <w:r>
        <w:rPr/>
        <w:t>124</w:t>
      </w:r>
      <w:r>
        <w:rPr>
          <w:rtl w:val="true"/>
        </w:rPr>
        <w:t xml:space="preserve">) - </w:t>
      </w:r>
      <w:r>
        <w:rPr>
          <w:rtl w:val="true"/>
        </w:rPr>
        <w:t xml:space="preserve">خطبۀ </w:t>
      </w:r>
      <w:r>
        <w:rPr/>
        <w:t>91</w:t>
      </w:r>
      <w:r>
        <w:rPr>
          <w:rtl w:val="true"/>
        </w:rPr>
        <w:t xml:space="preserve"> (</w:t>
      </w:r>
      <w:r>
        <w:rPr>
          <w:rtl w:val="true"/>
        </w:rPr>
        <w:t>قسمت دهم</w:t>
      </w:r>
      <w:r>
        <w:rPr>
          <w:rtl w:val="true"/>
        </w:rPr>
        <w:t>)</w:t>
      </w:r>
      <w:bookmarkEnd w:id="1082"/>
    </w:p>
    <w:p>
      <w:pPr>
        <w:pStyle w:val="Heading3"/>
        <w:numPr>
          <w:ilvl w:val="2"/>
          <w:numId w:val="1"/>
        </w:numPr>
        <w:rPr/>
      </w:pPr>
      <w:bookmarkStart w:id="1083" w:name="__RefHeading___Toc779187_730472459"/>
      <w:bookmarkStart w:id="1084" w:name="_Toc397"/>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بارش ابرها</w:t>
      </w:r>
    </w:p>
    <w:p>
      <w:pPr>
        <w:pStyle w:val="BookText"/>
        <w:rPr/>
      </w:pPr>
      <w:r>
        <w:rPr>
          <w:rFonts w:ascii="IRNazanin" w:hAnsi="IRNazanin" w:eastAsia="IRNazanin"/>
          <w:color w:val="111111"/>
          <w:sz w:val="28"/>
          <w:sz w:val="28"/>
          <w:szCs w:val="28"/>
          <w:rtl w:val="true"/>
          <w:lang w:bidi="fa-IR"/>
        </w:rPr>
        <w:t>رويش گياه در زمين و كوهها</w:t>
      </w:r>
    </w:p>
    <w:p>
      <w:pPr>
        <w:pStyle w:val="BookText"/>
        <w:rPr/>
      </w:pPr>
      <w:r>
        <w:rPr>
          <w:rFonts w:ascii="IRNazanin" w:hAnsi="IRNazanin" w:eastAsia="IRNazanin"/>
          <w:color w:val="111111"/>
          <w:sz w:val="28"/>
          <w:sz w:val="28"/>
          <w:szCs w:val="28"/>
          <w:rtl w:val="true"/>
          <w:lang w:bidi="fa-IR"/>
        </w:rPr>
        <w:t>آمادگى زمين و برگزيدن آدم عليه السلام</w:t>
      </w:r>
    </w:p>
    <w:p>
      <w:pPr>
        <w:pStyle w:val="BookText"/>
        <w:rPr/>
      </w:pPr>
      <w:r>
        <w:rPr>
          <w:rFonts w:ascii="Amiri" w:hAnsi="Amiri" w:eastAsia="Amiri" w:cs="Amiri"/>
          <w:color w:val="111111"/>
          <w:sz w:val="28"/>
          <w:sz w:val="28"/>
          <w:szCs w:val="28"/>
          <w:rtl w:val="true"/>
          <w:lang w:bidi="ar-SA"/>
        </w:rPr>
        <w:t>اسكان آدم عليه السلام در بهشت</w:t>
      </w:r>
    </w:p>
    <w:p>
      <w:pPr>
        <w:pStyle w:val="BookText"/>
        <w:rPr/>
      </w:pPr>
      <w:r>
        <w:rPr>
          <w:rFonts w:ascii="IRNazanin" w:hAnsi="IRNazanin" w:eastAsia="IRNazanin"/>
          <w:color w:val="111111"/>
          <w:sz w:val="28"/>
          <w:sz w:val="28"/>
          <w:szCs w:val="28"/>
          <w:rtl w:val="true"/>
          <w:lang w:bidi="fa-IR"/>
        </w:rPr>
        <w:t>آيا آدم عليه السلام گناه كرد؟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هبوط‍‌ آدم عليه السلام و پيوستگى حجّت هاى الهى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غَمامَها بَعْدَ افْتِراقِ‌ لُمَعِهِ‌، وَ تَبايُنِ‌ قَزَعِهِ‌، حَتَّى‌ إِذا تَمَخَّضَتْ‌ لُجَّةُ‌ الْمُزْنِ‌ فِيهِ‌، وَ الْتَمَعَ‌ بَرْقُهُ‌ فِي كُفَفِهِ‌، وَ لَمْ‌ يَنَمْ‌ وَمِيضُهُ‌ فِي كَنَهْوَرِ رَبابِهِ‌، وَ مُتَراكِمِ‌ سَحابِهِ‌، أَرْسَلَهُ‌ سَحّاً مُتَدارِكاً، قَدْ أَسَفَّ‌ هَيْدَبُهُ‌، تَمْرِيهِ‌ الْجَنُوبُ‌ دِرَرَ أَهاضِيبِهِ‌ وَ دُفَعَ‌ شَآبِيبِهِ‌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أَلْقَتِ‌ السَّحابُ‌ بَرْكَ‌ بَوانِيها، وَ بَعاعَ‌ مَا اسْتَقَلَّتْ‌ بِهِ‌ مِنَ‌ الْعِبْ‌ءِ الْمَحْمُولِ‌ عَلَيْها، أَخْرَجَ‌ بِهِ‌ مِنْ‌ هَوامِدِ الْأَرْضِ‌ النَّباتَ‌، وَ مِنْ‌ زُعْرِ الْجِبالِ‌ الْأَعْشابَ‌، فَهِيَ‌ تَبْهَجُ‌ بِزِينَةِ‌ رِياضِها، وَ تَزْدَهِي بِما أُلْبِسَتْهُ‌ مِنْ‌ رَيْطِ‍‌ أَزاهِيرِها، وَ حِلْيَةِ‌ ما سُمِطَتْ‌ بِهِ‌ مِنْ‌ ناضِرِ أَنْوارِها، وَ جَعَلَ‌ ذَلِكَ‌ بَلاغاً لِلْأَنامِ‌، وَ رِزْقاً لِلْأَنْعامِ‌، وَ خَرَقَ‌ الْفِجاجَ‌ فِي آفاقِها، وَ أَقامَ‌ الْمَنارَ لِلسَّالِكِينَ‌ عَلى‌ جَوادِّ طُرُقِها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مَهَدَ أَرْضَهُ‌، وَ أَنْفَذَ أَمْرَهُ‌، اخْتارَ آدَمَ‌ عليه السلام خِيَرَةً‌ مِنْ‌ خَلْقِهِ‌، وَ جَعَلَهُ‌ أَوَّلَ‌ جِبِلَّتِهِ‌، وَ أَسْكَنَهُ‌ جَنَّتَهُ‌، وَ أَرْغَدَ فِيها أُكُلَهُ‌، وَ أَوْعَزَ إِلَيْهِ‌ فِيما نَهاهُ‌ عَنْهُ‌، وَ أَعْلَمَهُ‌ أَنَّ‌ فِي الْإِقْدامِ‌ عَلَيْهِ‌ التَّعَرُّضَ‌ لِمَعْصِيَتِهِ‌، وَ الْمُخاطَرَةَ‌ بِمَنْزِلَتِهِ‌، فَأَقْدَمَ‌ عَلى‌ مانَهاهُ‌ عَنْهُ‌ مُوافاةً‌ لِسابِقِ‌ عِلْمِهِ‌، فَأَهْبَطَهُ‌ بَعْدَ التَّوْبَةِ‌، لِيَعْمُرَ أَرْضَهُ‌ بِنَسْلِهِ‌، وَ لِيُقِيمَ‌ الْحُجَّةَ‌ بِهِ‌ عَلى‌ عِبادِهِ‌، وَ لَمْ‌ يُخْلِهِمْ‌ بَعْدَ أَنْ‌ قَبَضَهُ‌، مِمَّا يُؤَكِّدُ عَلَيْهِمْ‌ حُجَّةَ‌ رُبُوبِيَّتِهِ‌، وَ يَصِلُ‌ بَيْنَهُمْ‌ وَ بَيْنَ‌ مَعْرِفَتِهِ‌، بَلْ‌ تَعاهَدَهُمْ‌ بِالْحُجَجِ‌ عَلى‌ أَلْسُنِ‌ الْخِيَرَةِ‌ مِنْ‌ أَنْبِيائِهِ‌، وَ مُتَحَمِّلِي وَدائِعِ‌ رِسالاتِهِ‌، قَرْناً فَقَرْناً، حَتَّى‌ تَمَّتْ‌ بِنَبِيِّنَا مُحَمَّدٍ صلى الله عليه و آله و سلم حُجَّتُهُ‌، وَ بَلَغَ‌ الْمَقْطَعَ‌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نُذُرُهُ‌</w:t>
      </w:r>
      <w:r>
        <w:rPr>
          <w:rFonts w:eastAsia="Amiri" w:cs="Amiri" w:ascii="Amiri" w:hAnsi="Amiri"/>
          <w:color w:val="111111"/>
          <w:sz w:val="28"/>
          <w:szCs w:val="28"/>
          <w:rtl w:val="true"/>
          <w:lang w:bidi="ar-SA"/>
        </w:rPr>
        <w:t>»</w:t>
      </w:r>
      <w:bookmarkStart w:id="1085" w:name="pg14739_138427"/>
    </w:p>
    <w:p>
      <w:pPr>
        <w:pStyle w:val="BookText"/>
        <w:rPr/>
      </w:pPr>
      <w:bookmarkEnd w:id="1085"/>
      <w:r>
        <w:rPr>
          <w:rFonts w:ascii="IRNazanin" w:hAnsi="IRNazanin" w:eastAsia="IRNazanin"/>
          <w:color w:val="111111"/>
          <w:sz w:val="28"/>
          <w:sz w:val="28"/>
          <w:szCs w:val="28"/>
          <w:rtl w:val="true"/>
          <w:lang w:bidi="fa-IR"/>
        </w:rPr>
        <w:t xml:space="preserve">موضوع بحث درسهايى از نهج البلاغه خطبۀ اشباح بود،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اينجا رسيد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را به وسيلۀ چشمه ها بر زمين جارى فرمود، و زمينهاى بلندى را كه آب چشمه ها، رودخانه ها و جويبارها بر آن مسلط‍‌ نبوده به وسيلۀ ابر و باران آنها را مشروب نمود، تا زمينهاى موات زنده شود و گياهان خود را بروياند؛ و حال به دنبال آن مى فرمايند</w:t>
      </w:r>
      <w:r>
        <w:rPr>
          <w:rFonts w:eastAsia="IRNazanin" w:cs="IRNazanin"/>
          <w:color w:val="111111"/>
          <w:sz w:val="28"/>
          <w:szCs w:val="28"/>
          <w:rtl w:val="true"/>
          <w:lang w:bidi="fa-IR"/>
        </w:rPr>
        <w:t>:</w:t>
      </w:r>
    </w:p>
    <w:p>
      <w:pPr>
        <w:pStyle w:val="Heading3"/>
        <w:numPr>
          <w:ilvl w:val="2"/>
          <w:numId w:val="1"/>
        </w:numPr>
        <w:rPr/>
      </w:pPr>
      <w:bookmarkStart w:id="1086" w:name="__RefHeading___Toc779189_730472459"/>
      <w:bookmarkStart w:id="1087" w:name="_Toc398"/>
      <w:bookmarkEnd w:id="1086"/>
      <w:r>
        <w:rPr>
          <w:rtl w:val="true"/>
        </w:rPr>
        <w:t>بارش ابرها</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غَمامَها بَعْدَ افْتِراقِ‌ لُمَعِهِ‌، وَ تَبايُنِ‌ قَزَعِهِ‌، حَتَّى‌ إِذا تَمَخَّضَتْ‌ لُجَّةُ‌ الْمُزْنِ‌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هاى ابر درخشنده را كه براى باريدن بر زمين آماده و از يكديگر جدا بود به هم پيوست، همين كه آن ابرهاى سفيدى كه پر از آب بود به حركت در آمد و مهيّاى باريدن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غَمامَها بَعْدَ افْتِراقِ‌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هم پيوستن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ابرهاى سفيد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يك قطعۀ درخشنده را مى گويند؛ يعنى خداوند ابرهاى سفيدِ آبستنِ‌ از باران را كه از هم متفرق و جدا بودند به هم پيوست و آنها را مجتمع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تَبايُنِ‌ 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عبارت به اين صورت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غَمامَها بَعْدَ تَبايُنِ‌ قَزَعِهِ‌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تباين 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 جدا بودنِ‌ قطعه هاى ابرها؛ جمله به اين معناست كه خداوند ابرها را بعد از جدا جدا بودنِ‌ قطعه هايش به هم پيوسته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تَمَخَّضَتْ‌ لُجَّةُ‌ الْمُزْنِ‌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تفعّل به معناى حركت دادن مَشكى است كه در آن شير ريخته اند و براى به دست آمدن كره آن را حركت مى دهند</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گرداب و مجتمع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معناى عبارت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ابرهاى متفرق و جداىِ‌ از هم را به هم پيوست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تَمَخَّضَتْ‌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گردابهاى باران در آن ابرها به حركت در آمد و مهيّاى باريدن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الْتَمَعَ‌ بَرْقُهُ‌ فِي كُفَفِهِ‌، وَ لَمْ‌ يَنَمْ‌ وَمِيضُهُ‌ فِي كَنَهْوَرِ رَبابِهِ‌، وَ مُتَراكِمِ‌ سَحابِهِ‌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 ابر در اطرافش درخشيد، و روشنايى و درخشندگى ابرهاى متراكم و مجتمع قطع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روشن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الْتَمَعَ‌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برقش روشن شد؛ اين جمله كنايه از همان رعد و برقى است كه ابرها هنگام باريدن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لغت در عربى به فتح كاف، كسر و ضمّ‌ آن خوانده شده است، فتح و كسر آن براى چيزهاى مدوّر و گرد مثل لاستيك ماشين و رينگ دوچرخه به كار مى رود،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چيزهاى دراز و دنباله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حضرت امير عليه السلام در ابرها كه دنباله دار و دراز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مدوّر و گرد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كار برده اند؛ مقصود اين است كه رعد و برق در دنباله ها و كرانه هاى ابرها روشن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يَنَمْ‌ وَمِيضُهُ‌ فِي كَنَهْوَرِ 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خوابيدن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روشنايى برق آن 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قطعه هايى از ابرهاى متراكم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يا درخشش ابرهاى متراكم و سفيد نخوابيد و قطع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مُتَراكِمِ‌ 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عبارت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يَنَمْ‌ وَمِيضُهُ‌ في مُتَراكِمِ‌ سَحابِهِ‌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 هم فشرده شده و نيز به معناى انبوه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برق و درخشش ابرهاى متراكم قطع نشده است؛ اين دو جمله از جهت الفاظ‍‌ و كلمات مختلف، و از جهت معنا يكى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سَحّاً مُتَدارِكاً، قَدْ أَسَفَّ‌ هَيْدَبُهُ‌ تَمْرِيهِ‌ الْجَنُوبُ‌ دِرَرَ أَهاضِيبِهِ‌ وَ دُفَعَ‌ شَآبِيبِهِ‌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درپى ابر بارنده فرستاد، كه به سبب سنگينى به زمين نزديك شد، و پياپى باد جنوب آن را حركت داده و مى دوشيد و بارانهايش را پياپى و به دفعات بيرون مى آورد</w:t>
      </w:r>
      <w:r>
        <w:rPr>
          <w:rFonts w:eastAsia="IRNazanin" w:cs="IRNazanin"/>
          <w:color w:val="111111"/>
          <w:sz w:val="28"/>
          <w:szCs w:val="28"/>
          <w:rtl w:val="true"/>
          <w:lang w:bidi="fa-IR"/>
        </w:rPr>
        <w:t>.)</w:t>
      </w:r>
      <w:bookmarkStart w:id="1088" w:name="pg14739_138429"/>
    </w:p>
    <w:p>
      <w:pPr>
        <w:pStyle w:val="BookText"/>
        <w:rPr/>
      </w:pPr>
      <w:bookmarkEnd w:id="1088"/>
      <w:r>
        <w:rPr>
          <w:rFonts w:ascii="IRNazanin" w:hAnsi="IRNazanin" w:eastAsia="IRNazanin"/>
          <w:color w:val="111111"/>
          <w:sz w:val="28"/>
          <w:sz w:val="28"/>
          <w:szCs w:val="28"/>
          <w:rtl w:val="true"/>
          <w:lang w:bidi="fa-IR"/>
        </w:rPr>
        <w:t xml:space="preserve">اين جمله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سَحّاً مُتَدارِكاً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براى ابر، به معناى پيوسته و متّصل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متداركاً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 ديگرى است كه براى ابر آورده شده و به معناى پياپى است؛ يعنى خداوند ابر را فرستاد در حالتى كه باران آن سيل آسا و دنباله 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أَسَفَّ‌ هَيْدَبُهُ‌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ابرها منبسط‍‌ شده است به طرف پايين و دمش نزديك زمين است، مثل اين كه نزديك است به زمين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دُم و دامن ابر است كه نزديك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تَمْرِيهِ‌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ابرها را بادهايى كه از طرف جنوب مى وزند مى دوشند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ريزش مى كند، به شير هم به اين خاطر كه از پستان ريزش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جمع الجمع است نه اين كه بر وزن جمع الجمع آمده باشد؛ 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بارانهاى پياپى،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دفعه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شَآبيب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بارانى است كه با شدّت و ناگهانى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ايستاده و منبسط‍‌، به طرف پايين كشيده شده به نحوى كه نزديك است به زمين برسند، بادهايى كه از جنوب مى وزد اين ابرهاى متراكم را دوشيده، و اين ابرها ناگهان بارانهاى خود را پياپى و به دفعات با شدّت و سيل آسا ريخته اند</w:t>
      </w:r>
      <w:r>
        <w:rPr>
          <w:rFonts w:eastAsia="IRNazanin" w:cs="IRNazanin"/>
          <w:color w:val="111111"/>
          <w:sz w:val="28"/>
          <w:szCs w:val="28"/>
          <w:rtl w:val="true"/>
          <w:lang w:bidi="fa-IR"/>
        </w:rPr>
        <w:t>.</w:t>
      </w:r>
    </w:p>
    <w:p>
      <w:pPr>
        <w:pStyle w:val="Heading3"/>
        <w:numPr>
          <w:ilvl w:val="2"/>
          <w:numId w:val="1"/>
        </w:numPr>
        <w:rPr/>
      </w:pPr>
      <w:bookmarkStart w:id="1089" w:name="__RefHeading___Toc779191_730472459"/>
      <w:bookmarkStart w:id="1090" w:name="_Toc399"/>
      <w:bookmarkEnd w:id="1089"/>
      <w:r>
        <w:rPr>
          <w:rtl w:val="true"/>
        </w:rPr>
        <w:t>رويش گياه در زمين و كوهها</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 بَوانِيها، وَ بَعاعَ‌ مَا اسْتَقَلَّتْ‌ بِهِ‌ مِنَ‌ الْعِبْ‌ءِ الْمَحْمُولِ‌ عَلَيْها، أَخْرَجَ‌ بِهِ‌ مِنْ‌ هَوامِدِ الْأَرْضِ‌ النَّباتَ‌، وَ مِنْ‌ زُعْرِ الْجِبالِ‌ الْأَعْشابَ‌</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ابر سينۀ خود را بر زمين افكند و بار سنگينى را كه بر دوش داشت فرو ريخت، خداوند متعال از زمينهاى خشك گياهان، و از كوههاى خالى علفهاى تازه روياند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أَلْقَتِ‌ السَّحابُ‌ بَرْكَ‌ بَوانِيها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سينۀ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استخوانهاى دنده هاى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ابرهاى پربار را به سينه و دو پهلوى شتر تشبيه كرده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ابرها سينه و دو پهلوى خود را روى زمين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بعداً توضيح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بَعاعَ‌ مَا اسْتَقَلَّتْ‌ بِهِ‌ مِنَ‌ الْعِبْ‌ءِ الْمَحْمُولِ‌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اسْتَقَلَّتْ‌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چيزى است كه ابر آن را در برگرفته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الْعِبْ‌ءِ الْمَحْمُولِ‌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يك بار سنگينى است كه بر دوش ابرهاست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بِهِ‌ مِنْ‌ هَوامِدِ الْأَرْضِ‌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زمينى است كه بر اثر نبودن آب و باران رويشى ندارد؛ يعنى خداوند به وسيلۀ آن باران از زمينهاى بى حاصل روييدنى ها را رويانيد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زُعْرِ الْجِبالِ‌ الْأَعْشابَ‌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كچلىِ‌ سرِ انسان است، و كنايه از بى علف بودن كوهها در آن 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وسيلۀ آن باران گياههاى كوهها را هم رويانيد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بِهِ‌ مِنْ‌ هَوامِدِ الْأَرْضِ‌ النَّباتَ‌، وَ مِنْ‌ زُعْرِ الْجِبالِ‌ الْأَعْشابَ‌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أَلْقَتِ‌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اين است كه وقتى ابرها با آن خصوصياتى كه گفته شد بارانهاى خود را روى زمين و كوهها ريختند، در زمين گياه روييد و در كوهها هم كه مانند سرهاى كچل بدون مو بودند علف روييد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تَبْهَجُ‌ بِزِينَةِ‌ رِياضِها، وَ تَزْدَهِي بِما أُلْبِسَتْهُ‌ مِنْ‌ رَيْطِ‍‌ أَزاهِيرِها، وَ حِلْيَةِ‌ ما سُمِطَتْ‌ بِهِ‌ مِنْ‌ ناضِرِ أَنْوارِها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زمين به وسيلۀ باغهاى خود كه با آن زينت داده شده بود شادى مى كند، و به آنچه در آن روييده و به آن آراسته گرديده، از قبيل شكوفه ها و گلهاى درخشنده و تازه، فخر و خودنمايى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تَبْهَجُ‌ بِزِينَةِ‌ رِياضِها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سرور و خوشحالى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قطعه اى از زمين سرسبز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اين زمين به وسيلۀ زيبايىِ‌ باغهايش خوشحال و مسرور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تَزْدَهِي بِما أُلْبِسَتْهُ‌ مِنْ‌ رَيْطِ‍‌ أَزاهِيرِها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باب افتعال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اين جهت كه فاءالفعل در باب افتعال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چهارمين صيغۀ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تكبّر و تبختر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پارچۀ يكدست و يكنواخت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و به معناى شكوفه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به سبب بافت شكوفه هايى كه به آن پوشانده شده بود فخر و مباهات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حِلْيَةِ‌ ما سُمِطَتْ‌ بِهِ‌ مِنْ‌ ناضِرِ أَنْوارِها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 أَزاهِيرِها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تَزْدَهِي بِما أُلْبِسَتْهُ‌ مِنْ‌ حِلْيَةِ‌ ما سُمِطَتْ‌ بِهِ‌ مِنْ‌ ناضِرِ أَنوارِها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نخى است كه به وسيلۀ آن گردن بند را به هم مى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گلهاى گياهان زمين را به گردن بندى كه زنان به عنوان زيورآلات با نخ به هم مى بافند تشبيه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داراى بهجت و زيبايى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شكوفه است</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در اين دو جمله، زيبايى جهانِ‌ طبيعت را پس از باريدن باران بر روى اين كرۀ خاكى و رويش گل و گياهان فراوان در كوه و دشت به ترسيم آورده اند، خلاصۀ معناى اين دو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باران بر زمين باريد باغها به وجود آمد، و سبزۀ درختهاى سر به فلك كشيده جهان را زينت داد، و مثل اين است كه زمين با اين حالت جديدى كه پيدا كرده در بهجت و خوشحالى قرار گرفت؛ و باز به واسطۀ بارش باران بر زمين گياهان روييد و از آنها گلها و شكوفه ها به وجود آمد كه اين نيز به زمين يك نوع زينت و طراوتى بخشيد، از اين رو مثل اين بود كه</w:t>
      </w:r>
    </w:p>
    <w:p>
      <w:pPr>
        <w:pStyle w:val="BookText"/>
        <w:rPr/>
      </w:pPr>
      <w:r>
        <w:rPr>
          <w:rFonts w:ascii="IRNazanin" w:hAnsi="IRNazanin" w:eastAsia="IRNazanin"/>
          <w:color w:val="111111"/>
          <w:sz w:val="28"/>
          <w:sz w:val="28"/>
          <w:szCs w:val="28"/>
          <w:rtl w:val="true"/>
          <w:lang w:bidi="fa-IR"/>
        </w:rPr>
        <w:t>زمين به خاطر اين بهجتى كه پيدا كرده بود به خود مى باليد و اظهار بزرگى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ذَلِكَ‌ بَلاغاً لِلْأَنامِ‌، وَ رِزْقاً لِلْأَنْعامِ‌، وَ خَرَقَ‌ الْفِجاجَ‌ فِي آفاقِها، وَ أَقامَ‌ الْمَنارَ لِلسَّالِكِينَ‌ عَلى‌ جَوادِّ طُرُقِها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 گياهان را توشۀ مردم و روزى چهارپايان و حيوانات قرار داد، در اطراف زمين راههاى گشاده باز نمود و در ميان راهها براى روندگان علامتها و نشانه هايى برپا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ذَلِكَ‌ بَلاغاً لِلْأَنامِ‌، وَ رِزْقاً لِلْأَنْعامِ‌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انسان به وسيلۀ آن به هدف مى رسد؛ يعنى خداوند آن زر و زيورها و آنچه را به وسيلۀ باران از زمين روييده است براى مردم سرمايه قرار داده و همان را براى حيوانات و چهارپايان رزق و روزى قرار داده است؛ گياهان و برگ اشجار براى حيوانات چهارپا علوفه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 الْفِجاجَ‌ فِي آفاقِها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پاره كردن و شكافتن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اطراف و اكناف عالم است؛ يعنى خداوند براى رفت و آمد بشر روى زمين در سراسر عالم درّه ها و راههايى را شكافته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الْمَنارَ لِلسَّالِكِينَ‌ عَلى‌ جَوادِّ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هاى دور كه وسايل رفت و آمد حيوان بوده، براى عبور و مرورِ در شب بين شهرها مناره هايى مى ساخته و چراغى در آن قرار مى داده اند تا قافله ها راه خود را گم نكنند،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نور و هدايت است؛ اينجا هم حضرت امير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الْمَنارَ لِلسَّالِكِينَ‌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مسافران و راه روندگان علامت هدايت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راههاى صاف است؛ يعنى خداوند در آن راههاى صافِ‌ زمين، علامت و نشانه هاى هدايت قرار داده است</w:t>
      </w:r>
      <w:r>
        <w:rPr>
          <w:rFonts w:eastAsia="IRNazanin" w:cs="IRNazanin"/>
          <w:color w:val="111111"/>
          <w:sz w:val="28"/>
          <w:szCs w:val="28"/>
          <w:rtl w:val="true"/>
          <w:lang w:bidi="fa-IR"/>
        </w:rPr>
        <w:t>.</w:t>
      </w:r>
      <w:bookmarkStart w:id="1091" w:name="pg14739_138433"/>
    </w:p>
    <w:p>
      <w:pPr>
        <w:pStyle w:val="Heading3"/>
        <w:numPr>
          <w:ilvl w:val="2"/>
          <w:numId w:val="1"/>
        </w:numPr>
        <w:rPr/>
      </w:pPr>
      <w:bookmarkStart w:id="1092" w:name="__RefHeading___Toc779193_730472459"/>
      <w:bookmarkStart w:id="1093" w:name="_Toc400"/>
      <w:bookmarkEnd w:id="1091"/>
      <w:bookmarkEnd w:id="1092"/>
      <w:r>
        <w:rPr>
          <w:rtl w:val="true"/>
        </w:rPr>
        <w:t>آمادگى زمين و برگزيدن آدم عليه السلام</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مَهَدَ أَرْضَهُ‌، وَ أَنْفَذَ أَمْرَهُ‌، اخْتارَ آدَمَ‌ عليه السلام خِيَرَةً‌ مِنْ‌ خَلْقِهِ‌، وَ جَعَلَهُ‌ أَوَّلَ‌ جِبِلَّتِهِ‌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خداوند زمين را گسترانيد، و امر خود را به آفرينش جارى ساخت، آدم عليه السلام را برگزيد و او را برتر از ساير مخلوقاتش گردانيد، و او را اوّلين مخلوق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مَهَدَ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خداوند زمين را آماده و مهيّا كرد؛ آن حركتهاى وحشيانه را از زمين گرفت و زمين را مانند گهواره رام ساخت، در آن درخت و گياهان رويانيد و آن را به نحوى كه مناسب زندگى بشر است مهيّا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أَنْفَذَ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امر خود را در زمين نافذ فرمود؛ نافذ شدن امر و فرمان خدا در زمين به اين بود كه كوهها باشند و زمين را از حركتهاى شديد حفظ‍‌ كنند، باران ببارد و گل و گياهان را روى زمين بروياند، خورشيد و ماه باشند و به زمين نور بدهند و مايۀ حيات بشر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اين كارها را كرد، آن وقت به خلقت آدم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آدَمَ‌ عليه السلام خِيَرَةً‌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برگزيدن و انتخاب كردن است؛ يعنى خداوند از بين مخلوقات خود بهترين را كه آدم عليه السلام بود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اين دليل كه همۀ مراحل وجودى طبيعت را دارد و موجود كاملى است، بهترين و از نظر درجه و مقام بالاترينِ‌ موجودات اين عالم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وجودى انسان در عالم طبيعت از پايين كه شروع شود به اصطلاح فلاسفه ابتدا هيولى است و اگر نخواهيم تعبير به هيولى كنيم بايد بگوييم جمادات است كه از آن تعبير به معادن هم شده است؛ معادن در اصطلاح فلاسفه به چيزهايى كه از عناصر مركّب شده اند گفته مى شود، در مرحلۀ اوّل معدن است، مرتبۀ بالاتر از معدن گياه مى باشد، و مرتبۀ بالاتر از آن حيوان، مرتبۀ بالاتر از حيوان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موجودى است كه همۀ مراحل قبل را داراست؛ او موجودى است كه از عناصر تركيب شده و هم روح نباتى هم روح حيوانى و هم روح انسانى را داراست و با اين روح</w:t>
      </w:r>
      <w:bookmarkStart w:id="1094" w:name="pg14739_138434"/>
    </w:p>
    <w:p>
      <w:pPr>
        <w:pStyle w:val="BookText"/>
        <w:rPr/>
      </w:pPr>
      <w:bookmarkEnd w:id="1094"/>
      <w:r>
        <w:rPr>
          <w:rFonts w:ascii="IRNazanin" w:hAnsi="IRNazanin" w:eastAsia="IRNazanin"/>
          <w:color w:val="111111"/>
          <w:sz w:val="28"/>
          <w:sz w:val="28"/>
          <w:szCs w:val="28"/>
          <w:rtl w:val="true"/>
          <w:lang w:bidi="fa-IR"/>
        </w:rPr>
        <w:t>انسانى مى تواند آن قدر تكامل پيدا كند كه از ملائكه هم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فرمودۀ حضرت امير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نقلى كه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تَزْعَمُ‌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انسان آيا خيال مى كنى تو جِرم و جسم كوچكى هستى‌؟ در حالى كه در وجود تو همۀ رمز و راز اين عالم بزرگ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برگزيدۀ خداوند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او همۀ مراحل وجودى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أَوَّلَ‌ جِبِلَّتِهِ‌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مخلوق است؛ يعنى انسان در بين موجودات مادّى جاندار اوّل است، خداوند او را اوّلين مخلوقات جاندار عالم مادّه قرار داد؛ اين جمله به خوبى معلوم مى كند اين كه بعضى خواسته اند بگويند انسان مستقل نيست و مرحلۀ تكامل يافتۀ ساير حيوانات است، حرف درستى نيست؛ اين طور نيست كه انسان از ابتدا تك سلولى بوده و در اثر تطوّرات تكامل يافته تا به صورت ميمون در آمده و بر اثر تكامل بيشتر به صورت انسان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ابتداى خلقت يك آدم ابوالبشرى خلق شده و همۀ انسانها از نسل او به وجود آمده اند، كه هم اين جملۀ حضرت امير عليه السلام و هم آيات و روايات ديگر بر اين امر دلالت دارند؛ انسان يك موجود مستقل است و ميمون و گاو و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كدام يك حيوان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ظاهر اين عبارت انكار تبدّل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محتمل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 در مقام و رتبه باشد نه اوّليت به حسب زمان، يعنى آدم را برترين مخلوق خود قرار داد</w:t>
      </w:r>
      <w:r>
        <w:rPr>
          <w:rFonts w:eastAsia="IRNazanin" w:cs="IRNazanin"/>
          <w:color w:val="111111"/>
          <w:sz w:val="28"/>
          <w:szCs w:val="28"/>
          <w:rtl w:val="true"/>
          <w:lang w:bidi="fa-IR"/>
        </w:rPr>
        <w:t>.</w:t>
      </w:r>
    </w:p>
    <w:p>
      <w:pPr>
        <w:pStyle w:val="Heading3"/>
        <w:numPr>
          <w:ilvl w:val="2"/>
          <w:numId w:val="1"/>
        </w:numPr>
        <w:rPr/>
      </w:pPr>
      <w:bookmarkStart w:id="1095" w:name="__RefHeading___Toc779195_730472459"/>
      <w:bookmarkStart w:id="1096" w:name="_Toc401"/>
      <w:bookmarkEnd w:id="1095"/>
      <w:r>
        <w:rPr>
          <w:rtl w:val="true"/>
        </w:rPr>
        <w:t>اسكان آدم عليه السلام در بهشت</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أَسْكَنَهُ‌ جَنَّتَهُ‌، وَ أَرْغَدَ فِيها أُكُلَهُ‌، وَ أَوْعَزَ إِلَيْهِ‌ فِيما نَهاهُ‌ عَنْهُ‌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بهشت ساكن فرمود، و روزىِ‌ او را در بهشت فراهم كرد و وسعت داد، و در آنچه او را از خوردنش نهى كرده بود سفارش فرمود</w:t>
      </w:r>
      <w:r>
        <w:rPr>
          <w:rFonts w:eastAsia="IRNazanin" w:cs="IRNazanin"/>
          <w:color w:val="111111"/>
          <w:sz w:val="28"/>
          <w:szCs w:val="28"/>
          <w:rtl w:val="true"/>
          <w:lang w:bidi="fa-IR"/>
        </w:rPr>
        <w:t>.)</w:t>
      </w:r>
      <w:bookmarkStart w:id="1097" w:name="pg14739_138435"/>
    </w:p>
    <w:p>
      <w:pPr>
        <w:pStyle w:val="BookText"/>
        <w:rPr/>
      </w:pPr>
      <w:bookmarkEnd w:id="1097"/>
      <w:r>
        <w:rPr>
          <w:rFonts w:ascii="IRNazanin" w:hAnsi="IRNazanin" w:eastAsia="IRNazanin"/>
          <w:color w:val="111111"/>
          <w:sz w:val="28"/>
          <w:sz w:val="28"/>
          <w:szCs w:val="28"/>
          <w:rtl w:val="true"/>
          <w:lang w:bidi="fa-IR"/>
        </w:rPr>
        <w:t xml:space="preserve">پس از آن كه خداوند آدم عليه السلام را خلق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أَسْكَنَهُ‌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ساكن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باغ است، حال اين چه باغى است‌؟ آيا از باغهاى بهشت است يا از باغهاى دنيا بوده‌؟ معلوم نيست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آن بهشتى كه خداوند وعدۀ آن را در قيامت داده در مقابل اطاعت خدا و انجام اعمال صالح است كه مى توان گفت از آدم ابوالبشر عليه السلام تا آن موقع هنوز عمل صالحى انجام نشده بود، از طرفى باغ بهشت اين خصوصيّت را دارد كه اگر كسى در آن داخل شود ديگرباره خارج نمى شود، آيات قرآن و روايات وارده نيز بيش از اين جملۀ حضرت امير عليه السلام را دلالت ندارد و همگى آنها نيز حاكى از اين است كه آدم عليه السلام را پس از خلقت در يك باغى جا دادند، بنابراين نمى توان گفت آدم هنگام خلقت در جنّات عَدْن خلق شده و پس از خلقت هم در آنجا زندگى مى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أَرْغَدَ فِيها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وسعت است؛ يعنى خداوند خوراكى هاى آدم عليه السلام را در آن باغ به قدرى وسيع و فراوان قرار داد كه هرچه را مى خواست وجود داشت، باغ بزرگى بود و انواع مختلف ميوه ها در آن موجود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أَوْعَزَ إِلَيْهِ‌ فِيما نَهاهُ‌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آدم عليه السلام در آن چيزهايى كه او را از آنها نهى كرده بود سفارش اكيد فرمود؛ اگر او را از خوردن يك ميوه اى نهى كرده بود، به او توصيه و سفارش زيادى كرد كه سراغ آن چيز نرود</w:t>
      </w:r>
      <w:r>
        <w:rPr>
          <w:rFonts w:eastAsia="IRNazanin" w:cs="IRNazanin"/>
          <w:color w:val="111111"/>
          <w:sz w:val="28"/>
          <w:szCs w:val="28"/>
          <w:rtl w:val="true"/>
          <w:lang w:bidi="fa-IR"/>
        </w:rPr>
        <w:t>.</w:t>
      </w:r>
    </w:p>
    <w:p>
      <w:pPr>
        <w:pStyle w:val="Heading3"/>
        <w:numPr>
          <w:ilvl w:val="2"/>
          <w:numId w:val="1"/>
        </w:numPr>
        <w:rPr/>
      </w:pPr>
      <w:bookmarkStart w:id="1098" w:name="__RefHeading___Toc779197_730472459"/>
      <w:bookmarkStart w:id="1099" w:name="_Toc402"/>
      <w:bookmarkEnd w:id="1098"/>
      <w:r>
        <w:rPr>
          <w:rtl w:val="true"/>
        </w:rPr>
        <w:t>آيا آدم عليه السلام گناه كرد؟</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 أَنَّ‌ فِي الْإِقْدامِ‌ عَلَيْهِ‌ التَّعَرُّضَ‌ لِمَعْصِيَتِهِ‌، وَ الْمُخاطَرَةَ‌ بِمَنْزِلَتِهِ‌، فَأَقْدَمَ‌ عَلى‌ مانَهاهُ‌ عَنْهُ‌ مُوافاةً‌ لِسابِقِ‌ عِلْمِهِ‌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آموخت كه اقدام در اين كار معصيت و نافرمانى است و براى مقام و منزلت او خطرناك و زيان آور است، پس آدم مبادرت كرد به آنچه خداوند او را از آن نهى فرموده بود تا كار او با علم سابق خدا مطابقت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كه او را از خوردن يك چيز نهى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فهماند و اعلام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فِي الْإِقْدامِ‌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اقدام در اين كارى كه از آن نهى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لِمَعْصِيَتِهِ‌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حضرت آدم عليه السلام گناه كرده يا نه، بين علما و بزرگان دينى اختلاف است؛ ما معتقديم پيغمبران معصوم بوده اند،</w:t>
      </w:r>
      <w:r>
        <w:rPr>
          <w:rStyle w:val="FootnoteAnchor"/>
          <w:rtl w:val="true"/>
        </w:rPr>
        <w:footnoteReference w:id="224"/>
      </w:r>
      <w:r>
        <w:rPr>
          <w:rFonts w:ascii="IRNazanin" w:hAnsi="IRNazanin" w:eastAsia="IRNazanin"/>
          <w:color w:val="111111"/>
          <w:sz w:val="28"/>
          <w:sz w:val="28"/>
          <w:szCs w:val="28"/>
          <w:rtl w:val="true"/>
          <w:lang w:bidi="fa-IR"/>
        </w:rPr>
        <w:t>ولى برخى از علماى اهل سنّت معتقدند پيغمبر هنگام پيغمبرى بايد معصوم باشد نه قبل از آن، و اگر قبل از پيغمبرى گناهى كرده باشد ضررى به پيغمبرى او نمى زند، حتّى بعضى از اهل سنّت معتقدند اگر پيغمبرى قبل از رسالتش نعوذ باللّه كافر هم باشد ايراد و اشكالى ندارد، و در مورد رسول اكرم صلى الله عليه و آله و سلم هم بر اين عقيده اند كه آن حضرت به دين پدران خود بوده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عقايد مورد قبول ما نيست، براى اين كه وقتى خداوند حضرت ابراهيم عليه السلام را امام جامعه قرار داد، حضرت ابراهيم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ذرّيّه و دودمان مرا نيز به اين مقام مفتخر گردان، 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اين مقام به ظالمين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بودن مراتبى دارد و ظلم به نفس نيز ظلم بزرگى است، اگر كسى به خود ظلم كرده و كافر است بالاترين ظلم را كرده و اين با مقام امامت و نبوّت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مورد حضرت آدم عليه السلام اقوال مختلف است؛ ما مى گوييم اصلاً گناه نكرده و اين يك ترك اولايى بوده كه از او سر زده است،</w:t>
      </w:r>
      <w:r>
        <w:rPr>
          <w:rStyle w:val="FootnoteAnchor"/>
          <w:rtl w:val="true"/>
        </w:rPr>
        <w:footnoteReference w:id="226"/>
      </w:r>
      <w:r>
        <w:rPr>
          <w:rFonts w:ascii="IRNazanin" w:hAnsi="IRNazanin" w:eastAsia="IRNazanin"/>
          <w:color w:val="111111"/>
          <w:sz w:val="28"/>
          <w:sz w:val="28"/>
          <w:szCs w:val="28"/>
          <w:rtl w:val="true"/>
          <w:lang w:bidi="fa-IR"/>
        </w:rPr>
        <w:t>اهل سنّت هم داراى اختلاف آرا هستند؛ بعضى معتقدند گناه صغيره بوده، بعضى گفته اند گناه صغيرۀ قبل از پيامبرى بوده است، برخى ديگر آن را گناه كبيرۀ قبل از نبوّت و پيامبرى دانسته اند، و بعضى ديگر هم معتقد شده اند كه حضرت آدم عليه السلام هنگام گناه</w:t>
      </w:r>
      <w:r>
        <w:rPr>
          <w:rFonts w:eastAsia="IRNazanin" w:cs="IRNazanin"/>
          <w:color w:val="111111"/>
          <w:sz w:val="28"/>
          <w:szCs w:val="28"/>
          <w:lang w:bidi="fa-IR"/>
        </w:rPr>
        <w:t>9</w:t>
      </w:r>
      <w:r>
        <w:rPr>
          <w:rFonts w:eastAsia="IRNazanin" w:cs="IRNazanin"/>
          <w:color w:val="111111"/>
          <w:sz w:val="28"/>
          <w:szCs w:val="28"/>
          <w:rtl w:val="true"/>
          <w:lang w:bidi="fa-IR"/>
        </w:rPr>
        <w:t>.</w:t>
      </w:r>
      <w:bookmarkStart w:id="1100" w:name="pg14739_138437"/>
    </w:p>
    <w:p>
      <w:pPr>
        <w:pStyle w:val="BookText"/>
        <w:rPr/>
      </w:pPr>
      <w:bookmarkEnd w:id="1100"/>
      <w:r>
        <w:rPr>
          <w:rFonts w:ascii="IRNazanin" w:hAnsi="IRNazanin" w:eastAsia="IRNazanin"/>
          <w:color w:val="111111"/>
          <w:sz w:val="28"/>
          <w:sz w:val="28"/>
          <w:szCs w:val="28"/>
          <w:rtl w:val="true"/>
          <w:lang w:bidi="fa-IR"/>
        </w:rPr>
        <w:t>در بهشت توبه كرد و گناهش بخشيده شد و پس از آمدن به دنيا به مقام نبوّت نائل آمد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خداوند به آدم عليه السلام فهماند كه نبايد سراغ كارى كه از آن نهى شده برود؛ زيرا اگر چنين كند متعرّض معصيت خداوند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الْمُخاطَرَةَ‌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موقعيت و مقام و منزلت خود را به مخاطره انداخته است؛ مقام و موقعيت آدم عليه السلام همان قرب الى اللّه بود كه در اوّل داشت و اين را از دست داد و از آن باغ اخراج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فَأَقْدَمَ‌ عَلى‌ مانَهاهُ‌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حضرت آدم عليه السلام اقدام كرد و همان كارى كه از آن نهى شده بود و بايد خويشتن دارى مى كرد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مُوافاةً‌ لِسابِقِ‌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نبود كه خدا نمى دانست، بلكه خدا مى دانست كه او خويشتن دارى نمى كند و بالاخره معصيت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نمى خواهد بگويد علم خدا سبب معصيت حضرت آدم عليه السلام شد، بلكه مى خواهد بگويد خدا بنده اى را كه خلق كرده همۀ رموز او را هم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عملش مطابق علم خدا و همراه با علم خدا بود؛ خدا از ازل مى دانست كه آدم با اختيار خود از فرمان او سرپيچى كرده و نهى او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چنين نيست كه علم خداوند علّت نافرمانى حضرت آدم عليه السلام باشد، بلكه او با اختيار خود خدا را نافرمانى نمود</w:t>
      </w:r>
      <w:r>
        <w:rPr>
          <w:rFonts w:eastAsia="IRNazanin" w:cs="IRNazanin"/>
          <w:color w:val="111111"/>
          <w:sz w:val="28"/>
          <w:szCs w:val="28"/>
          <w:rtl w:val="true"/>
          <w:lang w:bidi="fa-IR"/>
        </w:rPr>
        <w:t>.</w:t>
      </w:r>
    </w:p>
    <w:p>
      <w:pPr>
        <w:pStyle w:val="Heading3"/>
        <w:numPr>
          <w:ilvl w:val="2"/>
          <w:numId w:val="1"/>
        </w:numPr>
        <w:rPr/>
      </w:pPr>
      <w:bookmarkStart w:id="1101" w:name="__RefHeading___Toc779199_730472459"/>
      <w:bookmarkStart w:id="1102" w:name="_Toc403"/>
      <w:bookmarkEnd w:id="1101"/>
      <w:r>
        <w:rPr>
          <w:rtl w:val="true"/>
        </w:rPr>
        <w:t>هبوط‍‌ آدم عليه السلام و پيوستگى حجّت هاى الهى</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فَأَهْبَطَهُ‌ بَعْدَ التَّوْبَةِ‌، لِيَعْمُرَ أَرْضَهُ‌ بِنَسْلِهِ‌، وَ لِيُقِيمَ‌ الْحُجَّةَ‌ بِهِ‌ عَلى‌ عِبادِهِ‌، وَ لَمْ‌ يُخْلِهِمْ‌ بَعْدَ أَنْ‌ قَبَضَهُ‌، مِمَّا يُؤَكِّدُ عَلَيْهِمْ‌ حُجَّةَ‌ رُبُوبِيَّتِهِ‌، وَ يَصِلُ‌ بَيْنَهُمْ‌ وَ بَيْنَ‌ مَعْرِفَتِهِ‌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توبه و بازگشت آدم عليه السلام را به زمين فرود آورد تا با نسل او زمينِ‌ خود را آباد كند، و براى بندگانش او را حجّت و راهنما قرار دهد، و بعد از آن كه قبض روحش كرد مردم را در باب ربوبيّت و شناسايى خود كه بر پايۀ دليل استوار بود رها نكرد و به حال خود وا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فَأَهْبَطَهُ‌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آدم عليه السلام را بعد از اين كه توبه كرد از مقامش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حضرت صراحت دارد در اين كه اوّل حضرت آدم عليه السلام توبه كرد و بعد خداوند او را از مقامش پايين آورد و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و بعضى ديگر از شارحان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داراى مراتب است كه يك مرتبۀ آن در بهشت بود و مرتبۀ كاملش روى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در عرفات گريۀ زيادى كرد، جبرئيل آمد و او را راهنمايى كرد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لِيَعْمُرَ أَرْضَهُ‌ بِنَسْلِهِ‌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اين است كه خداوند مى خواست بشر را روى زمين بياورد و زمين را با نسل او آباد كند؛ ولى وقتى او را آفريد و او مقام شامخى داشت، نخواست بدون تخلف او را روى زمين بياورد و گرفتار عالم طبيعت كند، امّا چون خودش به موقعيت خود آگاهى نداشت و امر را توجّه نكرد موجب شد تا گرفتار شود؛ پس او را به اين عالم آورد تا زمين به وسيلۀ او و نسلش آباد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لِيُقِيمَ‌ الْحُجَّةَ‌ بِهِ‌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خواست به وسيلۀ او حجّت خود را براى مردم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 اوّلين پيغمبر روى زمين بود، او حجّت خدا روى زمين بود و بعد از او پيغمبرانى آمدند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يُخْلِهِمْ‌ بَعْدَ أَنْ‌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حضرت آدم عليه السلام را قبض روح كرد و از اين دنيا برد، جهان را خالى از حجّت و دليل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يُؤَكِّدُ عَلَيْهِمْ‌ حُجَّةَ‌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اين كه وقتى خداوند حضرت آدم عليه السلام را قبض روح كرد، چيزهايى را كه دليل ربوبيّت او بود روى زمين به جا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يَصِلُ‌ بَيْنَهُمْ‌ وَ بَيْنَ‌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يُؤَكِّدُ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يَصِلُ‌ بَيْنَهُمْ‌ وَ بَيْنَ‌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آدم عليه السلام زمين را از چيزهايى كه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ربوبيّت خدا تأكيد مى كند و از چيزهايى كه موجب شناخت بين بندگان و خدا و موجب وصول بندگان به خدا مى شود، خالى نگذاشته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تَعاهَدَهُمْ‌ بِالْحُجَجِ‌ عَلى‌ أَلْسُنِ‌ الْخِيَرَةِ‌ مِنْ‌ أَنْبِيائِهِ‌، وَ مُتَحَمِّلِي وَدائِعِ‌ رِسالاتِهِ‌، قَرْناً فَقَرْناً، حَتَّى‌ تَمَّتْ‌ بِنَبِيِّنَا مُحَمَّدٍ صلى الله عليه و آله و سلم حُجَّتُهُ‌، وَ بَلَغَ‌ الْمَقْطَعَ‌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تجديد عهد فرمود با ايشان به وسيلۀ دليلهايى كه به زبانِ‌ برگزيدگان از پيغمبرانِ‌ خود و حاملان رسالت خويش جارى فرمود، در قرنى بعد از قرنى، تا اين كه رسالت به پيغمبر ما حضرت محمّد صلى الله عليه و آله و سلم كه حجّت بالغۀ او بود تمام شد، و به وسيلۀ او عذر خداوند در عذاب معصيتكاران و ترساندن آنها از آتش به پايان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ادامۀ پيمان و توجّه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اضراب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قبض روح حضرت آدم عليه السلام جهان را خالى از هادى نگذاشت، بلكه با آنان عهد و پيمان كرد، به اين گونه كه دليلها را بر زبانهاى بهترين هايى از پيامبران و بر تحمّل كنندگان وديعه هاى رسالتش جارى فرمود، و اين تعاهد قرن بعد از قرن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تَمَّتْ‌ بِنَبِيِّنَا مُحَمَّدٍ صلى الله عليه و آله و سلم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دليل او به وسيلۀ پيغمبر ما حضرت محمّد صلى الله عليه و آله و سلم به پايان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الْمَقْطَعَ‌ عُذْرُهُ‌ وَ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قطع است؛ يعنى نبوّت به محل قطع آن رسيد و عذر خداوند و بيم دادن خداوند به وسيلۀ پيامبر اسلام به پايان رسيد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03" w:name="pg14739_138440"/>
    </w:p>
    <w:p>
      <w:pPr>
        <w:pStyle w:val="Heading2"/>
        <w:numPr>
          <w:ilvl w:val="1"/>
          <w:numId w:val="1"/>
        </w:numPr>
        <w:rPr/>
      </w:pPr>
      <w:bookmarkStart w:id="1104" w:name="__RefHeading___Toc779201_730472459"/>
      <w:bookmarkStart w:id="1105" w:name="_Toc404"/>
      <w:bookmarkEnd w:id="1103"/>
      <w:bookmarkEnd w:id="1104"/>
      <w:r>
        <w:rPr>
          <w:rtl w:val="true"/>
        </w:rPr>
        <w:t>(</w:t>
      </w:r>
      <w:r>
        <w:rPr>
          <w:rtl w:val="true"/>
        </w:rPr>
        <w:t xml:space="preserve">درس </w:t>
      </w:r>
      <w:r>
        <w:rPr/>
        <w:t>125</w:t>
      </w:r>
      <w:r>
        <w:rPr>
          <w:rtl w:val="true"/>
        </w:rPr>
        <w:t xml:space="preserve">) - </w:t>
      </w:r>
      <w:r>
        <w:rPr>
          <w:rtl w:val="true"/>
        </w:rPr>
        <w:t xml:space="preserve">خطبۀ </w:t>
      </w:r>
      <w:r>
        <w:rPr/>
        <w:t>91</w:t>
      </w:r>
      <w:r>
        <w:rPr>
          <w:rtl w:val="true"/>
        </w:rPr>
        <w:t xml:space="preserve"> (</w:t>
      </w:r>
      <w:r>
        <w:rPr>
          <w:rtl w:val="true"/>
        </w:rPr>
        <w:t>قسمت يازدهم</w:t>
      </w:r>
      <w:r>
        <w:rPr>
          <w:rtl w:val="true"/>
        </w:rPr>
        <w:t>)</w:t>
      </w:r>
      <w:bookmarkEnd w:id="1105"/>
    </w:p>
    <w:p>
      <w:pPr>
        <w:pStyle w:val="Heading3"/>
        <w:numPr>
          <w:ilvl w:val="2"/>
          <w:numId w:val="1"/>
        </w:numPr>
        <w:rPr/>
      </w:pPr>
      <w:bookmarkStart w:id="1106" w:name="__RefHeading___Toc779203_730472459"/>
      <w:bookmarkStart w:id="1107" w:name="_Toc405"/>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تقسيم ارزاق وسيله اى براى آزمايش</w:t>
      </w:r>
    </w:p>
    <w:p>
      <w:pPr>
        <w:pStyle w:val="BookText"/>
        <w:rPr/>
      </w:pPr>
      <w:r>
        <w:rPr>
          <w:rFonts w:ascii="IRNazanin" w:hAnsi="IRNazanin" w:eastAsia="IRNazanin"/>
          <w:color w:val="111111"/>
          <w:sz w:val="28"/>
          <w:sz w:val="28"/>
          <w:szCs w:val="28"/>
          <w:rtl w:val="true"/>
          <w:lang w:bidi="fa-IR"/>
        </w:rPr>
        <w:t>خلقت مرگ و اندازه گيرى آن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دامنۀ نامحدود علم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الْأَرْزاقَ‌ فَكَثَّرَها وَ قَلَّلَها، وَ قَسَّمَها عَلَى الضِّيقِ‌ وَ السَّعَةِ‌ فَعَدَلَ‌ فِيها لِيَبْتَلِيَ‌ مَنْ‌ أَرادَ بِمَيْسُورِها وَ مَعْسُورِها، وَ لِيَخْتَبِرَ بِذَلِكَ‌ الشُّكْرَ وَ الصَّبْرَ مِنْ‌ غَنِيِّها وَ فَقِيرِها، ثُمَّ‌ قَرَنَ‌ بِسَعَتِها عَقابِيلَ‌ فاقَتِها، وَ بِسَلامَتِها طَوارِقَ‌ آفاتِها، وَ بِفُرَجِ‌ أَفْراحِها غُصَصَ‌ أَتْراحِها، وَ خَلَقَ‌ الْآجالَ‌ فَأَطالَها وَ قَصَّرَها، وَ قَدَّمَها وَ أَخَّرَها، وَ وَصَلَ‌ بِالْمَوْتِ‌ أَسْبابَها، وَ جَعَلَهُ‌ خالِجاً لِأَشْطانِها، وَ قاطِعاً لِمَرائِرِ أَقْرانِها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السِّرِّ مِنْ‌ ضَمائِرِ الْمُضْمِرِينَ‌، وَ نَجْوَى الْمُتَخافِتِينَ‌، وَ خَواطِرِ رَجْمِ‌ الظُّنُونِ‌، وَ عُقَدِ عَزِيماتِ‌ الْيَقِينِ‌، وَ مَسارِقِ‌ إِيماضِ‌ الْجُفُونِ‌، وَ ما ضَمِنَتْهُ‌ أَكْنانُ‌ الْقُلُوبِ‌ وَ غَياباتُ‌ الْغُيُوبِ‌، وَ ما أَصْغَتْ‌ لِاسْتِراقِهِ‌ مَصائِخُ‌ الْأَسْماعِ‌، وَ مَصائِفِ‌ الذَّرِّ، وَ مَشاتِي الهَوامِّ‌، وَ رَجْعِ‌ الْحَنِينِ‌ مِنَ‌ الْمُولَهاتِ‌، وَ هَمْسِ‌ الْأَقْدامِ‌، وَ مُنْفَسَحِ‌ الثَّمَرَةِ‌ مِنْ‌ وَلائِجِ‌ غُلُفِ‌ الْأَكْمامِ‌، وَ مُنْقَمَعِ‌ الْوُحُوشِ‌ مِنْ‌ غِيرانِ‌ الْجِبالِ‌ وَ أَوْدِيَتِها، وَ مُخْتَبَإِ الْبَعُوضِ‌ بَيْنَ‌ سُوقِ‌ الْأَشْجارِ وَ أَلْحِيَتِها، وَ مَغْرَزِ الْأَوْراقِ‌ مِنَ‌ الْأَفْنانِ‌، وَ مَحَطِّ‍‌ الْأَمْشاجِ‌ مِنْ‌ مَسارِبِ‌ الْأَصْلابِ‌، وَ ناشِئَةِ‌ الْغُيُومِ‌ وَ مُتَلاحِمِها، وَ دُرُورِ قَطْرِ السَّحابِ‌ فِي مُتَراكِمِها، وَ ما تَسْفِي الْأَعاصِيرُ بِذُيُولِها، وَ تَعْفُو الْأَمْطارُ بِسُيُولِها، وَ عَوْمِ‌ نَباتِ‌ الْأَرْضِ‌ فِي كُثْبانِ‌ الرِّمالِ‌، وَ مُسْتَقَرِّ ذَواتِ‌ الْأَجْنِحَةِ‌ بِذُرى‌ شَناخِيبِ‌ الْجِبالِ‌، وَ تَغْرِيدِ ذَواتِ‌ الْمَنْطِقِ‌ فِي دَياجِيرِ الْأَوْكارِ</w:t>
      </w:r>
      <w:r>
        <w:rPr>
          <w:rFonts w:eastAsia="Amiri" w:cs="Amiri" w:ascii="Amiri" w:hAnsi="Amiri"/>
          <w:color w:val="111111"/>
          <w:sz w:val="28"/>
          <w:szCs w:val="28"/>
          <w:rtl w:val="true"/>
          <w:lang w:bidi="ar-SA"/>
        </w:rPr>
        <w:t>»</w:t>
      </w:r>
      <w:bookmarkStart w:id="1108" w:name="pg14739_138443"/>
    </w:p>
    <w:p>
      <w:pPr>
        <w:pStyle w:val="BookText"/>
        <w:rPr/>
      </w:pPr>
      <w:bookmarkEnd w:id="1108"/>
      <w:r>
        <w:rPr>
          <w:rFonts w:ascii="IRNazanin" w:hAnsi="IRNazanin" w:eastAsia="IRNazanin"/>
          <w:color w:val="111111"/>
          <w:sz w:val="28"/>
          <w:sz w:val="28"/>
          <w:szCs w:val="28"/>
          <w:rtl w:val="true"/>
          <w:lang w:bidi="fa-IR"/>
        </w:rPr>
        <w:t>موضوع بحث درسهايى از نهج البلاغه خطبۀ اشباح يعنى خطبۀ نود و يكم بود، كه پس از بيان اوصاف زمين و دحوالارض حضرت اميرالمؤمنين عليه السلام به بيان نعمت هاى خداوند پرداختند؛ ابتدا در بيان اين نعمت الهى كه خداوند پس از بسط‍‌ زمين آن را به وسيلۀ كوهها به گونه اى رام فرمود كه قابليت سكونت بشر بر روى آن را داشته باشد، و پس از آن هواى اطراف زمين را به گونه اى آماده ساخت كه براى تنفّس انسان و رشد گياهان مناسب و مفيد باشد، بعد از آن آبها را از چشمه ها بر پهنۀ دشتها جارى فرمود و زمينهاى بلندى را كه از چشمه ها مشروب نمى شد به وسيلۀ باران سيراب فرمود، و وقتى كه همه چيز براى زندگى بشر آماده و مناسب شد، آدم ابوالبشر عليه السلام را روى زمين آورد و او را پيامبر و هادى بشر قرار داد، خداوند هيچ گاه مردم را بدون هادى و راهنما رها نكرد و هر قرنى پيامبرى فرستاد تا اين كه نوبت به خاتم پيامبران رسيد، و به وسيلۀ او نبوّت و تبشير و انذار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حضرت امير عليه السلام به قسمتى از نعمت هاى ظاهرى از قبيل خلقت زمين و آسمان، رام نمودن زمين، جريان آب بر سطح زمين و ايجاد اكسيژن در اطراف زمين، و به قسمت عمدۀ نعمت باطنى از قبيل ارسال رسل و پيامبرانى كه هاديان بشر در طول تاريخ بوده اند اشاره فرموده است، سپس در اين قسمت از كلام خود نيز پيرامون نعمت هاى ظاهرى خداوند متعال كلمات زيباىِ‌ ديگرى را ايراد فرموده اند كه به شرح آن مى پردازيم</w:t>
      </w:r>
      <w:r>
        <w:rPr>
          <w:rFonts w:eastAsia="IRNazanin" w:cs="IRNazanin"/>
          <w:color w:val="111111"/>
          <w:sz w:val="28"/>
          <w:szCs w:val="28"/>
          <w:rtl w:val="true"/>
          <w:lang w:bidi="fa-IR"/>
        </w:rPr>
        <w:t>.</w:t>
      </w:r>
    </w:p>
    <w:p>
      <w:pPr>
        <w:pStyle w:val="Heading3"/>
        <w:numPr>
          <w:ilvl w:val="2"/>
          <w:numId w:val="1"/>
        </w:numPr>
        <w:rPr/>
      </w:pPr>
      <w:bookmarkStart w:id="1109" w:name="__RefHeading___Toc779205_730472459"/>
      <w:bookmarkStart w:id="1110" w:name="_Toc406"/>
      <w:bookmarkEnd w:id="1109"/>
      <w:r>
        <w:rPr>
          <w:rtl w:val="true"/>
        </w:rPr>
        <w:t>تقسيم ارزاق وسيله اى براى آزمايش</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الْأَرْزاقَ‌ فَكَثَّرَها وَ قَلَّلَها، وَ قَسَّمَها عَلَى الضِّيقِ‌ وَ السَّعَةِ‌ فَعَدَلَ‌ فِيها لِيَبْتَلِيَ‌ مَنْ‌ أَرادَ بِمَيْسُورِها وَ مَعْسُورِها، وَ لِيَخْتَبِرَ بِذَلِكَ‌ الشُّكْرَ وَ الصَّبْرَ مِنْ‌ غَنِيِّها وَ فَقِيرِها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روزيها را مقدّر كرد، پس آنها را زياد و كم گردانيد، و به تنگى و فراخى به طور عادلانه تقسيم نمود تا به آسانىِ‌ به دست آوردن و سختىِ‌ آن هر كه را بخواهد آزمايش كند، و به همين جهت شاكر و صابر از غنى و فقير آنها را بيازمايد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گيرى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روزى و مايحتاج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روزىِ‌ بندگان را اندازه گيرى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فَكَثَّرَها وَ قَلَّلَها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عده را در وسعت قرار داده و روزى آنان را زياد كرده است، و يك عدّۀ ديگر را در تنگنا قرار داده و روزى آنان را كم و اندك مقرّر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قَسَّمَها عَلَى الضِّيقِ‌ وَ السَّعَةِ‌ فَعَدَلَ‌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مقابل يكديگر هستند و به معناى تنگىِ‌ روزى و فراخىِ‌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افراد را بر مبناى عدالت در وسعت و تنگنا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بگوييد اين چه عدالتى است كه بعضى آن قدر ثروت دارند كه از حساب آن عاجزند و برخى ديگر آن قدر فقير هستند كه شب گرسنه سر به زمين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عدالت در نظام كلّ‌، همان حكمت و مصلحت جامعه است؛ و اگر در اين دنيا بنا به يك جهاتى براى بعضى ها تنگناهايى وجود دارد در آخرت جبران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سبزوارى در منظومۀ حكمت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مَوزوناً لِبَعْضٍ‌ مِنْ‌ 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نِظامِ‌ الْكُلِّ‌ كُلٌّ‌ مُنْتَظَمٌ‌</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نغمه هايى كه براى بعضى ها موزون به نظر نمى آيد، نسبت به كلّ‌ نظام موزون و بجاست؛ نيش عقرب و مار نسبت به من و شما كشنده و چيز نابجايى است ولى نسبت به عقرب يا مار كه نياز به آلت دفاعى دارد و نسبت به كلّ‌ نظامِ‌ جهان هستى هيچ چيزى بى فايده نيست و عين عدل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بر اثر فقر و تنگدستى محروميتهاى زيادى را تحمّل كنند، ولى خداوند در قيامت اجر آنها را كه در مقابل تنگدستى صبر كرده اند چند برابر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هدف از خلقت ساختن انسانهاست، و ساختن آنان به امتحان و آزمايش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لِيَبْتَلِيَ‌ مَنْ‌ أَرادَ بِمَيْسُورِها وَ مَعْسُورِها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 فقر و غنا براى بشر آزمايش و امتحان است؛ يعنى براى اين كه آزمايش كند هر كه را مى خواهد به وسيلۀ ثروت دنيا و هر كه را مى خواهد به وسيلۀ فقر و تنگدستى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بِمَيْسُورِها وَ مَعْسُورِها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فَكَثَّرَها وَ قَلَّلَها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مرتب است؛ يعنى اين كه خداوند روزيها را اندازه گيرى كرده و به بعضى ها زياد داده و آنها را در يُسْر و وسعت قرار داده، و به بعضى ها كم داده و آنها را در مضيقه قرار داده است، براى يكايك آنها آزمايش است؛ بعضى از افراد را در حال ثروتمندى و برخى ديگر را در حال فقر و نيازمندى آزمايش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لِيَخْتَبِرَ بِذَلِكَ‌ الشُّكْرَ وَ الصَّبْرَ مِنْ‌ غَنِيِّها وَ فَقِيرِها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غنا و ثروتمندى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فقر و 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انسان ثروتمند است بايد شكر نعمت هاى الهى را انجام دهد، وقتى نيازمند است بايد صبر كند تا از خدا فرجى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ثروتمندى اين است كه نعمت و ثروت خود را در راهى كه خدا معيّن كرده است مصرف كند، حقوق واجب آن را بپردازد، نياز حاجتمندان را برآورد، احتياج عمومى جامعه را از قبيل ترويج و تبليغ دين، تهيّۀ راه، بيمارستان، حمّام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از مال و ثروت خود آخرت خود را آباد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نكنيد كه شكر نعمت فقط‍‌ به اين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خود را دارد، ولى شكر ثروت بخشش به بينوايان و نيازمندان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فكر صحيحى نيست كه ثروتمند خيال كند با دادن خمس و زكات اموال حقوق مالى خود را ادا كرده و چيز ديگرى بدهكار نيست؛ خداوند تبارك و تعالى در قرآن شريف در توصيف متّقين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أَمْوالِهِمْ‌ حَقٌّ‌ لِلسّائِلِ‌ وَ الْمَحْرُومِ‌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اموال آنان حقّى براى سؤال كنندگان و محرومين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ثروتمند مؤمنى است كه در كنارش بينوايى با شكم گرسنه سر به زمين گذاشته است‌؟ اين چه ثروتمند مؤمنى است كه دختر همسايه اش به علّت فقر به خانۀ شوهر نرفته است، يا پسر همسايه اش بر اثر فقر توان ازدواج نداشته و به گناه افتاده است‌؟</w:t>
      </w:r>
    </w:p>
    <w:p>
      <w:pPr>
        <w:pStyle w:val="BookText"/>
        <w:rPr/>
      </w:pPr>
      <w:r>
        <w:rPr>
          <w:rFonts w:ascii="IRNazanin" w:hAnsi="IRNazanin" w:eastAsia="IRNazanin"/>
          <w:color w:val="111111"/>
          <w:sz w:val="28"/>
          <w:sz w:val="28"/>
          <w:szCs w:val="28"/>
          <w:rtl w:val="true"/>
          <w:lang w:bidi="fa-IR"/>
        </w:rPr>
        <w:t>به هرحال طبق اين فرمودۀ حضرت ثروتمندى و فقر در اين دنيا براى امتحان است؛ اگر فقير در فقر و نادارى خود صبر كند، شكرگزارى خداوند عالم را كرده است، ولى اگر نزد اين و آن شكوه كند در حقيقت ناشكرى خدا را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قَرَنَ‌ بِسَعَتِها عَقابِيلَ‌ فاقَتِها، وَ بِسَلامَتِها طَوارِقَ‌ آفاتِها، وَ بِفُرَجِ‌ أَفْراحِها غُصَصَ‌ أَتْراحِها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فراخ روزيها سختى هاى فقر و پريشانى را، و به سلامتى اشخاص آفتهاى ناگهانى را، و به شاديهاى آنان غصّه ها و اندوههاى گلوگير را مقرون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تبخال است و آن وقتى است كه انسان از درون بدن تب مى كند، يعنى يك اشكالات و ميكروبهاى درونى پيدا شده كه اين تبخال نشانگر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عَقابِيلَ‌ فاقَتِها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تبخالهاى فقر و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قَرَنَ‌ بِسَعَتِها عَقابِيلَ‌ فاقَتِها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تبخالهاى فقر و تنگدستى را با ثروتمندى درآميخت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ورشكستگى كه نشانۀ فقر و تنگدستى است به تبخال كه نشانۀ بيمارى درونى است تشبيه شده؛ همان گونه كه تبخال كه علامت وجود يك ميكروب درونى است به لب انسان ظاهر مى شود و نشان مى دهد كه اين شخص داراى فلان بيمارى درونى است، ورشكستگى هم يك علامتى است كه در شخص ظاهر مى شود و همه هم متوجّه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ورشكستگى نشانۀ يك زياده رويهاى اقتصادى است كه شخص داشته و به همين خاطر هم به اين فقر و تنگدستى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حضرت امير عليه السلام اين است كه آن وسعتهاى مالى هم اعتبار چندانى ندارد و ممكن است به تبخالهاى بدبختى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ورشكستگى هاى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w:t>
      </w:r>
      <w:bookmarkStart w:id="1111" w:name="pg14739_138447"/>
    </w:p>
    <w:p>
      <w:pPr>
        <w:pStyle w:val="BookText"/>
        <w:rPr/>
      </w:pPr>
      <w:bookmarkEnd w:id="1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بِسَلامَتِها طَوارِقَ‌ آفاتِها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وارد شونده در شب و كوبندۀ در شب است، به اين اعتبار كه عربها روز درب منازل خود را باز مى گذاشته و شب آن را مى بسته اند، وقتى در شب به آنها مهمان مى رسيده و در مى زده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شارحان نهج البلاغه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اند، ولى در حقيقت مقصود سلامت صاحبان ارزاق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جمله با اين تأويل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كرد به سلامت اشخاص آفتى را كه شبانه بر آنها هجوم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حضرت عليه السلام آفت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كوبندۀ در شب تشبيه فرموده به اين خاطر است كه آفت و بيمارى و امراض هميشه به طور مخفيانه به انسان رو مى آورد و پس از گذشت زمانى ظاهر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طَوارِقَ‌ آفاتِها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اضافۀ صفت به موصوف است به معناى آفتهاى شبانه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بِفُرَجِ‌ أَفْراحِها 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خوشحالى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غم و غصّه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گلوگير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جمله براى عطف است، بنابراين اصل جمله به اين صورت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بِفُرَجِ‌ أفْراحِها غُصَصَ‌ أَتْراحِها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خوشى اين اشخاص را با غم و غصّه هاى آنان درآميخت</w:t>
      </w:r>
      <w:r>
        <w:rPr>
          <w:rFonts w:eastAsia="IRNazanin" w:cs="IRNazanin"/>
          <w:color w:val="111111"/>
          <w:sz w:val="28"/>
          <w:szCs w:val="28"/>
          <w:rtl w:val="true"/>
          <w:lang w:bidi="fa-IR"/>
        </w:rPr>
        <w:t>.</w:t>
      </w:r>
    </w:p>
    <w:p>
      <w:pPr>
        <w:pStyle w:val="Heading3"/>
        <w:numPr>
          <w:ilvl w:val="2"/>
          <w:numId w:val="1"/>
        </w:numPr>
        <w:rPr/>
      </w:pPr>
      <w:bookmarkStart w:id="1112" w:name="__RefHeading___Toc779207_730472459"/>
      <w:bookmarkStart w:id="1113" w:name="_Toc407"/>
      <w:bookmarkEnd w:id="1112"/>
      <w:r>
        <w:rPr>
          <w:rtl w:val="true"/>
        </w:rPr>
        <w:t>خلقت مرگ و اندازه گيرى آن</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الْآجالَ‌ فَأَطالَها وَ قَصَّرَها، وَ قَدَّمَها وَ أَخَّرَها، وَ وَصَلَ‌ بِالْمَوْتِ‌ أَسْبابَها، وَ جَعَلَهُ‌ خالِجاً لِأَشْطانِها، وَ قاطِعاً لِمَرائِرِ أَقْرانِها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سرآمد عمرها را تعيين نمود برخى را طولانى و برخى را كوتاه، مرگ برخى را جلو انداخت و برخى ديگر را به تأخير انداخت، موجبات مرگ را فراهم كرد، و مرگ را كِشَندۀ طنابهاى دراز عمرها، و پاره كنندۀ رشته هاى تابيدۀ آنها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پايان و سرآمدِ وقت و عمر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الْآجالَ‌ فَأَطالَها وَ 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اجلها را خلق كرده و همين اجلها را براى بعضى از مردم طولانى و براى بعضى ديگر كوتاه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قَدَّمَها وَ أَخَّرَها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براى بعضى اشخاص مقدّم داشت و جلو انداخت و براى بعضى ديگر آن را تأخير انداخت؛ مثلاً فرزند زودتر از پدر، و برادر كوچكتر زودتر از برادر بزرگ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ديگرى هم در معناى اين جمله وجود دارد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ساختمان وجودى يك فرد اقتضاى شصت سال عمر را دارد، ولى اگر صلۀ رحم كند يا صدقه دهد هفتاد سال طول مى كشد، و اگر ترك رحم كند يا صدقه ندهد عمرش كوتاه مى شود و پنجاه ساله از دنيا مى رود؛ پس ممكن است خداوند عمر انسان را در اثر قطع رحم كوتاهتر از حدّ اقتضا كند و اجل او را مقدّم اندازد، و ممكن است بر اثر صلۀ رحم آن را طولانى تر از حدّ اقتضا كند و اجل او را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بِالْمَوْتِ‌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طناب است؛ در لغت عربى الفاظ‍‌ زيادى داريم كه به معناى طناب آمده است؛ مثلاً در همين عبارت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طناب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وسيلۀ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معناى جمله چنين است كه خداوند اسباب مرگ را به آن وصل كرده است؛ يعنى طناب و علّت مرگ به مرگ متّصل است و مرگ را پديد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خالِجاً لِأَشْطانِها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لغت به معناى جذب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جاذب و حركت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جذب كنندۀ رشته هاى عمر قرار داده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قاطِعاً لِمَرائِرِ 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مرير و مريرة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طنابى است كه پُرتاب و محكم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هر دو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برخلاف قاعده آمده و به معناى آن قطعه طنابى است كه دو شتر را به</w:t>
      </w:r>
      <w:bookmarkStart w:id="1114" w:name="pg14739_138449"/>
    </w:p>
    <w:p>
      <w:pPr>
        <w:pStyle w:val="BookText"/>
        <w:rPr/>
      </w:pPr>
      <w:bookmarkEnd w:id="1114"/>
      <w:r>
        <w:rPr>
          <w:rFonts w:ascii="IRNazanin" w:hAnsi="IRNazanin" w:eastAsia="IRNazanin"/>
          <w:color w:val="111111"/>
          <w:sz w:val="28"/>
          <w:sz w:val="28"/>
          <w:szCs w:val="28"/>
          <w:rtl w:val="true"/>
          <w:lang w:bidi="fa-IR"/>
        </w:rPr>
        <w:t>هم مى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 كننده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عطف شده است و اصل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 قاطِعاً لِمَرائِرِ 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مرگ را قطع كنندۀ طنابهاى متّصل كننده و به هم پيوند دهنده قرار داد، به تعبير ديگر پاره كنندۀ رشتۀ محكم عمر قرار داد</w:t>
      </w:r>
      <w:r>
        <w:rPr>
          <w:rFonts w:eastAsia="IRNazanin" w:cs="IRNazanin"/>
          <w:color w:val="111111"/>
          <w:sz w:val="28"/>
          <w:szCs w:val="28"/>
          <w:rtl w:val="true"/>
          <w:lang w:bidi="fa-IR"/>
        </w:rPr>
        <w:t>.</w:t>
      </w:r>
    </w:p>
    <w:p>
      <w:pPr>
        <w:pStyle w:val="Heading3"/>
        <w:numPr>
          <w:ilvl w:val="2"/>
          <w:numId w:val="1"/>
        </w:numPr>
        <w:rPr/>
      </w:pPr>
      <w:bookmarkStart w:id="1115" w:name="__RefHeading___Toc779209_730472459"/>
      <w:bookmarkStart w:id="1116" w:name="_Toc408"/>
      <w:bookmarkEnd w:id="1115"/>
      <w:r>
        <w:rPr>
          <w:rtl w:val="true"/>
        </w:rPr>
        <w:t>دامنۀ نامحدود علم خداوند</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 وَ نَجْوَى الْمُتَخافِتِينَ‌، وَ خَواطِرِ رَجْمِ‌ الظُّنُونِ‌، وَ عُقَدِ عَزِيماتِ‌ الْيَقِينِ‌، وَ مَسارِقِ‌ إِيماضِ‌ الْجُفُونِ‌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اسرار آنهايى كه اسرار خود را پنهان مى كنند، و به سخن آهستۀ آنان كه سخن خود را آهسته مى گويند، و به آنچه در اثر گمانها در خاطره ها خطور مى كند، و آنچه در اثر يقين بر آنها تصميم مى گيرند، و به نگاههاى دزدانۀ گوشه چشمى عالم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چيزهاى پوشيده و مخفى است، و آن را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ضَمائِرِ الْمُضْمِرِينَ‌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چيزهايى كه در دل اشخاص مخفى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السِّرِّ مِنْ‌ ضَمائِرِ الْمُضْمِرِينَ‌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داناى اسرارى است كه در دلهاى مضمرين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نَجْوَى الْمُتَخافِتِينَ‌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 گوشى سخن گفتن،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متخافتين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مخفى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عالم به اسرارى است كه در سخن هاى در گوشى مخفى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خَواطِرِ رَجْمِ‌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نيز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خاطرات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پرتاب كردن تير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پرتاب كردن گمانها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خاطره هاى گمانهاى انداخته شده را هم مى داند، آن گمانهاى بدى كه نسبت</w:t>
      </w:r>
    </w:p>
    <w:p>
      <w:pPr>
        <w:pStyle w:val="BookText"/>
        <w:rPr/>
      </w:pPr>
      <w:r>
        <w:rPr>
          <w:rFonts w:ascii="IRNazanin" w:hAnsi="IRNazanin" w:eastAsia="IRNazanin"/>
          <w:color w:val="111111"/>
          <w:sz w:val="28"/>
          <w:sz w:val="28"/>
          <w:szCs w:val="28"/>
          <w:rtl w:val="true"/>
          <w:lang w:bidi="fa-IR"/>
        </w:rPr>
        <w:t>به ديگران داشته اى و در دل مخفى كرده اى، يا آن گمانهاى بدى را كه در خاطره ات مى گذرانى، همه اش مورد توجّه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عَزِيماتِ‌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عقدة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گره هاى يقين است، مثلاً شما در قلب خود به چيزهايى يقين پيدا مى كنى و به آن دل مى بندى، به چنين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عزم و تصميم است؛ گره هاى تصميم هاى يقين همان چيزهايى است كه در قلب انسان است و چه بسا به آنها ترتيب اثر هم بدهد؛ فرض كنيد بر اثر يقينى كه نسبت به فلان كس داريد تصميمى عليه او مى گيريد، خداوند به همين تصميم هم آگاهى و علم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مَسارِقِ‌ إِيماضِ‌ الْجُفُونِ‌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دزديهاست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مخفيانۀ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پلكهاى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جملات قبل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همۀ اينها جزو اسرار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شما مخفيانه و زيرچشمى به نواميس مردم خيانت كرده و آنها را نگاه كرده اى، مورد توجّه خداست و او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ضَمِنَتْهُ‌ أَكْنانُ‌ الْقُلُوبِ‌ وَ غَياباتُ‌ الْغُيُوبِ‌، وَ ما أَصْغَتْ‌ لِاسْتِراقِهِ‌ مَصائِخُ‌ الْأَسْماعِ‌، وَ مَصائِفِ‌ الذَّرِّ، وَ مَشاتِي الهَوامِّ‌، وَ رَجْعِ‌ الْحَنِينِ‌ مِنَ‌ الْمُولَهاتِ‌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خداوند به آنچه در دلها پنهان شده، و به ناديدنى هايى كه در زير حجابها و پرده ها مستور است، و به سخنانى كه سوراخ گوشها به دزدى آنها را مى شنوند، و به سوراخهايى كه موران كوچك و حشرات و گزندگان در آن جاى مى گيرند، و به صداى همراه با آه و ناله و گريۀ زنهايى كه بين آنان و بچه هايشان جدايى افتاده است آگاه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غلاف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به معناى قلبهاى غلاف شده است؛ زيرا خود قلب غلاف است براى</w:t>
      </w:r>
    </w:p>
    <w:p>
      <w:pPr>
        <w:pStyle w:val="BookText"/>
        <w:rPr/>
      </w:pPr>
      <w:r>
        <w:rPr>
          <w:rFonts w:ascii="IRNazanin" w:hAnsi="IRNazanin" w:eastAsia="IRNazanin"/>
          <w:color w:val="111111"/>
          <w:sz w:val="28"/>
          <w:sz w:val="28"/>
          <w:szCs w:val="28"/>
          <w:rtl w:val="true"/>
          <w:lang w:bidi="fa-IR"/>
        </w:rPr>
        <w:t>مطالبى كه در آن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ضَمِنَتْهُ‌ أَكْنانُ‌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در قلبها قرار گرفته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غَياباتُ‌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غَيابَتِ‌ الْجُبِّ‌</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كه در سورۀ يوسف آمده به معناى قعر چاه است، اينجا هم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غَياباتُ‌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قعر غيبها را هم مى داند و همه چيز براى او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أَصْغَتْ‌ لِاسْتِراقِهِ‌ مَصائِخُ‌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معناى تمايل و مايل شدن است؛ كسى كه گوشش سنگين است هنگام استماع سخن ديگرى مقدارى خود را به طرف سخنگو متمايل و خم مى كند و گوش خود را به طرف او مى برد،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دزديدن سخن ديگرى است؛ كسى كه مخفيانه به سخن ديگرى گوش مى دهد، مثل اين كه مخفيانه روى خط‍‌ تلفن ديگران رفته، يا پهلوى كسى نشسته و نگاه خود را به جاى ديگرى انداخته و وانمود مى كند كه دارد به فلان جا نگاه مى كند ولى در حقيقت گوشش به سخن اوست،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مصائخ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سوراخ گوش و مجراى شنوايى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خداوند متمايل شدنِ‌ سوراخهاى گوشها براى سرقت سخنان را مى داند؛ يعنى خدا اين شنودهايى را كه مى گذاريد و حرام است مى داند، خداوند آن فالگوش ايستادنها را كه گناه است آگاهى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مَصائِفِ‌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تابستان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گذراندن تابستان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مورچه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مَصائِفِ‌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گذراندن مورچه ها در تابستان است؛ مورچه ها در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براى اين كه آفتاب نخورند زير زمين جايى را براى گذراندن تابستان تهيه مى كنند، اينجا حضرت امير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جايگاه مورچگان را كه براى تابستان خود مهيّا كرده اند مى داند و به همۀ پيچ و خمهاى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مَشاتِي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گذراندن فصل زمستان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حشرۀ داراى سَمّ‌ هستند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اى است كه سَمّ‌ آن كشنده است مانند مار،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اى است كه مثل زنبور سَمّ‌ آن كشندۀ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معناى جمله چنين است كه خداوند محل گذراندن فصل زمستان اين حشرات را هم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الْحَنِينِ‌ مِنَ‌ الْمُولَهاتِ‌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برگشت ناله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 محزون و ناله كننده است، مانند زنى كه بچّۀ او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چنين است كه خداوند برگشت ناله هاى زنان بچه مرده و آه و فغانهاى آنان را هم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 الْأَقْدامِ‌، وَ مُنْفَسَحِ‌ الثَّمَرَةِ‌ مِنْ‌ وَلائِجِ‌ غُلُفِ‌ الْأَكْمامِ‌، وَ مُنْقَمَعِ‌ الْوُحُوشِ‌ مِنْ‌ غِيرانِ‌ الْجِبالِ‌ وَ أَوْدِيَتِها، وَ مُخْتَبَإِ الْبَعُوضِ‌ بَيْنَ‌ سُوقِ‌ الْأَشْجارِ وَ أَلْحِيَتِها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خداوند به صداى آهستۀ قدمها، و جاى نموّ ميوه ها كه غلاف درختان است، و مخفيگاه حيوانات در غار كوهها و درّه ها، و پشه ها در ميان ساقه ها و پوستهاى درختان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آهستۀ مخفيانه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گام بى صداست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جملۀ جلوتر است و همۀ آنچه در اين ده جمله و جملات بعدى گفته مى شود سرّ است و خداوند همۀ اين اسرار را مى داند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اين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السِّرِّ مِنْ‌ هَمْسِ‌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صداى آن قدمهاى آهسته هم كه مخفى و از اسرار است آگاه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مُنْفَسَحِ‌ الثَّمَرَةِ‌ مِنْ‌ وَلائِجِ‌ غُلُفِ‌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بعضى از نسخه هاى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كرده اند</w:t>
      </w:r>
      <w:r>
        <w:rPr>
          <w:rStyle w:val="FootnoteAnchor"/>
          <w:rtl w:val="true"/>
        </w:rPr>
        <w:footnoteReference w:id="231"/>
      </w:r>
      <w:r>
        <w:rPr>
          <w:rFonts w:ascii="IRNazanin" w:hAnsi="IRNazanin" w:eastAsia="IRNazanin"/>
          <w:color w:val="111111"/>
          <w:sz w:val="28"/>
          <w:sz w:val="28"/>
          <w:szCs w:val="28"/>
          <w:rtl w:val="true"/>
          <w:lang w:bidi="fa-IR"/>
        </w:rPr>
        <w:t xml:space="preserve">و هر دو نسخه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اين معناست كه ميوه در غلاف خود مشغول بزرگ شدن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غلافى است كه ميوه از آن جدا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معناى آستين است، ولى در اينجا به معناى جايى است كه ميوه در آن جاى گرفته، مثل آن غلافى كه سيب در هنگام بستن گل در آن قرار دارد و بعداً به مرور زمان كه سيب بزرگ مى شود از آن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نيز مانند ديگر جمله ها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السِّرِّ مِنْ‌ مُنْفَسَحِ‌ الثَّمَرَةِ‌ مِنْ‌ وَلائِجِ‌ غُلُفِ‌ الْأكْمامِ‌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آگاه به اسرار است كه از جملۀ اسرار محل بزرگ شدن ميوه در غلاف خود و يا چيده شدن آن از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باشد كه آن حركت غير محسوسِ‌ ميوه هنگام بزرگ شدن هم از نظر و علم خداوند مخفى و پوشيده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مُنْقَمَعِ‌ الْوُحُوشِ‌ مِنْ‌ غِيرانِ‌ الْجِبالِ‌ وَ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انفعال است و از باب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w:t>
      </w:r>
      <w:r>
        <w:rPr>
          <w:rStyle w:val="FootnoteAnchor"/>
          <w:rtl w:val="true"/>
        </w:rPr>
        <w:footnoteReference w:id="232"/>
      </w:r>
      <w:r>
        <w:rPr>
          <w:rFonts w:ascii="IRNazanin" w:hAnsi="IRNazanin" w:eastAsia="IRNazanin"/>
          <w:color w:val="111111"/>
          <w:sz w:val="28"/>
          <w:sz w:val="28"/>
          <w:szCs w:val="28"/>
          <w:rtl w:val="true"/>
          <w:lang w:bidi="fa-IR"/>
        </w:rPr>
        <w:t xml:space="preserve">و هر دو به معناى مخفيگاه حيوانات درنده از قبيل گرگ و شير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مُنْقَمَعِ‌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مخفيگاه حيوانات وحشى درنده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غِيرانِ‌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مُنْقَمَعِ‌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پناهگاه درندگان در غارهاى كوهها و گوشه و كنار درّه ها و رودخانه هاست؛ يك وقت زمستان است كه وحوش در غارها هستند، امّا وقتى هوا ملايم يا گرم است آنها از غارها به گوشه و كنار درّه ها و رودخانه ها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معناى جمله اين است كه خداوند آگاه به اسرار است كه از جملۀ اسرار پناهگاههاى حيواناتن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درنده است كه اين پناهگاهها در غارهاى كوهها و گوشه و كنار درّه ها و رودخانه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مُخْتَبَإِ الْبَعُوضِ‌ بَيْنَ‌ سُوقِ‌ الْأَشْجارِ وَ أَلْحِيَتِها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مختبأ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مخفيگاه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مُخْتَبَإِ 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مخفيگاه پشه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كُنده و ساقۀ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پوست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اسرارى كه از جملۀ آن مخفى شدن پشه در ميان ساقه ها و زير پوستهاى درختهاست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مَغْرَزِ الْأَوْراقِ‌ مِنَ‌ الْأَفْنانِ‌، وَ مَحَطِّ‍‌ الْأَمْشاجِ‌ مِنْ‌ مَسارِبِ‌ الْأَصْلابِ‌، وَ ناشِئَةِ‌ الْغُيُومِ‌ وَ مُتَلاحِمِها، وَ دُرُورِ قَطْرِ السَّحابِ‌ فِي مُتَراكِمِها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آگاه است به جاى اتّصال برگها به شاخه ها، و به رحم هايى كه نطفه هاى آميخته از صلبها خارج شده در آن قرار گرفته است، و به ابرهاى برآمده و به هم پيوسته، و به دانه هاى باران در تراكم ابرها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فرو رفتن برگها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شاخه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مَغْرَزِ الْأَوْراقِ‌ مِنَ‌ 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اسرار است كه از جملۀ آنها محل فرو رفتن برگها در شاخه هاست؛ وقتى برگهاى يك شاخه را از آن جدا كنيم جاى آنها به صورت فرو رفتگى باقى مى ماند، حال يك شاخۀ درخت چند جاى فرو رفتگى و هر يك در كجاى آن قرار دارد، در دنيا چند درخت وجود دارد و هر درختى چند شاخه دارد، مجموعاً چند شاخه و چند فرو رفتگى در مجموع شاخه ها وجود دارد، همۀ آنها را خدا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مَحَطِّ‍‌ الْأَمْشاجِ‌ 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محل فرود آمدن است</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مخلوط‍‌، و مقصود از آن نطفه است به اين اعتبار كه نطفۀ مرد و زن با هم مخلوط‍‌ مى شود و يا هر كدام مخلوط‍‌ از ژنهاى گوناگون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راهى است كه منى در آن جارى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معناى استخوان ستون فقرات است، ولى مقصود از آن در اين جمله جايى است كه نطفه توليد مى شود و ظاهراً منشأ اصلى نطفۀ مرد صلب و پشت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خداوند به محل نطفه ها كه از صلب ها حركت مى كند و به رحم ها مى ريزد و در آنجا مخلوط‍‌ مى شود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ناشِئَةِ‌ الْغُيُومِ‌ وَ مُتَلاحِمِها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ابرهايى كه با هم جمع مى شوند و يك ابر بزرگ را تشكيل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ابرهاست،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 تازه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ابرهاى تازه به وجود آمده و به ابرهاى جمع شده و متراكم آگاه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دُرُورِ قَطْرِ السَّحابِ‌ فِي مُتَراكِمِها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جريان پيدا كردن و سرازير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قطره هاى ابر؛ مقصود جريان پيدا كردن قطره هاى باران از ابرهاى متراكم و انباشته شده است كه آن هم از علم خداوند مخفى نيست، و غير از جريان اصل باران تعداد قطرات آن را هم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تَسْفِي الْأَعاصِيرُ بِذُيُولِها، وَ تَعْفُو الْأَمْطارُ بِسُيُولِها، وَ عَوْمِ‌ نَباتِ‌ الْأَرْضِ‌ فِي كُثْبانِ‌ الرِّمالِ‌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خداوند به آنچه دامنۀ گردبادها از روى زمين برمى دارند، و به آنچه سيل ها نابود مى كنند، و فرو رفتن ريشۀ گياهان در مجتمع شنها آگاه و عالم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برمى دارد و بالا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گردباد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دامنه و اطرافِ‌ گردباد است، وقتى گردباد شروع مى شود اطراف و دامنه هاى گردباد آشغالها را جمع مى كند و به وسط‍‌ گردباد مى آورد، بعد خود گردباد آنها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تَسْفِي الْأَعاصِيرُ بِذُيُولِها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دامنۀ گردبادها بالا مى برند عالم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تَعْفُو الْأَمْطارُ بِسُيُولِها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خداوند عالم است به آنچه سيل هايى كه از باران توليد مى شوند محو و نابود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عَوْمِ‌ نَباتِ‌ الْأَرْضِ‌ فِي كُثْبانِ‌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اين جمله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Style w:val="FootnoteAnchor"/>
          <w:rtl w:val="true"/>
        </w:rPr>
        <w:footnoteReference w:id="233"/>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دخترهاى زمين و مقصود جانوران ريز زمين هستند،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گياهان زمين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كُثْبانِ‌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مجتمع و انبوه شنها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شنا كردن است؛ يعنى و خداوند به غلطيدن جانوران يا ريشه هاى گياهان در انبوه شنها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مُسْتَقَرِّ ذَواتِ‌ الْأَجْنِحَةِ‌ بِذُرى‌ شَناخِيبِ‌ الْجِبالِ‌، وَ تَغْرِيدِ ذَواتِ‌ الْمَنْطِقِ‌ فِي دَياجِيرِ الْأَوْكارِ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خداوند به جايگاه پرندگان در سرِ كوههاى بلند، و به نغمه سرايى مرغان خواننده در لانه هاى تاريك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جايگاه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پرندگان گفته مى شود، يعنى بالداران كه مقصود پرندگان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و بلندى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قلّۀ كوه است؛ يعنى خداوند جايگاه پرندگان را در بلنداى قلّه هاى كوهها مى داند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تَغْرِيدِ ذَواتِ‌ الْمَنْطِقِ‌ فِي دَياجِيرِ الْأَوْكارِ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نغمه سرايى پرندگانى از قبيل بلبل و قنارى است كه صداى خود را مى چرخانند و نغمه سرايى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پرندگان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تَغْرِيدِ ذَواتِ‌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 هاى مرغانِ‌ نغمه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نغمه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نغمه هاى پرندگان نغمه سرا را در لانه هاى تاريكشان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دَياجِيرِ 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است، يعنى لانه هاى تاريك</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17" w:name="pg14739_138458"/>
    </w:p>
    <w:p>
      <w:pPr>
        <w:pStyle w:val="Heading2"/>
        <w:numPr>
          <w:ilvl w:val="1"/>
          <w:numId w:val="1"/>
        </w:numPr>
        <w:rPr/>
      </w:pPr>
      <w:bookmarkStart w:id="1118" w:name="__RefHeading___Toc779211_730472459"/>
      <w:bookmarkStart w:id="1119" w:name="_Toc409"/>
      <w:bookmarkEnd w:id="1117"/>
      <w:bookmarkEnd w:id="1118"/>
      <w:r>
        <w:rPr>
          <w:rtl w:val="true"/>
        </w:rPr>
        <w:t>(</w:t>
      </w:r>
      <w:r>
        <w:rPr>
          <w:rtl w:val="true"/>
        </w:rPr>
        <w:t xml:space="preserve">درس </w:t>
      </w:r>
      <w:r>
        <w:rPr/>
        <w:t>126</w:t>
      </w:r>
      <w:r>
        <w:rPr>
          <w:rtl w:val="true"/>
        </w:rPr>
        <w:t xml:space="preserve">) - </w:t>
      </w:r>
      <w:r>
        <w:rPr>
          <w:rtl w:val="true"/>
        </w:rPr>
        <w:t xml:space="preserve">خطبۀ </w:t>
      </w:r>
      <w:r>
        <w:rPr/>
        <w:t>91</w:t>
      </w:r>
      <w:r>
        <w:rPr>
          <w:rtl w:val="true"/>
        </w:rPr>
        <w:t xml:space="preserve"> (</w:t>
      </w:r>
      <w:r>
        <w:rPr>
          <w:rtl w:val="true"/>
        </w:rPr>
        <w:t>قسمت دوازدهم</w:t>
      </w:r>
      <w:r>
        <w:rPr>
          <w:rtl w:val="true"/>
        </w:rPr>
        <w:t>)</w:t>
      </w:r>
      <w:bookmarkEnd w:id="1119"/>
    </w:p>
    <w:p>
      <w:pPr>
        <w:pStyle w:val="Heading3"/>
        <w:numPr>
          <w:ilvl w:val="2"/>
          <w:numId w:val="1"/>
        </w:numPr>
        <w:rPr/>
      </w:pPr>
      <w:bookmarkStart w:id="1120" w:name="__RefHeading___Toc779213_730472459"/>
      <w:bookmarkStart w:id="1121" w:name="_Toc410"/>
      <w:bookmarkEnd w:id="1120"/>
      <w:r>
        <w:rPr>
          <w:rtl w:val="true"/>
        </w:rPr>
        <w:t>اشاره</w:t>
      </w:r>
      <w:bookmarkEnd w:id="1121"/>
    </w:p>
    <w:p>
      <w:pPr>
        <w:pStyle w:val="BookText"/>
        <w:rPr/>
      </w:pPr>
      <w:r>
        <w:rPr>
          <w:rFonts w:ascii="Amiri" w:hAnsi="Amiri" w:eastAsia="Amiri" w:cs="Amiri"/>
          <w:color w:val="111111"/>
          <w:sz w:val="28"/>
          <w:sz w:val="28"/>
          <w:szCs w:val="28"/>
          <w:rtl w:val="true"/>
          <w:lang w:bidi="ar-SA"/>
        </w:rPr>
        <w:t>سخنى از ابن أبى الحديد در عظمت حضرت على عليه السلام</w:t>
      </w:r>
    </w:p>
    <w:p>
      <w:pPr>
        <w:pStyle w:val="BookText"/>
        <w:rPr/>
      </w:pPr>
      <w:r>
        <w:rPr>
          <w:rFonts w:ascii="IRNazanin" w:hAnsi="IRNazanin" w:eastAsia="IRNazanin"/>
          <w:color w:val="111111"/>
          <w:sz w:val="28"/>
          <w:sz w:val="28"/>
          <w:szCs w:val="28"/>
          <w:rtl w:val="true"/>
          <w:lang w:bidi="fa-IR"/>
        </w:rPr>
        <w:t>ادامۀ سخن در علم خدا نسبت به موجودات</w:t>
      </w:r>
    </w:p>
    <w:p>
      <w:pPr>
        <w:pStyle w:val="BookText"/>
        <w:rPr/>
      </w:pPr>
      <w:r>
        <w:rPr>
          <w:rFonts w:ascii="IRNazanin" w:hAnsi="IRNazanin" w:eastAsia="IRNazanin"/>
          <w:color w:val="111111"/>
          <w:sz w:val="28"/>
          <w:sz w:val="28"/>
          <w:szCs w:val="28"/>
          <w:rtl w:val="true"/>
          <w:lang w:bidi="fa-IR"/>
        </w:rPr>
        <w:t>اشاره اى به چگونگى علم خداوند</w:t>
      </w:r>
    </w:p>
    <w:p>
      <w:pPr>
        <w:pStyle w:val="BookText"/>
        <w:rPr/>
      </w:pPr>
      <w:r>
        <w:rPr>
          <w:rFonts w:ascii="Amiri" w:hAnsi="Amiri" w:eastAsia="Amiri" w:cs="Amiri"/>
          <w:color w:val="111111"/>
          <w:sz w:val="28"/>
          <w:sz w:val="28"/>
          <w:szCs w:val="28"/>
          <w:rtl w:val="true"/>
          <w:lang w:bidi="ar-SA"/>
        </w:rPr>
        <w:t>اشاره اى به صفات نيك و كمالات نامحدود خداوند</w:t>
      </w:r>
    </w:p>
    <w:p>
      <w:pPr>
        <w:pStyle w:val="BookText"/>
        <w:rPr/>
      </w:pPr>
      <w:r>
        <w:rPr>
          <w:rFonts w:ascii="IRNazanin" w:hAnsi="IRNazanin" w:eastAsia="IRNazanin"/>
          <w:color w:val="111111"/>
          <w:sz w:val="28"/>
          <w:sz w:val="28"/>
          <w:szCs w:val="28"/>
          <w:rtl w:val="true"/>
          <w:lang w:bidi="fa-IR"/>
        </w:rPr>
        <w:t>ويژگى حضرت على عليه السلام در ستايش خداوند</w:t>
      </w:r>
    </w:p>
    <w:p>
      <w:pPr>
        <w:pStyle w:val="BookText"/>
        <w:rPr/>
      </w:pPr>
      <w:r>
        <w:rPr>
          <w:rFonts w:ascii="IRNazanin" w:hAnsi="IRNazanin" w:eastAsia="IRNazanin"/>
          <w:color w:val="111111"/>
          <w:sz w:val="28"/>
          <w:sz w:val="28"/>
          <w:szCs w:val="28"/>
          <w:rtl w:val="true"/>
          <w:lang w:bidi="fa-IR"/>
        </w:rPr>
        <w:t>پاداش ستايشگران و اميد حضرت على عليه السلام</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ويژۀ موحّدان و نياز و تقاضاى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أَوْعَبَتْهُ‌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الْأَصْدافُ‌، وَ حَضَنَتْ‌ عَلَيْهِ‌ أَمْواجُ‌ الْبِحارِ، وَ ما غَشِيَتْهُ‌ سُدْفَةُ‌ لَيْلٍ‌ أَوْ ذَرَّ عَلَيْهِ‌ شارِقُ‌ نَهارٍ، وَ مَا اعْتَقَبَتْ‌ عَلَيْهِ‌ أَطْباقُ‌ الدَّياجِيرِ وَ سُبُحاتُ‌ النُّورِ، وَ أَثَرِ كُلِّ‌ خَطْوَةٍ‌، وَ حِسِّ‌ كُلِّ‌ حَرَكَةٍ‌، وَ رَجْعِ‌ كُلِّ‌ كَلِمَةٍ‌، وَ تَحْرِيكِ‌ كُلِّ‌ شَفَةٍ‌، وَ مُسْتَقَرِّ كُلِّ‌ نَسَمَةٍ‌، وَ مِثْقالِ‌ كُلِّ‌ ذَرَّةٍ‌، وَ هَماهِمِ‌ كُلِّ‌ نَفْسٍ‌ هامَّةٍ‌، وَ ما عَلَيْها مِنْ‌ ثَمَرِ شَجَرَةٍ‌، أَوْ ساقِطِ‍‌ وَرَقَةٍ‌، أَوْ قَرارَةِ‌ نُطْفَةٍ‌، أَوْ نُقاعَةِ‌ دَمٍ‌ وَ مُضْغَةٍ‌، أَوْ ناشِئَةِ‌ خَلْقٍ‌ وَ سُلالَةٍ‌، لَمْ‌ تَلْحَقْهُ‌ فِي ذَلِكَ‌ كُلْفَةٌ‌، وَ لَا اعْتَرَضَتْهُ‌ فِي حِفْظِ‍‌ مَا ابْتَدَعَهُ‌ مِنْ‌ خَلْقِهِ‌ عارِضَةٌ‌، وَ لَااعْتَوَرَتْهُ‌ فِي تَنْفِيذِ الْأُمُورِ وَ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الْمَخْلُوقِينَ‌ مَلالَةٌ‌ وَ لا فَتْرَةٌ‌، بَلْ‌ نَفَذَ فِيهِمْ‌ عِلْمُهُ‌ وَ أَحْصاهُمْ‌ عَدُّهُ‌، وَ وَسِعَهُمْ‌ عَدْلُهُ‌، وَ غَمَرَهُمْ‌ فَضْلُهُ‌، مَعَ‌ تَقْصِيرِهِمْ‌ عَنْ‌ كُنْهِ‌ 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أَهْلُ‌ الْوَصْفِ‌ الْجَمِيلِ‌، وَ التَّعْدادِ الْكَثِيرِ، إِنْ‌ تُؤَمَّلْ‌ فَخَيْرُ مُؤَمَّلٍ‌، وَ إِنْ‌ تُرْجَ‌ فَأَكْرَمُ‌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بَسَطْتَ‌ لِي فِيما لا أَمْدَحُ‌ بِهِ‌ غَيْرَكَ‌، وَ لا أُثْنِي بِهِ‌ عَلى‌ أَحَدٍ سِواكَ‌، وَ لا أُوَجِّهُهُ‌ إِلى‌ مَعادِنِ‌ الْخَيْبَةِ‌ وَ مَواضِعِ‌ الرِّيْبَةِ‌، وَ عَدَلْتَ‌ بِلِسانِي عَنْ‌ مَدائِحِ‌ الْآدَمِيِّينَ‌ وَ 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لِكُلِّ‌ مُثْنٍ‌ عَلى‌ مَنْ‌ أَثْنى‌ عَلَيْهِ‌ مَثُوبَةٌ‌ مِنْ‌ جَزاءٍ، أَوْ عارِفَةٌ‌ مِنْ‌ عَطاءٍ، وَ قَدْ رَجَوْتُكَ‌ دَلِيلاً عَلى‌ ذَخائِرِ الرَّحْمَةِ‌ وَ كُنُوزِ الْمَغْفِرَةِ‌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هذا مَقامُ‌ مَنْ‌ أَفْرَدَكَ‌ بِالتَّوْحِيدِ الَّذِي هُوَ لَكَ‌، وَ لَمْ‌ يَرَ مُسْتَحِقّاً لِهذِهِ‌ الْمَحامِدِ وَ الْمَمادِحِ‌ غَيْرَكَ‌، وَ بِي فاقَةٌ‌ إِلَيْكَ‌ لا يَجْبُرُ مَسْكَنَتَها إِلَّا فَضْلُكَ‌، وَ لا يَنْعَشُ‌ مِنْ‌ خَلَّتِها إِلَّا مَنُّكَ‌ وَ جُودُكَ‌، فَهَبْ‌ لَنا فِي هذَا الْمَقامِ‌ رِضاكَ‌، وَ أَغْنِنا عَنْ‌ مَدِّ الْأَيْدِي إِلى‌ سِواكَ‌، إِنَّكَ‌ عَلى‌ كُلِّ‌ شَيءٍ قَدِيرٌ</w:t>
      </w:r>
      <w:r>
        <w:rPr>
          <w:rFonts w:eastAsia="Amiri" w:cs="Amiri" w:ascii="Amiri" w:hAnsi="Amiri"/>
          <w:color w:val="111111"/>
          <w:sz w:val="28"/>
          <w:szCs w:val="28"/>
          <w:rtl w:val="true"/>
          <w:lang w:bidi="ar-SA"/>
        </w:rPr>
        <w:t>»</w:t>
      </w:r>
      <w:bookmarkStart w:id="1122" w:name="pg14739_138461"/>
    </w:p>
    <w:p>
      <w:pPr>
        <w:pStyle w:val="BookText"/>
        <w:rPr/>
      </w:pPr>
      <w:bookmarkEnd w:id="1122"/>
      <w:r>
        <w:rPr>
          <w:rFonts w:ascii="Amiri" w:hAnsi="Amiri" w:eastAsia="Amiri" w:cs="Amiri"/>
          <w:color w:val="111111"/>
          <w:sz w:val="28"/>
          <w:sz w:val="28"/>
          <w:szCs w:val="28"/>
          <w:rtl w:val="true"/>
          <w:lang w:bidi="ar-SA"/>
        </w:rPr>
        <w:t>موضوع بحث درسهايى از نهج البلاغه خطبۀ اشباح بود، كه برحسب نهج البلاغۀ محمّد عبده شماره نود و يكم و برحسب نهج البلاغۀ فيض الاسلام شمارۀ نود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قسمتى كه خوانديم در مورد علم خداوند بود كه به همه چيز احاطه دارد، كوچكترين حركتِ‌ ناچيزترين موجوداتِ‌ جهان را مى داند و از آن غافل نيست، مخفى ترين افكار و انديشه هاى مخلوقات را مى داند و از آن غفلت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اميرالمؤمنين عليه السلام در مورد علم خداوند در اين خطبه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 مِنْ‌ ضَمائِرِ الْمُضْمِرِينَ‌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ناشِئَةِ‌ خَلْقٍ‌ وَ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w:t>
      </w:r>
    </w:p>
    <w:p>
      <w:pPr>
        <w:pStyle w:val="Heading3"/>
        <w:numPr>
          <w:ilvl w:val="2"/>
          <w:numId w:val="1"/>
        </w:numPr>
        <w:rPr/>
      </w:pPr>
      <w:bookmarkStart w:id="1123" w:name="__RefHeading___Toc779215_730472459"/>
      <w:bookmarkStart w:id="1124" w:name="_Toc411"/>
      <w:bookmarkEnd w:id="1123"/>
      <w:r>
        <w:rPr>
          <w:rtl w:val="true"/>
        </w:rPr>
        <w:t>سخنى از ابن أبى الحديد در عظمت حضرت على عليه السلام</w:t>
      </w:r>
      <w:bookmarkEnd w:id="112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كه يك عالم سنّى مذهبِ‌ معتزلى است در تمجيد و تجليل از حضرت اميرالمؤمنين عليه السلام راجع به اين قسمت از سخنان آن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نضر بن كنانة اين سخنان را مى شنيد به حضرت ابراهيم عليه السلام چشم روشنى مى داد و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محكم نمودى از پايه ها و نشانه هاى توحيد كهنه و محو نشده بلكه خداوند براى تو از پشت من فرزندى را خارج نمود كه در جاهليت عرب از علوم توحيد پديد آورد آنچه را كه تو در جاهليت نبط‍‌ پديد نياوردى؛ بلكه اگر اين كلمات ارزشمند را ارسطاطاليسى كه معتقد بود خدا علم به جزئيات ندارد مى شنيد، قلبش نسبت به خداوند خاشع و مو بر بدنش راست مى شد و فكرش مضطرب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آنچه بر اين سخن است از زيبايى و عظمت و شوكت و متانت و روانى و شيرينى و لطف و سلاست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أرى‌ كَلاماً يَشْبَهُ‌ هذا إلَّاأنْ‌ يَكونَ‌ كلامَ‌ الْخالِقِ‌ سُبحانَهُ‌، فَإنَّ‌ هذا الْكلامَ‌ نَبعَةٌ‌ مِنْ‌ تِلْكَ‌ الشَّجَرَةِ‌، و جَدْوَلٌ‌ مِنْ‌ ذَلكَ‌ البَحْرِ، و جَذْوَةٌ‌ مِنْ‌ تِلكَ‌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كلامى كه شبيه اين كلام باشد نمى بينم مگر اين كه آن كلام، كلام خداى سبحان است كه اين كلام هم جوششى است از آن درخت، جويبارى از آن</w:t>
      </w:r>
      <w:bookmarkStart w:id="1125" w:name="pg14739_138462"/>
    </w:p>
    <w:p>
      <w:pPr>
        <w:pStyle w:val="BookText"/>
        <w:rPr/>
      </w:pPr>
      <w:bookmarkEnd w:id="1125"/>
      <w:r>
        <w:rPr>
          <w:rFonts w:ascii="Amiri" w:hAnsi="Amiri" w:eastAsia="Amiri" w:cs="Amiri"/>
          <w:color w:val="111111"/>
          <w:sz w:val="28"/>
          <w:sz w:val="28"/>
          <w:szCs w:val="28"/>
          <w:rtl w:val="true"/>
          <w:lang w:bidi="ar-SA"/>
        </w:rPr>
        <w:t>دريا، و قطعۀ آتشى است از همان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شَرَحَ‌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أبى الحديد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حضرت على در اين جملات و كلمات ارزشمند خود اين آيه را شرح فرموده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 خزائن غيب نزد خداست و كسى جز خدا بر آن آگاه نيست؛ آنچه در خشكى و درياست همه را مى داند، هيچ برگى از درخت نمى افتد مگر اين كه او آگاه است، هيچ دانه اى در زير تاريكى هاى زمين نيست، و هيچ تر و خشكى نيست جز اين كه در لوح محفوظ‍‌ مسطور است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ابن أبى الحديد در عظمت علمى حضرت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توجّه كرديد كه حضرت امير عليه السلام در اين قسمت از كلمات خود به بيان همۀ جزئيات پرداخته و از مخفى ترين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عَزِيماتِ‌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نگذشتند، آن تصميم هايى كه يقين كننده پس از يقين خود مى گيرد از صداى پاى مورچه روى سنگ صاف در شب تاريك مخفى تر است و خدا قبل از هر كس به آن آگاه و عالم است، و حضرت امير عليه السلام از تذكر و يادآورى آن غفلت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كه ابن أبى الحديد معتزلى لب به تعريف و تمجيد حضرت در اين مورد بگشايد</w:t>
      </w:r>
      <w:r>
        <w:rPr>
          <w:rFonts w:eastAsia="IRNazanin" w:cs="IRNazanin"/>
          <w:color w:val="111111"/>
          <w:sz w:val="28"/>
          <w:szCs w:val="28"/>
          <w:rtl w:val="true"/>
          <w:lang w:bidi="fa-IR"/>
        </w:rPr>
        <w:t>.</w:t>
      </w:r>
    </w:p>
    <w:p>
      <w:pPr>
        <w:pStyle w:val="Heading3"/>
        <w:numPr>
          <w:ilvl w:val="2"/>
          <w:numId w:val="1"/>
        </w:numPr>
        <w:rPr/>
      </w:pPr>
      <w:bookmarkStart w:id="1126" w:name="__RefHeading___Toc779217_730472459"/>
      <w:bookmarkStart w:id="1127" w:name="_Toc412"/>
      <w:bookmarkEnd w:id="1126"/>
      <w:r>
        <w:rPr>
          <w:rtl w:val="true"/>
        </w:rPr>
        <w:t>ادامۀ سخن در علم خدا نسبت به موجودات</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أَوْعَبَتْهُ‌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الْأَصْدافُ‌، وَ حَضَنَتْ‌ عَلَيْهِ‌ أَمْواجُ‌ الْبِحارِ، وَ ما غَشِيَتْهُ‌ سُدْفَةُ‌ لَيْلٍ‌ أَوْ ذَرَّ عَلَيْهِ‌ شارِقُ‌ نَهارٍ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خداوند به آنچه در ميان صدفهاى مرواريد است و موجهاى دريا آن را پرورش داده، و به آنچه تاريكى شب آن را پوشيده و يا آفتاب روز آن را نمايان كرده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أَوْعَبَتْهُ‌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أَوْعَتْهُ‌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Style w:val="FootnoteAnchor"/>
          <w:rtl w:val="true"/>
        </w:rPr>
        <w:footnoteReference w:id="236"/>
      </w:r>
      <w:r>
        <w:rPr>
          <w:rFonts w:ascii="Amiri" w:hAnsi="Amiri" w:eastAsia="Amiri" w:cs="Amiri"/>
          <w:color w:val="111111"/>
          <w:sz w:val="28"/>
          <w:sz w:val="28"/>
          <w:szCs w:val="28"/>
          <w:rtl w:val="true"/>
          <w:lang w:bidi="ar-SA"/>
        </w:rPr>
        <w:t xml:space="preserve">و هر دو به يك معناست،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أَوْعَبَتْهُ‌ الْأَصْدافُ‌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چيزهايى كه در صدفها جمع شده يا حفظ‍‌ شده است عالم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 و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در بغل گرفتن است، حق الحضانة به معناى حق در بغل گرفتن مادر است كه فرزند خود را در بغل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حَضَنَتْ‌ عَلَيْهِ‌ أَمْواجُ‌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آنچه امواج دريا در بغل دارد عالم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اين دليل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 متضمّن معناى احاطه باشد، و چنين معنا شود كه آنچه را امواج دريا به آن احاطه دارد از علم خدا مخفى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غَشِيَتْهُ‌ سُدْفَةُ‌ لَيْلٍ‌ أَوْ ذَرَّ عَلَيْهِ‌ شارِقُ‌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تاريكى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سدفة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غَشِيَتْهُ‌ سُدْفَةُ‌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چيزى كه تاريكى شب آن را از چشم مخفى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نورانى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روشن و نورانى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سُدْفَةُ‌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خداوند هر آنچه را تاريكى شب از ديده ها مخفى مى كند و يا روشنايى روز بر آن طلوع مى نمايد آگاهى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اعْتَقَبَتْ‌ عَلَيْهِ‌ أَطْباقُ‌ الدَّياجِيرِ وَ سُبُحاتُ‌ النُّورِ، وَ أَثَرِ كُلِّ‌ خَطْوَةٍ‌، وَ حِسِّ‌ كُلِّ‌ حَرَكَةٍ‌، وَ رَجْعِ‌ كُلِّ‌ كَلِمَةٍ‌، وَ تَحْرِيكِ‌ كُلِّ‌ شَفَةٍ‌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خداوند به آنچه پى درپى پرده هاى تاريكى و درخشندگى هاى نور بر آن وارد گرديده، و به نشانۀ هر گامى و به صداى آهستۀ هر حركتى و به آواى هر سخنى و به حركت و جنبش لبها عالم و داناست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اعْتَقَبَتْ‌ عَلَيْهِ‌ أَطْباقُ‌ الدَّياجِيرِ وَ سُبُحاتُ‌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پى درپى وارد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طبقه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شناور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شناوريهاى نور يا نورهاى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آگاه است به آن چيزى كه پياپى بر آن وارد مى شود پرده هاى تاريكى و درجات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كُلِّ‌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هم به ضمّ‌ آن،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مصدر و به معناى قدم برداشتن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خداوند اثر هر گام برداشتن را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 كُلِّ‌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احساس است، يعنى خدا احساس هر حركتى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حركت نور هم مى شود، و با اين كه حركت نور خيلى مخفى و نامعلوم است امّا خداوند حركت آن را هم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كُلِّ‌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برگشتن است، و در معناى اين جمله چند احتمال داده شده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يكى برگشتن كلام به خود انسان است، يعنى خدا مى داند كه اين كلمه اى را كه مى گوييد به خودتان برگشت مى كند يا نه؛ يك احتمال ديگر اين كه مقصود برگشت صداى انسان هنگام تلفّظ‍‌ كلمه است، چون وقتى انسان صدايى را از دهان بيرون مى دهد تا يك حدّى به جلو مى رود و بعد در اثر برخورد با عايق برمى گردد به طرف گوينده؛ احتمال سوّم اين است كه مقصود تصميم به گفتن كلام و برگرداندن آن كلام باشد، مثل اين كه هى مى خواهد بگويد و هى حرفش را فرو مى برد و در دل خود نگه مى دارد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تَحْرِيكِ‌ كُلِّ‌ 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لب است؛ يعنى خداوند حركت هر لبى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انسان هنگام سخن گفتن هيچ صدايى از دهان خود بيرون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ندهد و فقط‍‌ لبها را تكان دهد و اتفاقاً طرف مقابل از حركت لب چيزى نفهمد، امّا خداوند همۀ حركتهاى لبها را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مُسْتَقَرِّ كُلِّ‌ نَسَمَةٍ‌، وَ مِثْقالِ‌ كُلِّ‌ ذَرَّةٍ‌، وَ هَماهِمِ‌ كُلِّ‌ نَفْسٍ‌ هامَّةٍ‌، وَ ما عَلَيْها مِنْ‌ ثَمَرِ شَجَرَةٍ‌، أَوْ ساقِطِ‍‌ وَرَقَةٍ‌، أَوْ قَرارَةِ‌ نُطْفَةٍ‌، أَوْ نُقاعَةِ‌ دَمٍ‌ وَ مُضْغَةٍ‌، أَوْ ناشِئَةِ‌ خَلْقٍ‌ وَ سُلالَةٍ‌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خداوند جايگاه هر جاندار و مقدارِ هر ذرّه اى و همهمه هاى آهستۀ هر نفسى را كه داراى اراده و عزم است مى داند، و همچنين به هر ميوه اى كه روى زمين است يا هر برگى كه از درخت مى افتد و جايگاه هر نطفه و يا خونى كه در رحم جمع و بسته گشته يا مانند پارۀ گوشت گشته يا خلقى و صورتى پديد آمده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مُسْتَقَرِّ كُلِّ‌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جايگاه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هواى صاف و زلال است، انسان و هر حيوان ديگر را از اين باب كه نَفَس مى كشند و از هواى صاف و زلال استفاده مى كنند و حياتشان به وسيلۀ هواست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خدا مكان و جايگاه هر انسان و حيوانى را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مِثْقالِ‌ كُلِّ‌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 كوچك است؛ يعنى خداوند مقدار هر چيز كوچك و ريزى را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هَماهِمِ‌ كُلِّ‌ نَفْسٍ‌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تصميم گيرنده است؛ اصولاً وقتى انسان تصميم مى گيرد، متعاقب آن يك حركتها و سر و صداهايى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همهمۀ هر تصميم گيرنده اى را مى داند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عَلَيْها مِنْ‌ ثَمَرِ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برمى گردد؛ يعنى خداوند همۀ آنچه را كه بر زمين است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است؛ يعنى آنچه بر زمين است عبارت از ميوۀ درخت است كه خدا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ساقِطِ‍‌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برگ درختى است كه از درخت افتاده و روى زمين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قَرارَةِ‌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1128" w:name="pg14739_138466"/>
    </w:p>
    <w:p>
      <w:pPr>
        <w:pStyle w:val="BookText"/>
        <w:rPr/>
      </w:pPr>
      <w:bookmarkEnd w:id="1128"/>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و زلالى است كه اندك باشد، و علّت اين كه به نطفۀ انسان و حيوانات نطفه مى گويند همين است كه صاف، زلال و اندك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نُقاعَةِ‌ دَمٍ‌ وَ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محل جمع شدن آب و مانند آن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نُقاعَةِ‌ دَمٍ‌ وَ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چيزى كه خون صاف يا مضغه در آن قرار مى گيرد؛ خداوند محل قرار گرفتن نطفه و خون و مضغه در رحم را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ناشِئَةِ‌ خَلْقٍ‌ وَ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پديد آمدن و موجود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آخرين لحظۀ خلقت كه روح ايجاد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چكيده و خلاصه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پديد آمدۀ خلقت و چكيدۀ خلقت انسان و هر موجود ديگر را مى داند و به آن آگاهى دارد</w:t>
      </w:r>
      <w:r>
        <w:rPr>
          <w:rFonts w:eastAsia="IRNazanin" w:cs="IRNazanin"/>
          <w:color w:val="111111"/>
          <w:sz w:val="28"/>
          <w:szCs w:val="28"/>
          <w:rtl w:val="true"/>
          <w:lang w:bidi="fa-IR"/>
        </w:rPr>
        <w:t>.</w:t>
      </w:r>
    </w:p>
    <w:p>
      <w:pPr>
        <w:pStyle w:val="Heading3"/>
        <w:numPr>
          <w:ilvl w:val="2"/>
          <w:numId w:val="1"/>
        </w:numPr>
        <w:rPr/>
      </w:pPr>
      <w:bookmarkStart w:id="1129" w:name="__RefHeading___Toc779219_730472459"/>
      <w:bookmarkStart w:id="1130" w:name="_Toc413"/>
      <w:bookmarkEnd w:id="1129"/>
      <w:r>
        <w:rPr>
          <w:rtl w:val="true"/>
        </w:rPr>
        <w:t>اشاره اى به چگونگى علم خداوند</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تَلْحَقْهُ‌ فِي ذَلِكَ‌ كُلْفَةٌ‌، وَ لَااعْتَرَضَتْهُ‌ فِي حِفْظِ‍‌ مَا ابْتَدَعَهُ‌ مِنْ‌ خَلْقِهِ‌ عارِضَةٌ‌، وَ لَا اعْتَوَرَتْهُ‌ فِي تَنْفِيذِ الْأُمُورِ وَ 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الْمَخْلُوقِينَ‌ مَلالَةٌ‌ وَ لا فَتْرَةٌ‌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علم و دانايى مشقت و رنجى به او نرسيده، و در حفظ‍‌ و نگهدارى آنچه آفريده هيچ مانعى براى او پيش نيامده، و در تدبير و اجراى امور مخلوقات هيچ خستگى و سستى به او روى نياورده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تَلْحَقْهُ‌ فِي ذَلِكَ‌ كُلْفَةٌ‌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حضرت امير عليه السلام علم و احاطۀ خدا به اشياء و موجودات جهان هستى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زحمت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خداوند به همۀ موجودات جهان آگاهى دارد براى او مشقتى را به بار نياورده است، به عبارت ديگر دانايى خداوند و احاطۀ او به خلايق موجب زحمت براى خدا نيست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لَااعْتَرَضَتْهُ‌ فِي حِفْظِ‍‌ مَا ابْتَدَعَهُ‌ مِنْ‌ خَلْقِهِ‌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مقصود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خلايق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ابهام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را در حفظ‍‌ مخلوقاتش مانعى در كار نيست، به خوبى قدرت بر حفظ‍‌ مخلوقات خود را داشته و به حفظ‍‌ آنها نيز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چيزى را اختراع كنيم و يا ساختمانى را بسازيم و در حفظ‍‌ و نگهدارى آن از فساد و نابودى عاجز باشيم، ولى خداوند چنين نيست و همان گونه كه قدرت ابداع و ايجاد موجودات را دارد، قدرت حفظ‍‌ و نگهدارى آنها را نيز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لَااعْتَوَرَتْهُ‌ فِي تَنْفِيذِ الْأُمُورِ وَ تَدْبِيرِ الْمَخْلُوقِينَ‌ مَلالَةٌ‌ وَ لا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عارض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اجرا و تدبير امور مخلوقات ملالت و سستى به او نمى رسد، اين طور نيست كه تدبير امور جهان هستى او را خسته كند و بر اثر خستگى در او سستى پديد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 فِيهِمْ‌ عِلْمُهُ‌ وَ أَحْصاهُمْ‌ عَدُّهُ‌، وَ وَسِعَهُمْ‌ عَدْلُهُ‌، وَ غَمَرَهُمْ‌ فَضْلُهُ‌، مَعَ‌ تَقْصِيرِهِمْ‌ عَنْ‌ كُنْهِ‌ ما هُوَ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علم او در همۀ مخلوقات جارى است و به آنها احاطه دارد، و عدالت او آنها را فرا گرفته، و با كوتاهى آنان در آنچه شايستۀ مقام اوست فضل و كرمش شامل حال آنها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شماره كردن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 فِيهِمْ‌ عِلْمُهُ‌ وَ أَحْصاهُمْ‌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نه اين كه تنفيذ امور مخلوقات او را خسته نمى كند، بلكه علم خداوند به همۀ مخلوقات احاطه دارد و در آنها نفوذ كرده است و شمارۀ آنها را نيز دارد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وَسِعَهُمْ‌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بر اين كه عدد مخلوقات را مى داند، عدالت خدا هم شامل آنان خواهد بود؛ اين كه ما نمى توانيم معناى عدالت را در خداوند درك كنيم دليل بر اين نيست كه او به عدالت عمل نكرده باشد؛ عدالت خداوند به اين معناست كه هر چيزى در جاى مناسب خود قرار داده شود و به اندازۀ استعدادش از نعمت هستى بهره مند باشد و به قول شاعر</w:t>
      </w:r>
      <w:r>
        <w:rPr>
          <w:rFonts w:eastAsia="IRNazanin" w:cs="IRNazanin"/>
          <w:color w:val="111111"/>
          <w:sz w:val="28"/>
          <w:szCs w:val="28"/>
          <w:rtl w:val="true"/>
          <w:lang w:bidi="fa-IR"/>
        </w:rPr>
        <w:t>:</w:t>
      </w:r>
      <w:bookmarkStart w:id="1131" w:name="pg14739_138468"/>
    </w:p>
    <w:p>
      <w:pPr>
        <w:pStyle w:val="BookText"/>
        <w:rPr/>
      </w:pPr>
      <w:bookmarkEnd w:id="1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چون زلف و خطّ‍‌ و خال و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چيزى به جاى خويش نيكوست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وجود سم در دُم عقرب عين عدالت خداست گرچه شما از آن وحشت داريد و از وجود آن سم رنج مى بريد، شما از تابستان گرم و يا زمستان سرد رنج مى بريد و آن را نگران كننده مى دانيد در صورتى كه وجود هر كدام موجب ادامۀ حيات بشر روى زمين است و به جاى خويش نيكوست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غَمَرَهُمْ‌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تفضل او همۀ بندگان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تَقْصِيرِهِمْ‌ عَنْ‌ كُنْهِ‌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مردم در شناسايى و عبادت او كوتاهى مى كنند، باز هم خدا تفضل و جود و كرم خود را شامل همۀ آنها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مردم در عبادت و اطاعت از خدا كوتاهى مى كنند، علّتش كوتاهى در اصل توحيد و شناخت خداست، اگر در شناخت خدا كوتاهى نكنند و آن طور كه بايد او را بشناسند، طبعاً در عبادت او هم كوتاهى نمى كنند و حقّ‌ عبادت او را انجام مى دهند</w:t>
      </w:r>
      <w:r>
        <w:rPr>
          <w:rFonts w:eastAsia="IRNazanin" w:cs="IRNazanin"/>
          <w:color w:val="111111"/>
          <w:sz w:val="28"/>
          <w:szCs w:val="28"/>
          <w:rtl w:val="true"/>
          <w:lang w:bidi="fa-IR"/>
        </w:rPr>
        <w:t>.</w:t>
      </w:r>
    </w:p>
    <w:p>
      <w:pPr>
        <w:pStyle w:val="Heading3"/>
        <w:numPr>
          <w:ilvl w:val="2"/>
          <w:numId w:val="1"/>
        </w:numPr>
        <w:rPr/>
      </w:pPr>
      <w:bookmarkStart w:id="1132" w:name="__RefHeading___Toc779221_730472459"/>
      <w:bookmarkStart w:id="1133" w:name="_Toc414"/>
      <w:bookmarkEnd w:id="1132"/>
      <w:r>
        <w:rPr>
          <w:rtl w:val="true"/>
        </w:rPr>
        <w:t>اشاره اى به صفات نيك و كمالات نامحدود خداوند</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الْجَمِيلِ‌، وَ التَّعْدادِ الْكَثِيرِ، إِنْ‌ تُؤَمَّلْ‌ فَخَيْرُ مُؤَمَّلٍ‌، وَ إِنْ‌ تُرْجَ‌ فَأَكْرَمُ‌ مَرْجُوٍّ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سزاوار صفات نيك و كمالات بسيارى، اگر به تو آرزومنديم پس تو بهترين آرزو شدگان هستى، و اگر به تو اميدواريم پس تو بهترين كسى هستى كه بايد به او اميدوار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توصيف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صفات نيك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أَهْلُ‌ الْوَصْفِ‌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تنها كسى هستى كه سزاوار صفات خوبى و ديگران هرچه خوبى و زيبايى دارند از تو است و از خود چيزى ندارند</w:t>
      </w:r>
      <w:r>
        <w:rPr>
          <w:rFonts w:eastAsia="IRNazanin" w:cs="IRNazanin"/>
          <w:color w:val="111111"/>
          <w:sz w:val="28"/>
          <w:szCs w:val="28"/>
          <w:rtl w:val="true"/>
          <w:lang w:bidi="fa-IR"/>
        </w:rPr>
        <w:t>.</w:t>
      </w:r>
      <w:bookmarkStart w:id="1134" w:name="pg14739_138469"/>
    </w:p>
    <w:p>
      <w:pPr>
        <w:pStyle w:val="BookText"/>
        <w:rPr/>
      </w:pPr>
      <w:bookmarkEnd w:id="1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التَّعْدادِ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برخى گفته اند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تفعيل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معناى شماره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تو اهل شمارۀ بسيارى، هم صفات تو بسيار و هم مخلوقات تو زياد و هم نعمت هايت بى پايان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تُؤَمَّلْ‌ فَخَيْرُ 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تو مورد آرزو واقع شوى بهترين آرزو شده ها هستى، به عبارت بهتر تو بهترين كسى هستى كه بايد مورد توجّه و آرزو واقع شوى؛ اگر امر داير شود كه آرزوى انسان رسيدن به مال و مقام دنيا باشد يا رسيدنِ‌ به خدا، طبيعى است كه آرزوى رسيدن به خدا سزاوارتر است، براى اين كه مال و مقام دنيا زايل شدنى و از بين رفتنى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تُرْجَ‌ فَأَكْرَمُ‌ 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اميدوارى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اگر بنا شود به كسى اميدوار باشيم، تو سزاوارترين افراد به اميدوارى هستى، بايد به تو اميدوار بود و از اميد به ديگران بريد، يا اين كه اگر رسيدن به تو اميد باشد تو بهترين اميدى</w:t>
      </w:r>
      <w:r>
        <w:rPr>
          <w:rFonts w:eastAsia="IRNazanin" w:cs="IRNazanin"/>
          <w:color w:val="111111"/>
          <w:sz w:val="28"/>
          <w:szCs w:val="28"/>
          <w:rtl w:val="true"/>
          <w:lang w:bidi="fa-IR"/>
        </w:rPr>
        <w:t>.</w:t>
      </w:r>
    </w:p>
    <w:p>
      <w:pPr>
        <w:pStyle w:val="Heading3"/>
        <w:numPr>
          <w:ilvl w:val="2"/>
          <w:numId w:val="1"/>
        </w:numPr>
        <w:rPr/>
      </w:pPr>
      <w:bookmarkStart w:id="1135" w:name="__RefHeading___Toc779223_730472459"/>
      <w:bookmarkStart w:id="1136" w:name="_Toc415"/>
      <w:bookmarkEnd w:id="1135"/>
      <w:r>
        <w:rPr>
          <w:rtl w:val="true"/>
        </w:rPr>
        <w:t>ويژگى حضرت على عليه السلام در ستايش خداوند</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قَدْ بَسَطْتَ‌ لِي فِيما لا أَمْدَحُ‌ بِهِ‌ غَيْرَكَ‌، وَ لا أُثْنِي بِهِ‌ عَلى‌ أَحَدٍ سِواكَ‌، وَ لا أُوَجِّهُهُ‌ إِلى‌ مَعادِنِ‌ الْخَيْبَةِ‌ وَ مَواضِعِ‌ الرِّيْبَةِ‌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به من قدرت و زبان گويايى دادى كه با آن غير تو را مدح و ستايش نمى كنم، و غير تو را ثنا نمى گويم، و متوجّه نمى كنم مدح و ثناى خود را به سوى كانونهاى نوميدى و موارد شك و ترديد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بَسَطْتَ‌ لِي فِيما لا أَمْدَحُ‌ بِهِ‌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بيان است، عرض مى كند</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قدرت سخن گفتن و فصاحت و بلاغت را به من دادى و من غير از تو را با آن ستايش نمى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أُثْنِي بِهِ‌ عَلى‌ أَحَدٍ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قدرت بيان ثناگوى كسى غير</w:t>
      </w:r>
      <w:bookmarkStart w:id="1137" w:name="pg14739_138470"/>
    </w:p>
    <w:p>
      <w:pPr>
        <w:pStyle w:val="BookText"/>
        <w:rPr/>
      </w:pPr>
      <w:bookmarkEnd w:id="1137"/>
      <w:r>
        <w:rPr>
          <w:rFonts w:ascii="Amiri" w:hAnsi="Amiri" w:eastAsia="Amiri" w:cs="Amiri"/>
          <w:color w:val="111111"/>
          <w:sz w:val="28"/>
          <w:sz w:val="28"/>
          <w:szCs w:val="28"/>
          <w:rtl w:val="true"/>
          <w:lang w:bidi="ar-SA"/>
        </w:rPr>
        <w:t>از تو نمى شوم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أُوَجِّهُهُ‌ إِلى‌ مَعادِنِ‌ الْخَيْبَةِ‌ وَ مَواضِعِ‌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روآوردن و توجّه كردن است؛ يعنى متوجّه نمى كنم حمد و ثناى خود را به كسانى كه كانون نوميدى و يا جاى شك و ترديد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عَدَلْتَ‌ بِلِسانِي عَنْ‌ مَدائِحِ‌ الْآدَمِيِّينَ‌ وَ الثَّناءِ عَلَى المَرْبُوبِينَ‌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زبانم را از مدح آدميان و ثناى خلايقى كه آفريده هاى تو هستند باز داشتى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مدح،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خلق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زبانم را از مدح و ثناى انسانهايى كه مخلوق و تربيت يافتۀ تو هستند باز گرداندى؛ حيف از زبان حضرت اميرالمؤمنين عليه السلام با اين فصاحت و بلاغت است كه بخواهد در حمد و ثناى غير خداوند عالم به كار گرفته شود</w:t>
      </w:r>
      <w:r>
        <w:rPr>
          <w:rFonts w:eastAsia="IRNazanin" w:cs="IRNazanin"/>
          <w:color w:val="111111"/>
          <w:sz w:val="28"/>
          <w:szCs w:val="28"/>
          <w:rtl w:val="true"/>
          <w:lang w:bidi="fa-IR"/>
        </w:rPr>
        <w:t>.</w:t>
      </w:r>
    </w:p>
    <w:p>
      <w:pPr>
        <w:pStyle w:val="Heading3"/>
        <w:numPr>
          <w:ilvl w:val="2"/>
          <w:numId w:val="1"/>
        </w:numPr>
        <w:rPr/>
      </w:pPr>
      <w:bookmarkStart w:id="1138" w:name="__RefHeading___Toc779225_730472459"/>
      <w:bookmarkStart w:id="1139" w:name="_Toc416"/>
      <w:bookmarkEnd w:id="1138"/>
      <w:r>
        <w:rPr>
          <w:rtl w:val="true"/>
        </w:rPr>
        <w:t>پاداش ستايشگران و اميد حضرت على عليه السلام</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لِكُلِّ‌ مُثْنٍ‌ عَلى‌ مَنْ‌ أَثْنى‌ عَلَيْهِ‌ مَثُوبَةٌ‌ مِنْ‌ جَزاءٍ، أَوْ عارِفَةٌ‌ مِنْ‌ عَطاءٍ، وَ قَدْ رَجَوْتُكَ‌ دَلِيلاً عَلى‌ ذَخائِرِ الرَّحْمَةِ‌ وَ كُنُوزِ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هر ستايش كننده اى را بر ستوده اش توقع اجر و عطيه است، ولى اميد من به تو اين است كه تو براى من راهنماى رسيدن به رحمتها و گنجهاى مغفرت باشى</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سپاس گزارنده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او را ستايش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برگشت داده شده است كه مقصود پاداش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 شناخته شده و مقصود از آن احسان است؛ فاعل در اينجا به معناى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كسى در مقابل ستايشى كه از ديگران مى كند توقع بازگشت آن را</w:t>
      </w:r>
      <w:bookmarkStart w:id="1140" w:name="pg14739_138471"/>
    </w:p>
    <w:p>
      <w:pPr>
        <w:pStyle w:val="BookText"/>
        <w:rPr/>
      </w:pPr>
      <w:bookmarkEnd w:id="1140"/>
      <w:r>
        <w:rPr>
          <w:rFonts w:ascii="Amiri" w:hAnsi="Amiri" w:eastAsia="Amiri" w:cs="Amiri"/>
          <w:color w:val="111111"/>
          <w:sz w:val="28"/>
          <w:sz w:val="28"/>
          <w:szCs w:val="28"/>
          <w:rtl w:val="true"/>
          <w:lang w:bidi="ar-SA"/>
        </w:rPr>
        <w:t>دارد؛ ولى من در مقابل ثنايى كه از تو به عمل مى آورم، اميدوارم كه راهنماى من به رحمتهاى ذخيره شدۀ خود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اميرالمؤمنين عليه السلام با آن همه عبادتى كه دارند اميد به مغفرت و بخشش خداوند دارند؛ وقتى كه حضرت امير عليه السلام با آن همه عبادت اين طور بگويد، حساب من و شما پاك است، ما بايد از آن حضرت بياموزيم و در طلب رحمت و مغفرت خداوند عالم باشيم</w:t>
      </w:r>
      <w:r>
        <w:rPr>
          <w:rFonts w:eastAsia="IRNazanin" w:cs="IRNazanin"/>
          <w:color w:val="111111"/>
          <w:sz w:val="28"/>
          <w:szCs w:val="28"/>
          <w:rtl w:val="true"/>
          <w:lang w:bidi="fa-IR"/>
        </w:rPr>
        <w:t>.</w:t>
      </w:r>
    </w:p>
    <w:p>
      <w:pPr>
        <w:pStyle w:val="Heading3"/>
        <w:numPr>
          <w:ilvl w:val="2"/>
          <w:numId w:val="1"/>
        </w:numPr>
        <w:rPr/>
      </w:pPr>
      <w:bookmarkStart w:id="1141" w:name="__RefHeading___Toc779227_730472459"/>
      <w:bookmarkStart w:id="1142" w:name="_Toc417"/>
      <w:bookmarkEnd w:id="1141"/>
      <w:r>
        <w:rPr>
          <w:rtl w:val="true"/>
        </w:rPr>
        <w:t>جايگاه ويژۀ موحّدان و نياز و تقاضاى آنان</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هذا مَقامُ‌ مَنْ‌ أَفْرَدَكَ‌ بِالتَّوْحِيدِ الَّذِي هُوَ لَكَ‌، وَ لَمْ‌ يَرَ مُسْتَحِقّاً لِهذِهِ‌ الْمَحامِدِ وَ الْمَمادِحِ‌ غَيْرَكَ‌، وَ بِي فاقَةٌ‌ إِلَيْكَ‌ لا يَجْبُرُ مَسْكَنَتَها إِلَّا فَضْلُكَ‌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اين است جايگاه كسى كه تو را در توحيد مخصوص به تو يكتا دانسته، و براى اين سپاسگزاريها غير از تو را مستحق ندانسته است، و فقر و نياز مرا به تو جز فضل و كرم تو جبران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خطابه خواندن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جايى كه من در آن مشغول به تعظيم و توحيد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 أَفْرَدَكَ‌ بِالتَّوْحِيدِ الَّذِي 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كسى است كه تو را مخصوص به توحيد مى كند؛ اين مكان آن قدر مقدّس است كه فقط‍‌ بايد انسان موحّد در آن بايستد، جاى كافر و منافق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در اين مقام هم بايد سخن از توحيد خدا باشد نه تعريف و تمجيد ديگران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يَرَ مُسْتَحِقّاً لِهذِهِ‌ الْمَحامِدِ وَ الْمَمادِحِ‌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مقام كسى است كه غير از تو كس ديگرى را مستحق اين همه مدح و ثنا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مخصوص شخص حضرت امير عليه السلام است و حضرت هم خودشان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خطيبى كه موحّد باشد هرگز به ثناخوانى ديگران نمى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به درگاه خداوند چنين درخواست</w:t>
      </w:r>
    </w:p>
    <w:p>
      <w:pPr>
        <w:pStyle w:val="BookText"/>
        <w:rPr/>
      </w:pPr>
      <w:r>
        <w:rPr>
          <w:rFonts w:ascii="IRNazanin" w:hAnsi="IRNazanin" w:eastAsia="IRNazanin"/>
          <w:color w:val="111111"/>
          <w:sz w:val="28"/>
          <w:sz w:val="28"/>
          <w:szCs w:val="28"/>
          <w:rtl w:val="true"/>
          <w:lang w:bidi="fa-IR"/>
        </w:rPr>
        <w:t>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 فاقَةٌ‌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درگاه تو آن چنان فقير و نيازمندم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يَجْبُرُ مَسْكَنَتَها إِلَّا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بيچارگى را هيچ چيزى جبران نمى كند مگر فضل و عطاى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يَنْعَشُ‌ مِنْ‌ خَلَّتِها إِلَّا مَنُّكَ‌ وَ جُودُكَ‌، فَهَبْ‌ لَنا فِي هذَا الْمَقامِ‌ رِضاكَ‌، وَ أَغْنِنا عَنْ‌ مَدِّ الْأَيْدِي إِلى‌ سِواكَ‌،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 آن را برطرف نمى كند مگر جود و بخشش تو، پس در اين مقام رضا و خشنودى خود را به ما ارزانى فرموده، دستهاى ما را به سوى غير خود دراز نفرما، زيرا تو بر هر چيزى قادر و توانا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برطرف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كمبود و بدبختى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يَنْعَشُ‌ مِنْ‌ خَلَّتِها إِلَّا مَنُّكَ‌ وَ جُودُكَ‌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كمبود و بدبختى را كه دارم هيچ چيزى برطرف نمى كند مگر عطا و بخشش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لَنا فِي هذَا الْمَقامِ‌ 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ببخش به ما در اين مقامِ‌ بدبختى و فقر و بيچارگى، رضايت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أَغْنِنا عَنْ‌ مَدِّ الْأَيْدِي إِلى‌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اين كه بخواهيم دستمان را پيش غير تو دراز كنيم بى نياز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تو بر هر كارى توانا و قدرتمند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143" w:name="pg14739_138474"/>
    </w:p>
    <w:p>
      <w:pPr>
        <w:pStyle w:val="Heading2"/>
        <w:numPr>
          <w:ilvl w:val="1"/>
          <w:numId w:val="1"/>
        </w:numPr>
        <w:rPr/>
      </w:pPr>
      <w:bookmarkStart w:id="1144" w:name="__RefHeading___Toc779229_730472459"/>
      <w:bookmarkStart w:id="1145" w:name="_Toc418"/>
      <w:bookmarkEnd w:id="1143"/>
      <w:bookmarkEnd w:id="1144"/>
      <w:r>
        <w:rPr>
          <w:rtl w:val="true"/>
        </w:rPr>
        <w:t>(</w:t>
      </w:r>
      <w:r>
        <w:rPr>
          <w:rtl w:val="true"/>
        </w:rPr>
        <w:t>كتابنامه</w:t>
      </w:r>
      <w:r>
        <w:rPr>
          <w:rtl w:val="true"/>
        </w:rPr>
        <w:t>)</w:t>
      </w:r>
      <w:bookmarkEnd w:id="1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فى معرفة الأصحاب؛ يوسف بن عبداللّه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فى تمييز الصّحابة؛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احمد عبدالموجود و على محمّد معوض،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اليعقوبى؛ احمد بن اسحاق بن 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بن حسين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نورالثقلين؛ عبد على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عروسى حويزى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عبقات الأنوار؛ سيّد حامد 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حامد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فى معرفة الائمة؛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بنى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الأصول؛ محمّد كاظم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والأفعال؛ علاءالدين على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راز؛ سعدالدين محمود بن عبدالكريم بن يحيى شبسترى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شبسترى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محمّد حماصيان، انتشارات خدمات فرهنگى كرمان،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اللطائف والظرائف؛ عبدالملك بن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احمد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سيّد عبدالحسين شرف الدين الموسوى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أسانيده؛ سيّد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مغازى 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محمّد بن ابراهيم صدرالدين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خواجوى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أبى طالب؛ محمّد بن على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والأثر؛ أبوالسعادات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منقرى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عبدالسلام محمّد هارون، المؤسسة العربية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قم، منشورات مكتبة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يتيمة الدهر فى محاسن اهل العصر؛ ابو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نسخه هاى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 مِنْ‌ لَبْسِ‌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يعنى اگر حق به باطل پوشيده نگردد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شرح ابن أبى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ذيل خطبه؛ همچنين در شرح ابن أبى الحديد، شرح ابن ميثم و منهاج البراعة نقل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مشابهت زيادى با خطبۀ چهل و سوّم دارد، ولى قرائنى كه جزئى از آن باشد وجودندارد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شقشقيه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با اندك تفاوتى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محمّد بن ابى بكر در نامه هاى سى و چهارم و سى و پنجم نهج البلاغه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زياد بن ابيه در شرح نامۀ چهل و چهارم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يتيمة الدهر، ثعالبى،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سيّد عبدالزّهرا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كشف الغمّة، إربلى،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موضوع جنگ نهروان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از شرح خطبۀ هفتاد به اين درس منتقل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 الظرائف، ثعالبى،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عروسى حويزى،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ملا هادى سبزوارى، قسمت حكمت و فلسفه،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غررٌ فى عدم التمايزوالعليّة فى الأعدام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غررٌ فى أصالة الوجود؛ الأسفار الأربعة، صدرالمتألهين،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المرحلة الأولى والمرحلة الثانية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غررٌ فى أنّ‌ الحقّ‌ تعالى إنّيّة صرفة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دفتر سوّم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غررٌ فى ذكر اقوال المتكلمين فى هذا الباب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حضرت در روز عرفه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سورۀ أنفال،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در جنگ به كفّار پشت كند و از آنان فرار كند، به سوى خشم خدا فرار كرده و در قيامت جايگاه او جهنّم است؛ مگر اين كه براى تهيۀ ابزار جنگ يا پيوستن به لشكر 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اخبار سقيفه را مشروحاً بيان كرده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ضمناً 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آنان نقل كرده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اين خطبه با آنچه يعقوبى نقل كرده است موافقت دارد؛ به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مجلسى در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الممدوح من البلدان والمذموم منها و غرائبها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بيشتر اين گونه روايات را جمع آورى كرده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مذمّت ساوه؛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تعريف آبه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مذمّت بصره؛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تعريف قم؛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تعريف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 چگونه در بعض روايات از كوفه مذمّت و در بعض ديگر تعريف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جلد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در مذمّت اصفهان دارد و در پايان آن مرحوم مجلسى توجيهى مانند بيان فوق آورده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الإصابة فى تمييز الصحابة، ابن حجر عسقلانى،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اينجا بيعت كردن مروان را تشبيه مى كند به آن دسته از يهوديانى كه روزهاى شنبه برخلاف حكم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منع صيد ماهى در روز شنبه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حيله هايى اين حكم خدا را نقض مى كردند كه در قرآن به آن اشاره شده است؛ 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5756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ميراث الأبوين و الأولاد،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همچنين در موارد بسيارى از فصاحت سخن على عليه السلام قلم فرسايى كرده، به عنوان مثال در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زكاة الغَلّات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آيۀ شريفۀ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 المَلائِكَةُ‌ وَ الرُّوحُ‌ إِلَيهِ‌ فِى يَومٍ‌ كانَ‌ مِقدارُهُ‌ خَمْسِينَ‌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الْعَرَقَ‌ لِيَجْرِي مِنْهُمْ‌ حَتَّى‌ إنَّ‌ مِنْهُمْ‌ مَنْ‌ يَبْلُغُ‌ رُكْبَتَيْهِ‌، وَ مِنْهُمْ‌ مَنْ‌ يَبْلُغُ‌ صَدْرَهُ‌، وَ مِنْهُمْ‌ مَنْ‌ يَبْلُغُ‌ عُنُقَهُ‌، وَ مِنْهُمْ‌ مَنْ‌ يُلْجِمُهُ‌ وَ هُمْ‌ أَعْظَمُهُمْ‌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اصل اين حديث با تفاوتهايى در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وَقَفَ‌ عَبْدانِ‌ مُؤْمِنانِ‌ لِلْحِسابِ‌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يَبْقَى الْآخَرُ حَتَّى يَسِيلَ‌ مِنْهُ‌ مِنَ‌ الْعَرَقِ‌ ما لَوْ شَرِبَهُ‌ أَرْبَعونَ‌ بَعيراً لَكَفاها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ألأمالى، شيخ صدوق،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شريفۀ چهارم از 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 المَلائِكَةُ‌ وَ الرُّوحُ‌ إِلَيهِ‌ فِى يَومٍ‌ كانَ‌مِقدارُهُ‌ خَمْسِينَ‌ أَلْفَ‌ سَنَةٍ‌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مجلسى در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العدل والمعاد، آيات وروايات و اقوال بزرگان را راجع به برزخ و قبر و عذاب و سؤال و جواب آن جمع آورى كرده است 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 روضة من رياض الجنّة او حفرة من حفر 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چند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صفحۀ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امام سجّاد عليه السلام و در صفحۀ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ملك الموت و احواله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 الكافر؛ و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إخراج روح المؤمن و الكافر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الإستيعاب فى معرفة الأصحاب،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الإصابة فى تمييز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ذِكرٌ مُبارَكٌ‌ أَنزَلناهُ‌ أَفَأَنتُم لَهُ‌ مُنكِرُونَ‌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المراجعات، سيّد عبدالحسين شرف الدين، مراجعۀ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زيرا مرحوم كلينى اين خطبه را مشروحاً نقل كرده است؛ همچنين شيخ مفيد در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 آورده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نهج البلاغۀ صبحى صالح،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نهج البلاغۀ فيض الاسلام،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مرحوم طباطبايى در توضيح آيه در 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أبى الحديد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ملائكه بحثى آورده اند؛ همچنين شرح نهج البلاغۀ 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شرح خطبۀ اوّل،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ماهيّت ملائكه و اصناف آنها توضيحى دارند؛ و صدرالمتألهين در مفاتيح الغيب،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ماهيّت و اقسام ملائكه را بيان مى كند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ذيل آيۀ شريفه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كامل به شرح خطبۀ اوّل مراجعه 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بسيارى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دفتر دوّم، در مناجات كردن شبان با حق تعالى در عهد موسى عليه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عالم هاهوت در درس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زير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پنجگانۀ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غررٌ فى الإرادة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آخوند خراسانى،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ابن 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در تفسير سورۀ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همچنين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بحثى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همچنين به درس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اوّل همين خطبه، علّت نامگذارى آن به اشباح رجوع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مرحوم سيّد مرتضى كتابى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نوشته و اشكالاتى را كه در اين باره مطرح شده جواب داده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تنزيه الأنبياء، سيّد مرتضى،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غررٌ فى العلّة الصورّية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شيخ محمود شبسترى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103701</Words>
  <Characters>381144</Characters>
  <CharactersWithSpaces>481103</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2026-08-24T17:00:46Z</dcterms:created>
  <dc:creator>ghaemiyeh.com</dc:creator>
  <dc:description/>
  <dc:language>en-US</dc:language>
  <cp:lastModifiedBy/>
  <dcterms:modified xsi:type="dcterms:W3CDTF">2026-08-24T20:31:11Z</dcterms:modified>
  <cp:revision>1</cp:revision>
  <dc:subject/>
  <dc:title>درس هایی از نهج البلاغه جلد 3</dc:title>
</cp:coreProperties>
</file>

<file path=docProps/custom.xml><?xml version="1.0" encoding="utf-8"?>
<Properties xmlns="http://schemas.openxmlformats.org/officeDocument/2006/custom-properties" xmlns:vt="http://schemas.openxmlformats.org/officeDocument/2006/docPropsVTypes"/>
</file>