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الغدیر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196742_7370918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0196744_7370918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0196746_73709187">
            <w:r>
              <w:rPr>
                <w:webHidden/>
                <w:rStyle w:val="IndexLink"/>
                <w:rtl w:val="true"/>
              </w:rPr>
              <w:t>الجزء العاشر</w:t>
            </w:r>
            <w:r>
              <w:rPr>
                <w:rStyle w:val="IndexLink"/>
                <w:rtl w:val="true"/>
              </w:rPr>
              <w:tab/>
            </w:r>
            <w:r>
              <w:rPr>
                <w:rStyle w:val="IndexLink"/>
              </w:rPr>
              <w:t>10</w:t>
            </w:r>
          </w:hyperlink>
        </w:p>
        <w:p>
          <w:pPr>
            <w:pStyle w:val="Contents2"/>
            <w:tabs>
              <w:tab w:val="clear" w:pos="8743"/>
              <w:tab w:val="right" w:pos="9026" w:leader="dot"/>
            </w:tabs>
            <w:rPr/>
          </w:pPr>
          <w:hyperlink w:anchor="__RefHeading___Toc10196748_73709187">
            <w:r>
              <w:rPr>
                <w:webHidden/>
                <w:rStyle w:val="IndexLink"/>
                <w:rtl w:val="true"/>
              </w:rPr>
              <w:t>بقیة البحث عن مناقب الخلفاء الثلاثة</w:t>
            </w:r>
            <w:r>
              <w:rPr>
                <w:rStyle w:val="IndexLink"/>
                <w:rtl w:val="true"/>
              </w:rPr>
              <w:tab/>
            </w:r>
            <w:r>
              <w:rPr>
                <w:rStyle w:val="IndexLink"/>
              </w:rPr>
              <w:t>14</w:t>
            </w:r>
          </w:hyperlink>
        </w:p>
        <w:p>
          <w:pPr>
            <w:pStyle w:val="Contents3"/>
            <w:tabs>
              <w:tab w:val="clear" w:pos="8459"/>
              <w:tab w:val="right" w:pos="9026" w:leader="dot"/>
            </w:tabs>
            <w:rPr/>
          </w:pPr>
          <w:hyperlink w:anchor="__RefHeading___Toc10196750_73709187">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10196752_73709187">
            <w:r>
              <w:rPr>
                <w:webHidden/>
                <w:rStyle w:val="IndexLink"/>
                <w:rtl w:val="true"/>
              </w:rPr>
              <w:t>ما هذا الاختیار؟ وکیف یتم؟ ولِمَ وبِمَ؟</w:t>
            </w:r>
            <w:r>
              <w:rPr>
                <w:rStyle w:val="IndexLink"/>
                <w:rtl w:val="true"/>
              </w:rPr>
              <w:tab/>
            </w:r>
            <w:r>
              <w:rPr>
                <w:rStyle w:val="IndexLink"/>
              </w:rPr>
              <w:t>32</w:t>
            </w:r>
          </w:hyperlink>
        </w:p>
        <w:p>
          <w:pPr>
            <w:pStyle w:val="Contents3"/>
            <w:tabs>
              <w:tab w:val="clear" w:pos="8459"/>
              <w:tab w:val="right" w:pos="9026" w:leader="dot"/>
            </w:tabs>
            <w:rPr/>
          </w:pPr>
          <w:hyperlink w:anchor="__RefHeading___Toc10196754_73709187">
            <w:r>
              <w:rPr>
                <w:webHidden/>
                <w:rStyle w:val="IndexLink"/>
                <w:rtl w:val="true"/>
              </w:rPr>
              <w:t xml:space="preserve">بیعة ابن عمر تارة وتقاعسه عنها أخری </w:t>
            </w:r>
            <w:r>
              <w:rPr>
                <w:rStyle w:val="IndexLink"/>
                <w:rtl w:val="true"/>
              </w:rPr>
              <w:t>:</w:t>
              <w:tab/>
            </w:r>
            <w:r>
              <w:rPr>
                <w:rStyle w:val="IndexLink"/>
              </w:rPr>
              <w:t>39</w:t>
            </w:r>
          </w:hyperlink>
        </w:p>
        <w:p>
          <w:pPr>
            <w:pStyle w:val="Contents3"/>
            <w:tabs>
              <w:tab w:val="clear" w:pos="8459"/>
              <w:tab w:val="right" w:pos="9026" w:leader="dot"/>
            </w:tabs>
            <w:rPr/>
          </w:pPr>
          <w:hyperlink w:anchor="__RefHeading___Toc10196756_73709187">
            <w:r>
              <w:rPr>
                <w:webHidden/>
                <w:rStyle w:val="IndexLink"/>
                <w:rtl w:val="true"/>
              </w:rPr>
              <w:t>أیّ إجماع علی بیعة یزید؟</w:t>
            </w:r>
            <w:r>
              <w:rPr>
                <w:rStyle w:val="IndexLink"/>
                <w:rtl w:val="true"/>
              </w:rPr>
              <w:tab/>
            </w:r>
            <w:r>
              <w:rPr>
                <w:rStyle w:val="IndexLink"/>
              </w:rPr>
              <w:t>51</w:t>
            </w:r>
          </w:hyperlink>
        </w:p>
        <w:p>
          <w:pPr>
            <w:pStyle w:val="Contents3"/>
            <w:tabs>
              <w:tab w:val="clear" w:pos="8459"/>
              <w:tab w:val="right" w:pos="9026" w:leader="dot"/>
            </w:tabs>
            <w:rPr/>
          </w:pPr>
          <w:hyperlink w:anchor="__RefHeading___Toc10196758_73709187">
            <w:r>
              <w:rPr>
                <w:webHidden/>
                <w:rStyle w:val="IndexLink"/>
                <w:rtl w:val="true"/>
              </w:rPr>
              <w:t xml:space="preserve">أخبار ابن عمر ونوادره </w:t>
            </w:r>
            <w:r>
              <w:rPr>
                <w:rStyle w:val="IndexLink"/>
                <w:rtl w:val="true"/>
              </w:rPr>
              <w:t>:</w:t>
              <w:tab/>
            </w:r>
            <w:r>
              <w:rPr>
                <w:rStyle w:val="IndexLink"/>
              </w:rPr>
              <w:t>57</w:t>
            </w:r>
          </w:hyperlink>
        </w:p>
        <w:p>
          <w:pPr>
            <w:pStyle w:val="Contents3"/>
            <w:tabs>
              <w:tab w:val="clear" w:pos="8459"/>
              <w:tab w:val="right" w:pos="9026" w:leader="dot"/>
            </w:tabs>
            <w:rPr/>
          </w:pPr>
          <w:hyperlink w:anchor="__RefHeading___Toc10196760_73709187">
            <w:r>
              <w:rPr>
                <w:webHidden/>
                <w:rStyle w:val="IndexLink"/>
                <w:rtl w:val="true"/>
              </w:rPr>
              <w:t xml:space="preserve">نبأ یصکّ المسامع </w:t>
            </w:r>
            <w:r>
              <w:rPr>
                <w:rStyle w:val="IndexLink"/>
                <w:rtl w:val="true"/>
              </w:rPr>
              <w:t>:</w:t>
              <w:tab/>
            </w:r>
            <w:r>
              <w:rPr>
                <w:rStyle w:val="IndexLink"/>
              </w:rPr>
              <w:t>186</w:t>
            </w:r>
          </w:hyperlink>
        </w:p>
        <w:p>
          <w:pPr>
            <w:pStyle w:val="Contents3"/>
            <w:tabs>
              <w:tab w:val="clear" w:pos="8459"/>
              <w:tab w:val="right" w:pos="9026" w:leader="dot"/>
            </w:tabs>
            <w:rPr/>
          </w:pPr>
          <w:hyperlink w:anchor="__RefHeading___Toc10196762_73709187">
            <w:r>
              <w:rPr>
                <w:webHidden/>
                <w:rStyle w:val="IndexLink"/>
                <w:rtl w:val="true"/>
              </w:rPr>
              <w:t>منتهی المقال</w:t>
            </w:r>
            <w:r>
              <w:rPr>
                <w:rStyle w:val="IndexLink"/>
                <w:rtl w:val="true"/>
              </w:rPr>
              <w:tab/>
            </w:r>
            <w:r>
              <w:rPr>
                <w:rStyle w:val="IndexLink"/>
              </w:rPr>
              <w:t>198</w:t>
            </w:r>
          </w:hyperlink>
        </w:p>
        <w:p>
          <w:pPr>
            <w:pStyle w:val="Contents2"/>
            <w:tabs>
              <w:tab w:val="clear" w:pos="8743"/>
              <w:tab w:val="right" w:pos="9026" w:leader="dot"/>
            </w:tabs>
            <w:rPr/>
          </w:pPr>
          <w:hyperlink w:anchor="__RefHeading___Toc10196764_73709187">
            <w:r>
              <w:rPr>
                <w:webHidden/>
                <w:rStyle w:val="IndexLink"/>
                <w:rtl w:val="true"/>
              </w:rPr>
              <w:t>المغالاة فی فضائل معاویة بن أبی سفیان</w:t>
            </w:r>
            <w:r>
              <w:rPr>
                <w:rStyle w:val="IndexLink"/>
                <w:rtl w:val="true"/>
              </w:rPr>
              <w:tab/>
            </w:r>
            <w:r>
              <w:rPr>
                <w:rStyle w:val="IndexLink"/>
              </w:rPr>
              <w:t>200</w:t>
            </w:r>
          </w:hyperlink>
        </w:p>
        <w:p>
          <w:pPr>
            <w:pStyle w:val="Contents2"/>
            <w:tabs>
              <w:tab w:val="clear" w:pos="8743"/>
              <w:tab w:val="right" w:pos="9026" w:leader="dot"/>
            </w:tabs>
            <w:rPr/>
          </w:pPr>
          <w:hyperlink w:anchor="__RefHeading___Toc10196766_73709187">
            <w:r>
              <w:rPr>
                <w:webHidden/>
                <w:rStyle w:val="IndexLink"/>
                <w:rtl w:val="true"/>
              </w:rPr>
              <w:t>معاویة فی میزان القضاء</w:t>
            </w:r>
            <w:r>
              <w:rPr>
                <w:rStyle w:val="IndexLink"/>
                <w:rtl w:val="true"/>
              </w:rPr>
              <w:tab/>
            </w:r>
            <w:r>
              <w:rPr>
                <w:rStyle w:val="IndexLink"/>
              </w:rPr>
              <w:t>256</w:t>
            </w:r>
          </w:hyperlink>
        </w:p>
        <w:p>
          <w:pPr>
            <w:pStyle w:val="Contents3"/>
            <w:tabs>
              <w:tab w:val="clear" w:pos="8459"/>
              <w:tab w:val="right" w:pos="9026" w:leader="dot"/>
            </w:tabs>
            <w:rPr/>
          </w:pPr>
          <w:hyperlink w:anchor="__RefHeading___Toc10196768_73709187">
            <w:r>
              <w:rPr>
                <w:webHidden/>
                <w:rStyle w:val="IndexLink"/>
                <w:rtl w:val="true"/>
              </w:rPr>
              <w:t>اشارة</w:t>
            </w:r>
            <w:r>
              <w:rPr>
                <w:rStyle w:val="IndexLink"/>
                <w:rtl w:val="true"/>
              </w:rPr>
              <w:tab/>
            </w:r>
            <w:r>
              <w:rPr>
                <w:rStyle w:val="IndexLink"/>
              </w:rPr>
              <w:t>256</w:t>
            </w:r>
          </w:hyperlink>
        </w:p>
        <w:p>
          <w:pPr>
            <w:pStyle w:val="Contents3"/>
            <w:tabs>
              <w:tab w:val="clear" w:pos="8459"/>
              <w:tab w:val="right" w:pos="9026" w:leader="dot"/>
            </w:tabs>
            <w:rPr/>
          </w:pPr>
          <w:hyperlink w:anchor="__RefHeading___Toc10196770_73709187">
            <w:r>
              <w:rPr>
                <w:webHidden/>
                <w:rStyle w:val="IndexLink"/>
                <w:rtl w:val="true"/>
              </w:rPr>
              <w:t>معاویة والخمر</w:t>
            </w:r>
            <w:r>
              <w:rPr>
                <w:rStyle w:val="IndexLink"/>
                <w:rtl w:val="true"/>
              </w:rPr>
              <w:tab/>
            </w:r>
            <w:r>
              <w:rPr>
                <w:rStyle w:val="IndexLink"/>
              </w:rPr>
              <w:t>258</w:t>
            </w:r>
          </w:hyperlink>
        </w:p>
        <w:p>
          <w:pPr>
            <w:pStyle w:val="Contents3"/>
            <w:tabs>
              <w:tab w:val="clear" w:pos="8459"/>
              <w:tab w:val="right" w:pos="9026" w:leader="dot"/>
            </w:tabs>
            <w:rPr/>
          </w:pPr>
          <w:hyperlink w:anchor="__RefHeading___Toc10196772_73709187">
            <w:r>
              <w:rPr>
                <w:webHidden/>
                <w:rStyle w:val="IndexLink"/>
                <w:rtl w:val="true"/>
              </w:rPr>
              <w:t>معاویة یأکل الربا</w:t>
            </w:r>
            <w:r>
              <w:rPr>
                <w:rStyle w:val="IndexLink"/>
                <w:rtl w:val="true"/>
              </w:rPr>
              <w:tab/>
            </w:r>
            <w:r>
              <w:rPr>
                <w:rStyle w:val="IndexLink"/>
              </w:rPr>
              <w:t>265</w:t>
            </w:r>
          </w:hyperlink>
        </w:p>
        <w:p>
          <w:pPr>
            <w:pStyle w:val="Contents3"/>
            <w:tabs>
              <w:tab w:val="clear" w:pos="8459"/>
              <w:tab w:val="right" w:pos="9026" w:leader="dot"/>
            </w:tabs>
            <w:rPr/>
          </w:pPr>
          <w:hyperlink w:anchor="__RefHeading___Toc10196774_73709187">
            <w:r>
              <w:rPr>
                <w:webHidden/>
                <w:rStyle w:val="IndexLink"/>
                <w:rtl w:val="true"/>
              </w:rPr>
              <w:t>معاویة یتمّ فی السفر</w:t>
            </w:r>
            <w:r>
              <w:rPr>
                <w:rStyle w:val="IndexLink"/>
                <w:rtl w:val="true"/>
              </w:rPr>
              <w:tab/>
            </w:r>
            <w:r>
              <w:rPr>
                <w:rStyle w:val="IndexLink"/>
              </w:rPr>
              <w:t>275</w:t>
            </w:r>
          </w:hyperlink>
        </w:p>
        <w:p>
          <w:pPr>
            <w:pStyle w:val="Contents3"/>
            <w:tabs>
              <w:tab w:val="clear" w:pos="8459"/>
              <w:tab w:val="right" w:pos="9026" w:leader="dot"/>
            </w:tabs>
            <w:rPr/>
          </w:pPr>
          <w:hyperlink w:anchor="__RefHeading___Toc10196776_73709187">
            <w:r>
              <w:rPr>
                <w:webHidden/>
                <w:rStyle w:val="IndexLink"/>
                <w:rtl w:val="true"/>
              </w:rPr>
              <w:t>أُحدوثة الأذان فی العیدین</w:t>
            </w:r>
            <w:r>
              <w:rPr>
                <w:rStyle w:val="IndexLink"/>
                <w:rtl w:val="true"/>
              </w:rPr>
              <w:tab/>
            </w:r>
            <w:r>
              <w:rPr>
                <w:rStyle w:val="IndexLink"/>
              </w:rPr>
              <w:t>276</w:t>
            </w:r>
          </w:hyperlink>
        </w:p>
        <w:p>
          <w:pPr>
            <w:pStyle w:val="Contents3"/>
            <w:tabs>
              <w:tab w:val="clear" w:pos="8459"/>
              <w:tab w:val="right" w:pos="9026" w:leader="dot"/>
            </w:tabs>
            <w:rPr/>
          </w:pPr>
          <w:hyperlink w:anchor="__RefHeading___Toc10196778_73709187">
            <w:r>
              <w:rPr>
                <w:webHidden/>
                <w:rStyle w:val="IndexLink"/>
                <w:rtl w:val="true"/>
              </w:rPr>
              <w:t>معاویة یصلّی الجمعة یوم الأربعاء</w:t>
            </w:r>
            <w:r>
              <w:rPr>
                <w:rStyle w:val="IndexLink"/>
                <w:rtl w:val="true"/>
              </w:rPr>
              <w:tab/>
            </w:r>
            <w:r>
              <w:rPr>
                <w:rStyle w:val="IndexLink"/>
              </w:rPr>
              <w:t>282</w:t>
            </w:r>
          </w:hyperlink>
        </w:p>
        <w:p>
          <w:pPr>
            <w:pStyle w:val="Contents3"/>
            <w:tabs>
              <w:tab w:val="clear" w:pos="8459"/>
              <w:tab w:val="right" w:pos="9026" w:leader="dot"/>
            </w:tabs>
            <w:rPr/>
          </w:pPr>
          <w:hyperlink w:anchor="__RefHeading___Toc10196780_73709187">
            <w:r>
              <w:rPr>
                <w:webHidden/>
                <w:rStyle w:val="IndexLink"/>
                <w:rtl w:val="true"/>
              </w:rPr>
              <w:t>أحدوثة الجمع بین الأُختین</w:t>
            </w:r>
            <w:r>
              <w:rPr>
                <w:rStyle w:val="IndexLink"/>
                <w:rtl w:val="true"/>
              </w:rPr>
              <w:tab/>
            </w:r>
            <w:r>
              <w:rPr>
                <w:rStyle w:val="IndexLink"/>
              </w:rPr>
              <w:t>287</w:t>
            </w:r>
          </w:hyperlink>
        </w:p>
        <w:p>
          <w:pPr>
            <w:pStyle w:val="Contents3"/>
            <w:tabs>
              <w:tab w:val="clear" w:pos="8459"/>
              <w:tab w:val="right" w:pos="9026" w:leader="dot"/>
            </w:tabs>
            <w:rPr/>
          </w:pPr>
          <w:hyperlink w:anchor="__RefHeading___Toc10196782_73709187">
            <w:r>
              <w:rPr>
                <w:webHidden/>
                <w:rStyle w:val="IndexLink"/>
                <w:rtl w:val="true"/>
              </w:rPr>
              <w:t>أُحدوثة معاویة فی الدیات</w:t>
            </w:r>
            <w:r>
              <w:rPr>
                <w:rStyle w:val="IndexLink"/>
                <w:rtl w:val="true"/>
              </w:rPr>
              <w:tab/>
            </w:r>
            <w:r>
              <w:rPr>
                <w:rStyle w:val="IndexLink"/>
              </w:rPr>
              <w:t>287</w:t>
            </w:r>
          </w:hyperlink>
        </w:p>
        <w:p>
          <w:pPr>
            <w:pStyle w:val="Contents3"/>
            <w:tabs>
              <w:tab w:val="clear" w:pos="8459"/>
              <w:tab w:val="right" w:pos="9026" w:leader="dot"/>
            </w:tabs>
            <w:rPr/>
          </w:pPr>
          <w:hyperlink w:anchor="__RefHeading___Toc10196784_73709187">
            <w:r>
              <w:rPr>
                <w:webHidden/>
                <w:rStyle w:val="IndexLink"/>
                <w:rtl w:val="true"/>
              </w:rPr>
              <w:t>ترک التکبیر المسنون فی الصلوات</w:t>
            </w:r>
            <w:r>
              <w:rPr>
                <w:rStyle w:val="IndexLink"/>
                <w:rtl w:val="true"/>
              </w:rPr>
              <w:tab/>
            </w:r>
            <w:r>
              <w:rPr>
                <w:rStyle w:val="IndexLink"/>
              </w:rPr>
              <w:t>289</w:t>
            </w:r>
          </w:hyperlink>
        </w:p>
        <w:p>
          <w:pPr>
            <w:pStyle w:val="Contents3"/>
            <w:tabs>
              <w:tab w:val="clear" w:pos="8459"/>
              <w:tab w:val="right" w:pos="9026" w:leader="dot"/>
            </w:tabs>
            <w:rPr/>
          </w:pPr>
          <w:hyperlink w:anchor="__RefHeading___Toc10196786_73709187">
            <w:r>
              <w:rPr>
                <w:webHidden/>
                <w:rStyle w:val="IndexLink"/>
                <w:rtl w:val="true"/>
              </w:rPr>
              <w:t>ترک التلبیة خلافاً لعلیّ علیه‌السلام</w:t>
            </w:r>
            <w:r>
              <w:rPr>
                <w:rStyle w:val="IndexLink"/>
                <w:rtl w:val="true"/>
              </w:rPr>
              <w:tab/>
            </w:r>
            <w:r>
              <w:rPr>
                <w:rStyle w:val="IndexLink"/>
              </w:rPr>
              <w:t>295</w:t>
            </w:r>
          </w:hyperlink>
        </w:p>
        <w:p>
          <w:pPr>
            <w:pStyle w:val="Contents3"/>
            <w:tabs>
              <w:tab w:val="clear" w:pos="8459"/>
              <w:tab w:val="right" w:pos="9026" w:leader="dot"/>
            </w:tabs>
            <w:rPr/>
          </w:pPr>
          <w:hyperlink w:anchor="__RefHeading___Toc10196788_73709187">
            <w:r>
              <w:rPr>
                <w:webHidden/>
                <w:rStyle w:val="IndexLink"/>
                <w:rtl w:val="true"/>
              </w:rPr>
              <w:t>أُحدوثة تقدیم الخطبة علی الصلاة</w:t>
            </w:r>
            <w:r>
              <w:rPr>
                <w:rStyle w:val="IndexLink"/>
                <w:rtl w:val="true"/>
              </w:rPr>
              <w:tab/>
            </w:r>
            <w:r>
              <w:rPr>
                <w:rStyle w:val="IndexLink"/>
              </w:rPr>
              <w:t>305</w:t>
            </w:r>
          </w:hyperlink>
        </w:p>
        <w:p>
          <w:pPr>
            <w:pStyle w:val="Contents3"/>
            <w:tabs>
              <w:tab w:val="clear" w:pos="8459"/>
              <w:tab w:val="right" w:pos="9026" w:leader="dot"/>
            </w:tabs>
            <w:rPr/>
          </w:pPr>
          <w:hyperlink w:anchor="__RefHeading___Toc10196790_73709187">
            <w:r>
              <w:rPr>
                <w:webHidden/>
                <w:rStyle w:val="IndexLink"/>
                <w:rtl w:val="true"/>
              </w:rPr>
              <w:t>حدّ من حدود الله متروک</w:t>
            </w:r>
            <w:r>
              <w:rPr>
                <w:rStyle w:val="IndexLink"/>
                <w:rtl w:val="true"/>
              </w:rPr>
              <w:tab/>
            </w:r>
            <w:r>
              <w:rPr>
                <w:rStyle w:val="IndexLink"/>
              </w:rPr>
              <w:t>308</w:t>
            </w:r>
          </w:hyperlink>
        </w:p>
        <w:p>
          <w:pPr>
            <w:pStyle w:val="Contents3"/>
            <w:tabs>
              <w:tab w:val="clear" w:pos="8459"/>
              <w:tab w:val="right" w:pos="9026" w:leader="dot"/>
            </w:tabs>
            <w:rPr/>
          </w:pPr>
          <w:hyperlink w:anchor="__RefHeading___Toc10196792_73709187">
            <w:r>
              <w:rPr>
                <w:webHidden/>
                <w:rStyle w:val="IndexLink"/>
                <w:rtl w:val="true"/>
              </w:rPr>
              <w:t>معاویة ولبسه ما لا یجوز</w:t>
            </w:r>
            <w:r>
              <w:rPr>
                <w:rStyle w:val="IndexLink"/>
                <w:rtl w:val="true"/>
              </w:rPr>
              <w:tab/>
            </w:r>
            <w:r>
              <w:rPr>
                <w:rStyle w:val="IndexLink"/>
              </w:rPr>
              <w:t>309</w:t>
            </w:r>
          </w:hyperlink>
        </w:p>
        <w:p>
          <w:pPr>
            <w:pStyle w:val="Contents3"/>
            <w:tabs>
              <w:tab w:val="clear" w:pos="8459"/>
              <w:tab w:val="right" w:pos="9026" w:leader="dot"/>
            </w:tabs>
            <w:rPr/>
          </w:pPr>
          <w:hyperlink w:anchor="__RefHeading___Toc10196794_73709187">
            <w:r>
              <w:rPr>
                <w:webHidden/>
                <w:rStyle w:val="IndexLink"/>
                <w:rtl w:val="true"/>
              </w:rPr>
              <w:t>مأساة الاستلحاق سنة أربع وأربعین</w:t>
            </w:r>
            <w:r>
              <w:rPr>
                <w:rStyle w:val="IndexLink"/>
                <w:rtl w:val="true"/>
              </w:rPr>
              <w:tab/>
            </w:r>
            <w:r>
              <w:rPr>
                <w:rStyle w:val="IndexLink"/>
              </w:rPr>
              <w:t>311</w:t>
            </w:r>
          </w:hyperlink>
        </w:p>
        <w:p>
          <w:pPr>
            <w:pStyle w:val="Contents3"/>
            <w:tabs>
              <w:tab w:val="clear" w:pos="8459"/>
              <w:tab w:val="right" w:pos="9026" w:leader="dot"/>
            </w:tabs>
            <w:rPr/>
          </w:pPr>
          <w:hyperlink w:anchor="__RefHeading___Toc10196796_73709187">
            <w:r>
              <w:rPr>
                <w:webHidden/>
                <w:rStyle w:val="IndexLink"/>
                <w:rtl w:val="true"/>
              </w:rPr>
              <w:t>بیعة یزید أحد موبقات معاویة الأربع</w:t>
            </w:r>
            <w:r>
              <w:rPr>
                <w:rStyle w:val="IndexLink"/>
                <w:rtl w:val="true"/>
              </w:rPr>
              <w:tab/>
            </w:r>
            <w:r>
              <w:rPr>
                <w:rStyle w:val="IndexLink"/>
              </w:rPr>
              <w:t>326</w:t>
            </w:r>
          </w:hyperlink>
        </w:p>
        <w:p>
          <w:pPr>
            <w:pStyle w:val="Contents3"/>
            <w:tabs>
              <w:tab w:val="clear" w:pos="8459"/>
              <w:tab w:val="right" w:pos="9026" w:leader="dot"/>
            </w:tabs>
            <w:rPr/>
          </w:pPr>
          <w:hyperlink w:anchor="__RefHeading___Toc10196798_73709187">
            <w:r>
              <w:rPr>
                <w:webHidden/>
                <w:rStyle w:val="IndexLink"/>
                <w:rtl w:val="true"/>
              </w:rPr>
              <w:t>قتال ابن هند علیًّا أمیر المؤمنین علیه‌السلام</w:t>
            </w:r>
            <w:r>
              <w:rPr>
                <w:rStyle w:val="IndexLink"/>
                <w:rtl w:val="true"/>
              </w:rPr>
              <w:tab/>
            </w:r>
            <w:r>
              <w:rPr>
                <w:rStyle w:val="IndexLink"/>
              </w:rPr>
              <w:t>384</w:t>
            </w:r>
          </w:hyperlink>
        </w:p>
        <w:p>
          <w:pPr>
            <w:pStyle w:val="Contents3"/>
            <w:tabs>
              <w:tab w:val="clear" w:pos="8459"/>
              <w:tab w:val="right" w:pos="9026" w:leader="dot"/>
            </w:tabs>
            <w:rPr/>
          </w:pPr>
          <w:hyperlink w:anchor="__RefHeading___Toc10196800_73709187">
            <w:r>
              <w:rPr>
                <w:webHidden/>
                <w:rStyle w:val="IndexLink"/>
                <w:rtl w:val="true"/>
              </w:rPr>
              <w:t>هنات وهنابث فی میزان ابن هند</w:t>
            </w:r>
            <w:r>
              <w:rPr>
                <w:rStyle w:val="IndexLink"/>
                <w:rtl w:val="true"/>
              </w:rPr>
              <w:tab/>
            </w:r>
            <w:r>
              <w:rPr>
                <w:rStyle w:val="IndexLink"/>
              </w:rPr>
              <w:t>404</w:t>
            </w:r>
          </w:hyperlink>
        </w:p>
        <w:p>
          <w:pPr>
            <w:pStyle w:val="Contents3"/>
            <w:tabs>
              <w:tab w:val="clear" w:pos="8459"/>
              <w:tab w:val="right" w:pos="9026" w:leader="dot"/>
            </w:tabs>
            <w:rPr/>
          </w:pPr>
          <w:hyperlink w:anchor="__RefHeading___Toc10196802_73709187">
            <w:r>
              <w:rPr>
                <w:webHidden/>
                <w:rStyle w:val="IndexLink"/>
                <w:rtl w:val="true"/>
              </w:rPr>
              <w:t>قذائف موبقة فی صحائف ابن آکلة الأکباد</w:t>
            </w:r>
            <w:r>
              <w:rPr>
                <w:rStyle w:val="IndexLink"/>
                <w:rtl w:val="true"/>
              </w:rPr>
              <w:tab/>
            </w:r>
            <w:r>
              <w:rPr>
                <w:rStyle w:val="IndexLink"/>
              </w:rPr>
              <w:t>407</w:t>
            </w:r>
          </w:hyperlink>
        </w:p>
        <w:p>
          <w:pPr>
            <w:pStyle w:val="Contents3"/>
            <w:tabs>
              <w:tab w:val="clear" w:pos="8459"/>
              <w:tab w:val="right" w:pos="9026" w:leader="dot"/>
            </w:tabs>
            <w:rPr/>
          </w:pPr>
          <w:hyperlink w:anchor="__RefHeading___Toc10196804_73709187">
            <w:r>
              <w:rPr>
                <w:webHidden/>
                <w:rStyle w:val="IndexLink"/>
                <w:rtl w:val="true"/>
              </w:rPr>
              <w:t>دفاع ابن حجر عن معاویة بأعذار مفتعلة</w:t>
            </w:r>
            <w:r>
              <w:rPr>
                <w:rStyle w:val="IndexLink"/>
                <w:rtl w:val="true"/>
              </w:rPr>
              <w:tab/>
            </w:r>
            <w:r>
              <w:rPr>
                <w:rStyle w:val="IndexLink"/>
              </w:rPr>
              <w:t>424</w:t>
            </w:r>
          </w:hyperlink>
        </w:p>
        <w:p>
          <w:pPr>
            <w:pStyle w:val="Contents2"/>
            <w:tabs>
              <w:tab w:val="clear" w:pos="8743"/>
              <w:tab w:val="right" w:pos="9026" w:leader="dot"/>
            </w:tabs>
            <w:rPr/>
          </w:pPr>
          <w:hyperlink w:anchor="__RefHeading___Toc10196806_73709187">
            <w:r>
              <w:rPr>
                <w:webHidden/>
                <w:rStyle w:val="IndexLink"/>
                <w:rtl w:val="true"/>
              </w:rPr>
              <w:t>محتویات الکتاب</w:t>
            </w:r>
            <w:r>
              <w:rPr>
                <w:rStyle w:val="IndexLink"/>
                <w:rtl w:val="true"/>
              </w:rPr>
              <w:tab/>
            </w:r>
            <w:r>
              <w:rPr>
                <w:rStyle w:val="IndexLink"/>
              </w:rPr>
              <w:t>531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89_136573"/>
      <w:bookmarkStart w:id="1" w:name="pg11789_136573"/>
      <w:bookmarkEnd w:id="1"/>
    </w:p>
    <w:p>
      <w:pPr>
        <w:pStyle w:val="Heading2"/>
        <w:numPr>
          <w:ilvl w:val="1"/>
          <w:numId w:val="1"/>
        </w:numPr>
        <w:rPr/>
      </w:pPr>
      <w:bookmarkStart w:id="2" w:name="pg11789_136573"/>
      <w:bookmarkStart w:id="3" w:name="__RefHeading___Toc10196742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عبدالحسین،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فی الکتاب و السنه و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دینی ،علمی،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احمد الامینی النجفی؛ تحقیق مرکز الغدیر للدراسات الاسلامیه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الغدیر للدراسات الاسلامیه،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۲۰۰۲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دایرةالمعارف فقه اسلامی بر مذهب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الغدیر للدراسات الاسلامیه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غ</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۸۳۸۹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196744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الغدیر فی الکتاب و السنه و الادب</w:t>
      </w:r>
    </w:p>
    <w:p>
      <w:pPr>
        <w:pStyle w:val="BookText"/>
        <w:rPr/>
      </w:pPr>
      <w:r>
        <w:rPr>
          <w:rFonts w:ascii="IRNazanin" w:hAnsi="IRNazanin" w:eastAsia="IRNazanin"/>
          <w:color w:val="111111"/>
          <w:sz w:val="28"/>
          <w:sz w:val="28"/>
          <w:szCs w:val="28"/>
          <w:rtl w:val="true"/>
          <w:lang w:bidi="fa-IR"/>
        </w:rPr>
        <w:t>عبدالحسین احمد الامینی النجفی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مرکز الغدیر للدراسات الاسلامیه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789_136579"/>
      <w:bookmarkStart w:id="8" w:name="pg11789_136579"/>
      <w:bookmarkEnd w:id="8"/>
    </w:p>
    <w:p>
      <w:pPr>
        <w:pStyle w:val="Heading2"/>
        <w:numPr>
          <w:ilvl w:val="1"/>
          <w:numId w:val="1"/>
        </w:numPr>
        <w:rPr/>
      </w:pPr>
      <w:bookmarkStart w:id="9" w:name="pg11789_136579"/>
      <w:bookmarkStart w:id="10" w:name="__RefHeading___Toc10196746_73709187"/>
      <w:bookmarkStart w:id="11" w:name="_Toc3"/>
      <w:bookmarkEnd w:id="9"/>
      <w:bookmarkEnd w:id="10"/>
      <w:r>
        <w:rPr>
          <w:rtl w:val="true"/>
        </w:rPr>
        <w:t>الجزء العاشر</w:t>
      </w:r>
      <w:bookmarkEnd w:id="11"/>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یحوی مناقب الخلفاء والنظرة فیها متناً وإسناداً ، ویتلوها بحث حرّ عن المغالاة فی فضائل معاویة ، یوقف القارئ علی نفسیّات الرجل وملکاته ، ویمیط الستر عن صحائف من تاریخ حیاته السوداء ، ویعرّفه بعُجره وبُجره ، ولسنا مجازفین فی القول ، منحازین عن الحق ، متعصّبین لمبدإ أو عقیدة</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سُبحانَکَ نَحنُ نُسبِّحُ بِحَمْدِکَ وَنُقَدِّسُ لَکَ ، وَمَا لَنَا لَا نُؤمِنَ بِالله وَمَا جَاءنَا مِنَ الحَقِّ وَنَطمَعُ أنْ یُدخِلَنَا رَبُّنَا مَعَ القَومِ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قَدْ جَاءُکُم بُرهَانٌ مِنْ رَبِّکُمْ ، هذَا بَیَانٌ لِلنَّاسِ وَهُدیً وَمَوعِظَةٌ لِلمُتَّقِینَ ، قَدْ جِئتکُم بِالحِکْمَةِ وَلِأُبَیِّنَ لَکُم بَعضَ الَّذِی تَختَلِفُونَ فِیه ، وَإنَّا لَنَعلَمُ أنَّ مِنکُمْ مُکذِّبِینَ ، وَمَا تَفَرَّقَ الَّذِینَ اوتُوا الکِتَابَ إِلاَّ مِنْ بَعدِ مَا جَاءَتهُم البَیِّنَةُ ، خُذُوا مَا آتَینَاکُم بِقُوَّةٍ ، وَاتَّبِعُوا أحسَنَ مَا انْزِلَ إلَیکُم مِنْ رَبِّکُم ، اتَّبِعُوا مَنْ لَا یَسألُکُم أجْراً وَهُم مُهتَدُونَ ، نَحْنُ نَقُصُّ عَلیَکَ نَبَأَهُم بِالحَقِّ ، وَاعتَصِمُوا بِحَبْلِ اللهِ جَمِیعاً وَلَا تَفَرَّقُوا ، وَأطِیعُوا اللهَ وَرسُولَهُ وَلَا تَنَازَعُوا فَتَفشَلُوا وَتَذْهَبَ رِیحُکُم ، وَلَا تَکُونُوا کَالَّذِینَ تَفَرَّقُوا وَاخْتَلَفُوا مِنْ بَعدِ مَا جَاءَتهُمُ البَیِّنَاتُ ، إنّهُم أَلفَوا آبَاءهم ضَالِّینَ فَهُم عَلَی آثَارِهِم یُهْرَعُونَ ، وَلَقَدْ ضَلَّ قَبلَهُم أکْثَرُ الأَوّلِینَ ، ویُحاجُّون فی اللهِ مِنْ بَعدِ ما استُجِیبَ لَه حُجتَّهُمُ دَاحِضَةٌ ، فَمَنْ حَاجَّک فِیهِ مِنْ بَعد مَا جَاءَکَ مِنَ العِلْمِ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نَدْعُ أبنَاءَنَا وَأبنَاءَکُم وَنِسَاءَنَا ونِسَاءَکُم وَأنفُسَنَا وَأنفُسَکُم ثُمَّ نَبْتَهِلْ فنَجَعَلْ لَعنَةَ اللهِ عَلَی الکَاذِبِین</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الأمینی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1789_136583"/>
      <w:bookmarkStart w:id="13" w:name="pg11789_136583"/>
      <w:bookmarkEnd w:id="13"/>
    </w:p>
    <w:p>
      <w:pPr>
        <w:pStyle w:val="Heading2"/>
        <w:numPr>
          <w:ilvl w:val="1"/>
          <w:numId w:val="1"/>
        </w:numPr>
        <w:rPr/>
      </w:pPr>
      <w:bookmarkStart w:id="14" w:name="pg11789_136583"/>
      <w:bookmarkStart w:id="15" w:name="__RefHeading___Toc10196748_73709187"/>
      <w:bookmarkStart w:id="16" w:name="_Toc4"/>
      <w:bookmarkEnd w:id="14"/>
      <w:bookmarkEnd w:id="15"/>
      <w:r>
        <w:rPr>
          <w:rtl w:val="true"/>
        </w:rPr>
        <w:t>بقیة البحث عن مناقب الخلفاء الثلاثة</w:t>
      </w:r>
      <w:bookmarkEnd w:id="16"/>
    </w:p>
    <w:p>
      <w:pPr>
        <w:pStyle w:val="Heading3"/>
        <w:numPr>
          <w:ilvl w:val="2"/>
          <w:numId w:val="1"/>
        </w:numPr>
        <w:rPr/>
      </w:pPr>
      <w:bookmarkStart w:id="17" w:name="__RefHeading___Toc10196750_73709187"/>
      <w:bookmarkStart w:id="18" w:name="_Toc5"/>
      <w:bookmarkEnd w:id="17"/>
      <w:r>
        <w:rPr>
          <w:rtl w:val="true"/>
        </w:rPr>
        <w:t>اشارة</w:t>
      </w:r>
      <w:bookmarkEnd w:id="18"/>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البخاری فی کتاب المناقب من صحیحه </w:t>
      </w:r>
      <w:r>
        <w:rPr>
          <w:rStyle w:val="FootnoteAnchor"/>
          <w:rtl w:val="true"/>
        </w:rPr>
        <w:footnoteReference w:id="2"/>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فضل أبی بکر بعد النبیّ من طریق عبد الله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نخیّر بین الناس فی زمن النبی صلی‌الله‌علیه‌وآله‌وسلم فنخیّر أبا بکر ، ثم عمر بن الخطاب ، ثم عثمان بن عفّان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فی باب مناقب عثمان </w:t>
      </w:r>
      <w:r>
        <w:rPr>
          <w:rStyle w:val="FootnoteAnchor"/>
          <w:rtl w:val="true"/>
        </w:rPr>
        <w:footnoteReference w:id="3"/>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عمر أیضاً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فی زمن النبی صلی‌الله‌علیه‌وآله‌وسلم لا نعدل بأبی بکر أحداً ، ثم عمر ، ثم عثمان ، ثم نترک أصحاب النبی صلی‌الله‌علیه‌وآله‌وسلم لا نفاضل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اللفظ حکاه الحافظ العراقی عن الصحیحین فی طرح التثریب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فی تاریخه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فی عهد النبی صلی‌الله‌علیه‌وآله‌وسلم وبعده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أصحاب النبیّ صلی‌الله‌علیه‌وآله‌وسلم أبو بکر ثم عمر ثم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أحمد فی مسنده </w:t>
      </w:r>
      <w:r>
        <w:rPr>
          <w:rStyle w:val="FootnoteAnchor"/>
          <w:rtl w:val="true"/>
        </w:rPr>
        <w:footnoteReference w:id="4"/>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نعدّ ورسول الله صلی‌الله‌علیه‌وآله‌وسلم حیّ وأصحابه متوافرون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وعمر وعثمان ثم نسکت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w:t>
      </w:r>
      <w:r>
        <w:rPr>
          <w:rStyle w:val="FootnoteAnchor"/>
          <w:rtl w:val="true"/>
        </w:rPr>
        <w:footnoteReference w:id="5"/>
      </w:r>
      <w:r>
        <w:rPr>
          <w:rFonts w:ascii="IRNazanin" w:hAnsi="IRNazanin" w:eastAsia="IRNazanin"/>
          <w:color w:val="111111"/>
          <w:sz w:val="28"/>
          <w:sz w:val="28"/>
          <w:szCs w:val="28"/>
          <w:rtl w:val="true"/>
          <w:lang w:bidi="fa-IR"/>
        </w:rPr>
        <w:t xml:space="preserve">أبو داود والطبرانی عن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نقول ورسول الله صلی‌الله‌علیه‌وآله‌وسلم 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أمّة النبیّ صلی‌الله‌علیه‌وآله‌وسلم بعده أبو بکر ، ثم عمر ، ثم عثمان ، فیسمع رسول الله صلی‌الله‌علیه‌وآله‌وسلم ذلک فلا ینکره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وروی ابن سلیمان فی فضائل الصحابة من طریق سهیل بن أبی صالح ، عن أبیه ، عن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ذهب أبو بکر وعمر وعثمان استوی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فیسمع النبی صلی‌الله‌علیه‌وآله‌وسلم ذلک فلا ینکره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لفظ البزّار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نقول فی عهد النبیّ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وعمر وعثمان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بالخلافة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نقول ورسول الله صلی‌الله‌علیه‌وآله‌وسلم حیّ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لفظ البخاری فی تاریخه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کنّا نقول فی زمن النبیّ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یلی هذا الأمر بعد النبی صلی‌الله‌علیه‌وآله‌وسلم؟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 ثم عمر ، ثم عثمان ، ثم نسکت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الأمینی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الروایة عمدة ما تمسّک به القوم فیما وقع من الانتخاب الدستوری فی الإسلام ، وقد اتّخذها المتکلّمون حجّة لدی البحث عن الإمامة ، واتّبع أثرهم المحدّثون ، ولهم عند إخراجها تصویب وتصعید ، وتبجّح وابتهاج ، وجاء کثیرون وقد أطنبوا وأسهبوا فی القول لدی شرحها ، وجعلوها کحجر أساسی علّوا علیها أمر الخلافة الراشدة ، واحتجّوا بها علی صحّة البیعة التی عمّ شؤمها الإسلام ، وحُفّت بهنات ووصمات وشتّتت شمل المسلمین ، وفتّت فی عضد الدین ، وفصمت عراه ، وجرّت الویلات علی أُمّة محمد حتی الیوم ، فلنا عندئذ أن نبسط القول ، ونوقف القارئ علی جلیّة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لِیَهْلِکَ مَنْ هَلَکَ عَنْ بَیِّنَةٍ وَیَحْیی مَنْ حَیَّ عَنْ بَیِّنَةٍ</w:t>
      </w:r>
      <w:r>
        <w:rPr>
          <w:rFonts w:eastAsia="Amiri" w:cs="Amiri" w:ascii="Amiri" w:hAnsi="Amiri"/>
          <w:color w:val="111111"/>
          <w:sz w:val="28"/>
          <w:szCs w:val="28"/>
          <w:rtl w:val="true"/>
          <w:lang w:bidi="ar-SA"/>
        </w:rPr>
        <w:t xml:space="preserve">) </w:t>
      </w:r>
      <w:r>
        <w:rPr>
          <w:rStyle w:val="FootnoteAnchor"/>
          <w:rtl w:val="true"/>
        </w:rPr>
        <w:footnoteReference w:id="10"/>
      </w:r>
      <w:r>
        <w:rPr>
          <w:rFonts w:ascii="IRNazanin" w:hAnsi="IRNazanin" w:eastAsia="IRNazanin"/>
          <w:color w:val="111111"/>
          <w:sz w:val="28"/>
          <w:sz w:val="28"/>
          <w:szCs w:val="28"/>
          <w:rtl w:val="true"/>
          <w:lang w:bidi="fa-IR"/>
        </w:rPr>
        <w:t>، والله ولیّ التوفیق</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عبد الله بن عمر علی العهد النبویّ الذی ادّعی أنّه کان یُخیّر فیه فیختار 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إبّان شبیبته حتی إنّه کان لم یبلغ الحلم فی جملة من سنیه ، ولذلک ردّه رسول الله صلی‌الله‌علیه‌وآله‌وسلم عن الجهاد یوم بدر وأُحد واستصغره ، وأجاز له یوم الخندق وهو ابن خمس عشرة سنة کما ثبت فی الصحیح </w:t>
      </w:r>
      <w:r>
        <w:rPr>
          <w:rStyle w:val="FootnoteAnchor"/>
          <w:rtl w:val="true"/>
        </w:rPr>
        <w:footnoteReference w:id="11"/>
      </w:r>
      <w:r>
        <w:rPr>
          <w:rFonts w:ascii="IRNazanin" w:hAnsi="IRNazanin" w:eastAsia="IRNazanin"/>
          <w:color w:val="111111"/>
          <w:sz w:val="28"/>
          <w:sz w:val="28"/>
          <w:szCs w:val="28"/>
          <w:rtl w:val="true"/>
          <w:lang w:bidi="fa-IR"/>
        </w:rPr>
        <w:t>، وهو علی جمیع الأقوال فی ولادته ، وهجرته ، ووفاته لم یکن مجاوزاً العشرین یوم وفاة رسول الله صلی‌الله‌علیه‌وآله‌وسلم ، وهو فی مثل هذا السنّ لا یُخیّر عادة فی التفاضل بین مشیخة الصحابة ووجوه الأُمّة ، ولا یُتّخذ حکماً یُمضَی رأیه فی الخیرة ، لأنّ الحکم الفاصل فی مثل هذا یستدعی ممارسة طویلة ، ووقوفاً علی تجاریب متتابعة مقرونة بعقلیّة ناضجة ، وتمییز بین مقتضیات الفضیلة ، وعرفان لنفسیّات الرجال ، وقوّة فی النفس لا یتمایل بها الهوی ، وابن عمر کان یفقد کلّ هذه لما ذکرناه من صغر سنّه یوم ذاک المانع عن کلّ ما ذکرناه ، وروایته هذه أقوی شاهد علی فقدانه تلکم الملکات الفاضلة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غسان الدوری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علیّ بن الجعد فذکروا عنده حدیث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نفاضل علی عهد رسول الله صلی‌الله‌علیه‌وآله‌وسلم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هذه الأُمّة بعد النبیّ أبو بکر وعمر وعثمان ، فیبلغ النبیّ صلی‌الله‌علیه‌وآله‌وسلم فلا ینکر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بن الجعد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إلی هذا الصبیّ هو لم یحسن أن یطلّق امرأته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نفاضل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عرف ابن عمر وقرأ صحیفة تاریخه السوداء عرفه بضؤولة الرأی ، واتّباع الهوی ، وبفقدانه کلّ تلکم الخلال </w:t>
      </w:r>
      <w:r>
        <w:rPr>
          <w:rStyle w:val="FootnoteAnchor"/>
          <w:rtl w:val="true"/>
        </w:rPr>
        <w:footnoteReference w:id="13"/>
      </w:r>
      <w:r>
        <w:rPr>
          <w:rFonts w:ascii="IRNazanin" w:hAnsi="IRNazanin" w:eastAsia="IRNazanin"/>
          <w:color w:val="111111"/>
          <w:sz w:val="28"/>
          <w:sz w:val="28"/>
          <w:szCs w:val="28"/>
          <w:rtl w:val="true"/>
          <w:lang w:bidi="fa-IR"/>
        </w:rPr>
        <w:t>یوم بلغ أشدّه وکبر سنّه فضلاً عن عنفوان شبابه ، وسیوافیک نزر من آرائه السخیفة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 ابن عمر ومن لفّ لفّه یختار ویتقوّل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وَرَبُّکَ یَخْلُقُ ما یَشاءُ وَیَخْتارُ ما کانَ 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لَهُمُ الْخِیَرَةُ</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لِمُؤْمِنٍ وَلا مُؤْمِنَةٍ إِذا قَضَی اللهُ وَرَسُولُهُ أَمْراً أَنْ یَکُونَ لَهُمُ الْخِیَرَةُ مِنْ أَمْرِهِمْ</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ودع البخاری ومن حذا حذوه یصحّح الباطل ، ولا یعرف الحیّ من اللیّ </w:t>
      </w:r>
      <w:r>
        <w:rPr>
          <w:rStyle w:val="FootnoteAnchor"/>
          <w:rtl w:val="true"/>
        </w:rPr>
        <w:footnoteReference w:id="16"/>
      </w:r>
      <w:r>
        <w:rPr>
          <w:rFonts w:ascii="Amiri" w:hAnsi="Amiri" w:eastAsia="Amiri" w:cs="Amiri"/>
          <w:color w:val="111111"/>
          <w:sz w:val="28"/>
          <w:sz w:val="28"/>
          <w:szCs w:val="28"/>
          <w:rtl w:val="true"/>
          <w:lang w:bidi="ar-SA"/>
        </w:rPr>
        <w:t xml:space="preserve">، واسمع لغواهم ولا تخف طغواهم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اتَّبَعَ الْحَقُّ أَهْواءَهُمْ لَفَسَدَتِ السَّماواتُ وَالْأَرْضُ وَمَنْ فِیهِنَ</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جِئْناکَ بِآیَةٍ مِنْ رَبِّکَ وَالسَّلامُ عَلی مَنِ اتَّبَعَ الْهُدی</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أبو عمر فی الاستیعاب </w:t>
      </w:r>
      <w:r>
        <w:rPr>
          <w:rStyle w:val="FootnoteAnchor"/>
          <w:rtl w:val="true"/>
        </w:rPr>
        <w:footnoteReference w:id="19"/>
      </w:r>
      <w:r>
        <w:rPr>
          <w:rFonts w:ascii="IRNazanin" w:hAnsi="IRNazanin" w:eastAsia="IRNazanin"/>
          <w:color w:val="111111"/>
          <w:sz w:val="28"/>
          <w:sz w:val="28"/>
          <w:szCs w:val="28"/>
          <w:rtl w:val="true"/>
          <w:lang w:bidi="fa-IR"/>
        </w:rPr>
        <w:t xml:space="preserve">فی ترجمة علیّ علیه‌السلام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قال بحدیث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نقول علی عهد رسول الله صلی‌الله‌علیه‌وآله‌وسلم أبو بکر ، ثم عمر ، ثم عثمان ، ثم نسکت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فلا نفاضل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أنکر ابن معین وتکلّم فیه بکلام غلیظ ، لأنّ القائل بذلک قد قال بخلاف ما اجتمع علیه أهل السنّة من السلف والخلف من أهل الفقه والأثر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أفضل الناس بعد عثمان رضی الله عنه ، وهذا ممّا لم یختلفوا فیه ، وإنّما اختلفوا فی تفضیل علیّ وعثمان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واختلف السلف أیضاً فی تفضیل علیّ وأبی بکر ، وفی إجماع الجمیع الذی وصفنا دلیل علی أنّ حدیث ابن عمر وهمٌ وغلط ، وأنّه لا یصحّ معناه وإن کان إسناده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حجر </w:t>
      </w:r>
      <w:r>
        <w:rPr>
          <w:rStyle w:val="FootnoteAnchor"/>
          <w:rtl w:val="true"/>
        </w:rPr>
        <w:footnoteReference w:id="20"/>
      </w:r>
      <w:r>
        <w:rPr>
          <w:rFonts w:ascii="Amiri" w:hAnsi="Amiri" w:eastAsia="Amiri" w:cs="Amiri"/>
          <w:color w:val="111111"/>
          <w:sz w:val="28"/>
          <w:sz w:val="28"/>
          <w:szCs w:val="28"/>
          <w:rtl w:val="true"/>
          <w:lang w:bidi="ar-SA"/>
        </w:rPr>
        <w:t xml:space="preserve">بعد ذکر محصّل کلام أبی عمر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وتعقّب أیضاً بأنّه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لا یلزم من سکوتهم إذ ذلک عن تفضیله عدم تفضیله علی الدوام ، وبأنّ الإجماع المذکور إنّما حدث بعد الزمن الذی قیّده ابن عمر ، فیخرج حدیثه عن أن یکون غلطاً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عزب عن ابن حجر ومن تعقّب أبا عمر أنّ الإجماع الحادث المذکور لم یکن إلاّ لتلکم السوابق التی کان یحوزها مولانا أمیر المؤمنین یوم سکت ابن عمر عن اختیاره ولم تکن لها جدّة ؛ وإنّما هی هی التی أثنی علیها الکتاب والسنّة ، فیلزم من سکوتهم إذ ذاک عن تفضیله بعد الثلاثة عدم تفضیله علی الدوام ، فإن کان مدار الإجماع علی اختیاره علیه‌السلام یوم اختاروه هو ملکاته ، ونفسیّاته ، وسبقه فی الفضائل والفواضل المفصّلة فی الکتاب والسنّة فهی لا تفارقه علیه‌السلام وهو المختار بها علی الکلّ فی أدوار حیاته یوم فارق النبیّ صلی‌الله‌علیه‌وآله‌وسلم الدنیا ، وهلمّ 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المدار غیر ذلک من الشیخوخة والکبر وأمثالهما فذلک شیء لا نعرفه ، ولا نفضّله علیه‌السلام علی غیره بهذه التافهات التی هی شرک القوم اقتنصت بها بسطاء أُمة محمد صلی‌الله‌علیه‌وآله‌وسلم یوم بیعة أبی بکر حتی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ولیت من تعقّب ابن عبد البرّ إن لم یکن یأخذ بکلّ ما جاء فی علیّ أمیر المؤمنین من الکتاب والسنّة الصحیحة الثابتة کان یأخذ بما جاء به قومه عن أنس فحسب ثم یحکم فیما جاء به ابن عمر ، 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افترض علیکم حبّ أبی بکر ، وعمر ، وعثمان ، وعلیّ ، کما افترض الصلاة والزکاة والصوم والحجّ ، فمن أنکر فضلهم فلا تقبل منه الصلاة ولا الزکاة ولا الصوم ولا الحج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الریاض النضرة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وشتّان بین رأی ابن عمر وبین قول أبیه فی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مولای ومولی کلّ مؤمن ، من لم یکن مولاه فلیس بمؤمن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ما مضی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القوم ستراً علی عوار اختیار ابن عمر ، وتخلّصاً من نقد أبی عمر المذکور ، اختلقوا من طریق جعدبة </w:t>
      </w:r>
      <w:r>
        <w:rPr>
          <w:rStyle w:val="FootnoteAnchor"/>
          <w:rtl w:val="true"/>
        </w:rPr>
        <w:footnoteReference w:id="23"/>
      </w:r>
      <w:r>
        <w:rPr>
          <w:rFonts w:ascii="IRNazanin" w:hAnsi="IRNazanin" w:eastAsia="IRNazanin"/>
          <w:color w:val="111111"/>
          <w:sz w:val="28"/>
          <w:sz w:val="28"/>
          <w:szCs w:val="28"/>
          <w:rtl w:val="true"/>
          <w:lang w:bidi="fa-IR"/>
        </w:rPr>
        <w:t xml:space="preserve">بن یحیی عن العلاء بن البشیر العبشمی ، عن ابن أبی أُویس ، عن مالک ، عن نافع ، عن ابن عمر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علی عهد رسول الله صلی‌الله‌علیه‌وآله‌وسلم نفاضل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 وعمر ، وعثمان ، وعلیّ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واختلقوا من طریق محمد بن أبی البلاط </w:t>
      </w:r>
      <w:r>
        <w:rPr>
          <w:rStyle w:val="FootnoteAnchor"/>
          <w:rtl w:val="true"/>
        </w:rPr>
        <w:footnoteReference w:id="24"/>
      </w:r>
      <w:r>
        <w:rPr>
          <w:rFonts w:ascii="IRNazanin" w:hAnsi="IRNazanin" w:eastAsia="IRNazanin"/>
          <w:color w:val="111111"/>
          <w:sz w:val="28"/>
          <w:sz w:val="28"/>
          <w:szCs w:val="28"/>
          <w:rtl w:val="true"/>
          <w:lang w:bidi="fa-IR"/>
        </w:rPr>
        <w:t xml:space="preserve">عن زهد بن أبی عتاب ، عن ابن عمر أیضاً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نقول فی زمن النبیّ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یلی الأمر بعده أبو بکر ، ثم عمر ، ثم عثمان ، ثم علیّ ، ثم نسکت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الواقف علی أجزاء کتابنا هذا ، وبالأخصّ الجزء السادس وهلمّ جرّا ، یعلم ویذعن بأنّ اختیار ابن عمر ومن رأی رأیه باطل فی غایة السخافة ، ولو کان معظم الصحابة لم یعدل بأبی بکر أحداً فی زمن نبیّهم فما الذی زحزحهم عن رأیهم ذلک یوم السقیفة؟ وما الذی أرجأهم عن بیعته؟ ومن أین أتاهم ذلک الخلاف الفاحش الذی جرّ الأسواء علی الأُمّة حتی الیوم؟ وقد عرّفناک فی الجزء السابع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عیون الصحابة من المهاجرین والأنصار لمّا لم تکن تجد لأبی بکر یوم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تقمّص الخلافة فضیلة یستحقّ بها الخلافة ، وتدعم بها الحجّة علی الناس فی بیعته تقاعست وتقاعدت عنها وما مُدّت إلیها منهم ید ، ولم تکن لهم فیها قدم ، وما بایعه یومها الأوّل إلاّ رجلان أو أربعة ، أو خمسة ، ثم حدت الأُمّة إلیها الدعوة المشفوعة بالإرهاب والترعیب ، وما کان فی أفواه الدعاة إلیها إلاّ الترهیب بالقتل والضرب والحرق ، أو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بکر السبّاق المسنّ ، صاحب رسول الله فی الغار ، وکانت هذه غایة جهدهم فی عدّ فضائل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حجر فی فتح الباری </w:t>
      </w:r>
      <w:r>
        <w:rPr>
          <w:rStyle w:val="FootnoteAnchor"/>
          <w:rtl w:val="true"/>
        </w:rPr>
        <w:footnoteReference w:id="26"/>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فضیلة کونه ثانی اثنین فی الغار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فضائله التی استحقّ بها أن یکون الخلیفة من بعد النبیّ صلی‌الله‌علیه‌وآله‌وسلم ، ولذلک 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بکر صاحب رسول الله ، ثانی اثنین ، فإنّه أولی المسلمین بأمورکم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مسائل ابن حجر عن أنّ صحبة یومین فی الغار التی تتصور علی أنحاء ، وللقول فیها مجال واسع ، صحبة ما أمکنت الرجل من أن یصف صاحبه لمّا جاءهُ الیهود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لنا صاحبک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معشر الیهود لقد کنت معه فی الغار کإصبعیّ هاتین ، ولقد صعدت معه جبل حراء وإنّ خنصری لفی خنصره ، ولکنّ الحدیث عنه صلی‌الله‌علیه‌وآله‌وسلم شدید ، وهذا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فأتوا علیّا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صف لنا ابن عمّک ، فوصفه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 استحقّ الرجل بمثل هذه الصحبة الخلافة وصار بذلک أولی الناس بأمورهم؟ وأمّا صحبة علیّ علیه‌السلام إیّاه منذ نعومة أظفاره إلی آخر نفس لفظه صلی‌الله‌علیه‌وآله‌وسلم حتی عاد منه کالظلّ من ذیه ، وعُدّ نفسه فی الکتاب العزیز ، وقرنت ولایته بولایة الله وولایة نبیّه ، وجعلت مودّته أجر الرسالة ، فلم تستوجب استحقاقه بها الخلافة والأولویّة بأمور الناس بعد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لشیء عجاب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وإنّی لست أدری أنّ هذه المفاضلة المتسالم علیها بین الصحابة فی حیاة رسول الله صلی‌الله‌علیه‌وآله‌وسلم لما ذا نسیها أُولئک العدول بموته صلی‌الله‌علیه‌وآله‌وسلم؟ ولما ذا لم یُصفقوا علی ذلک الاختیار الذی کان یسمعه رسول الله صلی‌الله‌علیه‌وآله‌وسلم فلا ینکره؟ ووقع الخلاف والتشاحّ والتلاکم والتشاتم والنزاع ، حتی کاد أن یقتل صنو النبیّ الأعظم فی تلک المعمعة ، ورأت بضعته الصدّیقة ما رأت ، ووقعت وصمات لا تنسی طیلة حیاة الدنیا ، وأُرجئ دفن رسول الله صلی‌الله‌علیه‌وآله‌وسلم ثلاثاً ، وکانت الصحابة بمعزل عنه صلی‌الله‌علیه‌وآله‌وسلم وعن إجنانه </w:t>
      </w:r>
      <w:r>
        <w:rPr>
          <w:rStyle w:val="FootnoteAnchor"/>
          <w:rtl w:val="true"/>
        </w:rPr>
        <w:footnoteReference w:id="28"/>
      </w:r>
      <w:r>
        <w:rPr>
          <w:rFonts w:ascii="IRNazanin" w:hAnsi="IRNazanin" w:eastAsia="IRNazanin"/>
          <w:color w:val="111111"/>
          <w:sz w:val="28"/>
          <w:sz w:val="28"/>
          <w:szCs w:val="28"/>
          <w:rtl w:val="true"/>
          <w:lang w:bidi="fa-IR"/>
        </w:rPr>
        <w:t xml:space="preserve">، وما حضر الشیخان دفنه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النووی فی شرح صحیح مسلم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عذر أبی بکر وعمر وسائر الصحابة واضحاً لأنّهم رأوا المبادرة بالبیعة من أعظم مصالح المسلمین ، وخافوا من تأخیرها حصول خلاف ونزاع تترتّب علیه مفاسد عظیمة ، ولهذا أخّروا دفن النبیّ صلی‌الله‌علیه‌وآله‌وسلم حتی عقدوا البیعة لکونها کانت أهمّ الأُمور ، کی لا یقع نزاع فی مدفنه ، أو کفنه ، أو غسله ، أو الصلاة علیه ،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لو کان الأمر کما زعم ابن عمر من الاختیار فتقدیم أبی بکر یوم السقیفة الرجلین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وأبا عبیدة علی نفسه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بایعوا أحد الرجلین ، أو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رضیت لکم أحد هذین الرجلین فبایعوا أیّهما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ذا؟</w:t>
      </w:r>
    </w:p>
    <w:p>
      <w:pPr>
        <w:pStyle w:val="BookText"/>
        <w:rPr/>
      </w:pPr>
      <w:r>
        <w:rPr>
          <w:rFonts w:ascii="IRNazanin" w:hAnsi="IRNazanin" w:eastAsia="IRNazanin"/>
          <w:color w:val="111111"/>
          <w:sz w:val="28"/>
          <w:sz w:val="28"/>
          <w:szCs w:val="28"/>
          <w:rtl w:val="true"/>
          <w:lang w:bidi="fa-IR"/>
        </w:rPr>
        <w:t xml:space="preserve">ولما ذا قول أبی بکر لأبی عبیدة الجرّاح حفّار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أبایعک فإنّ رسول الله صلی‌الله‌علیه‌وآله‌وسلم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أمین هذه الأُمّة؟</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ابن عساکر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ولما ذا قول أبی بکر فی خطبة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ما أنا بخیرکم ، ولقد کنت لمقامی هذا کارهاً؟ أو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وإنّما أنا بشر ولست بخیر من أحد منکم فراعونی؟ أو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ولّیت علیکم ولست بخیرکم؟ أو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أقیلونی أقیلونی لست بخیرکم </w:t>
      </w:r>
      <w:r>
        <w:rPr>
          <w:rStyle w:val="FootnoteAnchor"/>
          <w:rtl w:val="true"/>
        </w:rPr>
        <w:footnoteReference w:id="3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ذا ورم أنف کلّ الصحابة یوم اختیار أبی بکر عمر بن الخطّاب للأمر بعده ، وأراد کلّ منهم أن یکون الأمر له دونه </w:t>
      </w:r>
      <w:r>
        <w:rPr>
          <w:rStyle w:val="FootnoteAnchor"/>
          <w:rtl w:val="true"/>
        </w:rPr>
        <w:footnoteReference w:id="3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ذا جابه طلحة بن عبید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العشرة المبشّرة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بکر یوم استخلف عمر فقال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لربّک وقد ولّیت علیها فظّا غلیظاً؟</w:t>
      </w:r>
    </w:p>
    <w:p>
      <w:pPr>
        <w:pStyle w:val="BookText"/>
        <w:rPr/>
      </w:pPr>
      <w:r>
        <w:rPr>
          <w:rFonts w:ascii="IRNazanin" w:hAnsi="IRNazanin" w:eastAsia="IRNazanin"/>
          <w:color w:val="111111"/>
          <w:sz w:val="28"/>
          <w:sz w:val="28"/>
          <w:szCs w:val="28"/>
          <w:rtl w:val="true"/>
          <w:lang w:bidi="fa-IR"/>
        </w:rPr>
        <w:t xml:space="preserve">ولما ذا ندم أبو بکر فی أُخریات أیّامه علی خلافته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أنّی یوم سقیفة بنی ساعدة کنت قذفت الأمر فی عنق أحد الرجلین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عمر وأبا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أحدهما أمیراً وکنت وزیراً؟ راجع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ذا أتی عمر أبا عبیدة الجرّاح یوم وفاة النبی صلی‌الله‌علیه‌وآله‌وسلم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ابسط یدک فلُابایعک فإنّک أمین هذه الأُمّة علی لسان رسول الله صلی‌الله‌علیه‌وآله‌وسلم </w:t>
      </w:r>
      <w:r>
        <w:rPr>
          <w:rStyle w:val="FootnoteAnchor"/>
          <w:rtl w:val="true"/>
        </w:rPr>
        <w:footnoteReference w:id="34"/>
      </w:r>
      <w:r>
        <w:rPr>
          <w:rFonts w:ascii="IRNazanin" w:hAnsi="IRNazanin" w:eastAsia="IRNazanin"/>
          <w:color w:val="111111"/>
          <w:sz w:val="28"/>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الذی دعا عمر بن الخطّاب إلی قوله لابن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یا بنی عبد المطّلب ، لقد کان علیّ فیکم أولی بهذا الأمر منّی ومن أبی بکر؟ راجع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 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ولما ذا قال عمر لمّا طعن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ولّوها الأجلح سلک بهم الطریق الأجلح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المستقیم</w:t>
      </w:r>
      <w:r>
        <w:rPr>
          <w:rFonts w:eastAsia="IRNazanin" w:cs="IRNazanin"/>
          <w:color w:val="111111"/>
          <w:sz w:val="28"/>
          <w:szCs w:val="28"/>
          <w:rtl w:val="true"/>
          <w:lang w:bidi="fa-IR"/>
        </w:rPr>
        <w:t xml:space="preserve">]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منعک أن تقدّم علیّا؟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أکره أن أحملها حیّا ومیّتاً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ذا قال لأصحاب الشوری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درّهم إن ولّوها الأصیلع ، کیف یحملهم علی الحقّ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أتعلم ذلک منه ولا تستخلفه؟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استخلف فقد استخلف من هو خیر منّی ، وإن أترک فقد ترک من هو خیر منّی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ذا تمنّی عمر یوم طعن سالم بن معقل أحد الموالی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سالم حیّا ما جعلتها شوری </w:t>
      </w:r>
      <w:r>
        <w:rPr>
          <w:rStyle w:val="FootnoteAnchor"/>
          <w:rtl w:val="true"/>
        </w:rPr>
        <w:footnoteReference w:id="38"/>
      </w:r>
      <w:r>
        <w:rPr>
          <w:rFonts w:ascii="IRNazanin" w:hAnsi="IRNazanin" w:eastAsia="IRNazanin"/>
          <w:color w:val="111111"/>
          <w:sz w:val="28"/>
          <w:sz w:val="28"/>
          <w:szCs w:val="28"/>
          <w:rtl w:val="true"/>
          <w:lang w:bidi="fa-IR"/>
        </w:rPr>
        <w:t xml:space="preserve">؟ وفی لفظ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للباقلانی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لرأیت أنّی قد أصبت الرأی ، وما تداخلنی فیه الشکوک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ذا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أدرکنی أحد رجلین فجعلت هذا الأمر إلیه لوثقت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مولی أبی حذیفة ، وأبی عبیدة بن الجرّاح </w:t>
      </w:r>
      <w:r>
        <w:rPr>
          <w:rStyle w:val="FootnoteAnchor"/>
          <w:rtl w:val="true"/>
        </w:rPr>
        <w:footnoteReference w:id="39"/>
      </w:r>
      <w:r>
        <w:rPr>
          <w:rFonts w:ascii="IRNazanin" w:hAnsi="IRNazanin" w:eastAsia="IRNazanin"/>
          <w:color w:val="111111"/>
          <w:sz w:val="28"/>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للقائلین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عهدت یا أمیر المؤمنین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أدرکت أبا عبیدة الجرّاح ثم ولّیته ، ثم قدمت علی ربّی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استخلفته علی أُمّة محمد؟ لقلت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عبدک وخلیلک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أُمّة أمین ، وإنّ أمین هذه الأُمّة أبو عبیدة الجرّاح ، ولو أدرکت خالداً ثم ولّیته ، ثم قدمت علی ربّی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استخلفت علی أُمّة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لقلت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عبدک وخلیلک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لَخالد سیف من سیوف الله سلّه الله علی المشرکین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ذا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أدرکت أبا عبیدة لاستخلفته وما شاورت ، فإن سئلت عنه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استخلفت أمین الله وأمین رسوله </w:t>
      </w:r>
      <w:r>
        <w:rPr>
          <w:rStyle w:val="FootnoteAnchor"/>
          <w:rtl w:val="true"/>
        </w:rPr>
        <w:footnoteReference w:id="4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 فی الجزء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 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عائشة قالت لعبد 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أبلغ عمر سلامی وقل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تدع أُمّة محمد بلا راعٍ ، استخلف علیهم ولا تدعهم بعدک هملاً ، فإنّی أخشی علیهم الفتنة ، فأتی عبد الله فأعلمه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تأمرنی أن أستخلف؟ لو أدرکت أبا عبیدة بن الجرّاح باقیاً لاستخلفته وولّیته ؛ فإذا قدمت علی ربّی فسألنی وقال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ولّیت علی أمّة محمد؟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ربّ سمعت عبدک ونبیّک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أُمّة أمین وأمین هذه الأُمّة أبو عبیدة ابن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أدرکت معاذ بن جبل استخلفته ، فإذا قدمت علی ربّی فسألنی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ولّیت علی أُمّة محمد؟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ربّ سمعت عبدک ونبیّک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معاذ بن جبل یأتی بین یدی العلماء یوم القیامة ، ولو أدرکت خالد بن الولید لولّیته ، فإذا قدمت علی ربّی فسألنی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ولّیت علی أُمّة محمد؟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ربّ سمعت عبدک ونبیّک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الولید سیف من سیوف الله سلّه علی المشرکین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ذا ساوی عمر بین أصحاب الشوری ، ولمّا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أجد أحداً أحقّ بهذا الأمر من هؤلاء النفر أو الرهط الذین توفّی رسول الله صلی‌الله‌علیه‌وآله‌وسلم وهو عنهم راضٍ ، فسمّی علیّا وعثمان والزبیر وطلحة وسعداً وعبد الرحمن؟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البخاری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وأین هذا من قول عبد الرحمن بن عوف لعلیّ وعثمان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سألت الناس لکما </w:t>
      </w:r>
      <w:r>
        <w:rPr>
          <w:rStyle w:val="FootnoteAnchor"/>
          <w:rtl w:val="true"/>
        </w:rPr>
        <w:footnoteReference w:id="44"/>
      </w:r>
      <w:r>
        <w:rPr>
          <w:rFonts w:ascii="IRNazanin" w:hAnsi="IRNazanin" w:eastAsia="IRNazanin"/>
          <w:color w:val="111111"/>
          <w:sz w:val="28"/>
          <w:sz w:val="28"/>
          <w:szCs w:val="28"/>
          <w:rtl w:val="true"/>
          <w:lang w:bidi="fa-IR"/>
        </w:rPr>
        <w:t>فلم أجد أحداً یعدل بکما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إنّی سألتکم سرّا وجهراً بأمانیکم </w:t>
      </w:r>
      <w:r>
        <w:rPr>
          <w:rStyle w:val="FootnoteAnchor"/>
          <w:rtl w:val="true"/>
        </w:rPr>
        <w:footnoteReference w:id="45"/>
      </w:r>
      <w:r>
        <w:rPr>
          <w:rFonts w:ascii="IRNazanin" w:hAnsi="IRNazanin" w:eastAsia="IRNazanin"/>
          <w:color w:val="111111"/>
          <w:sz w:val="28"/>
          <w:sz w:val="28"/>
          <w:szCs w:val="28"/>
          <w:rtl w:val="true"/>
          <w:lang w:bidi="fa-IR"/>
        </w:rPr>
        <w:t xml:space="preserve">فلم أجدکم تعدلون بأحد هذین الرجلین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علیّ وإمّا عثمان </w:t>
      </w:r>
      <w:r>
        <w:rPr>
          <w:rStyle w:val="FootnoteAnchor"/>
          <w:rtl w:val="true"/>
        </w:rPr>
        <w:footnoteReference w:id="4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ذا بدأ عبد الرحمن بن عوف بعلیّ علیه‌السلام أوّلاً للبیعة وقدّمه علی عثمان یوم الشوری ، غیر أنّه اشترط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القیام بسیرة الشیخین ، فلم یقبله وقبله عثمان فبایعه علی ذلک </w:t>
      </w:r>
      <w:r>
        <w:rPr>
          <w:rStyle w:val="FootnoteAnchor"/>
          <w:rtl w:val="true"/>
        </w:rPr>
        <w:footnoteReference w:id="47"/>
      </w:r>
      <w:r>
        <w:rPr>
          <w:rFonts w:ascii="IRNazanin" w:hAnsi="IRNazanin" w:eastAsia="IRNazanin"/>
          <w:color w:val="111111"/>
          <w:sz w:val="28"/>
          <w:sz w:val="28"/>
          <w:szCs w:val="28"/>
          <w:rtl w:val="true"/>
          <w:lang w:bidi="fa-IR"/>
        </w:rPr>
        <w:t xml:space="preserve">؟ وقد مرّ الکلام حول هذا الشرط فی الجزء التاسع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ذا قال أبو وائل لعبد 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بایعتم عثمان وترکتم علیّا؟ أخرجه أحمد فی مسنده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ذا 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 هذا الأمر لبنی عبد مناف ، لأنّهم أهل رسول الله صلی‌الله‌علیه‌وآله‌وسلم ، فلمّا مضی رسول الله صلی‌الله‌علیه‌وآله‌وسلم ولّی الناس أبا بکر وعمر من غیر معدن الملک والخلافة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تمام کلامه فی هذا الجزء</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ذا قال العبّاس عمّ النبیّ لعلیّ علیه‌السلام یوم قبض النبیّ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ابسط یدک فلنبایعک </w:t>
      </w:r>
      <w:r>
        <w:rPr>
          <w:rStyle w:val="FootnoteAnchor"/>
          <w:rtl w:val="true"/>
        </w:rPr>
        <w:footnoteReference w:id="49"/>
      </w:r>
      <w:r>
        <w:rPr>
          <w:rFonts w:ascii="IRNazanin" w:hAnsi="IRNazanin" w:eastAsia="IRNazanin"/>
          <w:color w:val="111111"/>
          <w:sz w:val="28"/>
          <w:sz w:val="28"/>
          <w:szCs w:val="28"/>
          <w:rtl w:val="true"/>
          <w:lang w:bidi="fa-IR"/>
        </w:rPr>
        <w:t>؟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ولما ذا قال العبّاس لأبی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 برسول الله طلبت فحقّنا أخذت وإن کنت بالمؤمنین طلبت فنحن منهم ، متقدّمون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هذا الأمر إنّما یجب لک بالمؤمنین فما وجب إذ کنّا کارهین؟ إلی آخر ما مرّ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ذا تقاعد عمّار وشتم ابن أبی سرح لمّا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أردت أن لا تختلف قریش فبایع عثمان؟ وخالف المقداد وجمع آخر من عیون الصحابة بیعة عثمان ، وتمّت بالإرهاب والترعید ، وقال عمّار لعبد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 أن لا یختلف المسلمون فبایع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عمّار إن بایعت علیّا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وأطعنا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 لعبد الرحمن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حبوته حبو دهر لیس هذا أوّل یوم تظاهرتم فیه علینا ، فصبر جمیل والله المستعان علی ما تصفون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ولّیت عثمان إلاّ لیردّ الأمر إلیک ، والله کلّ یوم هو فی 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الطبری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ذا قال سعد بن أبی وقّاص لعبد 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تدعونی والأمر لک وقد فارقک عثمان علی مبایعتک کنت معک ، وإن کنت إنّما ترید الأمر لعثمان فعلیّ أحقّ بالأمر وأحبّ إلیّ من عثمان ، بایع لنفسک وأرحنا وارفع رءوسنا؟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أنساب البلاذری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الطبری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لابن الأثیر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الباری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ذا قال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مات عمر لبایعت طلحة ، فو الله ما کان بیعة أبی بکر إلاّ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فلتة فتمّت </w:t>
      </w:r>
      <w:r>
        <w:rPr>
          <w:rStyle w:val="FootnoteAnchor"/>
          <w:rtl w:val="true"/>
        </w:rPr>
        <w:footnoteReference w:id="5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ذا جابه الزبیر یوم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أکلّکم یطمع فی الخلافة بعدی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یبعدنا منها؟ ولّیتها أنت فقمت بها ولسنا دونک فی قریش ولا فی السابقة ولا فی القرابة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ابن أبی الحدید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وأین یقع قول علیّ أمیر المؤمنین علیه‌السلام علی صهوة المنبر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لقد تقمّصها ابن أبی قحافة وإنّه لیعلم أنّ محلّی منها محلّ القطب من الرحی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الخطبة الشقشقیة ، إلی کلمات أخری له تضادّ هذه المفاضلة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ذا کان أبو عبیدة أحبّ إلی رسول الله بعد الشیخین من أصحابه کما فی صحیحة جاء بها </w:t>
      </w:r>
      <w:r>
        <w:rPr>
          <w:rStyle w:val="FootnoteAnchor"/>
          <w:rtl w:val="true"/>
        </w:rPr>
        <w:footnoteReference w:id="55"/>
      </w:r>
      <w:r>
        <w:rPr>
          <w:rFonts w:ascii="IRNazanin" w:hAnsi="IRNazanin" w:eastAsia="IRNazanin"/>
          <w:color w:val="111111"/>
          <w:sz w:val="28"/>
          <w:sz w:val="28"/>
          <w:szCs w:val="28"/>
          <w:rtl w:val="true"/>
          <w:lang w:bidi="fa-IR"/>
        </w:rPr>
        <w:t xml:space="preserve">ابن ماجة فی سننه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والترمذی فی صحیحه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شقیق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أصحاب رسول الله صلی‌الله‌علیه‌وآله‌وسلم کان أحبّ إلی رسول الله صلی‌الله‌علیه‌وآله‌وسلم؟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عبیدة بن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فسکتت؟</w:t>
      </w:r>
    </w:p>
    <w:p>
      <w:pPr>
        <w:pStyle w:val="BookText"/>
        <w:rPr/>
      </w:pPr>
      <w:r>
        <w:rPr>
          <w:rFonts w:ascii="IRNazanin" w:hAnsi="IRNazanin" w:eastAsia="IRNazanin"/>
          <w:color w:val="111111"/>
          <w:sz w:val="28"/>
          <w:sz w:val="28"/>
          <w:szCs w:val="28"/>
          <w:rtl w:val="true"/>
          <w:lang w:bidi="fa-IR"/>
        </w:rPr>
        <w:t xml:space="preserve">وأخرجها </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فی مسنده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عساکر فی تاریخه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وشتّان بین اختیار ابن عمر وبین ما جاء عن ابن أبی ملیکة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رسول الله صلی‌الله‌علیه‌وآله‌وسلم مستخلفاً لو استخلف؟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وانتهت إلی هذه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وأین کان ابن عمر عن أناس کانوا یفضّلون بلال الحبشی علی أبی بکر حتی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تفضّلونی علیه وإنّما أنا حسنة من حسناته </w:t>
      </w:r>
      <w:r>
        <w:rPr>
          <w:rStyle w:val="FootnoteAnchor"/>
          <w:rtl w:val="true"/>
        </w:rPr>
        <w:footnoteReference w:id="5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وأنّی اختیار ابن عمر من قول کعب بن زهیر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صهرُ النبیِّ وخیرُ الناسِ کلِّهمُ</w:t>
      </w:r>
    </w:p>
    <w:p>
      <w:pPr>
        <w:pStyle w:val="BookText"/>
        <w:rPr/>
      </w:pPr>
      <w:r>
        <w:rPr>
          <w:rFonts w:ascii="Amiri" w:hAnsi="Amiri" w:eastAsia="Amiri" w:cs="Amiri"/>
          <w:color w:val="111111"/>
          <w:sz w:val="28"/>
          <w:sz w:val="28"/>
          <w:szCs w:val="28"/>
          <w:rtl w:val="true"/>
          <w:lang w:bidi="ar-SA"/>
        </w:rPr>
        <w:t>وکلُّ من رامه بالفخر مفخورُ</w:t>
      </w:r>
    </w:p>
    <w:p>
      <w:pPr>
        <w:pStyle w:val="BookText"/>
        <w:rPr/>
      </w:pPr>
      <w:r>
        <w:rPr>
          <w:rFonts w:ascii="Amiri" w:hAnsi="Amiri" w:eastAsia="Amiri" w:cs="Amiri"/>
          <w:color w:val="111111"/>
          <w:sz w:val="28"/>
          <w:sz w:val="28"/>
          <w:szCs w:val="28"/>
          <w:rtl w:val="true"/>
          <w:lang w:bidi="ar-SA"/>
        </w:rPr>
        <w:t>صلّی الصلاةَ مع الأمّی أوّلهم</w:t>
      </w:r>
    </w:p>
    <w:p>
      <w:pPr>
        <w:pStyle w:val="BookText"/>
        <w:rPr/>
      </w:pPr>
      <w:r>
        <w:rPr>
          <w:rFonts w:ascii="Amiri" w:hAnsi="Amiri" w:eastAsia="Amiri" w:cs="Amiri"/>
          <w:color w:val="111111"/>
          <w:sz w:val="28"/>
          <w:sz w:val="28"/>
          <w:szCs w:val="28"/>
          <w:rtl w:val="true"/>
          <w:lang w:bidi="ar-SA"/>
        </w:rPr>
        <w:t>قبل العبادِ وربُّ الناسِ مکفورُ</w:t>
      </w:r>
    </w:p>
    <w:p>
      <w:pPr>
        <w:pStyle w:val="BookText"/>
        <w:rPr/>
      </w:pPr>
      <w:r>
        <w:rPr>
          <w:rFonts w:ascii="IRNazanin" w:hAnsi="IRNazanin" w:eastAsia="IRNazanin"/>
          <w:color w:val="111111"/>
          <w:sz w:val="28"/>
          <w:sz w:val="28"/>
          <w:szCs w:val="28"/>
          <w:rtl w:val="true"/>
          <w:lang w:bidi="fa-IR"/>
        </w:rPr>
        <w:t xml:space="preserve">ومن قول ربیعة بن الحارث بن عبد المطّلب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کنتُ أحسبُ أنّ الأمرَ منتقلٌ</w:t>
      </w:r>
    </w:p>
    <w:p>
      <w:pPr>
        <w:pStyle w:val="BookText"/>
        <w:rPr/>
      </w:pPr>
      <w:r>
        <w:rPr>
          <w:rFonts w:ascii="IRNazanin" w:hAnsi="IRNazanin" w:eastAsia="IRNazanin"/>
          <w:color w:val="111111"/>
          <w:sz w:val="28"/>
          <w:sz w:val="28"/>
          <w:szCs w:val="28"/>
          <w:rtl w:val="true"/>
          <w:lang w:bidi="fa-IR"/>
        </w:rPr>
        <w:t>عن هاشمٍ ثم منها عن أبی حسنِ</w:t>
      </w:r>
    </w:p>
    <w:p>
      <w:pPr>
        <w:pStyle w:val="BookText"/>
        <w:rPr/>
      </w:pPr>
      <w:r>
        <w:rPr>
          <w:rFonts w:ascii="Amiri" w:hAnsi="Amiri" w:eastAsia="Amiri" w:cs="Amiri"/>
          <w:color w:val="111111"/>
          <w:sz w:val="28"/>
          <w:sz w:val="28"/>
          <w:szCs w:val="28"/>
          <w:rtl w:val="true"/>
          <w:lang w:bidi="ar-SA"/>
        </w:rPr>
        <w:t>ألیس أوّلَ من صلّی لقبلتِهمْ</w:t>
      </w:r>
    </w:p>
    <w:p>
      <w:pPr>
        <w:pStyle w:val="BookText"/>
        <w:rPr/>
      </w:pPr>
      <w:r>
        <w:rPr>
          <w:rFonts w:ascii="Amiri" w:hAnsi="Amiri" w:eastAsia="Amiri" w:cs="Amiri"/>
          <w:color w:val="111111"/>
          <w:sz w:val="28"/>
          <w:sz w:val="28"/>
          <w:szCs w:val="28"/>
          <w:rtl w:val="true"/>
          <w:lang w:bidi="ar-SA"/>
        </w:rPr>
        <w:t>وأعلمَ الناسِ بالآیاتِ والسننِ</w:t>
      </w:r>
    </w:p>
    <w:p>
      <w:pPr>
        <w:pStyle w:val="BookText"/>
        <w:rPr/>
      </w:pPr>
      <w:r>
        <w:rPr>
          <w:rFonts w:ascii="Amiri" w:hAnsi="Amiri" w:eastAsia="Amiri" w:cs="Amiri"/>
          <w:color w:val="111111"/>
          <w:sz w:val="28"/>
          <w:sz w:val="28"/>
          <w:szCs w:val="28"/>
          <w:rtl w:val="true"/>
          <w:lang w:bidi="ar-SA"/>
        </w:rPr>
        <w:t>وآخرَ الناسِ عهداً بالنبیِّ ومن</w:t>
      </w:r>
    </w:p>
    <w:p>
      <w:pPr>
        <w:pStyle w:val="BookText"/>
        <w:rPr/>
      </w:pPr>
      <w:r>
        <w:rPr>
          <w:rFonts w:ascii="Amiri" w:hAnsi="Amiri" w:eastAsia="Amiri" w:cs="Amiri"/>
          <w:color w:val="111111"/>
          <w:sz w:val="28"/>
          <w:sz w:val="28"/>
          <w:szCs w:val="28"/>
          <w:rtl w:val="true"/>
          <w:lang w:bidi="ar-SA"/>
        </w:rPr>
        <w:t>جبریلُ عونٌ له فی الغسلِ والکفنِ</w:t>
      </w:r>
    </w:p>
    <w:p>
      <w:pPr>
        <w:pStyle w:val="BookText"/>
        <w:rPr/>
      </w:pPr>
      <w:r>
        <w:rPr>
          <w:rFonts w:ascii="IRNazanin" w:hAnsi="IRNazanin" w:eastAsia="IRNazanin"/>
          <w:color w:val="111111"/>
          <w:sz w:val="28"/>
          <w:sz w:val="28"/>
          <w:szCs w:val="28"/>
          <w:rtl w:val="true"/>
          <w:lang w:bidi="fa-IR"/>
        </w:rPr>
        <w:t>من فیه ما فیهم ما تمترون به</w:t>
      </w:r>
    </w:p>
    <w:p>
      <w:pPr>
        <w:pStyle w:val="BookText"/>
        <w:rPr/>
      </w:pPr>
      <w:r>
        <w:rPr>
          <w:rFonts w:ascii="IRNazanin" w:hAnsi="IRNazanin" w:eastAsia="IRNazanin"/>
          <w:color w:val="111111"/>
          <w:sz w:val="28"/>
          <w:sz w:val="28"/>
          <w:szCs w:val="28"/>
          <w:rtl w:val="true"/>
          <w:lang w:bidi="fa-IR"/>
        </w:rPr>
        <w:t>ولیس فی القوم ما فیه من الحسنِ</w:t>
      </w:r>
    </w:p>
    <w:p>
      <w:pPr>
        <w:pStyle w:val="BookText"/>
        <w:rPr/>
      </w:pPr>
      <w:r>
        <w:rPr>
          <w:rFonts w:ascii="IRNazanin" w:hAnsi="IRNazanin" w:eastAsia="IRNazanin"/>
          <w:color w:val="111111"/>
          <w:sz w:val="28"/>
          <w:sz w:val="28"/>
          <w:szCs w:val="28"/>
          <w:rtl w:val="true"/>
          <w:lang w:bidi="fa-IR"/>
        </w:rPr>
        <w:t>ما ذا الذی ردّکم عنه فنعلمه</w:t>
      </w:r>
    </w:p>
    <w:p>
      <w:pPr>
        <w:pStyle w:val="BookText"/>
        <w:rPr/>
      </w:pPr>
      <w:r>
        <w:rPr>
          <w:rFonts w:ascii="Amiri" w:hAnsi="Amiri" w:eastAsia="Amiri" w:cs="Amiri"/>
          <w:color w:val="111111"/>
          <w:sz w:val="28"/>
          <w:sz w:val="28"/>
          <w:szCs w:val="28"/>
          <w:rtl w:val="true"/>
          <w:lang w:bidi="ar-SA"/>
        </w:rPr>
        <w:t xml:space="preserve">ها إنّ بیعتکم من أوّل الفتنِ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ومن قول الفضل بن أبی لهب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خیرَ الناس بعد محمدٍ</w:t>
      </w:r>
    </w:p>
    <w:p>
      <w:pPr>
        <w:pStyle w:val="BookText"/>
        <w:rPr/>
      </w:pPr>
      <w:r>
        <w:rPr>
          <w:rFonts w:ascii="IRNazanin" w:hAnsi="IRNazanin" w:eastAsia="IRNazanin"/>
          <w:color w:val="111111"/>
          <w:sz w:val="28"/>
          <w:sz w:val="28"/>
          <w:szCs w:val="28"/>
          <w:rtl w:val="true"/>
          <w:lang w:bidi="fa-IR"/>
        </w:rPr>
        <w:t>مهیمنُه التالیه فی العرف والنکرِ</w:t>
      </w:r>
    </w:p>
    <w:p>
      <w:pPr>
        <w:pStyle w:val="BookText"/>
        <w:rPr/>
      </w:pPr>
      <w:r>
        <w:rPr>
          <w:rFonts w:ascii="Amiri" w:hAnsi="Amiri" w:eastAsia="Amiri" w:cs="Amiri"/>
          <w:color w:val="111111"/>
          <w:sz w:val="28"/>
          <w:sz w:val="28"/>
          <w:szCs w:val="28"/>
          <w:rtl w:val="true"/>
          <w:lang w:bidi="ar-SA"/>
        </w:rPr>
        <w:t>وخیرتُه فی خیبرٍ ورسولهُ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بنبذ عهود الشرکِ فوق أبی بکرِ</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وأوّلُ من صلّی وصنوُ نبیّه</w:t>
      </w:r>
    </w:p>
    <w:p>
      <w:pPr>
        <w:pStyle w:val="BookText"/>
        <w:rPr/>
      </w:pPr>
      <w:r>
        <w:rPr>
          <w:rFonts w:ascii="Amiri" w:hAnsi="Amiri" w:eastAsia="Amiri" w:cs="Amiri"/>
          <w:color w:val="111111"/>
          <w:sz w:val="28"/>
          <w:sz w:val="28"/>
          <w:szCs w:val="28"/>
          <w:rtl w:val="true"/>
          <w:lang w:bidi="ar-SA"/>
        </w:rPr>
        <w:t>وأوّلٌ من أَردی الغواةَ لدی بدرِ</w:t>
      </w:r>
    </w:p>
    <w:p>
      <w:pPr>
        <w:pStyle w:val="BookText"/>
        <w:rPr/>
      </w:pPr>
      <w:r>
        <w:rPr>
          <w:rFonts w:ascii="Amiri" w:hAnsi="Amiri" w:eastAsia="Amiri" w:cs="Amiri"/>
          <w:color w:val="111111"/>
          <w:sz w:val="28"/>
          <w:sz w:val="28"/>
          <w:szCs w:val="28"/>
          <w:rtl w:val="true"/>
          <w:lang w:bidi="ar-SA"/>
        </w:rPr>
        <w:t>فذاک علیُّ الخیرِ من ذا یفوقه</w:t>
      </w:r>
    </w:p>
    <w:p>
      <w:pPr>
        <w:pStyle w:val="BookText"/>
        <w:rPr/>
      </w:pPr>
      <w:r>
        <w:rPr>
          <w:rFonts w:ascii="Amiri" w:hAnsi="Amiri" w:eastAsia="Amiri" w:cs="Amiri"/>
          <w:color w:val="111111"/>
          <w:sz w:val="28"/>
          <w:sz w:val="28"/>
          <w:szCs w:val="28"/>
          <w:rtl w:val="true"/>
          <w:lang w:bidi="ar-SA"/>
        </w:rPr>
        <w:t>أبو حسنٍ حلفُ القرابةِ والصهرِ</w:t>
      </w:r>
    </w:p>
    <w:p>
      <w:pPr>
        <w:pStyle w:val="BookText"/>
        <w:rPr/>
      </w:pPr>
      <w:r>
        <w:rPr>
          <w:rFonts w:ascii="IRNazanin" w:hAnsi="IRNazanin" w:eastAsia="IRNazanin"/>
          <w:color w:val="111111"/>
          <w:sz w:val="28"/>
          <w:sz w:val="28"/>
          <w:szCs w:val="28"/>
          <w:rtl w:val="true"/>
          <w:lang w:bidi="fa-IR"/>
        </w:rPr>
        <w:t xml:space="preserve">ومن قول عبد الله بن أبی سفیان بن الحارث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ولیّ الأمر بعد محمدٍ</w:t>
      </w:r>
    </w:p>
    <w:p>
      <w:pPr>
        <w:pStyle w:val="BookText"/>
        <w:rPr/>
      </w:pPr>
      <w:r>
        <w:rPr>
          <w:rFonts w:ascii="IRNazanin" w:hAnsi="IRNazanin" w:eastAsia="IRNazanin"/>
          <w:color w:val="111111"/>
          <w:sz w:val="28"/>
          <w:sz w:val="28"/>
          <w:szCs w:val="28"/>
          <w:rtl w:val="true"/>
          <w:lang w:bidi="fa-IR"/>
        </w:rPr>
        <w:t>علیّ وفی کلّ المواطن صاحبه</w:t>
      </w:r>
    </w:p>
    <w:p>
      <w:pPr>
        <w:pStyle w:val="BookText"/>
        <w:rPr/>
      </w:pPr>
      <w:r>
        <w:rPr>
          <w:rFonts w:ascii="IRNazanin" w:hAnsi="IRNazanin" w:eastAsia="IRNazanin"/>
          <w:color w:val="111111"/>
          <w:sz w:val="28"/>
          <w:sz w:val="28"/>
          <w:szCs w:val="28"/>
          <w:rtl w:val="true"/>
          <w:lang w:bidi="fa-IR"/>
        </w:rPr>
        <w:t>وصیّ رسول الله حقّا وجاره</w:t>
      </w:r>
    </w:p>
    <w:p>
      <w:pPr>
        <w:pStyle w:val="BookText"/>
        <w:rPr/>
      </w:pPr>
      <w:r>
        <w:rPr>
          <w:rFonts w:ascii="IRNazanin" w:hAnsi="IRNazanin" w:eastAsia="IRNazanin"/>
          <w:color w:val="111111"/>
          <w:sz w:val="28"/>
          <w:sz w:val="28"/>
          <w:szCs w:val="28"/>
          <w:rtl w:val="true"/>
          <w:lang w:bidi="fa-IR"/>
        </w:rPr>
        <w:t xml:space="preserve">وأوّل من صلّی ومن لان جانبه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ومن قول النجاشی أحد بنی الحارث بن کعب ، من أبیات له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جعلتم علیّا وأشیاعَهُ</w:t>
      </w:r>
    </w:p>
    <w:p>
      <w:pPr>
        <w:pStyle w:val="BookText"/>
        <w:rPr/>
      </w:pPr>
      <w:r>
        <w:rPr>
          <w:rFonts w:ascii="IRNazanin" w:hAnsi="IRNazanin" w:eastAsia="IRNazanin"/>
          <w:color w:val="111111"/>
          <w:sz w:val="28"/>
          <w:sz w:val="28"/>
          <w:szCs w:val="28"/>
          <w:rtl w:val="true"/>
          <w:lang w:bidi="fa-IR"/>
        </w:rPr>
        <w:t>نظیر ابن هندٍ أما تستحونا</w:t>
      </w:r>
    </w:p>
    <w:p>
      <w:pPr>
        <w:pStyle w:val="BookText"/>
        <w:rPr/>
      </w:pPr>
      <w:r>
        <w:rPr>
          <w:rFonts w:ascii="Amiri" w:hAnsi="Amiri" w:eastAsia="Amiri" w:cs="Amiri"/>
          <w:color w:val="111111"/>
          <w:sz w:val="28"/>
          <w:sz w:val="28"/>
          <w:szCs w:val="28"/>
          <w:rtl w:val="true"/>
          <w:lang w:bidi="ar-SA"/>
        </w:rPr>
        <w:t>إلی أفضلِ الناسِ بعد الرسولِ</w:t>
      </w:r>
    </w:p>
    <w:p>
      <w:pPr>
        <w:pStyle w:val="BookText"/>
        <w:rPr/>
      </w:pPr>
      <w:r>
        <w:rPr>
          <w:rFonts w:ascii="IRNazanin" w:hAnsi="IRNazanin" w:eastAsia="IRNazanin"/>
          <w:color w:val="111111"/>
          <w:sz w:val="28"/>
          <w:sz w:val="28"/>
          <w:szCs w:val="28"/>
          <w:rtl w:val="true"/>
          <w:lang w:bidi="fa-IR"/>
        </w:rPr>
        <w:t>وصنوِ الرسولِ من العالمینا</w:t>
      </w:r>
    </w:p>
    <w:p>
      <w:pPr>
        <w:pStyle w:val="BookText"/>
        <w:rPr/>
      </w:pPr>
      <w:r>
        <w:rPr>
          <w:rFonts w:ascii="Amiri" w:hAnsi="Amiri" w:eastAsia="Amiri" w:cs="Amiri"/>
          <w:color w:val="111111"/>
          <w:sz w:val="28"/>
          <w:sz w:val="28"/>
          <w:szCs w:val="28"/>
          <w:rtl w:val="true"/>
          <w:lang w:bidi="ar-SA"/>
        </w:rPr>
        <w:t>وصهرِ الرسولِ ومن مثلُه</w:t>
      </w:r>
    </w:p>
    <w:p>
      <w:pPr>
        <w:pStyle w:val="BookText"/>
        <w:rPr/>
      </w:pPr>
      <w:r>
        <w:rPr>
          <w:rFonts w:ascii="IRNazanin" w:hAnsi="IRNazanin" w:eastAsia="IRNazanin"/>
          <w:color w:val="111111"/>
          <w:sz w:val="28"/>
          <w:sz w:val="28"/>
          <w:szCs w:val="28"/>
          <w:rtl w:val="true"/>
          <w:lang w:bidi="fa-IR"/>
        </w:rPr>
        <w:t>إذا کان یومٌ یشیب القرونا</w:t>
      </w:r>
    </w:p>
    <w:p>
      <w:pPr>
        <w:pStyle w:val="BookText"/>
        <w:rPr/>
      </w:pPr>
      <w:r>
        <w:rPr>
          <w:rFonts w:ascii="IRNazanin" w:hAnsi="IRNazanin" w:eastAsia="IRNazanin"/>
          <w:color w:val="111111"/>
          <w:sz w:val="28"/>
          <w:sz w:val="28"/>
          <w:szCs w:val="28"/>
          <w:rtl w:val="true"/>
          <w:lang w:bidi="fa-IR"/>
        </w:rPr>
        <w:t xml:space="preserve">ومن قول جریر بن عبد الله البجلی </w:t>
      </w:r>
      <w:r>
        <w:rPr>
          <w:rStyle w:val="FootnoteAnchor"/>
          <w:rtl w:val="true"/>
        </w:rPr>
        <w:footnoteReference w:id="63"/>
      </w:r>
      <w:r>
        <w:rPr>
          <w:rFonts w:ascii="IRNazanin" w:hAnsi="IRNazanin" w:eastAsia="IRNazanin"/>
          <w:color w:val="111111"/>
          <w:sz w:val="28"/>
          <w:sz w:val="28"/>
          <w:szCs w:val="28"/>
          <w:rtl w:val="true"/>
          <w:lang w:bidi="fa-IR"/>
        </w:rPr>
        <w:t xml:space="preserve">، من أبیات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فصلّی الإلهُ علی أحمدٍ</w:t>
      </w:r>
    </w:p>
    <w:p>
      <w:pPr>
        <w:pStyle w:val="BookText"/>
        <w:rPr/>
      </w:pPr>
      <w:r>
        <w:rPr>
          <w:rFonts w:ascii="IRNazanin" w:hAnsi="IRNazanin" w:eastAsia="IRNazanin"/>
          <w:color w:val="111111"/>
          <w:sz w:val="28"/>
          <w:sz w:val="28"/>
          <w:szCs w:val="28"/>
          <w:rtl w:val="true"/>
          <w:lang w:bidi="fa-IR"/>
        </w:rPr>
        <w:t>رسولِ الملیکِ تمام النعم</w:t>
      </w:r>
    </w:p>
    <w:p>
      <w:pPr>
        <w:pStyle w:val="BookText"/>
        <w:rPr/>
      </w:pPr>
      <w:r>
        <w:rPr>
          <w:rFonts w:ascii="Amiri" w:hAnsi="Amiri" w:eastAsia="Amiri" w:cs="Amiri"/>
          <w:color w:val="111111"/>
          <w:sz w:val="28"/>
          <w:sz w:val="28"/>
          <w:szCs w:val="28"/>
          <w:rtl w:val="true"/>
          <w:lang w:bidi="ar-SA"/>
        </w:rPr>
        <w:t>وصلّی علی الطهرِ من بعدِه</w:t>
      </w:r>
    </w:p>
    <w:p>
      <w:pPr>
        <w:pStyle w:val="BookText"/>
        <w:rPr/>
      </w:pPr>
      <w:r>
        <w:rPr>
          <w:rFonts w:ascii="Amiri" w:hAnsi="Amiri" w:eastAsia="Amiri" w:cs="Amiri"/>
          <w:color w:val="111111"/>
          <w:sz w:val="28"/>
          <w:sz w:val="28"/>
          <w:szCs w:val="28"/>
          <w:rtl w:val="true"/>
          <w:lang w:bidi="ar-SA"/>
        </w:rPr>
        <w:t>خلیفتِنا القائمِ المدّعم</w:t>
      </w:r>
    </w:p>
    <w:p>
      <w:pPr>
        <w:pStyle w:val="BookText"/>
        <w:rPr/>
      </w:pPr>
      <w:r>
        <w:rPr>
          <w:rFonts w:ascii="Amiri" w:hAnsi="Amiri" w:eastAsia="Amiri" w:cs="Amiri"/>
          <w:color w:val="111111"/>
          <w:sz w:val="28"/>
          <w:sz w:val="28"/>
          <w:szCs w:val="28"/>
          <w:rtl w:val="true"/>
          <w:lang w:bidi="ar-SA"/>
        </w:rPr>
        <w:t>علیّا عنیتُ وصیَّ النبیِ</w:t>
      </w:r>
    </w:p>
    <w:p>
      <w:pPr>
        <w:pStyle w:val="BookText"/>
        <w:rPr/>
      </w:pPr>
      <w:r>
        <w:rPr>
          <w:rFonts w:ascii="Amiri" w:hAnsi="Amiri" w:eastAsia="Amiri" w:cs="Amiri"/>
          <w:color w:val="111111"/>
          <w:sz w:val="28"/>
          <w:sz w:val="28"/>
          <w:szCs w:val="28"/>
          <w:rtl w:val="true"/>
          <w:lang w:bidi="ar-SA"/>
        </w:rPr>
        <w:t>یجالدُ عنه غواةَ الأُمم</w:t>
      </w:r>
    </w:p>
    <w:p>
      <w:pPr>
        <w:pStyle w:val="BookText"/>
        <w:rPr/>
      </w:pPr>
      <w:r>
        <w:rPr>
          <w:rFonts w:ascii="IRNazanin" w:hAnsi="IRNazanin" w:eastAsia="IRNazanin"/>
          <w:color w:val="111111"/>
          <w:sz w:val="28"/>
          <w:sz w:val="28"/>
          <w:szCs w:val="28"/>
          <w:rtl w:val="true"/>
          <w:lang w:bidi="fa-IR"/>
        </w:rPr>
        <w:t>له الفضلُ والسبقُ والمکرما</w:t>
      </w:r>
    </w:p>
    <w:p>
      <w:pPr>
        <w:pStyle w:val="BookText"/>
        <w:rPr/>
      </w:pPr>
      <w:r>
        <w:rPr>
          <w:rFonts w:ascii="Amiri" w:hAnsi="Amiri" w:eastAsia="Amiri" w:cs="Amiri"/>
          <w:color w:val="111111"/>
          <w:sz w:val="28"/>
          <w:sz w:val="28"/>
          <w:szCs w:val="28"/>
          <w:rtl w:val="true"/>
          <w:lang w:bidi="ar-SA"/>
        </w:rPr>
        <w:t>ت وبیتُ النبوّةِ لا یهتضم</w:t>
      </w:r>
    </w:p>
    <w:p>
      <w:pPr>
        <w:pStyle w:val="BookText"/>
        <w:rPr/>
      </w:pPr>
      <w:r>
        <w:rPr>
          <w:rFonts w:ascii="IRNazanin" w:hAnsi="IRNazanin" w:eastAsia="IRNazanin"/>
          <w:color w:val="111111"/>
          <w:sz w:val="28"/>
          <w:sz w:val="28"/>
          <w:szCs w:val="28"/>
          <w:rtl w:val="true"/>
          <w:lang w:bidi="fa-IR"/>
        </w:rPr>
        <w:t xml:space="preserve">ومن قول زحر بن قیس </w:t>
      </w:r>
      <w:r>
        <w:rPr>
          <w:rStyle w:val="FootnoteAnchor"/>
          <w:rtl w:val="true"/>
        </w:rPr>
        <w:footnoteReference w:id="64"/>
      </w:r>
      <w:r>
        <w:rPr>
          <w:rFonts w:ascii="IRNazanin" w:hAnsi="IRNazanin" w:eastAsia="IRNazanin"/>
          <w:color w:val="111111"/>
          <w:sz w:val="28"/>
          <w:sz w:val="28"/>
          <w:szCs w:val="28"/>
          <w:rtl w:val="true"/>
          <w:lang w:bidi="fa-IR"/>
        </w:rPr>
        <w:t xml:space="preserve">إلی خاله جریر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جریرَ بن عبدِ الله لا تردد الهدی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وبایع علیّا إنّنی لک ناصحُ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فإنّ علیّا خیر من وطئ الحصی</w:t>
      </w:r>
    </w:p>
    <w:p>
      <w:pPr>
        <w:pStyle w:val="BookText"/>
        <w:rPr/>
      </w:pPr>
      <w:r>
        <w:rPr>
          <w:rFonts w:ascii="Amiri" w:hAnsi="Amiri" w:eastAsia="Amiri" w:cs="Amiri"/>
          <w:color w:val="111111"/>
          <w:sz w:val="28"/>
          <w:sz w:val="28"/>
          <w:szCs w:val="28"/>
          <w:rtl w:val="true"/>
          <w:lang w:bidi="ar-SA"/>
        </w:rPr>
        <w:t>سوی أحمدٍ والموت غادٍ ورائحُ</w:t>
      </w:r>
    </w:p>
    <w:p>
      <w:pPr>
        <w:pStyle w:val="BookText"/>
        <w:rPr/>
      </w:pPr>
      <w:r>
        <w:rPr>
          <w:rFonts w:ascii="IRNazanin" w:hAnsi="IRNazanin" w:eastAsia="IRNazanin"/>
          <w:color w:val="111111"/>
          <w:sz w:val="28"/>
          <w:sz w:val="28"/>
          <w:szCs w:val="28"/>
          <w:rtl w:val="true"/>
          <w:lang w:bidi="fa-IR"/>
        </w:rPr>
        <w:t xml:space="preserve">وممّا قیل علی لسان الأشعث بن قیس الکندی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أتانا الرسولُ رسولُ الوصیِ</w:t>
      </w:r>
    </w:p>
    <w:p>
      <w:pPr>
        <w:pStyle w:val="BookText"/>
        <w:rPr/>
      </w:pPr>
      <w:r>
        <w:rPr>
          <w:rFonts w:ascii="Amiri" w:hAnsi="Amiri" w:eastAsia="Amiri" w:cs="Amiri"/>
          <w:color w:val="111111"/>
          <w:sz w:val="28"/>
          <w:sz w:val="28"/>
          <w:szCs w:val="28"/>
          <w:rtl w:val="true"/>
          <w:lang w:bidi="ar-SA"/>
        </w:rPr>
        <w:t>علیِّ المهذّبِ من هاشمِ</w:t>
      </w:r>
    </w:p>
    <w:p>
      <w:pPr>
        <w:pStyle w:val="BookText"/>
        <w:rPr/>
      </w:pPr>
      <w:r>
        <w:rPr>
          <w:rFonts w:ascii="Amiri" w:hAnsi="Amiri" w:eastAsia="Amiri" w:cs="Amiri"/>
          <w:color w:val="111111"/>
          <w:sz w:val="28"/>
          <w:sz w:val="28"/>
          <w:szCs w:val="28"/>
          <w:rtl w:val="true"/>
          <w:lang w:bidi="ar-SA"/>
        </w:rPr>
        <w:t>رسولُ الوصیِّ وصیِّ النبیّ</w:t>
      </w:r>
    </w:p>
    <w:p>
      <w:pPr>
        <w:pStyle w:val="BookText"/>
        <w:rPr/>
      </w:pPr>
      <w:r>
        <w:rPr>
          <w:rFonts w:ascii="Amiri" w:hAnsi="Amiri" w:eastAsia="Amiri" w:cs="Amiri"/>
          <w:color w:val="111111"/>
          <w:sz w:val="28"/>
          <w:sz w:val="28"/>
          <w:szCs w:val="28"/>
          <w:rtl w:val="true"/>
          <w:lang w:bidi="ar-SA"/>
        </w:rPr>
        <w:t>وخیرِ البریّة من قائمِ</w:t>
      </w:r>
    </w:p>
    <w:p>
      <w:pPr>
        <w:pStyle w:val="BookText"/>
        <w:rPr/>
      </w:pPr>
      <w:r>
        <w:rPr>
          <w:rFonts w:ascii="IRNazanin" w:hAnsi="IRNazanin" w:eastAsia="IRNazanin"/>
          <w:color w:val="111111"/>
          <w:sz w:val="28"/>
          <w:sz w:val="28"/>
          <w:szCs w:val="28"/>
          <w:rtl w:val="true"/>
          <w:lang w:bidi="fa-IR"/>
        </w:rPr>
        <w:t>وزیر النبیّ وذو صهره</w:t>
      </w:r>
    </w:p>
    <w:p>
      <w:pPr>
        <w:pStyle w:val="BookText"/>
        <w:rPr/>
      </w:pPr>
      <w:r>
        <w:rPr>
          <w:rFonts w:ascii="Amiri" w:hAnsi="Amiri" w:eastAsia="Amiri" w:cs="Amiri"/>
          <w:color w:val="111111"/>
          <w:sz w:val="28"/>
          <w:sz w:val="28"/>
          <w:szCs w:val="28"/>
          <w:rtl w:val="true"/>
          <w:lang w:bidi="ar-SA"/>
        </w:rPr>
        <w:t>وخیر البریّة فی العالمِ</w:t>
      </w:r>
    </w:p>
    <w:p>
      <w:pPr>
        <w:pStyle w:val="BookText"/>
        <w:rPr/>
      </w:pPr>
      <w:r>
        <w:rPr>
          <w:rFonts w:ascii="Amiri" w:hAnsi="Amiri" w:eastAsia="Amiri" w:cs="Amiri"/>
          <w:color w:val="111111"/>
          <w:sz w:val="28"/>
          <w:sz w:val="28"/>
          <w:szCs w:val="28"/>
          <w:rtl w:val="true"/>
          <w:lang w:bidi="ar-SA"/>
        </w:rPr>
        <w:t>له الفضلُ والسبقُ بالصالحاتِ</w:t>
      </w:r>
    </w:p>
    <w:p>
      <w:pPr>
        <w:pStyle w:val="BookText"/>
        <w:rPr/>
      </w:pPr>
      <w:r>
        <w:rPr>
          <w:rFonts w:ascii="IRNazanin" w:hAnsi="IRNazanin" w:eastAsia="IRNazanin"/>
          <w:color w:val="111111"/>
          <w:sz w:val="28"/>
          <w:sz w:val="28"/>
          <w:szCs w:val="28"/>
          <w:rtl w:val="true"/>
          <w:lang w:bidi="fa-IR"/>
        </w:rPr>
        <w:t xml:space="preserve">لهدی النبیّ به یأتمی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وأنت تری من جرّاء ذلک الاختیار الباطل الذی جاء به ابن عمر أن تدهورت السیاسة فصار الانتخاب نصّا ، وانقلبت الدیمقراطیّة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دکتاتوریّة محضة رضیت الأُمّة أم غضبت ، ثم عاد الأمر شوری ویا لله وللشوری وسیف عبد الرحمن ابن عوف هو العامل الوحید یوم ذاک ، إلی أن أصبح ملکاً عضوضاً ، ووصلت النوبة إلی الطلقاء وأبناء الطلقاء ، إلی رجال العیث والفساد ، إلی أبناء الخمور والفجور ، إلی أن تمکّن معاویة الخمر والربا من استخلاف یزید العرّة والشرة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أحقّ منه بالخلافة فی فضله وعقله وموضعه؟ وما أظنّ قوماً بمنتهین حتی تصیبهم بوائق تجتثّ أصولهم ، وقد أنذرت إن أغنت النذر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یکن لأعیان الأُمّة ، ووجوه الصحابة ، وصلحاء الملّة ، وخیرة الناس فی أمر تلکم الأدوار القاتمة حلّ ولا عقد ، بل کانوا مضطهدین مقهورین مبتزّین یرون حکم الله مبدّلاً ، وکتابه منبوذاً ، وفرائضه محرّفة عن جهات أشراعه ، وسنن نبیّه متروکة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سبحانک اللهمّ ما أجرأهم علی الرحمن وانتهاک حرمة النبیّ وکتابه باختیار 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یضادّه نداء القرآن الکریم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فُصِّلَتْ آیاتُهُ قُرْآناً عَرَبِیًّا لِقَوْمٍ یَعْلَمُونَ</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باختیار کذّبه ما جاء عن النبیّ الأقدس صلی‌الله‌علیه‌وآله‌وسلم من النصوص علی اختیار الله علیّا وأنّه أحد الخیرتین ، وأنّه خیر البشر بعده صلی‌الله‌علیه‌وآله‌وسلم ، وأنّه أحبّ الناس إلی الله وإلیه صلی‌الله‌علیه‌وآله‌وسلم ، وأنّه منه بمنزلته من ربّه ، وأنّه منه بمنزلة الرأس من جسده ، وأنّه منه بمنزلة هارون من موسی إلاّ أنّه لا نبیّ بعده ، وأنّ لحمه لحمه ودمه دمه والحقّ معه ، وأنّ طاعته طاعته ومعصیته معصیته ، وأنّه سلم لمن سالمه ، وحرب لمن حاربه </w:t>
      </w:r>
      <w:r>
        <w:rPr>
          <w:rStyle w:val="FootnoteAnchor"/>
          <w:rtl w:val="true"/>
        </w:rPr>
        <w:footnoteReference w:id="69"/>
      </w:r>
      <w:r>
        <w:rPr>
          <w:rFonts w:ascii="IRNazanin" w:hAnsi="IRNazanin" w:eastAsia="IRNazanin"/>
          <w:color w:val="111111"/>
          <w:sz w:val="28"/>
          <w:sz w:val="28"/>
          <w:szCs w:val="28"/>
          <w:rtl w:val="true"/>
          <w:lang w:bidi="fa-IR"/>
        </w:rPr>
        <w:t xml:space="preserve">وأنّه ممسوس فی ذات الله </w:t>
      </w:r>
      <w:r>
        <w:rPr>
          <w:rStyle w:val="FootnoteAnchor"/>
          <w:rtl w:val="true"/>
        </w:rPr>
        <w:footnoteReference w:id="70"/>
      </w:r>
      <w:r>
        <w:rPr>
          <w:rFonts w:ascii="IRNazanin" w:hAnsi="IRNazanin" w:eastAsia="IRNazanin"/>
          <w:color w:val="111111"/>
          <w:sz w:val="28"/>
          <w:sz w:val="28"/>
          <w:szCs w:val="28"/>
          <w:rtl w:val="true"/>
          <w:lang w:bidi="fa-IR"/>
        </w:rPr>
        <w:t>إلی نصوص کثیرة تضادّ اختیار ابن عمر ومن شاکله فی تمنّی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ألیست هذه الأحادیث إلی أمثالها المعدودة بالمئات إنکاراً من رسول الله صلی‌الله‌علیه‌وآله‌وسلم لقولهم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هناک 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ذهب أبو بکر وعمر وعثمان استوی الناس؟</w:t>
      </w:r>
    </w:p>
    <w:p>
      <w:pPr>
        <w:pStyle w:val="BookText"/>
        <w:rPr/>
      </w:pPr>
      <w:r>
        <w:rPr>
          <w:rFonts w:ascii="IRNazanin" w:hAnsi="IRNazanin" w:eastAsia="IRNazanin"/>
          <w:color w:val="111111"/>
          <w:sz w:val="28"/>
          <w:sz w:val="28"/>
          <w:szCs w:val="28"/>
          <w:rtl w:val="true"/>
          <w:lang w:bidi="fa-IR"/>
        </w:rPr>
        <w:t xml:space="preserve">ألیست آی المباهلة والتطهیر والولایة وأضرابها إلی الثلاثمائة آیة النازلة فی علیّ علیه‌السلام </w:t>
      </w:r>
      <w:r>
        <w:rPr>
          <w:rStyle w:val="FootnoteAnchor"/>
          <w:rtl w:val="true"/>
        </w:rPr>
        <w:footnoteReference w:id="71"/>
      </w:r>
      <w:r>
        <w:rPr>
          <w:rFonts w:ascii="IRNazanin" w:hAnsi="IRNazanin" w:eastAsia="IRNazanin"/>
          <w:color w:val="111111"/>
          <w:sz w:val="28"/>
          <w:sz w:val="28"/>
          <w:szCs w:val="28"/>
          <w:rtl w:val="true"/>
          <w:lang w:bidi="fa-IR"/>
        </w:rPr>
        <w:t>تضادّ ذلک القول القارص؟</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یَسْتَوِی الْأَعْمی وَالْبَصِیرُ أَمْ هَلْ تَسْتَوِی الظُّلُماتُ وَالنُّورُ</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یَسْتَوِی الَّذِینَ یَعْلَمُونَ وَالَّذِینَ لا یَعْلَمُونَ</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کانَ مُؤْمِناً کَمَنْ کانَ فاسِقاً لا یَسْتَوُونَ</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الْفَرِیقَیْنِ کَالْأَعْمی وَالْأَصَمِّ وَالْبَصِیرِ وَالسَّمِیعِ هَلْ یَسْتَوِیانِ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9" w:name="pg11789_136601"/>
    </w:p>
    <w:p>
      <w:pPr>
        <w:pStyle w:val="BookText"/>
        <w:rPr/>
      </w:pPr>
      <w:bookmarkEnd w:id="19"/>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کانَ عَلی بَیِّنَةٍ مِنْ رَبِّهِ کَمَنْ زُیِّنَ لَهُ سُوءُ عَمَلِهِ</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یَمْشِی مُکِبًّا عَلی وَجْهِهِ أَهْدی أَمَّنْ یَمْشِی سَوِیًّا عَلی صِراطٍ مُسْتَقِیمٍ</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یَسْتَوِی الْخَبِیثُ وَالطَّیِّبُ وَلَوْ أَعْجَبَکَ کَثْرَةُ الْخَبِیثِ</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یَسْتَوِی الْقاعِدُونَ مِنَ الْمُؤْمِنِینَ غَیْرُ أُولِی الضَّرَرِ وَالْمُجاهِدُونَ فِی سَبِیلِ اللهِ</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یَسْتَوِی أَصْحابُ النَّارِ وَأَصْحابُ الْجَنَّةِ</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یَسْتَوِی الْأَعْمی وَالْبَصِیرُ وَالَّذِینَ آمَنُوا وَعَمِلُوا الصَّالِحاتِ</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یَتَدَبَّرُونَ الْقُرْآنَ أَمْ عَلی قُلُوبٍ أَقْفالُها</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 w:name="__RefHeading___Toc10196752_73709187"/>
      <w:bookmarkStart w:id="21" w:name="_Toc6"/>
      <w:bookmarkEnd w:id="20"/>
      <w:r>
        <w:rPr>
          <w:rtl w:val="true"/>
        </w:rPr>
        <w:t>ما هذا الاختیار؟ وکیف یتم؟ ولِمَ وبِمَ؟</w:t>
      </w:r>
      <w:bookmarkEnd w:id="21"/>
    </w:p>
    <w:p>
      <w:pPr>
        <w:pStyle w:val="BookText"/>
        <w:rPr/>
      </w:pPr>
      <w:r>
        <w:rPr>
          <w:rFonts w:ascii="IRNazanin" w:hAnsi="IRNazanin" w:eastAsia="IRNazanin"/>
          <w:color w:val="111111"/>
          <w:sz w:val="28"/>
          <w:sz w:val="28"/>
          <w:szCs w:val="28"/>
          <w:rtl w:val="true"/>
          <w:lang w:bidi="fa-IR"/>
        </w:rPr>
        <w:t xml:space="preserve">هل تدری ما الذی دعا ابن عمر إلی رمی القول علی عواهنه؟ إلی رمی الصحابة بعزوه المختلق ، ونسبة هذا الاختیار المبیر إلیهم ، وأنّهم ترکوا المفاضلة بعد الثلاثة ، وأنّهم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نترک أصحاب النبیّ صلی‌الله‌علیه‌وآله‌وسلم لا نفاضل بینهم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ذهب أبو بکر وعمر وعثمان استوی الناس فیسمع النبیّ صلی‌الله‌علیه‌وآله‌وسلم ذلک فلا ینکره؟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 هل تدری بما ذا تُتَصوّرالمفاضلة والخیرة؟ وبِمَ تتمّ؟ وأنّی تصحّ؟ بعد ثبوت ما جاء فی الصحاح والمسانید مرفوعاً من أنّ علیّا علیه‌السلام کان أعظمهم حلماً ، وأحسنهم </w:t>
      </w:r>
    </w:p>
    <w:p>
      <w:pPr>
        <w:pStyle w:val="BookText"/>
        <w:rPr/>
      </w:pPr>
      <w:r>
        <w:rPr>
          <w:rFonts w:ascii="IRNazanin" w:hAnsi="IRNazanin" w:eastAsia="IRNazanin"/>
          <w:color w:val="111111"/>
          <w:sz w:val="28"/>
          <w:sz w:val="28"/>
          <w:szCs w:val="28"/>
          <w:rtl w:val="true"/>
          <w:lang w:bidi="fa-IR"/>
        </w:rPr>
        <w:t xml:space="preserve">خلقاً ، وأکثرهم علماً ، وأعلمهم بالکتاب والسنّة ، وأقدمهم سلماً ، وأوّلهم صلاة من رسول الله ، وأوفاهم بعهد الله ، وأقومهم بأمر الله ، وأخشنهم فی ذات الله ، وأقسمهم بالسویّة ، وأعدلهم فی الرعیّة ، وأبصرهم بالقضیّة ، وأعظمهم عند الله مزیّة ، وأفضلهم فی القضاء ، وأوّلهم وارداً علیّ الحوض ، وأعظمهم عناءً ، وأحبّهم إلی الله ورسوله ، وأخصّهم عنده منزلة ، وأقربهم قرابة ، وأولاهم بهم من أنفسهم کما کان رسول الله صلی‌الله‌علیه‌وآله‌وسلم ، وأقربهم عهداً به صلی‌الله‌علیه‌وآله‌وسلم </w:t>
      </w:r>
      <w:r>
        <w:rPr>
          <w:rStyle w:val="FootnoteAnchor"/>
          <w:rtl w:val="true"/>
        </w:rPr>
        <w:footnoteReference w:id="83"/>
      </w:r>
      <w:r>
        <w:rPr>
          <w:rFonts w:ascii="IRNazanin" w:hAnsi="IRNazanin" w:eastAsia="IRNazanin"/>
          <w:color w:val="111111"/>
          <w:sz w:val="28"/>
          <w:sz w:val="28"/>
          <w:szCs w:val="28"/>
          <w:rtl w:val="true"/>
          <w:lang w:bidi="fa-IR"/>
        </w:rPr>
        <w:t xml:space="preserve">، وجبریل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فتی إلاّ علیّ لا سیف إلاّ ذو الفقار </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یبقی هنالک موضوع للمفاضلة بعد هذه کلّها حتی یخیّر فیه الصبیّ ابن عمر أو غیره ، فیختارون علی علیّ غیره؟ غفرانک اللهمّ وإلیک المصیر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 رجل فی الأرض متی ذُکر السبق فی الإسلام والتقدّم فیه ، ومتی ذُکرت النجدة والذبّ عن الإسلام ، ومتی ذُکر الفقه فی الدین ، ومتی ذُکر الزهد فی الأموال التی تتناجز الناس علیها ، ومتی ذُکر الإعطاء فی الماعون ، کان مذکوراً فی هذه الخصال کلّها إلاّ علیّ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ثمار القلوب للثعالبی </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لستُ أدری کیف ترک المخیّرون أصحاب محمد بعد الثلاثة لا تفاضل بینهم ، وبما ذا استوی الناس وفیهم العشرة المبشّرة؟ وفیهم من رآه رسول الله صلی‌الله‌علیه‌وآله‌وسلم شبیه عیسی فی أُمّته هدیاً وبرّا ونسکاً وزهداً وصدقاً وجدّا وخَلقاً وخُلقاً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وفیهم من کان صلی‌الله‌علیه‌وآله‌وسلم یراه جلدة ما بین عینیه وأنفه ، طیّباً مطیّباً ، قد مُلئ إیماناً إلی مشاشه ، یدور مع الحقّ أینما دار </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وفیهم من رآه صلی‌الله‌علیه‌وآله‌وسلم أثقل فی المیزان من أُحد ، ویراه رجال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أشبه الناس هدیاً ودلاّ وسمتاً بمحمد صلی‌الله‌علیه‌وآله‌وسلم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وفیهم من قرّبه صلی‌الله‌علیه‌وآله‌وسلم وأدناه ، وعلّمه علم ما کان وما یکون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وفیهم من جاء فیه عن النبیّ صلی‌الله‌علیه‌وآله‌وسلم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ینظر إلی رجل نُوِّر قلبه فلینظر إلی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 وجلّ یحبّ من أصحابی أربعة ، أخبرنی أنّه یحبّهم ، وأمرنی أن أحبّهم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 أبو ذر ، سلمان ،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وصحّ فیه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 أمیر المؤمنین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رجل منّا أهل البیت ، أدرک علم الأوّلین والآخرین ، من لکم بلقمان الحکیم کان بحراً لا ینزف</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وفیهم العبّاس عمّ النبیّ صلی‌الله‌علیه‌وآله‌وسلم الذی کان صلی‌الله‌علیه‌وآله‌وسلم یجلّه إجلال الولد والده ، خاصّة خصّ الله العبّاس بها من بین الناس ، وله قال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الفضل لک من الله حتی 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وخطب صلی‌الله‌علیه‌وآله‌وسلم فی قضیّة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أکرم الناس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یا رسول الله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العبّاس منّی وأنا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الحاکم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فی حدیث استسقاء عمر بالعبّاس عام الرمادة </w:t>
      </w:r>
      <w:r>
        <w:rPr>
          <w:rStyle w:val="FootnoteAnchor"/>
          <w:rtl w:val="true"/>
        </w:rPr>
        <w:footnoteReference w:id="92"/>
      </w:r>
      <w:r>
        <w:rPr>
          <w:rFonts w:ascii="IRNazanin" w:hAnsi="IRNazanin" w:eastAsia="IRNazanin"/>
          <w:color w:val="111111"/>
          <w:sz w:val="28"/>
          <w:sz w:val="28"/>
          <w:szCs w:val="28"/>
          <w:rtl w:val="true"/>
          <w:lang w:bidi="fa-IR"/>
        </w:rPr>
        <w:t xml:space="preserve">أنّ عمر خطب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إنّ رسول الله صلی‌الله‌علیه‌وآله‌وسلم کان یری للعبّاس ما یری الولد لوالده ، یعظّمه ، ویفخّمه ، ویبرّ قسمه ، فاقتدوا أیّها الناس برسول الله فی عمّه العبّاس ، واتّخذوه وسیلة إلی الله عزّ وجلّ فیما نزل بکم </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وفیهم معاذ بن جبل وقد صحّ فیه عند القوم قول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أعلم الأوّلین والآخرین بعد النبیّین والمرسلین ، وإنّ الله یباهی به الملائکة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وفیهم أُبیّ بن کعب وقد صحّح الحاکم فیه قول أبی مسهر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صلی‌الله‌علیه‌وآله‌وسلم سمّاه سید الأنصار ، فلم یمت حتی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المسلمین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وفیهم أُسامة بن زید حِبّ رسول الله صلی‌الله‌علیه‌وآله‌وسلم وقد جاء فیه عن ابن عمر نفسه فی الصحیحین قوله صلی‌الله‌علیه‌وآله‌وسلم لمّا طعن بعض الناس فی إمارته وقد أمّره علی جیش کان فیهم أبو بکر وعمر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کنتم تطعنون فی إمارة أبیه من قبل ، وایم الله إن کان لخلیقاً للإمارة ، وإن کان لمن أحبّ الناس إلیّ ، وإنّ هذا لمن أحبّ الناس إلیّ بعده</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أسامة أحبّ إلیّ ما حاشا فاطمة ولا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أحمد </w:t>
      </w:r>
      <w:r>
        <w:rPr>
          <w:rStyle w:val="FootnoteAnchor"/>
          <w:rtl w:val="true"/>
        </w:rPr>
        <w:footnoteReference w:id="97"/>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أناس آخرین یُعدّون فی الرعیل الأوّل من رجالات الفضائل والفواضل من أُمّة محمد صلی‌الله‌علیه‌وآله‌وسلم فهل کان ابن عمر یعرف هؤلاء الرجال ومبلغهم من العظمة وما ورد فیهم عن النبیّ الأقدس من جمل الثناء علیهم ثم یساوی بینهم وبین من عداهم نظراء أبناء هند والنابغة والزرقاء؟</w:t>
      </w:r>
    </w:p>
    <w:p>
      <w:pPr>
        <w:pStyle w:val="BookText"/>
        <w:rPr/>
      </w:pPr>
      <w:r>
        <w:rPr>
          <w:rFonts w:ascii="IRNazanin" w:hAnsi="IRNazanin" w:eastAsia="IRNazanin"/>
          <w:color w:val="111111"/>
          <w:sz w:val="28"/>
          <w:sz w:val="28"/>
          <w:szCs w:val="28"/>
          <w:rtl w:val="true"/>
          <w:lang w:bidi="fa-IR"/>
        </w:rPr>
        <w:t>فإن کان لا یدری فتلک مصیبةٌ</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یدری فالمصیبة أعظم</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وکیف یتمّ هذا الاختیار وقد عزا القوم إلی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نبیّ إلاّ قد أعطی سبعة نجباء رفقاء وأُعطیت أنا أربعة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من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 والحسن ، والحسین وحمزة ، وجعفر ، وأبو بکر ،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وسبعة من المهاجرین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مسعود ، وسلمان ، وأبو ذر ، وحذیفة ، وعمّار ، والمقداد ، وبلال؟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نعم ؛ لا یرضی ابن عمر أن یکون علیّ أمیر المؤمنین أفضل من أحد من أصحاب محمد صلی‌الله‌علیه‌وآله‌وسلم حتی بعد عثمان ولید بیت أُمیّة ، قتیل الصحابة العدول ومخذولهم ، ولا یروقه أن یحکم بالمفاضلة بینه علیه‌السلام وبین ابن هند وإن کان عالیاً من المسرفین ، یسمع آیات الله تُتلی علیه ثم یُصرّ مستکبراً کأن لم یسمعها ، کأنّ فی أُذنیه وقراً ، ولا بینه وبین ابن النابغة الأبتر ابن الأبتر ، ولا بینه وبین مغیرة بن شعبة أزنی ثقیف ، ولا بینه وبین أبناء أمیّة أثمار الشجرة الملعونة فی القرآن ، من وزغ طرید ، إلی لعین مثله ، إلی فاسق مستهتر ، إلی فاحش متفحّش ، ولا بینه وبین سلسلة الخمّارین رجال الخمور والفجور فی الجاهلیّة أو الإسلام نظراء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أبی بکر بن شغوب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الغدیر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طلحة زید بن سهل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Style w:val="FootnoteAnchor"/>
          <w:rtl w:val="true"/>
        </w:rPr>
        <w:footnoteReference w:id="100"/>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الغدیر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أبی عبیدة بن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Style w:val="FootnoteAnchor"/>
          <w:rtl w:val="true"/>
        </w:rPr>
        <w:footnoteReference w:id="101"/>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صحیح مسلم للنووی </w:t>
      </w:r>
      <w:r>
        <w:rPr>
          <w:rStyle w:val="FootnoteAnchor"/>
          <w:rtl w:val="true"/>
        </w:rPr>
        <w:footnoteReference w:id="102"/>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إرشاد الساری ، مجمع الزوائد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محجن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القرطبی </w:t>
      </w:r>
      <w:r>
        <w:rPr>
          <w:rStyle w:val="FootnoteAnchor"/>
          <w:rtl w:val="true"/>
        </w:rPr>
        <w:footnoteReference w:id="10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Style w:val="FootnoteAnchor"/>
          <w:rtl w:val="true"/>
        </w:rPr>
        <w:footnoteReference w:id="104"/>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واحد من الصحاح والمسانید ، راجع الغدیر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القرطبی </w:t>
      </w:r>
      <w:r>
        <w:rPr>
          <w:rStyle w:val="FootnoteAnchor"/>
          <w:rtl w:val="true"/>
        </w:rPr>
        <w:footnoteReference w:id="105"/>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ونشربها فتترکنا ملوکاً</w:t>
      </w:r>
    </w:p>
    <w:p>
      <w:pPr>
        <w:pStyle w:val="BookText"/>
        <w:rPr/>
      </w:pPr>
      <w:r>
        <w:rPr>
          <w:rFonts w:ascii="IRNazanin" w:hAnsi="IRNazanin" w:eastAsia="IRNazanin"/>
          <w:color w:val="111111"/>
          <w:sz w:val="28"/>
          <w:sz w:val="28"/>
          <w:szCs w:val="28"/>
          <w:rtl w:val="true"/>
          <w:lang w:bidi="fa-IR"/>
        </w:rPr>
        <w:t>وأُسداً ما ینهنهنا اللقاء</w:t>
      </w:r>
    </w:p>
    <w:p>
      <w:pPr>
        <w:pStyle w:val="BookText"/>
        <w:rPr/>
      </w:pPr>
      <w:r>
        <w:rPr>
          <w:rFonts w:ascii="IRNazanin" w:hAnsi="IRNazanin" w:eastAsia="IRNazanin"/>
          <w:color w:val="111111"/>
          <w:sz w:val="28"/>
          <w:sz w:val="28"/>
          <w:szCs w:val="28"/>
          <w:rtl w:val="true"/>
          <w:lang w:bidi="fa-IR"/>
        </w:rPr>
        <w:t>خالد بن عجیر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البیهقی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ابن کثیر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أبی حیّان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الساری </w:t>
      </w:r>
      <w:r>
        <w:rPr>
          <w:rStyle w:val="FootnoteAnchor"/>
          <w:rtl w:val="true"/>
        </w:rPr>
        <w:footnoteReference w:id="106"/>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الخازن </w:t>
      </w:r>
      <w:r>
        <w:rPr>
          <w:rStyle w:val="FootnoteAnchor"/>
          <w:rtl w:val="true"/>
        </w:rPr>
        <w:footnoteReference w:id="107"/>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الآلوسی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الشوکانی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سلیط 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الامتاع للمقریزی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سهیل بن 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Style w:val="FootnoteAnchor"/>
          <w:rtl w:val="true"/>
        </w:rPr>
        <w:footnoteReference w:id="109"/>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الغدیر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ضرار بن الأزور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w:t>
      </w:r>
      <w:r>
        <w:rPr>
          <w:rStyle w:val="FootnoteAnchor"/>
          <w:rtl w:val="true"/>
        </w:rPr>
        <w:footnoteReference w:id="110"/>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الرحمن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المعارف لابن قتیبة </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الغدیر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أحکام القرآن للجصاص </w:t>
      </w:r>
      <w:r>
        <w:rPr>
          <w:rStyle w:val="FootnoteAnchor"/>
          <w:rtl w:val="true"/>
        </w:rPr>
        <w:footnoteReference w:id="113"/>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مستدرک الحاکم </w:t>
      </w:r>
      <w:r>
        <w:rPr>
          <w:rStyle w:val="FootnoteAnchor"/>
          <w:rtl w:val="true"/>
        </w:rPr>
        <w:footnoteReference w:id="114"/>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وکثیر من التفاسیر ، وفی الحدیث تحریف أشار إلیه الحاکم فی المستدرک </w:t>
      </w:r>
      <w:r>
        <w:rPr>
          <w:rStyle w:val="FootnoteAnchor"/>
          <w:rtl w:val="true"/>
        </w:rPr>
        <w:footnoteReference w:id="115"/>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الغدیر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وص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أبی سرح أخ عثمان من الرضاعة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صفّین </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عتبان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الخازن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عاصم المنقری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القرطبی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کنانة بن أبی الحقیق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الإمتاع للمقریزی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22" w:name="pg11789_136608"/>
    </w:p>
    <w:p>
      <w:pPr>
        <w:pStyle w:val="BookText"/>
        <w:rPr/>
      </w:pPr>
      <w:bookmarkEnd w:id="22"/>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صحیح مسلم للنووی </w:t>
      </w:r>
      <w:r>
        <w:rPr>
          <w:rStyle w:val="FootnoteAnchor"/>
          <w:rtl w:val="true"/>
        </w:rPr>
        <w:footnoteReference w:id="119"/>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إرشاد الساری ، الغدیر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نعیم بن مسعود الأشجعی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الامتاع للمقریزی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نعیمان بن عمرو بن رفاعة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أُسد الغابة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کثیر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ولید بن عقبة أخ عثمان لأمّه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Style w:val="FootnoteAnchor"/>
          <w:rtl w:val="true"/>
        </w:rPr>
        <w:footnoteReference w:id="121"/>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Heading3"/>
        <w:numPr>
          <w:ilvl w:val="2"/>
          <w:numId w:val="1"/>
        </w:numPr>
        <w:rPr/>
      </w:pPr>
      <w:bookmarkStart w:id="23" w:name="__RefHeading___Toc10196754_73709187"/>
      <w:bookmarkStart w:id="24" w:name="_Toc7"/>
      <w:bookmarkEnd w:id="23"/>
      <w:r>
        <w:rPr>
          <w:rtl w:val="true"/>
        </w:rPr>
        <w:t xml:space="preserve">بیعة ابن عمر تارة وتقاعسه عنها أخری </w:t>
      </w:r>
      <w:r>
        <w:rPr>
          <w:rtl w:val="true"/>
        </w:rPr>
        <w:t>:</w:t>
      </w:r>
      <w:bookmarkEnd w:id="2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عقلیّة ابن عمر النابیة عن إدراک الحقائق ، وهی التی أرجأته عن بیعة مولانا أمیر المؤمنین علیه‌السلام وحدته إلی بیعة عثمان ، ولم یتسلّل عنه حتی یوم مقتله بعد ما نقم علیه الصحابة أجمع خلا شذاذاً منهم ، بل کان هو الذی أغری عثمان بنفسه حتی قتل کما جاء فی أنساب البلاذری </w:t>
      </w:r>
      <w:r>
        <w:rPr>
          <w:rStyle w:val="FootnoteAnchor"/>
          <w:rtl w:val="true"/>
        </w:rPr>
        <w:footnoteReference w:id="122"/>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نافع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 الله 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عثمان وهو محصور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فیما أشار به علیّ المغیرة بن الأخنس؟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القوم یریدون خلعک فإن فعلت وإلاّ قتلوک فدع أمرهم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إن لم تخلع هل یزیدون علی قتلک؟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أری أن تسنّ هذه السنّة فی الإسلام ، فکلّما سخط قوم علی أمیرهم خلعوه ، لا تخلع قمیصاً قمّصکه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إثر هذا جاء فی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عثمان لمّا أشرف علی الناس فسمع بعضهم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نقتله ولکن نعزله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عزلی فلا وأمّا قتلی فعسی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من أتفه ما ارتآه ابن عمر ، فإنّ أمره عثمان أن لا یخلع نفسه خیفة أن یطّرد ذلک جارٍ فی صورة عدم الخلع المنتهی إلی القتل الذی هو أفظع من الخلع ، وفی کلّ منهما سقوط هیبة السلطان وزوال أُبّهة الخلافة ، غیر أنّ البقاء مخلوعاً أخفّ وطأة وأبعد عن مثار الفتن ، ومن مشاهد الفتن الثائرة بعد قتل عثمان من قاتلیه والحاضّین علیه والمتخاذلین عنه ، فمن 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نعثلاً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الله نعثلاً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تطلب 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ومؤلِّبَینِ علیه ، أخذا بضبعی الهودج یحثّان علی الهتاف بثارات عثمان ، وموّها علیها نبح کلاب الحوأب ، ومتقاعد عنه بالشام حتی إذا أُودِی به کتّب الکتائب ، وخرج إلی صفّین ، وأزلف إلیه من کان یقول لمّا بلغه أنّه محصور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عبد الله قد یضرط العیر والمکواة فی النار </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بلغه مقتله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عبد الله قتلته وأنا بوادی السباع </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هذا ثم طفق یثب مع معاویة یطلب الثار ، وکان من ولائد وقعة صفّین مقتل الخوارج بالنهروان ، فمن جرّاء هذه المعامع کانت مجزرة کبری لزرافات من الصحابة والتابعین ووجهاء الأمصار ورؤساء القبائل وصلحاء المسلمین ، وهل کانت هذه المفاسد إلاّ ولائد ذلک الرأی الفطیر الذی أسدی به ابن عمر للخلیفة المقتول؟ ولو کان سالم القوم کما أشار إلیه المغیرة بن الأخنس فخلعوه ، بقی حلس بیته ولا ثائر ولا مشاغب ، وبقیت بیوت المسلمین عامرة ولم تکن تنتشر الفتن فی البلاد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حجر فی فتح الباری </w:t>
      </w:r>
      <w:r>
        <w:rPr>
          <w:rStyle w:val="FootnoteAnchor"/>
          <w:rtl w:val="true"/>
        </w:rPr>
        <w:footnoteReference w:id="125"/>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انتشرت الفتن فی البلاد ، فالقتال بالجمل وبصفّین کان بسبب قتل عثمان ، والقتال بالنهروان بسبب التحکیم بصفّین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وکلّ قتال وقع فی ذلک العصر إنّما تولّد عن شیء من ذلک أو عن شیء تولّد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صلی‌الله‌علیه‌وآله‌وسلم فی حقّ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بلاء یصیبنّه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وقع له من القتل الذی نشأت عنه الفتن الواقعة بین الصحابة فی الجمل ، ثم فی صفّین وما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لا نعرف لابن عمر حجّة فیما ارتکبه من البیعة والقعود إلاّ ما نحته له ابن حجر فی فتح الباری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ابن عمر خلافة علیّ لأنّه لم یبایعه لوقوع الاختلاف علیه کما هو مشهور فی صحیح الأخبار ، وکان رأی ابن عمر أنّه لا یبایع لمن لم یجتمع علیه الناس ، ولهذا لم یبایع أیضاً لابن الزبیر ولا لعبد الملک فی حال اختلافهما ، وبایع لیزید بن معاویة ، ثم لعبد الملک بن مروان بعد قتل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الفتح </w:t>
      </w:r>
      <w:r>
        <w:rPr>
          <w:rStyle w:val="FootnoteAnchor"/>
          <w:rtl w:val="true"/>
        </w:rPr>
        <w:footnoteReference w:id="126"/>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عبد الله بن عمر فی تلک المدّة امتنع أن یبایع لابن الزبیر أو لعبد الملک کما کان امتنع أن یبایع لعلیّ أو معاویة ، ثم بایع لمعاویة لمّا اصطلح مع الحسن بن علیّ ، واجتمع علیه الناس ، وبایع لابنه یزید بعد موت معاویة لاجتماع الناس علیه ، ثم امتنع من المبایعة لأحد حال الاختلاف ، إلی أن قتل ابن الزبیر وانتظم الملک کلّه لعبد الملک فبایع له حینئذٍ</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حجّة داحضة موّه بها ابن حجر علی الحقائق الراهنة لتغریر أُمّة جاهلة ، ولعلّه اتّخذها ممّا جاء فی الحدیث من أنّه لمّا تخلّف عبد الله بن عمر عن بیعة علیّ علیه‌السلام أمر بإحضاره فأُحضر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أُبایع حتی تبایع جمیع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فأعطنی حمیلاً </w:t>
      </w:r>
      <w:r>
        <w:rPr>
          <w:rStyle w:val="FootnoteAnchor"/>
          <w:rtl w:val="true"/>
        </w:rPr>
        <w:footnoteReference w:id="127"/>
      </w:r>
      <w:r>
        <w:rPr>
          <w:rFonts w:ascii="IRNazanin" w:hAnsi="IRNazanin" w:eastAsia="IRNazanin"/>
          <w:color w:val="111111"/>
          <w:sz w:val="28"/>
          <w:sz w:val="28"/>
          <w:szCs w:val="28"/>
          <w:rtl w:val="true"/>
          <w:lang w:bidi="fa-IR"/>
        </w:rPr>
        <w:t>أن لا تبرح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أعطیک حَمیلاً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الأشتر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أمیر المؤمنین إنّ هذا قد أمن سوطک وسیفک ، فدعنی أضرب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أُرید ذلک منه علی کره ، خلّوا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انصرف ، قال أمیر 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صغیراً وهو سیّئ الخُلق وهو فی کبره أسوأ خُلقاً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أنّه أتاه فی الیوم الثانی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لک ناصح ، إنّ بیعتک لم یرضَ بها الناس کلّهم ، فلو نظرت لدینک ورددت الأمر شوری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 وهل ما کان عن طلب منّی؟ ألم یبلغک صنیعهم بی؟ قم یا أحمق ، ما أنت وهذا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ثم أتی علیّا علیه‌السلام آتٍ فی الیوم الثالث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عمر قد خرج إلی مکة یفسد الناس علیک ، فأمر بالبعثة فی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فجاءت أمّ کلثوم ابنته فسألته ، وضرعت إلیه فیه ،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إنّما خرج إلی مکة لیقیم بها ، وإنّه لیس بصاحب سلطان ، ولا هو من رجال هذا الشأن ، وطلبت إلیه أن یقبل شفاعتها فی أمره لأنّه ابن بعلها ، فأجابها وکفّ البعثة إلیه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دعوه وما أراد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جواهر الأخبار للصعدی المطبوع فی ذیل کتاب البحر الزخّار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هلمّوا معی یا أُمّة محمد صلی‌الله‌علیه‌وآله‌وسلم نسائل ابن عمر ، هلاّ بایع هو أبا بکر ولم یجتمع علیه الناس ، وانعقدت بیعته باثنین أو أربعة أو خمسة ، کما مرّ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والاختلاف هنالک کان قائماً علی ساق ، وهو الذی فرّق صفوف الأمّة حتی الیوم ، وکان ابن عمر ینظر إلیه من کثب ، ثم لحقتها موافقة الناس بالإرهاب فی بعض ، وإطماع فی آخرین ، وأمر دبّر بلیل بین لفیف من زبانیة الخلافة ، وتمّت بعد وصمات مرّ الإیعاز إلیها فی الجزء السابع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تمّت وصدور أُمّة صالحة واغرة علیها وعلی من تقمّصها ، وهو یعلم أنّ محلّ علیّ علیه‌السلام منها محلّ القطب من الرحی ، ینحدر عنه السیل ، ولا یرقی إلیه الطیر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وأمّا أبوه فلم یثبت أمره إلاّ بتعیین أبی بکر إیّاه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فیا عجباً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بَینَا هُوَ</w:t>
      </w:r>
      <w:r>
        <w:rPr>
          <w:rFonts w:eastAsia="Amiri" w:cs="Amiri" w:ascii="Amiri" w:hAnsi="Amiri"/>
          <w:color w:val="111111"/>
          <w:sz w:val="28"/>
          <w:szCs w:val="28"/>
          <w:rtl w:val="true"/>
          <w:lang w:bidi="ar-SA"/>
        </w:rPr>
        <w:t xml:space="preserve">] </w:t>
      </w:r>
      <w:r>
        <w:rPr>
          <w:rStyle w:val="FootnoteAnchor"/>
          <w:rtl w:val="true"/>
        </w:rPr>
        <w:footnoteReference w:id="128"/>
      </w:r>
      <w:r>
        <w:rPr>
          <w:rFonts w:ascii="IRNazanin" w:hAnsi="IRNazanin" w:eastAsia="IRNazanin"/>
          <w:color w:val="111111"/>
          <w:sz w:val="28"/>
          <w:sz w:val="28"/>
          <w:szCs w:val="28"/>
          <w:rtl w:val="true"/>
          <w:lang w:bidi="fa-IR"/>
        </w:rPr>
        <w:t>یستقیلها فی حیاته إذ عقدها لآخر بعد وفاته ، لشدّ ما تشطّرا ضرعیها ، فصیّرها فی حوزة خشناء یغلظ کلمها ، ویخشن مسّها ، ویکثر العثار فیها والاعتذار منها</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 والناس متذمّر علی المستخلف ، کلّهم ورم أنفه من ذلک ، قائلین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لربّک وقد ولّیت علینا فظّا غلیظاً؟ ثم ألحقت الناس به العوامل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حدیث الشوری ، وما أدراک ما حدیث الشوری؟ فسل عنه سیف عبد الرحمن بن عوف الذی لم یکن مع أحد یومئذٍ سیف غیره ، واذکر قوله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 وإلاّ ضربت عنقک ، أو قوله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تجعلنّ علی نفسک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البخاری ، والطبری وغیرهما </w:t>
      </w:r>
      <w:r>
        <w:rPr>
          <w:rStyle w:val="FootnoteAnchor"/>
          <w:rtl w:val="true"/>
        </w:rPr>
        <w:footnoteReference w:id="130"/>
      </w:r>
      <w:r>
        <w:rPr>
          <w:rFonts w:ascii="IRNazanin" w:hAnsi="IRNazanin" w:eastAsia="IRNazanin"/>
          <w:color w:val="111111"/>
          <w:sz w:val="28"/>
          <w:sz w:val="28"/>
          <w:szCs w:val="28"/>
          <w:rtl w:val="true"/>
          <w:lang w:bidi="fa-IR"/>
        </w:rPr>
        <w:t xml:space="preserve">، وزاد ابن قتیبة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السیف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قول أصحاب الشوری لمّا خرج علیّ مغضباً ولحقوه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 وإلاّ جاهدناک </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قول أمیر المؤمنین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اعترض الریب فیّ مع الأوّل منهم حتی صرت أُقرن إلی هذه النظائر ، لکنّی أسففت إذْ أسفّوا ، وطرت إذْ طاروا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فصغا رجل منهم لضغنه ، ومال آخر لصهره ، مع هنٍ 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13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زعم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 کلّ هذه خلافاً فی خلافة القوم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فی معاویة من إنجاز الأمر بعد أمیر المؤمنین علیّ علیه‌السلام بین السیف والمطامع ، وفی القلوب منه ما فیها إلی أن لفظ نفسه الأخیر ، هذا سعد بن أبی وقّاص أحد العشرة المبشّرة ومن رجال الشوری الستة تخلّف عن بیعته ، دخل علی معاویة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أیّها الملک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فهلاّ غیر ذلک أنتم المؤمنون وأنا أمیرکم ، فقال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کنّا أمّرناک ، 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المؤمنون ولم نؤمّرک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یبلغنی أنّ أحداً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سعداً لیس من قریش إلاّ فعلت به وفعلت ، إنّ سعداً الوسط فی قریش ، ثابت النسب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ابن عبّاس وهو یجابه معاویة ویدحض حجّته ، قال عبید الله بن عبد الله المدینی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معاویة فمرّ بالمدینة ، فجلس فی مجلس فیه سعد ، وفیه عبد الله بن عمر ، وعبد الله بن عبّاس ، فالتفت إلی عبد الله بن العبّاس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عبّاس إنّک لم تعرف حقّنا من باطل غیرنا ، فکنت علینا ولم تکن معنا ، وأنا ابن عمّ المقتول ظلماً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أحقّ بهذا الأمر من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کان هکذا فهذا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إلی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بها منک لأنّ أباه قتل قبل ابن 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سواء إنّ أبا هذا قتله المشرکون ، وابن عمی قتله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والله أبعد لک وأدحض لحجّتک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فترکه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وأنکرت عائشة علی معاویة دعواه الخلافة ، وبلغه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لعائشة تزعم أنّی فی غیر ما أنا أهله ، وأنّ الذی أصبحت فیه لیس لی بحقّ ، مالها ولهذا یغفر الله لها ، إنّما کان ینازعنی فی هذا الأمر أبو هذا الجالس وقد استأثر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الحسن بن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عجب ذلک یا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أخبرک بما هو أعجب من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جلوسک فی صدر المجلس وأنا عند رجلیک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ابن أبی الحدید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کان أکابر الصحابة مناوئین له فی المدینة الطیّبة فأسمعوه النکیر ، وسمعوا إدّا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ورأوا إمراً من أمره ، وشاهدوا منه أحداثاً وبدعاً فی الدین الحنیف تخلد مع الأبد ، وعاینوا منه جنایات علی الأمّة الإسلامیّة وصلحائها وعظمائها ، من هتک ، وحبس ، وشتم ، وسبّ مقذع ، وضرب ، وتنکیل ، وعذاب ، وقتل ، قطّ لا تُغفر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وحاش لله أن یغفرها له ، دع عمر بن عبد العزیز یری فی الطیف أنّه مغفور له </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وتذمّرت علیه صلحاء أُمّة محمد صلی‌الله‌علیه‌وآله‌وسلم لما جاء عنه صلی‌الله‌علیه‌وآله‌وسلم فیه من لعنه والتخذیل عنه ، وأمره الصحابة بقتاله ، وتوصیفه فئته بالقسط ، وأنّها الفئة الباغیة ، وقوله السائر الدائر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 معاویة علی منبری فاقتلوه</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بالمدینة والملک بالشام</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لیت شعری أین کان ابن عمر من هذه کلّها؟ ومن قوله صلی‌الله‌علیه‌وآله‌وسلم الحاسم لمادّة النزاع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ستکون خلفاء فتکثر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تأمرنا؟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 ببیعة الأوّل فالأوّل</w:t>
      </w:r>
      <w:r>
        <w:rPr>
          <w:rFonts w:eastAsia="IRNazanin" w:cs="IRNazanin"/>
          <w:color w:val="111111"/>
          <w:sz w:val="28"/>
          <w:szCs w:val="28"/>
          <w:rtl w:val="true"/>
          <w:lang w:bidi="fa-IR"/>
        </w:rPr>
        <w:t xml:space="preserve">» </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بویع لخلیفتین فاقتلوا الآخر منهما</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ستکون هنات وهنات ، فمن أراد أن یفرّق أمر هذه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فاضربوه بالسیف کائناً من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فاقتلوه</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أتاکم وأمرکم جمیع علی رجل واحد یرید أن یشقّ عصاکم أو یفرّق جماعتکم ، فاقتلوه</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من طریق عبد الله بن عمرو بن العاص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بایع إماماً فأعطاه صفقة یده وثمرة قلبه فلیعطهِ إن استطاع ، فإن جاء آخر ینازعه فاضربوا عنق الآخر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الرحمن بن عبد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منه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أنشدک الله أنت سمعت هذا من رسول الله صلی‌الله‌علیه‌وآله‌وسلم؟ فأهوی إلی أُذنیه وقلبه بیدیه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أُذنای ووعاه قلبی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عمّک معاویة یأمرنا أن نأکل أموالنا بیننا بالباطل ونقتل أنفسنا ، والله عزّ وجلّ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تَأْکُلُوا أَمْوالَکُمْ بَیْنَکُمْ بِالْباطِلِ إِلاَّ أَنْ تَکُونَ تِجارَةً عَنْ تَراضٍ مِنْکُمْ وَلا تَقْتُلُوا أَنْفُسَکُمْ إِنَّ اللهَ کانَ بِکُمْ رَحِیماً</w:t>
      </w:r>
      <w:r>
        <w:rPr>
          <w:rFonts w:eastAsia="Amiri" w:cs="Amiri" w:ascii="Amiri" w:hAnsi="Amiri"/>
          <w:color w:val="111111"/>
          <w:sz w:val="28"/>
          <w:szCs w:val="28"/>
          <w:rtl w:val="true"/>
          <w:lang w:bidi="ar-SA"/>
        </w:rPr>
        <w:t xml:space="preserve">) </w:t>
      </w:r>
      <w:r>
        <w:rPr>
          <w:rStyle w:val="FootnoteAnchor"/>
          <w:rtl w:val="true"/>
        </w:rPr>
        <w:footnoteReference w:id="14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ساعة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أطعه فی طاعة الله ، واعصه فی معصیة الله </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النووی فی شرح مسلم </w:t>
      </w:r>
      <w:r>
        <w:rPr>
          <w:rStyle w:val="FootnoteAnchor"/>
          <w:rtl w:val="true"/>
        </w:rPr>
        <w:footnoteReference w:id="145"/>
      </w:r>
      <w:r>
        <w:rPr>
          <w:rFonts w:ascii="IRNazanin" w:hAnsi="IRNazanin" w:eastAsia="IRNazanin"/>
          <w:color w:val="111111"/>
          <w:sz w:val="28"/>
          <w:sz w:val="28"/>
          <w:szCs w:val="28"/>
          <w:rtl w:val="true"/>
          <w:lang w:bidi="fa-IR"/>
        </w:rPr>
        <w:t xml:space="preserve">هامش إرشاد الساری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جاء آخر ینازعه فاضربوا عنق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ادفعوا الثانی فإنّه خارج علی الإمام ، فإن لم یندفع إلاّ بحرب وقتال فقاتلوه ، فإن دعت المقاتلة إلی قتله ، جاز قتله ولا ضمان فیه لأنّه ظالم متعدّ فی قتاله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عمّک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بهذا الکلام أنّ هذا القائل لمّا سمع کلام عبد الله بن عمرو بن العاص وذکر الحدیث فی تحریم منازعة الخلیفة الأوّل وأنّ الثانی یُقتل ، فاعتقد هذا القائل هذا الوصف فی معاویة لمنازعته علیّا رضی الله عنه وکانت قد سبقت بیعة علی ، فرأی هذا أنّ نفقة معاویة علی أجناده وأتباعه فی حرب علیّ ومنازعته ومقاتلته إیّاه من أکل المال بالباطل ، ومن قتل النفس ، لأنّه قتال بغیر حقٍّ ، فلا یستحقّ أحد مالاً فی مقاتلته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ستکون خلفاء فتکثر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بویع لخلیفة بعد خلیفة فبیعة الأوّل صحیحة یجب الوفاء بها ، وبیعة الثانی باطلة یحرم الوفاء بها ، ویحرم علیه طلبها ، وسواء عقدوا للثانی عالمین بعقد الأوّل أم جاهلین ، وسواء کانا فی بلدین أو بلد ، أو أحدهما فی بلد الإمام المنفصل والآخر فی غیره ، هذا هو الصواب الذی علیه أصحابنا وجماهیر العلماء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لمن عقدت فی بلد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یقرع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وهذان فاسدان ، واتّفق العلماء علی أنّه لا یجوز أن یعقد لخلیفتین فی عصر واحد سواء اتّسعت دار الإسلام أم لا ، وقال إمام الحرمین فی کتابه الإرشاد </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أصحابنا لا یجوز عقدها لشخصین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وعندی أنّه لا یجوز عقدها لاثنین فی صقع واحد ، وهذا مجمع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بعد ما بین الإمامین وتخلّلت بینهما شسوع فللاحتمال فیه مجال ، وهو خارج عن القواطع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المازری هذا القول عن بعض المتأخرین من أهل الأصول ، وأراد به إمام الحرمین ، وهو قول فاسد مخالف لما علیه السلف والخلف ، ولظواهر إطلاق الأحادیث ، 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من واجب ابن عمر نظراً إلی هذه النصوص أن یبایع علیّا ولا یتقاعد عن بیعته وقد بایعه المهاجرون والأنصار والبدریّون وأصحاب الشجرة علی بکرة أبیهم ، قال ابن حجر فی فتح الباری </w:t>
      </w:r>
      <w:r>
        <w:rPr>
          <w:rStyle w:val="FootnoteAnchor"/>
          <w:rtl w:val="true"/>
        </w:rPr>
        <w:footnoteReference w:id="147"/>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کانت بیعة علیّ بالخلافة عقب قتل عثمان فی أوائل ذی الحجّة سنة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فبایعه المهاجرون والأنصار وکلّ من حضر ، وکتب بیعته إلی الآفاق فأذعنوا کلّهم إلاّ معاویة فی أهل الشام فکان بینهم بعدُ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من واجب الرجل قتال معاویة الخارج علی الإمام الطاهر إن کان هو عضادة الدین آخذاً بطقوسه ، تابعاً سننه اللاحب ، مؤمناً بما جاء به نبیّه الأقدس صلی‌الله‌علیه‌وآله‌وسلم بل الأمر کما قال عبد الله بن هاشم المرقال فی کلمة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یکن ثواب ولا عقاب ، ولا جنّة ولا نار ، لکان القتال مع علیّ أفضل من القتال مع معاویة ابن أکّالة الأکباد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کتاب صفّین </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متی اختلف فی بیعة علیّ أمیر المؤمنین اثنان من رجال الحلّ والعقد من صلحاء الأُمّة؟ ومتی تمّت کلمة الأُمّة فی بیعة خلیفة منذ أسّس الانتخاب الدستوری مثل ما تمّت لعلیّ علیه‌السلام؟ ولم یکن متقاعس عن بیعته سلام الله علیه إلاّ شرذمة المعتزلة العثمانیّین وهم سبعة وثامنهم ابن عمر ، کما مرّ فی الجزء السابع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فما الذی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جعل بیعة أُناس معدودین لم تبلغ عدّتهم عشرة إجماعاً واتّفاقاً فی بیعة أبی بکر ، وأوجب علی ابن عمر اتّباعهم ، وحرّم علیه التزحزح عنهم؟ وجعل إجماع الأُمّة من المهاجرین والأنصار ورجال الأمصار علی بیعة علیّ أمیر المؤمنین ، وتخلّف عدّة تعدّ بالأنامل عنها خلافاً وتفرّقاً؟</w:t>
      </w:r>
    </w:p>
    <w:p>
      <w:pPr>
        <w:pStyle w:val="BookText"/>
        <w:rPr/>
      </w:pPr>
      <w:r>
        <w:rPr>
          <w:rFonts w:ascii="IRNazanin" w:hAnsi="IRNazanin" w:eastAsia="IRNazanin"/>
          <w:color w:val="111111"/>
          <w:sz w:val="28"/>
          <w:sz w:val="28"/>
          <w:szCs w:val="28"/>
          <w:rtl w:val="true"/>
          <w:lang w:bidi="fa-IR"/>
        </w:rPr>
        <w:t xml:space="preserve">ولیت ابن عمر إن کان لم یأخذ بحکم الکتاب والسنّة فی الاستخلاف کان یأخذ برأی أبیه فیه وقد سمعه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الأمر فی أهل بدر ما بقی منهم أحد ، ثم فی أهل أحد ، ثم فی کذا وکذا ، ولیس فیها لطلیق ولا لولد طلیق ولا لمسلمة الفتح شیء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کلام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تختلفوا فإنّکم إن اختلفتم جاءکم معاویة من الشام وعبد الله بن أبی ربیعة من الیمن ، فلا یریان لکم فضلاً لسابقتکم ، وإنّ هذا الأمر لا یصلح للطلقاء ولا لأبناء الطلقاء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هذا الرأی کان من المتسالم علیه عند السلف ، وبذلک احتجّ مولانا أمیر المؤمنین علی معاویة فی کتاب له کتب إلیه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أنّک من الطلقاء الذین لا تحلّ لهم الخلافة ، ولا تعقد معهم الإمامة ، ولا یدخلون فی الشوری</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وکتب ابن عبّاس إلی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وذکر الخلافة؟ وإنّما أنت طلیق وابن طلیق والخلافة للمهاجرین الأوّلین ، ولیس الطلقاء منها فی شیء </w:t>
      </w:r>
      <w:r>
        <w:rPr>
          <w:rStyle w:val="FootnoteAnchor"/>
          <w:rtl w:val="true"/>
        </w:rPr>
        <w:footnoteReference w:id="152"/>
      </w:r>
      <w:r>
        <w:rPr>
          <w:rFonts w:ascii="IRNazanin" w:hAnsi="IRNazanin" w:eastAsia="IRNazanin"/>
          <w:color w:val="111111"/>
          <w:sz w:val="28"/>
          <w:sz w:val="28"/>
          <w:szCs w:val="28"/>
          <w:rtl w:val="true"/>
          <w:lang w:bidi="fa-IR"/>
        </w:rPr>
        <w:t xml:space="preserve">، 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الخلافة لا تصلح إلاّ لمن کان فی الشوری فما أنت والخلافة؟ وأنت طلیق الإسلام ، وابن رأس الأحزاب ، وابن آکلة الأکباد من قتلی بدر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کلام لابن عبّاس یخاطب أبا موسی 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معاویة خلّة یستحقّ بها الخلافة ، واعلم یا أبا موسی أنّ معاویة طلیق الإسلام ، وأنّ أباه رأس الأحزاب ، وأنّه یدّعی الخلافة من غیر مشورة ولا بیعة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کتاب لمسور بن مخرمة </w:t>
      </w:r>
      <w:r>
        <w:rPr>
          <w:rStyle w:val="FootnoteAnchor"/>
          <w:rtl w:val="true"/>
        </w:rPr>
        <w:footnoteReference w:id="155"/>
      </w:r>
      <w:r>
        <w:rPr>
          <w:rFonts w:ascii="IRNazanin" w:hAnsi="IRNazanin" w:eastAsia="IRNazanin"/>
          <w:color w:val="111111"/>
          <w:sz w:val="28"/>
          <w:sz w:val="28"/>
          <w:szCs w:val="28"/>
          <w:rtl w:val="true"/>
          <w:lang w:bidi="fa-IR"/>
        </w:rPr>
        <w:t xml:space="preserve">إلی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أخطأت خطأ عظیماً ، وأخطأت مواضع النصرة ، وتناولتها من مکان بعید ، وما أنت والخلافة یا معاویة؟ وأنت طلیق وأبوک من الأحزاب؟ فکفّ عنّا فلیس لک قبلنا ولیّ ولا نصیر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مناظرة لسعنة بن عریض </w:t>
      </w:r>
      <w:r>
        <w:rPr>
          <w:rStyle w:val="FootnoteAnchor"/>
          <w:rtl w:val="true"/>
        </w:rPr>
        <w:footnoteReference w:id="157"/>
      </w:r>
      <w:r>
        <w:rPr>
          <w:rFonts w:ascii="IRNazanin" w:hAnsi="IRNazanin" w:eastAsia="IRNazanin"/>
          <w:color w:val="111111"/>
          <w:sz w:val="28"/>
          <w:sz w:val="28"/>
          <w:szCs w:val="28"/>
          <w:rtl w:val="true"/>
          <w:lang w:bidi="fa-IR"/>
        </w:rPr>
        <w:t xml:space="preserve">الصحابی مع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منعت ولد رسول الله صلی‌الله‌علیه‌وآله‌وسلم الخلافة ، وما أنت وهی ، وأنت طلیق ابن طلیق؟ یأتی تمام الحدیث إن شاء الله تعالی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وعاتب عبد الرحمن بن غنم الأشعری الصحابی </w:t>
      </w:r>
      <w:r>
        <w:rPr>
          <w:rStyle w:val="FootnoteAnchor"/>
          <w:rtl w:val="true"/>
        </w:rPr>
        <w:footnoteReference w:id="158"/>
      </w:r>
      <w:r>
        <w:rPr>
          <w:rFonts w:ascii="IRNazanin" w:hAnsi="IRNazanin" w:eastAsia="IRNazanin"/>
          <w:color w:val="111111"/>
          <w:sz w:val="28"/>
          <w:sz w:val="28"/>
          <w:szCs w:val="28"/>
          <w:rtl w:val="true"/>
          <w:lang w:bidi="fa-IR"/>
        </w:rPr>
        <w:t xml:space="preserve">أبا هریرة وأبا الدرداء بحمص إذ انصرفا من عند علیّ رضی الله عنه رسولین لمعاویة ، وکان ممّا 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منکماف</w:t>
      </w:r>
      <w:r>
        <w:rPr>
          <w:rFonts w:eastAsia="IRNazanin" w:cs="IRNazanin"/>
          <w:color w:val="111111"/>
          <w:sz w:val="28"/>
          <w:szCs w:val="28"/>
          <w:rtl w:val="true"/>
          <w:lang w:bidi="fa-IR"/>
        </w:rPr>
        <w:t xml:space="preserve">) </w:t>
      </w:r>
      <w:bookmarkStart w:id="25" w:name="pg11789_136620"/>
    </w:p>
    <w:p>
      <w:pPr>
        <w:pStyle w:val="BookText"/>
        <w:rPr/>
      </w:pPr>
      <w:bookmarkEnd w:id="25"/>
      <w:r>
        <w:rPr>
          <w:rFonts w:ascii="IRNazanin" w:hAnsi="IRNazanin" w:eastAsia="IRNazanin"/>
          <w:color w:val="111111"/>
          <w:sz w:val="28"/>
          <w:sz w:val="28"/>
          <w:szCs w:val="28"/>
          <w:rtl w:val="true"/>
          <w:lang w:bidi="fa-IR"/>
        </w:rPr>
        <w:t>کیف جاز علیکما ما جئتما به تدعوان علیّا إلی أن یجعلها شوری؟ وقد علمتما أنّه قد بایعه المهاجرون والأنصار وأهل الحجاز والعراق ، وأنّ من رضیه خیر ممّن کرهه ، ومن بایعه خیر ممّن لم یبایعه ، وأیّ مدخل لمعاویة فی الشوری وهو من الطلقاء الذین لا تجوز لهم الخلافة؟ وهو وأبوه من رءوس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فندما علی مسیرهما وتابا منه بین یدیه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کلام لصعصعة بن صوحان یخاطب به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أنت طلیق ابن طلیق ، أطلقکما رسول الله صلی‌الله‌علیه‌وآله‌وسلم فأنّی تصحّ الخلافة لطلیق </w:t>
      </w:r>
      <w:r>
        <w:rPr>
          <w:rStyle w:val="FootnoteAnchor"/>
          <w:rtl w:val="true"/>
        </w:rPr>
        <w:footnoteReference w:id="16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فأین یقع عندئذ معاویة الطلیق ابن الطلیق من الخلافة؟ وأیّ قیمة فی سوق الاعتبار لرأی ابن عمر؟ وما الذی یبرّر بیعته إیّاه إن لم یبرّرها عداء سیّد العترة؟</w:t>
      </w:r>
    </w:p>
    <w:p>
      <w:pPr>
        <w:pStyle w:val="Heading3"/>
        <w:numPr>
          <w:ilvl w:val="2"/>
          <w:numId w:val="1"/>
        </w:numPr>
        <w:rPr/>
      </w:pPr>
      <w:bookmarkStart w:id="26" w:name="__RefHeading___Toc10196756_73709187"/>
      <w:bookmarkStart w:id="27" w:name="_Toc8"/>
      <w:bookmarkEnd w:id="26"/>
      <w:r>
        <w:rPr>
          <w:rtl w:val="true"/>
        </w:rPr>
        <w:t>أیّ إجماع علی بیعة یزید؟</w:t>
      </w:r>
      <w:bookmarkEnd w:id="27"/>
    </w:p>
    <w:p>
      <w:pPr>
        <w:pStyle w:val="BookText"/>
        <w:rPr/>
      </w:pPr>
      <w:r>
        <w:rPr>
          <w:rFonts w:ascii="IRNazanin" w:hAnsi="IRNazanin" w:eastAsia="IRNazanin"/>
          <w:color w:val="111111"/>
          <w:sz w:val="28"/>
          <w:sz w:val="28"/>
          <w:szCs w:val="28"/>
          <w:rtl w:val="true"/>
          <w:lang w:bidi="fa-IR"/>
        </w:rPr>
        <w:t xml:space="preserve">ثم أیّ إجماع صحیح من رجال الدین صحّح لابن عمر بیعة یزید الممجوج عند الصحابة والتابعین ، المنبوذ لدی صلحاء الأُمّة ، المعروف بالخلاعة والمجون والخمور والفجور علی حدّ قول شاعر القضاة الأستاذ بولس سلامة فی ملحمة الغدیر </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رافع الصوت داعیاً للفلاحِ</w:t>
      </w:r>
    </w:p>
    <w:p>
      <w:pPr>
        <w:pStyle w:val="BookText"/>
        <w:rPr/>
      </w:pPr>
      <w:r>
        <w:rPr>
          <w:rFonts w:ascii="Amiri" w:hAnsi="Amiri" w:eastAsia="Amiri" w:cs="Amiri"/>
          <w:color w:val="111111"/>
          <w:sz w:val="28"/>
          <w:sz w:val="28"/>
          <w:szCs w:val="28"/>
          <w:rtl w:val="true"/>
          <w:lang w:bidi="ar-SA"/>
        </w:rPr>
        <w:t>اخفضِ الصوتَ فی أذانِ الصباحِ</w:t>
      </w:r>
    </w:p>
    <w:p>
      <w:pPr>
        <w:pStyle w:val="BookText"/>
        <w:rPr/>
      </w:pPr>
      <w:r>
        <w:rPr>
          <w:rFonts w:ascii="Amiri" w:hAnsi="Amiri" w:eastAsia="Amiri" w:cs="Amiri"/>
          <w:color w:val="111111"/>
          <w:sz w:val="28"/>
          <w:sz w:val="28"/>
          <w:szCs w:val="28"/>
          <w:rtl w:val="true"/>
          <w:lang w:bidi="ar-SA"/>
        </w:rPr>
        <w:t>وترفَّق بصاحبِ العرشِ مشغو</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عن اللهِ بالقیانِ الملاحِ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یساوی</w:t>
      </w:r>
    </w:p>
    <w:p>
      <w:pPr>
        <w:pStyle w:val="BookText"/>
        <w:rPr/>
      </w:pPr>
      <w:r>
        <w:rPr>
          <w:rFonts w:ascii="Amiri" w:hAnsi="Amiri" w:eastAsia="Amiri" w:cs="Amiri"/>
          <w:color w:val="111111"/>
          <w:sz w:val="28"/>
          <w:sz w:val="28"/>
          <w:szCs w:val="28"/>
          <w:rtl w:val="true"/>
          <w:lang w:bidi="ar-SA"/>
        </w:rPr>
        <w:t>بین کفّی یزیدٍ نهلةَ راحِ</w:t>
      </w:r>
    </w:p>
    <w:p>
      <w:pPr>
        <w:pStyle w:val="BookText"/>
        <w:rPr/>
      </w:pPr>
      <w:r>
        <w:rPr>
          <w:rFonts w:ascii="IRNazanin" w:hAnsi="IRNazanin" w:eastAsia="IRNazanin"/>
          <w:color w:val="111111"/>
          <w:sz w:val="28"/>
          <w:sz w:val="28"/>
          <w:szCs w:val="28"/>
          <w:rtl w:val="true"/>
          <w:lang w:bidi="fa-IR"/>
        </w:rPr>
        <w:t>عنست فی الدنان بکراً فلم</w:t>
      </w:r>
    </w:p>
    <w:p>
      <w:pPr>
        <w:pStyle w:val="BookText"/>
        <w:rPr/>
      </w:pPr>
      <w:r>
        <w:rPr>
          <w:rFonts w:ascii="Amiri" w:hAnsi="Amiri" w:eastAsia="Amiri" w:cs="Amiri"/>
          <w:color w:val="111111"/>
          <w:sz w:val="28"/>
          <w:sz w:val="28"/>
          <w:szCs w:val="28"/>
          <w:rtl w:val="true"/>
          <w:lang w:bidi="ar-SA"/>
        </w:rPr>
        <w:t>تدنس بلثمٍ ولا بماءِ قراحِ</w:t>
      </w:r>
    </w:p>
    <w:p>
      <w:pPr>
        <w:pStyle w:val="BookText"/>
        <w:rPr/>
      </w:pPr>
      <w:r>
        <w:rPr>
          <w:rFonts w:ascii="IRNazanin" w:hAnsi="IRNazanin" w:eastAsia="IRNazanin"/>
          <w:color w:val="111111"/>
          <w:sz w:val="28"/>
          <w:sz w:val="28"/>
          <w:szCs w:val="28"/>
          <w:rtl w:val="true"/>
          <w:lang w:bidi="fa-IR"/>
        </w:rPr>
        <w:t xml:space="preserve">والأُمّة مجمعة علی شرطیّة العدالة فی الإمامة؟ قال القرطبی فی تفسیره </w:t>
      </w:r>
      <w:r>
        <w:rPr>
          <w:rStyle w:val="FootnoteAnchor"/>
          <w:rtl w:val="true"/>
        </w:rPr>
        <w:footnoteReference w:id="16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الحادی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شروط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عدلاً لأنّه لا خلاف بین الأُمّة أنّه لا یجوز أن تعقد الإمامة لفاسق ، ویجب أن یکون من أفضلهم فی العلم لقوله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أئمّتکم شفعاؤکم فانظروا بمن تستشفعون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التنزیل فی وصف طالوت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اصْطَفاهُ عَلَیْکُمْ وَزادَهُ بَسْطَةً فِی الْعِلْمِ وَالْجِسْمِ</w:t>
      </w:r>
      <w:r>
        <w:rPr>
          <w:rFonts w:eastAsia="Amiri" w:cs="Amiri" w:ascii="Amiri" w:hAnsi="Amiri"/>
          <w:color w:val="111111"/>
          <w:sz w:val="28"/>
          <w:szCs w:val="28"/>
          <w:rtl w:val="true"/>
          <w:lang w:bidi="ar-SA"/>
        </w:rPr>
        <w:t xml:space="preserve">) </w:t>
      </w:r>
      <w:r>
        <w:rPr>
          <w:rStyle w:val="FootnoteAnchor"/>
          <w:rtl w:val="true"/>
        </w:rPr>
        <w:footnoteReference w:id="163"/>
      </w:r>
      <w:r>
        <w:rPr>
          <w:rFonts w:ascii="IRNazanin" w:hAnsi="IRNazanin" w:eastAsia="IRNazanin"/>
          <w:color w:val="111111"/>
          <w:sz w:val="28"/>
          <w:sz w:val="28"/>
          <w:szCs w:val="28"/>
          <w:rtl w:val="true"/>
          <w:lang w:bidi="fa-IR"/>
        </w:rPr>
        <w:t>فبدأ بالعلم ثم ذکر ما یدل علی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إذا نصب ثم فسق بعد انبرام العقد ، فقال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تنفسخ إمامته ویخلع بالفسق الظاهر المعلوم ، لأنّه قد ثبت أنّ الإمام إنّما یقام لإقامة الحدود ، واستیفاء الحقوق ، وحفظ أموال الأیتام والمجانین ، والنظر فی أُمورهم إلی غیر ذلک ممّا تقدّم ذکره ، وما فیه من الفسق یقعده عن القیام بهذه الأُمور والنهوض فیها ، فلو جوّزنا أن یکون فاسقاً أدّی إلی إبطال ما أُقیم لأجله ، ألا تری فی الابتداء إنّما لم یجز أن یعقد للفاسق لأجل أنّه یؤدّی إلی إبطال ما أُقیم له وکذلک هذا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المائة ألف المقبوضة من معاویة لتلک البیعة الغاشمة </w:t>
      </w:r>
      <w:r>
        <w:rPr>
          <w:rStyle w:val="FootnoteAnchor"/>
          <w:rtl w:val="true"/>
        </w:rPr>
        <w:footnoteReference w:id="164"/>
      </w:r>
      <w:r>
        <w:rPr>
          <w:rFonts w:ascii="IRNazanin" w:hAnsi="IRNazanin" w:eastAsia="IRNazanin"/>
          <w:color w:val="111111"/>
          <w:sz w:val="28"/>
          <w:sz w:val="28"/>
          <w:szCs w:val="28"/>
          <w:rtl w:val="true"/>
          <w:lang w:bidi="fa-IR"/>
        </w:rPr>
        <w:t xml:space="preserve">جعلت الفرقة لابن عمر إجماعاً ، والاختلاف إصفاقاً ، کما فعلت مثله عند غیر ابن عمر من سماسرة النهمة والشره ، فرکضوا إلی البیعة ضابحین یقدمهم عبد الله ، فبایعه بعد أبیه ، وکتب إلیه ببیعته ، ونصب عینه الناهض الکریم ، والفادی الأقدس ، الحسین السبط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المتحلّی بآصرة النبوّة ، وشرف الإمامة ، وعلم الشریعة ، وخلق الأنبیاء ، والفضائل المرموقة ، سیّد شباب أهل الجنّة أجمعین ، وقد حنّت إلیه القلوب ، وارتمت إلیه الأفئدة فرحین بکسر رتاج الجور ، رافضین لمن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الرجل لم یتأثّر بکلّ هذه ولم یرها خلافاً ، ونبذ وصیّة نبیّه الکریم وراء ظهره ولم یعبأ بقوله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ابنی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 بأرض یقال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فمن شهد ذلک منکم فلینصره</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ذلک المظلوم قرّة عین رسول الله صلی‌الله‌علیه‌وآله‌وسلم بتقریر بیعة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وحسبانها بیعة صحیحة ، کان ینهی عن نکثها عند مرتجع الوفد المدنی من الشام ، وقد شاهدوا منه البوائق والموبقات ، معتقدین خروجه عن حدود الإسلام قائلین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قدمنا من عند رجل لیس له دین ، یشرب الخمر ، ویعزف بالطنابیر ، ویضرب عنده القیان ، ویلعب بالکلاب ، ویسامر الحُرّاب والفتیان ، وإنّا نُشِهدُکم أنّا قد خلعناه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فتابعهم الناس </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فلیح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عمرو ابن حفص وفد علی یزید فأکرمه وأحسن جائزته ، فلمّا قدم المدینة قام إلی جنب المنبر وکان مرضیّا صالحاً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أحبّ؟ ألم أکرم؟ والله لرأیت یزید بن معاویة یترک الصلاة سکراً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فأجمع الناس علی خلعه بالمدینة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مسور بن مخرمة الصحابیّ ممّن وفد إلی یزید ، فلمّا قدم شهد علیه بالفسق وشرب الخمر ، فکُتب إلی یزید بذلک ، فکتب إلی عامله یأمره أن یضرب مسوراً الحدّ ، فقال أبو حرّة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أیشربُها صهباءَ کالمسک ریحُها</w:t>
      </w:r>
    </w:p>
    <w:p>
      <w:pPr>
        <w:pStyle w:val="BookText"/>
        <w:rPr/>
      </w:pPr>
      <w:r>
        <w:rPr>
          <w:rFonts w:ascii="Amiri" w:hAnsi="Amiri" w:eastAsia="Amiri" w:cs="Amiri"/>
          <w:color w:val="111111"/>
          <w:sz w:val="28"/>
          <w:sz w:val="28"/>
          <w:szCs w:val="28"/>
          <w:rtl w:val="true"/>
          <w:lang w:bidi="ar-SA"/>
        </w:rPr>
        <w:t xml:space="preserve">أبو خالد والحدّ یُضرَبُ مسورُ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قد جبههم ابن عمر بما جاء هو عن رسول الله صلی‌الله‌علیه‌وآله‌وسلم کما فصّلناه فی الجزء السابع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 أهل بیته وحشمه وموالیه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یخلعن أحد منکم یزید ، ولا یشرفن أحدمنکم فی هذا الأمر فیکون صیلماً وبینی وبینه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أعلم أحداً منکم خلعه ولا بایع فی هذا الأمر إلاّ کانت الفیصل بینی وبینه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وتمسّک فی تقریر تلک البیعة الملعونة بما عزاه إلی رسول الله صلی‌الله‌علیه‌وآله‌وسلم من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الغادر ینصب له لواء یوم القیامة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غدرة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جهلاً منه بأسالیب الکلام لما هو المعلوم من أنّ مصداق هذا الکلّی هو الفرد المتأهّل للبیعة الدینیّة ، بیع الله ورسوله ، لا من هو بمنتأیً عن الله سبحانه ، وبمجنب عن رسوله ، کیزید الطاغیة أو والده الباغی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ومهما ننس من شیء فإنّا لا ننسی مبدأ البیعة لیزید علی عهد ابن آکلة الأکباد بین صفیحة مسلولة ومنیحة مُفاضة ، أقعدت هاتیک من نفی جدارة الخلافة عن یزید ، وأثارت هذه سماسرة الشهوات ، فبایعوا بین صدور واغرة ، وأفئدة لا تری ما تأتی به من البیعة إلاّ هزواً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لهوات الفضاء وأطراف المفاوز کلّ فارّ بدینه ، متعوّذین من معرّة هذه البیعة الغاشمة ، وکان عبد الله نفسه ممّن تأبّی عن البیعة </w:t>
      </w:r>
      <w:r>
        <w:rPr>
          <w:rStyle w:val="FootnoteAnchor"/>
          <w:rtl w:val="true"/>
        </w:rPr>
        <w:footnoteReference w:id="169"/>
      </w:r>
      <w:r>
        <w:rPr>
          <w:rFonts w:ascii="IRNazanin" w:hAnsi="IRNazanin" w:eastAsia="IRNazanin"/>
          <w:color w:val="111111"/>
          <w:sz w:val="28"/>
          <w:sz w:val="28"/>
          <w:szCs w:val="28"/>
          <w:rtl w:val="true"/>
          <w:lang w:bidi="fa-IR"/>
        </w:rPr>
        <w:t xml:space="preserve">لأوّل وهلة من قبل أن یتذوّق طعم هاتیک الرضیخة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الخلافة لیست بهرقلیّة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قیصریّة ولا کسرویّة یتوارثها الأبناء علی الآباء </w:t>
      </w:r>
      <w:r>
        <w:rPr>
          <w:rStyle w:val="FootnoteAnchor"/>
          <w:rtl w:val="true"/>
        </w:rPr>
        <w:footnoteReference w:id="170"/>
      </w:r>
      <w:r>
        <w:rPr>
          <w:rFonts w:ascii="IRNazanin" w:hAnsi="IRNazanin" w:eastAsia="IRNazanin"/>
          <w:color w:val="111111"/>
          <w:sz w:val="28"/>
          <w:sz w:val="28"/>
          <w:szCs w:val="28"/>
          <w:rtl w:val="true"/>
          <w:lang w:bidi="fa-IR"/>
        </w:rPr>
        <w:t xml:space="preserve">، وبعد أن تذوّقه کان لم یزل بین اثنتین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فضیحة العدول عن رأیه فی یزید ، ومغبّة التمرّد علیه ، لا سیّما بعد أخد المنحة ، فلم یبرح مُصانعاً حتی بایعه بعد أبیه ، ولمّا جاءت بیعته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خیراً رضینا ، وإن کان بلاءً صبرنا </w:t>
      </w:r>
      <w:r>
        <w:rPr>
          <w:rStyle w:val="FootnoteAnchor"/>
          <w:rtl w:val="true"/>
        </w:rPr>
        <w:footnoteReference w:id="171"/>
      </w:r>
      <w:r>
        <w:rPr>
          <w:rFonts w:ascii="IRNazanin" w:hAnsi="IRNazanin" w:eastAsia="IRNazanin"/>
          <w:color w:val="111111"/>
          <w:sz w:val="28"/>
          <w:sz w:val="28"/>
          <w:szCs w:val="28"/>
          <w:rtl w:val="true"/>
          <w:lang w:bidi="fa-IR"/>
        </w:rPr>
        <w:t>، ونحت لذلک التریّث حجّة تافهة من أنّ المانع عن البیعة کان هو وجود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لیزید أن یناقشه الحساب بأنّ أباه لم یکن یأخذ البیعة له فی عرض بیعته ، وإنّما أخذها طولیّة لما بعده ، لکنّه لم یناقشه لحصول الغایة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صفة بیعة یزید منذ أوّل الأمر ، ولمّا هلک أبوه ازدلفت إلیه روّاد المطامع نظراء ابن عمر فی نهیق ورغاء یجدّدون ذلک الإرهاب والإطماع ، فمن جرّاء تقریرهم بیعة ذلک المجرم المستهتر ، وتعاونهم علی الإثم والعدوان ، والله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وَتَعاوَنُوا عَلَی الْبِرِّ وَالتَّقْوی وَلا تَعاوَنُوا عَلَی الْإِثْمِ وَالْعُدْوانِ</w:t>
      </w:r>
      <w:r>
        <w:rPr>
          <w:rFonts w:eastAsia="Amiri" w:cs="Amiri" w:ascii="Amiri" w:hAnsi="Amiri"/>
          <w:color w:val="111111"/>
          <w:sz w:val="28"/>
          <w:szCs w:val="28"/>
          <w:rtl w:val="true"/>
          <w:lang w:bidi="ar-SA"/>
        </w:rPr>
        <w:t xml:space="preserve">) </w:t>
      </w:r>
      <w:r>
        <w:rPr>
          <w:rStyle w:val="FootnoteAnchor"/>
          <w:rtl w:val="true"/>
        </w:rPr>
        <w:footnoteReference w:id="172"/>
      </w:r>
      <w:r>
        <w:rPr>
          <w:rFonts w:ascii="IRNazanin" w:hAnsi="IRNazanin" w:eastAsia="IRNazanin"/>
          <w:color w:val="111111"/>
          <w:sz w:val="28"/>
          <w:sz w:val="28"/>
          <w:szCs w:val="28"/>
          <w:rtl w:val="true"/>
          <w:lang w:bidi="fa-IR"/>
        </w:rPr>
        <w:t xml:space="preserve">وشقّهم عصا المسلمین ، وخلافهم الأُمّة الصالحة من الصحابة والتابعین لهم بإحسان ، جهزّ یزید جیش مسلم بن عقبة ، وأباح له دماء مجاوری رسول الله صلی‌الله‌علیه‌وآله‌وسلم وأموالهم ، فاستباحها ثلاثة أیّام نهباً وقتلاً ، وقتل من حملة القرآن یوم ذاک سبعمائة نفس ، وحکی البلاذری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قتل بالحرّة من وجوه قریش سبعمائة رجل وکسر ، سوی من قُتل من الأنصار ، وفیهم ممّن صحب رسول الله صلی‌الله‌علیه‌وآله‌وسلم جماعة ، وممّن قُتل صبراً من الصحابة عبد الله بن حنظلة غسیل الملائکة ، وقتل معه ثمانیة من بنیه ، ومعقل بن سنان الأشجعی ، وعبد الله بن زید ، والفضل بن العباس بن ربیعة ، وإسماعیل بن خالد ، ویحیی بن نافع ، وعبد الله </w:t>
      </w:r>
      <w:r>
        <w:rPr>
          <w:rStyle w:val="FootnoteAnchor"/>
          <w:rtl w:val="true"/>
        </w:rPr>
        <w:footnoteReference w:id="173"/>
      </w:r>
      <w:r>
        <w:rPr>
          <w:rFonts w:ascii="IRNazanin" w:hAnsi="IRNazanin" w:eastAsia="IRNazanin"/>
          <w:color w:val="111111"/>
          <w:sz w:val="28"/>
          <w:sz w:val="28"/>
          <w:szCs w:val="28"/>
          <w:rtl w:val="true"/>
          <w:lang w:bidi="fa-IR"/>
        </w:rPr>
        <w:t>بن عتبة ، والمغیرة بن عبد الله ، وعیاض بن حمیر ، ومحمد بن عمرو بن حزم ، وعبد الله ابن أبی عمرو ، وعبید الله وسلیمان ابنا عاصم ، ونجّی الله أبا سعید وجابراً وسهل بن 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سعد </w:t>
      </w:r>
      <w:r>
        <w:rPr>
          <w:rStyle w:val="FootnoteAnchor"/>
          <w:rtl w:val="true"/>
        </w:rPr>
        <w:footnoteReference w:id="174"/>
      </w:r>
      <w:r>
        <w:rPr>
          <w:rFonts w:ascii="IRNazanin" w:hAnsi="IRNazanin" w:eastAsia="IRNazanin"/>
          <w:color w:val="111111"/>
          <w:sz w:val="28"/>
          <w:sz w:val="28"/>
          <w:szCs w:val="28"/>
          <w:rtl w:val="true"/>
          <w:lang w:bidi="fa-IR"/>
        </w:rPr>
        <w:t xml:space="preserve">، وقد جاء فی قتلی الحرّة عن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أنّهم خیار أُمّتی بعد أصحابی</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 xml:space="preserve">، ثم بایع من بقی علی أنّهم عبید لیزید ومن امتنع قُتل </w:t>
      </w:r>
      <w:r>
        <w:rPr>
          <w:rStyle w:val="FootnoteAnchor"/>
          <w:rtl w:val="true"/>
        </w:rPr>
        <w:footnoteReference w:id="176"/>
      </w:r>
      <w:r>
        <w:rPr>
          <w:rFonts w:ascii="IRNazanin" w:hAnsi="IRNazanin" w:eastAsia="IRNazanin"/>
          <w:color w:val="111111"/>
          <w:sz w:val="28"/>
          <w:sz w:val="28"/>
          <w:szCs w:val="28"/>
          <w:rtl w:val="true"/>
          <w:lang w:bidi="fa-IR"/>
        </w:rPr>
        <w:t xml:space="preserve">، ووقعت یوم ذاک جرائم وفجائع وطامّات حتی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قُتل فی تلکم الأیّام نحو من عشرة آلاف إنسان سوی النساء والصبیان ، وافتضّ فیها نحو ألف بکر ، وحبلت ألف امرأة فی تلک الأیّام من غیر زوج </w:t>
      </w:r>
      <w:r>
        <w:rPr>
          <w:rStyle w:val="FootnoteAnchor"/>
          <w:rtl w:val="true"/>
        </w:rPr>
        <w:footnoteReference w:id="177"/>
      </w:r>
      <w:r>
        <w:rPr>
          <w:rFonts w:ascii="IRNazanin" w:hAnsi="IRNazanin" w:eastAsia="IRNazanin"/>
          <w:color w:val="111111"/>
          <w:sz w:val="28"/>
          <w:sz w:val="28"/>
          <w:szCs w:val="28"/>
          <w:rtl w:val="true"/>
          <w:lang w:bidi="fa-IR"/>
        </w:rPr>
        <w:t xml:space="preserve">، ولمّا بلغ یزید خبر تلک الواقعة المخزیة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أشیاخی ببدرٍ شهدوا</w:t>
      </w:r>
    </w:p>
    <w:p>
      <w:pPr>
        <w:pStyle w:val="BookText"/>
        <w:rPr/>
      </w:pPr>
      <w:r>
        <w:rPr>
          <w:rFonts w:ascii="IRNazanin" w:hAnsi="IRNazanin" w:eastAsia="IRNazanin"/>
          <w:color w:val="111111"/>
          <w:sz w:val="28"/>
          <w:sz w:val="28"/>
          <w:szCs w:val="28"/>
          <w:rtl w:val="true"/>
          <w:lang w:bidi="fa-IR"/>
        </w:rPr>
        <w:t xml:space="preserve">جزع الخزرج من وقع الأسل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فاتّبع ابن عمر فی بیعة یزید إجماع أولئک الأوباش ، سفلة الأعراب وبقیّة الأحزاب ، ولم یعبأ بإجماع رجال الحلّ والعقد من أبناء المهاجرین والأنصار ؛ وخیرة الخلف للسلف الصالح وفیهم من فیهم ، فساهم یزید وفئته الباغیة فی دم السبط الشهید الطاهر ، ومن قُتل یوم الحرّة ، وفی جمیع تلکم المآثم التی جنتها ید یزید الأثیمة ، والله یعلم منقلبهم ومثواهم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تعجب من ابن عمر وهو یری یزید الکفر والإلحاد ، وأباه الغاشم الظلوم ، ومن یتلوهما فی الفسوق ، صلحاء لا یوجد مثلهم؟ أخرج ابن عساکر </w:t>
      </w:r>
      <w:r>
        <w:rPr>
          <w:rStyle w:val="FootnoteAnchor"/>
          <w:rtl w:val="true"/>
        </w:rPr>
        <w:footnoteReference w:id="179"/>
      </w:r>
      <w:r>
        <w:rPr>
          <w:rFonts w:ascii="Amiri" w:hAnsi="Amiri" w:eastAsia="Amiri" w:cs="Amiri"/>
          <w:color w:val="111111"/>
          <w:sz w:val="28"/>
          <w:sz w:val="28"/>
          <w:szCs w:val="28"/>
          <w:rtl w:val="true"/>
          <w:lang w:bidi="ar-SA"/>
        </w:rPr>
        <w:t xml:space="preserve">من عدّة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28" w:name="pg11789_136626"/>
    </w:p>
    <w:p>
      <w:pPr>
        <w:pStyle w:val="BookText"/>
        <w:rPr/>
      </w:pPr>
      <w:bookmarkEnd w:id="28"/>
      <w:r>
        <w:rPr>
          <w:rFonts w:ascii="IRNazanin" w:hAnsi="IRNazanin" w:eastAsia="IRNazanin"/>
          <w:color w:val="111111"/>
          <w:sz w:val="28"/>
          <w:sz w:val="28"/>
          <w:szCs w:val="28"/>
          <w:rtl w:val="true"/>
          <w:lang w:bidi="fa-IR"/>
        </w:rPr>
        <w:t xml:space="preserve">طرق کما قاله الذهبی </w:t>
      </w:r>
      <w:r>
        <w:rPr>
          <w:rStyle w:val="FootnoteAnchor"/>
          <w:rtl w:val="true"/>
        </w:rPr>
        <w:footnoteReference w:id="180"/>
      </w:r>
      <w:r>
        <w:rPr>
          <w:rFonts w:ascii="IRNazanin" w:hAnsi="IRNazanin" w:eastAsia="IRNazanin"/>
          <w:color w:val="111111"/>
          <w:sz w:val="28"/>
          <w:sz w:val="28"/>
          <w:szCs w:val="28"/>
          <w:rtl w:val="true"/>
          <w:lang w:bidi="fa-IR"/>
        </w:rPr>
        <w:t xml:space="preserve">وذکره السیوطی فی تاریخ الخلفاء </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عمر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الصدّیق أصبتم اسمه ، عمر الفاروق قرْنٌ من حدید أصبتم اسمه ، ابن عفّان ذو النورین قُتل مظلوماً یؤتی کفلین من الرحمة ، ومعاویة وابنه ملکا الأرض المقدّسة ، والسفّاح ، وسلام ، ومنصور ، وجابر ، والمهدی ، والأمین ، وأمیر العصب ، کلّهم من بنی کعب بن لؤی ، کلّهم صالح لا یوجد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علی هذه الأُمّة اثنا عشر 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الصدّیق أصبتم اسمه ، عمر الفاروق قرن من حدید أصبتم اسمه ، عثمان بن عفّان ذو النورین قُتل مظلوماً أُوتی کفلین من الرحمة ، ملک الأرض المقدّسة ، ومعاویة وابنه ، ثمّ یکون السفّاح ، ومنصور ، وجابر ، والأمین ، وسلام </w:t>
      </w:r>
      <w:r>
        <w:rPr>
          <w:rStyle w:val="FootnoteAnchor"/>
          <w:rtl w:val="true"/>
        </w:rPr>
        <w:footnoteReference w:id="182"/>
      </w:r>
      <w:r>
        <w:rPr>
          <w:rFonts w:ascii="IRNazanin" w:hAnsi="IRNazanin" w:eastAsia="IRNazanin"/>
          <w:color w:val="111111"/>
          <w:sz w:val="28"/>
          <w:sz w:val="28"/>
          <w:szCs w:val="28"/>
          <w:rtl w:val="true"/>
          <w:lang w:bidi="fa-IR"/>
        </w:rPr>
        <w:t>، وأمیر العصب لا یری مثله ولا یدری مثله ، کلّهم من بنی کعب بن لؤی ، فیهم رجل من قحطان ، منهم من لا یکون ملکه إلاّ یومین ، منهم من یقال له لتبایعنا أو لنقتلنّک ، فإن لم یبایعهم 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Style w:val="FootnoteAnchor"/>
          <w:rtl w:val="true"/>
        </w:rPr>
        <w:footnoteReference w:id="183"/>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جرّاء هذا الرأی الباطل قُتل الصحابیّ ابن الصحابی محمد بن أبی الجهم لمّا شهد علی یزید بشرب الخمر ، کما فی الإصابة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Heading3"/>
        <w:numPr>
          <w:ilvl w:val="2"/>
          <w:numId w:val="1"/>
        </w:numPr>
        <w:rPr/>
      </w:pPr>
      <w:bookmarkStart w:id="29" w:name="__RefHeading___Toc10196758_73709187"/>
      <w:bookmarkStart w:id="30" w:name="_Toc9"/>
      <w:bookmarkEnd w:id="29"/>
      <w:r>
        <w:rPr>
          <w:rtl w:val="true"/>
        </w:rPr>
        <w:t xml:space="preserve">أخبار ابن عمر ونوادره </w:t>
      </w:r>
      <w:r>
        <w:rPr>
          <w:rtl w:val="true"/>
        </w:rPr>
        <w:t>:</w:t>
      </w:r>
      <w:bookmarkEnd w:id="3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عقلیّة ابن عمر فی باب الخلافة ، فما قیمة رأیه وقوله واختیاره فیها وفی غیرها؟ وله أخبار تنمّ عن ضئولة رأیه وسخافة فکرته ، وأخبار تدلّ علی مناوأته أمیر المؤمنین علیه‌السلام وانحیازه عنه ، وتحیّزه إلی الفئة الأمویّة الباغیة ، فلا حجّة فیما یرتئیه فی أیّ من الفئتین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الفریق الأول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 نماذج الفریق الأوّل من أخباره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أُعطی أحد بعد رسول الله صلی‌الله‌علیه‌وآله‌وسلم من الجماع ما أُعطیت أنا </w:t>
      </w:r>
      <w:r>
        <w:rPr>
          <w:rStyle w:val="FootnoteAnchor"/>
          <w:rtl w:val="true"/>
        </w:rPr>
        <w:footnoteReference w:id="184"/>
      </w:r>
      <w:r>
        <w:rPr>
          <w:rFonts w:ascii="IRNazanin" w:hAnsi="IRNazanin" w:eastAsia="IRNazanin"/>
          <w:color w:val="111111"/>
          <w:sz w:val="28"/>
          <w:sz w:val="28"/>
          <w:szCs w:val="28"/>
          <w:rtl w:val="true"/>
          <w:lang w:bidi="fa-IR"/>
        </w:rPr>
        <w:t xml:space="preserve">، وهو یُعطینا أنّه رجل شهویّ لا صلة له بغیرها ، ومن ضعف رأیه أنّه حسب رسول الله صلی‌الله‌علیه‌وآله‌وسلم مثله بل أربی منه فی الجماع ، جهلاً منه بأنّ ملکات صاحب الرسالة وقواه کلّها کانت متعادلة ثابتة علی نقطة المرکز قد تساوت إلیها خطوط الدائرة ، فإذا آن له صلی‌الله‌علیه‌وآله‌وسلم أن یفخر فخر بجمیعها علی حدّ واحد ، لا کابن عمر شهوة قویّة مهلکة ، وعقلیّة ضعیفة یباهی بالجماع وقد ترک غیره ، وهی التی کانت تحذّر أباه من أن یأذن له بالجهاد حین استأذنه 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بُنیّ إنّی أخاف علیک الزنا </w:t>
      </w:r>
      <w:r>
        <w:rPr>
          <w:rStyle w:val="FootnoteAnchor"/>
          <w:rtl w:val="true"/>
        </w:rPr>
        <w:footnoteReference w:id="185"/>
      </w:r>
      <w:r>
        <w:rPr>
          <w:rFonts w:ascii="IRNazanin" w:hAnsi="IRNazanin" w:eastAsia="IRNazanin"/>
          <w:color w:val="111111"/>
          <w:sz w:val="28"/>
          <w:sz w:val="28"/>
          <w:szCs w:val="28"/>
          <w:rtl w:val="true"/>
          <w:lang w:bidi="fa-IR"/>
        </w:rPr>
        <w:t>، فما قیمة رجل فی مستوی الدین ، وهو یُمنع عن مواقف الجهاد حذراً من معرّة شهوته الغالبة ، وسقطات شغبه وشبقه؟</w:t>
      </w:r>
    </w:p>
    <w:p>
      <w:pPr>
        <w:pStyle w:val="BookText"/>
        <w:rPr/>
      </w:pPr>
      <w:r>
        <w:rPr>
          <w:rFonts w:ascii="IRNazanin" w:hAnsi="IRNazanin" w:eastAsia="IRNazanin"/>
          <w:color w:val="111111"/>
          <w:sz w:val="28"/>
          <w:sz w:val="28"/>
          <w:szCs w:val="28"/>
          <w:rtl w:val="true"/>
          <w:lang w:bidi="fa-IR"/>
        </w:rPr>
        <w:t xml:space="preserve">نعم ؛ کان لابن عمر أن یُشبّه نفسه بأبیه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یشابه أبه فما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له کلمة قیّمة فی النکاح تُعرب عن قوّة شهوته ، قال محمد بن سیرین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بقی فیّ شیء من أمر الجاهلیّة إلاّ أنّی لست أُبالی أیّ الناس نکحت وأیّهم أنکحت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ابن سعد فی الطبقات الکبری </w:t>
      </w:r>
      <w:r>
        <w:rPr>
          <w:rStyle w:val="FootnoteAnchor"/>
          <w:rtl w:val="true"/>
        </w:rPr>
        <w:footnoteReference w:id="186"/>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ورواه عبد الرزّاق </w:t>
      </w:r>
      <w:r>
        <w:rPr>
          <w:rStyle w:val="FootnoteAnchor"/>
          <w:rtl w:val="true"/>
        </w:rPr>
        <w:footnoteReference w:id="187"/>
      </w:r>
      <w:r>
        <w:rPr>
          <w:rFonts w:ascii="IRNazanin" w:hAnsi="IRNazanin" w:eastAsia="IRNazanin"/>
          <w:color w:val="111111"/>
          <w:sz w:val="28"/>
          <w:sz w:val="28"/>
          <w:szCs w:val="28"/>
          <w:rtl w:val="true"/>
          <w:lang w:bidi="fa-IR"/>
        </w:rPr>
        <w:t xml:space="preserve">کما فی کنز العمّال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جرّاء تلک النزعة الجاهلیّة التی کانت قد بقیت فیه قحم فی مآثم سجّلها له التاریخ ، جاء عنه أنّه أتی جاریة له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حائض فوقع بها فوجدها حائضاً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فأتی النبیّ صلی‌الله‌علیه‌وآله‌وسلم فذکر له 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یغفر الله لک یا أبا حفص ، تصدّق بنصف دینار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وسوّلت له نفسه لیلة الصیام قبل حلّیة الرفث فیها وواقع أهله ، فغدا علی النبیّ صلی‌الله‌علیه‌وآله‌وسلم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أعتذر إلی الله وإلیک ، فإنّ نفسی زیّنت لی فواقعت أهلی ، فهل تجد لی من رخصة؟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تکن حقیقاً بذلک یا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اللهُ أَنَّکُمْ کُنْتُمْ تَخْتانُونَ أَنْفُسَکُمْ فَتابَ عَلَیْکُمْ وَعَفا عَنْکُمْ فَالْآنَ بَاشِرُوهُنَ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ابن سعد فی الطبقات الکبری عن علیّ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عاتکة بنت زید کانت تحت عبد الله بن أبی بکر ، فمات عنها واشترط علیها ألا تزوّج بعده ، فتبتّلت فجعلت لا تتزوّج ، وجعل الرجال یخطبونها وجعلت تأبی ، فقال عمر لولیّها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اذکرنی لها ، فذکره لها فأبت علی عمر أیضاً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زوّجنیها ، فزوّجه إیّاها ، فأتاها عمر فدخل علیها فعارکها حتی غلبها علی نفسها فنکحها ، فلمّا فرغ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 أف أف أفف بها ، ثم خرج من عندها وترک لا یأتیها ، فأرسلت إلیه مولاة أن تعال فإنّی سأتهیّأ لک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أیصحّ عن رجل هذا شأنه ما عزاه إلیه الزمخشری فی ربیع الأبرار </w:t>
      </w:r>
      <w:r>
        <w:rPr>
          <w:rStyle w:val="FootnoteAnchor"/>
          <w:rtl w:val="true"/>
        </w:rPr>
        <w:footnoteReference w:id="192"/>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لأُکره نفسی علی الجماع رجاء أن یخرج الله نسمة تسبّحه وتذکره؟</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الهیثم ، عن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نذرت أن أقوم علی حراء عریاناً یوماً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 بنذرک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أتی ابن عباس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أولست تصلّی؟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أفعریاناً تصلّی؟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حنثت؟ إنّما أراد الشیطان أن یسخر بک ویضحک منک هو وجنوده ، اذهب فاعتکف یوماً وکفّر عن یمینک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الرجل حتی وقف علی ابن عمر فأخبره بقول ابن عبّاس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یقدر منّا علی ما یستنبط ابن عبّاس </w:t>
      </w:r>
      <w:r>
        <w:rPr>
          <w:rStyle w:val="FootnoteAnchor"/>
          <w:rtl w:val="true"/>
        </w:rPr>
        <w:footnoteReference w:id="19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هاهنا یوقفنا السیر علی مبلغ الرجل من العلم بالأحکام ، أیّ فقیه هذا لا یعرف حکم النذر وأنّه لا بدّ فیه من الرجحان فی المنذور ، وأنّ نذر التافهات وما ینکره العقل لا ینعقد قط؟ وهل مثل هذا یُعدّ من المعضلات حتی لا یقدر علی عرفانه غیر ابن عبّاس؟ ویکفی الرجل جهلاً أنّه ما کان یحسن طلاق زوجته ، وقد عجز واستحمق کما فی صحیح مسلم </w:t>
      </w:r>
      <w:r>
        <w:rPr>
          <w:rStyle w:val="FootnoteAnchor"/>
          <w:rtl w:val="true"/>
        </w:rPr>
        <w:footnoteReference w:id="194"/>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 یعلم أنّه لا یقع إلاّ فی طهر لم یواقعها فیه </w:t>
      </w:r>
      <w:r>
        <w:rPr>
          <w:rStyle w:val="FootnoteAnchor"/>
          <w:rtl w:val="true"/>
        </w:rPr>
        <w:footnoteReference w:id="195"/>
      </w:r>
      <w:r>
        <w:rPr>
          <w:rFonts w:ascii="IRNazanin" w:hAnsi="IRNazanin" w:eastAsia="IRNazanin"/>
          <w:color w:val="111111"/>
          <w:sz w:val="28"/>
          <w:sz w:val="28"/>
          <w:szCs w:val="28"/>
          <w:rtl w:val="true"/>
          <w:lang w:bidi="fa-IR"/>
        </w:rPr>
        <w:t xml:space="preserve">، وفی لفظ مسلم فی صحیحه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طلّق امرأته ثلاثاً وهی حائض</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ولذلک لم یره أبوه أهلاً للخلافة بعد ما کبر وبلغ منتهی الکهولة ، لمّا 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قاتلک الله والله ما أردت الله بها ، أستخلف من لم یحسن أن یطلّق امرأته </w:t>
      </w:r>
      <w:r>
        <w:rPr>
          <w:rStyle w:val="FootnoteAnchor"/>
          <w:rtl w:val="true"/>
        </w:rPr>
        <w:footnoteReference w:id="196"/>
      </w:r>
      <w:r>
        <w:rPr>
          <w:rFonts w:ascii="IRNazanin" w:hAnsi="IRNazanin" w:eastAsia="IRNazanin"/>
          <w:color w:val="111111"/>
          <w:sz w:val="28"/>
          <w:sz w:val="28"/>
          <w:szCs w:val="28"/>
          <w:rtl w:val="true"/>
          <w:lang w:bidi="fa-IR"/>
        </w:rPr>
        <w:t>؟ وکأنّ عمر کان یجد ابنه یوم وفاته علی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جهله ذاک حین طلّق امرأته وهو شابّ غضّ أیّام حیاة رسول الله صلی‌الله‌علیه‌وآله‌وسلم ، وإلاّ فکلّ من الخلفاء بالانتخاب الدستوری لم یکن عالماً بالأحکام من أوّل یومه إن غضضنا الطرف عن یوم تسنّمه عرش الخلافة ، وإلی أن أودع مقرّه الأخیر ، وعمر نفسه کان فی المسألة نفسها لدة ولده لم یک یعلم حکم ذلک الطلاق ، حتی سأل عمر رسول الله صلی‌الله‌علیه‌وآله‌وسلم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مُرْهُ فلیُراجعها ، ثم لیترکها حتی تطهر ، ثم تحیض ، ثم تطهر ، ثم إن شاء أمسک بعدُ وإن شاء طلّق</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فالمانع عن الاستخلاف هو الجهل الحاضر ، وهذا من سوء حظّ ابن عمر یخصّ به ولا یعدوه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وإنّی لست أدری أیّ مرتبة رابیة من الجهل کان یحوزها ابن عمر حتی عرفه منه والده الذی یمتاز فی المجتمع الدینیّ بنوادر الأثر </w:t>
      </w:r>
      <w:r>
        <w:rPr>
          <w:rStyle w:val="FootnoteAnchor"/>
          <w:rtl w:val="true"/>
        </w:rPr>
        <w:footnoteReference w:id="198"/>
      </w:r>
      <w:r>
        <w:rPr>
          <w:rFonts w:ascii="IRNazanin" w:hAnsi="IRNazanin" w:eastAsia="IRNazanin"/>
          <w:color w:val="111111"/>
          <w:sz w:val="28"/>
          <w:sz w:val="28"/>
          <w:szCs w:val="28"/>
          <w:rtl w:val="true"/>
          <w:lang w:bidi="fa-IR"/>
        </w:rPr>
        <w:t>؟ فمن رآه عمر جاهلاً لا یُقدّر مبلغه من الجهل</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یدلّنا علی فقه الرجل ، أو علی مبلغه من اتّباع الهوی وإحیاء البدع ، أو علی نبذه سنّة الله ورسوله وراء ظهره ، إتمامه الصلاة فی السفر أربعاً مع الإمام ، وإعادته إیّاها فی منزله قصراً کما فی موطّأ مالک </w:t>
      </w:r>
      <w:r>
        <w:rPr>
          <w:rStyle w:val="FootnoteAnchor"/>
          <w:rtl w:val="true"/>
        </w:rPr>
        <w:footnoteReference w:id="199"/>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 للبدعة التی أحدثها عثمان فی شریعة محمد صلی‌الله‌علیه‌وآله‌وسلم ، واتّبعه فی أُحدوثته رجال الشره والتره وحملة النزعات الأمویّة کابن عمر ، وأبناء البیت الأمویّ ، کما فصّلناه فی الجزء الثامن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أحمد فی مسنده </w:t>
      </w:r>
      <w:r>
        <w:rPr>
          <w:rStyle w:val="FootnoteAnchor"/>
          <w:rtl w:val="true"/>
        </w:rPr>
        <w:footnoteReference w:id="200"/>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مع النبیّ صلی‌الله‌علیه‌وآله‌وسلم بمنی رکعتین ، ومع أبی بکر ، وعمر ، وعثمان صدراً من إمارته ، ثم أتمّ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نوادر فقهه ما أخرجه أبو داود فی سننه </w:t>
      </w:r>
      <w:r>
        <w:rPr>
          <w:rStyle w:val="FootnoteAnchor"/>
          <w:rtl w:val="true"/>
        </w:rPr>
        <w:footnoteReference w:id="201"/>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عبد الله بن عمر کان یصنع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الخفّین للمرأة المحرمة ، ثم حدّثته صفیّة بنت أبی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عائشة حدّثتها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صلی‌الله‌علیه‌وآله‌وسلم قد کان رخّص للنساء فی الخفّین ، فترک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إمام الشافعیّة فی کتابه الأُم </w:t>
      </w:r>
      <w:r>
        <w:rPr>
          <w:rStyle w:val="FootnoteAnchor"/>
          <w:rtl w:val="true"/>
        </w:rPr>
        <w:footnoteReference w:id="202"/>
      </w:r>
      <w:r>
        <w:rPr>
          <w:rFonts w:ascii="IRNazanin" w:hAnsi="IRNazanin" w:eastAsia="IRNazanin"/>
          <w:color w:val="111111"/>
          <w:sz w:val="28"/>
          <w:sz w:val="28"/>
          <w:szCs w:val="28"/>
          <w:rtl w:val="true"/>
          <w:lang w:bidi="fa-IR"/>
        </w:rPr>
        <w:t xml:space="preserve">، أنّ ابن عمر کان یفتی النساء إذا أحرمن أن یقطعن الخفّین ، حتی أخبرته صفیّة ، عن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تفتی النساء أن لا یقطعن ، فانتهی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البیهقی فی سننه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باللفظین ، وأخرجه أحمد فی مسنده </w:t>
      </w:r>
      <w:r>
        <w:rPr>
          <w:rStyle w:val="FootnoteAnchor"/>
          <w:rtl w:val="true"/>
        </w:rPr>
        <w:footnoteReference w:id="203"/>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 أبی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والأُمّة کما حکی الزرکشی فی الإجابة </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مجمعة علی أنّ المراد بالخطاب المذکور فی اللباس الرجال دون النساء ، وأنّه لا بأس بلباس المخیط والخفاف للنساء</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الشیخان من أنّ ابن عمر کان یکری مزارعه علی عهد رسول الله صلی‌الله‌علیه‌وآله‌وسلم وفی إمارة أبی بکر ، وعمر ، وعثمان ، وصدراً من خلافة معاویة ، حتی بلغه فی آخر خلافة معاویة أنّ رافع بن خدیج یُحدّث فیها بنهیٍ عن النبیّ صلی‌الله‌علیه‌وآله‌وسلم فدخل علیه فسأله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صلی‌الله‌علیه‌وآله‌وسلم ینهی عن کراء المزارع ، فترکها ابن عمر بعدُ ، وکان إذا سُئل عنها بعدُ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 رافع بن خدیج أنّ رسول الله صلی‌الله‌علیه‌وآله‌وسلم نهی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عنها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التعلیق علی صحیح مسلم </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وصدراً من خلافة معاویة ، قد أغرب فی وصف معاویة بالخلافة بعد ما وصف الخلفاء الثلاثة بالإمارة ، وأسقط رابعهم من البین مع أنّ الخلافة الکاملة خصیصتهم ، وعبارة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عمر رضی الله عنه کان یکری مزارعه علی عهد النبی صلی‌الله‌علیه‌وآله‌وسلم وأبی بکر ، وعمر ، وعثمان ، وصدراً من إمارة معاویة ، وکان معاویة کما ذکره القسطلانی </w:t>
      </w:r>
      <w:r>
        <w:rPr>
          <w:rStyle w:val="FootnoteAnchor"/>
          <w:rtl w:val="true"/>
        </w:rPr>
        <w:footnoteReference w:id="207"/>
      </w:r>
      <w:r>
        <w:rPr>
          <w:rFonts w:ascii="IRNazanin" w:hAnsi="IRNazanin" w:eastAsia="IRNazanin"/>
          <w:color w:val="111111"/>
          <w:sz w:val="28"/>
          <w:sz w:val="28"/>
          <w:szCs w:val="28"/>
          <w:rtl w:val="true"/>
          <w:lang w:bidi="fa-IR"/>
        </w:rPr>
        <w:t xml:space="preserve">فی باب صوم عاشوراء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المناوی فی شرح حدیث الجامع الصغیر </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بالمدینة والملک بالشام ، وهذا من معجزاته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تعالی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کان کما أخبر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حدیثه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بعدی فی أمتی ثلاثون سنة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فی الثلاثین إلاّ الخلفاء الأربعة وأیّام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ملک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اسم الخلافة إنّما هو لمن صدّق هذا الاسم بعمله للسنّة ، والمخالفون ملوک وإنّما تسمّوا بالخلفاء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ولابن حجر حول الحدیث کلمة أسلفناها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الجزء</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تعجب من ابن خلیفة شبّ ونما وترعرع وشاخ فی عاصمة الدین ، فی محیط وحی الله ، فی دار النبوّة والرسالة ، فی مدرسة الإسلام الکبری ، بین ناشئة الصحابة وفی حجور مشیختهم ، بین أُمّة عالمة استقی العالم من نمیر علمهم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واهتدی الخلائق بنور هداهم ، وبقی هذا الإنسان فی ظلمة الجهل إلی أُخریات أیّام معاویة ، وعاش خمسین سنة بإجارة محرّمة ، وشدّ بها عظمه ومخّه ، ونبت بها لحمه وجلده ، حتی هداه إلی السنّة رافع بن خدیج الذی لم یکن من مشیخة الصحابة وقد استصغره رسول الله صلی‌الله‌علیه‌وآله‌وسلم یوم بدر؟ وکانت السنّة فی المحاقلة والمخابرة </w:t>
      </w:r>
      <w:r>
        <w:rPr>
          <w:rStyle w:val="FootnoteAnchor"/>
          <w:rtl w:val="true"/>
        </w:rPr>
        <w:footnoteReference w:id="209"/>
      </w:r>
      <w:r>
        <w:rPr>
          <w:rFonts w:ascii="IRNazanin" w:hAnsi="IRNazanin" w:eastAsia="IRNazanin"/>
          <w:color w:val="111111"/>
          <w:sz w:val="28"/>
          <w:sz w:val="28"/>
          <w:szCs w:val="28"/>
          <w:rtl w:val="true"/>
          <w:lang w:bidi="fa-IR"/>
        </w:rPr>
        <w:t xml:space="preserve">تُروی فی لسان الصحابة ، وفی بعض ألفاظه شدّة ووعید مثل قوله صلی‌الله‌علیه‌وآله‌وسلم فی حدیث جابر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یذر المخابرة فلیؤذن بحرب من الله ورسوله</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 xml:space="preserve">وجاءت هذه السنّة فی الصحاح والمسانید بأسانید تنتهی إلی جابر بن عبد الله ، وسعد بن أبی وقّاص ، وأبی هریرة ، وأبی سعید الخدری ، وزید بن ثابت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ولیت ابن عمر بعد ما علم الحظر فیما أشبع به طیلة حیاته نهمته ، وطبع الحال أنّه کان یعلّم بذلک ویرشد ویهدی أو یهلک ویغوی ، وکان غیره یقتصّ أثره لأنّه ابن فقیه الصحابة وخلیفتهم ، الذی أوعزنا إلی موارد من فقهه وعلمه ، فی نوادر الأثر فی الجزء السادس ، کان یسأل من فقهاء الأُمّة أو من خلیفته معاویة عن حکم المال المأخوذ المأکول بالعقد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 من الغلوّ الفاحش أو الجنایة الکبیرة علی المجتمع الدینیّ أن یُعدّ هذا الإنسان من مراجع الأُمّة ، وفقهائها ، وأعلامها ، ومستقی علمها ، وممّن یحتجّ بقوله وفعله؟ وهل کان هو یعرف من الفقه موضع قدمه؟ أنا لا أدری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الدارقطنی فی سننه </w:t>
      </w:r>
      <w:r>
        <w:rPr>
          <w:rStyle w:val="FootnoteAnchor"/>
          <w:rtl w:val="true"/>
        </w:rPr>
        <w:footnoteReference w:id="212"/>
      </w:r>
      <w:r>
        <w:rPr>
          <w:rFonts w:ascii="IRNazanin" w:hAnsi="IRNazanin" w:eastAsia="IRNazanin"/>
          <w:color w:val="111111"/>
          <w:sz w:val="28"/>
          <w:sz w:val="28"/>
          <w:szCs w:val="28"/>
          <w:rtl w:val="true"/>
          <w:lang w:bidi="fa-IR"/>
        </w:rPr>
        <w:t xml:space="preserve">من طریق عروة ، عن عائشة أنّه بلغها قول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القُبلة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صلی‌الله‌علیه‌وآله‌وسلم یقبّل وهو صائم ، ثم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یتوضّأ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الإجابة للزرکشی </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فی المتعة ، والبکاء علی المیّت ، وطواف الوداع علی الحائض ، والتطیّب عند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وستوافیک أخبارها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ویُعرب عن مبلغ الرجل من فقه الإسلام ما ذکره ابن حجر فی فتح الباری </w:t>
      </w:r>
      <w:r>
        <w:rPr>
          <w:rStyle w:val="FootnoteAnchor"/>
          <w:rtl w:val="true"/>
        </w:rPr>
        <w:footnoteReference w:id="214"/>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عن مروان أنّه قال لمّا طلب الخلافة فذکروا له ابن عمر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ابن عمر بأفقه منّی ، ولکنّه أسنّ منّی ، وکانت له صحبة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شأن امرئ یکون مروان أفقه منه؟</w:t>
      </w:r>
    </w:p>
    <w:p>
      <w:pPr>
        <w:pStyle w:val="BookText"/>
        <w:rPr/>
      </w:pPr>
      <w:r>
        <w:rPr>
          <w:rFonts w:ascii="IRNazanin" w:hAnsi="IRNazanin" w:eastAsia="IRNazanin"/>
          <w:color w:val="111111"/>
          <w:sz w:val="28"/>
          <w:sz w:val="28"/>
          <w:szCs w:val="28"/>
          <w:rtl w:val="true"/>
          <w:lang w:bidi="fa-IR"/>
        </w:rPr>
        <w:t xml:space="preserve">ولعلّه نظراً إلی هذه وما یأتی من نوادر الرجل أو بوادره فی الفقه ، تری إبراهیم النخعی لمّا ذُکر له ابن عمر وتطیّبه عند الإحرام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تصنع بقوله </w:t>
      </w:r>
      <w:r>
        <w:rPr>
          <w:rStyle w:val="FootnoteAnchor"/>
          <w:rtl w:val="true"/>
        </w:rPr>
        <w:footnoteReference w:id="215"/>
      </w:r>
      <w:r>
        <w:rPr>
          <w:rFonts w:ascii="IRNazanin" w:hAnsi="IRNazanin" w:eastAsia="IRNazanin"/>
          <w:color w:val="111111"/>
          <w:sz w:val="28"/>
          <w:sz w:val="28"/>
          <w:szCs w:val="28"/>
          <w:rtl w:val="true"/>
          <w:lang w:bidi="fa-IR"/>
        </w:rPr>
        <w:t xml:space="preserve">؟ وقال الشعبی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ابن عمر جید الحدیث ولم یکن جیّد الفقه ، کما رواه ابن سعد فی الطبقات الکبری </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التسلسل </w:t>
      </w:r>
      <w:r>
        <w:rPr>
          <w:rFonts w:eastAsia="IRNazanin" w:cs="IRNazanin"/>
          <w:color w:val="111111"/>
          <w:sz w:val="28"/>
          <w:szCs w:val="28"/>
          <w:lang w:bidi="fa-IR"/>
        </w:rPr>
        <w:t>891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رأی الشعبی ، وأمّا نحن فلا نفرّق بین فقه الرجل وحدیثه ، وکلاهما شرع سواء غیر جیّدین ، بل حدیثه أردأ من فقهه ، ورداءة فقهه من رداءة حدیثه ، وکأنّ الشعبی لم یقف علی شواهد سوء حفظه أو تحریفه الحدیث ، فإلیک نماذج منها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الطبرانی </w:t>
      </w:r>
      <w:r>
        <w:rPr>
          <w:rStyle w:val="FootnoteAnchor"/>
          <w:rtl w:val="true"/>
        </w:rPr>
        <w:footnoteReference w:id="217"/>
      </w:r>
      <w:r>
        <w:rPr>
          <w:rFonts w:ascii="IRNazanin" w:hAnsi="IRNazanin" w:eastAsia="IRNazanin"/>
          <w:color w:val="111111"/>
          <w:sz w:val="28"/>
          <w:sz w:val="28"/>
          <w:szCs w:val="28"/>
          <w:rtl w:val="true"/>
          <w:lang w:bidi="fa-IR"/>
        </w:rPr>
        <w:t xml:space="preserve">من طریق موسی بن طلحة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عائشة أنّ ابن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موت الفجأة سخطة علی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یغفر الله لابن عمر ، إنّما 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 الفجأة تخفیف علی المؤمنین وسخطة علی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الإجابة للزرکشی </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البخاری </w:t>
      </w:r>
      <w:r>
        <w:rPr>
          <w:rStyle w:val="FootnoteAnchor"/>
          <w:rtl w:val="true"/>
        </w:rPr>
        <w:footnoteReference w:id="219"/>
      </w:r>
      <w:r>
        <w:rPr>
          <w:rFonts w:ascii="IRNazanin" w:hAnsi="IRNazanin" w:eastAsia="IRNazanin"/>
          <w:color w:val="111111"/>
          <w:sz w:val="28"/>
          <w:sz w:val="28"/>
          <w:szCs w:val="28"/>
          <w:rtl w:val="true"/>
          <w:lang w:bidi="fa-IR"/>
        </w:rPr>
        <w:t xml:space="preserve">من طریق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النبیّ صلی‌الله‌علیه‌وآله‌وسلم علی قلیب بدر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وجدتم ما وعد ربّکم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الآن یسمعون ما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ذلک لعائشة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الآن لیعلمون أنّ ما کنت أقول لهم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أحمد فی مسنده </w:t>
      </w:r>
      <w:r>
        <w:rPr>
          <w:rStyle w:val="FootnoteAnchor"/>
          <w:rtl w:val="true"/>
        </w:rPr>
        <w:footnoteReference w:id="220"/>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رسول الله صلی‌الله‌علیه‌وآله‌وسلم علی القلیب یوم بدر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فلان ، یا فلان هل وجدتم ما وعدکم ربّکم حقّا؟ أما والله إنّهم الآن لیسمعون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الله لأبی عبد الرحمن إنّه وهم ، إنّما 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إنّهم لیعلمون الآن أنّ الذی کنت أقول لهم حقّا </w:t>
      </w:r>
      <w:r>
        <w:rPr>
          <w:rStyle w:val="FootnoteAnchor"/>
          <w:rtl w:val="true"/>
        </w:rPr>
        <w:footnoteReference w:id="221"/>
      </w:r>
      <w:r>
        <w:rPr>
          <w:rFonts w:ascii="Amiri" w:hAnsi="Amiri" w:eastAsia="Amiri" w:cs="Amiri"/>
          <w:color w:val="111111"/>
          <w:sz w:val="28"/>
          <w:sz w:val="28"/>
          <w:szCs w:val="28"/>
          <w:rtl w:val="true"/>
          <w:lang w:bidi="ar-SA"/>
        </w:rPr>
        <w:t xml:space="preserve">، وأنّ الله تعالی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لا تُسْمِعُ الْمَوْتی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أَنْتَ بِمُسْمِعٍ مَنْ فِی الْقُبُورِ</w:t>
      </w:r>
      <w:r>
        <w:rPr>
          <w:rFonts w:eastAsia="Amiri" w:cs="Amiri" w:ascii="Amiri" w:hAnsi="Amiri"/>
          <w:color w:val="111111"/>
          <w:sz w:val="28"/>
          <w:szCs w:val="28"/>
          <w:rtl w:val="true"/>
          <w:lang w:bidi="ar-SA"/>
        </w:rPr>
        <w:t xml:space="preserve">) </w:t>
      </w:r>
      <w:r>
        <w:rPr>
          <w:rStyle w:val="FootnoteAnchor"/>
          <w:rtl w:val="true"/>
        </w:rPr>
        <w:footnoteReference w:id="22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الحکیم الترمذی فی نوادر الأصول </w:t>
      </w:r>
      <w:r>
        <w:rPr>
          <w:rStyle w:val="FootnoteAnchor"/>
          <w:rtl w:val="true"/>
        </w:rPr>
        <w:footnoteReference w:id="223"/>
      </w:r>
      <w:r>
        <w:rPr>
          <w:rFonts w:ascii="IRNazanin" w:hAnsi="IRNazanin" w:eastAsia="IRNazanin"/>
          <w:color w:val="111111"/>
          <w:sz w:val="28"/>
          <w:sz w:val="28"/>
          <w:szCs w:val="28"/>
          <w:rtl w:val="true"/>
          <w:lang w:bidi="fa-IR"/>
        </w:rPr>
        <w:t xml:space="preserve">من طریق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اهتزّ العرش لموت 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فتأوّل ناس فی هذا الحدیث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العرش سریره الذی حمل علیه ، واحتجّوا بحدیث رووه عن ابن عمر أنّه تأوّله ، کذا حدّثنا الجارود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جریر ، عن عطاء بن السائب ، عن 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مجاهد ، 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یوماً عنده حدیث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العرش اهتزّ لحبّ الله لقاء سعد ، قال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العرش لیس یهتزّ لموت أحد ، ولکن سریره الذی حُمل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مبلغ ابن عمر رحمه‌الله من علم ما أُلقی إلیه من ذلک ، وفوق کلّ ذی علم علیم </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الحاکم فی المستدرک </w:t>
      </w:r>
      <w:r>
        <w:rPr>
          <w:rStyle w:val="FootnoteAnchor"/>
          <w:rtl w:val="true"/>
        </w:rPr>
        <w:footnoteReference w:id="225"/>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اهتزّ لحبّ لقاء الله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السریر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 أبویه علی العرش تفسّخت أعواده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تعرف سخافة هذا التأویل ممّا أخرجه البخاری والحاکم فی المستدرک من طریق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ورسول الله صلی‌الله‌علیه‌وآله‌وسلم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اهتزّ عرش </w:t>
      </w:r>
      <w:r>
        <w:rPr>
          <w:rStyle w:val="FootnoteAnchor"/>
          <w:rtl w:val="true"/>
        </w:rPr>
        <w:footnoteReference w:id="226"/>
      </w:r>
      <w:r>
        <w:rPr>
          <w:rFonts w:ascii="IRNazanin" w:hAnsi="IRNazanin" w:eastAsia="IRNazanin"/>
          <w:color w:val="111111"/>
          <w:sz w:val="28"/>
          <w:sz w:val="28"/>
          <w:szCs w:val="28"/>
          <w:rtl w:val="true"/>
          <w:lang w:bidi="fa-IR"/>
        </w:rPr>
        <w:t>الرحمن لموت 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رجل لجابر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البراء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اهتزّ السریر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بین هذین الحیّین الأوس والخزرج ضغائن ، سمعت رسول الله صلی‌الله‌علیه‌وآله‌وسلم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اهتزّ عرش الرحمن لموت سعد بن معاذ</w:t>
      </w:r>
      <w:r>
        <w:rPr>
          <w:rFonts w:eastAsia="IRNazanin" w:cs="IRNazanin"/>
          <w:color w:val="111111"/>
          <w:sz w:val="28"/>
          <w:szCs w:val="28"/>
          <w:rtl w:val="true"/>
          <w:lang w:bidi="fa-IR"/>
        </w:rPr>
        <w:t xml:space="preserve">» </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مسلم بلفظ اهتزّ عرش الرحمن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فتح الباری </w:t>
      </w:r>
      <w:r>
        <w:rPr>
          <w:rStyle w:val="FootnoteAnchor"/>
          <w:rtl w:val="true"/>
        </w:rPr>
        <w:footnoteReference w:id="229"/>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جاء حدیث اهتزاز العرش لسعد بن معاذ عن عشرة من الصحابة أو أکثر وثبت فی الصحیحین فلا معنی لإنکاره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کتاب الإنصاف لشاه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عمر عنه صلی‌الله‌علیه‌وآله‌وسلم من أنّ المیّت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یعذّب ببکاء أهله علیه ، فقضت عائشة علیه بأنّه لم یأخذ الحدیث علی وجهه ، مرّ رسول الله صلی‌الله‌علیه‌وآله‌وسلم علی یهودیّة یبکی علیها أهلها ، فقال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یبکون علیها ، وإنّها تعذّب فی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العذاب معلولاً بالبکاء ، وظنّ الحکم عامّا علی کلّ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أحمد فی المسند </w:t>
      </w:r>
      <w:r>
        <w:rPr>
          <w:rStyle w:val="FootnoteAnchor"/>
          <w:rtl w:val="true"/>
        </w:rPr>
        <w:footnoteReference w:id="230"/>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بلغها أنّ ابن عمر یحدّث عن أبیه أنّ رسول الله صلی‌الله‌علیه‌وآله‌وسلم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المیت یعذّب ببکاء أهله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یرحم الله عمر وابن عمر ، فو الله ما هما بکاذبین ولا مکذّبین ولا متزیّدین ، إنّما قال ذلک رسول الله صلی‌الله‌علیه‌وآله‌وسلم فی رجل من الیهود ، ومرّ بأهله وهم یبکون علیه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لیبکون علیه وإنّ الله عزّ وجلّ لیعذّبه فی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ولأحمد فی مسنده لفظ آخر یأتی بعد بضع صحائف من هذا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أسلفنا الحدیث نقلاً عن عدّة صحاح ومسانید فی الجزء 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وفصّلنا هنالک القول حول المسألة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البخاری فی کتاب الأذان من صحیحه </w:t>
      </w:r>
      <w:r>
        <w:rPr>
          <w:rStyle w:val="FootnoteAnchor"/>
          <w:rtl w:val="true"/>
        </w:rPr>
        <w:footnoteReference w:id="231"/>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عمر أنّ رسول الله صلی‌الله‌علیه‌وآله‌وسلم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بلالاً یؤذّن بلیل فکلوا واشربوا حتی ینادی ابن أُمّ مکتوم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الحدیث ممّا استدرکت به عائشة علی ابن عمر وکانت تقول غلط ابن عمر وصحیحه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 أُمّ مکتوم ینادی بلیل فکلوا واشربوا حتی یؤذّن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وبهذا جزم الولید وکذا أخرجه ابن خزیمة </w:t>
      </w:r>
      <w:r>
        <w:rPr>
          <w:rStyle w:val="FootnoteAnchor"/>
          <w:rtl w:val="true"/>
        </w:rPr>
        <w:footnoteReference w:id="232"/>
      </w:r>
      <w:r>
        <w:rPr>
          <w:rFonts w:ascii="IRNazanin" w:hAnsi="IRNazanin" w:eastAsia="IRNazanin"/>
          <w:color w:val="111111"/>
          <w:sz w:val="28"/>
          <w:sz w:val="28"/>
          <w:szCs w:val="28"/>
          <w:rtl w:val="true"/>
          <w:lang w:bidi="fa-IR"/>
        </w:rPr>
        <w:t xml:space="preserve">وابن المنذر وابن حبّان </w:t>
      </w:r>
      <w:r>
        <w:rPr>
          <w:rStyle w:val="FootnoteAnchor"/>
          <w:rtl w:val="true"/>
        </w:rPr>
        <w:footnoteReference w:id="233"/>
      </w:r>
      <w:r>
        <w:rPr>
          <w:rFonts w:ascii="Amiri" w:hAnsi="Amiri" w:eastAsia="Amiri" w:cs="Amiri"/>
          <w:color w:val="111111"/>
          <w:sz w:val="28"/>
          <w:sz w:val="28"/>
          <w:szCs w:val="28"/>
          <w:rtl w:val="true"/>
          <w:lang w:bidi="ar-SA"/>
        </w:rPr>
        <w:t xml:space="preserve">من طرق عن شعبة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وکذلک أخرجه الطحاوی والطبرانی </w:t>
      </w:r>
      <w:r>
        <w:rPr>
          <w:rStyle w:val="FootnoteAnchor"/>
          <w:rtl w:val="true"/>
        </w:rPr>
        <w:footnoteReference w:id="234"/>
      </w:r>
      <w:r>
        <w:rPr>
          <w:rFonts w:ascii="IRNazanin" w:hAnsi="IRNazanin" w:eastAsia="IRNazanin"/>
          <w:color w:val="111111"/>
          <w:sz w:val="28"/>
          <w:sz w:val="28"/>
          <w:szCs w:val="28"/>
          <w:rtl w:val="true"/>
          <w:lang w:bidi="fa-IR"/>
        </w:rPr>
        <w:t>من طریق منصور بن زاذان عن خبیب بن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البیهقی فی سننه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 مکتوم رجل أعمی فإذا أذّن فکلوا واشربوا حتی یؤذّن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بلال یبصر الفجر ، وکانت عائشة تقول غلط ابن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 ابن عبد البرّ وجماعة من الأئمّة بأنّه مقلوب ، وأنّ الصواب حدیث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لفظ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کنت أمیل إلی ذلک إلی أن رأیت الحدیث فی صحیح ابن خزیمة من طریقین آخرین عن عائشة ، وفی بعض ألفاظه ما یبعد وقوع الوهم فیه 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أذّن عمرو فإنّه ضریر البصر فلا یغرّنّکم ، وإذا أذّن بلال فلا یَطعمنّ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أحمد </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عن عائشة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کانت تنکر حدیث ابن عمر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غلط ، أخرج ذلک البیهقی من طریق الدراوردی ، عن هشام ، عن أبیه ، عنها ، فذکر الحدیث وزاد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بلال یبصر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عائشة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 الباری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أحمد فی مسنده </w:t>
      </w:r>
      <w:r>
        <w:rPr>
          <w:rStyle w:val="FootnoteAnchor"/>
          <w:rtl w:val="true"/>
        </w:rPr>
        <w:footnoteReference w:id="237"/>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یحیی بن عبد الرحمن بن حاطب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 تسع وعشرون وصفق بیدیه مرّتین ، ثم صفق الثالثة وقبض إبهامه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الله لأبی عبد الرحمن إنّه وَهَل </w:t>
      </w:r>
      <w:r>
        <w:rPr>
          <w:rStyle w:val="FootnoteAnchor"/>
          <w:rtl w:val="true"/>
        </w:rPr>
        <w:footnoteReference w:id="238"/>
      </w:r>
      <w:r>
        <w:rPr>
          <w:rFonts w:ascii="IRNazanin" w:hAnsi="IRNazanin" w:eastAsia="IRNazanin"/>
          <w:color w:val="111111"/>
          <w:sz w:val="28"/>
          <w:sz w:val="28"/>
          <w:szCs w:val="28"/>
          <w:rtl w:val="true"/>
          <w:lang w:bidi="fa-IR"/>
        </w:rPr>
        <w:t>، إنّما هجر رسول الله صلی‌الله‌علیه‌وآله‌وسلم نساءه شهراً ، فنزل لتسع وعشرین 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إنّک نزلت لتسع وعشرین؟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الشهر یکون تسعاً وعشرین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له ، فقال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الشهر قد یکون تسعاً وعشرین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أبو منصور البغدادی ولفظه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أُخبرت عائشة بقول ابن عمر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الشهر تسع وعشرون ، فأنکرت ذلک علیه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یغفر الله لأبی عبد الرحمن ما هکذا قال رسول الله ، ولکن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الشهر قد یکون تسعاً وعشرین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الإجابة للزرکشی </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ابن عمر یعمل بوهمه هذا ویری کلّ شهر تسعة وعشرین یوماً وکان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 تسع وعشرون ، وکان إذا کان لیلة تسع وعشرین وکان فی السماء سحاب أو قتر أصبح صائماً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الشیخان من جهة نافع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هریرة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صلی‌الله‌علیه‌وآله‌وسلم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تبع جنازة فله قیراط من الأجر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علینا أبو هریرة ، فبعث إلی عائشة فسألها فصدّقت أبا هریرة ، فقال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فرّطنا فی قراریط کثیرة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مسلم من طریق عامر بن سعد بن أبی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قاعداً عند عبد الله بن عمر إذ طلع خباب صاحب المقصورة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الله بن عمر ألا تسمع ما یقول أبو هریرة؟ إنه سمع رسول الله صلی‌الله‌علیه‌وآله‌وسلم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خرج مع جنازة من بیتها وصلّی علیها ثم تبعها حتی دفن کان له قیراطان من أجر ، کلّ قیراط مثل أحد ، ومن صلّی علیها ثم رجع کان له من الأجر مثل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ابن عمر خبّاباً إلی عائشة یسألها عن قول أبی هریرة ثم یرجع إلیه فیخبره بما قالت ، وأخذ ابن عمر قبضة من حصی المسجد یقلّبها فی یده حتی رجع إلیه الرسول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ابن عمر بالحصی الذی کان فی یده الأرض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فرّطنا فی قراریط کثیرة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الباحث لا یشکّ إذا وقف علی هذه الروایات وأمثالها فی أنّ روایة ابن عمر لا تقلّ عن فقاهته فی الرداءة ، ومن هذا شأنه فی الفقه والحدیث لا یعبأ به وبرأیه ، ولا یوثق بحدیثه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 ابن عمر فی القتال والصلاة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ابن سعد فی الطبقات الکبری </w:t>
      </w:r>
      <w:r>
        <w:rPr>
          <w:rStyle w:val="FootnoteAnchor"/>
          <w:rtl w:val="true"/>
        </w:rPr>
        <w:footnoteReference w:id="242"/>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لیدن عن ابن عمر أنّه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أُقاتل فی الفتنة ، وأُصلّی وراء من 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حجر فی فتح الباری </w:t>
      </w:r>
      <w:r>
        <w:rPr>
          <w:rStyle w:val="FootnoteAnchor"/>
          <w:rtl w:val="true"/>
        </w:rPr>
        <w:footnoteReference w:id="243"/>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رأی ابن عمر ترک القتال فی الفتنة ولو ظهر أنّ إحدی الطائفتین محقّة والأخری مبطلة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کثیر فی تاریخه </w:t>
      </w:r>
      <w:r>
        <w:rPr>
          <w:rStyle w:val="FootnoteAnchor"/>
          <w:rtl w:val="true"/>
        </w:rPr>
        <w:footnoteReference w:id="244"/>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فی مدّة الفتنة لا یأتی أمیراً إلاّ صلّی خلفه ، وأدّی إلیه زکاة ماله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یتراءی هاهنا من وراء ستر رقیق تترّس ابن عمر بأُغلوطته هذه عن سُبّة تقاعده عن حرب الجمل وصفّین مع مولانا أمیر المؤمنین ، ذاهلاً عن أنّ هذه جنایة أخری لا یُغسل بها دنس ذلک الحوب الکبیر ، متی کانت تلکم الحروب فتنة حتی یتظاهر ابن عمر تجاهها بزهادة جامدة لاقتناص الدهماء؟ والأمر کما قال حذیفة الیمانی ذلک الصحابی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تضرّک الفتنة ما عرفت دینک ، إنّما الفتنة إذا اشتبه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علیک الحقّ والباطل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کان ابن عمر بمنتأی عن عرفان دینه؟ أو کان علی حدّ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یَعْرِفُونَ نِعْمَتَ اللهِ ثُمَّ یُنْکِرُونَها</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 xml:space="preserve">وهل کان ابن عمر لم یعرف من القرآن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طائِفَتانِ مِنَ الْمُؤْمِنِینَ اقْتَتَلُوا فَأَصْلِحُوا بَیْنَهُما فَإِنْ بَغَتْ إِحْداهُما عَلَی الْأُخْری فَقاتِلُوا الَّتِی تَبْغِی حَتَّی تَفِیءَ إِلی أَمْرِ اللهِ فَإِنْ فاءَتْ فَأَصْلِحُوا بَیْنَهُما بِالْعَدْلِ وَأَقْسِطُوا إِنَّ اللهَ یُحِبُّ الْمُقْسِطِینَ</w:t>
      </w:r>
      <w:r>
        <w:rPr>
          <w:rFonts w:eastAsia="Amiri" w:cs="Amiri" w:ascii="Amiri" w:hAnsi="Amiri"/>
          <w:color w:val="111111"/>
          <w:sz w:val="28"/>
          <w:szCs w:val="28"/>
          <w:rtl w:val="true"/>
          <w:lang w:bidi="ar-SA"/>
        </w:rPr>
        <w:t xml:space="preserve">) </w:t>
      </w:r>
      <w:r>
        <w:rPr>
          <w:rStyle w:val="FootnoteAnchor"/>
          <w:rtl w:val="true"/>
        </w:rPr>
        <w:footnoteReference w:id="247"/>
      </w:r>
      <w:r>
        <w:rPr>
          <w:rFonts w:ascii="IRNazanin" w:hAnsi="IRNazanin" w:eastAsia="IRNazanin"/>
          <w:color w:val="111111"/>
          <w:sz w:val="28"/>
          <w:sz w:val="28"/>
          <w:szCs w:val="28"/>
          <w:rtl w:val="true"/>
          <w:lang w:bidi="fa-IR"/>
        </w:rPr>
        <w:t xml:space="preserve">وقد أفحمه رجل عراقیّ بهذه الآیة وحیّره ، فلم یحر ابن عمر جواباً غیر أنّه تخلّص منه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ولذلک؟ انصرف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وسیوافیک تمام الحدیث</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هلاّ کان ابن عمر بان له الرشد من الغیّ ، ولم یک یشخّص الحقّ من الباطل؟ وهلاّ کان یعرف الباغیة من الفئتین؟ وهل کان یزعم بأنّ رسول الله صلی‌الله‌علیه‌وآله‌وسلم أخبر عن الفتن بعده وأنّها تغشی أمّته کقطع اللیل المظلم </w:t>
      </w:r>
      <w:r>
        <w:rPr>
          <w:rStyle w:val="FootnoteAnchor"/>
          <w:rtl w:val="true"/>
        </w:rPr>
        <w:footnoteReference w:id="248"/>
      </w:r>
      <w:r>
        <w:rPr>
          <w:rFonts w:ascii="IRNazanin" w:hAnsi="IRNazanin" w:eastAsia="IRNazanin"/>
          <w:color w:val="111111"/>
          <w:sz w:val="28"/>
          <w:sz w:val="28"/>
          <w:szCs w:val="28"/>
          <w:rtl w:val="true"/>
          <w:lang w:bidi="fa-IR"/>
        </w:rPr>
        <w:t xml:space="preserve">، وترک الأمّة مغمورة فی مدلهمّاتها ، هالکة فی غمراتها ، ولم یعبّد لها طریق النجاة ، وما رشّدها إلی مهیع الحقّ ، ولم ینبس عمّا ینجیها ببنت شفة؟ حاشا نبیّ الرحمة عن ذلک ، وهو صلی‌الله‌علیه‌وآله‌وسلم لم یُبق عذراً لأیّ أحد من عرفان الباغیة من الطائفتین فی تلکم الحروب ، ولم یک یخفی حکمها علی أیّ دینیّ ، قال مولانا أمیر المؤمنین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أهمّنی هذا الأمر وأسهرنی ، وضربت أنفه وعینیه فلم أجد إلاّ القتال أو الکفر بما أنزل الله علی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 الله تبارک وتعالی لم یرضَ من أولیائه أن یُعصی فی الأرض وهم سکوت مذعنون ، لا یأمرون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بالمعروف ولا ینهون عن المنکر ، فوجدت القتال أهون علیّ من معالجة الأغلال فی جهنّم</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أکان فی أُذن ابن عمر وقر عن سماع ذلک الهتاف القدسیّ بمثل قوله صلی‌الله‌علیه‌وآله‌وسلم لعائشة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بک تنبحک کلاب الحوأب ، تقاتلین علیّا وأنت له ظالمة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لزوجاته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بإحداکنّ قد نبحها کلاب الحوأب ، وإیّاک أن تکونی أنت یا حمیراء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انظری أن لا تکونی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للزبیر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تقاتل علیّا وأنت ظالم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سیکون بعدی قوم یقاتلون علیّا علی الله جهادهم ، فمن لم یستطع جهادهم بیده فبلسانه ، فمن لم یستطع بلسانه فبقلبه ، لیس وراء ذلک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جاهد ابن عمر فی الخلاف علی قول رسول الله هذا ، بلسانه وقلبه ما استطاع؟</w:t>
      </w:r>
    </w:p>
    <w:p>
      <w:pPr>
        <w:pStyle w:val="BookText"/>
        <w:rPr/>
      </w:pPr>
      <w:r>
        <w:rPr>
          <w:rFonts w:ascii="IRNazanin" w:hAnsi="IRNazanin" w:eastAsia="IRNazanin"/>
          <w:color w:val="111111"/>
          <w:sz w:val="28"/>
          <w:sz w:val="28"/>
          <w:szCs w:val="28"/>
          <w:rtl w:val="true"/>
          <w:lang w:bidi="fa-IR"/>
        </w:rPr>
        <w:t xml:space="preserve">وقوله لعلیّ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ستقاتل الفئة الباغیة وأنت علی الحقّ ، فمن لم ینصرک یومئذ فلیس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ستقاتل بعدی الناکثین والقاسطین والمارقین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فارس العرب وقاتل الناکثین والمارقین والقاسطین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لأُمّ سلمة لمّا رأی علیّا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والله قاتل القاسطین والناکثین والمارقین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وعهده إلی علیّ علیه‌السلام أن یقاتل بعده القاسطین والناکثین والمارقین </w:t>
      </w:r>
      <w:r>
        <w:rPr>
          <w:rStyle w:val="FootnoteAnchor"/>
          <w:rtl w:val="true"/>
        </w:rPr>
        <w:footnoteReference w:id="250"/>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وقوله لأصحابة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فیکم من یقاتل علی تأویل القرآن کما قاتلت علی تنزیله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هو یا رسول الله؟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هو یا رسول الله؟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ولکن خاصف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أعطی علیّا نعله یخصفها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لعمّار بن یاسر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تقتلک الفئة الباغیة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قتلته فئة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أبی أیّوب الأنصاری ، وأبی سعید الخدری ، وعمّار بن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رسول الله صلی‌الله‌علیه‌وآله‌وسلم بقتال الناکثین والقاسطین والمارقین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أمرت بقتال هؤلاء مع من؟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أحادیث أخری ذکرناها فی الجزء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 أنّ ابن عمر لم یکن یسمع شیئاً من هذه الأحادیث الثابتة عن رسول الله صلی‌الله‌علیه‌وآله‌وسلم ، أوَما کان یسمع أیضاً ، أوَما کان یصدّق أُولئک الجمّ الغفیر من البدریّین أعاظم الصحابة الأوّلین ، الذین حاربوا الناکثین والقاسطین وملء أسماعهم عهد رسول الله صلی‌الله‌علیه‌وآله‌وسلم إلیهم ، وأمره إیّاهم بقتال أولئک الطوائف الخارجة علی الإمام الحقّ الطاهر؟ فأیّ مین أعظم ممّا جاء به ابن عمر فی کتاب له إلی معاویة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 علیّ أمراً لم یکن إلینا فیه من رسول الله صلی‌الله‌علیه‌وآله‌وسلم عهد ، ففزعت إلی الوقوف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هذا هدیً ففضل ترکته ، وإن کان ضلالة فشرّ منه نجوت </w:t>
      </w:r>
      <w:r>
        <w:rPr>
          <w:rStyle w:val="FootnoteAnchor"/>
          <w:rtl w:val="true"/>
        </w:rPr>
        <w:footnoteReference w:id="25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ابن عمر کان یخفی علیه هتاف الصادع الکریم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والحقّ مع علیّ ، ولن یفترقا حتی یردا علیّ الحوض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والحقّ معه وعلی لسانه ، والحقّ یدور حیثما دار 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قوله لعلیّ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الحقّ معک والحقّ علی لسانک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قلبک وبین عینیک ، والإیمان مخالط لحمک ودمک کما خالط لحمی ودمی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قوله مشیراً إلی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مع ذا ، الحقّ مع ذا ، یزول معه حیثما 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القرآن والقرآن معه لا یفترقان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قوله لعلیّ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لحمک لحمی ، ودمک دمی ، والحقّ 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ستکون بعدی فتنة فإذا کان ذلک فالزموا علیّ بن أبی طالب ، فإنّه أوّل من یصافحنی یوم القیامة ، وهو الصدّیق الأکبر ، وهو فاروق هذه الأمّة ، یفرق بین الحقّ والباطل ، وهو یعسوب المؤمنین ، والمال یعسوب المنافقین</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قوله لعلیّ وحلیلته وشبلیه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حرب لمن حاربتم وسلم لمن سالمتم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قوله 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حرب لمن حاربکم وسلم لمن سالمکم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قوله وهم فی خیمة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معشر المسلمین أنا سلم لمن سالم أهل الخیمة ، حرب لمن حاربهم ، ولیّ لمن والاهم ، لا یحبّهم إلاّ سعید الجدّ ، طیّب المولد ، ولا یبغضهم إلاّ شقیّ الجدّ ، ردیّ الولادة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قوله وهو آخذ بضبع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أمیر البررة ، قاتل الفجرة ، منصور من نصره ، مخذول من خذله</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قوله فی حجّة الوداع فی ملأ من مائة ألف أو یزیدون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مولاه ، اللهم والِ من والاه ، وعادِ من عاداه ، وانصر من نصره ، واخذل من خذله وأحبّ من أحبّه ، وأبغض من أبغضه ، وأدر الحقّ معه حیث دار</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أخبار جمة ملأت ما بین الخافقین ، فهل ابن عمر کان بمنتأی عن هذه کلّها فحسب تلکم المواقف حرباً دنیویّة أو فتنة لا یعرف وجهها ، قتالاً علی الملک </w:t>
      </w:r>
      <w:r>
        <w:rPr>
          <w:rStyle w:val="FootnoteAnchor"/>
          <w:rtl w:val="true"/>
        </w:rPr>
        <w:footnoteReference w:id="256"/>
      </w:r>
      <w:r>
        <w:rPr>
          <w:rFonts w:ascii="IRNazanin" w:hAnsi="IRNazanin" w:eastAsia="IRNazanin"/>
          <w:color w:val="111111"/>
          <w:sz w:val="28"/>
          <w:sz w:val="28"/>
          <w:szCs w:val="28"/>
          <w:rtl w:val="true"/>
          <w:lang w:bidi="fa-IR"/>
        </w:rPr>
        <w:t>؟ أو کان تُتلی علیه ثم یُصرّ مستکبراً کأن لم یسمعها ، کأنّ فی أذنیه وقراً ، وعلی کلّ تقدیر لم یک رأیه إلاّ اجتهاداً فی مقابل النصّ ، لا یصیخ إلیه أیّ دینیّ صمیم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المأسوف علیه أنّ الرجل ندم یوم لم ینفعه الندم عمّا فاته فی تلکم الحروب من مناصرة علیّ أمیر المؤمنین ، وکان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أجدنی آسی علی شیء من أمر الدنیا إلاّ أنّی لم أُقاتل الفئة الباغیة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آسی علی شیء إلاّ أنّی لم أُقاتل مع علیّ الفئة الباغیة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أجدنی آسی علی شیء فاتنی من الدنیا إلاّ أنّی لم أُقاتل مع علیّ الفئة الباغیة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حین حضرته الوفاة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أجد فی نفسی من أمر الدنیا شیئاً إلاّ أنّی لم أُقاتل الفئة الباغیة مع علیّ بن أبی طالب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ابن أبی الجهم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آسی علی شیء إلاّ ترکی قتال الفئة الباغیة مع علیّ رضی الله عنه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البیهقی فی سننه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حمزة بن عبد الله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هو جالس مع عبد الله بن عمر إذ جاءه رجل من أهل العراق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الرحمن إنّی والله لقد حرصت أن أتسمّت بسمتک ، وأقتدی بک فی أمر فرقة الناس ، وأعتزل الشرّ ما استطعت ، وإنّی أقرأ آیة من کتاب الله محکمة قد أخذت بقلبی فأخبرنی عنها ، 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أرأیت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طائِفَتانِ مِنَ الْمُؤْمِنِینَ اقْتَتَلُوا فَأَصْلِحُوا بَیْنَهُما فَإِنْ بَغَتْ إِحْداهُما عَلَی الْأُخْری فَقاتِلُوا الَّتِی تَبْغِی حَتَّی تَفِیءَ إِلی أَمْرِ اللهِ فَإِنْ فاءَتْ فَأَصْلِحُوا بَیْنَهُما بِالْعَدْلِ وَأَقْسِطُوا إِنَّ اللهَ یُحِبُّ الْمُقْسِطِینَ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ومالک ولذلک؟ انصرف عنّی ، فانطلق حتی تواری عنّا سواده ، أقبل علینا عبد الله بن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فی نفسی من شیء من أمر هذه الأُمّة ما وجدت فی نفسی أنّی لم أُقاتل هذه الفئة الباغیة کما أمرنی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حجّة الله الجاریة علی لسان ابن عمر ونفثات ندمه ، وهل أثّرت تلکم الحجج فی قلبه؟ وصدّق الخبر الخبر یوماً ما من أیّامه؟ أنا لا أدری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هلمّ معی إلی صلاة ابن عمر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صلاته مع من غلب وتأمّر فمن شواهد جهله بشأن العبادات وتهاونه بالدین الحنیف ، ولعبه بشعائر الله شعائر الإسلام المقدّس ، قد استحوذ علیه الشیطان فأنساه ذکر الله ، اعتذر الرجل بهذه الخزایة عن ترکه الصلاة وراء خیر البشر أحد الخیرتین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الناس إلی الله ورسوله ، علیّ أمیر المؤمنین المعصوم بلسان الله العزیز ، وعن إقامته إیّاها وراء الحجّاج الفاتک المستهتر ، وقد جاء من طریق سفیان الثوری ، عن سلمة بن کهیل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اختلفت أنا وذر المرهبیّ </w:t>
      </w:r>
      <w:r>
        <w:rPr>
          <w:rStyle w:val="FootnoteAnchor"/>
          <w:rtl w:val="true"/>
        </w:rPr>
        <w:footnoteReference w:id="258"/>
      </w:r>
      <w:r>
        <w:rPr>
          <w:rFonts w:ascii="IRNazanin" w:hAnsi="IRNazanin" w:eastAsia="IRNazanin"/>
          <w:color w:val="111111"/>
          <w:sz w:val="28"/>
          <w:sz w:val="28"/>
          <w:szCs w:val="28"/>
          <w:rtl w:val="true"/>
          <w:lang w:bidi="fa-IR"/>
        </w:rPr>
        <w:t xml:space="preserve">فی الحجّاج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وبیان صحّته ما اطلق فیه مجاهد بن جبر رضی الله عنه فیما حدّثناه من طریق أبی سهل أحمد القطان ، عن الأعمش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سمعت الحجّاج بن یوسف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عجباً من عبد هذیل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عبد 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یزعم أنّه یقرأ قرآناً من عند الله ، والله ما هو إلاّ رجز من رجز الأعراب ، والله لو أدرکت عبد هذیلف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لضربت عنقه </w:t>
      </w:r>
      <w:r>
        <w:rPr>
          <w:rStyle w:val="FootnoteAnchor"/>
          <w:rtl w:val="true"/>
        </w:rPr>
        <w:footnoteReference w:id="259"/>
      </w:r>
      <w:r>
        <w:rPr>
          <w:rFonts w:ascii="Amiri" w:hAnsi="Amiri" w:eastAsia="Amiri" w:cs="Amiri"/>
          <w:color w:val="111111"/>
          <w:sz w:val="28"/>
          <w:sz w:val="28"/>
          <w:szCs w:val="28"/>
          <w:rtl w:val="true"/>
          <w:lang w:bidi="ar-SA"/>
        </w:rPr>
        <w:t>، وزاد ابن عساکر ، ولأُخْلِیَنَّ منها المصحف ولو بضلع خنزیر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وذکر ابن عساکر فی تاریخه </w:t>
      </w:r>
      <w:r>
        <w:rPr>
          <w:rStyle w:val="FootnoteAnchor"/>
          <w:rtl w:val="true"/>
        </w:rPr>
        <w:footnoteReference w:id="260"/>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ما استطعتم فلیس فیها مثوبة ، واسمعوا وأطیعوا لأمیر المؤمنین عبد الملک فإنّها المثوبة ، والله لو أمرت الناس أن یخرجوا من باب من أبواب المسجد فخرجوا من باب آخر لحلّت لی دماؤهم وأموالهم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ابن عمر هو الذی جاء بقوله عن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ثقیف کذّاب ومبیر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ثقیف کذّاباً ومبیراً</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وأطبق الناس سلفاً وخلفاً علی أنّ المبیر هو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الجاحط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الحجّاج بالکوفة فذکر الذین یزورون قبر رسول الله صلی‌الله‌علیه‌وآله‌وسلم بالمدینة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 لهم إنّما یطوفون بأعواد ورمّة بالیة هلاّ طافوا بقصر أمیر المؤمنین عبد الملک؟ ألا یعلمون أنّ خلیفة المرء خیر من رسوله </w:t>
      </w:r>
      <w:r>
        <w:rPr>
          <w:rStyle w:val="FootnoteAnchor"/>
          <w:rtl w:val="true"/>
        </w:rPr>
        <w:footnoteReference w:id="26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الحافظ ابن عساکر فی تاریخه </w:t>
      </w:r>
      <w:r>
        <w:rPr>
          <w:rStyle w:val="FootnoteAnchor"/>
          <w:rtl w:val="true"/>
        </w:rPr>
        <w:footnoteReference w:id="263"/>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اختلف رجلان فقال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الحجّاج کافر ، وقال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مؤمن 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فسألا الشعبی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مؤمن بالجبت والطاغوت ، کافر بالله العظیم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عنه واصل بن عبد الأعلی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تسألونی عن الشیخ الکافر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القاسم بن مخیمرة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الحجّاج ینتفض من الإسلام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عاصم بن أبی النجود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بقیت لله تعالی حرمة إلاّ وقد انتهکها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لإخواننا من أهل العراق یسمّون الحجّاج مؤمناً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الأجهوری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اختار الإمام محمد بن عرفة والمحققون من أتباعه کفر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الإتحاف </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 هذه کلّها وخذ ما أخرجه الترمذی ، وابن عساکر من طریق هشام بن حسّان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أُحصی ما قتل الحجّاج صبراً فوجد مائة ألف وعشرین ألفاً </w:t>
      </w:r>
      <w:r>
        <w:rPr>
          <w:rStyle w:val="FootnoteAnchor"/>
          <w:rtl w:val="true"/>
        </w:rPr>
        <w:footnoteReference w:id="266"/>
      </w:r>
      <w:r>
        <w:rPr>
          <w:rFonts w:ascii="IRNazanin" w:hAnsi="IRNazanin" w:eastAsia="IRNazanin"/>
          <w:color w:val="111111"/>
          <w:sz w:val="28"/>
          <w:sz w:val="28"/>
          <w:szCs w:val="28"/>
          <w:rtl w:val="true"/>
          <w:lang w:bidi="fa-IR"/>
        </w:rPr>
        <w:t xml:space="preserve">، ووجد فی سجنه ثمانون ألفاً محبوسون ، منهم ثلاثون ألف امرأة </w:t>
      </w:r>
      <w:r>
        <w:rPr>
          <w:rStyle w:val="FootnoteAnchor"/>
          <w:rtl w:val="true"/>
        </w:rPr>
        <w:footnoteReference w:id="267"/>
      </w:r>
      <w:r>
        <w:rPr>
          <w:rFonts w:ascii="IRNazanin" w:hAnsi="IRNazanin" w:eastAsia="IRNazanin"/>
          <w:color w:val="111111"/>
          <w:sz w:val="28"/>
          <w:sz w:val="28"/>
          <w:szCs w:val="28"/>
          <w:rtl w:val="true"/>
          <w:lang w:bidi="fa-IR"/>
        </w:rPr>
        <w:t>، وکانت هذه المجزرة الکبری والسجن العام بین یدی ابن عمر ینظر إلیهما من کثب ، أدرک أیام الحجّاج کلّها ، ومات وهو حیّ یذبح ویفتک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أمثل هذا الجائر الغادر الآثم یتأهّل للائتمام به ، دون سیّد العرب مثال القداسة والکرامة؟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ابن عمر نسی یوم بایع الحجّاج ما اعتذر به من امتناعه عن بیعة ابن الزبیر ، لمّا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یمنعک أن تبایع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بایع له أهل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العروض وعامّة أهل الشام؟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أُبایعکم وأنتم واضعو سیوفکم علی عواتقکم ، تصیب أیدیکم من دماء المسلمین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هلاّ کان ابن عمر ونصب عینیه ما کانت تصیبه أیدی الحجّاج وزبانیته من دماء المسلمین ، دماء أمّة کبیرة من عباد الله الصالحین ، دماء نفوس زکیّة من شیعة آل الله؟ فکیف ائتمّ به وبایعه؟ وبأیّ کتاب أم بأیّة سنّة ساغ له حنث یمینه یوم بایع ابن الزبیر ومدّ یده إلی بیعته وهی ترجف من الضعف بعد ما بایعه رءوس الخوارج أعداء الإسلام ، المارقین من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بن الأزرق ، وعطیة بن الأسود ، ونجدة بن عامر </w:t>
      </w:r>
      <w:r>
        <w:rPr>
          <w:rStyle w:val="FootnoteAnchor"/>
          <w:rtl w:val="true"/>
        </w:rPr>
        <w:footnoteReference w:id="26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لیتنی أدری وقومی أفی شریعة الإسلام حکم للغلبة یرکن إلیه المسلم فی الصلاة التی هی عماد الدین وأفضل أعمال أُمّة محمد صلی‌الله‌علیه‌وآله‌وسلم؟ أو أنّ الائتمام فی الجمعة والجماعة یدور مدار تحقّق البیعة وإجماع الأمّة ، وعدم النزاع بین الإمام وبین من خالفه من الخوارج علیه؟ أو أنّ هاتیک الأعذار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أعذار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أحلام نائم وأمانیّ کاذبة لا طائل تحتها؟ أنظر إلی ضئولة عقل ابن عمر یحسب أنّ الأمّة تتلقّی خزعبلاته بالقبول ، وتراه بها معذوراً فی طامّاته ، ذاهلاً عن أنّ هذه المعاذیر أکثر معرّة من بوادره ، والإنسان علی نفسه بصیرة ولو ألقی معاذیره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الرجل یصلّی مع الحجّاج بمکة کما قاله ابن سعد </w:t>
      </w:r>
      <w:r>
        <w:rPr>
          <w:rStyle w:val="FootnoteAnchor"/>
          <w:rtl w:val="true"/>
        </w:rPr>
        <w:footnoteReference w:id="270"/>
      </w:r>
      <w:r>
        <w:rPr>
          <w:rFonts w:ascii="IRNazanin" w:hAnsi="IRNazanin" w:eastAsia="IRNazanin"/>
          <w:color w:val="111111"/>
          <w:sz w:val="28"/>
          <w:sz w:val="28"/>
          <w:szCs w:val="28"/>
          <w:rtl w:val="true"/>
          <w:lang w:bidi="fa-IR"/>
        </w:rPr>
        <w:t xml:space="preserve">، وقال ابن حزم فی المحلّی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ابن عمر یصلّی خلف الحجّاج ونجدة </w:t>
      </w:r>
      <w:r>
        <w:rPr>
          <w:rStyle w:val="FootnoteAnchor"/>
          <w:rtl w:val="true"/>
        </w:rPr>
        <w:footnoteReference w:id="271"/>
      </w:r>
      <w:r>
        <w:rPr>
          <w:rFonts w:ascii="IRNazanin" w:hAnsi="IRNazanin" w:eastAsia="IRNazanin"/>
          <w:color w:val="111111"/>
          <w:sz w:val="28"/>
          <w:sz w:val="28"/>
          <w:szCs w:val="28"/>
          <w:rtl w:val="true"/>
          <w:lang w:bidi="fa-IR"/>
        </w:rPr>
        <w:t>، وکان أحدهما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خارجیّا ، والثانی أفسق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أبو البرکات فی بدائع الصنائع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ألیس أحقّ الناس بالإمامة أقرأهم لکتاب الله وأعلمهم بالسنّة؟ ألیس من السنّة الصحیحة الثابتة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 القوم أقرؤهم لکتاب الله ، فإن کانوا فی القراءة سواء فأعلمهم بالسنّة ، فإن کانوا فی السنّة سواء فأقدمهم هجرة ، فإن کانوا فی الهجرة سواءً فأقدمهم سلماً؟</w:t>
      </w:r>
      <w:r>
        <w:rPr>
          <w:rFonts w:eastAsia="IRNazanin" w:cs="IRNazanin"/>
          <w:color w:val="111111"/>
          <w:sz w:val="28"/>
          <w:szCs w:val="28"/>
          <w:rtl w:val="true"/>
          <w:lang w:bidi="fa-IR"/>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 لم یکن منها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سرّکم أنْ تُقْبَل صلاتکم فلیؤمّکم خیارکم ، فإنّهم وفدکم فیما بینکم وبین ربّکم</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لم یکن یسرّ ابن عمر أن تُقبل صلاته؟ أم کان یروقه من صلاة الحجّاج أنّه وخطباءه کانوا یلعنون علیّا وابن الزبیر </w:t>
      </w:r>
      <w:r>
        <w:rPr>
          <w:rStyle w:val="FootnoteAnchor"/>
          <w:rtl w:val="true"/>
        </w:rPr>
        <w:footnoteReference w:id="274"/>
      </w:r>
      <w:r>
        <w:rPr>
          <w:rFonts w:ascii="IRNazanin" w:hAnsi="IRNazanin" w:eastAsia="IRNazanin"/>
          <w:color w:val="111111"/>
          <w:sz w:val="28"/>
          <w:sz w:val="28"/>
          <w:szCs w:val="28"/>
          <w:rtl w:val="true"/>
          <w:lang w:bidi="fa-IR"/>
        </w:rPr>
        <w:t xml:space="preserve">؟ أم کان یعلم أنّ الصلاة وغیرها من القربات لا تنجع لأیّ مسلم إلاّ بالولایة لسیّد العترة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 وابن عمر علی نفسه بصیرة ، ویراه فاقداً إیّاها ، بعیداً عنها ، فائتمامه عندئذ بالإمام العادل أو الجائر المستهتر سواسیة؟</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کان الرجل یجد الغلبة ملاک الائتمام فهلاّ ائتمّ بمولانا أمیر المؤمنین علیه‌السلام وکان هو الغالب فی وقعة الجمل ویوم النهروان؟ ولم یکن فی صفّین مغلوباً ، وإنّما لعب ابن العاصی فیها بخدیعته ، فالتبس الأمر علی الأغرار ، لکنّ أهل البصائر عرفوها فلم یتزحزحوا عن معتقدهم طرفة عین ، وقبل هذه الحروب انعقدت البیعة بخلیفة الحقّ من غیر معارض ولا مزاحم حتی یتبیّن فیه الغالب من المغلوب ، فکان إمام العدل علیه‌السلام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هو المستولی علی عرش الخلافة والمحتبی بصدر دستها ، فلما ذا ترکه علیه‌السلام ابن عمر ولم یأتمّ به وقد تمّ أمره ، بتمام شروط البیعة وملاک الائتمام علی رأیه هو؟</w:t>
      </w:r>
    </w:p>
    <w:p>
      <w:pPr>
        <w:pStyle w:val="BookText"/>
        <w:rPr/>
      </w:pPr>
      <w:r>
        <w:rPr>
          <w:rFonts w:ascii="IRNazanin" w:hAnsi="IRNazanin" w:eastAsia="IRNazanin"/>
          <w:color w:val="111111"/>
          <w:sz w:val="28"/>
          <w:sz w:val="28"/>
          <w:szCs w:val="28"/>
          <w:rtl w:val="true"/>
          <w:lang w:bidi="fa-IR"/>
        </w:rPr>
        <w:t xml:space="preserve">ومن نجدة الخارجی؟ ومتی غلب علی جمیع الحواضر الإسلامیّة؟ وما قیمته وقیمة الائتمام به ، ورسول الله صلی‌الله‌علیه‌وآله‌وسلم یعرّف الخوارج بالمروق من الدین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یخرج قوم من أمّتی یقرؤون القرآن لیست قراءتکم إلی قراءتهم بشیء ، ولا صلاتکم إلی صلاتهم بشیء ، ولا صیامکم إلی صیامهم بشیء ، یقرؤون القرآن یحسبون أنّه لهم ، وهو علیهم ، لا تجاوز صلاتهم تراقیهم ، یمرقون من الدین کما یمرق السهم من الرمیّة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سیخرج قوم فی آخر الزمان حدثاء الأسنان ، سفهاء الأحلام ، یقولون من خیر قول البریة ، یقرؤون القرآن ، لا یجاوز إیمانهم حناجرهم ، یمرقون من الدین کما یمرق السهم من الرمیّة ، فأینما لقیتموهم فاقتلوهم ، فإنّ فی قتلهم أجراً لمن قتلهم عند الله یوم القیامة</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سیکون فی أمّتی اختلاف وفرقة ، قوم یحسنون القیل ویسیئون الفعل ، یقرؤون القرآن لا یجاوز تراقیهم ، یمرقون من الدین کما یمرق السهم من الرمیّة ، ثم لا یرجعون حتی یرتدّ علی فُوقه ، هم شرّ الخلق ، طوبی لمن قتلهم وقتلوه ، یدعون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إلی کتاب الله ولیسوا منه فی شیء ، من قاتلهم کان أولی بالله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 سیماهم؟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التحلیق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یخرج من قبل المشرق قوم کان هدیهم هکذا یقرؤون القرآن لا یجاوز تراقیهم ، یمرقون من الدین کما یمرق السهم من الرمیّة ، ثم لا یرجعون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یده علی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سیماهم التحلیق ، لا یزالون یخرجون حتی یخرج آخرهم ، فإذا رأیتموهم فاقتلوهم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الحاکم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یوشک أن یأتی قوم مثل هذا یتلون کتاب الله وهم أعداؤه ، یقرؤون کتاب الله محلّقة رءوسهم ، فإذا خرجوا فاضربوا رقابهم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المستدرک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أقواماً من أمّتی أشدّة ، ذلقة ألسنتهم بالقرآن ، لا یجاوز تراقیهم ، یمرقون من الدین کما یمرق السهم من الرمیّة ، فإذا لقیتموهم فاقتلوهم فإنّ المأجور من قتلهم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المستدرک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الخوارج کلاب النار</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 من طریق صحّحه السیوطی فی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الجامع الصغیر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فما قیمة صحابیّ لا ینتجع ممّا جاء عن النبیّ الأقدس صلی‌الله‌علیه‌وآله‌وسلم من الکثیر الصحیح فی الناکثین والقاسطین والمارقین؟ ولم یرقطّ قیمة لتلکم النصوص ، ویضرب عنها صفحاً ولم یتبصّر بها فی دینه ، ویتترّس تجاه ذلک الحکم البات النبویّ عن التقاعس عن تلک المشاهد بأنّها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 النَّاسُ أَنْ یُتْرَکُوا أَنْ یَقُولُوا آمَنَّا وَهُمْ لا یُفْتَنُونَ</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ذاق ابن عمر وبال أمره بترکه واجبه من البیعة لمولانا أمیر المؤمنین صلی‌الله‌علیه‌وآله‌وسلم ، والتبرّک بیده الکریمة التی هی ید رسول الله صلی‌الله‌علیه‌وآله‌وسلم وهو خلیفته بلا منازع ، وبترکه الائتمام به والدخول فی حشده ، وهو نفس الرسول الأعظم صلی‌الله‌علیه‌وآله‌وسلم والبقیّة منه ، بذلّ البیعة لمثل الحجّاج الفاجر ، فضرب الله علیه الذلّة والهوان هاهنا ، حتی إنّ ذلک المتجبّر الکذّاب المبیر لم یر فیه جدارة بأن یناوله یده فمدّ إلیه رجله فبایعها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وأخذه الله بصلاته خلفه وخلف نجدة المارق من الدین ، وحسبه بذینک هواناً فی الدنیا ولعذاب الآخرة أشدّ وأبقی ، وکان من أخذه سبحانه إیّاه أن سلّط علیه الحجّاج فقتله وصلّی علیه </w:t>
      </w:r>
      <w:r>
        <w:rPr>
          <w:rStyle w:val="FootnoteAnchor"/>
          <w:rtl w:val="true"/>
        </w:rPr>
        <w:footnoteReference w:id="286"/>
      </w:r>
      <w:r>
        <w:rPr>
          <w:rFonts w:ascii="IRNazanin" w:hAnsi="IRNazanin" w:eastAsia="IRNazanin"/>
          <w:color w:val="111111"/>
          <w:sz w:val="28"/>
          <w:sz w:val="28"/>
          <w:szCs w:val="28"/>
          <w:rtl w:val="true"/>
          <w:lang w:bidi="fa-IR"/>
        </w:rPr>
        <w:t>ویا لها من صلاة مقبولة ودعاء مستجاب من ظالم غاشم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معذرة أخری لابن عمر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ولابن عمر معذرة أخری ، أخرج أبو نعیم فی الحلیة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نافع عن ابن عمر أنّه أتاه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 الرحمن أنت ابن عمر وصاحب رسول الله صلی‌الله‌علیه‌وآله‌وسلم فما یمنعک من هذا الأمر؟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یمنعنی أنّ الله تعالی حرّم علیّ دم المسلم 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عزّ وجلّ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وَقاتِلُوهُمْ حَتَّی لا تَکُونَ فِتْنَةٌ وَیَکُونَ الدِّینُ لِلَّهِ</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فعلنا وقد قاتلناهم حتی کان الدین لله ، فأنتم تریدون أن تقاتلوا حتی یکون الدین لغیر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فی الحلیة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القاسم بن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قالوا لابن عمر فی الفتنة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تخرج فتقاتل؟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قاتلت والأنصاب بین الرکن والباب حتی نفاها الله عزّ وجلّ من أرض العرب ، فأنا أکره أن أُقاتل من یقول 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 ابن عمر یحسب نفسه أفقه من کلّ الصحابة من المهاجرین الأوّلین والأنصار الذین باشروا الحرب مع أمیر المؤمنین صلی‌الله‌علیه‌وآله‌وسلم فی تلکم المعامع ، ولکن هل کان یجد نفسه أفقه من رسول الله صلی‌الله‌علیه‌وآله‌وسلم حیث أمر أصحابه بمناصرة مولانا أمیر المؤمنین علیه‌السلام فیها ، وأمره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بمباشرة هاتیک الحروب الدامیة ، ونهی عن التثبّط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کان صلی‌الله‌علیه‌وآله‌وسلم یعلم أنّ المقاتلین من الفئتین من أهل لا إله إلاّ الله فأمر بالمقاتلة مع علیّ علیه‌السلام؟ أو عزب عنه علم ذلک فأمر بإراقة دماء المسلمین؟ غفرانک اللهمّ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علم صلی‌الله‌علیه‌وآله‌وسلم بأنّ نتیجة ذلک القتال أن یکون الدین لغیر الله فحضّ علیه؟</w:t>
      </w:r>
    </w:p>
    <w:p>
      <w:pPr>
        <w:pStyle w:val="BookText"/>
        <w:rPr/>
      </w:pPr>
      <w:r>
        <w:rPr>
          <w:rFonts w:ascii="IRNazanin" w:hAnsi="IRNazanin" w:eastAsia="IRNazanin"/>
          <w:color w:val="111111"/>
          <w:sz w:val="28"/>
          <w:sz w:val="28"/>
          <w:szCs w:val="28"/>
          <w:rtl w:val="true"/>
          <w:lang w:bidi="fa-IR"/>
        </w:rPr>
        <w:t>أو فاته ذلک لکن علمه ابن عمر فتجنّبه؟ أعوذ بالله من شطط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أشبه اعتذار ابن عمر باعتذار أبیه یوم أمره رسول الله صلی‌الله‌علیه‌وآله‌وسلم بقتل ذی الثدیة رأس الخوارج ، فما قتله واعتذر بأنّه وجده متخشّعاً واضعاً جبهته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الجزء السابع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کون الدین لغیر الله ، هل کان من ناحیة مولانا أمیر المؤمنین علی ، وکان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هو وأصحابه یریدونه؟ أو من ناحیة مناوئیه ومن بغی علیه من الفئة الباغیة؟ والأوّل لا یتّفق مع ما جاء فی الکتاب الکریم والسنّة الشریفة فی حقّ الإمام علیّ علیه‌السلام وفی موالیه وتابعیه ومناوئیه ، وفی خصوص الحروب الثلاث ، کما هو مبثوث فی مجلّدات کتابنا هذا ، وإن ذهل أو تذاهل عنها ابن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یرید الثانی فلما ذا بایع معاویة بعد أن تقاعد عن بیعة أمیر المؤمنین علیه‌السلام؟ هذه أسئلة ووجوه لا أدری هل یجد ابن عمر عنها جواباً فی محکمة العدل الإلهی؟ لا أحسب ، ولعلّه یتخلّص عنها بضؤولة العقل المسقط للتکلیف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وأعجب من هذه کلها ما جاء به أبو نعیم فی الحلیة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کان مثلنا فی هذه الفتنة کمثل قوم کانوا یسیرون علی جادّة یعرفونها ، فبینما هم کذلک إذ غشیتهم سحابة وظلمة ، فأخذ بعضهم یمیناً وشمالاً فأخطأ الطریق ، وأقمنا حیث أدرکنا ذلک حتی جلّی الله ذلک عنّا ، فأبصرنا طریقنا الأوّل فعرفنا وأخذنا فیه ، وإنّما هؤلاء فتیان قریش یقتتلون علی هذا السلطان وعلی هذه الدنیا ، ما أُبالی أن لا یکون لی ما یقتل </w:t>
      </w:r>
      <w:r>
        <w:rPr>
          <w:rStyle w:val="FootnoteAnchor"/>
          <w:rtl w:val="true"/>
        </w:rPr>
        <w:footnoteReference w:id="288"/>
      </w:r>
      <w:r>
        <w:rPr>
          <w:rFonts w:ascii="IRNazanin" w:hAnsi="IRNazanin" w:eastAsia="IRNazanin"/>
          <w:color w:val="111111"/>
          <w:sz w:val="28"/>
          <w:sz w:val="28"/>
          <w:szCs w:val="28"/>
          <w:rtl w:val="true"/>
          <w:lang w:bidi="fa-IR"/>
        </w:rPr>
        <w:t>بعضهم بعضاً بنعلی هاتین الجرداوین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لیت شعری متی غشیت الأُمّة سحابة وظلمة فأقام الرجل حیث أدرک ذلک؟ أعلی العهد النبویّ وهو أصفی أدوار الجوّ الدینیّ؟ أم فی دور الخلافة؟ وقد بایع الرجل شیخ تیم وأباه ، وهما عنده خیرا خلق الله واحداً بعد واحد ، فلا یری فیه غشیان الظلمة أو قبول السحابة ، واعطف علی ذلک أیّام عثمان فقد بایعه ولم یتسلّل عنه حتی یوم مقتله ،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الجزء ، فلم تکن أیّام عثمان عنده أیّام ظلمة وسحابة وإن کان من مُلقِحی فتنتها بما ارتآه ، فلم یبق إلاّ عهد الخلافة العلویّة وملک معاویة بن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معاویة فقد بایعه الرجل طوعاً ورغبة وإن رآه رسول الله صلی‌الله‌علیه‌وآله‌وسلم ملکاً عضوضاً ولعن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وبایع یزید بن معاویة بعد ما أخذ مائة ألف من معاویة ، فلم یبق دور ظلمة عنده إلاّ أیّام خلافة خیر البشر سیّد الأمّة مولانا أمیر المؤمنین علی علیه‌السلام ، وفیها أخذ بعضهم یمیناً وشمالاً فأخطأ الطریق ، وکانت الأدوار مجلاّة قبل ذلک وبعده أیّام إمارة معاویة ویزید وعبد الملک والحجّاج ، فقد أبصر الرجل طریقه المهیع الأوّل عند ذلک فعرفه وأخذ فیه وبایعهم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هنا من یُسائل الرجل عن الذین أخطأوا الطریق ببیعتهم وانحیازهم هل هم الذین بایعوا أمیر المؤمنین علیه‌السلام؟ وهم الصحابة العدول والبدریّون من المهاجرین والأنصار ، والأُمّة الصالحة من التابعین من رجالات المدینة المشرّفة وغیرها من الأمصار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الذین أکبّوا علی تلکم الأیدی العادیة فبایعوها؟ من طغام الشام ، سفلة الأعراب ، وبقیّة الأحزاب ، وأهل المطامع والشره ، فیری هل تحدوه القحّة والصلف إلی أن یقول بالأوّل؟ ونصب عینه قول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تولّوا علیّا تجدوه هادیاً مهدیّا ، یسلک بکم الطریق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تؤمّروا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أراکم فاعلین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تجدوه هادیاً مهدیّا یسلک بکم الطریق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تستخلفوا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أراکم فاعلین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تجدوه هادیاً مهدیّا ، یحملکم علی المحجّة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أحادیث أخری أوعزنا إلیها فی الجزء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النصفة تُلقی علی روعه فینطق وهو لا یشعر بما یقول ، فیقول بالثانی فینقض ما ارتکبه من بیعة القوم جمیعاً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من غریب المعتقد ما ارتآه من أنّ فتیان قریش کانوا یقتتلون علی السلطان ، ویبغون بذلک حطام الدنیا ، وهو یعلم أنّ لهذا الحسبان شطرین ، فشطر </w:t>
      </w:r>
    </w:p>
    <w:p>
      <w:pPr>
        <w:pStyle w:val="BookText"/>
        <w:rPr/>
      </w:pPr>
      <w:r>
        <w:rPr>
          <w:rFonts w:ascii="IRNazanin" w:hAnsi="IRNazanin" w:eastAsia="IRNazanin"/>
          <w:color w:val="111111"/>
          <w:sz w:val="28"/>
          <w:sz w:val="28"/>
          <w:szCs w:val="28"/>
          <w:rtl w:val="true"/>
          <w:lang w:bidi="fa-IR"/>
        </w:rPr>
        <w:t xml:space="preserve">لعلیّ أمیر المؤمنین وأصحابه ، وهو الذی کانت الدنیا عنده کعفطة عنز ، کما لهج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وصدّق الخبر الخبر ، وکانت نهضته تلک بأمر من رسول الله صلی‌الله‌علیه‌وآله‌وسلم وعهد منه إلیه وإلی أصحابه ، کما تقدّم فی هذا الجزء والجزء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وشطر لطلحة والزبیر ولمعاویة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الأوّلان فیعرب عن مرماهما قول مولانا أمیر المؤمنین علیه‌السلام فی خطبة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واحد منهما یرجو الأمر له ویعطفه علیه دون صاحبه لا یمتّان إلی الله بحبل ، ولا یمدّان إلیه بسبب ، کلّ واحد منهما حامل ضبّ لصاحبه ، وعمّا قلیل یکشف قناعه به ، والله لئن أصابوا الذی یریدون لینزعنّ هذا نفس هذا ، ولیأتینّ هذا علی هذا ، قد قامت الفئة الباغیة فأین المحتسبون؟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خرج طلحة والزبیر وعائشة إلی البصرة جاء مروان بن الحکم إلی طلحة والزبیر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أیّکما أُسلّم بالإمارة ، وأُنادی بالصلاة؟ فسکتا ، فقال عبد الله بن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محمد بن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فأرسلت عائشة إلی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أترید أن ترمی الفتنة بیننا؟ أو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أصحابنا ، مروا ابن اختی فلیصلّ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عبد الله بن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مرآة الجنان للیافعی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معاویة فهو الذی صدق فیه ظنّه بل تنجّز یقینه ، وقد عرفه بذلک أصحاب محمد صلی‌الله‌علیه‌وآله‌وسلم وتُعرّفه إیّاک بغایته الوحیدة ، ونفسیّته الذمیمة کلماتهم ، وابن لا یصیخ إلیها وقد أصمّه وأعماه حبّ العبشمیّین ، فاتّبع هواه وأضلّه ، وإلیک نماذج من تلکم الکلم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هاشم المرقال مخاطباً أمیر المؤمنین علیّا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بنا یا أمیر المؤمنین إلی هؤلاء القوم القاسیة قلوبهم ، الذین نبذوا کتاب الله وراء ظهورهم ، وعملوا فی عباد الله بغیر رضا الله ، فأحلّوا حرامه ، وحرّموا حلاله ، واستهوی بهم الشیطان ، </w:t>
      </w:r>
    </w:p>
    <w:p>
      <w:pPr>
        <w:pStyle w:val="BookText"/>
        <w:rPr/>
      </w:pPr>
      <w:r>
        <w:rPr>
          <w:rFonts w:ascii="IRNazanin" w:hAnsi="IRNazanin" w:eastAsia="IRNazanin"/>
          <w:color w:val="111111"/>
          <w:sz w:val="28"/>
          <w:sz w:val="28"/>
          <w:szCs w:val="28"/>
          <w:rtl w:val="true"/>
          <w:lang w:bidi="fa-IR"/>
        </w:rPr>
        <w:t>ووعدهم الأباطیل ، ومنّاهم الأمانیّ حتی أزاغهم عن الهوی ، وقصد بهم قصد الردی ، وحبّب إلیهم الدنیا ، فهم یقاتلون علی دنیاهم رغبة فیها کرغبتنا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جمهرة الخطب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کلام لهاشم المرقال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فأنا بالقوم جدّ خبیر ، هم لک ولأشیاعک أعداء ، وهم لمن یطلب حرث الدنیا أولیاء ، وهم مقاتلوک ومجادلوک ، لا یُبقون جهداً مشاحّة علی الدنیا ، وضنّا بما فی أیدیهم منها ، لیس لهم إربة غیرها إلاّ ما یخدعون به الجهّال من طلب دم ابن عفّان ، کذبوا لیسوا لدمه ینفرون ، ولکن الدنیا یطلبون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ابن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خطبة لیزید بن قیس الأرحبی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المسلم من سلم دینه ورأیه ، وإنّ هؤلاء القوم والله ما إن یقاتلوننا علی إقامة دین رأونا ضیّعناه ، ولا علی إحیاء حقّ رأونا أمتناه ، ولا یقاتلوننا إلاّ علی هذه الدنیا لیکونوا فیها جبابرة وملوکاً ، ولو ظهروا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أراهم الله ظهوراً وسروراً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لولیکم مثل سعید </w:t>
      </w:r>
      <w:r>
        <w:rPr>
          <w:rStyle w:val="FootnoteAnchor"/>
          <w:rtl w:val="true"/>
        </w:rPr>
        <w:footnoteReference w:id="291"/>
      </w:r>
      <w:r>
        <w:rPr>
          <w:rFonts w:ascii="IRNazanin" w:hAnsi="IRNazanin" w:eastAsia="IRNazanin"/>
          <w:color w:val="111111"/>
          <w:sz w:val="28"/>
          <w:sz w:val="28"/>
          <w:szCs w:val="28"/>
          <w:rtl w:val="true"/>
          <w:lang w:bidi="fa-IR"/>
        </w:rPr>
        <w:t xml:space="preserve">والولید </w:t>
      </w:r>
      <w:r>
        <w:rPr>
          <w:rStyle w:val="FootnoteAnchor"/>
          <w:rtl w:val="true"/>
        </w:rPr>
        <w:footnoteReference w:id="292"/>
      </w:r>
      <w:r>
        <w:rPr>
          <w:rFonts w:ascii="IRNazanin" w:hAnsi="IRNazanin" w:eastAsia="IRNazanin"/>
          <w:color w:val="111111"/>
          <w:sz w:val="28"/>
          <w:sz w:val="28"/>
          <w:szCs w:val="28"/>
          <w:rtl w:val="true"/>
          <w:lang w:bidi="fa-IR"/>
        </w:rPr>
        <w:t xml:space="preserve">وعبد الله ابن عامر </w:t>
      </w:r>
      <w:r>
        <w:rPr>
          <w:rStyle w:val="FootnoteAnchor"/>
          <w:rtl w:val="true"/>
        </w:rPr>
        <w:footnoteReference w:id="293"/>
      </w:r>
      <w:r>
        <w:rPr>
          <w:rFonts w:ascii="IRNazanin" w:hAnsi="IRNazanin" w:eastAsia="IRNazanin"/>
          <w:color w:val="111111"/>
          <w:sz w:val="28"/>
          <w:sz w:val="28"/>
          <w:szCs w:val="28"/>
          <w:rtl w:val="true"/>
          <w:lang w:bidi="fa-IR"/>
        </w:rPr>
        <w:t xml:space="preserve">السفیه ، یحدّث أحدهم فی مجلسه بذیت وذیت ، ویأخذ مال الله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إثم علیّ فیه ، کأنّما أعطی تراثه من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إنّما هو مال الله أفاءه علینا بأسیافنا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ورماحنا ، قاتلوا عباد الله القوم الظالمین الحاکمین بغیر ما أنزل الله ، ولا تأخذکم فیهم لومة لائم ، إنّهم إن یظهروا علیکم یفسدوا علیکم دینکم ودنیاکم ، وهم من قد عرفتم وجرّبتم ، والله ما أرادوا باجتماعهم علیکم إلاّ شرّا ، وأستغفر الله العظیم لی ولکم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الطبری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مقال لعمّار بن یاسر بصفّین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أمضوا معی عباد الله إلی قوم یطلبون فیما یزعمون بدم الظالم لنفسه ، الحاکم علی عباد الله بغیر ما فی کتاب الله ، إنّما قتله الصالحون المنکرون للعدوان ، الآمرون بالإحسان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هؤلاء الذین لا یبالون إذا سلمت لهم دنیاهم ولو درس هذا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قتلتموه؟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ما أحدث شیئاً ، وذلک لأنّه مکّنهم من الدنیا فهم یأکلونها ویرعونها ولا یبالون لو انهدّت علیهم الجبال ، والله ما أظنّهم یطلبون دمه ، إنّهم لیعلمون إنّه لظالم ، ولکنّ القوم ذاقوا الدنیا فاستحبّوها واستمرءوها ، وعلموا لو أنّ صاحب الحقّ لزمهم لحال بینهم وبین ما یأکلون ویرعون فیه منها ، ولم یکن للقوم سابقة فی الإسلام یستحقّون بها الطاعة والولایة ، فخدعوا أتباعهم بأن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إمامنا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لیکونوا بذلک جبابرة وملوکاً ، وتلک مکیدة قد بلغوا بها ما ترون ، ولولا هی ما بایعهم من الناس رجلان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الطبری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لابن الأثیر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کثیر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لابن مزاحم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خطبة لعبد الله بن بدیل بن ورقاء الخزاعی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القوم لو کانوا الله یریدون ، ولله یعملون ، ما خالفونا ، ولکن القوم إنّما یقاتلوننا فراراً من الأُسوة وحبّا للأثرة ، وضنّا بسلطانهم ، وکرهاً لفراق دنیاهم التی فی أیدیهم ، وعلی إحَنٍ فی نفوسهم ، وعداوة یجدونها فی صدورهم لوقائع أوقعتها یا أمیر المؤمنین بهم قدیمة ، قتلت فیها آباءهم وإخوانهم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جمهرة الخطب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کلام لشبث بن ربعی مخاطباً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والله لا یخفی علینا ما تغزو وما تطلب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یأتی فی هذا الجزء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وردان غلام عمرو بن العاص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اعترکت الدنیا والآخرة علی قلبک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معه الآخرة فی غیر دنیا ، وفی الآخرة عوض من الدنیا ، ومعاویة معه الدنیا بغیر آخرة ، ولیس فی الدنیا عوض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قاتلَ اللهُ ورداناً وفطنته</w:t>
      </w:r>
    </w:p>
    <w:p>
      <w:pPr>
        <w:pStyle w:val="BookText"/>
        <w:rPr/>
      </w:pPr>
      <w:r>
        <w:rPr>
          <w:rFonts w:ascii="IRNazanin" w:hAnsi="IRNazanin" w:eastAsia="IRNazanin"/>
          <w:color w:val="111111"/>
          <w:sz w:val="28"/>
          <w:sz w:val="28"/>
          <w:szCs w:val="28"/>
          <w:rtl w:val="true"/>
          <w:lang w:bidi="fa-IR"/>
        </w:rPr>
        <w:t>أبدی لعمرُک ما فی النفس وردانُ</w:t>
      </w:r>
    </w:p>
    <w:p>
      <w:pPr>
        <w:pStyle w:val="BookText"/>
        <w:rPr/>
      </w:pPr>
      <w:r>
        <w:rPr>
          <w:rFonts w:ascii="IRNazanin" w:hAnsi="IRNazanin" w:eastAsia="IRNazanin"/>
          <w:color w:val="111111"/>
          <w:sz w:val="28"/>
          <w:sz w:val="28"/>
          <w:szCs w:val="28"/>
          <w:rtl w:val="true"/>
          <w:lang w:bidi="fa-IR"/>
        </w:rPr>
        <w:t>لمّا تعرّضت الدنیا عرضت لها</w:t>
      </w:r>
    </w:p>
    <w:p>
      <w:pPr>
        <w:pStyle w:val="BookText"/>
        <w:rPr/>
      </w:pPr>
      <w:r>
        <w:rPr>
          <w:rFonts w:ascii="IRNazanin" w:hAnsi="IRNazanin" w:eastAsia="IRNazanin"/>
          <w:color w:val="111111"/>
          <w:sz w:val="28"/>
          <w:sz w:val="28"/>
          <w:szCs w:val="28"/>
          <w:rtl w:val="true"/>
          <w:lang w:bidi="fa-IR"/>
        </w:rPr>
        <w:t>بحرص نفسی وفی الأطباع إدهانُ</w:t>
      </w:r>
    </w:p>
    <w:p>
      <w:pPr>
        <w:pStyle w:val="BookText"/>
        <w:rPr/>
      </w:pPr>
      <w:r>
        <w:rPr>
          <w:rFonts w:ascii="Amiri" w:hAnsi="Amiri" w:eastAsia="Amiri" w:cs="Amiri"/>
          <w:color w:val="111111"/>
          <w:sz w:val="28"/>
          <w:sz w:val="28"/>
          <w:szCs w:val="28"/>
          <w:rtl w:val="true"/>
          <w:lang w:bidi="ar-SA"/>
        </w:rPr>
        <w:t>نفسٌ تعفُّ وأخری الحرصُ یقلبُها</w:t>
      </w:r>
    </w:p>
    <w:p>
      <w:pPr>
        <w:pStyle w:val="BookText"/>
        <w:rPr/>
      </w:pPr>
      <w:r>
        <w:rPr>
          <w:rFonts w:ascii="Amiri" w:hAnsi="Amiri" w:eastAsia="Amiri" w:cs="Amiri"/>
          <w:color w:val="111111"/>
          <w:sz w:val="28"/>
          <w:sz w:val="28"/>
          <w:szCs w:val="28"/>
          <w:rtl w:val="true"/>
          <w:lang w:bidi="ar-SA"/>
        </w:rPr>
        <w:t>والمرءُ یأکلُ تبناً وهو غرثانُ</w:t>
      </w:r>
    </w:p>
    <w:p>
      <w:pPr>
        <w:pStyle w:val="BookText"/>
        <w:rPr/>
      </w:pPr>
      <w:r>
        <w:rPr>
          <w:rFonts w:ascii="Amiri" w:hAnsi="Amiri" w:eastAsia="Amiri" w:cs="Amiri"/>
          <w:color w:val="111111"/>
          <w:sz w:val="28"/>
          <w:sz w:val="28"/>
          <w:szCs w:val="28"/>
          <w:rtl w:val="true"/>
          <w:lang w:bidi="ar-SA"/>
        </w:rPr>
        <w:t>أمّا علیٌّ فدینٌ لیس یشرکه</w:t>
      </w:r>
    </w:p>
    <w:p>
      <w:pPr>
        <w:pStyle w:val="BookText"/>
        <w:rPr/>
      </w:pPr>
      <w:r>
        <w:rPr>
          <w:rFonts w:ascii="Amiri" w:hAnsi="Amiri" w:eastAsia="Amiri" w:cs="Amiri"/>
          <w:color w:val="111111"/>
          <w:sz w:val="28"/>
          <w:sz w:val="28"/>
          <w:szCs w:val="28"/>
          <w:rtl w:val="true"/>
          <w:lang w:bidi="ar-SA"/>
        </w:rPr>
        <w:t>دنیاً وذاک له دنیاً وسلطانُ</w:t>
      </w:r>
    </w:p>
    <w:p>
      <w:pPr>
        <w:pStyle w:val="BookText"/>
        <w:rPr/>
      </w:pPr>
      <w:r>
        <w:rPr>
          <w:rFonts w:ascii="IRNazanin" w:hAnsi="IRNazanin" w:eastAsia="IRNazanin"/>
          <w:color w:val="111111"/>
          <w:sz w:val="28"/>
          <w:sz w:val="28"/>
          <w:szCs w:val="28"/>
          <w:rtl w:val="true"/>
          <w:lang w:bidi="fa-IR"/>
        </w:rPr>
        <w:t>فاخترت من طمعی دنیاً علی بصرٍ</w:t>
      </w:r>
    </w:p>
    <w:p>
      <w:pPr>
        <w:pStyle w:val="BookText"/>
        <w:rPr/>
      </w:pPr>
      <w:r>
        <w:rPr>
          <w:rFonts w:ascii="IRNazanin" w:hAnsi="IRNazanin" w:eastAsia="IRNazanin"/>
          <w:color w:val="111111"/>
          <w:sz w:val="28"/>
          <w:sz w:val="28"/>
          <w:szCs w:val="28"/>
          <w:rtl w:val="true"/>
          <w:lang w:bidi="fa-IR"/>
        </w:rPr>
        <w:t>وما معی بالذی أختار برهانُ</w:t>
      </w:r>
    </w:p>
    <w:p>
      <w:pPr>
        <w:pStyle w:val="BookText"/>
        <w:rPr/>
      </w:pPr>
      <w:r>
        <w:rPr>
          <w:rFonts w:ascii="IRNazanin" w:hAnsi="IRNazanin" w:eastAsia="IRNazanin"/>
          <w:color w:val="111111"/>
          <w:sz w:val="28"/>
          <w:sz w:val="28"/>
          <w:szCs w:val="28"/>
          <w:rtl w:val="true"/>
          <w:lang w:bidi="fa-IR"/>
        </w:rPr>
        <w:t xml:space="preserve">إلی آخر أبیات مرّت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ومرّ لعمرو بن العاص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 لا أعطیک دینی ولم أنل</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بذلک دنیا فانظرنْ کیف تصنعُ</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تعطِنی مصراً فأربح بصفقةٍ</w:t>
      </w:r>
    </w:p>
    <w:p>
      <w:pPr>
        <w:pStyle w:val="BookText"/>
        <w:rPr/>
      </w:pPr>
      <w:r>
        <w:rPr>
          <w:rFonts w:ascii="Amiri" w:hAnsi="Amiri" w:eastAsia="Amiri" w:cs="Amiri"/>
          <w:color w:val="111111"/>
          <w:sz w:val="28"/>
          <w:sz w:val="28"/>
          <w:szCs w:val="28"/>
          <w:rtl w:val="true"/>
          <w:lang w:bidi="ar-SA"/>
        </w:rPr>
        <w:t>أخذت بها شیخاً یضرّ وینفعُ</w:t>
      </w:r>
    </w:p>
    <w:p>
      <w:pPr>
        <w:pStyle w:val="BookText"/>
        <w:rPr/>
      </w:pPr>
      <w:r>
        <w:rPr>
          <w:rFonts w:ascii="IRNazanin" w:hAnsi="IRNazanin" w:eastAsia="IRNazanin"/>
          <w:color w:val="111111"/>
          <w:sz w:val="28"/>
          <w:sz w:val="28"/>
          <w:szCs w:val="28"/>
          <w:rtl w:val="true"/>
          <w:lang w:bidi="fa-IR"/>
        </w:rPr>
        <w:t>وما الدینُ والدنیا سواء وإنّنی</w:t>
      </w:r>
    </w:p>
    <w:p>
      <w:pPr>
        <w:pStyle w:val="BookText"/>
        <w:rPr/>
      </w:pPr>
      <w:r>
        <w:rPr>
          <w:rFonts w:ascii="Amiri" w:hAnsi="Amiri" w:eastAsia="Amiri" w:cs="Amiri"/>
          <w:color w:val="111111"/>
          <w:sz w:val="28"/>
          <w:sz w:val="28"/>
          <w:szCs w:val="28"/>
          <w:rtl w:val="true"/>
          <w:lang w:bidi="ar-SA"/>
        </w:rPr>
        <w:t>لآخذ ما تُعطی ورأسی مقنّعُ</w:t>
      </w:r>
    </w:p>
    <w:p>
      <w:pPr>
        <w:pStyle w:val="BookText"/>
        <w:rPr/>
      </w:pPr>
      <w:r>
        <w:rPr>
          <w:rFonts w:ascii="IRNazanin" w:hAnsi="IRNazanin" w:eastAsia="IRNazanin"/>
          <w:color w:val="111111"/>
          <w:sz w:val="28"/>
          <w:sz w:val="28"/>
          <w:szCs w:val="28"/>
          <w:rtl w:val="true"/>
          <w:lang w:bidi="fa-IR"/>
        </w:rPr>
        <w:t xml:space="preserve">إلی آخر ما أسلفناه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کتاب لمحمد بن مسلمة الأنصاری إلی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أنت فلعمری ما طلبت إلاّ الدنیا ، ولا اتّبعت إلاّ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تنصر عثمان میتاً فقد خذلته حیّا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کتاب صفّین </w:t>
      </w:r>
      <w:r>
        <w:rPr>
          <w:rStyle w:val="FootnoteAnchor"/>
          <w:rtl w:val="true"/>
        </w:rPr>
        <w:footnoteReference w:id="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اشترطت عکّ والأشعریون علی معاویة ما اشترطوا من الفریضة والعطاء فأعطاهم </w:t>
      </w:r>
      <w:r>
        <w:rPr>
          <w:rStyle w:val="FootnoteAnchor"/>
          <w:rtl w:val="true"/>
        </w:rPr>
        <w:footnoteReference w:id="298"/>
      </w:r>
      <w:r>
        <w:rPr>
          <w:rFonts w:ascii="IRNazanin" w:hAnsi="IRNazanin" w:eastAsia="IRNazanin"/>
          <w:color w:val="111111"/>
          <w:sz w:val="28"/>
          <w:sz w:val="28"/>
          <w:szCs w:val="28"/>
          <w:rtl w:val="true"/>
          <w:lang w:bidi="fa-IR"/>
        </w:rPr>
        <w:t xml:space="preserve">، لم یبق من أهل العراق أحد فی قلبه مرض إلاّ طمع فی معاویة ، وشخص بصره إلیه حتی فشا ذلک فی الناس ، وبلغ ذلک علیّا فساءه ، وجاء المنذر بن أبی حمیصة الوادعی </w:t>
      </w:r>
      <w:r>
        <w:rPr>
          <w:rStyle w:val="FootnoteAnchor"/>
          <w:rtl w:val="true"/>
        </w:rPr>
        <w:footnoteReference w:id="299"/>
      </w:r>
      <w:r>
        <w:rPr>
          <w:rFonts w:ascii="IRNazanin" w:hAnsi="IRNazanin" w:eastAsia="IRNazanin"/>
          <w:color w:val="111111"/>
          <w:sz w:val="28"/>
          <w:sz w:val="28"/>
          <w:szCs w:val="28"/>
          <w:rtl w:val="true"/>
          <w:lang w:bidi="fa-IR"/>
        </w:rPr>
        <w:t xml:space="preserve">، وکان فارس همدان وشاعرهم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عکّا والأشعریین طلبوا إلی معاویة الفرائض والعطاء فأعطاهم ، فباعوا الدین بالدنیا ، وإنّا رضینا بالآخرة من الدنیا ، وبالعراق من الشام ، وبک من معاویة ، والله لآخرتنا خیر من دنیاهم ، ولعراقنا خیر من شامهم ، ولإمامنا أهدی من إمامهم ، فاستفتحنا بالحرب ، وثق منّا بالنصر ، واحملنا علی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عکّا سألوا الفرائض والأش</w:t>
      </w:r>
    </w:p>
    <w:p>
      <w:pPr>
        <w:pStyle w:val="BookText"/>
        <w:rPr/>
      </w:pPr>
      <w:r>
        <w:rPr>
          <w:rFonts w:ascii="Amiri" w:hAnsi="Amiri" w:eastAsia="Amiri" w:cs="Amiri"/>
          <w:color w:val="111111"/>
          <w:sz w:val="28"/>
          <w:sz w:val="28"/>
          <w:szCs w:val="28"/>
          <w:rtl w:val="true"/>
          <w:lang w:bidi="ar-SA"/>
        </w:rPr>
        <w:t xml:space="preserve">عر سالوا جوائزاً بثنیَّهْ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ترکوا الدین للعطاء وللفر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 فکانوا بذاک شرّ البریّهْف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وسألنا حسن الثواب من اللّ</w:t>
      </w:r>
    </w:p>
    <w:p>
      <w:pPr>
        <w:pStyle w:val="BookText"/>
        <w:rPr/>
      </w:pPr>
      <w:r>
        <w:rPr>
          <w:rFonts w:ascii="Amiri" w:hAnsi="Amiri" w:eastAsia="Amiri" w:cs="Amiri"/>
          <w:color w:val="111111"/>
          <w:sz w:val="28"/>
          <w:sz w:val="28"/>
          <w:szCs w:val="28"/>
          <w:rtl w:val="true"/>
          <w:lang w:bidi="ar-SA"/>
        </w:rPr>
        <w:t>ه وصبراً علی الجهاد ونیّهْ</w:t>
      </w:r>
    </w:p>
    <w:p>
      <w:pPr>
        <w:pStyle w:val="BookText"/>
        <w:rPr/>
      </w:pPr>
      <w:r>
        <w:rPr>
          <w:rFonts w:ascii="Amiri" w:hAnsi="Amiri" w:eastAsia="Amiri" w:cs="Amiri"/>
          <w:color w:val="111111"/>
          <w:sz w:val="28"/>
          <w:sz w:val="28"/>
          <w:szCs w:val="28"/>
          <w:rtl w:val="true"/>
          <w:lang w:bidi="ar-SA"/>
        </w:rPr>
        <w:t>فلکلٍّ ما ساله ونواه</w:t>
      </w:r>
    </w:p>
    <w:p>
      <w:pPr>
        <w:pStyle w:val="BookText"/>
        <w:rPr/>
      </w:pPr>
      <w:r>
        <w:rPr>
          <w:rFonts w:ascii="Amiri" w:hAnsi="Amiri" w:eastAsia="Amiri" w:cs="Amiri"/>
          <w:color w:val="111111"/>
          <w:sz w:val="28"/>
          <w:sz w:val="28"/>
          <w:szCs w:val="28"/>
          <w:rtl w:val="true"/>
          <w:lang w:bidi="ar-SA"/>
        </w:rPr>
        <w:t>کلّنا یحسبُ الخلافَ خطیّهْ</w:t>
      </w:r>
    </w:p>
    <w:p>
      <w:pPr>
        <w:pStyle w:val="BookText"/>
        <w:rPr/>
      </w:pPr>
      <w:r>
        <w:rPr>
          <w:rFonts w:ascii="Amiri" w:hAnsi="Amiri" w:eastAsia="Amiri" w:cs="Amiri"/>
          <w:color w:val="111111"/>
          <w:sz w:val="28"/>
          <w:sz w:val="28"/>
          <w:szCs w:val="28"/>
          <w:rtl w:val="true"/>
          <w:lang w:bidi="ar-SA"/>
        </w:rPr>
        <w:t>ولأَهلُ العراقِ أحسن فی الحر</w:t>
      </w:r>
    </w:p>
    <w:p>
      <w:pPr>
        <w:pStyle w:val="BookText"/>
        <w:rPr/>
      </w:pPr>
      <w:r>
        <w:rPr>
          <w:rFonts w:ascii="Amiri" w:hAnsi="Amiri" w:eastAsia="Amiri" w:cs="Amiri"/>
          <w:color w:val="111111"/>
          <w:sz w:val="28"/>
          <w:sz w:val="28"/>
          <w:szCs w:val="28"/>
          <w:rtl w:val="true"/>
          <w:lang w:bidi="ar-SA"/>
        </w:rPr>
        <w:t>بِ إذا ما تدانت السمهریّهْ</w:t>
      </w:r>
    </w:p>
    <w:p>
      <w:pPr>
        <w:pStyle w:val="BookText"/>
        <w:rPr/>
      </w:pPr>
      <w:r>
        <w:rPr>
          <w:rFonts w:ascii="Amiri" w:hAnsi="Amiri" w:eastAsia="Amiri" w:cs="Amiri"/>
          <w:color w:val="111111"/>
          <w:sz w:val="28"/>
          <w:sz w:val="28"/>
          <w:szCs w:val="28"/>
          <w:rtl w:val="true"/>
          <w:lang w:bidi="ar-SA"/>
        </w:rPr>
        <w:t>ولأَهلُ العراقِ أحملُ للثق</w:t>
      </w:r>
    </w:p>
    <w:p>
      <w:pPr>
        <w:pStyle w:val="BookText"/>
        <w:rPr/>
      </w:pPr>
      <w:r>
        <w:rPr>
          <w:rFonts w:ascii="Amiri" w:hAnsi="Amiri" w:eastAsia="Amiri" w:cs="Amiri"/>
          <w:color w:val="111111"/>
          <w:sz w:val="28"/>
          <w:sz w:val="28"/>
          <w:szCs w:val="28"/>
          <w:rtl w:val="true"/>
          <w:lang w:bidi="ar-SA"/>
        </w:rPr>
        <w:t>ل إذا عمّت العبادَ بلیّهْ</w:t>
      </w:r>
    </w:p>
    <w:p>
      <w:pPr>
        <w:pStyle w:val="BookText"/>
        <w:rPr/>
      </w:pPr>
      <w:r>
        <w:rPr>
          <w:rFonts w:ascii="IRNazanin" w:hAnsi="IRNazanin" w:eastAsia="IRNazanin"/>
          <w:color w:val="111111"/>
          <w:sz w:val="28"/>
          <w:sz w:val="28"/>
          <w:szCs w:val="28"/>
          <w:rtl w:val="true"/>
          <w:lang w:bidi="fa-IR"/>
        </w:rPr>
        <w:t>لیس منّا من لم یکن لک فی اللّ</w:t>
      </w:r>
    </w:p>
    <w:p>
      <w:pPr>
        <w:pStyle w:val="BookText"/>
        <w:rPr/>
      </w:pPr>
      <w:r>
        <w:rPr>
          <w:rFonts w:ascii="Amiri" w:hAnsi="Amiri" w:eastAsia="Amiri" w:cs="Amiri"/>
          <w:color w:val="111111"/>
          <w:sz w:val="28"/>
          <w:sz w:val="28"/>
          <w:szCs w:val="28"/>
          <w:rtl w:val="true"/>
          <w:lang w:bidi="ar-SA"/>
        </w:rPr>
        <w:t>ه ولیّا یا ذا الولا والوصیّهْ</w:t>
      </w:r>
    </w:p>
    <w:p>
      <w:pPr>
        <w:pStyle w:val="BookText"/>
        <w:rPr/>
      </w:pP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حسبک 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وأثنی علیه خیراً وعلی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وانتهی شعره إلی معاویة ، 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لأستمیلنّ بالأموال ثقات علیّ ، ولأقسمنّ فیهم المال حتی تغلب دنیای آخرته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کتاب لمولانا أمیر المؤمنین إلی معاویة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یا معاویة أنّک قد ادّعیت أمراً لست من أهله لا فی القدَم ولا فی الولایة ، ولست تقول فیه بأمرٍ بیّن تُعرف لک به أثرة ، ولا لک علیه شاهد من کتاب الله ، ولا عهد تدّعیه من رسول الله ، فکیف أنت صانع إذا انقشعت عنک جلابیب ما أنت فیه من دنیا أبهجت بزینتها ، ورکنت إلی لذّتها ، وخُلّی فیها بینک وبین عدوّ جاهد ملحّ ، مع ما عرض فی نفسک ، من دنیاً قد دعتک فأجبتها ، وقادتک فاتّبعتها ، وأمرتک فأطعتها ، فأقعس عن هذا الأمر ، وخُذ أُهبة الحساب ، فإنّه یوشک أن یقفک واقف علی ما لا یُجنّک منه مجنّ ، ومتی کنتم یا معاویة ساسة للرعیّة؟ أو ولاةً لأمر هذه الأُمّة بغیر قدمٍ حسن؟ ولا شرفٍ سابق علی قومکم ، فشمّر لما قد نزل بک ، ولا تمکّن الشیطان من بغیته فیک ، مع أنّی أعرف أنّ الله ورسوله صادقان ، فنعوذ بالله من لزوم سابق الشقاء ، وإلاّ تفعل أُعلمْک ما أغفلک من نفسک ، فإنّک مُترف قد أخذ منک الشیطان مأخذه ، فجری منک مجری الدم فی العروق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نهج البلاغة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 بن علی قال لحبیب </w:t>
      </w:r>
      <w:r>
        <w:rPr>
          <w:rStyle w:val="FootnoteAnchor"/>
          <w:rtl w:val="true"/>
        </w:rPr>
        <w:footnoteReference w:id="303"/>
      </w:r>
      <w:r>
        <w:rPr>
          <w:rFonts w:ascii="Amiri" w:hAnsi="Amiri" w:eastAsia="Amiri" w:cs="Amiri"/>
          <w:color w:val="111111"/>
          <w:sz w:val="28"/>
          <w:sz w:val="28"/>
          <w:szCs w:val="28"/>
          <w:rtl w:val="true"/>
          <w:lang w:bidi="ar-SA"/>
        </w:rPr>
        <w:t xml:space="preserve">بن مسلمة فی بعض خرجاته بعد صفّین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حبیب ربّ مسیر لک فی غیر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حبیب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إلی أبیک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بلی والله ولقد طاوعت معاویة علی دنیاه وسارعت فی هواه ، فلئن کان قام بک فی دنیاک لقد قعد بک فی دینک ، فلیتک إذ أسأت الفعل أحسنت القول ، فتکون کما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وَآخَرُونَ اعْتَرَفُوا بِذُنُوبِهِمْ خَلَطُوا عَمَلاً صالِحاً وَآخَرَ سَیِّئاً</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ولکنّک کما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بَلْ رانَ عَلی قُلُوبِهِمْ ما کانُوا یَکْسِبُونَ</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القحذمی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معاویة المدینة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أبا بکر رضی الله عنه لم یرد الدنیا ولم ترده ، وأمّا عمر فأرادته الدنیا ولم یردها ، وأمّا عثمان فنال منها ونالت منه ، وأمّا أنا فمالت بی وملت بها ، وأنا ألینها وهی أُمّی وأنا ابنها ، فإن لم تجدونی خیرکم فأنا خیر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العقد الفرید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کلمات أخری تعرب عن مدی غایات معاویة وترکاضه وراء حطام الدنیا وملکها العضوض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عمر یحیی أحداث أبیه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هاهنا یوقفنا السبر عن أخبار ابن عمر علی مواقف اتّباعه أحداث والده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واتّخاذه آراءه الشاذّة عن الکتاب والسنّة دیناً بعد تبیّن الرشد من الغیّ ، ما بالهم إذا فعلوا فاحشة قالوا وجدنا علیها آباءنا والله أمرنا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الحافظ الهیثمی فی مجمع الزوائد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عمر لمّا سُئل عن المتعة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عبّاس لا یری بها بأساً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علم ابن عباس أنّ رسول الله صلی‌الله‌علیه‌وآله‌وسلم نهی عنها یوم خیبر وما کنّا مسافحین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البیهقی فی السنن الکبری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عمر أنّه سُئل عن متعة النساء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 أما إنّ عمر بن الخطّاب رضی الله عنه لو أخذ فیها أحداً لرجمه بالحجارة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الرجل متقوّل علی الله وعلی رسوله بحکمه الباتّ بحرمة المتعة ، والسائل إنّما سأله عن دین الله لا عمّا أحدثه أبوه ، وهو فی قوله هذا مکذّب لأبیه ، حیث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متعتان کانتا علی عهد رسول الله صلی‌الله‌علیه‌وآله‌وسلم وأنا أنهی عنهما وأُعاقب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کنّ علی عهد رسول الله أنا محرّمهنّ ومعاقب علیهنّ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متعة الحجّ ، ومتعة النساء ، وحیّ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یستثنِ من ذلک العهد شیئاً ، ونسب التحریم إلی نفسه ، وقد عُدّ من أولیات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ومکذّب أیضاً ابن عبّاس وقاذف إیّاه بأنّه کان یعلم حکم الله ویحکم بخلافه ، ویحلف بالله فی قوله الفاحش ، وحاشا حبر الأمّة عن هذه الطامّة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ومکذّب فحول الصحابة نظراء جابر بن عبد الله ، وأبی سعید الخدری ، وعمران بن حصین ، القائلین بإباحة المتعة فی السنّة الشریفة ، وإنّهم تمتّعوا علی عهد أبی بکر وشطر من خلافة عمر ، وإنّ عمر هو الذین نهی عنها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ومکذّب سیّد العترة أمیر المؤمنین علیه‌السلام فی عزوه النهی عن المتعة إلی عمر ،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نهیه عنها ما زنی إلاّ شقیّ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أنّ النهی عن المتعة بخیبر یکذّبه إطباق الحفّاظ وشرّاح البخاری علی عدم وجود النهی عنها یومئذ ، وقد سبق القول عن السهیلی وأبی عمر والزرقانی فی الجزء 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وهم وغلط لا یعرفه أحد من أهل السیر ورواة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 الکلام حول هذا البحث ضافیاً فی الجزء 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نهیه عن البکاء علی الأموات احتذاء منه سیرة أبیه ، خلاف ما جاء فی السنّة الشریفة من فعل النبیّ صلی‌الله‌علیه‌وآله‌وسلم وقوله وتقریره ، وکان ذلک بعد قیام الحجّة علیهما کما مرّ فی الجزء السادس ، وکان الرجل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رسول الله صلی‌الله‌علیه‌وآله‌وسلم بقبر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لیُعذّب الآن ببکاء أهله علیه ، فقالت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الله لأبی عبد الرحمن ، إنّه وهم ، إنّ الله تعالی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تَزِرُ وازِرَةٌ وِزْرَ أُخْری</w:t>
      </w:r>
      <w:r>
        <w:rPr>
          <w:rFonts w:eastAsia="IRNazanin" w:cs="IRNazanin"/>
          <w:color w:val="111111"/>
          <w:sz w:val="28"/>
          <w:szCs w:val="28"/>
          <w:rtl w:val="true"/>
          <w:lang w:bidi="fa-IR"/>
        </w:rPr>
        <w:t xml:space="preserve">) </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لیعذّب الآن وأهله یبکون علیه</w:t>
      </w:r>
      <w:r>
        <w:rPr>
          <w:rFonts w:eastAsia="IRNazanin" w:cs="IRNazanin"/>
          <w:color w:val="111111"/>
          <w:sz w:val="28"/>
          <w:szCs w:val="28"/>
          <w:rtl w:val="true"/>
          <w:lang w:bidi="fa-IR"/>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 القول فی المسألة فی الجزء السادس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استنکافه من الحدیث عن رسول الله صلی‌الله‌علیه‌وآله‌وسلم أخذاً برأی أبیه ، السابق ذکره فی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قعدت مع ابن عمر سنتین أو سنة ونصفاً فما سمعته یحدّث عن رسول الله صلی‌الله‌علیه‌وآله‌وسلم إلاّ حدیثاً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فی طواف الوداع علی الحائض التی أفاضت حذو رأی أبیه خلاف السنّة النبویّة الشریفة ، وکان علی ذلک ردحاً من الزمان ، ثم لمّا لم یرَ من وافقه فی الرأی لم یجد بدّا من البخوع للحقّ فأخبت إلیه ، کما أسلفناه فی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حضّه الناس علی ما أحدثه أبوه من المنع عن السؤال عمّا لم یقع </w:t>
      </w:r>
      <w:r>
        <w:rPr>
          <w:rStyle w:val="FootnoteAnchor"/>
          <w:rtl w:val="true"/>
        </w:rPr>
        <w:footnoteReference w:id="311"/>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لا تسألوا عمّا لم یکن ، فإنّی سمعت عمر بن الخطّاب یلعن من سأل عمّا لم یکن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ألا تعجب من سوء حظ أُمّة محمد صلی‌الله‌علیه‌وآله‌وسلم أن تدعم الأحدوثة فیها بالمسبّة ، وتنهی عن المعروف بالفسوق؟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فی المتطیّب عند الإحرام اقتداءً بأحدوثة أبیه خلاف السنّة الثابتة ، أخرج البخاری ومسلم من طریق إبراهیم بن محمد بن المنتشر ،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ابن عمر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أصبح مطلیّا بقطران أحبّ إلیّ من أن أصبح محرماً أنضخ </w:t>
      </w:r>
      <w:r>
        <w:rPr>
          <w:rStyle w:val="FootnoteAnchor"/>
          <w:rtl w:val="true"/>
        </w:rPr>
        <w:footnoteReference w:id="313"/>
      </w:r>
      <w:r>
        <w:rPr>
          <w:rFonts w:ascii="IRNazanin" w:hAnsi="IRNazanin" w:eastAsia="IRNazanin"/>
          <w:color w:val="111111"/>
          <w:sz w:val="28"/>
          <w:sz w:val="28"/>
          <w:szCs w:val="28"/>
          <w:rtl w:val="true"/>
          <w:lang w:bidi="fa-IR"/>
        </w:rPr>
        <w:t xml:space="preserve">طیباً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علی عائشة فأخبرتها بقوله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طیّبت رسول الله صلی‌الله‌علیه‌وآله‌وسلم فطاف علی نسائه ثم أصبح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ذکرته لعائشة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 الله أبا عبد الرحمن ، کنت أطیّب رسول الله صلی‌الله‌علیه‌وآله‌وسلم فیطوف علی نسائه ثم یصبح محرماً ینضخ طیباً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لفظ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ابن عمر عن الطیب عند الإحرام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أُطلَی بالقطران أحبّ إلیّ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فذکرت ذلک لعائشة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یرحم الله أبا عبد الرحمن ، قد کنت أُطیّب رسول الله صلی‌الله‌علیه‌وآله‌وسلم فیطوف فی نسائه ثم یصبح ینضخ طیباً </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الشیخان </w:t>
      </w:r>
      <w:r>
        <w:rPr>
          <w:rStyle w:val="FootnoteAnchor"/>
          <w:rtl w:val="true"/>
        </w:rPr>
        <w:footnoteReference w:id="315"/>
      </w:r>
      <w:r>
        <w:rPr>
          <w:rFonts w:ascii="IRNazanin" w:hAnsi="IRNazanin" w:eastAsia="IRNazanin"/>
          <w:color w:val="111111"/>
          <w:sz w:val="28"/>
          <w:sz w:val="28"/>
          <w:szCs w:val="28"/>
          <w:rtl w:val="true"/>
          <w:lang w:bidi="fa-IR"/>
        </w:rPr>
        <w:t xml:space="preserve">من طریق مجاهد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وعروة بن الزبیر المسجد ، فإذا عبد الله بن عمر جالس إلی حجرة عائشة والناس یصلّون الضحی فی المسجد ، فسألناه عن صلاتهم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بدعة ، فقال له 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 الرحمن کم اعتمر رسول الله صلی‌الله‌علیه‌وآله‌وسلم؟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عمر ، إحداهنّ فی رجب ، فکرهنا أن نکذّبه ونردّ علیه ، وسمعنا استنان عائشة فی الحجرة ، فقال 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تسمعین یا أمّ المؤمنین إلی ما یقول أبو عبد الرحمن؟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یقول؟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اعتمر رسول الله صلی‌الله‌علیه‌وآله‌وسلم أربع عمر إحداهنّ فی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 الله أبا عبد الرحمن ، ما اعتمر رسول الله إلاّ وهو معه ، وما اعتمر فی رجب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من الروایة أنّ ابن عمر تعمّد باختلاق عمرة لرسول الله صلی‌الله‌علیه‌وآله‌وسلم فی رجب ، وإن کره مجاهد وعروة أن یکذّباه ، وإنّما فعل ذلک رَوماً لتدعیم ما تأوّل به رأی أبیه الشاذّ فی متعة الحجّ ممّا رواه أحمد فی مسنده </w:t>
      </w:r>
      <w:r>
        <w:rPr>
          <w:rStyle w:val="FootnoteAnchor"/>
          <w:rtl w:val="true"/>
        </w:rPr>
        <w:footnoteReference w:id="316"/>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لم یقل لکم إنّ العمرة فی أشهر الحجّ حرام ، ولکنّه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أتمّ العمرة أن تفردوها من أشهر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فأراد ابن عمربعزو عمرة رجب المختلقة إلی رسول الله صلی‌الله‌علیه‌وآله‌وسلم تأییداً لتأویله الذی یضادّ صریح قول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أُحرّمها وأُعاقب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فصّلنا القول فیها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ورسول الله صلی‌الله‌علیه‌وآله‌وسلم ما اعتمر فی رجب قطّ کما جاء فی حدیث أنس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الله صلی‌الله‌علیه‌وآله‌وسلم أربع عمر کلّها فی ذی القعدة </w:t>
      </w:r>
      <w:r>
        <w:rPr>
          <w:rStyle w:val="FootnoteAnchor"/>
          <w:rtl w:val="true"/>
        </w:rPr>
        <w:footnoteReference w:id="317"/>
      </w:r>
      <w:r>
        <w:rPr>
          <w:rFonts w:ascii="IRNazanin" w:hAnsi="IRNazanin" w:eastAsia="IRNazanin"/>
          <w:color w:val="111111"/>
          <w:sz w:val="28"/>
          <w:sz w:val="28"/>
          <w:szCs w:val="28"/>
          <w:rtl w:val="true"/>
          <w:lang w:bidi="fa-IR"/>
        </w:rPr>
        <w:t xml:space="preserve">، وأخرج ابن ماجة فی سننه </w:t>
      </w:r>
      <w:r>
        <w:rPr>
          <w:rStyle w:val="FootnoteAnchor"/>
          <w:rtl w:val="true"/>
        </w:rPr>
        <w:footnoteReference w:id="318"/>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یعتمر رسول الله صلی‌الله‌علیه‌وآله‌وسلم عمرة إلاّ فی ذی القعدة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ابن عمر یحسب أنّ رسول الله صلی‌الله‌علیه‌وآله‌وسلم اعتمر مرّتین فأنکرت علیه عائشة أیضاً ، ولعلّه کان قبل إنکارها السابق علیه ، أخرج أبو داود وأحمد </w:t>
      </w:r>
      <w:r>
        <w:rPr>
          <w:rStyle w:val="FootnoteAnchor"/>
          <w:rtl w:val="true"/>
        </w:rPr>
        <w:footnoteReference w:id="319"/>
      </w:r>
      <w:r>
        <w:rPr>
          <w:rFonts w:ascii="IRNazanin" w:hAnsi="IRNazanin" w:eastAsia="IRNazanin"/>
          <w:color w:val="111111"/>
          <w:sz w:val="28"/>
          <w:sz w:val="28"/>
          <w:szCs w:val="28"/>
          <w:rtl w:val="true"/>
          <w:lang w:bidi="fa-IR"/>
        </w:rPr>
        <w:t xml:space="preserve">من طریق مجاهد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اعتمر رسول الله صلی‌الله‌علیه‌وآله‌وسلم؟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 ابن عمر أنّ رسول الله صلی‌الله‌علیه‌وآله‌وسلم قد اعتمر ثلاثاً سوی التی قرنها بحجّة الوداع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الباحث یقرب من عرفان حقیقة ابن عمر إن أمعن النظر فیما أخرجه ابن عساکر من طریق إمام الحنابلة </w:t>
      </w:r>
      <w:r>
        <w:rPr>
          <w:rStyle w:val="FootnoteAnchor"/>
          <w:rtl w:val="true"/>
        </w:rPr>
        <w:footnoteReference w:id="320"/>
      </w:r>
      <w:r>
        <w:rPr>
          <w:rFonts w:ascii="IRNazanin" w:hAnsi="IRNazanin" w:eastAsia="IRNazanin"/>
          <w:color w:val="111111"/>
          <w:sz w:val="28"/>
          <w:sz w:val="28"/>
          <w:szCs w:val="28"/>
          <w:rtl w:val="true"/>
          <w:lang w:bidi="fa-IR"/>
        </w:rPr>
        <w:t xml:space="preserve">عن ابن أبزی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عبد الله بن الزبیر قال لعثمان یوم 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عندی نجائب قد أعددتها لک ، فهل لک أن تتحوّل إلی مکة فیأتیک من أراد أن یأتیک؟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إنّی سمعت رسول الله صلی‌الله‌علیه‌وآله‌وسلم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یُلحد بمکة کبش من قریش اسمه عبد الله علیه نصف أوزار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أراک إلاّ إیّاه أو عبد الله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ابن عساکر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أحمد فی مسنده </w:t>
      </w:r>
      <w:r>
        <w:rPr>
          <w:rStyle w:val="FootnoteAnchor"/>
          <w:rtl w:val="true"/>
        </w:rPr>
        <w:footnoteReference w:id="322"/>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أتی عبد الله بن عمر عبد الله بن الزبیر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الزبیر إیّاک والإلحاد فی حرم الله تبارک وتعالی ، فإنّی سمعت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الله صلی‌الله‌علیه‌وآله‌وسلم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سیلحد فیه رجل من قریش لو وُزِنت ذنوبه بذنوب الثقلین لرجحت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لا تکونه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الفریق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الفریق الثانی من أخبار ابن عمر فحدّث عنه ولا حرج ، تراه لا یدعه عداؤه المحتدم ونفسیّته الواجدة علی أمیر المؤمنین ، أو حبّه المعمی والمصمّ للبیت العبشمی ، أن یجری علی لسانه اسم علیّ وذکر أیّام خلافته فضلاً عن أن یبایعه ، مرّ حول حدیث ذکرناه فی هذا الجزء صفحة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ابن عمر خلافة علیّ لأنّه لم یبایعه لوقوع الاختلاف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وسبق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الحافظ ابن عساکر ، ذکر ابن عمر الخلافة الإسلامیّة وعدّه خلفاءها الاثنی عشر من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بکر ، وعمر ، وعثمان ، ومعاویة ، ویزید ، والسفاح ، ومنصور ، وجابر ، والأمین ، وسلام ، والمهدی ، وأمیر العصب ، وقوله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کلّهم صالح لا یوجد مثله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نفسیّة ذمیمة أو عقلیّة ساقطة دعت الرجل إلی هذه العصبیّة ، عصبیّة الجاهلیّة الأولی؟ هب أنّ خلافة أمیر المؤمنین کانت غیر مشروعة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هل کانت من السقوط علی حدّ هو أسوأ حالاً من أیّام یزید الطاغیة الباغیة وملکه العضوض ، الذی استساغ الرجل أن یلهج به دون عهد أمیر المؤمنین وخلافته؟ وهل تسوغ تسمیة أیّام الفراعنة والجبابرة لدی سرد تاریخ قصّة أو قضیّة ، وقد ثبت عن رسول الله صلی‌الله‌علیه‌وآله‌وسلم عند القوم أنّ الخلافة بعده صلی‌الله‌علیه‌وآله‌وسلم ثلاثون عاماً ، ثم ملک عضوض ، ثم کائن عتوّا وجبریّة وفساداً فی الأُمّة ، یستحلّون الفروج والخمور </w:t>
      </w:r>
      <w:r>
        <w:rPr>
          <w:rStyle w:val="FootnoteAnchor"/>
          <w:rtl w:val="true"/>
        </w:rPr>
        <w:footnoteReference w:id="323"/>
      </w:r>
      <w:r>
        <w:rPr>
          <w:rFonts w:ascii="IRNazanin" w:hAnsi="IRNazanin" w:eastAsia="IRNazanin"/>
          <w:color w:val="111111"/>
          <w:sz w:val="28"/>
          <w:sz w:val="28"/>
          <w:szCs w:val="28"/>
          <w:rtl w:val="true"/>
          <w:lang w:bidi="fa-IR"/>
        </w:rPr>
        <w:t>؟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وهل کان علی لسان الرجل عقال عیّ به عن سرد فضائل أمیر المؤمنین وتبکّمت علیه ممّا ملأ بین الخافقین؟ وقد نزلت فیه علیه‌السلام ثلاثمائة آیة ، وجاءت فی الثناء علیه آلاف من الأحادیث لم یُرْوَ منها عن ابن عمر إلاّ نزر یعدّ بالأنامل ، وذلک بصورة مصغّرة مشوّهة ، یضمّ آراءه السخیفة إلیها مثل ما أخرجه أحمد فی مسنده </w:t>
      </w:r>
      <w:r>
        <w:rPr>
          <w:rStyle w:val="FootnoteAnchor"/>
          <w:rtl w:val="true"/>
        </w:rPr>
        <w:footnoteReference w:id="324"/>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نقول فی زمن النبیّ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خیر الناس ، ثم أبو بکر ، ثم عمر ، ولقد أوتی ابن أبی طالب ثلاث خصال لَأَن تکونَ لی واحدة منهنّ أحبّ إلیّ من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رسول الله ابنته وولدت له ، وسدّت الأبواب إلاّ بابه فی المسجد ، وأعطاه الرایة یوم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قولک فی علیّ وعثمان؟ فقال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عثمان فقد عفا الله عنه فکرهتم أن تعفوا ، وأمّا علیّ فابن عمّ رسول الله وختنه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وتراه یوازن أبا بکر وعمر وعثمان مع رسول الله ویزنهم بمیزان قسطه الذی فیه ألف عین ، ثم یرفعه ولم تلحق الزنة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أحمد فی المسند </w:t>
      </w:r>
      <w:r>
        <w:rPr>
          <w:rStyle w:val="FootnoteAnchor"/>
          <w:rtl w:val="true"/>
        </w:rPr>
        <w:footnoteReference w:id="326"/>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علینا رسول الله ذات غداة بعد طلوع الشمس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قُبیل الفجر کأنّی أُعطیت المقالید والموازین ، فأمّا المقالید فهذه المفاتیح ، وأمّا الموازین فهی التی تَزِنون بها ، فوُضعت فی کفّة ووضعت أُمّتی فی کفّة ، فوُزنت بهم فرجَحتُ ، ثم جیء بأبی بکر فوزن بهم فوزن ، ثم جیء بعمر فوزن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فوزن</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 ثم جیء بعثمان فوزن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یؤیّد ابن عمر بهذه الأسطورة رأیه فی المفاضلة بین الصحابة ، وأنّه لا تفاضل 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بینهم بعد أبی بکر وعمر وعثمان ، وإذا ذهبوا استوی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ثقیل علی ابن عمر أن یذکر علیّا بخیر ، ویبوح بشیء من فضائله الجمّة ، وهو یأتی فی غیره بما لا یقبله قطّ ذو مسکة ، ولا یساعده فیه العقل والمنطق ، مثل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النبیّ صلی‌الله‌علیه‌وآله‌وسلم وعنده أبو بکر الصدّیق علیه عباءة قد خلّها علی صدره بخلال ، فنزل علیه جبریل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أری أبا بکر علیه عباءة قد خلّها علی صدره بخلال؟ إلی آخر ما مرّ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وص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وُزِن إیمان أبی بکر بإیمان أهل الأرض لرجح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فی المنام بعسّ مملوء لبناً فشربت منه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امتلأتُ فرأیته یجری فی عروقی فضلت فضلة فأخذها عمر بن الخطّاب فشربها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أسلفناه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وص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أُحْشَرُ یوم القیامة بین أبی بکر وعمر ، حتی أقف بین الحرمین فیأتینی أهل مکة والمدینة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هبط جبریل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 العرش یقول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أخذت میثاق النبیّین أخذت میثاقک ، وجعلتک سیّدهم ، وجعلت وزیرک أبا بکر وعمر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أُسری بی إلی السماء فصرت إلی السماء الرابعة سقطت فی حجری تفّاحة فأخذتها بیدی فانفلقت فخرجت منها حوراء تقهقه ،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تکلّمی لمن أنت؟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للمقتول شهیداً عثمان بن عفّان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معاویة یبعث یوم القیامة علیه رداء من نور 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وقوله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أُوحی إلیّ أن أُشاور ابن أبی سفیان فی بعض أمری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آیة الکرسی قال رسول الله صلی‌الله‌علیه‌وآله‌وسلم لمعاویة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اکتبها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بکتبها إن کتبتها؟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یقرؤها أحد إلاّ کُتب لک أجرها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یطلع علیکم رجل من أهل الجنّة فطلع معاویة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یا معاویة منّی وأنا منک ، لَتزاحمنی علی باب الجنة کهاتین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بإصبعیه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یطلع علیکم رجل من أهل الجنّة فطلع معاویة ، ثم قال من الغد مثل ذلک ، فطلع معاویة ، ثم قال من الغد مثل ذلک ، فطلع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جعفر بن أبی طالب أهدی إلی النبیّ صلی‌الله‌علیه‌وآله‌وسلم سفرجلاً ، فأعطی معاویة ثلاث سفرجلات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تلقانی بهنّ فی الجنّة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روایات أخری أسلفناها فی الجزء الخامس فی سلسلة الموضوعات ، ونحن وإن ماشینا القوم هنالک وأخذنا بتلکم الطامّات أُناساً آخرین من رجال أسانیدها ، غیر أنّ ما صحّ عن ابن عمر من أخباره کحدیث المفاضلة ، وما علم من نزعاته الوبیلة ، وما ثبت عنه من أفعاله وتروکه تقرّب إلی الذهن أنّه هو صائغ تلکم الصحاصح </w:t>
      </w:r>
      <w:r>
        <w:rPr>
          <w:rStyle w:val="FootnoteAnchor"/>
          <w:rtl w:val="true"/>
        </w:rPr>
        <w:footnoteReference w:id="329"/>
      </w:r>
      <w:r>
        <w:rPr>
          <w:rFonts w:ascii="IRNazanin" w:hAnsi="IRNazanin" w:eastAsia="IRNazanin"/>
          <w:color w:val="111111"/>
          <w:sz w:val="28"/>
          <w:sz w:val="28"/>
          <w:szCs w:val="28"/>
          <w:rtl w:val="true"/>
          <w:lang w:bidi="fa-IR"/>
        </w:rPr>
        <w:t>، ولا رجحان لغیره علیه فی کفّة الاختلاق والتقوّل ، کما أنّ له فی نحت الأعذار لمن انحاز إلیهم من الأمویّین قَدَماً وقِدْماً ، وقد مرّ شطر من شواهد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أخرجه أحمد فی مسنده </w:t>
      </w:r>
      <w:r>
        <w:rPr>
          <w:rStyle w:val="FootnoteAnchor"/>
          <w:rtl w:val="true"/>
        </w:rPr>
        <w:footnoteReference w:id="330"/>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عثمان بن عبد الله بن موهب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من مصر یحجّ البیت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 قوماً جلوساً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هؤلاء القوم؟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الشیخ فیهم؟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عمر إنّی سائلک عن شیء أو أنشدک بحرمة هذا البیت ، أتعلم أنّ عثمان فرّ یوم أحد؟ قال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فتعلم أنّه غاب عن بدر فلم یشهده؟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وتعلم أنّه تغیّب عن بیعة الرضوان؟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فکبّر المصریّ ، فقال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أُبیّن لک ما سألتنی عنه ، أمّا فراره یوم أحد فأشهد أنّ الله قد عفا عنه وغفر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تغیّبه عن بدر فإنّه کانت تحته ابنة رسول الله صلی‌الله‌علیه‌وآله‌وسلم وإنّها مرضت ، فقال له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أجر رجل شهد بدر أو سهمه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تغیّبه عن بیعة الرضوان فلو کان أحد أعزّ ببطن مکة من عثمان لبعثه ، بعث رسول الله صلی‌الله‌علیه‌وآله‌وسلم عثمان ، وکانت بیعة الرضوان بعد ما ذهب عثمان ، فضرب بها یده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بهذا الآن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البخاری فی صحیحه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مرسلة عن المهلب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دخل علی سالم بن عبد الله بن عمر رجل وکان ممّن یحمد علیّا ویذّم عثمان ،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الفضل ألا تخبرنی هل شهد عثمان البیعتین کلتیهما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بیعة الرضوان وبیعة الفتح؟ فقال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فکبّر الرجل وقام ونفض رداءه وخرج منطلقاً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أن خرج قال له جلساؤه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أراک تدری ما أمر الرجل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 وما أمره؟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ممّن یحمد علیّا ویذمّ عثمان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بالرجل ، فأرسل إلیه فأتاه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الله الصالح إنّک سألتنی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شهد عثمان البیعتین کلتیهما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بیعة الرضوان وبیعة الفتح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فکبّرتَ وخرجتَ شامتاً ، فلعلّک ممّن یحمد علیّا ویذمّ عثمان؟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والله إنّی لمنهم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فاستمع منّی ثم اردد علیّ ، فإنّ رسول الله صلی‌الله‌علیه‌وآله‌وسلم لمّا بایع الناس تحت الشجرة کان بعث عثمان فی سریّة ، وکان فی حاجة الله وحاجة رسوله وحاجة المؤمنین ، فقال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یمینی یدی وشمالی ید عثمان ، فضرب شماله علی یمینه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ید عثمان وإنّی قد بایعت له ، ثم کان من شأن عثمان فی البیعة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صلی‌الله‌علیه‌وآله‌وسلم بعث عثمان إلی علیّ ، فکان أمیر الیمن</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فصنع به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آخر الروایة وهی طویلة ، أخرجها المحبّ الطبری فی الریاض النضرة </w:t>
      </w:r>
      <w:r>
        <w:rPr>
          <w:rStyle w:val="FootnoteAnchor"/>
          <w:rtl w:val="true"/>
        </w:rPr>
        <w:footnoteReference w:id="332"/>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حذف إسنادها تحفّظاً علیها ، وفی متنها شواهد تدلّ علی وضعها ، وأنّها مکذوبة مختلقة ، وهی تغنینا عن عرفان رجال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الحاکم فی المستدرک </w:t>
      </w:r>
      <w:r>
        <w:rPr>
          <w:rStyle w:val="FootnoteAnchor"/>
          <w:rtl w:val="true"/>
        </w:rPr>
        <w:footnoteReference w:id="333"/>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حبیب بن أبی ملیکة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إلی ابن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عثمان بیعة الرضوان؟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فشهد بدراً؟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ممّن استزلّه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الرجل ، فقال له بعض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یزعم الآن أنّک وقعت فی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یقول؟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ردّوا علیّ الرجل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عقلتَ ما قلتُ 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سألتک هل شهد عثمان بیعة الرضوان؟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وسألتک هل شهد بدراً؟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وسألتک هل کان ممّن استزلّه الشیطان؟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بیعة الرضوان فإنّ رسول الله صلی‌الله‌علیه‌وآله‌وسلم قام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 انطلق فی حاجة الله وحاجة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له بسهم ولم یضرب لأحد غاب غیره ، وأمّا الذین تولوا یوم التقی الجمعان إنَّما استزلّهم الشیطان ببعض ما کسبوا ولقد عفا الله عنهم إنَّ الله غفور حلیم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تعجب من هذه الأعذار المفتعلة الباردة وقد خفیت علی الصحابة الحضور یوم بدر البالغ جمعهم ثلاثمائة وأربعة عشر رجلاً </w:t>
      </w:r>
      <w:r>
        <w:rPr>
          <w:rStyle w:val="FootnoteAnchor"/>
          <w:rtl w:val="true"/>
        </w:rPr>
        <w:footnoteReference w:id="334"/>
      </w:r>
      <w:r>
        <w:rPr>
          <w:rFonts w:ascii="IRNazanin" w:hAnsi="IRNazanin" w:eastAsia="IRNazanin"/>
          <w:color w:val="111111"/>
          <w:sz w:val="28"/>
          <w:sz w:val="28"/>
          <w:szCs w:val="28"/>
          <w:rtl w:val="true"/>
          <w:lang w:bidi="fa-IR"/>
        </w:rPr>
        <w:t xml:space="preserve">، وعلی الذین بایعوا تحت الشجرة وکانوا ألفاً وأربعمائة أو أکثر </w:t>
      </w:r>
      <w:r>
        <w:rPr>
          <w:rStyle w:val="FootnoteAnchor"/>
          <w:rtl w:val="true"/>
        </w:rPr>
        <w:footnoteReference w:id="335"/>
      </w:r>
      <w:r>
        <w:rPr>
          <w:rFonts w:ascii="IRNazanin" w:hAnsi="IRNazanin" w:eastAsia="IRNazanin"/>
          <w:color w:val="111111"/>
          <w:sz w:val="28"/>
          <w:sz w:val="28"/>
          <w:szCs w:val="28"/>
          <w:rtl w:val="true"/>
          <w:lang w:bidi="fa-IR"/>
        </w:rPr>
        <w:t>، لم یک یعلم بها إلاّ رجلان أحدهما ابن عمر الذی کان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یوم بدر وأُحد صبیّا لم یبلغ الحلم ، وقد استصغره رسول الله فی الیومین ، وکان له یوم بیعة الرضوان ستّ عشرة سنة </w:t>
      </w:r>
      <w:r>
        <w:rPr>
          <w:rStyle w:val="FootnoteAnchor"/>
          <w:rtl w:val="true"/>
        </w:rPr>
        <w:footnoteReference w:id="336"/>
      </w:r>
      <w:r>
        <w:rPr>
          <w:rFonts w:ascii="IRNazanin" w:hAnsi="IRNazanin" w:eastAsia="IRNazanin"/>
          <w:color w:val="111111"/>
          <w:sz w:val="28"/>
          <w:sz w:val="28"/>
          <w:szCs w:val="28"/>
          <w:rtl w:val="true"/>
          <w:lang w:bidi="fa-IR"/>
        </w:rPr>
        <w:t>، وثانیهما نفس عثمان الغائب عن هاتیک المواقف ، فالروایة مدبّرة بین اثنین ، بین صبیّ وغائب یوم حوصر عثمان ، وتبعهما فی بعضها أنس فحسب</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الغریب جدّا أنّ عبد الرحمن بن عوف أخا عثمان </w:t>
      </w:r>
      <w:r>
        <w:rPr>
          <w:rStyle w:val="FootnoteAnchor"/>
          <w:rtl w:val="true"/>
        </w:rPr>
        <w:footnoteReference w:id="337"/>
      </w:r>
      <w:r>
        <w:rPr>
          <w:rFonts w:ascii="IRNazanin" w:hAnsi="IRNazanin" w:eastAsia="IRNazanin"/>
          <w:color w:val="111111"/>
          <w:sz w:val="28"/>
          <w:sz w:val="28"/>
          <w:szCs w:val="28"/>
          <w:rtl w:val="true"/>
          <w:lang w:bidi="fa-IR"/>
        </w:rPr>
        <w:t>وصاحبه الذی أقعده دست الخلافة ، وکان حاضراً فی بدر وأُحد لم یکن قرع سمعه شیء من تلکم الأعذار إلی یوم حوصر عثمان ، ولو کانت بمقربة من الصحّة لکانت الألسن تتداولها ، والأندیة لا تخلو عن ذکرها ، فجاء عبد الرحمن ینتقد الرجل بعدم حضوره فی الغزوتین وترکه سنّة عمر ، فبلغ ذلک عثمان فتخلّص عنه بما خلق له ابن عمر أو اختلق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أحمد فی مسنده </w:t>
      </w:r>
      <w:r>
        <w:rPr>
          <w:rStyle w:val="FootnoteAnchor"/>
          <w:rtl w:val="true"/>
        </w:rPr>
        <w:footnoteReference w:id="338"/>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شقیق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 عبد الرحمن بن عوف الولید بن عقبة ، فقال له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أراک قد جفوت أمیر المؤمنین عثمان رضی الله عنه؟ فقال له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أبلغه أنّی لم أفرّ یوم عینین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أتخلّف یوم بدر ، ولم أترک سنّة عمر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فخبّر ذلک عثمان رضی الله عنه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لم أفرّ یوم عینین فکیف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یعیرّنی</w:t>
      </w:r>
      <w:r>
        <w:rPr>
          <w:rFonts w:eastAsia="IRNazanin" w:cs="IRNazanin"/>
          <w:color w:val="111111"/>
          <w:sz w:val="28"/>
          <w:szCs w:val="28"/>
          <w:rtl w:val="true"/>
          <w:lang w:bidi="fa-IR"/>
        </w:rPr>
        <w:t xml:space="preserve">] </w:t>
      </w:r>
      <w:r>
        <w:rPr>
          <w:rStyle w:val="FootnoteAnchor"/>
          <w:rtl w:val="true"/>
        </w:rPr>
        <w:footnoteReference w:id="339"/>
      </w:r>
      <w:r>
        <w:rPr>
          <w:rFonts w:ascii="Amiri" w:hAnsi="Amiri" w:eastAsia="Amiri" w:cs="Amiri"/>
          <w:color w:val="111111"/>
          <w:sz w:val="28"/>
          <w:sz w:val="28"/>
          <w:szCs w:val="28"/>
          <w:rtl w:val="true"/>
          <w:lang w:bidi="ar-SA"/>
        </w:rPr>
        <w:t xml:space="preserve">بذنب وقد عفا الله عنه؟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تَوَلَّوْا مِنْکُمْ یَوْمَ الْتَقَی الْجَمْعانِ إِنَّمَا اسْتَزَلَّهُمُ الشَّیْطانُ بِبَعْضِ ما کَسَبُوا وَلَقَدْ عَفَا اللهُ عَنْهُمْ</w:t>
      </w:r>
      <w:r>
        <w:rPr>
          <w:rFonts w:eastAsia="Amiri" w:cs="Amiri" w:ascii="Amiri" w:hAnsi="Amiri"/>
          <w:color w:val="111111"/>
          <w:sz w:val="28"/>
          <w:szCs w:val="28"/>
          <w:rtl w:val="true"/>
          <w:lang w:bidi="ar-SA"/>
        </w:rPr>
        <w:t xml:space="preserve">) </w:t>
      </w:r>
      <w:r>
        <w:rPr>
          <w:rStyle w:val="FootnoteAnchor"/>
          <w:rtl w:val="true"/>
        </w:rPr>
        <w:footnoteReference w:id="340"/>
      </w:r>
      <w:r>
        <w:rPr>
          <w:rFonts w:ascii="IRNazanin" w:hAnsi="IRNazanin" w:eastAsia="IRNazanin"/>
          <w:color w:val="111111"/>
          <w:sz w:val="28"/>
          <w:sz w:val="28"/>
          <w:szCs w:val="28"/>
          <w:rtl w:val="true"/>
          <w:lang w:bidi="fa-IR"/>
        </w:rPr>
        <w:t xml:space="preserve">، 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تخلّفت یوم بدر ، فإنّی کنت أُمرّض رقیة بنت رسول الله صلی‌الله‌علیه‌وآله‌وسلم حین ماتت ، وقد ضرب لی رسول الله صلی‌الله‌علیه‌وآله‌وسلم بسهمی ، ومن ضرب له رسول الله صلی‌الله‌علیه‌وآله‌وسلم بسهمه فقد 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لم أترک سنّة عمر رضی الله عنه ؛ فإنّی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أطیقها ولا هو ، فأته وحدّثه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 ابن عمر یصوّر لبعث عثمان إلی مکة صورة مکبّرة من أنّه لم یبعثه إلاّ لأنّه أعزّ من فی بطن مکة </w:t>
      </w:r>
      <w:r>
        <w:rPr>
          <w:rStyle w:val="FootnoteAnchor"/>
          <w:rtl w:val="true"/>
        </w:rPr>
        <w:footnoteReference w:id="341"/>
      </w:r>
      <w:r>
        <w:rPr>
          <w:rFonts w:ascii="IRNazanin" w:hAnsi="IRNazanin" w:eastAsia="IRNazanin"/>
          <w:color w:val="111111"/>
          <w:sz w:val="28"/>
          <w:sz w:val="28"/>
          <w:szCs w:val="28"/>
          <w:rtl w:val="true"/>
          <w:lang w:bidi="fa-IR"/>
        </w:rPr>
        <w:t xml:space="preserve">، فإنّ الواقف علی القصّة جدّ علیم بأنّ تلک البعثة ما کانت لها صلة بالعزّة والذلّة ، فإنّها کانت إلی أبی سفیان یرید بها التخفیف من وطأته فی استهواء قریش ، واستهدائه علی استثارتها علی رسول الله صلی‌الله‌علیه‌وآله‌وسلم ، وکان طبع الحال یستدعی أن یبعث إلیه رجلاً من حامّته ؛ یأمن من بطشه ، ویؤمّل تنازله له لما بینهما من واشجة الرحم والقرابة ، ولذلک انتخب لها عثمان ، إن لم یقل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صلی‌الله‌علیه‌وآله‌وسلم إنّما بعثه لیغیب عن بیعة الرضوان وفضلها ، حتی لا یقال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عدول الصحابة قد أجمعت علی قتل رجل من أهل بیعة الرضوان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هاهنا ننهی البحث عن حدیث المفاضلة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جاء به ابن عمر وصحّحه البخاری </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باطل لا یعتمد علیه ، یخالف الکتاب والسنّة والعقل والقیاس والإجماع والمنطق ، ونرجع إلی بقیّة ما جاء فی المناقب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صلی‌الله‌علیه‌وآله‌وسلم کان علی حراء وأبو بکر وعمر وعثمان ، فرجف بهم ، فقال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 حراء ، فما علیک إلاّ نبیّ وصدّیق وشهیدان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الخطیب فی تاریخه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محمد بن یونس الکدیمی ، ذلک الکذّاب الوضاع الذی وضع علی رسول الله صلی‌الله‌علیه‌وآله‌وسلم أکثر من ألف حدیث ، کما مرّ فی الجزء الخامس فی سلسلة الکذّابین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 هذا الجزء فیما یأتی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قریش بن أنس الأموی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حبّان </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اختلط فظهر فی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حدیثه مناکیر ، فلم یجز الاحتجاج بأفراده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اختلط ستّ سنین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سعید بن أبی عروبة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سعد </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اختلط فی آخر عمره ، وقال ابن حبّان </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فی اختلاطه خمس سنین ، ولا یُحتجّ إلاّ بما روی القدماء ، مثل یزید بن زریع ، وابن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الذهلی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بعد ما خولط تسع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اختلط سنین ، لم یجز الاحتجاج بحدیثه فیما انفرد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ما فی إسناد هذه الأُکذوبة من العلل ، غیر أنّ الخطیب مرّ بها کریماً ، لا تسمع منه حولها رکزاً ، ولم ینبس فیها ببنت شفة ، عادته فی فضائل من أعماه حبّه وأصمّه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الدارقطنی فی سننه </w:t>
      </w:r>
      <w:r>
        <w:rPr>
          <w:rStyle w:val="FootnoteAnchor"/>
          <w:rtl w:val="true"/>
        </w:rPr>
        <w:footnoteReference w:id="348"/>
      </w:r>
      <w:r>
        <w:rPr>
          <w:rFonts w:ascii="Amiri" w:hAnsi="Amiri" w:eastAsia="Amiri" w:cs="Amiri"/>
          <w:color w:val="111111"/>
          <w:sz w:val="28"/>
          <w:sz w:val="28"/>
          <w:szCs w:val="28"/>
          <w:rtl w:val="true"/>
          <w:lang w:bidi="ar-SA"/>
        </w:rPr>
        <w:t xml:space="preserve">، عن إسماعیل بن العبّاس الورّاق ، عن عباد ابن الولید أبی بدر ، عن الولید بن الفضل ، عن عبد الجبّار بن الحجّاج الخراسانی ، عن مکرم بن حکیم ، عن سیف بن منیر ، عن أبی الدرداء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سمعتهنّ عن رسول الله صلی‌الله‌علیه‌وآله‌وسلم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تکفّروا أحداً من أهل قبلتی بذنب وإن عملوا الکبائر ، وصلّوا خلف کلّ إمام ، وجاهدوا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 ولا تقولوا فی أبی بکر وعمر وعثمان وعلیّ إلاّ خیراً ، 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أُمَّةٌ قَدْ خَلَتْ لَها ما کَسَبَتْ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وَعَلَیْها مَا اکْتَسَبَتْ</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0"/>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رجال الإسناد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الولید بن الفضل المقبری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حبّان </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الموضوعات ، لا یجوز الاحتجاج به بحال ، وقال الذهبی </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حدیثه فی جزء ابن عرفة ، عن إسماعیل بن عبید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حسنة من حسنات أبی بکر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وإسماعیل هالک ، والخبر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سنن الدارقطنی </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إسماعیل بن العبّاس الورّاق ، حدّثنا عبّاد ابن الولید أبو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الحدیث بالإسناد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عبّاد ضعفاء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الولید وعبد الجبّار ومکرم وسیف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عبّاد وأبی الدرداء ضعفاء ، فدخل فیهم عبد الجبّار کما دخل فی قول العقیلی </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إسناد مجهول ، ووقع هنا سیف بن منیر ، وفی الروایة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منیر بن سیف ، فلعلّه انقلب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أبی حاتم </w:t>
      </w:r>
      <w:r>
        <w:rPr>
          <w:rStyle w:val="FootnoteAnchor"/>
          <w:rtl w:val="true"/>
        </w:rPr>
        <w:footnoteReference w:id="355"/>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الحاکم وأبو نعیم وأبو سعید النقاش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الکوفیین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لسان المیزان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الجبّار بن الحجّاج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حجر فی لسان المیزان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شطراً من الحدیث بالإسناد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غیر محفوظ ، ولیس فی هذا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المتن إسناد ثبت </w:t>
      </w:r>
      <w:r>
        <w:rPr>
          <w:rStyle w:val="FootnoteAnchor"/>
          <w:rtl w:val="true"/>
        </w:rPr>
        <w:footnoteReference w:id="357"/>
      </w:r>
      <w:r>
        <w:rPr>
          <w:rFonts w:ascii="IRNazanin" w:hAnsi="IRNazanin" w:eastAsia="IRNazanin"/>
          <w:color w:val="111111"/>
          <w:sz w:val="28"/>
          <w:sz w:val="28"/>
          <w:szCs w:val="28"/>
          <w:rtl w:val="true"/>
          <w:lang w:bidi="fa-IR"/>
        </w:rPr>
        <w:t xml:space="preserve">، وضعّفه الدارقطنی </w:t>
      </w:r>
      <w:r>
        <w:rPr>
          <w:rStyle w:val="FootnoteAnchor"/>
          <w:rtl w:val="true"/>
        </w:rPr>
        <w:footnoteReference w:id="358"/>
      </w:r>
      <w:r>
        <w:rPr>
          <w:rFonts w:ascii="IRNazanin" w:hAnsi="IRNazanin" w:eastAsia="IRNazanin"/>
          <w:color w:val="111111"/>
          <w:sz w:val="28"/>
          <w:sz w:val="28"/>
          <w:szCs w:val="28"/>
          <w:rtl w:val="true"/>
          <w:lang w:bidi="fa-IR"/>
        </w:rPr>
        <w:t xml:space="preserve">فإنّه ساق فی السنن الحدیث المذکور من الطریق المذکور لکنّه من روایة عبّاد بن الولید الغبری </w:t>
      </w:r>
      <w:r>
        <w:rPr>
          <w:rStyle w:val="FootnoteAnchor"/>
          <w:rtl w:val="true"/>
        </w:rPr>
        <w:footnoteReference w:id="359"/>
      </w:r>
      <w:r>
        <w:rPr>
          <w:rFonts w:ascii="IRNazanin" w:hAnsi="IRNazanin" w:eastAsia="IRNazanin"/>
          <w:color w:val="111111"/>
          <w:sz w:val="28"/>
          <w:sz w:val="28"/>
          <w:szCs w:val="28"/>
          <w:rtl w:val="true"/>
          <w:lang w:bidi="fa-IR"/>
        </w:rPr>
        <w:t xml:space="preserve">، عن الولید بن الفضل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عبّاد ضعیف ، فدخل عبد الجبار فیهم کما دخل ابن منیر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لسان المیزان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مکرم بن حکیم الخثعمی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الذهبی فی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خبراً باطلاً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حدیثه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مجهول ، والحدیث مذکور فی ترجمة الولید بن الفضل ، وقد ضعّفه الدارقطنی </w:t>
      </w:r>
      <w:r>
        <w:rPr>
          <w:rStyle w:val="FootnoteAnchor"/>
          <w:rtl w:val="true"/>
        </w:rPr>
        <w:footnoteReference w:id="361"/>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لسان المیزان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سیف بن 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یُجهل وضعّفه الدارقطنی </w:t>
      </w:r>
      <w:r>
        <w:rPr>
          <w:rStyle w:val="FootnoteAnchor"/>
          <w:rtl w:val="true"/>
        </w:rPr>
        <w:footnoteReference w:id="363"/>
      </w:r>
      <w:r>
        <w:rPr>
          <w:rFonts w:ascii="IRNazanin" w:hAnsi="IRNazanin" w:eastAsia="IRNazanin"/>
          <w:color w:val="111111"/>
          <w:sz w:val="28"/>
          <w:sz w:val="28"/>
          <w:szCs w:val="28"/>
          <w:rtl w:val="true"/>
          <w:lang w:bidi="fa-IR"/>
        </w:rPr>
        <w:t xml:space="preserve">لکونه أتی بأمر معضل عن أبی الدرداء رضی الله عنه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تکفّروا أهل ملّتی وإن عملوا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من روایة مکرم بن حکیم أحد الضعفاء عنه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الأزدی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مجهول یکتب حدیثه ، وإسناد حدیثه لیس بالقائم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صاحب الحافل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عنه مکرم بن حکیم ولیس بشیء ، والحدیث فی سنن الدارقطنی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لسان المیزان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نبیّ إلاّ وله نظیر فی أُمّتی فأبو بکر نظیر إبراهیم ، وعمر نظیر موسی ، وعثمان نظیر هارون ، وعلیّ بن أبی طالب نظیری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ابن الأعرابی عن محمد بن زکریا الغلاّبی البصری ، عن أحمد بن غسان الهجیمی ، عن أحمد بن عطاء أبی عمرو الهجیمی ، عن عبد الحکم ، عن أنس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الذهبی فی المیزان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أخاف أن یکون الغلاّبی کذّبه ، وقال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ضعیف ، وقال ابن مندة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الدارقطنی </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الحاکم فی تاریخه حدیثاً من طریق محمد بن زکریا الغلابی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رواته ثقات إلاّ محمد بن زکریّا وهو الغلابی فهو آفته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الإسناد أحمد بن عطاء ، قال الدارقطنی </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داعیة إلی القدر متعبّداً مغفّلاً یحدّث بما لم یسمع ، وقال زکریّا الساجی قبله مثله ، وقال ابن المدینی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أتیته یوماً فجلست إلیه فرأیت معه درجاً یحدّث به ، فلمّا تفرّقوا عنه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سمعته؟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ولکن اشتریته وفیه أحادیث حسان أُحدّث بها هؤلاء لیعملوا بها ، وأُرغّبهم وأُقرّبهم إلی الله ، لیس فیه حکم ولا تبدیل سنّة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تخاف الله تقرّب العباد إلی الله بالکذب علی رسول الله صلی‌الله‌علیه‌وآله‌وسلم؟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لسان المیزان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المحبّ الطبری فی الریاض النضرة </w:t>
      </w:r>
      <w:r>
        <w:rPr>
          <w:rStyle w:val="FootnoteAnchor"/>
          <w:rtl w:val="true"/>
        </w:rPr>
        <w:footnoteReference w:id="368"/>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إدریس الشافعی بسنده إلی النبیّ صلی‌الله‌علیه‌وآله‌وسلم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وأبو بکر وعمر وعثمان وعلیّ أنواراً علی یمین العرش قبل أن یُخلَق آدم بألف عام ، فلمّا خُلِق أُسکِنّا ظهره ، ولم نزل ننتقل فی الأصلاب الطاهرة إلی أن نقلنی الله إلی صلب عبد الله ، ونقل أبا بکر إلی صلب أبی قحافة ، ونقل عمر إلی صلب الخطّاب ، ونقل عثمان إلی صلب عفّان ، ونقل علیّا إلی صلب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اختارهم لی أصحاباً فجعل أبا بکر صدّیقاً ، وعمر فاروقاً ، وعثمان ذا النورین ، وعلیّا وصیّاً ، فمن سبّ أصحابی فقد سبّنی ، ومن سبّنی فقد سبّ الله ، ومن سبّ الله أکبّه فی النار علی منخره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الملاّ فی سیرته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فی إبطال هذا الحدیث فی غنیً عن النظرة إلی إسناده المحذوف ، لکنّا مهما ذهلنا عن شیء فلا یفوتنا العلم بأنّ الأصلاب الأمویّة غیر طاهرة ، وإنّما هی الشجرة الملعونة فی القرآن ، راجع الجزء الثامن </w:t>
      </w:r>
      <w:r>
        <w:rPr>
          <w:rStyle w:val="FootnoteAnchor"/>
          <w:rtl w:val="true"/>
        </w:rPr>
        <w:footnoteReference w:id="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الخیارَ من البریّةِ هاشمٌ</w:t>
      </w:r>
    </w:p>
    <w:p>
      <w:pPr>
        <w:pStyle w:val="BookText"/>
        <w:rPr/>
      </w:pPr>
      <w:r>
        <w:rPr>
          <w:rFonts w:ascii="Amiri" w:hAnsi="Amiri" w:eastAsia="Amiri" w:cs="Amiri"/>
          <w:color w:val="111111"/>
          <w:sz w:val="28"/>
          <w:sz w:val="28"/>
          <w:szCs w:val="28"/>
          <w:rtl w:val="true"/>
          <w:lang w:bidi="ar-SA"/>
        </w:rPr>
        <w:t>وبنو أُمیّة أرذلُ الأشرارِ</w:t>
      </w:r>
    </w:p>
    <w:p>
      <w:pPr>
        <w:pStyle w:val="BookText"/>
        <w:rPr/>
      </w:pPr>
      <w:r>
        <w:rPr>
          <w:rFonts w:ascii="Amiri" w:hAnsi="Amiri" w:eastAsia="Amiri" w:cs="Amiri"/>
          <w:color w:val="111111"/>
          <w:sz w:val="28"/>
          <w:sz w:val="28"/>
          <w:szCs w:val="28"/>
          <w:rtl w:val="true"/>
          <w:lang w:bidi="ar-SA"/>
        </w:rPr>
        <w:t>وبنو أُمیّةَ عودُهمْ من خروعٍ</w:t>
      </w:r>
    </w:p>
    <w:p>
      <w:pPr>
        <w:pStyle w:val="BookText"/>
        <w:rPr/>
      </w:pPr>
      <w:r>
        <w:rPr>
          <w:rFonts w:ascii="Amiri" w:hAnsi="Amiri" w:eastAsia="Amiri" w:cs="Amiri"/>
          <w:color w:val="111111"/>
          <w:sz w:val="28"/>
          <w:sz w:val="28"/>
          <w:szCs w:val="28"/>
          <w:rtl w:val="true"/>
          <w:lang w:bidi="ar-SA"/>
        </w:rPr>
        <w:t>ولهاشمٍ فی المجدِ عودُ نضارِ</w:t>
      </w:r>
    </w:p>
    <w:p>
      <w:pPr>
        <w:pStyle w:val="BookText"/>
        <w:rPr/>
      </w:pPr>
      <w:r>
        <w:rPr>
          <w:rFonts w:ascii="Amiri" w:hAnsi="Amiri" w:eastAsia="Amiri" w:cs="Amiri"/>
          <w:color w:val="111111"/>
          <w:sz w:val="28"/>
          <w:sz w:val="28"/>
          <w:szCs w:val="28"/>
          <w:rtl w:val="true"/>
          <w:lang w:bidi="ar-SA"/>
        </w:rPr>
        <w:t>أمّا الدعاةُ إلی الجنانِ فهاشمٌ</w:t>
      </w:r>
    </w:p>
    <w:p>
      <w:pPr>
        <w:pStyle w:val="BookText"/>
        <w:rPr/>
      </w:pPr>
      <w:r>
        <w:rPr>
          <w:rFonts w:ascii="Amiri" w:hAnsi="Amiri" w:eastAsia="Amiri" w:cs="Amiri"/>
          <w:color w:val="111111"/>
          <w:sz w:val="28"/>
          <w:sz w:val="28"/>
          <w:szCs w:val="28"/>
          <w:rtl w:val="true"/>
          <w:lang w:bidi="ar-SA"/>
        </w:rPr>
        <w:t>وبنو أُمیّةَ من دُعاةِ النارِ</w:t>
      </w:r>
    </w:p>
    <w:p>
      <w:pPr>
        <w:pStyle w:val="BookText"/>
        <w:rPr/>
      </w:pPr>
      <w:r>
        <w:rPr>
          <w:rFonts w:ascii="Amiri" w:hAnsi="Amiri" w:eastAsia="Amiri" w:cs="Amiri"/>
          <w:color w:val="111111"/>
          <w:sz w:val="28"/>
          <w:sz w:val="28"/>
          <w:szCs w:val="28"/>
          <w:rtl w:val="true"/>
          <w:lang w:bidi="ar-SA"/>
        </w:rPr>
        <w:t>وبهاشمٍ زکتِ البلادُ وأعشبتْ</w:t>
      </w:r>
    </w:p>
    <w:p>
      <w:pPr>
        <w:pStyle w:val="BookText"/>
        <w:rPr/>
      </w:pPr>
      <w:r>
        <w:rPr>
          <w:rFonts w:ascii="Amiri" w:hAnsi="Amiri" w:eastAsia="Amiri" w:cs="Amiri"/>
          <w:color w:val="111111"/>
          <w:sz w:val="28"/>
          <w:sz w:val="28"/>
          <w:szCs w:val="28"/>
          <w:rtl w:val="true"/>
          <w:lang w:bidi="ar-SA"/>
        </w:rPr>
        <w:t>وبنو أُمیّةَ کالسراب الجاری</w:t>
      </w:r>
    </w:p>
    <w:p>
      <w:pPr>
        <w:pStyle w:val="BookText"/>
        <w:rPr/>
      </w:pPr>
      <w:r>
        <w:rPr>
          <w:rFonts w:ascii="IRNazanin" w:hAnsi="IRNazanin" w:eastAsia="IRNazanin"/>
          <w:color w:val="111111"/>
          <w:sz w:val="28"/>
          <w:sz w:val="28"/>
          <w:szCs w:val="28"/>
          <w:rtl w:val="true"/>
          <w:lang w:bidi="fa-IR"/>
        </w:rPr>
        <w:t xml:space="preserve">ذکرها الزمخشری فی ربیع الأبرار </w:t>
      </w:r>
      <w:r>
        <w:rPr>
          <w:rStyle w:val="FootnoteAnchor"/>
          <w:rtl w:val="true"/>
        </w:rPr>
        <w:footnoteReference w:id="371"/>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عطاء أفلح السندی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وتجد فی غضون أجزاء کتابنا هذا نُبَذاً وافیة عن رسول الله صلی‌الله‌علیه‌وآله‌وسلم وعن مولانا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أمیر المؤمنین علیه‌السلام ، وبقیّة الصحابة ، ممّا فیه غنیً وکفایة فی سقوط الأمویّین عن مستوی الاعتبار والنزاهة فی الجاهلیّة والإسلام ، علی ما یؤثر عنهم فی العهدین من المخازی والمخاریق المؤکّدة لذلک کلّه ، فنحن نحاشی رسول الله صلی‌الله‌علیه‌وآله‌وسلم عن أن یصف تلکم الأصلاب بالطهارة فی عداد الأصلاب الطاهرة التی تنقّل فیها الرسول الأطهر ووصیّه المطهّر أمیر المؤمنین علیّ علیهما وآلهما السلام ، وهی الشجرة الطیّبة التی أصلها ثابت وفرعها فی السماء ، تؤتی أُکُلَها کلّ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أنّا لم نجد فی أبی قحافة والخطّاب وأسلافهما ما یمکن أن یعدّ من المآثر البشریّة ، فضلاً عن المآثر الدینیّة التی نقطع بعدم تحلّیهما بها ، فقد أسلفنا الکلام حول إسلام أبی قحافة فی الجزء السابع </w:t>
      </w:r>
      <w:r>
        <w:rPr>
          <w:rStyle w:val="FootnoteAnchor"/>
          <w:rtl w:val="true"/>
        </w:rPr>
        <w:footnoteReference w:id="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الخطّاب فمن المقطوع به أنه لم یُسلم ، وقد ثبت عن عمر قوله للعباس عمّ النبیّ صلی‌الله‌علیه‌وآله‌وسلم یوم 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عبّاس فو الله لإسلامک یوم أسلمت کان أحبّ إلیّ من إسلام الخطّاب لو أسلم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عفّان فسل عنه الکلبی والبلاذری ؛ فإنّ لهما فی المثالب والأنساب </w:t>
      </w:r>
      <w:r>
        <w:rPr>
          <w:rStyle w:val="FootnoteAnchor"/>
          <w:rtl w:val="true"/>
        </w:rPr>
        <w:footnoteReference w:id="374"/>
      </w:r>
      <w:r>
        <w:rPr>
          <w:rFonts w:ascii="IRNazanin" w:hAnsi="IRNazanin" w:eastAsia="IRNazanin"/>
          <w:color w:val="111111"/>
          <w:sz w:val="28"/>
          <w:sz w:val="28"/>
          <w:szCs w:val="28"/>
          <w:rtl w:val="true"/>
          <w:lang w:bidi="fa-IR"/>
        </w:rPr>
        <w:t>جُملاً تُعرب عن مجمل حقیقة الرجل دون تفصیلها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وإنّا أسلفنا القول حول الألقاب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الصدّیق والفاروق من الألقاب الثابتة الخاصّة بمولانا أمیر المؤمنین علیه‌السلام ، وإنّما تداولتهما الناس للرجلین ، وعند ذلک وضعوا مثل هذه المفتعلات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لا نسترسل فی بیان حکم سبّ الصحابة ، لکنّا لو أخذنا بإطلاق هذه الروایة وقلنا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المخاطبین منهم کانوا مکلّفین بمفادها لأشکل الأمر فی أکثر الصحابة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الذین اطّرد بینهم السباب المقذع ، والوقیعة الفاضحة ، والعداء المحتدم ، حتی إنّه کان قد یؤول الأمر من جرّاء ذلک إلی المقاتلة ، فهل هؤلاء کلّهم یُکَبّون فی النار علی مناخرهم؟ أنا لا أدری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المحبّ الطبری فی الریاض النضرة </w:t>
      </w:r>
      <w:r>
        <w:rPr>
          <w:rStyle w:val="FootnoteAnchor"/>
          <w:rtl w:val="true"/>
        </w:rPr>
        <w:footnoteReference w:id="375"/>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w:t>
      </w:r>
      <w:r>
        <w:rPr>
          <w:rStyle w:val="FootnoteAnchor"/>
          <w:rtl w:val="true"/>
        </w:rPr>
        <w:footnoteReference w:id="376"/>
      </w:r>
      <w:r>
        <w:rPr>
          <w:rFonts w:ascii="IRNazanin" w:hAnsi="IRNazanin" w:eastAsia="IRNazanin"/>
          <w:color w:val="111111"/>
          <w:sz w:val="28"/>
          <w:sz w:val="28"/>
          <w:szCs w:val="28"/>
          <w:rtl w:val="true"/>
          <w:lang w:bidi="fa-IR"/>
        </w:rPr>
        <w:t xml:space="preserve">یخامر السکسکی أن رسول الله صلی‌الله‌علیه‌وآله‌وسلم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أبی بکر فإنّه یحبّک ویحبّ رسولک ، اللهم صلّ علی عمر فإنّه یحبّک ویحبّ رسولک ، اللهم صلّ علی عثمان فإنّه یحبّک ویحبّ رسولک ، اللهم صلّ علی أبی عبیدة بن الجرّاح فإنّه یحبّک ویحبّ رسولک ، اللهمّ صلّ علی عمرو بن العاص فإنّه یحبّک ویحبّ رسولک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الخلعی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المحبّ الطبری أوقفنا علی إسناد هذا الحدیث المبتور حتی نعرف عدد من فیه من الوضّاعین ، ولیته بعد أن موّه الأمر فی ذلک عرّفنا أبا یخامر السکسکی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أمِن الصحابة؟ أم من التابعین؟ أم ممّن بعدهم من طبقات الرجال؟ وهل سمع هو من رسول الله صلی‌الله‌علیه‌وآله‌وسلم أو أنّه موّه ودلّس؟ أو أنّه بشر لم یُخلق بعد؟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تعجب فعجب أنّه حذف بین الأسماء من یُقطع بأنّه یحبّ الله ورسوله ویحبّه الله ورسوله کمولانا أمیر المؤمنین علیه‌السلام ، الذی استفاض النقل الصحیح بذلک عن النبیّ الأعظم صلی‌الله‌علیه‌وآله‌وسلم راجع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فی الجزء السابع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صفحات هذا الجزء أحادیث جمّة تدلّ علی أنّه أحبّ الناس إلی الله وإلی رسوله صلی‌الله‌علیه‌وآله‌وسلم ، ومن المعلوم إذن أنّ هذه المرتبة من الحبّ متبادلة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وبینهما ، ویدلّ علی هذا التبادل بنحو الإطلاق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کُنْتُمْ تُحِبُّونَ 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فَاتَّبِعُونِی یُحْبِبْکُمُ اللهُ</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فی الصحابة أناس آخرون یتهالکون فی المحبّة لله ولرسوله لا یفوقهم من ذکر ، وإن کنّا نعتقد أنّهم دون أُولئک المنسیّین بمنازل کثیرة ، کسلمان ، وأبی ذر ، والمقداد ، وعمّار ، والعبّاس عمّ النبیّ صلی‌الله‌علیه‌وآله‌وسلم إلی کثیرین من نظرائهم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نوبة الحبّ وصلت إلی الأبتر ابن الشانئ الأبتر ، إلی ابن النابغة ، إلی ابن الأمة السوداء المجنونة الحمقاء التی کانت تبول من قیام ، ویعلوها اللئام ، رکبها فی یوم واحد أربعون رجلاً ، إلی ابن العاصی ، إلی ابن الجزّار ، إلی ابن دعیّ ستّة ، إلی المدافع عن نفسه فی معترک القتال باسته ، إلی من رأی فحل زوجته علی فراشه فلم یغر ولم ینکر ، إلی الوغد اللئیم ، إلی النکد الذمیم ، إلی الوضیع الزنیم </w:t>
      </w:r>
      <w:r>
        <w:rPr>
          <w:rStyle w:val="FootnoteAnchor"/>
          <w:rtl w:val="true"/>
        </w:rPr>
        <w:footnoteReference w:id="378"/>
      </w:r>
      <w:r>
        <w:rPr>
          <w:rFonts w:ascii="IRNazanin" w:hAnsi="IRNazanin" w:eastAsia="IRNazanin"/>
          <w:color w:val="111111"/>
          <w:sz w:val="28"/>
          <w:sz w:val="28"/>
          <w:szCs w:val="28"/>
          <w:rtl w:val="true"/>
          <w:lang w:bidi="fa-IR"/>
        </w:rPr>
        <w:t xml:space="preserve">، إلی مناوئ الحقّ ونصیر الباطل ، إلی إلی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وصلت نوبة الحبّ إلیه ولم تصل إلی من ذکرناهم من رجال الدین ، وأفذاذ الإسلام ، وأعاظم الأُمّة ، وصلحاء الصحابة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دام هذا ولم یحدثْ به غِیَرٌ</w:t>
      </w:r>
    </w:p>
    <w:p>
      <w:pPr>
        <w:pStyle w:val="BookText"/>
        <w:rPr/>
      </w:pPr>
      <w:r>
        <w:rPr>
          <w:rFonts w:ascii="Amiri" w:hAnsi="Amiri" w:eastAsia="Amiri" w:cs="Amiri"/>
          <w:color w:val="111111"/>
          <w:sz w:val="28"/>
          <w:sz w:val="28"/>
          <w:szCs w:val="28"/>
          <w:rtl w:val="true"/>
          <w:lang w:bidi="ar-SA"/>
        </w:rPr>
        <w:t>لم یُبْکَ میْتٌ ولم یُفرَحْ بمولودِ</w:t>
      </w:r>
    </w:p>
    <w:p>
      <w:pPr>
        <w:pStyle w:val="BookText"/>
        <w:rPr/>
      </w:pPr>
      <w:r>
        <w:rPr>
          <w:rFonts w:ascii="IRNazanin" w:hAnsi="IRNazanin" w:eastAsia="IRNazanin"/>
          <w:color w:val="111111"/>
          <w:sz w:val="28"/>
          <w:sz w:val="28"/>
          <w:szCs w:val="28"/>
          <w:rtl w:val="true"/>
          <w:lang w:bidi="fa-IR"/>
        </w:rPr>
        <w:t>نعم ، راق ذلک السکسکی أو من قبله من الوضّاعین ولم یرقهم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فی صفحات تاریخ عمرو بن العاصی وقرنائه الأربعة شواهد دالّة علی ما عزاهم إلیه مختلق الروایة من حبّ الله وحبّ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نَکِلُ الوقوف علیها إلی سعة باع الباحث</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عدی </w:t>
      </w:r>
      <w:r>
        <w:rPr>
          <w:rStyle w:val="FootnoteAnchor"/>
          <w:rtl w:val="true"/>
        </w:rPr>
        <w:footnoteReference w:id="379"/>
      </w:r>
      <w:r>
        <w:rPr>
          <w:rFonts w:ascii="IRNazanin" w:hAnsi="IRNazanin" w:eastAsia="IRNazanin"/>
          <w:color w:val="111111"/>
          <w:sz w:val="28"/>
          <w:sz w:val="28"/>
          <w:szCs w:val="28"/>
          <w:rtl w:val="true"/>
          <w:lang w:bidi="fa-IR"/>
        </w:rPr>
        <w:t xml:space="preserve">، عن أحمد بن محمد الضبیعی ، عن الحسین بن یوسف ، عن أبی هاشم أصرم بن حوشب ، عن قرّة بن خالد البصری ، عن الضحاک ، عن ابن عبّاس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الأوّل وأبو بکر الثانی ، وعمر الثالث ، والناس بعدنا علی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السبق الأوّل فالأوّل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السیوطی فی اللآلئ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 آفته أصرم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أصرم هالک ، قال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کذّاب خبیث ، وقال البخاری </w:t>
      </w:r>
      <w:r>
        <w:rPr>
          <w:rStyle w:val="FootnoteAnchor"/>
          <w:rtl w:val="true"/>
        </w:rPr>
        <w:footnoteReference w:id="380"/>
      </w:r>
      <w:r>
        <w:rPr>
          <w:rFonts w:ascii="IRNazanin" w:hAnsi="IRNazanin" w:eastAsia="IRNazanin"/>
          <w:color w:val="111111"/>
          <w:sz w:val="28"/>
          <w:sz w:val="28"/>
          <w:szCs w:val="28"/>
          <w:rtl w:val="true"/>
          <w:lang w:bidi="fa-IR"/>
        </w:rPr>
        <w:t xml:space="preserve">ومسلم والنسائی </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متروک الحدیث ، وقال الدارقطنی </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الحدیث ، وقال السعدی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عنه بهمدان سنة اثنتین ومائتین وهو ضعیف ، وقال ابن حبّان </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یضع الحدیث علی الثقات ، وقال ابن المدینی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عنه بهمدان وضربت علی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الفلاس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یری الإرجاء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له العقیلی </w:t>
      </w:r>
      <w:r>
        <w:rPr>
          <w:rStyle w:val="FootnoteAnchor"/>
          <w:rtl w:val="true"/>
        </w:rPr>
        <w:footnoteReference w:id="384"/>
      </w:r>
      <w:r>
        <w:rPr>
          <w:rFonts w:ascii="IRNazanin" w:hAnsi="IRNazanin" w:eastAsia="IRNazanin"/>
          <w:color w:val="111111"/>
          <w:sz w:val="28"/>
          <w:sz w:val="28"/>
          <w:szCs w:val="28"/>
          <w:rtl w:val="true"/>
          <w:lang w:bidi="fa-IR"/>
        </w:rPr>
        <w:t xml:space="preserve">حدیثاً عن زیاد بن سعد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یتابع علیه ولا یُعرف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 ولیس له أصل من جهة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أبی حاتم </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متروک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وتکلّم فیه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المدینی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لقیناه بهمدان ثم حدّث بعدنا بعجائب وضعّفه جدّا ، وقال الحاکم والنقّاش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الخلیلی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نهشل ، عن الضحاک ، عن ابن عبّاس مناکیر ، وروی الأئمّة عنه ، ثم رأوا ضعفه فترکوه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لسان المیزان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الضحّاک لم یسمع من ابن عبّاس کما فی تاریخ ابن عساکر </w:t>
      </w:r>
      <w:r>
        <w:rPr>
          <w:rStyle w:val="FootnoteAnchor"/>
          <w:rtl w:val="true"/>
        </w:rPr>
        <w:footnoteReference w:id="387"/>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کان شعبة لا یحدّث عن الضحاک وینکر أن یکون لقی ابن عبّاس ، وقال یحیی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الضحّاک عندنا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عساکر فی تاریخه </w:t>
      </w:r>
      <w:r>
        <w:rPr>
          <w:rStyle w:val="FootnoteAnchor"/>
          <w:rtl w:val="true"/>
        </w:rPr>
        <w:footnoteReference w:id="388"/>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أحبّ أصهاری إلیّ ، وأعظمهم عندی منزلة ، وأقربهم من الله وسیلة ، وأنجح أهل الجنّة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عمر یعطیه الله قصراً من لؤلؤة ألف فرسخ فی ألف فرسخ ، قصورها ودورها ومجانبها وجهاتها وسررها وأکوابها وطیرها من هذه اللؤلؤة الواحدة ، وله الرضا بعد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 عثمان بن عفان وله فی الجنّة مالا أقدر علی وصفه ، یعطیه الله ثواب عبادة الملائکة أوّلهم وآخرهم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والرابع علیّ بن أبی طالب ، بخٍ بخٍ من مثل علیّ؟ وزیری عند </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وأنیسی عند کربتی ، وخلیفتی فی أُمّتی ، وهو منّی علی 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مثل أبی سفیان؟ لم یزل الدین به مؤیّداً قبل أن یسلم وبعد ما أسلم ، ومن مثل أبی سفیان إذا أقبلت من عند ذی العرش أرید الحساب ، فإذا أنا بأبی سفیان معه کأس من یاقوتة حمراء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اشرب یا خلیلی ، أعار </w:t>
      </w:r>
      <w:r>
        <w:rPr>
          <w:rStyle w:val="FootnoteAnchor"/>
          <w:rtl w:val="true"/>
        </w:rPr>
        <w:footnoteReference w:id="390"/>
      </w:r>
      <w:r>
        <w:rPr>
          <w:rFonts w:ascii="IRNazanin" w:hAnsi="IRNazanin" w:eastAsia="IRNazanin"/>
          <w:color w:val="111111"/>
          <w:sz w:val="28"/>
          <w:sz w:val="28"/>
          <w:szCs w:val="28"/>
          <w:rtl w:val="true"/>
          <w:lang w:bidi="fa-IR"/>
        </w:rPr>
        <w:t>بأبی سفیان ، وله الرضا بعد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أعرب عن بعض الحقیقة الحافظ ابن عساکر نفسه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منکر</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منکر هذا یعدّ أبا سفیان ممّن لم یزل الدین به مؤیّداً قبل إسلامه وبعده؟ فکأنّه غیر رأس المشرکین یوم أُحد ، وغیر مجهّز جیش الأحزاب والمجلب علی رسول الله صلی‌الله‌علیه‌وآله‌وسلم والرافع عقیرته وهو یرتجز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 هبل ، اعلُ 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تجیبونه؟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 نقول؟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أعلی وأجلّ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سفیان إنّ لنا العزّی ولا عزّی لکم ، فقال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تجیبونه؟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 نقول؟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مولانا ولا مولی لکم</w:t>
      </w:r>
      <w:r>
        <w:rPr>
          <w:rFonts w:eastAsia="IRNazanin" w:cs="IRNazanin"/>
          <w:color w:val="111111"/>
          <w:sz w:val="28"/>
          <w:szCs w:val="28"/>
          <w:rtl w:val="true"/>
          <w:lang w:bidi="fa-IR"/>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وکأنّه لیس من أئمّة الکفر الذین نزل فیهم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أَئِمَّةَ الْکُفْرِ إِنَّهُمْ لا أَیْمانَ لَهُمْ لَعَلَّهُمْ یَنْتَهُونَ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وکأنّه غیر من أُرید بقوله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 یُنْفِقُونَ أَمْوالَهُمْ لِیَصُدُّوا عَنْ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نزوله فیه ابن مردویه من طریق ابن عباس ، وعبد بن حمید ، وابن جریر ، وأبو الشیخ من طریق مجاهد ، وهؤلاء وغیرهم من طریق سعید بن جبیر ، وابن جریر ، وابن المنذر ، وابن أبی حاتم ، وأبو الشیخ من طریق الحکم بن عتیبة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وکأنّه غیر المعنیّ هو وأصحابه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لِلَّذِینَ کَفَرُوا إِنْ یَنْتَهُوا یُغْفَرْ لَهُمْ ما قَدْ سَلَفَ وَإِنْ یَعُودُوا فَقَدْ مَضَتْ سُنَّتُ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وکأنّه غیر من مشی مع جمع من رجال قریش إلی أبی طالب قائلین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أخیک قد سبّ آلهتنا ، وعاب دیننا ، وسفّه أحلامنا ، وضلّل آباءنا ، فإمّا أن تکفّه عنّا ، وإمّا أن تخلّی بیننا وبینه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وکأنّه لیس أحد المجتمعین بدار الندوة الذین تفرّقوا علی رأی أبی جهل من أن یُؤخذ من کلّ قبیلة شابّ فتی جلید نسیب وسط ، ثم یُعطی کلٌّ منهم سیفاً صارماً فیعمدوا إلی رسول الله فیضربوه بها ضربة رجل واحد فیقتلوه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وکأنّه غیر من أنفق علی المشرکین یوم أُحد أربعین أوقیة ، وکلّ أوقیة اثنان وأربعون مثقالاً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وکأنّه غیر من استأجر ألفین من الأحابیش من بنی کنانة لیقاتل بهم رسول الله صلی‌الله‌علیه‌وآله‌وسلم سوی من استجاش من العرب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وکأنّه غیر من لعنه رسول الله صلی‌الله‌علیه‌وآله‌وسلم یوم أُحد فی صلاة الصبح بعد الرکعة الثانیة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أبا سفیان ، وصفوان بن أمیّة ، والحارث بن هشام</w:t>
      </w:r>
      <w:r>
        <w:rPr>
          <w:rFonts w:eastAsia="IRNazanin" w:cs="IRNazanin"/>
          <w:color w:val="111111"/>
          <w:sz w:val="28"/>
          <w:szCs w:val="28"/>
          <w:rtl w:val="true"/>
          <w:lang w:bidi="fa-IR"/>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وکأنّه غیر من لعنه رسول الله فی سبعة مواطن ، لا یتأتّی لأیّ أحد ردّها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لقی رسول الله صلی‌الله‌علیه‌وآله‌وسلم خارجاً من مکة إلی الطائف یدعو ثقیقاً إلیف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الدین ، فوقع به وسبّه وشتمه ، وکذّبه وتوعّده وهمّ أن یبطش به ، فلعنه الله ورسوله وصرف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عرض لها رسول الله صلی‌الله‌علیه‌وآله‌وسلم وهی جائیة من الشام ، فطردها أبو سفیان وساحل بها ، فلم یظفر المسلمون بها ولعنه رسول الله ودعا علیه ، فکانت وقعة بدر لأجلها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وقف تحت الجبل ورسول الله صلی‌الله‌علیه‌وآله‌وسلم فی أعلاه وهو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 هُبل ، مراراً ، فلعنه رسول الله صلی‌الله‌علیه‌وآله‌وسلم عشر مرّات ، ولعنه 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جاء بالأحزاب وغطفان والیهود ، فلعنه رسول الله وابتهل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جاء أبو سفیان فی قریش فصدّوا رسول الله صلی‌الله‌علیه‌وآله‌وسلم عن المسجد الحرام والهدی معکوفاً أن یبلغ محلّه ، ذلک یوم الحدیبیّة ، فلعن رسول الله صلی‌الله‌علیه‌وآله‌وسلم أبا سفیان ، ولعن القادة والأتباع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ملعونون کلّهم ، ولیس فیهم من یؤمن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أفما یرجی الإسلام لأحد منهم فکیف باللعنة؟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تصیب اللعنة أحداً من الأتباع ، وأمّا القادة فلا یفلح منهم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الجمل الأحمر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وقفوا لرسول الله صلی‌الله‌علیه‌وآله‌وسلم فی العقبة لیستنفروا ناقته ، وکانوا اثنی عشر رجلاً ، منهم أبو سفیان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المواطن السبعة عدّها الإمام الحسن السبط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وکأنّه غیر من عدا علی دور المهاجرین من بنی جحش بن رئاب بعد ما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هاجروا وباعها من عمرو بن علقمة ، وقیل فیه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أبلغْ أبا سفیانَ عن</w:t>
      </w:r>
    </w:p>
    <w:p>
      <w:pPr>
        <w:pStyle w:val="BookText"/>
        <w:rPr/>
      </w:pPr>
      <w:r>
        <w:rPr>
          <w:rFonts w:ascii="Amiri" w:hAnsi="Amiri" w:eastAsia="Amiri" w:cs="Amiri"/>
          <w:color w:val="111111"/>
          <w:sz w:val="28"/>
          <w:sz w:val="28"/>
          <w:szCs w:val="28"/>
          <w:rtl w:val="true"/>
          <w:lang w:bidi="ar-SA"/>
        </w:rPr>
        <w:t>أمرٍ عواقبُه ندامه</w:t>
      </w:r>
    </w:p>
    <w:p>
      <w:pPr>
        <w:pStyle w:val="BookText"/>
        <w:rPr/>
      </w:pPr>
      <w:r>
        <w:rPr>
          <w:rFonts w:ascii="Amiri" w:hAnsi="Amiri" w:eastAsia="Amiri" w:cs="Amiri"/>
          <w:color w:val="111111"/>
          <w:sz w:val="28"/>
          <w:sz w:val="28"/>
          <w:szCs w:val="28"/>
          <w:rtl w:val="true"/>
          <w:lang w:bidi="ar-SA"/>
        </w:rPr>
        <w:t>دار ابنِ عمِّک بعتَها</w:t>
      </w:r>
    </w:p>
    <w:p>
      <w:pPr>
        <w:pStyle w:val="BookText"/>
        <w:rPr/>
      </w:pPr>
      <w:r>
        <w:rPr>
          <w:rFonts w:ascii="IRNazanin" w:hAnsi="IRNazanin" w:eastAsia="IRNazanin"/>
          <w:color w:val="111111"/>
          <w:sz w:val="28"/>
          <w:sz w:val="28"/>
          <w:szCs w:val="28"/>
          <w:rtl w:val="true"/>
          <w:lang w:bidi="fa-IR"/>
        </w:rPr>
        <w:t>تقضی بها عنک الغرامه</w:t>
      </w:r>
    </w:p>
    <w:p>
      <w:pPr>
        <w:pStyle w:val="BookText"/>
        <w:rPr/>
      </w:pPr>
      <w:r>
        <w:rPr>
          <w:rFonts w:ascii="Amiri" w:hAnsi="Amiri" w:eastAsia="Amiri" w:cs="Amiri"/>
          <w:color w:val="111111"/>
          <w:sz w:val="28"/>
          <w:sz w:val="28"/>
          <w:szCs w:val="28"/>
          <w:rtl w:val="true"/>
          <w:lang w:bidi="ar-SA"/>
        </w:rPr>
        <w:t>وحلیفُکم بالله رَ</w:t>
      </w:r>
    </w:p>
    <w:p>
      <w:pPr>
        <w:pStyle w:val="BookText"/>
        <w:rPr/>
      </w:pPr>
      <w:r>
        <w:rPr>
          <w:rFonts w:ascii="Amiri" w:hAnsi="Amiri" w:eastAsia="Amiri" w:cs="Amiri"/>
          <w:color w:val="111111"/>
          <w:sz w:val="28"/>
          <w:sz w:val="28"/>
          <w:szCs w:val="28"/>
          <w:rtl w:val="true"/>
          <w:lang w:bidi="ar-SA"/>
        </w:rPr>
        <w:t>بّ الناسِ مجتهد القسامه</w:t>
      </w:r>
    </w:p>
    <w:p>
      <w:pPr>
        <w:pStyle w:val="BookText"/>
        <w:rPr/>
      </w:pPr>
      <w:r>
        <w:rPr>
          <w:rFonts w:ascii="IRNazanin" w:hAnsi="IRNazanin" w:eastAsia="IRNazanin"/>
          <w:color w:val="111111"/>
          <w:sz w:val="28"/>
          <w:sz w:val="28"/>
          <w:szCs w:val="28"/>
          <w:rtl w:val="true"/>
          <w:lang w:bidi="fa-IR"/>
        </w:rPr>
        <w:t>اذهب بها اذهب بها</w:t>
      </w:r>
    </w:p>
    <w:p>
      <w:pPr>
        <w:pStyle w:val="BookText"/>
        <w:rPr/>
      </w:pPr>
      <w:r>
        <w:rPr>
          <w:rFonts w:ascii="Amiri" w:hAnsi="Amiri" w:eastAsia="Amiri" w:cs="Amiri"/>
          <w:color w:val="111111"/>
          <w:sz w:val="28"/>
          <w:sz w:val="28"/>
          <w:szCs w:val="28"/>
          <w:rtl w:val="true"/>
          <w:lang w:bidi="ar-SA"/>
        </w:rPr>
        <w:t xml:space="preserve">طُوِّقتَها طوقَ الحمامه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وکأنّه غیر صاحب البائیّة یوم أُحد یقول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أُقاتلهم وأدّعی یا لغالب</w:t>
      </w:r>
    </w:p>
    <w:p>
      <w:pPr>
        <w:pStyle w:val="BookText"/>
        <w:rPr/>
      </w:pPr>
      <w:r>
        <w:rPr>
          <w:rFonts w:ascii="Amiri" w:hAnsi="Amiri" w:eastAsia="Amiri" w:cs="Amiri"/>
          <w:color w:val="111111"/>
          <w:sz w:val="28"/>
          <w:sz w:val="28"/>
          <w:szCs w:val="28"/>
          <w:rtl w:val="true"/>
          <w:lang w:bidi="ar-SA"/>
        </w:rPr>
        <w:t>وأدفعُهم عنّی برکن صلیبِ</w:t>
      </w:r>
    </w:p>
    <w:p>
      <w:pPr>
        <w:pStyle w:val="BookText"/>
        <w:rPr/>
      </w:pPr>
      <w:r>
        <w:rPr>
          <w:rFonts w:ascii="Amiri" w:hAnsi="Amiri" w:eastAsia="Amiri" w:cs="Amiri"/>
          <w:color w:val="111111"/>
          <w:sz w:val="28"/>
          <w:sz w:val="28"/>
          <w:szCs w:val="28"/>
          <w:rtl w:val="true"/>
          <w:lang w:bidi="ar-SA"/>
        </w:rPr>
        <w:t>فبکّی ولا ترعَی مقالةَ عاذلٍ</w:t>
      </w:r>
    </w:p>
    <w:p>
      <w:pPr>
        <w:pStyle w:val="BookText"/>
        <w:rPr/>
      </w:pPr>
      <w:r>
        <w:rPr>
          <w:rFonts w:ascii="IRNazanin" w:hAnsi="IRNazanin" w:eastAsia="IRNazanin"/>
          <w:color w:val="111111"/>
          <w:sz w:val="28"/>
          <w:sz w:val="28"/>
          <w:szCs w:val="28"/>
          <w:rtl w:val="true"/>
          <w:lang w:bidi="fa-IR"/>
        </w:rPr>
        <w:t>ولا تسأمی من عبرةٍ ونحیبِ</w:t>
      </w:r>
    </w:p>
    <w:p>
      <w:pPr>
        <w:pStyle w:val="BookText"/>
        <w:rPr/>
      </w:pPr>
      <w:r>
        <w:rPr>
          <w:rFonts w:ascii="IRNazanin" w:hAnsi="IRNazanin" w:eastAsia="IRNazanin"/>
          <w:color w:val="111111"/>
          <w:sz w:val="28"/>
          <w:sz w:val="28"/>
          <w:szCs w:val="28"/>
          <w:rtl w:val="true"/>
          <w:lang w:bidi="fa-IR"/>
        </w:rPr>
        <w:t>أباک وإخواناً له قد تتابعوا</w:t>
      </w:r>
    </w:p>
    <w:p>
      <w:pPr>
        <w:pStyle w:val="BookText"/>
        <w:rPr/>
      </w:pPr>
      <w:r>
        <w:rPr>
          <w:rFonts w:ascii="Amiri" w:hAnsi="Amiri" w:eastAsia="Amiri" w:cs="Amiri"/>
          <w:color w:val="111111"/>
          <w:sz w:val="28"/>
          <w:sz w:val="28"/>
          <w:szCs w:val="28"/>
          <w:rtl w:val="true"/>
          <w:lang w:bidi="ar-SA"/>
        </w:rPr>
        <w:t>وحقّ لهم من عبرةٍ بنصیبِ</w:t>
      </w:r>
    </w:p>
    <w:p>
      <w:pPr>
        <w:pStyle w:val="BookText"/>
        <w:rPr/>
      </w:pPr>
      <w:r>
        <w:rPr>
          <w:rFonts w:ascii="Amiri" w:hAnsi="Amiri" w:eastAsia="Amiri" w:cs="Amiri"/>
          <w:color w:val="111111"/>
          <w:sz w:val="28"/>
          <w:sz w:val="28"/>
          <w:szCs w:val="28"/>
          <w:rtl w:val="true"/>
          <w:lang w:bidi="ar-SA"/>
        </w:rPr>
        <w:t>وسَلَّی الذی قد کان فی النفس أنَّنی</w:t>
      </w:r>
    </w:p>
    <w:p>
      <w:pPr>
        <w:pStyle w:val="BookText"/>
        <w:rPr/>
      </w:pPr>
      <w:r>
        <w:rPr>
          <w:rFonts w:ascii="Amiri" w:hAnsi="Amiri" w:eastAsia="Amiri" w:cs="Amiri"/>
          <w:color w:val="111111"/>
          <w:sz w:val="28"/>
          <w:sz w:val="28"/>
          <w:szCs w:val="28"/>
          <w:rtl w:val="true"/>
          <w:lang w:bidi="ar-SA"/>
        </w:rPr>
        <w:t>قتلتُ من النجّار کلَّ نجیبِ</w:t>
      </w:r>
    </w:p>
    <w:p>
      <w:pPr>
        <w:pStyle w:val="BookText"/>
        <w:rPr/>
      </w:pPr>
      <w:r>
        <w:rPr>
          <w:rFonts w:ascii="Amiri" w:hAnsi="Amiri" w:eastAsia="Amiri" w:cs="Amiri"/>
          <w:color w:val="111111"/>
          <w:sz w:val="28"/>
          <w:sz w:val="28"/>
          <w:szCs w:val="28"/>
          <w:rtl w:val="true"/>
          <w:lang w:bidi="ar-SA"/>
        </w:rPr>
        <w:t xml:space="preserve">ومن هاشمٍ قرماً کریماً ومُصعباً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وکان لدی الهیجاءِ غیرَ هیوبِ</w:t>
      </w:r>
    </w:p>
    <w:p>
      <w:pPr>
        <w:pStyle w:val="BookText"/>
        <w:rPr/>
      </w:pPr>
      <w:r>
        <w:rPr>
          <w:rFonts w:ascii="Amiri" w:hAnsi="Amiri" w:eastAsia="Amiri" w:cs="Amiri"/>
          <w:color w:val="111111"/>
          <w:sz w:val="28"/>
          <w:sz w:val="28"/>
          <w:szCs w:val="28"/>
          <w:rtl w:val="true"/>
          <w:lang w:bidi="ar-SA"/>
        </w:rPr>
        <w:t>ولو أنّنی لم أشفِ نفسیَ منهمُ</w:t>
      </w:r>
    </w:p>
    <w:p>
      <w:pPr>
        <w:pStyle w:val="BookText"/>
        <w:rPr/>
      </w:pPr>
      <w:r>
        <w:rPr>
          <w:rFonts w:ascii="Amiri" w:hAnsi="Amiri" w:eastAsia="Amiri" w:cs="Amiri"/>
          <w:color w:val="111111"/>
          <w:sz w:val="28"/>
          <w:sz w:val="28"/>
          <w:szCs w:val="28"/>
          <w:rtl w:val="true"/>
          <w:lang w:bidi="ar-SA"/>
        </w:rPr>
        <w:t>لکانت شجاً فی القلبِ ذاتَ ندوبِ</w:t>
      </w:r>
    </w:p>
    <w:p>
      <w:pPr>
        <w:pStyle w:val="BookText"/>
        <w:rPr/>
      </w:pPr>
      <w:r>
        <w:rPr>
          <w:rFonts w:ascii="IRNazanin" w:hAnsi="IRNazanin" w:eastAsia="IRNazanin"/>
          <w:color w:val="111111"/>
          <w:sz w:val="28"/>
          <w:sz w:val="28"/>
          <w:szCs w:val="28"/>
          <w:rtl w:val="true"/>
          <w:lang w:bidi="fa-IR"/>
        </w:rPr>
        <w:t xml:space="preserve">فآبوا وقد أودی الجلابیبُ </w:t>
      </w:r>
      <w:r>
        <w:rPr>
          <w:rStyle w:val="FootnoteAnchor"/>
          <w:rtl w:val="true"/>
        </w:rPr>
        <w:footnoteReference w:id="403"/>
      </w:r>
      <w:r>
        <w:rPr>
          <w:rFonts w:ascii="Amiri" w:hAnsi="Amiri" w:eastAsia="Amiri" w:cs="Amiri"/>
          <w:color w:val="111111"/>
          <w:sz w:val="28"/>
          <w:sz w:val="28"/>
          <w:szCs w:val="28"/>
          <w:rtl w:val="true"/>
          <w:lang w:bidi="ar-SA"/>
        </w:rPr>
        <w:t>منهُم</w:t>
      </w:r>
    </w:p>
    <w:p>
      <w:pPr>
        <w:pStyle w:val="BookText"/>
        <w:rPr/>
      </w:pPr>
      <w:r>
        <w:rPr>
          <w:rFonts w:ascii="Amiri" w:hAnsi="Amiri" w:eastAsia="Amiri" w:cs="Amiri"/>
          <w:color w:val="111111"/>
          <w:sz w:val="28"/>
          <w:sz w:val="28"/>
          <w:szCs w:val="28"/>
          <w:rtl w:val="true"/>
          <w:lang w:bidi="ar-SA"/>
        </w:rPr>
        <w:t xml:space="preserve">بهم خَدَبٌ من مُعطب وکئیبِ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أصابهمُ من لم یکن لدمائهم</w:t>
      </w:r>
    </w:p>
    <w:p>
      <w:pPr>
        <w:pStyle w:val="BookText"/>
        <w:rPr/>
      </w:pPr>
      <w:r>
        <w:rPr>
          <w:rFonts w:ascii="Amiri" w:hAnsi="Amiri" w:eastAsia="Amiri" w:cs="Amiri"/>
          <w:color w:val="111111"/>
          <w:sz w:val="28"/>
          <w:sz w:val="28"/>
          <w:szCs w:val="28"/>
          <w:rtl w:val="true"/>
          <w:lang w:bidi="ar-SA"/>
        </w:rPr>
        <w:t xml:space="preserve">کفاءً ولا فی خُطّةٍ بضریبِ </w:t>
      </w:r>
      <w:r>
        <w:rPr>
          <w:rStyle w:val="FootnoteAnchor"/>
          <w:rtl w:val="true"/>
        </w:rPr>
        <w:footnoteReference w:id="405"/>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وکأنّه غیر من کان یضرب فی شدق حمزة بن عبد المطّلب بزجّ الرمح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ذُق عقق </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سیرة ابن هشام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وکأنّه غیر من داس قبر حمزة برجله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عمارة إنّ الأمر الذی اجتلدنا علیه بالسیف أمسی فی ید غلماننا الیوم یتلعّبون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أبی الحدید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وکأنّه غیر من قال لمّا رأی الناس یطئون عقب رسول الله صلی‌الله‌علیه‌وآله‌وسلم وحسده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عاودت الجمع لهذا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رسول الله صلی‌الله‌علیه‌وآله‌وسلم فی صدره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یخزیک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وکأنّه غیر من قال لعثمان یوم تسنّم عرش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صارت إلیک بعد تیم وعدی فأدرها کالکرة ، واجعل أوتادها بنی أمیّة ، فإنّما هو الملک ، ولا أدری ما جنّة ولا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وکأنّه غیر من دخل علی عثمان بعد ما عمی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أحد؟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الأمر أمر جاهلیّة ، والملک ملک غاصبیّة ، واجعل أوتاد الأرض لبنی 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ابن عساکر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وکأنّه غیر من عرّفه أمیر المؤمنین علیه‌السلام فی کتاب له إلی معاویة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النبیّ ، ومنکم المکذّب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ابن أبی الحدید فی شرحه </w:t>
      </w:r>
      <w:r>
        <w:rPr>
          <w:rStyle w:val="FootnoteAnchor"/>
          <w:rtl w:val="true"/>
        </w:rPr>
        <w:footnoteReference w:id="410"/>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أبا سفیان بن حرب ، کان عدوّ رسول الله ، والمکذّب له ، والمجُلب علیه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وکأنّه غیر من جاء فیه قول أمیر المؤمنین علیه‌السلام فی کتاب له إلی محمد بن أبی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بکر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قرأت کتاب الفاجر ابن الفاجر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وکأنّه غیر من ذکره أمیر المؤمنین بقوله فی کتاب له إلی ابنه معاویة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صخر یا بن اللعین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الطاهر علیه‌السلام فی لعنه الرجل اقتفی أثر النبیّ الأعظم ، وقد سمع منه صلی‌الله‌علیه‌وآله‌وسلم وهو یلعنه فی مواطن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وکأنّه غیر من قال فیه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سفیان عدوّ الله ، قد أمکن الله منه بغیر عهد ولا عقد ، فدعنی یا رسول الله أضرب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ابن عساکر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وکأنّه غیر من قال فیه عمر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سفیان لقدیم الظلم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وکأنّه غیر من أسلفنا ترجمته فی الجزء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الثامن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مجمل حال الرجل فی العهدین الجاهلیّ والإسلامی ، أفبمثله أُیّد الدین قبل إسلامه وبعد إسلامه؟ أو مثله یتولّی سقایة رسول الله صلی‌الله‌علیه‌وآله‌وسلم یوم المحشر إذا أقبل من عند ذی العرش ، وهل مستوی العرش معبّأ لمثل أبی سفیان هذا ونظرائه؟ إذن فعلی العرش ومن بفنائه السلام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اقرأ المجازفة فی حساب عثمان الذی حاز فی مزعمة ملفّق هذه الروایة ثواب عبادة الملائکة أوّلهم وآخرهم ، أولئک الملائکة المعصومین ، وجنّة لا یقدر علی وصفها رسول الله صلی‌الله‌علیه‌وآله‌وسلم ، وهو من قرأت صحیفة حیاته فی الجزء التاسع وقبله ، ووقفت علی عقائد الصحابة العدول فیه وفی أحداثه ، وإجماعهم علی إهدار دمه ، فلما ذا ذلک الثواب ، ولما ذا تلکم الجنّة؟ ولما ذا هذه العظمة فی أبناء الشجرة المنعوتة 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القرآن؟ أعوذ بالله من السرف فی القول والغلوّ فی الفضائل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عساکر </w:t>
      </w:r>
      <w:r>
        <w:rPr>
          <w:rStyle w:val="FootnoteAnchor"/>
          <w:rtl w:val="true"/>
        </w:rPr>
        <w:footnoteReference w:id="412"/>
      </w:r>
      <w:r>
        <w:rPr>
          <w:rFonts w:ascii="IRNazanin" w:hAnsi="IRNazanin" w:eastAsia="IRNazanin"/>
          <w:color w:val="111111"/>
          <w:sz w:val="28"/>
          <w:sz w:val="28"/>
          <w:szCs w:val="28"/>
          <w:rtl w:val="true"/>
          <w:lang w:bidi="fa-IR"/>
        </w:rPr>
        <w:t xml:space="preserve">، وابن مندة ، والخلعی ، والطبرانی </w:t>
      </w:r>
      <w:r>
        <w:rPr>
          <w:rStyle w:val="FootnoteAnchor"/>
          <w:rtl w:val="true"/>
        </w:rPr>
        <w:footnoteReference w:id="413"/>
      </w:r>
      <w:r>
        <w:rPr>
          <w:rFonts w:ascii="IRNazanin" w:hAnsi="IRNazanin" w:eastAsia="IRNazanin"/>
          <w:color w:val="111111"/>
          <w:sz w:val="28"/>
          <w:sz w:val="28"/>
          <w:szCs w:val="28"/>
          <w:rtl w:val="true"/>
          <w:lang w:bidi="fa-IR"/>
        </w:rPr>
        <w:t xml:space="preserve">، والعقیلی </w:t>
      </w:r>
      <w:r>
        <w:rPr>
          <w:rStyle w:val="FootnoteAnchor"/>
          <w:rtl w:val="true"/>
        </w:rPr>
        <w:footnoteReference w:id="414"/>
      </w:r>
      <w:r>
        <w:rPr>
          <w:rFonts w:ascii="IRNazanin" w:hAnsi="IRNazanin" w:eastAsia="IRNazanin"/>
          <w:color w:val="111111"/>
          <w:sz w:val="28"/>
          <w:sz w:val="28"/>
          <w:szCs w:val="28"/>
          <w:rtl w:val="true"/>
          <w:lang w:bidi="fa-IR"/>
        </w:rPr>
        <w:t xml:space="preserve">عن سهل بن یوسف بن سهل بن مالک ، عن أبیه ، عن جدّه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رجع النبیّ صلی‌الله‌علیه‌وآله‌وسلم من حجّة الوداع إلی المدینة ، صعد المنبر فحمد الله وأثنی علیه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 أبا بکر لم یسؤنی قطّ فاعرفوا ذلک له ، یا أیّها الناس إنّی راضٍ عن أبی بکر ، وعمر ، وعثمان ، وعلیّ ، وطلحة ، والزبیر ، وسعد ، وعبد الرحمن بن عوف ، والمهاجرین الأوّلین ، فاعرفوا ذلک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الله قد غفر لأهل بدر والحدیبیة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احفظونی فی أصحابی وأصهاری وفی أختانی ، لا یطلبنّکم الله بمظلمة أحد منهم فإنّها ممّا لا توهب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ارفعوا ألسنتکم عن المسلمین ، وإذا مات أحد من المسلمین فقولوا فیه خیراً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عبد البرّ فی الاستیعاب </w:t>
      </w:r>
      <w:r>
        <w:rPr>
          <w:rStyle w:val="FootnoteAnchor"/>
          <w:rtl w:val="true"/>
        </w:rPr>
        <w:footnoteReference w:id="416"/>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حدیث سهل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یدور علی خالد بن عمرو القرشی الأُموی ، وهو منکر الحدیث ، متروک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بعد ذکر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منکر موضوع ، یقال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الأنصار ولا یصحّ ، وفی إسناد حدیثه مجهولون ضعفاء معروفون ، یدور علی سهل بن یوسف بن مالک بن سهل ، عن أبیه ، عن جدّه ، وکلّهم لا یُعرف</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مندة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لا نعرفه إلاّ من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العقیلی </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إسناده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مجهول لا یتابع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والعجب من الحافظین وحکمهما بغرابة الحدیث والجهل وقد أخرجاه من طریق خالد بن عمرو ، ومرّ فی الجزء الثامن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أئمّة الجرح والتعدیل ، أنّه کان کذّاباً وضّاعاً ، یتفرّد عن الثقات بالموضوعات ، لا یجوز الاحتجاج بخبره ، أحادیثه موضوعة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وجزم الدارقطنی فی الأفراد بأنّ خالد ابن عمرو تفرّد بهذا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سیف بن عمر ، وقد أسلفنا فی الجزء الثامن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أقوال الحفاظ فیه ، وأنّه وضّاع ، متروک ، ساقط ، متّهم بالزندقة ، عامّة أحادیثه منکرة لم یتابع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طرق الحدیث مجاهیل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یوسف المسمعی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الذهبی </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یُدری من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العقیلی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یُتابع علی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الضیاء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 له ولا لشیخه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حبّان بن أبی تراب </w:t>
      </w:r>
      <w:r>
        <w:rPr>
          <w:rStyle w:val="FootnoteAnchor"/>
          <w:rtl w:val="true"/>
        </w:rPr>
        <w:footnoteReference w:id="419"/>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منّان بن أبی ثواب </w:t>
      </w:r>
      <w:r>
        <w:rPr>
          <w:rStyle w:val="FootnoteAnchor"/>
          <w:rtl w:val="true"/>
        </w:rPr>
        <w:footnoteReference w:id="420"/>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قنان بن أبی أیّوب </w:t>
      </w:r>
      <w:r>
        <w:rPr>
          <w:rStyle w:val="FootnoteAnchor"/>
          <w:rtl w:val="true"/>
        </w:rPr>
        <w:footnoteReference w:id="421"/>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قنار بن أبی أیوب </w:t>
      </w:r>
      <w:r>
        <w:rPr>
          <w:rStyle w:val="FootnoteAnchor"/>
          <w:rtl w:val="true"/>
        </w:rPr>
        <w:footnoteReference w:id="422"/>
      </w:r>
      <w:r>
        <w:rPr>
          <w:rFonts w:ascii="IRNazanin" w:hAnsi="IRNazanin" w:eastAsia="IRNazanin"/>
          <w:color w:val="111111"/>
          <w:sz w:val="28"/>
          <w:sz w:val="28"/>
          <w:szCs w:val="28"/>
          <w:rtl w:val="true"/>
          <w:lang w:bidi="fa-IR"/>
        </w:rPr>
        <w:t>من رجال الغیب لا یعرف اسمه واسم أبیه فضلاً عن عرفان شخصیّتهما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الوهم الغریب للطبرانی إخراجه الروایة من طریق علیّ بن محمد بن یوسف المسمعی ، عن سهل بن یوسف بن سهل بن مالک ، وتبعه فی ذلک الضیاء فی المختارة ، وقد أخرجها العقیلی من طریق محمد بن یوسف المسمعی والد علی المذکور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إسناد الطبرانی ، عن حبّان ، رقبان ، رقنار ، رمنان ، عن خالد بن عمرو الأُموی ، عن سهل ، فطبقة علیّ تستدعی سقط ثلاثة من رجال إسناد الطبرانی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لسان المیزان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عبادة بن الصامت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خلوت برسول الله صلی‌الله‌علیه‌وآله‌وسلم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أصحابک أحبّ إلیک حتّی أُحبّ من تحبّ کما تحبّ؟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اکتم علیّ یا عبادة حیاتی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 ثم عمر ، ثم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سکت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یا نبیّ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عسی أن یکون بعد هؤلاء إلاّ الزبیر ، وطلحة ، وسعد وأبو عبیدة ، ومعاذ ، وأبو طلحة ، وأبو أیّوب ، وأنت یا عبادة ، وأُبیّ بن کعب ، وأبو الدرداء ، وابن مسعود ، وابن عوف ، وابن عفّان ، ثم هؤلاء الرهط من الموالی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 وصهیب ، وبلال ، وسالم مولی أبی حذیفة ، هؤلاء خاصّتی ، وکلّ أصحابی علیّ کریم حبیب إلیّ وإن کان عبداً حبشیّا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الصُّنَابحی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یذکر حمزة ولا جعفراً ، فقال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کانا أصیبا یوم سألت عن هذا ، إنّما کان هذا بآخرة أو کما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ابن عساکر </w:t>
      </w:r>
      <w:r>
        <w:rPr>
          <w:rStyle w:val="FootnoteAnchor"/>
          <w:rtl w:val="true"/>
        </w:rPr>
        <w:footnoteReference w:id="424"/>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تعجب من نبیّ العظمة أن یتحاشی عن بیان ما یهمّ الأُمّة عرفانه ویعهد إلی السائل بأن یکتمه علیه فی حیاته وهو فی أُخریاتها؟ ألیس هو القائل لعائشة فیما أخرجه الخجندی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أحبّ الرجال إلیّ وأکرمهم علیّ؟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والقائل أحبّ الناس إلیّ من الرجال علیّ؟ والقائل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أحبّهم إلیّ وأحبّهم إلی الله؟</w:t>
      </w:r>
    </w:p>
    <w:p>
      <w:pPr>
        <w:pStyle w:val="BookText"/>
        <w:rPr/>
      </w:pPr>
      <w:r>
        <w:rPr>
          <w:rFonts w:ascii="IRNazanin" w:hAnsi="IRNazanin" w:eastAsia="IRNazanin"/>
          <w:color w:val="111111"/>
          <w:sz w:val="28"/>
          <w:sz w:val="28"/>
          <w:szCs w:val="28"/>
          <w:rtl w:val="true"/>
          <w:lang w:bidi="fa-IR"/>
        </w:rPr>
        <w:t xml:space="preserve">هلاّ کانت الصحابة یعرفون أحبّ الناس إلیه صلی‌الله‌علیه‌وآله‌وسلم بعد تلکم الآیات والنصوص النبویّة الواردة فی مولانا علیّ أمیر المؤمنین؟ أما صحّ عن عائشة قولها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رأیت أحداً أحبّ إلی رسول الله من علیّ ، ولا فی الأرض امرأة کانت أحبّ إلیه من امرأته؟</w:t>
      </w:r>
    </w:p>
    <w:p>
      <w:pPr>
        <w:pStyle w:val="BookText"/>
        <w:rPr/>
      </w:pPr>
      <w:r>
        <w:rPr>
          <w:rFonts w:ascii="IRNazanin" w:hAnsi="IRNazanin" w:eastAsia="IRNazanin"/>
          <w:color w:val="111111"/>
          <w:sz w:val="28"/>
          <w:sz w:val="28"/>
          <w:szCs w:val="28"/>
          <w:rtl w:val="true"/>
          <w:lang w:bidi="fa-IR"/>
        </w:rPr>
        <w:t xml:space="preserve">وهلاّ صحّح الحفّاظ قول بریدة وأبیّ بن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الناس إلی رسول الله صلی‌الله‌علیه‌وآله‌وسلم من النساء فاطمة ومن الرجال علیّ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ما الذی أنسی رسول الله صلی‌الله‌علیه‌وآله‌وسلم أعاظم صحابته الذین نزل فیهم القرآن وأثنی صلی‌الله‌علیه‌وآله‌وسلم علیهم بما لا یزید علیه ، کعمّه العباس ، وأبی ذر ، وعمّار ، والمقداد ، وابن مسعود ، إلی آخرین من أمثالهم؟ وما الذی بخس حظّهم من حبّ نبیّهم الأقدس إیّاهم مع تلکم الفضائل والفواضل الجمّة ، ولا یدانیهم فیها غیرهم حتی جُلّ المذکورین إن لم نقل کلّهم غیر سیّد العترة؟</w:t>
      </w:r>
    </w:p>
    <w:p>
      <w:pPr>
        <w:pStyle w:val="BookText"/>
        <w:rPr/>
      </w:pPr>
      <w:r>
        <w:rPr>
          <w:rFonts w:ascii="IRNazanin" w:hAnsi="IRNazanin" w:eastAsia="IRNazanin"/>
          <w:color w:val="111111"/>
          <w:sz w:val="28"/>
          <w:sz w:val="28"/>
          <w:szCs w:val="28"/>
          <w:rtl w:val="true"/>
          <w:lang w:bidi="fa-IR"/>
        </w:rPr>
        <w:t xml:space="preserve">أفی وسع الباحث أن یری أبا عبیدة حفّار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إلی رسول الله صلی‌الله‌علیه‌وآله‌وسلم من أبی ذرّ الصدّیق شبیه عیسی فی أُمّة محمد صلی‌الله‌علیه‌وآله‌وسلم هدیاً ، وبرّا ، ونسکاً ، وزهداً ، وصدقاً ، وجدّا ، وخلقاً ، وخُلقاً؟ من أبی ذرّ الذی کان صلی‌الله‌علیه‌وآله‌وسلم یدنیه دون أصحابه إذا حضر ، ویتفقّده إذا غاب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من عمّار جلدة ما بین عینی رسول الله صلی‌الله‌علیه‌وآله‌وسلم وأنفه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الطیّب المطیّب الذی مُلئ إیماناً إلی مُشاشه ، الذی خُلط الإیمان ما بین قرنه إلی قدمه ، خُلط الإیمان بلحمه ودمه ، الذی کان مع الحقّ والحقّ معه ، یدور مع الحقّ أینما دار </w:t>
      </w:r>
      <w:r>
        <w:rPr>
          <w:rStyle w:val="FootnoteAnchor"/>
          <w:rtl w:val="true"/>
        </w:rPr>
        <w:footnoteReference w:id="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أعوذ بالله من التقوّل والتحدّث بالزعمات بلا تعقّل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عساکر فی تاریخه </w:t>
      </w:r>
      <w:r>
        <w:rPr>
          <w:rStyle w:val="FootnoteAnchor"/>
          <w:rtl w:val="true"/>
        </w:rPr>
        <w:footnoteReference w:id="428"/>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سعید بن مسلمة بن أُمیّة بن هشام بن عبد الملک بن مروان الأُموی ، 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علینا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دخل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آخذ بید أبی بکر وعمر أحدهما عن یمینه والآخر عن یساره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نبعث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الترمذی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بدران مهذّب تاریخ ابن عساکر </w:t>
      </w:r>
      <w:r>
        <w:rPr>
          <w:rStyle w:val="FootnoteAnchor"/>
          <w:rtl w:val="true"/>
        </w:rPr>
        <w:footnoteReference w:id="430"/>
      </w:r>
      <w:r>
        <w:rPr>
          <w:rFonts w:ascii="IRNazanin" w:hAnsi="IRNazanin" w:eastAsia="IRNazanin"/>
          <w:color w:val="111111"/>
          <w:sz w:val="28"/>
          <w:sz w:val="28"/>
          <w:szCs w:val="28"/>
          <w:rtl w:val="true"/>
          <w:lang w:bidi="fa-IR"/>
        </w:rPr>
        <w:t xml:space="preserve">إسناد هذه الروایة ستراً علی ما فیه من العلل ، ذاهلاً عن أنّ فی ذکر سعید بن مسلمة غنیً وکفایة ، وإسناده کما فی المیزان </w:t>
      </w:r>
      <w:r>
        <w:rPr>
          <w:rStyle w:val="FootnoteAnchor"/>
          <w:rtl w:val="true"/>
        </w:rPr>
        <w:footnoteReference w:id="431"/>
      </w:r>
      <w:r>
        <w:rPr>
          <w:rFonts w:ascii="IRNazanin" w:hAnsi="IRNazanin" w:eastAsia="IRNazanin"/>
          <w:color w:val="111111"/>
          <w:sz w:val="28"/>
          <w:sz w:val="28"/>
          <w:szCs w:val="28"/>
          <w:rtl w:val="true"/>
          <w:lang w:bidi="fa-IR"/>
        </w:rPr>
        <w:t>عن سعید ، عن إسماعیل بن أُمیّة ، عن نافع ،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البخاری فی تاریخه </w:t>
      </w:r>
      <w:r>
        <w:rPr>
          <w:rStyle w:val="FootnoteAnchor"/>
          <w:rtl w:val="true"/>
        </w:rPr>
        <w:footnoteReference w:id="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مسلمة ، عن إسماعیل بن أُمیّة فیه نظر ، یروی عن جعفر بن محمد ، عن أبیه ، عن جدّه ، مناکیر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حاتم </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الحدیث منکره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ضعیف الحدیث یعتبر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فاحش الخطأ ، منکر الحدیث جدّا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وأخرجه الدارقطنی من طریق الحارث بن عبد الله المدینی مولی بنی سلیم ، عن إسحاق بن محمد الفروی الأُموی مولی عثمان ، عن مالک ، عن نافع ، عن ابن عمر ،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جاء بذلک الحدیث عن مالک یحیی بن سعید لم یحتمل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النسائی </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متروک ، وقال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 وقد روی عنه البخاری ویوبّخونه فی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الدارقطنی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الساجی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مالک أحادیث تفرّد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العقیلی </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عن مالک بأحادیث کثیرة لا یتابع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 علی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إخراج حدیثه وقد غمزوه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عساکر من طریق سلیمان بن بلال بن أبی الدرداء عزیز </w:t>
      </w:r>
      <w:r>
        <w:rPr>
          <w:rStyle w:val="FootnoteAnchor"/>
          <w:rtl w:val="true"/>
        </w:rPr>
        <w:footnoteReference w:id="438"/>
      </w:r>
      <w:r>
        <w:rPr>
          <w:rFonts w:ascii="IRNazanin" w:hAnsi="IRNazanin" w:eastAsia="IRNazanin"/>
          <w:color w:val="111111"/>
          <w:sz w:val="28"/>
          <w:sz w:val="28"/>
          <w:szCs w:val="28"/>
          <w:rtl w:val="true"/>
          <w:lang w:bidi="fa-IR"/>
        </w:rPr>
        <w:t xml:space="preserve">بن زید الأنصاری ، عن أبیه ، أنّه رأی النبیّ صلی‌الله‌علیه‌وآله‌وسلم وأبا بکر عن یمینه ، وعمر عن یساره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نکون ، ثم هکذا نموت ، ثم هکذا نبعث ، ثم هکذا ندخل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ابن عساکر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الإسناد فیه وهم واختلاط من ناحیة سلیمان أوّلاً ، فإنّ بلال بن أبی الدرداء لم یذکر له ولد یروی عنه ، ولا یوجد له قطّ اسم فی المعاجم ، والصحیح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 عن بلال ، عن أبیه ، وفی تلک الطبقة غیر واحد کلّهم یسمّون سلیمان بین کذّاب وضّاع ، وبین ضعیف ساقط متروک ، وبین مجهول منکر لا یُعرف</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الإسناد وهم من ناحیة بلال ثانیاً ، فإنّه لم یدرک النبیّ صلی‌الله‌علیه‌وآله‌وسلم ولم یروِ عنه ، قال أبو زرعة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الطبقة التی تلی الصحابة بلال بن أبی الدرداء ، 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وکان قاضیاً علی دمشق فی ولایة یزید وبعده حتی عزله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ولعلّک تهتدی بذلک إلی مبلغه من الثقة 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وبقیّة رجال السند المحذوفة أسماؤهم لا نعرف أحداً منهم حتی نعطی النظر حقّه ، وبمثلها من روایة لا یثبت حقّ ، ولا تعتبر فضیلة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عساکر فی تاریخه </w:t>
      </w:r>
      <w:r>
        <w:rPr>
          <w:rStyle w:val="FootnoteAnchor"/>
          <w:rtl w:val="true"/>
        </w:rPr>
        <w:footnoteReference w:id="440"/>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الحسن بن محمد بن الحسن أبی علی الأبهری المالکی نزیل دمشق إلی شدّاد بن أوس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أرأف أُمّتی وأرحمها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 بن الخطاب خیر أُمّتی وأعدلها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وعثمان أحیا أُمّتی وأکرمها وأصدقها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الدرداء أعبد أُمّتی وأتقاها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ومعاویة أحکم أُمّتی وأجودها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العقیلی </w:t>
      </w:r>
      <w:r>
        <w:rPr>
          <w:rStyle w:val="FootnoteAnchor"/>
          <w:rtl w:val="true"/>
        </w:rPr>
        <w:footnoteReference w:id="441"/>
      </w:r>
      <w:r>
        <w:rPr>
          <w:rFonts w:ascii="IRNazanin" w:hAnsi="IRNazanin" w:eastAsia="IRNazanin"/>
          <w:color w:val="111111"/>
          <w:sz w:val="28"/>
          <w:sz w:val="28"/>
          <w:szCs w:val="28"/>
          <w:rtl w:val="true"/>
          <w:lang w:bidi="fa-IR"/>
        </w:rPr>
        <w:t xml:space="preserve">من طریق بشیر بن زاذان ، عن عمر بن صبح ، عن رکن ، عن شدّاد بن أوس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أوزن أُمّتی ، وعمر خیر أُمّتی ، وعثمان أحیا أُمّتی ، ومعاویة أحکم أُمّتی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لسان المیزان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لفظ السیوطی نقلاً عن العقیلی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أوزن أُمّتی وأرحمها ، وعمر خیر أُمّتی وأکملها ، وعثمان أحیا أمّتی وأعدلها ، وعلیّ أوفی أُمّتی وأوسمها ، وعبد الله ابن مسعود أمین أُمّتی وأوصلها ، وأبو ذر أزهد أُمّتی وأرقّها ، وأبو الدرداء أعدل أُمّتی وأرحمها ، ومعاویة أحلم أُمّتی وأجودها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اللآلئ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الحافظ ابن عساکر </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علی یقین من أنّ الباحث بعد ما أوقفناه علی ترجمة رجال الإسناد یحکم بالوضع لا بالضعف ، کما حکم به الحافظ ، وإلیک الرجال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بشیر بن زاذان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ضعّفه الدارقطنی وغیره ، واتّهمه ابن الجوزی </w:t>
      </w:r>
      <w:r>
        <w:rPr>
          <w:rStyle w:val="FootnoteAnchor"/>
          <w:rtl w:val="true"/>
        </w:rPr>
        <w:footnoteReference w:id="444"/>
      </w:r>
      <w:r>
        <w:rPr>
          <w:rFonts w:ascii="IRNazanin" w:hAnsi="IRNazanin" w:eastAsia="IRNazanin"/>
          <w:color w:val="111111"/>
          <w:sz w:val="28"/>
          <w:sz w:val="28"/>
          <w:szCs w:val="28"/>
          <w:rtl w:val="true"/>
          <w:lang w:bidi="fa-IR"/>
        </w:rPr>
        <w:t xml:space="preserve">، وقال ابن معین </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بشیء ، وذکره الساجی ، وابن الجارود ، والعقیلی فی الضعفاء </w:t>
      </w:r>
      <w:r>
        <w:rPr>
          <w:rStyle w:val="FootnoteAnchor"/>
          <w:rtl w:val="true"/>
        </w:rPr>
        <w:footnoteReference w:id="446"/>
      </w:r>
      <w:r>
        <w:rPr>
          <w:rFonts w:ascii="IRNazanin" w:hAnsi="IRNazanin" w:eastAsia="IRNazanin"/>
          <w:color w:val="111111"/>
          <w:sz w:val="28"/>
          <w:sz w:val="28"/>
          <w:szCs w:val="28"/>
          <w:rtl w:val="true"/>
          <w:lang w:bidi="fa-IR"/>
        </w:rPr>
        <w:t xml:space="preserve">، وقال ابن عدی </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أحادیثه لیس لها نور ، وهو ضعیف غیر ثقة ، یحدّث عن جماعة ضعفاء ، وهو بیّن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حجر فی ترجمته بعد ذکر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یتابع بشیر بن زاذان علی هذا ، ولا یُعرف إلاّ به ، ولمّا ذکر له ابن الجوزی حدیثاً فی فضل الصحابة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المتّهم به عندی ، فإمّا أن یکون من فعله ، أو من تدلیسه من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حبّان </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 الوهم علی حدیثه حتی بطل الاحتجاج به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صبح أبو نعیم الخراسانی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راهویه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أخرجت خراسان ثلاثة لم یکن لهم فی الدنیا نظیر فی البدعة والکذب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جهم بن صفوان ، عمر بن صبح ، مقاتل ابن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البخاری فی التاریخ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الیشکری ، عن علی بن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جریر ، سمعت عمر بن صبح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وضعت خطبة النبیّ صلی‌الله‌علیه‌وآله‌وسلم وقال أبو حاتم </w:t>
      </w:r>
      <w:r>
        <w:rPr>
          <w:rStyle w:val="FootnoteAnchor"/>
          <w:rtl w:val="true"/>
        </w:rPr>
        <w:footnoteReference w:id="450"/>
      </w:r>
      <w:r>
        <w:rPr>
          <w:rFonts w:ascii="IRNazanin" w:hAnsi="IRNazanin" w:eastAsia="IRNazanin"/>
          <w:color w:val="111111"/>
          <w:sz w:val="28"/>
          <w:sz w:val="28"/>
          <w:szCs w:val="28"/>
          <w:rtl w:val="true"/>
          <w:lang w:bidi="fa-IR"/>
        </w:rPr>
        <w:t xml:space="preserve">وابن عدی </w:t>
      </w:r>
      <w:r>
        <w:rPr>
          <w:rStyle w:val="FootnoteAnchor"/>
          <w:rtl w:val="true"/>
        </w:rPr>
        <w:footnoteReference w:id="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حبّان </w:t>
      </w:r>
      <w:r>
        <w:rPr>
          <w:rStyle w:val="FootnoteAnchor"/>
          <w:rtl w:val="true"/>
        </w:rPr>
        <w:footnoteReference w:id="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 الحدیث علی الثقات ، لا یحلّ کتب حدیثه إلاّ علی وجه التعجّب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عدیّ </w:t>
      </w:r>
      <w:r>
        <w:rPr>
          <w:rStyle w:val="FootnoteAnchor"/>
          <w:rtl w:val="true"/>
        </w:rPr>
        <w:footnoteReference w:id="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ما یرویه غیر محفوظ لا متناً ولا إسناداً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العقیلی </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حدیثه بالقائم ولیس بالمعروف بالنقل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قتادة ومقاتل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رکن الشامی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وهّاه ابن المبارک ، وقال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النسائی </w:t>
      </w:r>
      <w:r>
        <w:rPr>
          <w:rStyle w:val="FootnoteAnchor"/>
          <w:rtl w:val="true"/>
        </w:rPr>
        <w:footnoteReference w:id="456"/>
      </w:r>
      <w:r>
        <w:rPr>
          <w:rFonts w:ascii="IRNazanin" w:hAnsi="IRNazanin" w:eastAsia="IRNazanin"/>
          <w:color w:val="111111"/>
          <w:sz w:val="28"/>
          <w:sz w:val="28"/>
          <w:szCs w:val="28"/>
          <w:rtl w:val="true"/>
          <w:lang w:bidi="fa-IR"/>
        </w:rPr>
        <w:t xml:space="preserve">والدارقطنی </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أحمد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مکحول أحادیث 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الجارود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ابن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متروک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عبد الله بن المبارک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أقطع الطریق أحبّ إلیّ من أن أروی عن عبد القدّوس الشامی ، وعبد القدّوس خیر من مائة مثل رکن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الخطیب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میزان الاعتدال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لسان المیزان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هذا شأن إسناد الروایة ، ونکل النظرة إلیها متناً إلی سعة باع الباحث ، ثقة بوقوفه علی ما فصّلناه فی أجزاء کتابنا هذا ممّا تعرف به جلیّة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آخر بإسناد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علیّ بن عبد الله ، عن علیّ بن أحمد ، عن خلف بن عمرو العکبری ، عن محمد بن إبراهیم ، عن یزید الخلاّل ، عن أحمد بن القاسم بن مهران ، عن محمد بن بشیر بن زادان ، عن عکرمة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خیر أُمّتی وأتقاها ، وعمر أعزّها وأعدلها ، وعثمان أکرمها وأحیاها ، وعلیّ ألبُّها وأوسمها ، وابن مسعود آمنها وأعدلها ، وأبو ذر أزهدها وأصدقها ، وأبو الدرداء أعبدها ، ومعاویة أحلمها وأجودها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السیوطی فی اللآلئ المصنوعة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هذا الطریق أیضاً مجروحون ، وقد خلط بشیر بن زاذان فی إسناده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یکن فی الإسناد من المجروحین إلاّ یزید الخلاّل لکفاه علّة ، قال یحیی بن معین </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کذّاب ، وقال أبو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أدرکت یزید هذا وهو ضعیف ، قریب ممّا 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 وقال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جدّا ، وقال ابن عدیّ </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بذاک المعروف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أنس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النبیّ صلی‌الله‌علیه‌وآله‌وسلم رجلاً من أصحابه یقال له سفینة بکتاب إلی معاذ إلی الیمن ، فلمّا صار فی الطریق إذا بالسبع رابض فی وسط الطریق فخاف أن یجوز فیقوم إلیه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السبع إنّی رسول رسول الله إلی معاذ ،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وهذا کتاب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السبع فهرول قدّامه غلوة ، ثم همهم ، ثم صرخ وتنحّی عن الطریق ، فمضی بکتاب رسول الله إلی معاذ ، ثم رجع بالجواب فإذا هو بالسبع ، فخاف أن یجوز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السبع إنّی رسول رسول الله من عند معاذ ، وهذا جواب کتاب رسول الله من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السبع ، فصرخ ثم همهم ، ثم تنحّی عن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قدم أخبر رسول الله صلی‌الله‌علیه‌وآله‌وسلم بذلک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أوتدرون ما قال أوّل 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رسول الله ، وأبو بکر ، وعمر ، وعثمان ، وعلیّ؟ 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أقرئ رسول الله ، وأبا بکر ، وعمر ، وعثمان ، وعلیّا ، وسلمان ، وصهیباً ، وبلالاً ، منّی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ابن عساکر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هذه الروایة التی فیها أعلام النبوّة وکرامة الخلفاء ، وفضل جمع من الصحابة ، لا بدّ من أن تلوکه الأشداق ، وتتداوله الألسن ، وتکثر روایته فی المجامع والأندیة ، ولا تخصّ بحافظ الشام من بین أئمّة الحدیث وحفّاظه ، وقد تفرّد به ابن عساکر ، وقال ابن بدران فی غیر 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تفرّد به ابن عساکر فهو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تاریخه </w:t>
      </w:r>
      <w:r>
        <w:rPr>
          <w:rStyle w:val="FootnoteAnchor"/>
          <w:rtl w:val="true"/>
        </w:rPr>
        <w:footnoteReference w:id="463"/>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وعلی الروایة نفسها من ملامح الافتعال ما لا یخفی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أعرف هذا السبع بالخلفاء حتی ذکرهم مرّتین ، وأهدی إلیهم السلام علی ترتیب خلافتهم ، فکأنّ علم الغیب أُلقی إلی السباع شطره فعرفوا خلفاء النبیّ صلی‌الله‌علیه‌وآله‌وسلم قبل أن یُستخلفوا ، وعرفت من الصحابة أُناساً لیسوا هم فی الغارب والسنام ، کما أنها جهلت بأناس هم فی الذروة العالیة من جلالة الصحبة وعظمتها ، فحذفت عمّن سلّم علیهم أسماءهم ، وبلغ تزلّفها إلی الطبقة الواطئة من الموالی ، أو هکذا تکون رشحات عالم الغیب؟ أم هکذا تخبط السباع خبط عشواء؟ أم هذه کلّها جنایة الغلوّ فی الفضائل؟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عساکر فی تاریخه </w:t>
      </w:r>
      <w:r>
        <w:rPr>
          <w:rStyle w:val="FootnoteAnchor"/>
          <w:rtl w:val="true"/>
        </w:rPr>
        <w:footnoteReference w:id="464"/>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أحمد بن محمد الأنصاری الجبیلی </w:t>
      </w:r>
      <w:r>
        <w:rPr>
          <w:rStyle w:val="FootnoteAnchor"/>
          <w:rtl w:val="true"/>
        </w:rPr>
        <w:footnoteReference w:id="465"/>
      </w:r>
      <w:r>
        <w:rPr>
          <w:rFonts w:ascii="IRNazanin" w:hAnsi="IRNazanin" w:eastAsia="IRNazanin"/>
          <w:color w:val="111111"/>
          <w:sz w:val="28"/>
          <w:sz w:val="28"/>
          <w:szCs w:val="28"/>
          <w:rtl w:val="true"/>
          <w:lang w:bidi="fa-IR"/>
        </w:rPr>
        <w:t xml:space="preserve">عن ابن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القیامة نادی منادٍ من بطنان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له عند الله حق فلیأتِ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ومن له علی الله حقّ؟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أبا بکر ، وعمر ، وعثمان ، ومن لم یُفضّل علیهم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غریب جدّا ، والعهدة فیه علی أحمد ابن محمد الجبیلی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والأنصاری ترجمه الذهبی فی میزان الاعتدال </w:t>
      </w:r>
      <w:r>
        <w:rPr>
          <w:rStyle w:val="FootnoteAnchor"/>
          <w:rtl w:val="true"/>
        </w:rPr>
        <w:footnoteReference w:id="466"/>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بثقة نزل الجزیرة ، وهّاه ابن حبّان </w:t>
      </w:r>
      <w:r>
        <w:rPr>
          <w:rStyle w:val="FootnoteAnchor"/>
          <w:rtl w:val="true"/>
        </w:rPr>
        <w:footnoteReference w:id="467"/>
      </w:r>
      <w:r>
        <w:rPr>
          <w:rFonts w:ascii="IRNazanin" w:hAnsi="IRNazanin" w:eastAsia="IRNazanin"/>
          <w:color w:val="111111"/>
          <w:sz w:val="28"/>
          <w:sz w:val="28"/>
          <w:szCs w:val="28"/>
          <w:rtl w:val="true"/>
          <w:lang w:bidi="fa-IR"/>
        </w:rPr>
        <w:t>وغیر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حجر فی لسان المیزان </w:t>
      </w:r>
      <w:r>
        <w:rPr>
          <w:rStyle w:val="FootnoteAnchor"/>
          <w:rtl w:val="true"/>
        </w:rPr>
        <w:footnoteReference w:id="468"/>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ومتن الحدیث کما تری أقوی شاهد علی بطلانه ، وإنّما هو رأی ابن عمر فحسب یشذّ عن الکتاب والسنّة ، کما فصّلنا القول حوله فی الحدیث الرابع ، فلیضرب به عرض الحائط</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عساکر من طریق إبراهیم بن محمد بن أحمد القرمیسینی ، عن أنس بن مالک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ینظر إلی إبراهیم علیه‌السلام فی خلّته فلینظر إلی أبی بکر فی سماحته ، ومن أحبّ أن ینظر إلی نوح فی شدّته فلینظر إلی عمر بن الخطّاب فی شجاعته ، ومن أحبّ أن ینظر إلی إدریس فی رفعته فلینظر إلی عثمان فی رحمته ، ومن أحبّ أن ینظر إلی یحیی بن زکریّا فی جهادته فلینظر إلی علیّ بن أبی طالب فی طهارته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تاریخ الشام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شاذّ بالمرّة ، وفی إسناده جماعة ممّن أمرهم مجهول لا یُعرف حالهم ، فلا یوثق بهم ، وهو إلی الوضع أقرب منه إلی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ابن بدران مهذّب التاریخ سند الروایة وهو کما فی لسان المیزان </w:t>
      </w:r>
      <w:r>
        <w:rPr>
          <w:rStyle w:val="FootnoteAnchor"/>
          <w:rtl w:val="true"/>
        </w:rPr>
        <w:footnoteReference w:id="470"/>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القرمیسینی ، عن عمر بن علیّ بن سعید ، عن یونس ، عن محمد ابن القاسم ، عن أبی یعلی ، عن محمد بن بکار ، عن ابن أبی ثابت البنانی ، عن أنس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إسناد عمر ، وفی إسناده غیر واحد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الذهبی فی المیزان </w:t>
      </w:r>
      <w:r>
        <w:rPr>
          <w:rStyle w:val="FootnoteAnchor"/>
          <w:rtl w:val="true"/>
        </w:rPr>
        <w:footnoteReference w:id="471"/>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إسناد مظلم بخبر لم یصحّ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عمر بن عبد المجید المیانشی ، حدّثنا مسلمة ، حدّثنا أبو سعد </w:t>
      </w:r>
      <w:r>
        <w:rPr>
          <w:rStyle w:val="FootnoteAnchor"/>
          <w:rtl w:val="true"/>
        </w:rPr>
        <w:footnoteReference w:id="472"/>
      </w:r>
      <w:r>
        <w:rPr>
          <w:rFonts w:ascii="IRNazanin" w:hAnsi="IRNazanin" w:eastAsia="IRNazanin"/>
          <w:color w:val="111111"/>
          <w:sz w:val="28"/>
          <w:sz w:val="28"/>
          <w:szCs w:val="28"/>
          <w:rtl w:val="true"/>
          <w:lang w:bidi="fa-IR"/>
        </w:rPr>
        <w:t xml:space="preserve">محمد ابن سعید الریحانی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وعاش عشرین ومائة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سالم عبد الله 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وعاش مائة وثلاثین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حدّثنی أبو الدنیا محمد </w:t>
      </w:r>
      <w:r>
        <w:rPr>
          <w:rStyle w:val="FootnoteAnchor"/>
          <w:rtl w:val="true"/>
        </w:rPr>
        <w:footnoteReference w:id="473"/>
      </w:r>
      <w:r>
        <w:rPr>
          <w:rFonts w:ascii="IRNazanin" w:hAnsi="IRNazanin" w:eastAsia="IRNazanin"/>
          <w:color w:val="111111"/>
          <w:sz w:val="28"/>
          <w:sz w:val="28"/>
          <w:szCs w:val="28"/>
          <w:rtl w:val="true"/>
          <w:lang w:bidi="fa-IR"/>
        </w:rPr>
        <w:t xml:space="preserve">بن الأشج ، حدّثنی علیّ ابن أبی طالب ، 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رُفع العرش إلاّ بحبّ أبی بکر ، وعمر ، وعثمان ، 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السمعانی فی حدیث رواه بالطریق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باطل ورجاله مجاهیل</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لسان المیزان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الذهبی </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الدنیا الأشج کذّاب طرقیّ </w:t>
      </w: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بقلّة حیاء بعد الثلاثمائة عن علیّ بن أبی طالب رضی الله عنه ، فافتضح بذلک ، وکذّبه النقّادون ، قال الخطیب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النقل لا یثبتون قوله ، مات سنة سبع وعشرین وثلاثمائة ، وللحفّاظ فیه وفی بطلان حدیثه کلمات ضافیة ، راجع لسان المیزان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العقیلی </w:t>
      </w:r>
      <w:r>
        <w:rPr>
          <w:rStyle w:val="FootnoteAnchor"/>
          <w:rtl w:val="true"/>
        </w:rPr>
        <w:footnoteReference w:id="478"/>
      </w:r>
      <w:r>
        <w:rPr>
          <w:rFonts w:ascii="IRNazanin" w:hAnsi="IRNazanin" w:eastAsia="IRNazanin"/>
          <w:color w:val="111111"/>
          <w:sz w:val="28"/>
          <w:sz w:val="28"/>
          <w:szCs w:val="28"/>
          <w:rtl w:val="true"/>
          <w:lang w:bidi="fa-IR"/>
        </w:rPr>
        <w:t xml:space="preserve">فی الضعفاء ، من طریق المقری ، عن عمر بن عبید البصری أبی حفص الخزّاز ، عن سهیل بن ذکوان المدنی ، عن أبیه ، عن أبی هریرة رضی الله عنه 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هذه الأُمّة بعد نبیّها أبو بکر ، ثم عمر ، ثم عثمان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عبید ضعّفه أبو حاتم </w:t>
      </w:r>
      <w:r>
        <w:rPr>
          <w:rStyle w:val="FootnoteAnchor"/>
          <w:rtl w:val="true"/>
        </w:rPr>
        <w:footnoteReference w:id="479"/>
      </w:r>
      <w:r>
        <w:rPr>
          <w:rFonts w:ascii="IRNazanin" w:hAnsi="IRNazanin" w:eastAsia="IRNazanin"/>
          <w:color w:val="111111"/>
          <w:sz w:val="28"/>
          <w:sz w:val="28"/>
          <w:szCs w:val="28"/>
          <w:rtl w:val="true"/>
          <w:lang w:bidi="fa-IR"/>
        </w:rPr>
        <w:t xml:space="preserve">، کان بیّاع الخمر کما ذکره ابن حبّان </w:t>
      </w:r>
      <w:r>
        <w:rPr>
          <w:rStyle w:val="FootnoteAnchor"/>
          <w:rtl w:val="true"/>
        </w:rPr>
        <w:footnoteReference w:id="480"/>
      </w:r>
      <w:r>
        <w:rPr>
          <w:rFonts w:ascii="IRNazanin" w:hAnsi="IRNazanin" w:eastAsia="IRNazanin"/>
          <w:color w:val="111111"/>
          <w:sz w:val="28"/>
          <w:sz w:val="28"/>
          <w:szCs w:val="28"/>
          <w:rtl w:val="true"/>
          <w:lang w:bidi="fa-IR"/>
        </w:rPr>
        <w:t xml:space="preserve">والذهبی </w:t>
      </w:r>
      <w:r>
        <w:rPr>
          <w:rStyle w:val="FootnoteAnchor"/>
          <w:rtl w:val="true"/>
        </w:rPr>
        <w:footnoteReference w:id="481"/>
      </w:r>
      <w:r>
        <w:rPr>
          <w:rFonts w:ascii="IRNazanin" w:hAnsi="IRNazanin" w:eastAsia="IRNazanin"/>
          <w:color w:val="111111"/>
          <w:sz w:val="28"/>
          <w:sz w:val="28"/>
          <w:szCs w:val="28"/>
          <w:rtl w:val="true"/>
          <w:lang w:bidi="fa-IR"/>
        </w:rPr>
        <w:t xml:space="preserve">وفیه سهیل ، قال الدوری عن ابن معین </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والعلاء بن عبد الرحمن حدیثهما قریب من السواء ولیس حدیثهما بحجّة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یزل أصحاب الحدیث یتّقون حدیثه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 وسُئل مرّة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بذاک ، 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أخذ عنه مالک قبل التغیّر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حاتم </w:t>
      </w:r>
      <w:r>
        <w:rPr>
          <w:rStyle w:val="FootnoteAnchor"/>
          <w:rtl w:val="true"/>
        </w:rPr>
        <w:footnoteReference w:id="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حدیثه ولا یحتجّ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ابن حبّان فی الثقات </w:t>
      </w:r>
      <w:r>
        <w:rPr>
          <w:rStyle w:val="FootnoteAnchor"/>
          <w:rtl w:val="true"/>
        </w:rPr>
        <w:footnoteReference w:id="484"/>
      </w:r>
      <w:r>
        <w:rPr>
          <w:rFonts w:ascii="IRNazanin" w:hAnsi="IRNazanin" w:eastAsia="IRNazanin"/>
          <w:color w:val="111111"/>
          <w:sz w:val="28"/>
          <w:sz w:val="28"/>
          <w:szCs w:val="28"/>
          <w:rtl w:val="true"/>
          <w:lang w:bidi="fa-IR"/>
        </w:rPr>
        <w:t>وقال یخطئ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العقیلی </w:t>
      </w:r>
      <w:r>
        <w:rPr>
          <w:rStyle w:val="FootnoteAnchor"/>
          <w:rtl w:val="true"/>
        </w:rPr>
        <w:footnoteReference w:id="485"/>
      </w:r>
      <w:r>
        <w:rPr>
          <w:rFonts w:ascii="IRNazanin" w:hAnsi="IRNazanin" w:eastAsia="IRNazanin"/>
          <w:color w:val="111111"/>
          <w:sz w:val="28"/>
          <w:sz w:val="28"/>
          <w:szCs w:val="28"/>
          <w:rtl w:val="true"/>
          <w:lang w:bidi="fa-IR"/>
        </w:rPr>
        <w:t xml:space="preserve">عن یحیی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صویلح وفیه لین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القاضی أبو یوسف فی الآثار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أتی علیّا رضی الله عنه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أحداً خیراً منک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رأیت النبیّ صلی‌الله‌علیه‌وآله‌وسلم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رأیت أبا بکر وعمر؟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أخبرتنی أنّک رأیت النبیّ صلی‌الله‌علیه‌وآله‌وسلم ضربت عنقک ، ولو أخبرتنی أنّک رأیت أبا بکر وعمر لأوجعنّک 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لو أمعنت النظر فیما ذکرناه فی ترجمة أبی یوسف 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 لأغناک عن مؤنة البرهنة علی تفنید هذه الروایة وما یجری مجراها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أنّها مضادّة لما ثبت عن رسول الله صلی‌الله‌علیه‌وآله‌وسلم من أنّ علیّا خیر البشر ، وما جاء عنه صلی‌الله‌علیه‌وآله‌وسلم من تأویل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هُمْ خَیْرُ الْبَرِیَّةِ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بعلیّ علیه‌السلام وشیعته </w:t>
      </w:r>
      <w:r>
        <w:rPr>
          <w:rStyle w:val="FootnoteAnchor"/>
          <w:rtl w:val="true"/>
        </w:rPr>
        <w:footnoteReference w:id="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فالروایة مخالفة للکتاب والسنّة فأَحرِ بها أن تُضرب عرض الجدار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وأنّها علی طرف نقیض مع نظریّة أمیر المؤمنین علیه‌السلام فی نفسه عند مقایستها مع القوم ، فهو الذی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وقع الشکّ فیّ مع الأوّل حتی صرتُ أُقرَنُ بهذه النظائر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تقمّصها ابن أبی قحافة وهو یعلم أنّ محلّی منها محلّ القطب من الرحی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کثیر ممّا یشبه بعضه بعضاً من نظائر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غیر واحد من أجزاء هذا الکتاب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عدی </w:t>
      </w:r>
      <w:r>
        <w:rPr>
          <w:rStyle w:val="FootnoteAnchor"/>
          <w:rtl w:val="true"/>
        </w:rPr>
        <w:footnoteReference w:id="490"/>
      </w:r>
      <w:r>
        <w:rPr>
          <w:rFonts w:ascii="IRNazanin" w:hAnsi="IRNazanin" w:eastAsia="IRNazanin"/>
          <w:color w:val="111111"/>
          <w:sz w:val="28"/>
          <w:sz w:val="28"/>
          <w:szCs w:val="28"/>
          <w:rtl w:val="true"/>
          <w:lang w:bidi="fa-IR"/>
        </w:rPr>
        <w:t xml:space="preserve">عن محمد بن نوح ، حدّثنا جعفر بن محمد الناقد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حدّثنا عمّار بن هارون المستملی البصری ، حدّثنا قزعة بن سوید البصری ، عن ابن أبی ملیکة ، عن ابن عبّاس 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نفعنی مال ما نفعنی مال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بکر وعمر منّی بمنزلة هارون من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w:t>
      </w:r>
      <w:r>
        <w:rPr>
          <w:rStyle w:val="FootnoteAnchor"/>
          <w:rtl w:val="true"/>
        </w:rPr>
        <w:footnoteReference w:id="491"/>
      </w:r>
      <w:r>
        <w:rPr>
          <w:rFonts w:ascii="IRNazanin" w:hAnsi="IRNazanin" w:eastAsia="IRNazanin"/>
          <w:color w:val="111111"/>
          <w:sz w:val="28"/>
          <w:sz w:val="28"/>
          <w:szCs w:val="28"/>
          <w:rtl w:val="true"/>
          <w:lang w:bidi="fa-IR"/>
        </w:rPr>
        <w:t xml:space="preserve">من طریق ابن جریر الطبری ، عن بشیر بن دحیة ، عن قزعة بن سوید </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الإسناد عمّار المستملی الدلاّل ، قال أبو الضریس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ابن المدینی عنه فلم یرضه ، وقال ابن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ما یرویه غیر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یسرق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العقیلی </w:t>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موسی بن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أبو یاسر متروک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الخطیب </w:t>
      </w: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منه أبو حاتم </w:t>
      </w:r>
      <w:r>
        <w:rPr>
          <w:rStyle w:val="FootnoteAnchor"/>
          <w:rtl w:val="true"/>
        </w:rPr>
        <w:footnoteReference w:id="495"/>
      </w:r>
      <w:r>
        <w:rPr>
          <w:rFonts w:ascii="IRNazanin" w:hAnsi="IRNazanin" w:eastAsia="IRNazanin"/>
          <w:color w:val="111111"/>
          <w:sz w:val="28"/>
          <w:sz w:val="28"/>
          <w:szCs w:val="28"/>
          <w:rtl w:val="true"/>
          <w:lang w:bidi="fa-IR"/>
        </w:rPr>
        <w:t xml:space="preserve">ولم یرو عنه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متروک الحدیث وقال ابن حبّان </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أخطأ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قزعة أبو محمد البصری ، قال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المتروک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حاتم </w:t>
      </w:r>
      <w:r>
        <w:rPr>
          <w:rStyle w:val="FootnoteAnchor"/>
          <w:rtl w:val="true"/>
        </w:rPr>
        <w:footnoteReference w:id="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بذاک القویّ محلّه الصدق ولیس بالمتین یکتب حدیثه ولا یحتجّ به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البخاری </w:t>
      </w:r>
      <w:r>
        <w:rPr>
          <w:rStyle w:val="FootnoteAnchor"/>
          <w:rtl w:val="true"/>
        </w:rPr>
        <w:footnoteReference w:id="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بذاک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الآجری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داود عن قزعة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 کتبت إلی العبّاس العنبری أسأله عنه ، فکتب إلیّ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أنّه ضعیف ، وقال النسائی </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 وقال ابن حبّان </w:t>
      </w: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کثیر الخطأ فاحش الوهم ، فلمّا کثر ذلک فی روایته سقط الاحتجاج بأخباره ، وقال البزّار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بالقویّ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العجلی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إسناد الطبری بشر بن دحیة ، ضعّفه الذهبی وقال بعد روایة هذا الحدیث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کذب ، ومن بشر؟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قزعة لیس بشیء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الحافظ العاصمی فی زین الفتی شرح سورة هل أتی ، من طریق الحاکم أبی أحمد ، عن أبی میمون أحمد بن محمد بن میمون بن کوثر بن حکیم الهمدانی بحلب ، عن إسحاق بن إبراهیم بن الأخیل العبسی ، عن میسر </w:t>
      </w:r>
      <w:r>
        <w:rPr>
          <w:rStyle w:val="FootnoteAnchor"/>
          <w:rtl w:val="true"/>
        </w:rPr>
        <w:footnoteReference w:id="504"/>
      </w:r>
      <w:r>
        <w:rPr>
          <w:rFonts w:ascii="IRNazanin" w:hAnsi="IRNazanin" w:eastAsia="IRNazanin"/>
          <w:color w:val="111111"/>
          <w:sz w:val="28"/>
          <w:sz w:val="28"/>
          <w:szCs w:val="28"/>
          <w:rtl w:val="true"/>
          <w:lang w:bidi="fa-IR"/>
        </w:rPr>
        <w:t xml:space="preserve">بن إسماعیل ، عن کوثر بن حکیم الهمدانی ، عن نافع عن ابن عمر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أرأف أُمّتی لها أبو بکر ، وإنّ أجلّها فی أمر الله لعمر ، وإنّ أشدّها حیاءً عثمان ، وإنّ أقضاها لعلیّ ، وإنّ أقرأها لأُبیّ ، وإنّ أفرضها زید بن ثابت ، وإنّ أصدقها لهجة أبو ذر ، وإنّ أعلمها بالحلال والحرام لمعاذ بن جبل ، وإنّ حبر هذه الأمّة عبد الله بن عبّاس ، ولکلّ أُمّة أمین وأمین هذه الأُمّة أبو عبیدة الجراح</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الإسناد مجاهیل یروی واحد عن آخر عن کوثر ، وهو کما قال أبو زرعة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أحمد بن حنبل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أحادیثه بواطیل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الدارقطنی </w:t>
      </w:r>
      <w:r>
        <w:rPr>
          <w:rStyle w:val="FootnoteAnchor"/>
          <w:rtl w:val="true"/>
        </w:rPr>
        <w:footnoteReference w:id="506"/>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منکر الحدیث ، وقال الجوزجانی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یحلّ کتابة حدیثه عندی لأنّه متروک ، وقال ابن عدیّ </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عامّة ما یرویه غیر محفوظ ، وقال ابن أبی حاتم </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أبی عنه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الحدیث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متروک؟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ولا أعلم له حدیثاً مستقیماً وهو لیس بشیء ، وقال الساجی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البرقانی والدارقطنی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متروک الحدیث ، وقال الحاکم وأبو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أحادیث مناکیر وذکره العقیلی </w:t>
      </w:r>
      <w:r>
        <w:rPr>
          <w:rStyle w:val="FootnoteAnchor"/>
          <w:rtl w:val="true"/>
        </w:rPr>
        <w:footnoteReference w:id="509"/>
      </w:r>
      <w:r>
        <w:rPr>
          <w:rFonts w:ascii="IRNazanin" w:hAnsi="IRNazanin" w:eastAsia="IRNazanin"/>
          <w:color w:val="111111"/>
          <w:sz w:val="28"/>
          <w:sz w:val="28"/>
          <w:szCs w:val="28"/>
          <w:rtl w:val="true"/>
          <w:lang w:bidi="fa-IR"/>
        </w:rPr>
        <w:t xml:space="preserve">، والدولابی ، وابن الجارود ، وابن شاهین فی الضعفاء ، وقال أبو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الحافظ العاصمی فی زین الفتی ، عن سلسلة مجاهیل تنتهی إلی علیّ بن یزید ، عن أبی سعد البقّال ، عن أبی محجن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أرأف الناس بهذه الأُمّة أبو بکر الصدّیق ، وأقواها بأمر الله عمر ، وأشدّها حیاءً عثمان ، وأعلمها بفصل قضاء علیّ بن أبی طالب ، وأعلمها بحساب الفرائض زید بن ثابت ، وأعلمها بناسخ من منسوخ معاذ بن جبل ، وأقرأها أبیّ بن کعب ، ولکلّ أُمّة أمین وأمین هذه الأُمّة أبو عبیدة بن الجرّاح</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رجال الإسناد بعد المجاهیل علیّ بن یزید وهو أبو الحسن الکوفی الأکفانی نظراً إلی طبقته ، قال أبو حاتم </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بقویّ منکر الحدیث عن الثقات ، وقال ابن عدی </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أحادیثه لا تشبه أحادیث الثقات ، وعامّة ما یرویه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یتابع علیه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أبی سعد البقّال الکوفی سعید بن المرزبان الأعور ، قال ابن معین </w:t>
      </w: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بشیء ، لا یکتب حدیثه ، وقال عمرو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الحدیث ، متروک الحدیث ، وقال أبو زرعة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 الحدیث فدلّس ، وقال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الحدیث ، وقال أبو حاتم </w:t>
      </w:r>
      <w:r>
        <w:rPr>
          <w:rStyle w:val="FootnoteAnchor"/>
          <w:rtl w:val="true"/>
        </w:rPr>
        <w:footnoteReference w:id="5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یحتجّ بحدیثه ، وقال النسائی </w:t>
      </w:r>
      <w:r>
        <w:rPr>
          <w:rStyle w:val="FootnoteAnchor"/>
          <w:rtl w:val="true"/>
        </w:rPr>
        <w:footnoteReference w:id="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 وقال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بثقة ، ولا یکتب حدیثه ، وقال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الساجی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فیه ضعف ، وقال العجلی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 وقال ابن حبّان </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الوهم فاحش الخطأ </w:t>
      </w:r>
      <w:r>
        <w:rPr>
          <w:rStyle w:val="FootnoteAnchor"/>
          <w:rtl w:val="true"/>
        </w:rPr>
        <w:footnoteReference w:id="518"/>
      </w:r>
      <w:r>
        <w:rPr>
          <w:rFonts w:ascii="IRNazanin" w:hAnsi="IRNazanin" w:eastAsia="IRNazanin"/>
          <w:color w:val="111111"/>
          <w:sz w:val="28"/>
          <w:sz w:val="28"/>
          <w:szCs w:val="28"/>
          <w:rtl w:val="true"/>
          <w:lang w:bidi="fa-IR"/>
        </w:rPr>
        <w:t xml:space="preserve">، وقال ابن حجر فی الإصابة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سعید ضعیف ولم یدرک أبا محجن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محجن الثقفی وما أدراک ما الثقفی ، کان یُدمن الخمر ، منهمکاً فی الشراب ، حدّه عمر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 xml:space="preserve">سبع مرّات ونفاه إلی جزیرة فی البحر ، وبعث معه رجلاً فهرب منه ، وهو صاحب الشعر الدائر السائر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متُّ فادفنّی إلی جنب کرمةٍ</w:t>
      </w:r>
    </w:p>
    <w:p>
      <w:pPr>
        <w:pStyle w:val="BookText"/>
        <w:rPr/>
      </w:pPr>
      <w:r>
        <w:rPr>
          <w:rFonts w:ascii="IRNazanin" w:hAnsi="IRNazanin" w:eastAsia="IRNazanin"/>
          <w:color w:val="111111"/>
          <w:sz w:val="28"/>
          <w:sz w:val="28"/>
          <w:szCs w:val="28"/>
          <w:rtl w:val="true"/>
          <w:lang w:bidi="fa-IR"/>
        </w:rPr>
        <w:t>تروّی عظامی بعد موتی عروقها</w:t>
      </w:r>
    </w:p>
    <w:p>
      <w:pPr>
        <w:pStyle w:val="BookText"/>
        <w:rPr/>
      </w:pPr>
      <w:r>
        <w:rPr>
          <w:rFonts w:ascii="Amiri" w:hAnsi="Amiri" w:eastAsia="Amiri" w:cs="Amiri"/>
          <w:color w:val="111111"/>
          <w:sz w:val="28"/>
          <w:sz w:val="28"/>
          <w:szCs w:val="28"/>
          <w:rtl w:val="true"/>
          <w:lang w:bidi="ar-SA"/>
        </w:rPr>
        <w:t>ولا تدفننِّی بالفلاة فإنَّنی</w:t>
      </w:r>
    </w:p>
    <w:p>
      <w:pPr>
        <w:pStyle w:val="BookText"/>
        <w:rPr/>
      </w:pPr>
      <w:r>
        <w:rPr>
          <w:rFonts w:ascii="IRNazanin" w:hAnsi="IRNazanin" w:eastAsia="IRNazanin"/>
          <w:color w:val="111111"/>
          <w:sz w:val="28"/>
          <w:sz w:val="28"/>
          <w:szCs w:val="28"/>
          <w:rtl w:val="true"/>
          <w:lang w:bidi="fa-IR"/>
        </w:rPr>
        <w:t>أخاف إذا ما متُّ أن لا أذوقها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أبو محجن فانظر ما ذا تری ، وأنت بین أمرین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تأخذ بکتاب الله وفیه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جاءَکُمْ فاسِقٌ بِنَبَإٍ فَتَبَیَّنُوا</w:t>
      </w:r>
      <w:r>
        <w:rPr>
          <w:rFonts w:eastAsia="Amiri" w:cs="Amiri" w:ascii="Amiri" w:hAnsi="Amiri"/>
          <w:color w:val="111111"/>
          <w:sz w:val="28"/>
          <w:szCs w:val="28"/>
          <w:rtl w:val="true"/>
          <w:lang w:bidi="ar-SA"/>
        </w:rPr>
        <w:t xml:space="preserve">) </w:t>
      </w:r>
      <w:r>
        <w:rPr>
          <w:rStyle w:val="FootnoteAnchor"/>
          <w:rtl w:val="true"/>
        </w:rPr>
        <w:footnoteReference w:id="520"/>
      </w:r>
      <w:r>
        <w:rPr>
          <w:rFonts w:ascii="IRNazanin" w:hAnsi="IRNazanin" w:eastAsia="IRNazanin"/>
          <w:color w:val="111111"/>
          <w:sz w:val="28"/>
          <w:sz w:val="28"/>
          <w:szCs w:val="28"/>
          <w:rtl w:val="true"/>
          <w:lang w:bidi="fa-IR"/>
        </w:rPr>
        <w:t>وإمّا أن تجنح إلی ما جاء به القوم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خرافة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الصحابة کلّهم عدول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تَسْتَوِی الْحَسَنَةُ وَلَا السَّیِّئَةُ</w:t>
      </w:r>
      <w:r>
        <w:rPr>
          <w:rFonts w:eastAsia="Amiri" w:cs="Amiri" w:ascii="Amiri" w:hAnsi="Amiri"/>
          <w:color w:val="111111"/>
          <w:sz w:val="28"/>
          <w:szCs w:val="28"/>
          <w:rtl w:val="true"/>
          <w:lang w:bidi="ar-SA"/>
        </w:rPr>
        <w:t xml:space="preserve">) </w:t>
      </w:r>
      <w:r>
        <w:rPr>
          <w:rStyle w:val="FootnoteAnchor"/>
          <w:rtl w:val="true"/>
        </w:rPr>
        <w:footnoteReference w:id="5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یَسْتَوِی أَصْحابُ النَّارِ وَأَصْحابُ الْجَنَّةِ</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یَسْتَوِی الْخَبِیثُ وَالطَّیِّبُ</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کانَ مُؤْمِناً کَمَنْ کانَ فاسِقاً لا یَسْتَوُونَ</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الحافظ العاصمی فی زین الفتی ، بإسناده عن أبی علی الهروی ، عن المأمون ، عن أحمد بن سعد العبادی ، عن یزید بن هارون ، عن عبد الأعلی بن مسافر ، عن الشعبی ، عن المصطلقی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بنی المصطلق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قومی بنو المصطلق إلی رسول الله صلی‌الله‌علیه‌وآله‌وسلم یسألون إلی من یدفعون صدقاتهم 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فلقینی علیّ بن أبی طالب ، فسألنی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أرسلنی قومی بنو المصطلق إلی رسول الله یسألونه إلی من یدفعون صدقاتهم بعده ، فقال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سألته فأخبرنی ما قال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فأتی رسول الله فأخبره أنّ قومه أرسلوه یسألونه إلی من یدفعون صدقاتهم بعدک؟ فقال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ادفعوها إلی أبی بکر ، فرجع المصطلقی إلی علیّ فأخبره ، فقال له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إلیه فسائله إن کان أبو بکر یموت إلی من یدفعونها؟ فأتاه فسأله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ادفعوها إلی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إلی علیّ فأخبره ، فقال له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فقل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عمر یموت إلی من یدفعونها؟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ادفعوها إلی عثمان ، فرجع إلی علیّ فأخبره ، فقال له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فسائله إلی من یدفعونها بعد عثمان ، فقال له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لأستحی أن أرجع بعد هذا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معی نقرأ صحیفة ممّا جاء فی رجال إسناد هذه الروایة التی تُبنی علیها وعلی أمثالها الخلافة الإسلامیّة عند بعض رجالات القوم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علیّ الهروی هو أحمد بن عبد الله الجویباری </w:t>
      </w:r>
      <w:r>
        <w:rPr>
          <w:rStyle w:val="FootnoteAnchor"/>
          <w:rtl w:val="true"/>
        </w:rPr>
        <w:footnoteReference w:id="525"/>
      </w:r>
      <w:r>
        <w:rPr>
          <w:rFonts w:ascii="IRNazanin" w:hAnsi="IRNazanin" w:eastAsia="IRNazanin"/>
          <w:color w:val="111111"/>
          <w:sz w:val="28"/>
          <w:sz w:val="28"/>
          <w:szCs w:val="28"/>
          <w:rtl w:val="true"/>
          <w:lang w:bidi="fa-IR"/>
        </w:rPr>
        <w:t xml:space="preserve">، قال ابن عدی </w:t>
      </w:r>
      <w:r>
        <w:rPr>
          <w:rStyle w:val="FootnoteAnchor"/>
          <w:rtl w:val="true"/>
        </w:rPr>
        <w:footnoteReference w:id="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یضع الحدیث لابن کرام </w:t>
      </w:r>
      <w:r>
        <w:rPr>
          <w:rStyle w:val="FootnoteAnchor"/>
          <w:rtl w:val="true"/>
        </w:rPr>
        <w:footnoteReference w:id="527"/>
      </w:r>
      <w:r>
        <w:rPr>
          <w:rFonts w:ascii="IRNazanin" w:hAnsi="IRNazanin" w:eastAsia="IRNazanin"/>
          <w:color w:val="111111"/>
          <w:sz w:val="28"/>
          <w:sz w:val="28"/>
          <w:szCs w:val="28"/>
          <w:rtl w:val="true"/>
          <w:lang w:bidi="fa-IR"/>
        </w:rPr>
        <w:t>علی ما یریده ، فکان ابن کرام یخرجها فی کتبه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حبّان </w:t>
      </w:r>
      <w:r>
        <w:rPr>
          <w:rStyle w:val="FootnoteAnchor"/>
          <w:rtl w:val="true"/>
        </w:rPr>
        <w:footnoteReference w:id="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من الدجاجلة ، روی عن الأئمّة أُلوف حدیث ما حدّثوا بشیء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النسائی </w:t>
      </w:r>
      <w:r>
        <w:rPr>
          <w:rStyle w:val="FootnoteAnchor"/>
          <w:rtl w:val="true"/>
        </w:rPr>
        <w:footnoteReference w:id="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یُضرب المثل بکذبه ، وقال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أعرفه حقّ المعرفة بوضع الأحادیث علی رسول الله صلی‌الله‌علیه‌وآله‌وسلم ، فقد وضع علیه أکثر من ألف حدیث ، وسمعت الحاکم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کذّاب خبیث ، ووضع کثیراً فی فضائل الأعمال لا تحلّ روایة حدیثه من وجه ، وقال الخلیلی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یروی عن الأئمّة أحادیث موضوعة ، وکان یضع لابن کرام أحادیث مصنوعة ، وکان ابن کرام یسمعها وکان مغفّلاً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سعید النقاش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نعرف أحداً أکثر وضعاً منه ، إلی کلمات أخری لدة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لسان المیزان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اللآلئ المصنوعة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 xml:space="preserve">، الغدیر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المأمون بن أحمد السلمی الهروی ، یروی عنه الجویباری ، قال ابن حبّان </w:t>
      </w:r>
      <w:r>
        <w:rPr>
          <w:rStyle w:val="FootnoteAnchor"/>
          <w:rtl w:val="true"/>
        </w:rPr>
        <w:footnoteReference w:id="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حبّان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دخلت الشام؟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خمسین ومائتین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هشاماً الذی تروی عنه مات سنة خمس وأربعین ومائتین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هشام بن عمّار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وضع علی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حدیثاً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ذکرته لیُعرَف کذبه لأنّ الأحداث کتبوا عنه بخراسان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خبیث وضّاع یأتی عن الثقات مثل هشام ودحیم بالموضوعات ، ومثله یستحقّ من الله تعالی ومن الرسول ومن المسلمین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الحاکم فی المدخل بعد ذکر حدیث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هذه الأحادیث یشهد من رزقه الله أدنی معرفة بأنّها موضوعة علی رسول الله صلی‌الله‌علیه‌وآله‌وسلم أو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بطامّات وفضائح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لسان المیزان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سعد العبادی ، لا أعرفه ولم أجد له ذکراً فی الکتب والمعاجم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الأعلی بن مسافر </w:t>
      </w:r>
      <w:r>
        <w:rPr>
          <w:rStyle w:val="FootnoteAnchor"/>
          <w:rtl w:val="true"/>
        </w:rPr>
        <w:footnoteReference w:id="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المساور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الزهری أبو مسعود الجرّار الکوفی ، نزیل المدائن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معین </w:t>
      </w: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 وعن ابن معین أیضاً لیس بثقة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علیّ بن المدینی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عمّار الموصلی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لیس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زرعة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جدّا ، وقال أبو حاتم </w:t>
      </w: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الحدیث یشبه المتروک ، وقال البخاری </w:t>
      </w:r>
      <w:r>
        <w:rPr>
          <w:rStyle w:val="FootnoteAnchor"/>
          <w:rtl w:val="true"/>
        </w:rPr>
        <w:footnoteReference w:id="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الحدیث ، وقال أبو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النسائی </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 ولا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نمیر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الدارقطنی </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الحاکم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بالقویّ عندهم وقال الساجی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نعیم الأصبهانی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جدّا 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تهذیب التهذیب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البخاری فی تاریخه الکبیر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إسحاق بن إبراهیم ، عن عمرو بن الحارث الزبیدی ، عن ابن سالم ، عن الزبیدی ، قال حمید بن عبد الله ، عن عبد الرحمن بن أبی عوف ، عن ابن عبد ربّه ، عن عاصم بن حمید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ذر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التمست النبیّ صلی‌الله‌علیه‌وآله‌وسلم فی بعض حوائط المدینة فإذا هو قاعد تحت نخلة ، فسلّم علی النبیّ صلی‌الله‌علیه‌وآله‌وسلم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بک؟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النبیّ صلی‌الله‌علیه‌وآله‌وسلم ، فأمره أن یجلس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لیأتینا رجل صالح ، فسلّم أبو بکر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لیأتینا رجل صالح ، فجاء عمر فسلّم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لیأتینا رجل صالح فأقبل عثمان بن عفان ، ثم جاء علیّ فسلّم فردّ علیه مثله ، ومع النبیّ صلی‌الله‌علیه‌وآله‌وسلم حصیات فسبّحن فی یده ، فناولهنّ أبا بکر فسبّحن فی یده ، ثم عمر فسبّحن فی یده ، ثم عثمان فسبّحن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الإسناد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بن إبراهیم الحمصی المعروف بابن زبریق ، قال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بثقة وقال محمد بن 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أشکّ أنّ إسحاق بن زبریق یکذب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الحارث الحمصی ، قال الذهبی </w:t>
      </w:r>
      <w:r>
        <w:rPr>
          <w:rStyle w:val="FootnoteAnchor"/>
          <w:rtl w:val="true"/>
        </w:rPr>
        <w:footnoteReference w:id="5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تُعرف عدالته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سالم الشامی الحمصی ، کان یذمّه أبو داود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أعان علیّ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قتل أبی بکر وعمر </w:t>
      </w:r>
      <w:r>
        <w:rPr>
          <w:rStyle w:val="FootnoteAnchor"/>
          <w:rtl w:val="true"/>
        </w:rPr>
        <w:footnoteReference w:id="543"/>
      </w:r>
      <w:r>
        <w:rPr>
          <w:rFonts w:ascii="IRNazanin" w:hAnsi="IRNazanin" w:eastAsia="IRNazanin"/>
          <w:color w:val="111111"/>
          <w:sz w:val="28"/>
          <w:sz w:val="28"/>
          <w:szCs w:val="28"/>
          <w:rtl w:val="true"/>
          <w:lang w:bidi="fa-IR"/>
        </w:rPr>
        <w:t>فالرجل ناصبیّ لا یُصغی إلی قیله ، وأحسب أنّه آفة الروایة ، وهی کما تری یطفح النصب من جوانبها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عبد الله أو حمید بن عبد الرحمن ، مجهول لا یعرف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عبد ربّه ، إن کان هو محمد المروزی فهو ضعیف کما فی لسان المیزان </w:t>
      </w:r>
      <w:r>
        <w:rPr>
          <w:rStyle w:val="FootnoteAnchor"/>
          <w:rtl w:val="true"/>
        </w:rPr>
        <w:footnoteReference w:id="544"/>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 کان غیره فهو مجهول ، ونفس البخاری الذی ذکره لا یعرف منه إلاّ أنّه ابن عبد ربّه ، ولا یسمّیه ولا یذکر له غیر روایته هذه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عاصم بن حمید الحمصی الشامی ، قال البزار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له من الحدیث ما نعتبر به حدیثه ، وقال ابن القطّان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نعرف أنّه ثقة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ذر الغفاری ، أنا لا أدری أنّ أبا ذر هذا هل هو الذی یقول فیه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أظلّت الخضراء ولا أقلّت الغبراء علی ذی لهجة أصدق من 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الذی یقول فیه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شیخ کذّاب ، ورآه أهلاً لأن یهلک فی المنفی؟ ولست أدری من الحکم هاهنا ، هل الذی یخضع لقول النبیّ صلی‌الله‌علیه‌وآله‌وسلم؟ أو الذی یبرّر موقف عثمان ویبرّئه عن کلّ شیة؟ وعلی کلّ ففی من قبله من رواة السوء کفایة فی تفنید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الباحث بعد قراءة ما سردناه من حدیث أبی ذر ومواقفه ونقمته علی عثمان ، وما جری بینهما لا یذعن قطّ لهذه الأفیکة ، ولا یصدّق أن یکون أبو ذر الصادق المصدّق هو صاحب هذه الروایة المختلقة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الإسناد الملفّق من رجال حمص </w:t>
      </w:r>
      <w:r>
        <w:rPr>
          <w:rStyle w:val="FootnoteAnchor"/>
          <w:rtl w:val="true"/>
        </w:rPr>
        <w:footnoteReference w:id="546"/>
      </w:r>
      <w:r>
        <w:rPr>
          <w:rFonts w:ascii="IRNazanin" w:hAnsi="IRNazanin" w:eastAsia="IRNazanin"/>
          <w:color w:val="111111"/>
          <w:sz w:val="28"/>
          <w:sz w:val="28"/>
          <w:szCs w:val="28"/>
          <w:rtl w:val="true"/>
          <w:lang w:bidi="fa-IR"/>
        </w:rPr>
        <w:t>یذکّرنی قول یاقوت الحموی فی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معجم البلدان </w:t>
      </w:r>
      <w:r>
        <w:rPr>
          <w:rStyle w:val="FootnoteAnchor"/>
          <w:rtl w:val="true"/>
        </w:rPr>
        <w:footnoteReference w:id="547"/>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عجیب ما تأمّلته من أمر حمص فساد هوائها وتربتها اللذین یفسدان العقل حتی یضرب بحماقتهم المثل ، إنّ أشدّ الناس علی علیّ رضی الله عنه بصفین مع معاویة کان أهل حمص ، وأکثرهم تحریضاً علیه وجدّا فی حربه ، فلمّا انقضت تلک الحروب ومضی ذلک الزمان صاروا من غلاة الشیعة ، حتی إنّ فی أهلها کثیراً ممّن رأی مذهب النُصیریّة ، وأصلهم الإمامیّة الذین یسبّون السلف ، فقد التزموا الضلال أوّلاً وأخیراً ، فلیس لهم زمان کانوا فیه علی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آخر بإسناد آخر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البیهقی </w:t>
      </w:r>
      <w:r>
        <w:rPr>
          <w:rStyle w:val="FootnoteAnchor"/>
          <w:rtl w:val="true"/>
        </w:rPr>
        <w:footnoteReference w:id="548"/>
      </w:r>
      <w:r>
        <w:rPr>
          <w:rFonts w:ascii="IRNazanin" w:hAnsi="IRNazanin" w:eastAsia="IRNazanin"/>
          <w:color w:val="111111"/>
          <w:sz w:val="28"/>
          <w:sz w:val="28"/>
          <w:szCs w:val="28"/>
          <w:rtl w:val="true"/>
          <w:lang w:bidi="fa-IR"/>
        </w:rPr>
        <w:t xml:space="preserve">عن أبی الحسن علیّ بن أحمد بن عبدان ، عن أحمد بن عبید الصفّار ، عن محمد بن یونس الکدیمی ، عن قریش بن أنس ، عن صالح بن أبی الأخضر ، عن الزهری ، عن رجل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سوید بن یزید السلمی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الولید بن سوید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ذر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أذکر عثمان إلاّ بخیر بعد شیء رأیته ، کنت رجلاً أتتبّع خلوات رسول الله صلی‌الله‌علیه‌وآله‌وسلم فرأیته یوماً جالساً وحده ، فاغتنمت خلوته ، فجئت حتی جلست إلیه ، فجاء أبو بکر فسلّم علیه ثم جلس عن یمین رسول الله صلی‌الله‌علیه‌وآله‌وسلم ، ثم جاء عمر فسلّم وجلس عن یمین أبی بکر ، ثم جاء عثمان فسلّم ثم جلس عن یمین عمر ، وبین یدی رسول الله صلی‌الله‌علیه‌وآله‌وسلم سبع حصیّات ، أو قال تسع حصیّات ، فأخذهنّ فی کفّه فسبّحن حتی سمعت لهنّ حنیناً کحنین النحل ، ثم وضعهنّ فخرسن ، ثم أخذهنّ فوضعهنّ فی کفّ أبی بکر فسبّحن حتی سمعت لهنّ حنیناً کحنین النحل ، ثم وضعهنّ فخرسن ، ثم تناولهنّ فوضعهنّ فی ید عمر فسبّحن حتی سمعت لهنّ حنیناً کحنین النحل ، ثم وضعهن فخرسن ، ثم تناولهنّ فوضعهنّ فی ید عثمان فسبّحن حتی سمعت لهنّ حنیناً کحنین النحل ، ثم وضعهنّ فخرسن ، فقال النبیّ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خلافة النبوّة </w:t>
      </w: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الإسناد مضافاً إلی ما فی رجاله من المجهول والضعیف ومن تغیّر عقله </w:t>
      </w:r>
      <w:r>
        <w:rPr>
          <w:rStyle w:val="FootnoteAnchor"/>
          <w:rtl w:val="true"/>
        </w:rPr>
        <w:footnoteReference w:id="550"/>
      </w:r>
      <w:r>
        <w:rPr>
          <w:rFonts w:ascii="IRNazanin" w:hAnsi="IRNazanin" w:eastAsia="IRNazanin"/>
          <w:color w:val="111111"/>
          <w:sz w:val="28"/>
          <w:sz w:val="28"/>
          <w:szCs w:val="28"/>
          <w:rtl w:val="true"/>
          <w:lang w:bidi="fa-IR"/>
        </w:rPr>
        <w:t xml:space="preserve">وأسنده إلیه من سمع عنه بعد اختلاطه،کما فی تهذیب التهذیب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یونس الکدیمی ، وقد عرّفناک ترجمته فی الجزء التاسع </w:t>
      </w:r>
      <w:r>
        <w:rPr>
          <w:rStyle w:val="FootnoteAnchor"/>
          <w:rtl w:val="true"/>
        </w:rPr>
        <w:footnoteReference w:id="5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وأنّه کذّاب وضّاع من بیت عُرف بالکذب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یکذب علی رسول الله صلی‌الله‌علیه‌وآله‌وسلم وعلی العلماء ، ولعلّه وضع علی الثقات أکثر من ألف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اقرأ وأعجب من خلافة تدعم بمثل هذه الخزایة ، ثم اعجب من حفّاظ أخرجوها فی تآلیفهم محتجّین بها ساکتین عنها وهم یعلمون ما فیها من العلل ، وإنّ ربّک لیعلم ما تکنّ صدورهم وما یعلنون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لفت 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عجیب ما نراه فی هذه الروایة وأمثالها من الموضوعات فی مناقب الثلاثة أو الأربعة تنظیم هذا الصفّ المنضّد کالبنیان المرصوص الذی لا اختلاف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یأتی قطّ أوّلاً إلاّ أبو بکر ؛ وثانیاً إلاّ عمر ، وثالثاً إلاّ عثمان ، ورابعاً إن کان لهم رابع إلاّ علیّ علیه‌السلام سبحان الله فکأنّهم متبانون علی هذا الترتیب ، فلا یتقدّم أحد أحداً ، ولا یتأخر أحد عن أحد ، ففی حدیث التسبیح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أبو بکر فسلّم ، ثم جاء عمر فسلّم ، ثم جاء عثمان فسلّم ، ثم جاء علیّ فسلّم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البستان ، عن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أبو بکر ، ثم جاء عمر ، ثم جاء عثمان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حدیث بئر أریس ، عن أبی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أبو بکر ، ثم جاء عمر ، ثم جاء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عثمان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حدیث استئذانهم علی النبیّ صلی‌الله‌علیه‌وآله‌وسلم وهو مضطجع علی فراشه ، عن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أبو بکر ، ثم جاء عمر فاستأذن ، ثم جاء عثمان فاستأذن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الجزء التاسع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الفخذ والرکبة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أبو بکر ، ثم جاء عمر فاستأذن ، ثم جاء عثمان فاستأذن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الجزء التاسع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جابر بالأسواف </w:t>
      </w:r>
      <w:r>
        <w:rPr>
          <w:rStyle w:val="FootnoteAnchor"/>
          <w:rtl w:val="true"/>
        </w:rPr>
        <w:footnoteReference w:id="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یطلع علیکم رجل من أهل الجنّة فطلع أبو بکر ، ثم طلع عمر ، ثم طلع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حائط من حوائط المدینة ، عن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أبو بکر یستأذن ، ثم جاء عمر ، ثم جاء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 الباری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حدیث التبشیر بالجنّة ، عن عبد 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أبو بکر فاستأذن ، ثم جاء عمر فاستأذن ، ثم جاء عثمان فاستأذن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حدیث خطبة الزهراء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جاء أبو بکر ، ثم عمر ، ثم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بناء مسجد المدینة عن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أبو بکر بحجر فوضعه ، ثم جاء عمر بحجر فوضعه ، ثم جاء عثمان بحجر فوضعه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 هذا حکم القدر یأتی بهم متتابعین؟ أو قضیّة التبانی طیلة حیاة النبیّ الأقدس صلی‌الله‌علیه‌وآله‌وسلم فلا یقبلون إلاّ بهذا الترتیب؟ أو هو من حکم الطبیعة فلا یختلف ولا یتخلّف؟ أو أنّه من ولائد الاتّفاق لکنّه لم یتفاوت فی أیّ من الموارد؟ أو أنّه من مشتهیات الوضّاعین الذین یتحرّون ترتیب الفضیلة هکذا؟ ولعلّ القول بالأخیر هو المتعیّن فحسب</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زید بن أبی أوفی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رسول الله صلی‌الله‌علیه‌وآله‌وسلم مسجده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علینا رسول الله صلی‌الله‌علیه‌وآله‌وسلم ونحن فی مسجد المدینة ، فجعل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فلان؟ أین فلان؟ فلم یزل یبعث إلیهم ویتفقّدهم حتی اجتمعوا عنده ، فلمّا توافوا عنده حمد الله وأثنی علیه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محدّثکم حدیثاً فاحفظوه وعوه وحدّثوا به من بعدکم ، إنّ الله عزّ وجلّ اصطفی من خلقه خلقاً ثم تلا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یَصْطَفِی مِنَ الْمَلائِکَةِ رُسُلاً وَمِنَ النَّاسِ</w:t>
      </w:r>
      <w:r>
        <w:rPr>
          <w:rFonts w:eastAsia="IRNazanin" w:cs="IRNazanin"/>
          <w:color w:val="111111"/>
          <w:sz w:val="28"/>
          <w:szCs w:val="28"/>
          <w:rtl w:val="true"/>
          <w:lang w:bidi="fa-IR"/>
        </w:rPr>
        <w:t xml:space="preserve">) </w:t>
      </w:r>
      <w:r>
        <w:rPr>
          <w:rStyle w:val="FootnoteAnchor"/>
          <w:rtl w:val="true"/>
        </w:rPr>
        <w:footnoteReference w:id="559"/>
      </w:r>
      <w:r>
        <w:rPr>
          <w:rFonts w:ascii="IRNazanin" w:hAnsi="IRNazanin" w:eastAsia="IRNazanin"/>
          <w:color w:val="111111"/>
          <w:sz w:val="28"/>
          <w:sz w:val="28"/>
          <w:szCs w:val="28"/>
          <w:rtl w:val="true"/>
          <w:lang w:bidi="fa-IR"/>
        </w:rPr>
        <w:t xml:space="preserve">خلقاً یدخلهم الجنّة ، وإنّی أصطفی منکم من أحبّ أن أصطفیه ، ومؤاخٍ بینکم کما آخی الله عزّ وجلّ بین ملائکته ، فقم یا أبا بکر ، فقام فجثا بین یدیه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 عندی یداً الله یجزیک بها ، فلو کنت متّخذاً خلیلاً لاتّخذتک خلیلاً ، فأنت منّی بمنزلة قمیصی من جسدی ، وحرّک قمیصه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یا عمر ، فدنا منه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کنت شدید الشغب علینا یا أبا حفص ، فدعوت الله أن یعزّ الإسلام بک أو بأبی جهل ، ففعل الله ذلک بک ، وکنت أحبّهما إلی الله ، فأنت معی فی الجنّة ثالث ثلاثة من هذه الأُمّة ، ثم آخی بینه وبین أبی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دعا عثمان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یا أبا عمرو ، فلم یزل یدنو منه حتی ألصق رکبتیه برکبتیه ، فنظر رسول الله صلی‌الله‌علیه‌وآله‌وسلم إلی السماء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نظر إلی عثمان وکانت أزراره محلولة فزرّها رسول الله صلی‌الله‌علیه‌وآله‌وسلم بیده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اجمع عطفی ردائک علی نحرک ، إنّ لک شأناً فی أهل السماء ، أنت ممّن یرد علیّ حوضی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 علیّ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وأوداجک تشخب دماً ، فأقول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فعل بک هذا؟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وفلان ، وذلک کلام جبرئیل إذا هتف من السماء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عثمان أمیر علی کلّ مخذول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 عبد الرحمن بن عوف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یا أمین الله ، أنت أمین الله ، وتسمّی فی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الأمین ، یسلّطک الله علی مالک بالحقّ ، أما إنّ لک عندی دعوة وعدتکها وقد أخّرتها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 لی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حمّلتنی یا عبد الرحمن أمانة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لک شأناً یا عبد الرحمن ، أما إنّه أکثر الله مالک ، وجعل یقول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وهکذا ، ثم آخی بینه وبین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دعا طلحة والزبیر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ادنوا منّی ، فدنَوَا منه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أنتما حواریّ کحواری عیسی بن مریم ، ثم آخی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دعا عمّار بن یاسر وسعداً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عمّار تقتلک الفئة الباغیة ، ثم آخی بینهما ، ثم دعا عویمر بن زید أبا الدرداء وسلمان الفارسی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 أنت منّا أهل البیت وقد آتاک الله العلم الأوّل والآخر ، والکتاب الأوّل والکتاب الآخر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أرشدک یا أبا الدرداء؟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بأبی أنت وأُمّی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تفتقدهم تفقّدوک ، وإن ترکتهم لا یترکوک ، وإن تهرب منهم یدرکوک ، فأقرضهم عرضک لیوم فقرک ، واعلم أنّ الجزاء أمامک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آخی بینهما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نظر فی وجوه أصحابه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أبشروا وقرّوا عیناً ، أنتم أوّل من یرد علیّ الحوض ، وأنتم فی أعلی الغرف ، ثم نظر إلی عبد الله بن عمر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یهدی من الضلالة من یحبّ ، ویلبس الضلالة علی من أحبّ ، فقال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لقد </w:t>
      </w:r>
    </w:p>
    <w:p>
      <w:pPr>
        <w:pStyle w:val="BookText"/>
        <w:rPr/>
      </w:pPr>
      <w:r>
        <w:rPr>
          <w:rFonts w:ascii="IRNazanin" w:hAnsi="IRNazanin" w:eastAsia="IRNazanin"/>
          <w:color w:val="111111"/>
          <w:sz w:val="28"/>
          <w:sz w:val="28"/>
          <w:szCs w:val="28"/>
          <w:rtl w:val="true"/>
          <w:lang w:bidi="fa-IR"/>
        </w:rPr>
        <w:t xml:space="preserve">ذهبت روحی وانقطع ظهری حین رأیتک فعلت بأصحابک ما فعلت ، غیری ، فإن کان هذا من سخط علیّ فلک العتبی والکرامة ، فقال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بعثنی بالحقّ ما أخّرتک إلاّ لنفسی ، وأنت منّی بمنزلة هارون من موسی غیر أنّه لا نبیّ بعدی ، وأنت أخی ووارثی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وما أرث منک؟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ورثت الأنبیاء من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ورثته الأنبیاء من قبلک؟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ربّهم وسنّة نبیّهم ، وأنت معی فی قصری فی الجنّة مع فاطمة ابنتی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 أخی ورفیقی</w:t>
      </w:r>
      <w:r>
        <w:rPr>
          <w:rFonts w:eastAsia="IRNazanin" w:cs="IRNazanin"/>
          <w:color w:val="111111"/>
          <w:sz w:val="28"/>
          <w:szCs w:val="28"/>
          <w:rtl w:val="true"/>
          <w:lang w:bidi="fa-IR"/>
        </w:rPr>
        <w:t xml:space="preserve">) </w:t>
      </w:r>
      <w:r>
        <w:rPr>
          <w:rStyle w:val="FootnoteAnchor"/>
          <w:rtl w:val="true"/>
        </w:rPr>
        <w:footnoteReference w:id="560"/>
      </w:r>
      <w:r>
        <w:rPr>
          <w:rFonts w:ascii="Amiri" w:hAnsi="Amiri" w:eastAsia="Amiri" w:cs="Amiri"/>
          <w:color w:val="111111"/>
          <w:sz w:val="28"/>
          <w:sz w:val="28"/>
          <w:szCs w:val="28"/>
          <w:rtl w:val="true"/>
          <w:lang w:bidi="ar-SA"/>
        </w:rPr>
        <w:t xml:space="preserve">، ثم تلا رسول الله صلی‌الله‌علیه‌وآله‌وسلم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إِخْواناً عَلی سُرُرٍ مُتَقابِلِینَ</w:t>
      </w:r>
      <w:r>
        <w:rPr>
          <w:rFonts w:eastAsia="Amiri" w:cs="Amiri" w:ascii="Amiri" w:hAnsi="Amiri"/>
          <w:color w:val="111111"/>
          <w:sz w:val="28"/>
          <w:szCs w:val="28"/>
          <w:rtl w:val="true"/>
          <w:lang w:bidi="ar-SA"/>
        </w:rPr>
        <w:t xml:space="preserve">) </w:t>
      </w:r>
      <w:r>
        <w:rPr>
          <w:rStyle w:val="FootnoteAnchor"/>
          <w:rtl w:val="true"/>
        </w:rPr>
        <w:footnoteReference w:id="561"/>
      </w:r>
      <w:r>
        <w:rPr>
          <w:rFonts w:ascii="IRNazanin" w:hAnsi="IRNazanin" w:eastAsia="IRNazanin"/>
          <w:color w:val="111111"/>
          <w:sz w:val="28"/>
          <w:sz w:val="28"/>
          <w:szCs w:val="28"/>
          <w:rtl w:val="true"/>
          <w:lang w:bidi="fa-IR"/>
        </w:rPr>
        <w:t>، الأخلاّء فی الله ینظر بعضهم إلی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عمر فی الاستیعاب </w:t>
      </w:r>
      <w:r>
        <w:rPr>
          <w:rStyle w:val="FootnoteAnchor"/>
          <w:rtl w:val="true"/>
        </w:rPr>
        <w:footnoteReference w:id="562"/>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زید بن أبی أوفی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حدیث المؤاخاة بتمامه ، إلاّ أنّ فی إسناده ضعفاً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حجر فی الإصابة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حدیثه ابن أبی حاتم </w:t>
      </w:r>
      <w:r>
        <w:rPr>
          <w:rStyle w:val="FootnoteAnchor"/>
          <w:rtl w:val="true"/>
        </w:rPr>
        <w:footnoteReference w:id="563"/>
      </w:r>
      <w:r>
        <w:rPr>
          <w:rFonts w:ascii="IRNazanin" w:hAnsi="IRNazanin" w:eastAsia="IRNazanin"/>
          <w:color w:val="111111"/>
          <w:sz w:val="28"/>
          <w:sz w:val="28"/>
          <w:szCs w:val="28"/>
          <w:rtl w:val="true"/>
          <w:lang w:bidi="fa-IR"/>
        </w:rPr>
        <w:t xml:space="preserve">، والحسن ابن سفیان ، والبخاری فی التاریخ الصغیر </w:t>
      </w:r>
      <w:r>
        <w:rPr>
          <w:rStyle w:val="FootnoteAnchor"/>
          <w:rtl w:val="true"/>
        </w:rPr>
        <w:footnoteReference w:id="564"/>
      </w:r>
      <w:r>
        <w:rPr>
          <w:rFonts w:ascii="IRNazanin" w:hAnsi="IRNazanin" w:eastAsia="IRNazanin"/>
          <w:color w:val="111111"/>
          <w:sz w:val="28"/>
          <w:sz w:val="28"/>
          <w:szCs w:val="28"/>
          <w:rtl w:val="true"/>
          <w:lang w:bidi="fa-IR"/>
        </w:rPr>
        <w:t xml:space="preserve">من طریق ابن شرحبیل ، عن رجل من قریش ، عن زید بن أبی أوفی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رسول الله صلی‌الله‌علیه‌وآله‌وسلم مسجد المدینة فجعل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فلان؟ أین فلان؟ فلم یزل یتفقّدهم ویبعث إلیهم حتی اجتمعوا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الحدیث فی إخاء النبیّ صلی‌الله‌علیه‌وآله‌وسلم ولحدیثه طرق عن عبد الله بن شرحبیل ، وقال ابن السکن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حدیثه من ثلاث طرق لیس فیها ما یصحّ ، وقال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یعرف سماع بعضهم من بعض ، ولا یتابع علیه ، رواه بعضهم عن ابن أبی خالد ، عن عبد الله بن أبی أوفی ، ولا یصحّ</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وقفنا من طرق الروایة الثلاث المعزوّة علی 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طریق أبی إسحاق إبراهیم بن محمد بن سفیان المجهول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محمد بن یحیی بن إسماعیل السهمی التمّار ، قال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نصر بن علیّ الثقة إن کان هو الجهضمی کما هو الظاهر ، عن عبد المؤمن بن عباد ، ضعّفه أبو حاتم </w:t>
      </w:r>
      <w:r>
        <w:rPr>
          <w:rStyle w:val="FootnoteAnchor"/>
          <w:rtl w:val="true"/>
        </w:rPr>
        <w:footnoteReference w:id="565"/>
      </w:r>
      <w:r>
        <w:rPr>
          <w:rFonts w:ascii="IRNazanin" w:hAnsi="IRNazanin" w:eastAsia="IRNazanin"/>
          <w:color w:val="111111"/>
          <w:sz w:val="28"/>
          <w:sz w:val="28"/>
          <w:szCs w:val="28"/>
          <w:rtl w:val="true"/>
          <w:lang w:bidi="fa-IR"/>
        </w:rPr>
        <w:t xml:space="preserve">، وقال البخاری </w:t>
      </w:r>
      <w:r>
        <w:rPr>
          <w:rStyle w:val="FootnoteAnchor"/>
          <w:rtl w:val="true"/>
        </w:rPr>
        <w:footnoteReference w:id="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یتابع علی حدیثه ، وذکره الساجی وابن الجارود فی الضعفاء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یزید بن سفیان ، قال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ضعّفه ابن معین </w:t>
      </w:r>
      <w:r>
        <w:rPr>
          <w:rStyle w:val="FootnoteAnchor"/>
          <w:rtl w:val="true"/>
        </w:rPr>
        <w:footnoteReference w:id="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النسائی </w:t>
      </w:r>
      <w:r>
        <w:rPr>
          <w:rStyle w:val="FootnoteAnchor"/>
          <w:rtl w:val="true"/>
        </w:rPr>
        <w:footnoteReference w:id="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یُعطی درهماً لوضع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نسخة منکرة تکلّم فیه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حبّان </w:t>
      </w:r>
      <w:r>
        <w:rPr>
          <w:rStyle w:val="FootnoteAnchor"/>
          <w:rtl w:val="true"/>
        </w:rPr>
        <w:footnoteReference w:id="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مقلوبة لا یجوز الاحتجاج به إذا انفرد لکثرة خطئه ، ومخالفة الثقات فی الروایات ، وقال العقیلی فی الضعفاء </w:t>
      </w:r>
      <w:r>
        <w:rPr>
          <w:rStyle w:val="FootnoteAnchor"/>
          <w:rtl w:val="true"/>
        </w:rPr>
        <w:footnoteReference w:id="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یعرف بالنقل ولا یُتابع علی حدیثه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عبد الله بن شرحبیل ، عن رجل من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یعلم من الرجل ، وهل ولد هو أو لم یُخلق بعد؟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زید بن أبی أوفی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رجال الطریق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الرحمن بن واقد الواقدی الخراسانی الراوی ، عن شعیب الأعرابی ، قال الخطیب فی تاریخه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حدیثه مناکیر ، لأنّها عن الضعفاء والمجاهیل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شعیب بن یونس الأعرابی من أولئک الضعفاء أو المجاهیل الذین أوعز إلیهم الخطیب فی عبد الرحیم الواقدی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موسی بن صهیب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حجر فی اللسان </w:t>
      </w:r>
      <w:r>
        <w:rPr>
          <w:rStyle w:val="FootnoteAnchor"/>
          <w:rtl w:val="true"/>
        </w:rPr>
        <w:footnoteReference w:id="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یکاد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یحیی بن زکریّا </w:t>
      </w:r>
      <w:r>
        <w:rPr>
          <w:rStyle w:val="FootnoteAnchor"/>
          <w:rtl w:val="true"/>
        </w:rPr>
        <w:footnoteReference w:id="574"/>
      </w:r>
      <w:r>
        <w:rPr>
          <w:rFonts w:ascii="IRNazanin" w:hAnsi="IRNazanin" w:eastAsia="IRNazanin"/>
          <w:color w:val="111111"/>
          <w:sz w:val="28"/>
          <w:sz w:val="28"/>
          <w:szCs w:val="28"/>
          <w:rtl w:val="true"/>
          <w:lang w:bidi="fa-IR"/>
        </w:rPr>
        <w:t xml:space="preserve">، قال ابن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یضع الحدیث ویسرق ، وذکر ابن الجوزی حدیثاً باطلاً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موضوع بلا شکّ ، والمتّهم به یحیی ، قال 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دجّال هذه الأُمّة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عبد الله بن شرحبیل عن رجل من قریش ، هذا الإنسان الذی تنتهی إلیه أسانید الروایة ولعلّه هو آفتها ، لم یُعرف من هو ، إن کان قد خُلق</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طرق الروایة ، وتلک نصوص البخاری ، وابن السکن ، وأبی عمر ، وابن حجر علی بطلانها ، وأنّها لیس فیها ما یصحّ ، علی أنّ المؤاخاة بین المهاجرین وقعت بمکة قبل الهجرة ، والتی حدثت بالمدینة بعد الهجرة بخمسة أشهر ، هی المؤاخاة بین المهاجرین والأنصار ، فأبو بکر فیها أخو خارجة بن زید الأنصاری ، وعمر أخو عتبان بن مالک ، وعثمان أخو أوس بن ثابت ، والزبیر أخو سلمة بن سلامة ، وطلحة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أخو کعب بن مالک ، وعبد الرحمن بن عوف أخو سعد بن الربیع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فقول مختلق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رسول الله مسجده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علینا رسول الله ونحن فی مسجد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أقوی شاهد علی اختلاقها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تعجب فعجب إخراج غیر واحد من الحفّاظ هذه الروایة ، بین من أرسلها إرسال المسلّم محذوف الإسناد کالمحبّ الطبری فی الریاض النضرة </w:t>
      </w:r>
      <w:r>
        <w:rPr>
          <w:rStyle w:val="FootnoteAnchor"/>
          <w:rtl w:val="true"/>
        </w:rPr>
        <w:footnoteReference w:id="577"/>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وبین من أسندها بهذه الطرق الوعرة من دون أیّ غمز فیها ، کابن عساکر فی تاریخه </w:t>
      </w:r>
      <w:r>
        <w:rPr>
          <w:rStyle w:val="FootnoteAnchor"/>
          <w:rtl w:val="true"/>
        </w:rPr>
        <w:footnoteReference w:id="578"/>
      </w:r>
      <w:r>
        <w:rPr>
          <w:rFonts w:ascii="IRNazanin" w:hAnsi="IRNazanin" w:eastAsia="IRNazanin"/>
          <w:color w:val="111111"/>
          <w:sz w:val="28"/>
          <w:sz w:val="28"/>
          <w:szCs w:val="28"/>
          <w:rtl w:val="true"/>
          <w:lang w:bidi="fa-IR"/>
        </w:rPr>
        <w:t>، والعاصمی فی زین الفتی ، وأعجب من ذلک تدعیم الحجّة علی الخصم بها ، والرکون إلیها فی تشیید الأحداث والمبادئ الساقطة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العاصمی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الحدیث من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صلی‌الله‌علیه‌وآله‌وسلم أثنی علی أبی بکر ، وعمر ، وعثمان ، وطلحة ، والزبیر ، وآخی بینهم ، وأشار إلی ما یصیب عثمان من القوم ، ولم یجعله فی ذلک ملیما ولا سمّاه ذمیماً ، فلا ینبغی لمسلم أن یبسط لسانه فیهم بما کان من بعضهم إلی بعض لأنّه علیه‌السلام لم یؤاخِ بینهم فی الدنیا إلاّ وهم یکونون أخوة فی الآخرة ، وفیه من العلم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صلی‌الله‌علیه‌وآله‌وسلم سمّی المرتضی أخاً ووارثاً ، ثم بیّن إرثه وجعله کتاب الله وسنّة الرسول ، ولم یجعل فدک وخیبر إرثاً منه ، تبیّن من ذلک بطلان قول الرافضة والله المستعان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العجب جدّا حسبان العاصمی انفتاح بابین من العلم له من هذه الروایة الباطلة ، وأیّ علم هذا مصدره شکوک وأوهام وأکاذیب؟ أنا لست أدری کیف راق العاصمی الاحتجاج بمثلها من روایة تافهة فضلاً عن أن یستخرج منها کنز علمه الدفین ، ویرجع إلیها فی الحکم کأنّه یستند إلی رکن وثیق ، ویغفل أو یتغافل عن أنّه مرتکن إلی شفا جرف هار ، علی أنّا فنّدنا فی أجزاء کتابنا هذا أکثر ما فیها من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هذه المقولات التی تضمّنتها الروایة علی فرض صدورها کانت بمشهد ومسمع من الصحابة ، أو سمعها علی الأقل کثیرون منهم ، ومن أولئک السامعین الذین وعوها طلحة والزبیر وعمّار ، فلما ذا لم یرجع إلیها أحد منهم یوم تشدید الوطأة علی عثمان ، وفی الحصارین ، وحول واقعة الدار؟ فهل اتّخذوها ظهریّا یومئذ مستخفّین بها؟ حاشاهم وهم الصحابة العدول کما یزعمون ، أو أنّهم نسوها کما نسیت مثلهاأمّهم عائشة من حدیث الحوأب </w:t>
      </w:r>
      <w:r>
        <w:rPr>
          <w:rStyle w:val="FootnoteAnchor"/>
          <w:rtl w:val="true"/>
        </w:rPr>
        <w:footnoteReference w:id="579"/>
      </w:r>
      <w:r>
        <w:rPr>
          <w:rFonts w:ascii="IRNazanin" w:hAnsi="IRNazanin" w:eastAsia="IRNazanin"/>
          <w:color w:val="111111"/>
          <w:sz w:val="28"/>
          <w:sz w:val="28"/>
          <w:szCs w:val="28"/>
          <w:rtl w:val="true"/>
          <w:lang w:bidi="fa-IR"/>
        </w:rPr>
        <w:t>، فلم یذکروها حتی وضعت الفتنة أوزارها ، وهذا کما تری ، ولعلّه لا یفوه به ذو مسکة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العلم الثانی الذی استخرج کنزه العاصمی من حصر إرث أمیر المؤمنین علیّ من رسول الله بالکتاب والسنّة ، وفنّد حدیث فدک وخیبر ، وشنّع علی الشیعة بذلک فأتفه ممّا قبله ، فإنّ الشیعة لا تدّعی لأمیر المؤمنین علیه‌السلام الإرث المالی ولا ادّعاه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لنفسه یوم کان یطالبهم بفدک ، وإنّما کان یبغیها لأنّها حقّ لابنة عمّه الصدّیقة الطاهرة ، سواء کانت نِحلة لها من أبیها کما هو الصحیح أو إرثاً علی أصول المواریث التی جاء بها الکتاب والسنّة ، علی تفصیل عسی أن نتفرّغ له فی غیر هذا الموضع من الکتاب ، فمؤاخذة الشیعة بتلک المزعمة المختلقة تقوّل علیهم ، وما أکثر ما افتعلت علیهم الأکاذیب ، فإنّ ما تدّعیه الشیعة من إرث الإمام علیه‌السلام عن مخلّفه ومشرّفه صلی‌الله‌علیه‌وآله‌وسلم لا یشذّ عمّا أَجمعت علیه أهل السنّة ، وهو من براهین الخلافة له علیه‌السلام قال الحاکم </w:t>
      </w: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بین أهل العلم أنّ ابن العمّ لا یرث من العمّ ، فقد ظهر بهذا الإجماع أنّ علیّا ورث العلم من النبیّ دونهم </w:t>
      </w:r>
      <w:r>
        <w:rPr>
          <w:rStyle w:val="FootnoteAnchor"/>
          <w:rtl w:val="true"/>
        </w:rPr>
        <w:footnoteReference w:id="581"/>
      </w:r>
      <w:r>
        <w:rPr>
          <w:rFonts w:ascii="IRNazanin" w:hAnsi="IRNazanin" w:eastAsia="IRNazanin"/>
          <w:color w:val="111111"/>
          <w:sz w:val="28"/>
          <w:sz w:val="28"/>
          <w:szCs w:val="28"/>
          <w:rtl w:val="true"/>
          <w:lang w:bidi="fa-IR"/>
        </w:rPr>
        <w:t>، فهذه الوراثة الخاصّة لعلیّ علیه‌السلام من بین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الأُمّة عبارة أخری عن الخلافة عنه صلی‌الله‌علیه‌وآله‌وسلم التی من أجلها کان ترث الأوصیاء الأنبیاء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الصحیحین </w:t>
      </w:r>
      <w:r>
        <w:rPr>
          <w:rStyle w:val="FootnoteAnchor"/>
          <w:rtl w:val="true"/>
        </w:rPr>
        <w:footnoteReference w:id="582"/>
      </w:r>
      <w:r>
        <w:rPr>
          <w:rFonts w:ascii="IRNazanin" w:hAnsi="IRNazanin" w:eastAsia="IRNazanin"/>
          <w:color w:val="111111"/>
          <w:sz w:val="28"/>
          <w:sz w:val="28"/>
          <w:szCs w:val="28"/>
          <w:rtl w:val="true"/>
          <w:lang w:bidi="fa-IR"/>
        </w:rPr>
        <w:t xml:space="preserve">من حدیث محمد بن مسکین البصری ، عن یحیی بن حسان البصری ، عن سلیمان بن بلال ، عن شریک بن أبی نمر ، عن سعید بن المسیّب ، عن أبی موسی الأشعری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توضّأت فی بیتی ثم خرجت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لأکوننّ الیوم مع رسول الله صلی‌الله‌علیه‌وآله‌وسلم ، فجئت المسجد فسألت عنه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وتوجّه هاهنا ، فخرجت فی أثره حتی جئت بئر أریس ، فمکث بابها </w:t>
      </w:r>
      <w:r>
        <w:rPr>
          <w:rStyle w:val="FootnoteAnchor"/>
          <w:rtl w:val="true"/>
        </w:rPr>
        <w:footnoteReference w:id="583"/>
      </w:r>
      <w:r>
        <w:rPr>
          <w:rFonts w:ascii="IRNazanin" w:hAnsi="IRNazanin" w:eastAsia="IRNazanin"/>
          <w:color w:val="111111"/>
          <w:sz w:val="28"/>
          <w:sz w:val="28"/>
          <w:szCs w:val="28"/>
          <w:rtl w:val="true"/>
          <w:lang w:bidi="fa-IR"/>
        </w:rPr>
        <w:t xml:space="preserve">حتی علمت أنّ النبیّ صلی‌الله‌علیه‌وآله‌وسلم قد قضی حاجته وجلس ، فجئته فسلّمت علیه فإذا هو قد جلس علی قفّ </w:t>
      </w:r>
      <w:r>
        <w:rPr>
          <w:rStyle w:val="FootnoteAnchor"/>
          <w:rtl w:val="true"/>
        </w:rPr>
        <w:footnoteReference w:id="584"/>
      </w:r>
      <w:r>
        <w:rPr>
          <w:rFonts w:ascii="IRNazanin" w:hAnsi="IRNazanin" w:eastAsia="IRNazanin"/>
          <w:color w:val="111111"/>
          <w:sz w:val="28"/>
          <w:sz w:val="28"/>
          <w:szCs w:val="28"/>
          <w:rtl w:val="true"/>
          <w:lang w:bidi="fa-IR"/>
        </w:rPr>
        <w:t xml:space="preserve">بئر أریس </w:t>
      </w:r>
      <w:r>
        <w:rPr>
          <w:rStyle w:val="FootnoteAnchor"/>
          <w:rtl w:val="true"/>
        </w:rPr>
        <w:footnoteReference w:id="585"/>
      </w:r>
      <w:r>
        <w:rPr>
          <w:rFonts w:ascii="IRNazanin" w:hAnsi="IRNazanin" w:eastAsia="IRNazanin"/>
          <w:color w:val="111111"/>
          <w:sz w:val="28"/>
          <w:sz w:val="28"/>
          <w:szCs w:val="28"/>
          <w:rtl w:val="true"/>
          <w:lang w:bidi="fa-IR"/>
        </w:rPr>
        <w:t xml:space="preserve">فتوسّطه ، ثم دلّی رجلیه فی البئر ، وکشف عن ساقیه ، فرجعت إلی الباب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لأکوننّ بوّاب رسول الله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أنشب أن دقّ الباب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رسلک ، وذهبت إلی النبیّ صلی‌الله‌علیه‌وآله‌وسلم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هذا أبو بکر یستأذن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ائذن له وبشّره بالجنّة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مسرعاً حتی قلت لأبی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ورسول الله صلی‌الله‌علیه‌وآله‌وسلم یبشّرک بالجنّة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حتی جلس إلی جنب النبیّ صلی‌الله‌علیه‌وآله‌وسلم فی القفّ علی یمینه ، ودلّی رجلیه وکشف عن ساقیه کما صنع النبیّ صلی‌الله‌علیه‌وآله‌وسلم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رجعت وقد کنت ترکت أخی یتوضّأ ، وقد کان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علی إثرک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یُرد الله بفلان خیراً یأتِ به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 تحریک الباب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رسلک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وجئت النبیّ صلی‌الله‌علیه‌وآله‌وسلم فسلّمت علیه وأخبرته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ائذن له وبشّره بالجنّة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فجئت وأذنت له 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صلی‌الله‌علیه‌وآله‌وسلم یبشّرک بالجنّة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حتی جلس مع رسول الله علی یساره ، وکشف عن ساقیه ودلّی رجلیه فی البئر کما صنع النبیّ صلی‌الله‌علیه‌وآله‌وسلم وأبو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رجعت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یُرد الله بفلان خیراً یأتِ به ، یُرید أخاه ، فإذا تحریک الباب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رسلک ، وذهبت إلی رسول الله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عثمان یستأذن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ائذن له وبشّره بالجنّة علی بلوی تصیبه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صلی‌الله‌علیه‌وآله‌وسلم یأذن لک ویبشّرک بالجنّة علی بلوی أو بلاء یصیبک ، فدخل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المستعان ، فلم یجد فی القفّ مجلساً ، فجلس وجاههم من شقّ البئر ، وکشف عن ساقیه ودلاّهما فی البئر کما صنع أبو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سعید بن المسیب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فأوّلتها قبورهم اجتمعت وانفرد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لا نناقش فی إسناد هذه الروایة للاضطراب الواقع فیه ، فإنّها تروی عن أبی موسی الأشعری کما سمعت ، وعن زید بن أرقم وهو صاحب القصّة فیما أخرجه البیهقی فی الدلائل </w:t>
      </w:r>
      <w:r>
        <w:rPr>
          <w:rStyle w:val="FootnoteAnchor"/>
          <w:rtl w:val="true"/>
        </w:rPr>
        <w:footnoteReference w:id="586"/>
      </w:r>
      <w:r>
        <w:rPr>
          <w:rFonts w:ascii="IRNazanin" w:hAnsi="IRNazanin" w:eastAsia="IRNazanin"/>
          <w:color w:val="111111"/>
          <w:sz w:val="28"/>
          <w:sz w:val="28"/>
          <w:szCs w:val="28"/>
          <w:rtl w:val="true"/>
          <w:lang w:bidi="fa-IR"/>
        </w:rPr>
        <w:t xml:space="preserve">، وعن بلال وهو البوّاب فی القضیّة فیما أخرجه أبو داود ، وعن نافع بن عبد الحرث وهو البوّاب ، کما فی إسناد أحمد فی المسند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نضعّفه لمکان البصریّین الذین لهم قدم وقدم فی اختلاق الحدیث ووضع الطامّات علی الرسول الأمین صلی‌الله‌علیه‌وآله‌وسلم ، ولا نؤاخذ من رجاله سلیمان بن بلال بقول ابن أبی شیبة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ممّن یعتمد علی حدیثه </w:t>
      </w:r>
      <w:r>
        <w:rPr>
          <w:rStyle w:val="FootnoteAnchor"/>
          <w:rtl w:val="true"/>
        </w:rPr>
        <w:footnoteReference w:id="588"/>
      </w:r>
      <w:r>
        <w:rPr>
          <w:rFonts w:ascii="IRNazanin" w:hAnsi="IRNazanin" w:eastAsia="IRNazanin"/>
          <w:color w:val="111111"/>
          <w:sz w:val="28"/>
          <w:sz w:val="28"/>
          <w:szCs w:val="28"/>
          <w:rtl w:val="true"/>
          <w:lang w:bidi="fa-IR"/>
        </w:rPr>
        <w:t xml:space="preserve">، ولا نزیّفها لمکان ابن أبی نمر ، لقول النسائی </w:t>
      </w:r>
      <w:r>
        <w:rPr>
          <w:rStyle w:val="FootnoteAnchor"/>
          <w:rtl w:val="true"/>
        </w:rPr>
        <w:footnoteReference w:id="589"/>
      </w:r>
      <w:r>
        <w:rPr>
          <w:rFonts w:ascii="IRNazanin" w:hAnsi="IRNazanin" w:eastAsia="IRNazanin"/>
          <w:color w:val="111111"/>
          <w:sz w:val="28"/>
          <w:sz w:val="28"/>
          <w:szCs w:val="28"/>
          <w:rtl w:val="true"/>
          <w:lang w:bidi="fa-IR"/>
        </w:rPr>
        <w:t xml:space="preserve">وابن الجارود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بالقویّ ، وقول ابن حبّان </w:t>
      </w: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أخطأ ، وقول ابن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الجارود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یحیی بن سعید لا یحدّث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الساجی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یری القدر </w:t>
      </w:r>
      <w:r>
        <w:rPr>
          <w:rStyle w:val="FootnoteAnchor"/>
          <w:rtl w:val="true"/>
        </w:rPr>
        <w:footnoteReference w:id="591"/>
      </w:r>
      <w:r>
        <w:rPr>
          <w:rFonts w:ascii="IRNazanin" w:hAnsi="IRNazanin" w:eastAsia="IRNazanin"/>
          <w:color w:val="111111"/>
          <w:sz w:val="28"/>
          <w:sz w:val="28"/>
          <w:szCs w:val="28"/>
          <w:rtl w:val="true"/>
          <w:lang w:bidi="fa-IR"/>
        </w:rPr>
        <w:t xml:space="preserve">، ولا نغمز فیها بمکان سعید بن المسیّب الذی مرّ الإیعاز إلی ترجمته فی الجزء الثامن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نتکلّم فی منتهی السلسلة أبی موسی الأشعری الصحابی ، إذ الصحابة کلّهم عدول عند القوم ، وإن لا یسعنا الإخبات إلی مثل هذا الرأی البهرج المحدث ، والصفح عن قول الإمام الطاهر أمیر المؤمنین علیه‌السلام الوارد فی أبی موسی الأشعری وصاحبه عمرو بن العاص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هذین الرجلین اللذین اخترتموهما حَکَمین قد نبذا حکم القرآن وراء ظهورهما ، وأحییا ما أمات القرآن ، وأماتا ما أحیا القرآن ، واتّبع کلّ واحد منهما هواه بغیر هدی من الله ، فحکما بغیر حجّة بیّنة ، ولا سنّة ماضیة ، واختلفا فی حکمهما ، وکلاهما لم یرشُد ، فبرئ الله منهما ورسوله وصالح المؤمنین</w:t>
      </w:r>
      <w:r>
        <w:rPr>
          <w:rFonts w:eastAsia="IRNazanin" w:cs="IRNazanin"/>
          <w:color w:val="111111"/>
          <w:sz w:val="28"/>
          <w:szCs w:val="28"/>
          <w:rtl w:val="true"/>
          <w:lang w:bidi="fa-IR"/>
        </w:rPr>
        <w:t xml:space="preserve">» </w:t>
      </w:r>
      <w:r>
        <w:rPr>
          <w:rStyle w:val="FootnoteAnchor"/>
          <w:rtl w:val="true"/>
        </w:rPr>
        <w:footnoteReference w:id="592"/>
      </w:r>
      <w:r>
        <w:rPr>
          <w:rFonts w:ascii="IRNazanin" w:hAnsi="IRNazanin" w:eastAsia="IRNazanin"/>
          <w:color w:val="111111"/>
          <w:sz w:val="28"/>
          <w:sz w:val="28"/>
          <w:szCs w:val="28"/>
          <w:rtl w:val="true"/>
          <w:lang w:bidi="fa-IR"/>
        </w:rPr>
        <w:t>، فأیّ جرح أعظم من هذا؟ وأیّ عدل یتصوّر فی الرجل عندئذ؟</w:t>
      </w:r>
    </w:p>
    <w:p>
      <w:pPr>
        <w:pStyle w:val="BookText"/>
        <w:rPr/>
      </w:pPr>
      <w:r>
        <w:rPr>
          <w:rFonts w:ascii="Amiri" w:hAnsi="Amiri" w:eastAsia="Amiri" w:cs="Amiri"/>
          <w:color w:val="111111"/>
          <w:sz w:val="28"/>
          <w:sz w:val="28"/>
          <w:szCs w:val="28"/>
          <w:rtl w:val="true"/>
          <w:lang w:bidi="ar-SA"/>
        </w:rPr>
        <w:t xml:space="preserve">ولا نقول أیضاً بأنّ عنایة القوم بتخصیص الخلفاء الثلاثة من بین الصحابة بالبشارة بالجنّة ، وإکثارهم وضع الروایة واختلاق القصص فیها تنبئنا عن أسرار مستسرّة ونحن لا نمیط الستار عنها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تَسْئَلُوا عَنْ أَشْیاءَ إِنْ تُبْدَ لَکُمْ تَسُؤْکُمْ</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البشارة الصادرة من الصادع الکریم إن سُلّمت ، وکان المبشّر مصدّقاً عند سامعیها ، فلما ذا کان عمر یسأل حذیفة الیمانی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السرّ المکنون فی تمییز المنافقین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نفسه ، وینشده الله أمن القوم هو؟ وهل ذُکر فی المنافقین؟ وهل عدّه رسول الله منهم </w:t>
      </w:r>
      <w:r>
        <w:rPr>
          <w:rStyle w:val="FootnoteAnchor"/>
          <w:rtl w:val="true"/>
        </w:rPr>
        <w:footnoteReference w:id="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والسائل جدّ علیم بأنّ المنافقین فی الدرکف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الأسفل من النار ، فهل یمکننا الجمع بین هذا السؤال المتسالم علیه وبین تلک البشارة؟ لاها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یتأتّی الجمع بین تلک البشارة وبین ما صحّ عن عثمان من حدیث </w:t>
      </w:r>
      <w:r>
        <w:rPr>
          <w:rStyle w:val="FootnoteAnchor"/>
          <w:rtl w:val="true"/>
        </w:rPr>
        <w:footnoteReference w:id="595"/>
      </w:r>
      <w:r>
        <w:rPr>
          <w:rFonts w:ascii="IRNazanin" w:hAnsi="IRNazanin" w:eastAsia="IRNazanin"/>
          <w:color w:val="111111"/>
          <w:sz w:val="28"/>
          <w:sz w:val="28"/>
          <w:szCs w:val="28"/>
          <w:rtl w:val="true"/>
          <w:lang w:bidi="fa-IR"/>
        </w:rPr>
        <w:t xml:space="preserve">اعتذاره عن خروجه إلی مکة أیّام حوصر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سمعت رسول الله صلی‌الله‌علیه‌وآله‌وسلم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یُلحد بمکة رجل من قریش ، علیه نصف عذاب هذه الأمّة من الإنس والجنّ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 أکون ذلک الرجل؟ فهل هذا مقال من وثق بإیمانه بالله وبرسوله واطمأنّ به وعمل صالحاً ثم اهتدی ، فضلاً عمّن بُشّر بالجنّة بلسان النبیّ الصادق الأمین؟</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البیهقی فی الدلائل </w:t>
      </w:r>
      <w:r>
        <w:rPr>
          <w:rStyle w:val="FootnoteAnchor"/>
          <w:rtl w:val="true"/>
        </w:rPr>
        <w:footnoteReference w:id="596"/>
      </w:r>
      <w:r>
        <w:rPr>
          <w:rFonts w:ascii="IRNazanin" w:hAnsi="IRNazanin" w:eastAsia="IRNazanin"/>
          <w:color w:val="111111"/>
          <w:sz w:val="28"/>
          <w:sz w:val="28"/>
          <w:szCs w:val="28"/>
          <w:rtl w:val="true"/>
          <w:lang w:bidi="fa-IR"/>
        </w:rPr>
        <w:t xml:space="preserve">، من حدیث عبد الأعلی بن أبی المساور ، عن إبراهیم بن محمد بن حاطب ، عن عبد الرحمن بن بجید </w:t>
      </w:r>
      <w:r>
        <w:rPr>
          <w:rStyle w:val="FootnoteAnchor"/>
          <w:rtl w:val="true"/>
        </w:rPr>
        <w:footnoteReference w:id="597"/>
      </w:r>
      <w:r>
        <w:rPr>
          <w:rFonts w:ascii="IRNazanin" w:hAnsi="IRNazanin" w:eastAsia="IRNazanin"/>
          <w:color w:val="111111"/>
          <w:sz w:val="28"/>
          <w:sz w:val="28"/>
          <w:szCs w:val="28"/>
          <w:rtl w:val="true"/>
          <w:lang w:bidi="fa-IR"/>
        </w:rPr>
        <w:t xml:space="preserve">، عن زید بن أرقم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بعثنی رسول الله صلی‌الله‌علیه‌وآله‌وسلم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حتی تأتی أبا بکر فتجده فی داره جالساً محتبیاً ،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صلی‌الله‌علیه‌وآله‌وسلم یقرأ علیک السلام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بالجنّة ، ثم انطلق حتی تأتی الثنیّة فتلقی عمر راکباً علی حمار تلوح صلعته ،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یقرأ علیک السلام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بالجنّة ، ثم انصرف حتی تأتی عثمان فتجده فی السوق یبیع ویبتاع ،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صلی‌الله‌علیه‌وآله‌وسلم یقرأ علیک السلام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بالجنّة بعد بلاء شدید ، فذکر الحدیث فی ذهابه إلیهم فوجد کلاّ منهم کما ذکر رسول الله صلی‌الله‌علیه‌وآله‌وسلم ، وکلاّ منهم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رسول الله؟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مکان کذا وکذا ، فیذهب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عثمان لمّا رجع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وأیّ بلاء یصیبنی؟ والذی بعثک بالحقّ ما تغیّبت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تغنّیت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تمنّیت ولا مسست ذکری بیمینی منذ بایعتک ، فأیّ بلاء یصیبنی؟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الباحث فی غنی عن عرفان رجال إسناد الروایة بعد وقوفه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ما أسلفناه فی هذا 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عبد الأعلی بن أبی المساور ، من أنّه کذّاب ، خبیث ، دجّال ، وضّاع ، روی عن الأئمّة آلاف أحادیث ما حدّثوا بشیء منها ، ولا یعرف أحد أکثر وضعاً منه ، وهو ممّن یُضرب المثل بکذبه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 هذا الإسناد یوصف فی مصطلح الفنّ بالوضع لا بالضعف ، کما وصفه البیهقی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فتح الباری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عساکر فی تاریخه </w:t>
      </w:r>
      <w:r>
        <w:rPr>
          <w:rStyle w:val="FootnoteAnchor"/>
          <w:rtl w:val="true"/>
        </w:rPr>
        <w:footnoteReference w:id="599"/>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أبی عمرو الزاهد </w:t>
      </w:r>
      <w:r>
        <w:rPr>
          <w:rStyle w:val="FootnoteAnchor"/>
          <w:rtl w:val="true"/>
        </w:rPr>
        <w:footnoteReference w:id="600"/>
      </w:r>
      <w:r>
        <w:rPr>
          <w:rFonts w:ascii="IRNazanin" w:hAnsi="IRNazanin" w:eastAsia="IRNazanin"/>
          <w:color w:val="111111"/>
          <w:sz w:val="28"/>
          <w:sz w:val="28"/>
          <w:szCs w:val="28"/>
          <w:rtl w:val="true"/>
          <w:lang w:bidi="fa-IR"/>
        </w:rPr>
        <w:t xml:space="preserve">، عن علیّ بن محمد الصائغ ، عن أبیه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الحسین وقد وفد علی معاویة زائراً ، فأتاه فی یوم جمعة وهو قائم علی المنبر خطیباً ، فقال له رجل من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ائذن للحسین یصعد المنبر ، فقال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دعنی أفتخر ، فحمد الله وأثنی علیه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سألتک بالله یا أبا عبد الله ألیس أنا ابن بطحاء مکة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والذی بعث جدّی بالحقّ بشیراً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سألتک بالله یا أبا عبد الله ألیس أنا خال المؤمنین؟ فقال إی والذی بعث جدّی نبیّا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سألتک بالله یا أبا عبد الله ألیس أنا کاتب الوحی؟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والذی بعث جدّی نذیراً ، ثم نزل معاویة وصعد الحسین بن علیّ فحمد الله بمحامد لم یحمده الأوّلون والآخرون بمثلها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عن جدّی ، عن جبرئیل ، عن الله تعالی ، أنّ تحت قائمة کرسیّ العرش ورقة آسٍ خضراء مکتوب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رسول الله ، یا شیعة آل محمد لا یأتی أحدکم یوم القیامة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إلاّ أدخله الله الجنّد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یشتمون عثمان ، ولا یشتمون أبی ، ولا یشتمونک یا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منکر ، ولا أری إسناده متّصلا إلی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کذب صراح وإسناده متفکّک العری واهی الحلقات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أبو عمرو الزاهد فهو الکذّاب صاحب الطامّات والبلایا ، الذی ألّف جزءاً فی مناقب معاویة من الموضوعات ، کما أسلفناه فی الجزء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شیخه علیّ بن الصائغ فهو ضعیف جدّا وصفه بهذا الخطیب فی تاریخه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وضعّفه الدارقطنی ، کما فی لسان المیزان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والده فهو مجهول لا یُذکر بشیء ، وهو فی طبقة من یروی عن مالک المتوفّی سنة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فأین وأنّی رأی سیّدنا الحسین علیه‌السلام المستشهد سنة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وکیف أدرک معاویة الذی هلک سنة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کانت الرؤیة والإدراک طیف خیال أو یقظة؟</w:t>
      </w:r>
    </w:p>
    <w:p>
      <w:pPr>
        <w:pStyle w:val="BookText"/>
        <w:rPr/>
      </w:pPr>
      <w:r>
        <w:rPr>
          <w:rFonts w:ascii="IRNazanin" w:hAnsi="IRNazanin" w:eastAsia="IRNazanin"/>
          <w:color w:val="111111"/>
          <w:sz w:val="28"/>
          <w:sz w:val="28"/>
          <w:szCs w:val="28"/>
          <w:rtl w:val="true"/>
          <w:lang w:bidi="fa-IR"/>
        </w:rPr>
        <w:t>ثم لو صدّقنا الأحلام فإنّ مقتضی هذه الأسطورة أن لا یکون معاویة من شیعة آل محمد صلی‌الله‌علیه‌وآله‌وسلم الذین یدخلهم الله الجنّة ، لأنّه کان یقنت بلعن علیّ أمیر المؤمنین علیه‌السلام وولدیه الإمامین سیّدی شباب أهل الجنّة ، إلی جماعة من الصلحاء الأبرار ، وحسبه ذلک مخزاة ، وهذا الأمر فیه وفی الطغام من بنی أبیه المقتصّین أثره وأتباعه المتّبعین له علی ذلک شرع سواسیة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مقتضیاتها أیضاً خروج مولانا أمیر المؤمنین علیه‌السلام عن أولئک الزمرة المرحومة ، لأنّه کان یقنت باللعن علی معاویة وحثالة من زبانیته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کَبُرَتْ کَلِمَةً تَخْرُجُ مِنْ أَفْواهِهِمْ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ولازم هذا التلفیق إخراج من نال من عثمان ، فضلاً عمّن أجهز علیه وقتله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شیعة آل محمد وهم أعیان الصحابة ووجوه المهاجرین والأنصار العدول کلّهم عند القوم فضلاً عن التشیّع فحسب ، وهل یجسر علی هذا التحامل أحد؟ فقصاری القول أنّ أصدق کلمة حول هذه المهزأة أنّه حدیث زور لا مقیل له من الصحّة ولا یسوغ الاعتماد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الخطیب </w:t>
      </w:r>
      <w:r>
        <w:rPr>
          <w:rStyle w:val="FootnoteAnchor"/>
          <w:rtl w:val="true"/>
        </w:rPr>
        <w:footnoteReference w:id="602"/>
      </w:r>
      <w:r>
        <w:rPr>
          <w:rFonts w:ascii="IRNazanin" w:hAnsi="IRNazanin" w:eastAsia="IRNazanin"/>
          <w:color w:val="111111"/>
          <w:sz w:val="28"/>
          <w:sz w:val="28"/>
          <w:szCs w:val="28"/>
          <w:rtl w:val="true"/>
          <w:lang w:bidi="fa-IR"/>
        </w:rPr>
        <w:t xml:space="preserve">، عن أحمد بن محمد بن أبی بکر الأشنانی ، عن محمد بن یعقوب الأصمّ ، عن السریّ بن یحیی ، عن شعیب </w:t>
      </w:r>
      <w:r>
        <w:rPr>
          <w:rStyle w:val="FootnoteAnchor"/>
          <w:rtl w:val="true"/>
        </w:rPr>
        <w:footnoteReference w:id="603"/>
      </w:r>
      <w:r>
        <w:rPr>
          <w:rFonts w:ascii="IRNazanin" w:hAnsi="IRNazanin" w:eastAsia="IRNazanin"/>
          <w:color w:val="111111"/>
          <w:sz w:val="28"/>
          <w:sz w:val="28"/>
          <w:szCs w:val="28"/>
          <w:rtl w:val="true"/>
          <w:lang w:bidi="fa-IR"/>
        </w:rPr>
        <w:t xml:space="preserve">بن إبراهیم ، عن سیف بن عمر ، عن وائل </w:t>
      </w:r>
      <w:r>
        <w:rPr>
          <w:rStyle w:val="FootnoteAnchor"/>
          <w:rtl w:val="true"/>
        </w:rPr>
        <w:footnoteReference w:id="604"/>
      </w:r>
      <w:r>
        <w:rPr>
          <w:rFonts w:ascii="IRNazanin" w:hAnsi="IRNazanin" w:eastAsia="IRNazanin"/>
          <w:color w:val="111111"/>
          <w:sz w:val="28"/>
          <w:sz w:val="28"/>
          <w:szCs w:val="28"/>
          <w:rtl w:val="true"/>
          <w:lang w:bidi="fa-IR"/>
        </w:rPr>
        <w:t xml:space="preserve">بن داود ، عن یزید </w:t>
      </w:r>
      <w:r>
        <w:rPr>
          <w:rStyle w:val="FootnoteAnchor"/>
          <w:rtl w:val="true"/>
        </w:rPr>
        <w:footnoteReference w:id="605"/>
      </w:r>
      <w:r>
        <w:rPr>
          <w:rFonts w:ascii="IRNazanin" w:hAnsi="IRNazanin" w:eastAsia="IRNazanin"/>
          <w:color w:val="111111"/>
          <w:sz w:val="28"/>
          <w:sz w:val="28"/>
          <w:szCs w:val="28"/>
          <w:rtl w:val="true"/>
          <w:lang w:bidi="fa-IR"/>
        </w:rPr>
        <w:t xml:space="preserve">البهی ، عن الزبیر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إنّک بارکت لأُمّتی فی صحابتی فلا تسلبهم البرکة ، وبارک لأصحابی فی أبی بکر فلا تسلبه البرکة ، وأجمعهم علیه ، ولا تنشر أمره ، اللهمّ وأعزّ عمر بن الخطّاب ، وصبّر عثمان بن عفّان ، ووفّق علیّا ، واغفر لطلحة ، وثبّت الزبیر ، وسلّم سعداً ، ووقّر عبد الرحمن ، وألحق بی السابقین الأوّلین من المهاجرین والأنصار والتابعین بإحسان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عقّبه الخطیب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فیه ضعفاء أشدّهم سیف </w:t>
      </w:r>
      <w:r>
        <w:rPr>
          <w:rStyle w:val="FootnoteAnchor"/>
          <w:rtl w:val="true"/>
        </w:rPr>
        <w:footnoteReference w:id="606"/>
      </w:r>
      <w:r>
        <w:rPr>
          <w:rFonts w:ascii="IRNazanin" w:hAnsi="IRNazanin" w:eastAsia="IRNazanin"/>
          <w:color w:val="111111"/>
          <w:sz w:val="28"/>
          <w:sz w:val="28"/>
          <w:szCs w:val="28"/>
          <w:rtl w:val="true"/>
          <w:lang w:bidi="fa-IR"/>
        </w:rPr>
        <w:t xml:space="preserve">، وأوقفناک علی ترجمة السری ، وشعیب ، وسیف ، من رجال الإسناد فی الجزء الثامن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کلّ واحد منهم فی اعتلال السند فضلاً عن أن یجتمعوا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الخطیب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المبارک بن عبد الجبّار ، أنبأنا أبو طالب العشاری ، حدّثنا أبو الحسن محمد بن عبد العزیز البردعی ، حدّثنا أبو الحبیش طاهر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الحسین الفقیه ، حدّثنا صدقة بن هبیرة بن علیّ الموصلی ، حدّثنا عمر بن اللیث ، حدّثنا محمد بن جعفر ، حدّثنا علیّ بن محمد الطنافسی ، حدّثنا موسی بن خلف ، حدّثنا حمّاد بن أبی سلیمان ، عن إبراهیم بن أبی سعید الخدری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نحن جلوس عند رسول الله صلی‌الله‌علیه‌وآله‌وسلم إذ هبط جبرئیل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محمد إنّ الله قد أتحفک بهذه السفرجلة ، فسبّحت السفرجلة فی کفّه بأصناف اللغات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تسبّح هذه السفرجلة فی کفّک؟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بعثنی بالحقّ ، لقد خلق الله تعالی فی جنّة عدن ألف ألف قصر ، فی کلّ قصر ألف ألف مقصورة ، فی کلّ مقصورة ألف ألف سریر ، علی کلّ سریر حوراء ، تجری من تحت کلّ سریر أربعة أنهار ، علی کلّ نهر ألف ألف شجرة ، فی کلّ شجرة ألف ألف غصن ، فی کلّ غصن ألف ألف سفرجلة ، تحت کلّ سفرجلة ألف ألف ورقة ، تحت کلّ ورقة ألف ألف ملک ، لکلّ ملک ألف ألف جناح ، تحت کل جناح ألف ألف رأس ، فی کلّ رأس ألف ألف وجه ، کلّ وجه ألف ألف فم ، فی کلّ فم ألف ألف لسان ، تسبّح الله بألف ألف لغة ، لا یشبه بعضها بعضاً ، وثواب ذلک التسبیح لمحبّی أبی بکر ، وعمر ، وعثمان ، وعلیّ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السیوطی فی اللآلئ </w:t>
      </w:r>
      <w:r>
        <w:rPr>
          <w:rStyle w:val="FootnoteAnchor"/>
          <w:rtl w:val="true"/>
        </w:rPr>
        <w:footnoteReference w:id="607"/>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 ، صدقة یحدّث عن المجاهیل ، ومحمد بن جعفر ترک أحمد التحدیث عنه ، وموسی متروک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روایة هذه السفسطة وأمثالها هی التی جعلت المؤتمن الساجی سیّئ الرأی فی شیخ الخطیب المبارک بن عبد الجبّار ، فرماه بالکذب وصرّح بذلک ، کما فی لسان المیزان </w:t>
      </w:r>
      <w:r>
        <w:rPr>
          <w:rStyle w:val="FootnoteAnchor"/>
          <w:rtl w:val="true"/>
        </w:rPr>
        <w:footnoteReference w:id="608"/>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التی تعرّفک بقیّة رجال الإسناد ، والعاقل قطّ لا یثق بمن تکون هذه روایته ، وإلیک البیان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طالب العشاری محمد بن علیّ بن الفتح ، ذکر الذهبی له فی المیزان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أحادیث حکم بوضعها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 الله من وضعه ، والعتب إنّما هو علی محدّثی بغداد کیف ترکوا العشاری یروی هذه الأباطیل ، وقال بعد ذکر توثیق الخطیب إیّاه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میزان الاعتدال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الحسن البردعی ، قال الخطیب فی تاریخه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کتبت عنه وکان فیه نظر ، مع أنّه لم یخرج عنه من الحدیث کبیر شیء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الحبیش الفقیه ، مجهول لا یعرف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صدقة ، مجهول لا یُذکر بخیر ، ولا یُعرف بجمیل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اللیث ، مجهول منکر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جعفر هو المدائنی ، قال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منه ولکن لم أروِ عنه قطّ ولا أحدّث عنه بشیء أبداً ، وذکره العقیلی فی الضعفاء </w:t>
      </w:r>
      <w:r>
        <w:rPr>
          <w:rStyle w:val="FootnoteAnchor"/>
          <w:rtl w:val="true"/>
        </w:rPr>
        <w:footnoteReference w:id="610"/>
      </w:r>
      <w:r>
        <w:rPr>
          <w:rFonts w:ascii="IRNazanin" w:hAnsi="IRNazanin" w:eastAsia="IRNazanin"/>
          <w:color w:val="111111"/>
          <w:sz w:val="28"/>
          <w:sz w:val="28"/>
          <w:szCs w:val="28"/>
          <w:rtl w:val="true"/>
          <w:lang w:bidi="fa-IR"/>
        </w:rPr>
        <w:t xml:space="preserve">، وحکی قول أحمد ، وقال ابن قانع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 وقال 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هو بالقویّ عندهم ، وقال أبو حاتم </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یُکتب حدیثه ولا یحتجّ به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خلف العمّی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الآجری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بذاک القویّ ، وعن ابن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حبّان </w:t>
      </w:r>
      <w:r>
        <w:rPr>
          <w:rStyle w:val="FootnoteAnchor"/>
          <w:rtl w:val="true"/>
        </w:rPr>
        <w:footnoteReference w:id="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 المناکیر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بالقویّ یعتبر به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أبی سعید الخدری ، لم یُذکر لأبی سعید ابنٌ بهذا الاسم ،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وأحسب أنّ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النخعی ، عن أبی سعید الخدری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النحّاس فی کتاب معانی القرآن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الله أحمد بن علیّ بن سهل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حمید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یحیی بن الضریس ، عن زهیر بن معاویة ، عن أبی إسحاق ، عن البراء بن عازب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أعرابیّا قام إلی رسول الله صلی‌الله‌علیه‌وآله‌وسلم فی حجّة الوداع ، والنبیّ صلی‌الله‌علیه‌وآله‌وسلم واقف بعرفات علی ناقته العضباء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رجل مسلم ، فأخبرنی عن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وَعَمِلُوا الصَّالِحاتِ إِنَّا لا نُضِیعُ أَجْرَ مَنْ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لَهُمْ جَنَّاتُ عَدْنٍ تَجْرِی مِنْ تَحْتِهِمُ الْأَنْهارُ یُحَلَّوْنَ فِیها مِنْ أَساوِرَ مِنْ ذَهَبٍ وَیَلْبَسُونَ ثِیاباً خُضْراً مِنْ سُنْدُسٍ وَإِسْتَبْرَقٍ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Style w:val="FootnoteAnchor"/>
          <w:rtl w:val="true"/>
        </w:rPr>
        <w:footnoteReference w:id="615"/>
      </w:r>
      <w:r>
        <w:rPr>
          <w:rFonts w:ascii="IRNazanin" w:hAnsi="IRNazanin" w:eastAsia="IRNazanin"/>
          <w:color w:val="111111"/>
          <w:sz w:val="28"/>
          <w:sz w:val="28"/>
          <w:szCs w:val="28"/>
          <w:rtl w:val="true"/>
          <w:lang w:bidi="fa-IR"/>
        </w:rPr>
        <w:t xml:space="preserve">فقال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منهم ببعید ، ولا هم ببعید منک ، هم هؤلاء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 وعمر ، وعثمان ، وعلیّ ، فأعلم قومک أنّ هذه الآیة نزلت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القرطبی فی تفسیره </w:t>
      </w:r>
      <w:r>
        <w:rPr>
          <w:rStyle w:val="FootnoteAnchor"/>
          <w:rtl w:val="true"/>
        </w:rPr>
        <w:footnoteReference w:id="616"/>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روینا جمیع ذلک بالإجازة ، والحمد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تعجب من رجل التفسیر العظیم ، یروی بالإجازة مثل هذا الکذب الصراح بالإسناد الواهی ، ویحمد ربّه علی تحریفه الکلم عن مواضعه وتقوّله علی ربّه وعلی رسوله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الروایة بلا درایة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بن سهل المروزی ، ترجمه الخطیب البغدادی فی تاریخه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یذکر کلمة فی الثناء علیه کأنّه لا یعرف منه إلاّ اسمه ، وذکره الذهبی فی المیزان </w:t>
      </w:r>
      <w:r>
        <w:rPr>
          <w:rStyle w:val="FootnoteAnchor"/>
          <w:rtl w:val="true"/>
        </w:rPr>
        <w:footnoteReference w:id="617"/>
      </w:r>
      <w:r>
        <w:rPr>
          <w:rFonts w:ascii="IRNazanin" w:hAnsi="IRNazanin" w:eastAsia="IRNazanin"/>
          <w:color w:val="111111"/>
          <w:sz w:val="28"/>
          <w:sz w:val="28"/>
          <w:szCs w:val="28"/>
          <w:rtl w:val="true"/>
          <w:lang w:bidi="fa-IR"/>
        </w:rPr>
        <w:t xml:space="preserve">، وذکر له حدیثاً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 ابن حزم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مجهول </w:t>
      </w:r>
      <w:r>
        <w:rPr>
          <w:rStyle w:val="FootnoteAnchor"/>
          <w:rtl w:val="true"/>
        </w:rPr>
        <w:footnoteReference w:id="6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وفیه محمد بن حمید أبو عبد الله الرازی التمیمی ، قال یعقوب بن شیبة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المناکیر ، وقال البخاری </w:t>
      </w:r>
      <w:r>
        <w:rPr>
          <w:rStyle w:val="FootnoteAnchor"/>
          <w:rtl w:val="true"/>
        </w:rPr>
        <w:footnoteReference w:id="6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حدیثه نظر ، وقال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الجوزجانی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ردیء المذهب غیر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فضلک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عن ابن حمید خمسون ألفاً لا أحدّث عنه بحرف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صالح الأسدی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کلّما بلغه عن سفیان یحیله علی مهران ، وما بلغه عن منصور یحیله علی عمرو بن أبی قیس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کان یحدّثنا ابن حمید کنّا نتّهمه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موضع 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أحادیثه تزید ، وما رأیت أحداً أجرأ علی الله منه ، کان یأخذ أحادیث الناس فیقلّب بعضه </w:t>
      </w:r>
      <w:r>
        <w:rPr>
          <w:rStyle w:val="FootnoteAnchor"/>
          <w:rtl w:val="true"/>
        </w:rPr>
        <w:footnoteReference w:id="620"/>
      </w:r>
      <w:r>
        <w:rPr>
          <w:rFonts w:ascii="IRNazanin" w:hAnsi="IRNazanin" w:eastAsia="IRNazanin"/>
          <w:color w:val="111111"/>
          <w:sz w:val="28"/>
          <w:sz w:val="28"/>
          <w:szCs w:val="28"/>
          <w:rtl w:val="true"/>
          <w:lang w:bidi="fa-IR"/>
        </w:rPr>
        <w:t>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أحداً أحذق بالکذب من 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الشاذکونی ، ومحمد بن حمید کان یحفظ حدیثه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محمد بن عیسی الدامغانی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هارون بن المغیرة سألت محمد بن حمید أن یخرج إلیّ جمیع ما سمع ، فأخرج إلیّ جزازات فأحصیت جمیع ما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ثلاثمائة ونیفاً وستّین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ابن حمید ، عن هارون بعد ، بضعة عشر ألف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القاسم ابن أخی أبی زرعة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زرعة عن محمد بن حمید فأومی بإصبعه إلی فمه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یکذب؟ فقال برأسه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قد شاخ لعلّه ، کان یعمل علیه ویدلّس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بنیّ کان یتعمّد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نعیم 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حاتم الرازی فی منزله وعنده ابن خراش وجماعة من مشایخ أهل الریّ وحفّاظهم ، فذکروا ابن حمید فأجمعوا علی أنّه ضعیف فی الحدیث جدّا ، وأنّه یحدّث بما لم یسمعه ، وأنّه یأخذ أحادیث أهل البصرة والکوفة فیحدّث بها عن الرازیّین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العباس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داود بن یحیی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سمعت ابن خراش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وکان والله یکذب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سعید بن عمرو البرذعی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 ما صحّ عندک فی محمد ابن حمید الرازی أیّ شیء هو؟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بلغنی عن شیخ من الخلقانیّین أنّ عنده کتاباً عن أبی زهیر ، فأتیته فنظرت فیه ، فإذا الکتاب لیس من حدیث أبی زهیر وهی من حدیث علیّ بن مجاهد ، فأبی أن یرجع عنه ، فقمت وقلت لصاحبی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کذّاب لا یحُسن أن یکذب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أتیت محمد بن حمید بعد ذاک ، فأخرج إلیّ ذلک الجزء بعینه ، فقلت لمحمد بن 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سمعت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 بن مجاهد ، فقرأه وقال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مجاهد ، فتحیّرت فأتیت الشابّ الذی کان معی فأخذت بیده فصرنا إلی ذلک الشیخ ، فسألناه عن الکتاب الذی أخرجه إلینا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استعاره منّی محمد ابن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فبهذا استدللت علی أنّه کان یومئ إلی أنّه أمر مکشوف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إمام الأئمة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خزیمة لا یروی عنه ، وقال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بشیء ، قال الکنانی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أخرجت له شیئاً؟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کذّاب وکذا قال ابن وارة ، وقال ابن حبّان </w:t>
      </w:r>
      <w:r>
        <w:rPr>
          <w:rStyle w:val="FootnoteAnchor"/>
          <w:rtl w:val="true"/>
        </w:rPr>
        <w:footnoteReference w:id="6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ینفرد عن الثقات بالمقلوبات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فمجمل القول فی الرجل أنّه کذّاب مکثر ، والذی أثنی علیه فقد خفی علیه أمره أو کان ذلک قبل ظهور ما ظهر منه من سوء حاله ، قال أبو العباس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داود بن یحیی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عنه أبو حاتم قدیماً ثم ترکه بآخره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حاتم </w:t>
      </w:r>
      <w:r>
        <w:rPr>
          <w:rStyle w:val="FootnoteAnchor"/>
          <w:rtl w:val="true"/>
        </w:rPr>
        <w:footnoteReference w:id="623"/>
      </w:r>
      <w:r>
        <w:rPr>
          <w:rFonts w:ascii="IRNazanin" w:hAnsi="IRNazanin" w:eastAsia="IRNazanin"/>
          <w:color w:val="111111"/>
          <w:sz w:val="28"/>
          <w:sz w:val="28"/>
          <w:szCs w:val="28"/>
          <w:rtl w:val="true"/>
          <w:lang w:bidi="fa-IR"/>
        </w:rPr>
        <w:t xml:space="preserve">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سألنی یحیی بن معین عن ابن حمید من قبل أن یظهر منه ما ظهر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شیء ینقمون منه؟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فی کتابه شیء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هذا هکذا فیأخذ القلم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فیغیّره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هذه الخصلة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علیّ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لابن خزیمة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حدّث الأستاذ عن محمد بن حمید فإنّ أحمد قد أحسن الثناء علیه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یعرفه ، ولو عرفه کما عرفناه ما أثنی علیه أصلا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عساکر </w:t>
      </w:r>
      <w:r>
        <w:rPr>
          <w:rStyle w:val="FootnoteAnchor"/>
          <w:rtl w:val="true"/>
        </w:rPr>
        <w:footnoteReference w:id="624"/>
      </w:r>
      <w:r>
        <w:rPr>
          <w:rFonts w:ascii="IRNazanin" w:hAnsi="IRNazanin" w:eastAsia="IRNazanin"/>
          <w:color w:val="111111"/>
          <w:sz w:val="28"/>
          <w:sz w:val="28"/>
          <w:szCs w:val="28"/>
          <w:rtl w:val="true"/>
          <w:lang w:bidi="fa-IR"/>
        </w:rPr>
        <w:t xml:space="preserve">، من طریق علیّ بن محمد بن شجاع الربعی ، عن عبد الوهّاب المیدانی الدمشقی ، عن محمد بن عبد الله بن یاسر ، عن محمد بن بکار ، عن محمد بن الولید ، عن داود بن سلیمان الشیبانی ، عن حازم بن جبلة بن أبی نصرة ، عن أبیه ، عن جدّه ، عن أبی سعید الخدری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لأبی بکر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إنّی لأحبّکما بحبّ الله إیّاکما ، وإنّ الملائکة لتحبّکما بحبّ الله لکما ، أحبّ الله من أحبّکما ، وصل الله من وصلکما ، قطع الله من قطعکما ، وأبغض الله من أبغضکما فی دنیاکما وآخرتکما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الإسناد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الوهّاب المیدانی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الذهبی نقلاً عن الکتانی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فیه تساهل ، واتّهم فی لقی أبی علیّ بن هارون الأنصاری ، میزان الاعتدال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المیزان </w:t>
      </w:r>
      <w:r>
        <w:rPr>
          <w:rStyle w:val="FootnoteAnchor"/>
          <w:rtl w:val="true"/>
        </w:rPr>
        <w:footnoteReference w:id="627"/>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نکرة وحدیثه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بمرّة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نکرة لا یُعرف ، قال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مجهول ، وقال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إنّه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میزان الاعتدال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أحسبه ابن أبان القلانسی ، کذّاب کان یضع الحدیث ، ومن أباطیله ما مرّ فی هذا الجزء فی فضیلة أبی بکر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داود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خازم بن جبلة هو ووالده وجدّه مجاهیل لا یعرفون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الأزدی ، عن محمد بن عمر الأنصاری ، عن کثیر النواء ، عن زکریا مولی طلحة ، عن حسن بن المعتمر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علیّ عن أبی بکر وعمر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من الوفد السابقین إلی الله مع محمد ، ولقد سألهما موسی من ربّه فأعطاهما محمداً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الذهبی فی المیزان </w:t>
      </w:r>
      <w:r>
        <w:rPr>
          <w:rStyle w:val="FootnoteAnchor"/>
          <w:rtl w:val="true"/>
        </w:rPr>
        <w:footnoteReference w:id="631"/>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ضعّفه الأزدی ،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الاسناد کثیر النواء ، قال أبو حاتم </w:t>
      </w:r>
      <w:r>
        <w:rPr>
          <w:rStyle w:val="FootnoteAnchor"/>
          <w:rtl w:val="true"/>
        </w:rPr>
        <w:footnoteReference w:id="6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الحدیث ، بابه سعد </w:t>
      </w:r>
      <w:r>
        <w:rPr>
          <w:rStyle w:val="FootnoteAnchor"/>
          <w:rtl w:val="true"/>
        </w:rPr>
        <w:footnoteReference w:id="633"/>
      </w:r>
      <w:r>
        <w:rPr>
          <w:rFonts w:ascii="IRNazanin" w:hAnsi="IRNazanin" w:eastAsia="IRNazanin"/>
          <w:color w:val="111111"/>
          <w:sz w:val="28"/>
          <w:sz w:val="28"/>
          <w:szCs w:val="28"/>
          <w:rtl w:val="true"/>
          <w:lang w:bidi="fa-IR"/>
        </w:rPr>
        <w:t xml:space="preserve">بن طریف ، وقال الجوزجانی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النسائی </w:t>
      </w:r>
      <w:r>
        <w:rPr>
          <w:rStyle w:val="FootnoteAnchor"/>
          <w:rtl w:val="true"/>
        </w:rPr>
        <w:footnoteReference w:id="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عدی </w:t>
      </w:r>
      <w:r>
        <w:rPr>
          <w:rStyle w:val="FootnoteAnchor"/>
          <w:rtl w:val="true"/>
        </w:rPr>
        <w:footnoteReference w:id="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غالیاً فی التشیّع مفرطاً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محمد بن بشر العبدی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یمت کثیر النواء حتی رجع عن التشیع </w:t>
      </w:r>
      <w:r>
        <w:rPr>
          <w:rStyle w:val="FootnoteAnchor"/>
          <w:rtl w:val="true"/>
        </w:rPr>
        <w:footnoteReference w:id="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وزکریا مولی طلحة وشیخه مجهولان لا یعرفان ، هذا ما فی الإسناد من العلل ولیس فی رجاله ثقة ولا واحد ، ومتن الروایة أقوی شاهد علی بطلانها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أحمد فی المسند </w:t>
      </w:r>
      <w:r>
        <w:rPr>
          <w:rStyle w:val="FootnoteAnchor"/>
          <w:rtl w:val="true"/>
        </w:rPr>
        <w:footnoteReference w:id="637"/>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عبد الرحمن بن حمید ، عن أبیه ، عن عبد 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صلی‌الله‌علیه‌وآله‌وسلم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فی الجنّة ، وعمر فی الجنّة ، وعلیّ فی الجنّة ، وعثمان فی الجنّة ، وطلحة فی الجنّة ، والزبیر فی الجنّة ، وعبد الرحمن بن عوف فی الجنّة ، وسعد بن أبی وقّاص فی الجنّة ، وسعید بن زید فی الجنّة ، وأبو عبیدة ابن الجرّاح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الإسناد أخرجه الترمذی فی صحیحه </w:t>
      </w:r>
      <w:r>
        <w:rPr>
          <w:rStyle w:val="FootnoteAnchor"/>
          <w:rtl w:val="true"/>
        </w:rPr>
        <w:footnoteReference w:id="638"/>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عبد الرحمن بن حمید ، عن أبیه ، عن رسول الله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والبغوی فی المصابیح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أبو داود فی سننه </w:t>
      </w:r>
      <w:r>
        <w:rPr>
          <w:rStyle w:val="FootnoteAnchor"/>
          <w:rtl w:val="true"/>
        </w:rPr>
        <w:footnoteReference w:id="640"/>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عبد الله بن ظالم المازنی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سعید بن زید بن عمرو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فلان الکوفة أقام فلان خطیباً ، فأخذ بیدی سعید بن زید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تری إلی هذا الظالم؟ فأَشهدُ علی التسعة أنّهم فی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العاشر؟ فتلکّأ هنیئة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w:t>
      </w:r>
      <w:r>
        <w:rPr>
          <w:rStyle w:val="FootnoteAnchor"/>
          <w:rtl w:val="true"/>
        </w:rPr>
        <w:footnoteReference w:id="641"/>
      </w:r>
      <w:r>
        <w:rPr>
          <w:rFonts w:ascii="IRNazanin" w:hAnsi="IRNazanin" w:eastAsia="IRNazanin"/>
          <w:color w:val="111111"/>
          <w:sz w:val="28"/>
          <w:sz w:val="28"/>
          <w:szCs w:val="28"/>
          <w:rtl w:val="true"/>
          <w:lang w:bidi="fa-IR"/>
        </w:rPr>
        <w:t xml:space="preserve">من طریق عبد الرحمن الأُخینس </w:t>
      </w:r>
      <w:r>
        <w:rPr>
          <w:rStyle w:val="FootnoteAnchor"/>
          <w:rtl w:val="true"/>
        </w:rPr>
        <w:footnoteReference w:id="642"/>
      </w:r>
      <w:r>
        <w:rPr>
          <w:rFonts w:ascii="IRNazanin" w:hAnsi="IRNazanin" w:eastAsia="IRNazanin"/>
          <w:color w:val="111111"/>
          <w:sz w:val="28"/>
          <w:sz w:val="28"/>
          <w:szCs w:val="28"/>
          <w:rtl w:val="true"/>
          <w:lang w:bidi="fa-IR"/>
        </w:rPr>
        <w:t>أنّه کان فی المسجد ، فذکر رجل علیّا علیه‌السلام فقام سعید بن زید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علی رسول الله صلی‌الله‌علیه‌وآله‌وسلم أنّی سمعته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عشرة فی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فی الجنّة ، وأبو بکر فی الجنّة ، وعمر فی الجنّة ، وعثمان فی الجنّة ، وعلیّ فی الجنّة ، وطلحة فی الجنّة ، والزبیر بن العوّام فی الجنّة ، وسعد بن مالک فی الجنّة ، وعبد الرحمن بن عوف فی الجنّة ، ولو شئت لسمّیت العاشر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سعید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الإسناد أخرجه الترمذی فی جامعه </w:t>
      </w:r>
      <w:r>
        <w:rPr>
          <w:rStyle w:val="FootnoteAnchor"/>
          <w:rtl w:val="true"/>
        </w:rPr>
        <w:footnoteReference w:id="643"/>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الدیبع فی تیسیر الوصول </w:t>
      </w:r>
      <w:r>
        <w:rPr>
          <w:rStyle w:val="FootnoteAnchor"/>
          <w:rtl w:val="true"/>
        </w:rPr>
        <w:footnoteReference w:id="644"/>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وذکره بالطریقین المحبّ الطبری فی الریاض النضرة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لا نری فی هذه الروایة أهمیّة کبری تدعم للعشرة المبشّرة منقبة رابیة تخصّ بهم دون المؤمنین ، بعد ما جاء من البشائر الصادقة فی الکتاب العزیز لکلّ من آمن بالله وعمل صالحاً ، وأنّه فی الجنّة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وَبَشِّرِ الَّذِینَ آمَنُوا وَعَمِلُوا الصَّالِحاتِ أَنَّ لَهُمْ جَنَّاتٍ تَجْرِی مِنْ تَحْتِهَا الْأَنْهارُ</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اشْتَری مِنَ الْمُؤْمِنِینَ أَنْفُسَهُمْ وَأَمْوالَهُمْ بِأَنَّ لَهُمُ الْجَنَّةَ</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وَعَمِلُوا الصَّالِحاتِ وَأَخْبَتُوا إِلی رَبِّهِمْ أُولئِکَ أَصْحابُ الْجَنَّةِ</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یُدْخِلُ الَّذِینَ آمَنُوا وَعَمِلُوا الصَّالِحاتِ جَنَّاتٍ تَجْرِی مِنْ تَحْتِهَا الْأَنْهارُ</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الَّذِینَ آمَنُوا وَعَمِلُوا الصَّالِحاتِ فَلَهُمْ جَنَّاتُ الْمَأْوی</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یَعْمَلْ مِنَ الصَّالِحاتِ مِنْ ذَکَرٍ أَوْ أُنْثی وَهُوَ مُؤْمِنٌ فَأُولئِکَ یَدْخُلُونَ الْجَنَّةَ</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یُطِعِ اللهَ وَرَسُولَهُ یُدْخِلْهُ جَنَّاتٍ تَجْرِی مِنْ تَحْتِهَا الْأَنْهارُ</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یُؤْمِنْ بِاللهِ وَیَعْمَلْ صالِحاً یُدْخِلْهُ جَنَّاتٍ تَجْرِی مِنْ تَحْتِهَا الْأَنْهارُ</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الْمُؤْمِنِینَ وَالْمُؤْمِناتِ جَنَّاتٍ تَجْرِی مِنْ تَحْتِهَا الْأَنْهارُ</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أکثر من یدخل الجنّة من أُمّة محمد صلی‌الله‌علیه‌وآله‌وسلم ، وقد صحّ عن الصادع الکریم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علیّا وشیعته هم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وبشّر صلی‌الله‌علیه‌وآله‌وسلم بذلک علیّا علیه‌السلام </w:t>
      </w:r>
      <w:r>
        <w:rPr>
          <w:rStyle w:val="FootnoteAnchor"/>
          <w:rtl w:val="true"/>
        </w:rPr>
        <w:footnoteReference w:id="655"/>
      </w:r>
      <w:r>
        <w:rPr>
          <w:rFonts w:ascii="IRNazanin" w:hAnsi="IRNazanin" w:eastAsia="IRNazanin"/>
          <w:color w:val="111111"/>
          <w:sz w:val="28"/>
          <w:sz w:val="28"/>
          <w:szCs w:val="28"/>
          <w:rtl w:val="true"/>
          <w:lang w:bidi="fa-IR"/>
        </w:rPr>
        <w:t xml:space="preserve">وصحّ عنه صلی‌الله‌علیه‌وآله‌وسلم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أتانی جبریل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أُمّتک أنّه من مات لا یشرک بالله شیئاً دخل الجنّة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جبریل وإن سرق وإن زنی؟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سرق وإن زنی؟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سرق وإن زنی؟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وإن شرب الخمر</w:t>
      </w:r>
      <w:r>
        <w:rPr>
          <w:rFonts w:eastAsia="IRNazanin" w:cs="IRNazanin"/>
          <w:color w:val="111111"/>
          <w:sz w:val="28"/>
          <w:szCs w:val="28"/>
          <w:rtl w:val="true"/>
          <w:lang w:bidi="fa-IR"/>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 عنه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ابشروا وبشّروا من وراءکم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شهد أن لا إله إلاّ الله صادقاً بها دخل الجنّة</w:t>
      </w:r>
      <w:r>
        <w:rPr>
          <w:rFonts w:eastAsia="IRNazanin" w:cs="IRNazanin"/>
          <w:color w:val="111111"/>
          <w:sz w:val="28"/>
          <w:szCs w:val="28"/>
          <w:rtl w:val="true"/>
          <w:lang w:bidi="fa-IR"/>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 عنه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نفسی بیده ، لتدخلنّ الجنّة کلّکم إلاّ من أبی أو شرد علی الله شراد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ومن أبی أن یدخل الجنّة؟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أطاعنی دخل الجنّة ومن عصانی دخل النار</w:t>
      </w:r>
      <w:r>
        <w:rPr>
          <w:rFonts w:eastAsia="IRNazanin" w:cs="IRNazanin"/>
          <w:color w:val="111111"/>
          <w:sz w:val="28"/>
          <w:szCs w:val="28"/>
          <w:rtl w:val="true"/>
          <w:lang w:bidi="fa-IR"/>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 عن جابر أنّه سمع النبیّ صلی‌الله‌علیه‌وآله‌وسلم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لأرجو أن یکون من تبعنی من أُمّتی ربع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فکبّرنا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أرجو أن یکونوا ثلث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فکبّرنا ثم قال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أرجو أن یکونوا الشطر</w:t>
      </w:r>
      <w:r>
        <w:rPr>
          <w:rFonts w:eastAsia="IRNazanin" w:cs="IRNazanin"/>
          <w:color w:val="111111"/>
          <w:sz w:val="28"/>
          <w:szCs w:val="28"/>
          <w:rtl w:val="true"/>
          <w:lang w:bidi="fa-IR"/>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 عنه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ربّی وعدنی أن یُدخل الجنّة من أُمّتی سبعین ألفاً بغیر حساب ، ثم یشفع کلّ ألف لسبعین ألفاً</w:t>
      </w:r>
      <w:r>
        <w:rPr>
          <w:rFonts w:eastAsia="IRNazanin" w:cs="IRNazanin"/>
          <w:color w:val="111111"/>
          <w:sz w:val="28"/>
          <w:szCs w:val="28"/>
          <w:rtl w:val="true"/>
          <w:lang w:bidi="fa-IR"/>
        </w:rPr>
        <w:t xml:space="preserve">» </w:t>
      </w:r>
      <w:r>
        <w:rPr>
          <w:rStyle w:val="FootnoteAnchor"/>
          <w:rtl w:val="true"/>
        </w:rPr>
        <w:footnoteReference w:id="660"/>
      </w:r>
      <w:r>
        <w:rPr>
          <w:rFonts w:ascii="IRNazanin" w:hAnsi="IRNazanin" w:eastAsia="IRNazanin"/>
          <w:color w:val="111111"/>
          <w:sz w:val="28"/>
          <w:sz w:val="28"/>
          <w:szCs w:val="28"/>
          <w:rtl w:val="true"/>
          <w:lang w:bidi="fa-IR"/>
        </w:rPr>
        <w:t>إلی صحاح کثیرة لدة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فهؤلاءالعشرة المبشّرة إن کانوا مؤمنین حقّا آخذین بحجزة الکتاب والسنّة فهم من آحاد أهل الجنّة لا محالة کبقیّة من أسلم وجهه لله وهو 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وهنالک أُناس من الصحابة غیر هؤلاء العشرة خصّوا بالبشارة بالجنّة وبشّروا بلسان النبیّ الأقدس صلی‌الله‌علیه‌وآله‌وسلم ، منهم عمّار بن یاسر ، وقد جاء عن رسول الله صلی‌الله‌علیه‌وآله‌وسلم عن جبرئیل علیه‌السلام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بشّره بالجنّة حُرّمت النار علی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 عمّار ولحمه حرام علی النار تأکله أو تمسّه</w:t>
      </w:r>
      <w:r>
        <w:rPr>
          <w:rFonts w:eastAsia="IRNazanin" w:cs="IRNazanin"/>
          <w:color w:val="111111"/>
          <w:sz w:val="28"/>
          <w:szCs w:val="28"/>
          <w:rtl w:val="true"/>
          <w:lang w:bidi="fa-IR"/>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 عنه صلی‌الله‌علیه‌وآله‌وسلم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ابشروا آل یاسر موعدکم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 عنه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الجنّة تشتاق إلی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 وعمّار بن یاسر ، وسلمان الفارسی ، والمقداد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اشتاقت الجنّة إلی ثلاثة إلی علیّ ، وعمّار ، وبلال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زید بن صوحان عدّة أحادیث فی أنّه من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 من طریق مسلم فی عبد الله بن سلام أنّه من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مسلم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صلی‌الله‌علیه‌وآله‌وسلم لعلیّ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بک وأنت علی حوضی تذود عنه الناس ، وأنّ علیه لأباریق مثل عدد نجوم السماء ، وأنّی وأنت ، والحسن ، والحسین ، وفاطمة ، وعقیلاً ، وجعفراً ، فی الجنّة إخواناً علی سُرر متقابلین ، أنت معی وشیعتک فی الجنّة</w:t>
      </w:r>
      <w:r>
        <w:rPr>
          <w:rFonts w:eastAsia="IRNazanin" w:cs="IRNazanin"/>
          <w:color w:val="111111"/>
          <w:sz w:val="28"/>
          <w:szCs w:val="28"/>
          <w:rtl w:val="true"/>
          <w:lang w:bidi="fa-IR"/>
        </w:rPr>
        <w:t xml:space="preserve">» </w:t>
      </w:r>
      <w:r>
        <w:rPr>
          <w:rStyle w:val="FootnoteAnchor"/>
          <w:rtl w:val="true"/>
        </w:rPr>
        <w:footnoteReference w:id="6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صلی‌الله‌علیه‌وآله‌وسلم لعلیّ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أوّل أربعة یدخلون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 وأنت ، والحسن ، والحسین وذرارینا خلف ظهورنا وأزواجنا خلف ذرارینا ، وشیعتنا عن أیماننا وعن شمائلنا</w:t>
      </w:r>
      <w:r>
        <w:rPr>
          <w:rFonts w:eastAsia="IRNazanin" w:cs="IRNazanin"/>
          <w:color w:val="111111"/>
          <w:sz w:val="28"/>
          <w:szCs w:val="28"/>
          <w:rtl w:val="true"/>
          <w:lang w:bidi="fa-IR"/>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 عنه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والحسین سیّدا شباب أهل الجنّة</w:t>
      </w:r>
      <w:r>
        <w:rPr>
          <w:rFonts w:eastAsia="IRNazanin" w:cs="IRNazanin"/>
          <w:color w:val="111111"/>
          <w:sz w:val="28"/>
          <w:szCs w:val="28"/>
          <w:rtl w:val="true"/>
          <w:lang w:bidi="fa-IR"/>
        </w:rPr>
        <w:t xml:space="preserve">» </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علی صحّته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عنه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والحسین جدّهما فی الجنّة ، وأبوهما فی الجنّة ، وأمّهما فی الجنّة ، وعمّهما فی الجنّة ، وعمّتهما فی الجنّة ، وخالاتهما فی الجنّة ، وهما فی الجنّة ، ومن أحبّهما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الطبرانی فی الکبیر والأوسط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وصحّ عنه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جعفر بن أبی طالب فی الجنّة له جناحان یطیر بهما حیث شاء</w:t>
      </w:r>
      <w:r>
        <w:rPr>
          <w:rFonts w:eastAsia="IRNazanin" w:cs="IRNazanin"/>
          <w:color w:val="111111"/>
          <w:sz w:val="28"/>
          <w:szCs w:val="28"/>
          <w:rtl w:val="true"/>
          <w:lang w:bidi="fa-IR"/>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 عنه صلی‌الله‌علیه‌وآله‌وسلم فی عمرو بن ثابت الأصیرم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لمن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المجمع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عنه من قوله لعبد الله بن مسعود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الطبرانی فی الأوسط والکبیر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سابق العرب إلی الجنّة ، وصهیب سابق الروم إلی الجنّة ، وبلال سابق الحبشة إلی الجنّة ، وسلمان سابق الفرس إلی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الطبرانی </w:t>
      </w:r>
      <w:r>
        <w:rPr>
          <w:rStyle w:val="FootnoteAnchor"/>
          <w:rtl w:val="true"/>
        </w:rPr>
        <w:footnoteReference w:id="670"/>
      </w:r>
      <w:r>
        <w:rPr>
          <w:rFonts w:ascii="IRNazanin" w:hAnsi="IRNazanin" w:eastAsia="IRNazanin"/>
          <w:color w:val="111111"/>
          <w:sz w:val="28"/>
          <w:sz w:val="28"/>
          <w:szCs w:val="28"/>
          <w:rtl w:val="true"/>
          <w:lang w:bidi="fa-IR"/>
        </w:rPr>
        <w:t xml:space="preserve">، وحسّنه الهیثمی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وبشّر صلی‌الله‌علیه‌وآله‌وسلم عمرو بن الجموح أنّه یمشی برجلیه صحیحة فی الجنّة ، وکانت رجله عرجاء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أحمد </w:t>
      </w:r>
      <w:r>
        <w:rPr>
          <w:rStyle w:val="FootnoteAnchor"/>
          <w:rtl w:val="true"/>
        </w:rPr>
        <w:footnoteReference w:id="672"/>
      </w:r>
      <w:r>
        <w:rPr>
          <w:rFonts w:ascii="IRNazanin" w:hAnsi="IRNazanin" w:eastAsia="IRNazanin"/>
          <w:color w:val="111111"/>
          <w:sz w:val="28"/>
          <w:sz w:val="28"/>
          <w:szCs w:val="28"/>
          <w:rtl w:val="true"/>
          <w:lang w:bidi="fa-IR"/>
        </w:rPr>
        <w:t>ورجاله 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وبشّر صلی‌الله‌علیه‌وآله‌وسلم ثابت بن قیس بأنّه یعیش حمیداً ، ویقتل شهیداً ، ویدخله الله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المجمع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هذا المکاء والتصدیة ، والتصعید والتصویب حول روایة العشرة المبشّرة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وجعلها عنوان کلّ کرامة لأُولئک الرجال ، واختصاصها بالعنایة وإلحاقها بأسماء العشرة عند ذکرهم ، وقصر البشارة بالجنّة علی ذلک الرهط فحسب ، والصفح عمّا ثبت فی غیرهم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وَکانُوا یَتَّقُونَ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الْبُشْری فِی الْحَیاةِ الدُّنْیا وَفِی الْآخِرَةِ لا تَبْدِیلَ لِکَلِماتِ اللهِ ذلِکَ هُوَ الْفَوْزُ الْعَظِیمُ</w:t>
      </w:r>
      <w:r>
        <w:rPr>
          <w:rFonts w:eastAsia="Amiri" w:cs="Amiri" w:ascii="Amiri" w:hAnsi="Amiri"/>
          <w:color w:val="111111"/>
          <w:sz w:val="28"/>
          <w:szCs w:val="28"/>
          <w:rtl w:val="true"/>
          <w:lang w:bidi="ar-SA"/>
        </w:rPr>
        <w:t xml:space="preserve">) </w:t>
      </w:r>
      <w:r>
        <w:rPr>
          <w:rStyle w:val="FootnoteAnchor"/>
          <w:rtl w:val="true"/>
        </w:rPr>
        <w:footnoteReference w:id="67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ذا حصر التبشیر بالعشرة؟ وعدّ القول به من الاعتقاد اللازم کما ذکره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الحنابلة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له إلی مسدّد ابن مسرهد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نشهد للعشرة أنّهم فی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 وعمر ، وعثمان ، وعلیّ ، وطلحة ، والزبیر ، وسعد ، وسعید ، وعبد الرحمن ، وأبو عبیدة ، فمن شهد له النبیّ صلی‌الله‌علیه‌وآله‌وسلم بالجنّة شهدنا له بالجنّة ، ولا تتأتّی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فی الجنّة وفلان فی النار إلاّ العشرة الذین شهد لهم النبیّ صلی‌الله‌علیه‌وآله‌وسلم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جلاء العینین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ذا هذه کلّها؟ لعلّک تدری لما ذا ، ونحن لا یفوتنا عرفان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 حقّ النظر فی الروایة من ناحیتی الإسناد والمتن</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الإسناد فإنّه کما تری ینتهی إلی عبد الرحمن بن عوف وسعید بن زید ولا یرویها غیرهما ، وطریق عبد الرحمن ینحصر بعبد الرحمن بن حمید بن عبد الرحمن الزهری ، عن أبیه ، عن عبد الرحمن بن عوف تارة ، وعن رسول الله صلی‌الله‌علیه‌وآله‌وسلم أخری ، وهذا إسناد باطل لا یتمّ نظراً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وفاة حمید بن عبد الرحمن ، فإنّه لم یکن صحابیّا وإنّما هو تابعیّ لم یدرک عبد الرحمن بن عوف ، لأنّه توفیّ سنة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Style w:val="FootnoteAnchor"/>
          <w:rtl w:val="true"/>
        </w:rPr>
        <w:footnoteReference w:id="674"/>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 فهو ولید سنة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وفاة عبد الرحمن بن عوف أو بعده بسنة ، ولذلک یری ابن حجر روایة حمید عن عمر وعثمان منقطعة قطعاً </w:t>
      </w:r>
      <w:r>
        <w:rPr>
          <w:rStyle w:val="FootnoteAnchor"/>
          <w:rtl w:val="true"/>
        </w:rPr>
        <w:footnoteReference w:id="675"/>
      </w:r>
      <w:r>
        <w:rPr>
          <w:rFonts w:ascii="IRNazanin" w:hAnsi="IRNazanin" w:eastAsia="IRNazanin"/>
          <w:color w:val="111111"/>
          <w:sz w:val="28"/>
          <w:sz w:val="28"/>
          <w:szCs w:val="28"/>
          <w:rtl w:val="true"/>
          <w:lang w:bidi="fa-IR"/>
        </w:rPr>
        <w:t>، وعثمان قد توفّی بعد 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فالإسناد هذا 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فیبقی طریق الروایة قصراً علی سعید بن زید الذی عدّ نفسه من العشرة المبشّرة ، وقد رواها فی الکوفة أیّام معاویة کما مرّ النصّ علی ذلک فی صدر الحدیث ، ولم تُسمع هی منه إلی ذلک الدور المفعم بالهنابث ولا رویت عنه قبل ذلک ، فهلاّ مسائل هذا الصحابیّ عن سرّ إرجاء روایته هذه إلی عصر معاویة ، وعدم ذکره إیّاها فی تلکم السنین المتطاولة عهد الخلفاء الراشدین ، وکانوا هم وبقیّة الصحابة فی أشدّ الحاجة إلی مثل هذه الروایة لتدعیم الحجّة ، وحقن الدماء ، وحفظ الحرمات فی تلکم الأیّام الخالیة المظلمة بالشقاق والخلاف ، فکأنّها أوحیت إلی سعید بن زید فحسب یوم تسنّم معاویة عرش الملک العضوض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ظنّی الأکبر أنّ سعید بن زید لمّا کان لا یتحمّل من مناوئی علیّ أمیر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المؤمنین علیه‌السلام الوقیعة فیه والتحامل علیه ، ویجابه بذلک من کان ولاّه معاویة علی الکوفة ، وکان قد تقاعس عن بیعة یزید عندما استخلفه أبوه ، وأجاب مروان فی ذلک بکلمة قارصة </w:t>
      </w:r>
      <w:r>
        <w:rPr>
          <w:rStyle w:val="FootnoteAnchor"/>
          <w:rtl w:val="true"/>
        </w:rPr>
        <w:footnoteReference w:id="676"/>
      </w:r>
      <w:r>
        <w:rPr>
          <w:rFonts w:ascii="IRNazanin" w:hAnsi="IRNazanin" w:eastAsia="IRNazanin"/>
          <w:color w:val="111111"/>
          <w:sz w:val="28"/>
          <w:sz w:val="28"/>
          <w:szCs w:val="28"/>
          <w:rtl w:val="true"/>
          <w:lang w:bidi="fa-IR"/>
        </w:rPr>
        <w:t xml:space="preserve">أخذته الخیفة علی نفسه من بوادر معاویة فاتّخذ باختلاقه هذه الروایة ترساً یقیه عن الاتّهام بحبّ علیّ علیه‌السلام ، وکان المتّهم بتلک النزعة یوم ذاک یعاقب بألوان العذاب ، ویسجن ویُنکّل به ویُقتّل تقتیلا ، فأرضی خلیفة الوقت بإتحاف الجنّة لمخالفی علی علیه‌السلام والمتقاعسین عن بیعته والخارجین علیه ، وجعل رؤساءهم فی صفّ واحد لا یشارکهم غیرهم ، کأنّ الجنّة خلقت لهم فحسب ، ولم یذکر معهم أحداً من موالی علیّ وشیعته ، وفیهم من فیهم من سادات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کسلمان ، وأبی ذر ، وعمّار ، والمقداد ، فنال بذلک رضی الخلیفة ، وکان یُعطی لکلّ باطل مزیّف قناطیر مقنطرة من الذهب والفضّة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ولولا الصارم المسلول فی البین وکان هو الحاکم الفصل یوم ذاک ، لما کان یخفی علی أیّ سعید وشقی أنّ متن الروایة یأبی عن قبولها ، وأنّ علیّا قطّ لا یجتمع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الجنّة مع من خالفه وناوأه وآذاه والضدّان لا یجتمعان ، وسیرة علیٍّ علیه‌السلام غیر سیرة أولئک الرهط ، وقد تنازل عن الخلافة یوم الشوری حذراً عن اتّباع سیرة الشیخین لمّا اشترط علیه فی البیعة وأنکره بملء فمه ، وبعدهما وقع ما وقع بینه وبین عثمان ، وما ساءه قتله ولم یشهد بأنّه قتل مظلوماً ، وصحّت عنه خطبته الشقشقیّة ، ونادی فی الملأ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کلّ قطیعة أقطعها عثمان ، وکلّ مال أعطاه من مال الله ، فهو مردود فی بیت المال</w:t>
      </w:r>
      <w:r>
        <w:rPr>
          <w:rFonts w:eastAsia="IRNazanin" w:cs="IRNazanin"/>
          <w:color w:val="111111"/>
          <w:sz w:val="28"/>
          <w:szCs w:val="28"/>
          <w:rtl w:val="true"/>
          <w:lang w:bidi="fa-IR"/>
        </w:rPr>
        <w:t xml:space="preserve">» </w:t>
      </w:r>
      <w:r>
        <w:rPr>
          <w:rStyle w:val="FootnoteAnchor"/>
          <w:rtl w:val="true"/>
        </w:rPr>
        <w:footnoteReference w:id="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حاربه الناکثان وقاتلاه وقُتِلا دون مناوأته ، فکیف تجمعهم وعلیّا الجنّة؟ أنا لا أدری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أَیَطْمَعُ کُلُّ امْرِئٍ مِنْهُمْ أَنْ یُدْخَلَ جَنَّةَ 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نظرة فی 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 فی متن الروایة نظرات وتأمّلات تزحزحنا عن الإخبات إلی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عبد الرحمن بن عوف المعزوّ إلیه الروایة وهو أحد العشرة المبشّرة ، کان یعتقد بها ویصدّقها ، ومع ذلک سلّ سیفه علی علیّ یوم الشوری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وإلاّ تُقتل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لعلیّ علیه‌السلام بعد ما تمخّضت البلاد علی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شئت فخذ سیفک وآخذ سیفی ، إنّه قد خالف ما أعطانی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وآلی علی نفسه أن لا یکلّم عثمان فی حیاته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واستعاذ بالله من بیعته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وأوصی أن لا یصلّی علیه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وهو مهاجر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عثمان یقذفه بالنفاق ویعدّه منافقاً </w:t>
      </w:r>
      <w:r>
        <w:rPr>
          <w:rStyle w:val="FootnoteAnchor"/>
          <w:rtl w:val="true"/>
        </w:rPr>
        <w:footnoteReference w:id="679"/>
      </w:r>
      <w:r>
        <w:rPr>
          <w:rFonts w:ascii="IRNazanin" w:hAnsi="IRNazanin" w:eastAsia="IRNazanin"/>
          <w:color w:val="111111"/>
          <w:sz w:val="28"/>
          <w:sz w:val="28"/>
          <w:szCs w:val="28"/>
          <w:rtl w:val="true"/>
          <w:lang w:bidi="fa-IR"/>
        </w:rPr>
        <w:t>فهل تتلاءم هذه کلّها مع صحّة تلک الروایة وإذعان الرجلین بها؟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أبو بکر وعمر المبشّران بالجنّة هما اللذان ماتت الصدّیقة بضعة المصطفی صلی‌الله‌علیه‌وآله‌وسلم وهی وجدی علیهما؟ وهل هما اللذان قالت لهما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أُشهد الله وملائکته أنّکما أسخطتمانی وما أرضیتمانی ، ولئن لقیت النبیّ لأشکونّکما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 اللذان تقول أمّ السبطین فیهما ، شاکیة نادبة ، باکیة بأعلی صوتها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 یا رسول الله ما ذا لقینا بعدک من ابن الخطّاب وابن أبی قحافة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وهل هما اللذان نهبا تراث العترة ، وحقّ فیهما قول أمیر 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صبرت وفی العین قذی وفی الحلق شجی ، أری تراثی نهبا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وهل أبو بکر هو الذی أوصت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یصلّی علیها ، وأن لا یحضر جنازتها ، فلم یحضرها هو وصاحبه؟ وهل هو الذی قالت له کریمة النبیّ الأقدس ، الطاهرة المطهّرة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لأدعونّ علیک فی کلّ صلاة أصلّیها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وهل هو الذی کشف عن بیت فاطمة وآذی رسول الله فیها </w:t>
      </w:r>
      <w:r>
        <w:rPr>
          <w:rStyle w:val="FootnoteAnchor"/>
          <w:rtl w:val="true"/>
        </w:rPr>
        <w:footnoteReference w:id="6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یُؤْذُونَ رَسُولَ اللهِ لَهُمْ عَذابٌ أَلِیمٌ</w:t>
      </w:r>
      <w:r>
        <w:rPr>
          <w:rFonts w:eastAsia="Amiri" w:cs="Amiri" w:ascii="Amiri" w:hAnsi="Amiri"/>
          <w:color w:val="111111"/>
          <w:sz w:val="28"/>
          <w:szCs w:val="28"/>
          <w:rtl w:val="true"/>
          <w:lang w:bidi="ar-SA"/>
        </w:rPr>
        <w:t xml:space="preserve">) </w:t>
      </w:r>
      <w:r>
        <w:rPr>
          <w:rStyle w:val="FootnoteAnchor"/>
          <w:rtl w:val="true"/>
        </w:rPr>
        <w:footnoteReference w:id="681"/>
      </w:r>
      <w:r>
        <w:rPr>
          <w:rFonts w:ascii="IRNazanin" w:hAnsi="IRNazanin" w:eastAsia="IRNazanin"/>
          <w:color w:val="111111"/>
          <w:sz w:val="28"/>
          <w:sz w:val="28"/>
          <w:szCs w:val="28"/>
          <w:rtl w:val="true"/>
          <w:lang w:bidi="fa-IR"/>
        </w:rPr>
        <w:t>وهل وهل إلی أن ینقطع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کان عمر یصدّق هذه الروایة وکان عنده إلمام بها وهو یناشد مع ذلک حذیفة الیمانی العالم بأسماء المنافقین ویسأله عن أنّه هل هو منهم؟ وهل سمّاه رسول الله صلی‌الله‌علیه‌وآله‌وسلم فی زمرتهم </w:t>
      </w:r>
      <w:r>
        <w:rPr>
          <w:rStyle w:val="FootnoteAnchor"/>
          <w:rtl w:val="true"/>
        </w:rPr>
        <w:footnoteReference w:id="68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وهلاّ کان علی یقین من هذه البشارة یوم نهی عن التکنّی بأبی عیسی أیّام خلافته وقال له المغیرة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صلی‌الله‌علیه‌وآله‌وسلم کنّاه بها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غُفِر له وإنّا لا ندری ما یُفعل بنا وغیّر کنیته وکنّاه أبا عبد الله </w:t>
      </w:r>
      <w:r>
        <w:rPr>
          <w:rStyle w:val="FootnoteAnchor"/>
          <w:rtl w:val="true"/>
        </w:rPr>
        <w:footnoteReference w:id="683"/>
      </w:r>
      <w:r>
        <w:rPr>
          <w:rFonts w:ascii="IRNazanin" w:hAnsi="IRNazanin" w:eastAsia="IRNazanin"/>
          <w:color w:val="111111"/>
          <w:sz w:val="28"/>
          <w:sz w:val="28"/>
          <w:szCs w:val="28"/>
          <w:rtl w:val="true"/>
          <w:lang w:bidi="fa-IR"/>
        </w:rPr>
        <w:t>؟ فکیف کان لم یدر ما یُفعل به بعد تلکم البشارة إن صدقت؟</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وهلاّ کان هو الذی قاد علیّا کالجمل المخشوش إلی بیعة أبی بکر ،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وإلاّ تُقتل؟ وهلاّ کان هو الذی أنکر أخوّة علیّ مع رسول الله صلی‌الله‌علیه‌وآله‌وسلم یوم ذاک ، وهی ثابتة له بالسنّة الصحیحة المتسالم علیها؟ کما أنّه أنکر من السنّة شیئاً کثیراً نبا عن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وهلاّ کان هو الذی أوصی بقتل من خالف البیعة یوم الشوری؟ وهو جدّ علیم بأنّ المخالف الوحید لذلک الانتخاب المزیّف هو علیّ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أحد غیره من العشرة المبشّرة؟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یَقْتُلْ مُؤْمِناً مُتَعَمِّداً فَجَزاؤُهُ جَهَنَّمُ خالِداً فِیها وَغَضِبَ اللهُ عَلَیْهِ وَلَعَنَهُ وَأَعَدَّ لَهُ عَذاباً عَظِیماً</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وهل کان عثمان یخبت إلی صحّة هذه الروایة ویذعن بها ، وهو یقول بعد للمغیرة بن شعبة لمّا کلّفه أن یغادر المدینة إلی مکة حینما حوصر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یلحد بمکة رجل من قریش علیه نصف عذاب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فلن أکون ذلک الرجل </w:t>
      </w:r>
      <w:r>
        <w:rPr>
          <w:rStyle w:val="FootnoteAnchor"/>
          <w:rtl w:val="true"/>
        </w:rPr>
        <w:footnoteReference w:id="685"/>
      </w:r>
      <w:r>
        <w:rPr>
          <w:rFonts w:ascii="Amiri" w:hAnsi="Amiri" w:eastAsia="Amiri" w:cs="Amiri"/>
          <w:color w:val="111111"/>
          <w:sz w:val="28"/>
          <w:sz w:val="28"/>
          <w:szCs w:val="28"/>
          <w:rtl w:val="true"/>
          <w:lang w:bidi="ar-SA"/>
        </w:rPr>
        <w:t xml:space="preserve">؟ وکیف کان لم یر علیّا أفضل من مروان؟ ومروان ملعون بلسان رسول الله صلی‌الله‌علیه‌وآله‌وسلم وعلیّ علیه‌السلام هو المبشّر بالجنّة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یَسْتَوِی أَصْحابُ النَّارِ وَأَصْحابُ الْجَنَّةِ أَصْحابُ الْجَنَّةِ هُمُ الْفائِزُونَ</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وهل طلحة والزبیر هما اللذان قتلا عثمان وألّبا علیه وکانا کما قال أمیر 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أهون سیرهما فیه الوجیف ، وأرفق حدائهما العنیف ، فأجلبا علیه وضیّقا خناقه ، وهما یریدان الأمر لأنفسهما ، وکانا أوّل من طعن وآخر من أمر ، حتی أراقا دمه</w:t>
      </w:r>
      <w:r>
        <w:rPr>
          <w:rFonts w:eastAsia="IRNazanin" w:cs="IRNazanin"/>
          <w:color w:val="111111"/>
          <w:sz w:val="28"/>
          <w:szCs w:val="28"/>
          <w:rtl w:val="true"/>
          <w:lang w:bidi="fa-IR"/>
        </w:rPr>
        <w:t xml:space="preserve">» </w:t>
      </w:r>
      <w:r>
        <w:rPr>
          <w:rStyle w:val="FootnoteAnchor"/>
          <w:rtl w:val="true"/>
        </w:rPr>
        <w:footnoteReference w:id="687"/>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هما اللذان عرّفهما الإمام مولانا أمیر المؤمنین علیه‌السلام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منهما یرجو الأمر له ویعطف علیه دون صاحبه ، لا یمتّان إلی الله بحبل ، ولا یمدّان إلیه بسبب ، کلّ واحد منهما حامل ضبّ لصاحبه ، وعمّا قلیل یکشف قناعه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إلی آخر ما مرّ فی هذا 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وهل هما اللذان خرجا علی إمام الوقت المفروضة علیهما طاعته ، ونکثا بیعته ، وأسعرا علیه نار البغی ، وقاتلاه وقُتلا وهما أبین مصداق لقول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یعرف إمام زمانه مات میتة جاهلیّة</w:t>
      </w:r>
      <w:r>
        <w:rPr>
          <w:rFonts w:eastAsia="IRNazanin" w:cs="IRNazanin"/>
          <w:color w:val="111111"/>
          <w:sz w:val="28"/>
          <w:szCs w:val="28"/>
          <w:rtl w:val="true"/>
          <w:lang w:bidi="fa-IR"/>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هما اللذان قادا جیوش النکث علی قتال سیّد العترة ، وأخرجا حبیسة رسول الله صلی‌الله‌علیه‌وآله‌وسلم من عقر دارها ، وترأّسا الناکثین الذین حثّ رسول الله صلی‌الله‌علیه‌وآله‌وسلم علیّا والعدول من صحابته علی قتالهم ، وحضّهم علی منابذتهم؟ أفمن آذن نبیّ العظمة بحربه وقتاله ورآه من واجب الإسلام یعدّه صلی‌الله‌علیه‌وآله‌وسلم بَعْدُ من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الَّذِینَ یُحارِبُونَ اللهَ وَرَسُولَهُ وَیَسْعَوْنَ فِی الْأَرْضِ فَساداً أَنْ یُقَتَّلُوا أَوْ یُصَلَّبُوا أَوْ تُقَطَّعَ أَیْدِیهِمْ وَأَرْجُلُهُمْ مِنْ خِلافٍ أَوْ یُنْفَوْا مِنَ الْأَرْضِ ذلِکَ لَهُمْ خِزْیٌ فِی الدُّنْیا وَلَهُمْ فِی الْآخِرَةِ عَذابٌ عَظِیمٌ</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 xml:space="preserve">وهل الزبیر هذا هو الذی صحّ عن رسول الله صلی‌الله‌علیه‌وآله‌وسلم قوله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تحارب علیّا وأنت ظالم</w:t>
      </w:r>
      <w:r>
        <w:rPr>
          <w:rFonts w:eastAsia="IRNazanin" w:cs="IRNazanin"/>
          <w:color w:val="111111"/>
          <w:sz w:val="28"/>
          <w:szCs w:val="28"/>
          <w:rtl w:val="true"/>
          <w:lang w:bidi="fa-IR"/>
        </w:rPr>
        <w:t xml:space="preserve">» </w:t>
      </w:r>
      <w:r>
        <w:rPr>
          <w:rStyle w:val="FootnoteAnchor"/>
          <w:rtl w:val="true"/>
        </w:rPr>
        <w:footnoteReference w:id="690"/>
      </w:r>
      <w:r>
        <w:rPr>
          <w:rFonts w:ascii="Amiri" w:hAnsi="Amiri" w:eastAsia="Amiri" w:cs="Amiri"/>
          <w:color w:val="111111"/>
          <w:sz w:val="28"/>
          <w:sz w:val="28"/>
          <w:szCs w:val="28"/>
          <w:rtl w:val="true"/>
          <w:lang w:bidi="ar-SA"/>
        </w:rPr>
        <w:t xml:space="preserve">؟ فهل المحارب علیّا وهو ظالم إیّاه مثواه الجنّة؟ ورسول الله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حرب لمن حاربه ، وسلم لمن سالمه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جاء فی الصحیح الثابت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جَزاءُ مَنْ یَفْعَلُ ذلِکَ مِنْکُمْ إِلاَّ خِزْیٌ فِی الْحَیاةِ الدُّنْیا وَیَوْمَ الْقِیامَةِ یُرَدُّونَ إِلی أَشَدِّ الْعَذابِ وَمَا اللهُ بِغافِلٍ عَمَّا تَعْمَلُونَ</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الزبیر هو الذی قال فیه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یعذرنی من أصحاب محمد لو لا أنّی أمسک بفم هذا الشغب لأهلک أُمّة محمد صلی‌الله‌علیه‌وآله‌وسلم </w:t>
      </w:r>
      <w:r>
        <w:rPr>
          <w:rStyle w:val="FootnoteAnchor"/>
          <w:rtl w:val="true"/>
        </w:rPr>
        <w:footnoteReference w:id="6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له عمر یوم طعن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یا زبیر فَوَعِق لقس </w:t>
      </w:r>
      <w:r>
        <w:rPr>
          <w:rStyle w:val="FootnoteAnchor"/>
          <w:rtl w:val="true"/>
        </w:rPr>
        <w:footnoteReference w:id="693"/>
      </w:r>
      <w:r>
        <w:rPr>
          <w:rFonts w:ascii="IRNazanin" w:hAnsi="IRNazanin" w:eastAsia="IRNazanin"/>
          <w:color w:val="111111"/>
          <w:sz w:val="28"/>
          <w:sz w:val="28"/>
          <w:szCs w:val="28"/>
          <w:rtl w:val="true"/>
          <w:lang w:bidi="fa-IR"/>
        </w:rPr>
        <w:t xml:space="preserve">مؤمن الرضا ، کافر الغضب ، یوماً إنسان ، ویوماً شیطان ، ولعلّها لو أفضت إلیک ظلت یومک تلاطم بالبطحاء علی مدّ من شعیر ، أفرأیت إن أفضت إلیک فلیت شعری من یکون للناس یوم تکون شیطاناً؟ ومن یکون یوم تغضب؟ وما کان الله لیجمع لک أمر هذه الأمّة وأنت علی هذه الصفة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له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أنت یا زبیر فو الله مالان قلبک یوماً ولا لیلة ، وما زلت جلْفاً جافیاً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طلحة هذا هو الذی قتل عثمان ، وحال بینه وبین الماء ، ومنعه عن أن یُدفن فی جبانة المسلمین ، وقتله مروان أخذاً بثار عثمان ، وهما بعد من العشرة المبشّرة؟ غفرانک اللهمّ وإلیک المصیر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طلحة هذا هو الذی أقام علیّ أمیر المؤمنین علیه‌السلام علیه الحجّة یوم الجمل باستنشاده إیّاه حدیث الولایة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فاعتذر بما اعتذر من نسیانه الحدیث ، لکنّه لم یرتدع بعد عن غیّه بمناصرة أمیر المؤمنین مع بیعته إیّاه ، ولا فوّض الحقّ إلی أهله حتی أتی علیه سهم مروان فجرّعه منیّته ، وهو الخارج علی إمام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أفهل تری الإمام والخارج علیه کلاّ منهما فی الجنّة؟</w:t>
      </w:r>
    </w:p>
    <w:p>
      <w:pPr>
        <w:pStyle w:val="BookText"/>
        <w:rPr/>
      </w:pPr>
      <w:r>
        <w:rPr>
          <w:rFonts w:ascii="Amiri" w:hAnsi="Amiri" w:eastAsia="Amiri" w:cs="Amiri"/>
          <w:color w:val="111111"/>
          <w:sz w:val="28"/>
          <w:sz w:val="28"/>
          <w:szCs w:val="28"/>
          <w:rtl w:val="true"/>
          <w:lang w:bidi="ar-SA"/>
        </w:rPr>
        <w:t xml:space="preserve">وهل طلحة هذا هو الذی نزل فیه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لَکُمْ أَنْ تُؤْذُوا رَسُولَ اللهِ وَلا أَنْ تَنْکِحُوا أَزْواجَهُ مِنْ بَعْدِهِ أَبَداً إِنَّ ذلِکُمْ کانَ عِنْدَ اللهِ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نزلت الآیة الشریفة لمّا قال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أیحجبنا محمد عن بنات عمّنا ویتزوّج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نساءنا من بعدنا؟ فإن حدث به حدث لنزّوّجن </w:t>
      </w:r>
      <w:r>
        <w:rPr>
          <w:rStyle w:val="FootnoteAnchor"/>
          <w:rtl w:val="true"/>
        </w:rPr>
        <w:footnoteReference w:id="696"/>
      </w:r>
      <w:r>
        <w:rPr>
          <w:rFonts w:ascii="IRNazanin" w:hAnsi="IRNazanin" w:eastAsia="IRNazanin"/>
          <w:color w:val="111111"/>
          <w:sz w:val="28"/>
          <w:sz w:val="28"/>
          <w:szCs w:val="28"/>
          <w:rtl w:val="true"/>
          <w:lang w:bidi="fa-IR"/>
        </w:rPr>
        <w:t>نساءه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مات رسول الله صلی‌الله‌علیه‌وآله‌وسلم لتزوّجت عائشة وهی بنت عمّی ، فبلغ ذلک رسول الله فتأذّی به فنزلت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أقبل علیه عمر یوم طعن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أم أسکت؟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فإنّک لا تقول من الخیر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إنّی أعرفک منذ أصیبت إصبعک یوم أُحد والبا بالذی </w:t>
      </w:r>
      <w:r>
        <w:rPr>
          <w:rStyle w:val="FootnoteAnchor"/>
          <w:rtl w:val="true"/>
        </w:rPr>
        <w:footnoteReference w:id="697"/>
      </w:r>
      <w:r>
        <w:rPr>
          <w:rFonts w:ascii="IRNazanin" w:hAnsi="IRNazanin" w:eastAsia="IRNazanin"/>
          <w:color w:val="111111"/>
          <w:sz w:val="28"/>
          <w:sz w:val="28"/>
          <w:szCs w:val="28"/>
          <w:rtl w:val="true"/>
          <w:lang w:bidi="fa-IR"/>
        </w:rPr>
        <w:t>حدث لک ، ولقد مات رسول الله صلی‌الله‌علیه‌وآله‌وسلم ساخطاً علیک بالکلمة التی قلتها یوم نزلت آیة الحجاب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عثمان الجاحظ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طلحة لمّا أُنزلت آیة الحجاب ، قال بمحضر ممّن نقل عنه إلی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یغنیه حجابهنّ الیوم ، فسیموت غداً فننکحهنّ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قال لعمر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صلی‌الله‌علیه‌وآله‌وسلم مات وهو راضٍ عن الستّة ، فکیف تقول الآن لطلحة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مات علیه‌السلام ساخطاً علیک للکلمة التی قلتها لکان قد رماه بمشاقصه ، ولکن من الذی کان یجسر علی عمر أن یقول له ما دون هذا ، فکیف هذا </w:t>
      </w:r>
      <w:r>
        <w:rPr>
          <w:rStyle w:val="FootnoteAnchor"/>
          <w:rtl w:val="true"/>
        </w:rPr>
        <w:footnoteReference w:id="69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القدیر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ابن کثیر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البغوی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الخازن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الآلوسی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سعد بن أبی وقّاص أحد العشرة المبشّرة کان مذعناً بالروایة وصدقها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31" w:name="pg11789_136755"/>
    </w:p>
    <w:p>
      <w:pPr>
        <w:pStyle w:val="BookText"/>
        <w:rPr/>
      </w:pPr>
      <w:bookmarkEnd w:id="31"/>
      <w:r>
        <w:rPr>
          <w:rFonts w:ascii="IRNazanin" w:hAnsi="IRNazanin" w:eastAsia="IRNazanin"/>
          <w:color w:val="111111"/>
          <w:sz w:val="28"/>
          <w:sz w:val="28"/>
          <w:szCs w:val="28"/>
          <w:rtl w:val="true"/>
          <w:lang w:bidi="fa-IR"/>
        </w:rPr>
        <w:t xml:space="preserve">وهو القائل لمّا سُئل عن عثمان ، ومن قتله ، ومن تولّی کبره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أخبرک أنّه قُتل بسیف سلّته عائشة ، وصقله طلحة وسمّه ابن أبی طالب ، وسکت الزبیر وأشار بیده ، وأمسکنا نحن ولو شئنا دفعناه عنه؟ فهل هذه کلّها تجتمع مع التصدیق بتلک الروایة؟ سبحان الذی جمع فی جنّته الظالم والمظلوم ، والقاتل والمقتول ، والخلیفة والخارجین علیه ، إن هی إلاّ اختلاق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تُصدّق فی سعد هذه الروایة وهو المتخلّف عن بیعة إمام وقته ، والمتقاعس عن نصرته بعد ما تمّت بیعته ، وأجمعت علیها الأُمّة ، وأصفق علیها البدریّون والمهاجرون والأنصار ، وحقّت کلمة العذاب علی من نزعها من ربقته؟ أفهل نزل فی سعد کتاب من الله أخرجه عن محکمات الإسلام وبشّر له بالجنّة؟</w:t>
      </w:r>
    </w:p>
    <w:p>
      <w:pPr>
        <w:pStyle w:val="BookText"/>
        <w:rPr/>
      </w:pPr>
      <w:r>
        <w:rPr>
          <w:rFonts w:ascii="Amiri" w:hAnsi="Amiri" w:eastAsia="Amiri" w:cs="Amiri"/>
          <w:color w:val="111111"/>
          <w:sz w:val="28"/>
          <w:sz w:val="28"/>
          <w:szCs w:val="28"/>
          <w:rtl w:val="true"/>
          <w:lang w:bidi="ar-SA"/>
        </w:rPr>
        <w:t xml:space="preserve">وهل یتراءی لک من ثنایا التاریخ وراء صحائف أعمال أبی عبیدة بن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حفّار القبور بالمدینة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یؤهّله لهذه البشارة؟ ویدعم له ما یستحقّ به للذکر من الفضیلة غیر ما قام به یوم السقیفة من دحضه ولایة الله الکبری ، وترکاضه وراء الانتخاب الدستوری ، واقتحامه فی تلکم البوائق التی عمّ شؤمها الإسلام ، وهدّت قوائم الوئام والسلام ، وجرّت الویلات علی أُمّة محمد صلی‌الله‌علیه‌وآله‌وسلم حتی الیوم ، وهتکت حرمة المصطفی فی ظلم ابنته بضعة لحمه وفلذة کبده ، واضطهاد خلیفته ، واهتضام أخیه علم الهدی؟ فکأنّها کانت کلّها قربات فأوجبت لابن الجرّاح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الَّذِینَ اجْتَرَحُوا السَّیِّئاتِ أَنْ نَجْعَلَهُمْ کَالَّذِینَ آمَنُوا وَعَمِلُوا الصَّالِحاتِ سَواءً مَحْیاهُمْ وَمَماتُهُمْ ساءَ ما یَحْکُمُونَ</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10196760_73709187"/>
      <w:bookmarkStart w:id="33" w:name="_Toc10"/>
      <w:bookmarkEnd w:id="32"/>
      <w:r>
        <w:rPr>
          <w:rtl w:val="true"/>
        </w:rPr>
        <w:t xml:space="preserve">نبأ یصکّ المسامع </w:t>
      </w:r>
      <w:r>
        <w:rPr>
          <w:rtl w:val="true"/>
        </w:rPr>
        <w:t>:</w:t>
      </w:r>
      <w:bookmarkEnd w:id="33"/>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بعد لأی من عمر الدهر من لم یر فی الروایة فضیلة رابیة تخصّ العشرة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نظراً إلی أنّ البشارة بالجنّة کما سمعت تعمّ المؤمنین جمعاء ولا تنحصر بقوم منهم دون آخرین ، ووجد فیها مع ذلک نقصاً من ناحیة خلوّها عن ذکر عائشة أمّ المؤمنین ، فصبّها فی قالب یروقه ، وصوّر لها صورة مکبّرة تخصّ بأُولئک العشرة ولا یشارکهم فیها أحد ، وأسند إلی أبی ذر الغفاری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رسول الله صلی‌الله‌علیه‌وآله‌وسلم منزل عائشة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أُبشّرک؟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أبوک فی الجنّة ورفیقه إبراهیم ، وعمر فی الجنّة ورفیقه نوح ، وعثمان فی الجنّة ورفیقه أنا ، وعلیّ فی الجنّة ورفیقه یحیی بن زکریّا ، وطلحة فی الجنّة ورفیقه داود ، والزبیر فی الجنّة ورفیقه إسماعیل ، وسعد بن أبی وقّاص فی الجنّة ورفیقه سلیمان بن داود ، وسعید بن زید فی الجنّة ورفیقه موسی بن عمران ، وعبد الرحمن بن عوف فی الجنّة ورفیقه عیسی بن مریم ، وأبو عبیدة بن الجراح فی الجنّة ورفیقه إدریس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عائشة أنا سیّد المرسلین ، وأبوک أفضل الصدّیقین ، وأنت أُمّ المؤمنین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لیت لهذه الروایة إسناداً معنعناً حتی نعرف واضعها ومختلقها علی النبیّ الأقدس ، ولیت مفتعلها یدری بأنّ الرفاقة بین اثنین تستدعی مشاکلتهما فی الخصال ، وتقتضیها الوحدة الجامعة من النفسیّات والملکات ، فهل یسع لأیّ إنسان أن یقارن بین أُولئک الأنبیاء المعصومین وبین تسعة رهط کانوا فی المدینة فی شیء ممّا یوجب الرفاقة؟ وهل لبشر أن یفهم سرّ هذا التقسیم فی کلّ نبیّ معصوم مع رفیقه الذی لا عصمة له؟ ولعمر الحقّ إنّ هذا الانتخاب والاختیار فی الرفاقة یضاهی الانتخاب فی أصل الخلافة الذی کان لا عن جدارة وتأمّل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عشت أراک الدهر عجباً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ذا لم یکن عبد الله بن مسعود الذی صحّ عند القوم فی الثناء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أشبه الناس هدیاً ، ودلاّ ،وسمتاً بمحمد صلی‌الله‌علیه‌وآله‌وسلم </w:t>
      </w:r>
      <w:r>
        <w:rPr>
          <w:rStyle w:val="FootnoteAnchor"/>
          <w:rtl w:val="true"/>
        </w:rPr>
        <w:footnoteReference w:id="702"/>
      </w:r>
      <w:r>
        <w:rPr>
          <w:rFonts w:ascii="IRNazanin" w:hAnsi="IRNazanin" w:eastAsia="IRNazanin"/>
          <w:color w:val="111111"/>
          <w:sz w:val="28"/>
          <w:sz w:val="28"/>
          <w:szCs w:val="28"/>
          <w:rtl w:val="true"/>
          <w:lang w:bidi="fa-IR"/>
        </w:rPr>
        <w:t>رفیق رسول الله صلی‌الله‌علیه‌وآله‌وسلم ویرافقه عثمان؟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ولما ذا لم یرافق عیسی بن مریم أبو ذر الثابت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أشبه الناس بعیسی بن مریم هدیاً ، وبرّا ، وزهداً ، ونسکاً ، وصدقاً ، وجدّا ، وخلقا ، وخُلقاً ، </w:t>
      </w:r>
      <w:r>
        <w:rPr>
          <w:rStyle w:val="FootnoteAnchor"/>
          <w:rtl w:val="true"/>
        </w:rPr>
        <w:footnoteReference w:id="703"/>
      </w:r>
      <w:r>
        <w:rPr>
          <w:rFonts w:ascii="IRNazanin" w:hAnsi="IRNazanin" w:eastAsia="IRNazanin"/>
          <w:color w:val="111111"/>
          <w:sz w:val="28"/>
          <w:sz w:val="28"/>
          <w:szCs w:val="28"/>
          <w:rtl w:val="true"/>
          <w:lang w:bidi="fa-IR"/>
        </w:rPr>
        <w:t>ویرافقه عبد الرحمن بن عوف؟</w:t>
      </w:r>
    </w:p>
    <w:p>
      <w:pPr>
        <w:pStyle w:val="BookText"/>
        <w:rPr/>
      </w:pPr>
      <w:r>
        <w:rPr>
          <w:rFonts w:ascii="IRNazanin" w:hAnsi="IRNazanin" w:eastAsia="IRNazanin"/>
          <w:color w:val="111111"/>
          <w:sz w:val="28"/>
          <w:sz w:val="28"/>
          <w:szCs w:val="28"/>
          <w:rtl w:val="true"/>
          <w:lang w:bidi="fa-IR"/>
        </w:rPr>
        <w:t xml:space="preserve">ولما ذا رافق رسول صلی‌الله‌علیه‌وآله‌وسلم عثمان بن عفّان ولا مشاکلة بینهما خلقاً ، وخُلقاً ، وأصلا ، ومحتداً ، وسیرةً ، وسریرة ، ولم یتّخذ صلی‌الله‌علیه‌وآله‌وسلم جعفر بن أبی طالب رفیقاً له ، وقد جاء عنه قوله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حبیبی ، أشبه الناس بخلقی وخلقی ، وخلقت من الطینة التی خلقت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أنت یا جعفر فأشبه خلقک خلقی ، وأشبه خُلقک خُلقی ، وأنت منّی وشجرتی</w:t>
      </w:r>
      <w:r>
        <w:rPr>
          <w:rFonts w:eastAsia="IRNazanin" w:cs="IRNazanin"/>
          <w:color w:val="111111"/>
          <w:sz w:val="28"/>
          <w:szCs w:val="28"/>
          <w:rtl w:val="true"/>
          <w:lang w:bidi="fa-IR"/>
        </w:rPr>
        <w:t xml:space="preserve">» </w:t>
      </w:r>
      <w:r>
        <w:rPr>
          <w:rStyle w:val="FootnoteAnchor"/>
          <w:rtl w:val="true"/>
        </w:rPr>
        <w:footnoteReference w:id="70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ذا اختار رسول الله صلی‌الله‌علیه‌وآله‌وسلم لرفاقته عثمان ولم یرافق أبا بکر ، وقد صحّ عنه صلی‌الله‌علیه‌وآله‌وسلم عند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متّخذاً خلیلاً لاتّخذت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عنه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مکذوبة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یدعو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إنّک جعلت أبا بکر رفیقی فی الغار ، فاجعله رفیقی فی الجنّة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ذا لم یکن عثمان رفیق إبراهیم ، وقد جاء فی مناقبه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المکذوبة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شبیه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ذا لم یکن عمر رفیق موسی ، وعثمان رفیق هارون ، وعلیّ بن أبی طالب رفیق رسول الله صلی‌الله‌علیه‌وآله‌وسلم أخذاً بما مرّ من مکذوبة أنس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نبیّ إلاّ وله نظیر فی أُمّتی ، فأبو بکر نظیر إبراهیم ، وعمر نظیر موسی ، وعثمان نظیر هارون ، وعلیّ بن أبی طالب نظیری </w:t>
      </w:r>
      <w:r>
        <w:rPr>
          <w:rStyle w:val="FootnoteAnchor"/>
          <w:rtl w:val="true"/>
        </w:rPr>
        <w:footnoteReference w:id="706"/>
      </w:r>
      <w:r>
        <w:rPr>
          <w:rFonts w:ascii="IRNazanin" w:hAnsi="IRNazanin" w:eastAsia="IRNazanin"/>
          <w:color w:val="111111"/>
          <w:sz w:val="28"/>
          <w:sz w:val="28"/>
          <w:szCs w:val="28"/>
          <w:rtl w:val="true"/>
          <w:lang w:bidi="fa-IR"/>
        </w:rPr>
        <w:t>؟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 عزب عن مفتعل الروایة ما جاء عن رسول الله صلی‌الله‌علیه‌وآله‌وسلم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أنت أخی ، وصاحبی ، ورفیقی ،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وهذه الرفاقة والصحبة والأُخوّة تقتضیها البرهنة الصادقة ، وتعاضدها المجانسة بین نبیّ العظمة وصنوه الطاهر فی کلّ خَلّة ومأثرة ، وهی التی جمعتهما فی آیة التطهیر ، وجعلتهما نفساً واحدة فی الذکر الحکیم ، وقارنت بین ولایتیهما فی محکم القرآن ، وکلّ تلکم الموضوعات نعرات الإحن ، ونفثات الأضغان ، اختلقت تجاه هذه المرفوعة فی فضل مولانا سیّد العترة أمیر المؤمنین علیه‌السلام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وهلمّ معی نسائل أبا ذر المنتهی إلیه إسناد الروایة وعائشة المخاطبة بها ، هل کانا علی ثقة وتصدیق بها ، وأنّها صدرت من مصدر الوحی الإلهی الذی لا ینطق عن الهوی أم لا؟ ولئن سألتهما فعلی الخبیرین سقطت ، وأبو ذر هو الذی ما أظلّت الخضراء ، ولا أقلّت الغبراء أصدق منه ، وإذا أنت قرأت حدیث ما جری بین عثمان وأبی ذر لوجدت سیّد غفار فی جانب جُنب عن هذه الروایة ، ولمّا یحکم عقلک بأن یکون هو راویها ونداء أبی ذرّ فی الملأ الدینی وقد تنغّر </w:t>
      </w:r>
      <w:r>
        <w:rPr>
          <w:rStyle w:val="FootnoteAnchor"/>
          <w:rtl w:val="true"/>
        </w:rPr>
        <w:footnoteReference w:id="707"/>
      </w:r>
      <w:r>
        <w:rPr>
          <w:rFonts w:ascii="IRNazanin" w:hAnsi="IRNazanin" w:eastAsia="IRNazanin"/>
          <w:color w:val="111111"/>
          <w:sz w:val="28"/>
          <w:sz w:val="28"/>
          <w:szCs w:val="28"/>
          <w:rtl w:val="true"/>
          <w:lang w:bidi="fa-IR"/>
        </w:rPr>
        <w:t xml:space="preserve">علی عثمان بعدُ یرنّ فی أُذن الدنیا ، وقوارص لمزه وهمزه إیّاه بعد تلوکه الأشداق فی أندیة الرجال ، وکلمه المأثورة الخالدة فی صفحات التاریخ تضادّ ما عزی إلیه من الروایة ، وکلّ خطابه وعتابه إیّاه یُعرب عن أنّ أبا ذر قطّ لم یُؤمن بما اختلق علیه ، ولم یک یسمعه من الصادع الکریم ، وکان یحدّث الناس غیر مکترث لبوادر عثمان ما کان سمعه من رسول الله صلی‌الله‌علیه‌وآله‌وسلم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کملت بنو أُمیّة ثلاثین رجلاً اتّخذوا بلاد الله دولا ، وعباد الله خولا ، ودین الله دغلا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یحدّث عثمان بذلک وعثمان یکذّبه </w:t>
      </w:r>
      <w:r>
        <w:rPr>
          <w:rStyle w:val="FootnoteAnchor"/>
          <w:rtl w:val="true"/>
        </w:rPr>
        <w:footnoteReference w:id="708"/>
      </w:r>
      <w:r>
        <w:rPr>
          <w:rFonts w:ascii="IRNazanin" w:hAnsi="IRNazanin" w:eastAsia="IRNazanin"/>
          <w:color w:val="111111"/>
          <w:sz w:val="28"/>
          <w:sz w:val="28"/>
          <w:szCs w:val="28"/>
          <w:rtl w:val="true"/>
          <w:lang w:bidi="fa-IR"/>
        </w:rPr>
        <w:t>، ومن کذّبه فقد کذّب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ولم یکن أبو ذر شاذّا عن الصحابة فی رأیه السیّئ ونقمته علی عثمان ، بل نبأ المتجمهرین علیه من المهاجرین والأنصار ، والناقمین علیه من الحواضر الإسلامیة ، والمجتمعین علی وأده ، المحتجّین علیه بالکتاب العزیز ، یعطینا خُبراً بأنّ الروایة لا تصحّ عندهم ، ولا یصدّقها رجل صدق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نسیتها أمّ المؤمنین المخاطَبة بها ، أو تغاضت عنها یوم کانت تنادی فی ملأ من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اقتلوا نعثلاً قتله الله؟ ویوم قالت لمروان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والله أنّک وصاحبک هذا الذی یعنیک أمره ، فی رجل کلّ واحد منکما رحیً وأنّکما فی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والله أنّه فی غرارة من غرائری هذه وأنّی طوّقت حمله حتی ألقیه فی البحر ، ویوم قالت لابن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آتاک عقلاً ، وفهماً ، وبیاناً ، فإیّاک أن تردّ الناس عن هذه الطاغیة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ویوم أخرجت ثوب رسول الله وهی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ثوب رسول الله صلی‌الله‌علیه‌وآله‌وسلم لم یبلَ ، وعثمان قد أبلی 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ویوم قالت لمّا بلغها نعیه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أبعده الله ذلک بما قدّمت یداه ، وما الله بظلاّم للعبید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لنعثل وسحقاً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أیخبرک ضمیرک الحرّ بأنّ صاحبة تلکم المواقف الهائلة کانت تصدّق تلک الروایة ، وتؤمن بها وتری نعثلاً رفیق رسول الله صلی‌الله‌علیه‌وآله‌وسلم فی الجنّة؟ فاستعذ بالله من أن تکون من الجاهلین</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محمد بن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بمکة أسقفاً </w:t>
      </w:r>
      <w:r>
        <w:rPr>
          <w:rStyle w:val="FootnoteAnchor"/>
          <w:rtl w:val="true"/>
        </w:rPr>
        <w:footnoteReference w:id="710"/>
      </w:r>
      <w:r>
        <w:rPr>
          <w:rFonts w:ascii="IRNazanin" w:hAnsi="IRNazanin" w:eastAsia="IRNazanin"/>
          <w:color w:val="111111"/>
          <w:sz w:val="28"/>
          <w:sz w:val="28"/>
          <w:szCs w:val="28"/>
          <w:rtl w:val="true"/>
          <w:lang w:bidi="fa-IR"/>
        </w:rPr>
        <w:t xml:space="preserve">یطوف بالکعبة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الذی نزعک عن دین آبائک؟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تبادلت </w:t>
      </w:r>
      <w:r>
        <w:rPr>
          <w:rStyle w:val="FootnoteAnchor"/>
          <w:rtl w:val="true"/>
        </w:rPr>
        <w:footnoteReference w:id="711"/>
      </w:r>
      <w:r>
        <w:rPr>
          <w:rFonts w:ascii="IRNazanin" w:hAnsi="IRNazanin" w:eastAsia="IRNazanin"/>
          <w:color w:val="111111"/>
          <w:sz w:val="28"/>
          <w:sz w:val="28"/>
          <w:szCs w:val="28"/>
          <w:rtl w:val="true"/>
          <w:lang w:bidi="fa-IR"/>
        </w:rPr>
        <w:t>خیراً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رکبت البحر ، فلمّا توسّطناه انکسرت المرکب ، فلم تزل الأمواج تدفعنی حتی رمتنی 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جزیرة من جزائر البحر ، فیها أشجار کثیرة ، ولها ثمر أحلی من الشهد وألین من الزبد ، وفیها نهر عذب ، فحمدت الله علی ذلک ،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آکل من هذا الثمر ، وأشرب من هذا النهر حتی یقضی الله بأمره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ذهب النهار ، خفت علی نفسی من الوحش ، فطلعت علی شجرة ونمت علی غصن من أغصانها ، فلمّا کان فی جوف اللیل وإذا بدابّة علی وجه الأرض تسبّح الله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العزیز الجبّار ، محمد رسول الله النبیّ المختار ، أبو بکر الصدّیق صاحبه فی الغار ، عمر الفاروق فاتح الأمصار ، عثمان القتیل فی الدار ، علیّ سیف الله علی الکفّار ، فعلی مبغضهم لعنة الله العزیز الجبّار ، ومأواه النار وبئس القرار ، ولم تزل تکرّر هذه الکلمات إلی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طلع الفجر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الصادق الوعد والوعید ، محمد رسول الله الهادی الرشید ، أبو بکر ذو الرأی السدید ، عمر بن الخطّاب سور من حدید ، عثمان الفضیل الشهید ، علیّ بن أبی طالب ذو البأس الشدید ، فعلی مبغضهم لعنة الربّ المجید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أقبلت إلی البرّ ، فإذا رأسها رأس نعامة ، ووجهها وجه إنسان ، وقوائمها قوائم بعیر ، وذنبها ذنب سمکة ، فخشیت علی نفسی الهلکة فهربت ، فنطقت بلسان فصیح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قف وإلاّ تهلک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فوقفت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دینک؟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النصرانیّة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ارجع إلی دین الحنیفیّة ، فقد حللت بفناء قوم من مسلمی الجنّ لا ینجو منهم إلاّ من کان مسلماً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الإسلام؟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 أن لا إله إلاّ الله ، وأنّ محمداً رسول الله ، فقلتها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أتمّ إسلامک بالترحّم علی أبی بکر ، وعمر ، وعثمان وعلی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تعالی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أتاکم بذلک؟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منّا حضروا عند رسول الله صلی‌الله‌علیه‌وآله‌وسلم سمعوه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القیامة تأتی الجنّة فتنادی بلسان طلق فصیح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قد وعدتنی أن تشیّد أرکانی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الجلیل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شیّدت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رفعت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أرکانک بأبی بکر ، وعمر ، وعثمان ، وعلیّ ، وزیّنتک بالحسن </w:t>
      </w:r>
    </w:p>
    <w:p>
      <w:pPr>
        <w:pStyle w:val="BookText"/>
        <w:rPr/>
      </w:pPr>
      <w:r>
        <w:rPr>
          <w:rFonts w:ascii="IRNazanin" w:hAnsi="IRNazanin" w:eastAsia="IRNazanin"/>
          <w:color w:val="111111"/>
          <w:sz w:val="28"/>
          <w:sz w:val="28"/>
          <w:szCs w:val="28"/>
          <w:rtl w:val="true"/>
          <w:lang w:bidi="fa-IR"/>
        </w:rPr>
        <w:t>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قالت الدابّة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أترید أن تقعد هاهنا أم الرجوع إلی أهلک؟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إلی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حتی تمرّ بک 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فبینما نحن کذلک وإذا بمرکب أقبلت تجری ، فأومأت إلیها ، فرفعوا إلیّ زورقاً فرکبت فیه ، ثم جئت إلیهم فوجدت المرکب فیها اثنا عشر رجلاً کلّهم نصاری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جاء بک إلی هاهنا؟ فقصصت علیهم قصّتی ، فعجبوا عن آخرهم ، وأسلموا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الظلام للسید محمد الجردانی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آدم راوی هذه الأغلوطة لا یعرفه الحفّاظ رجال الجرح والتعدیل فی أولاد آدم ، وإنّما عرّفوه بالجهالة ، ولا أحسب أنّ آدم أبا البشر أیضاً یعرف ابنه هذا ، ولا تدری الأُمّهات أیّ ابن بیّ هو ، والأسقف صاحب القصّة وابن آدم هما صنوان فی الجهالة ، لا یعرفهما آدمیّ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إن صدّقنا متن الروایة ، وذهبنا إلی ما ذهب إلیه مسلم الجنّ وأخبر به ، ولعنّا مبغضی الخلفاء الأربعة ، ورأینا مأواهم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فإلی من وجّهنا القوارص عندئذ ، وأین تقع من سبابنا أُمّة کبیرة من الصحابة العدول ، أو عدول الصحابة الذین کان بینهم وبین أیّ من هؤلاء الأربعة عداء محتدم وبغضاء لاهبة؟ أنا هنا فی مشکلة لا تنحلّ لی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وعجبی من رعونة أولئک الرهط من النصاری الذین قبلوا من الأسقف دعواه المجرّدة ، وأذعنوا لها وصدّقوه فیما جاء به عن وادی الجنّ ، وما کانوا مصدّقین نبأ الرسول الأمین عن إله السماوات المحفوفة دعوته بألف من الدلائل والبیّنات ، والمتلوّة بأنباء الکهنة والأساقفة والهتافات الکثیرة التی سجّلها التاریخ ، کأنّهم سحرهم سجع دابّة الجنّ الموزون فی ورد لیله وسحره ، ووجدوه آیة الحقّ ، وشاهد الدعوی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القرطبی فی تفسیره </w:t>
      </w:r>
      <w:r>
        <w:rPr>
          <w:rStyle w:val="FootnoteAnchor"/>
          <w:rtl w:val="true"/>
        </w:rPr>
        <w:footnoteReference w:id="713"/>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أُبیّ بن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علی رسول الله صلی‌الله‌علیه‌وآله‌وسلم والعصر ، 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تفسیرها یا نبیّ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قسم من الله أقسم ربّکم بآخر 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لَفِی خُسْرٍ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الَّذِینَ 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وَعَمِلُوا الصَّالِحاتِ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وَتَواصَوْا بِالْحَقِ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وَتَواصَوْا بِالصَّبْرِ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الله عنهم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وهکذا خطب ابن عبّاس علی المنبر ، موقوفاً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وذکره المحبّ الطبری فی ریاضه النضرة </w:t>
      </w:r>
      <w:r>
        <w:rPr>
          <w:rStyle w:val="FootnoteAnchor"/>
          <w:rtl w:val="true"/>
        </w:rPr>
        <w:footnoteReference w:id="714"/>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والشربینی فی تفسیره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أیسوغ التقوّل علی الله وعلی رسوله وتحریف الکلم عن مواضعه بمثل هذه المهزأة المرسلة؟ وهل ینبغی لمؤلّف فی التفسیر أو الحدیث أن یسوّد بها صحیفته أو صحیفة تألیفه؟ وهل لنا فی مثل المقام أن نطالبه بالسند ونناقش فیه بالإرسال؟ وهلاّ ما فی متن الروایة ما یغنینا عن البحث عن رجال الإسناد إن کان له إسناد؟ وهل یوجد فی صحائف أعمال أُولئک الرجال وسیرتهم الثابتة ، وفیما حفظه التاریخ الصحیح لهم ما یصدّق هذا التلفیق؟ نعم ، نحن علی یقین من أنّ الباحث یجد فی غضون أجزاء کتابنا هذا شواهد کثیرة تتأتّی له بها حصحصة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یصدّق ذو مسکة أن یخطب بمثل هذه الأفیکة ابن عباس حبر الأُمّة ، ویدنّس بها ساحة قدس صاحب الرسالة الخاتمة؟</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المأثور عن ابن عبّاس من طریق ابن مردویه ، فی قوله تعالی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آمَنُوا وَعَمِلُوا الصَّالِحاتِ</w:t>
      </w:r>
      <w:r>
        <w:rPr>
          <w:rFonts w:eastAsia="Amiri" w:cs="Amiri" w:ascii="Amiri" w:hAnsi="Amiri"/>
          <w:color w:val="111111"/>
          <w:sz w:val="28"/>
          <w:szCs w:val="28"/>
          <w:rtl w:val="true"/>
          <w:lang w:bidi="ar-SA"/>
        </w:rPr>
        <w:t xml:space="preserve">) </w:t>
      </w:r>
      <w:r>
        <w:rPr>
          <w:rStyle w:val="FootnoteAnchor"/>
          <w:rtl w:val="true"/>
        </w:rPr>
        <w:footnoteReference w:id="716"/>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علیّا وسلمان </w:t>
      </w:r>
      <w:r>
        <w:rPr>
          <w:rStyle w:val="FootnoteAnchor"/>
          <w:rtl w:val="true"/>
        </w:rPr>
        <w:footnoteReference w:id="717"/>
      </w:r>
      <w:r>
        <w:rPr>
          <w:rFonts w:ascii="Amiri" w:hAnsi="Amiri" w:eastAsia="Amiri" w:cs="Amiri"/>
          <w:color w:val="111111"/>
          <w:sz w:val="28"/>
          <w:sz w:val="28"/>
          <w:szCs w:val="28"/>
          <w:rtl w:val="true"/>
          <w:lang w:bidi="ar-SA"/>
        </w:rPr>
        <w:t xml:space="preserve">، ویؤیّده قوله الوارد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 الَّذِینَ اجْتَرَحُوا السَّیِّئاتِ أَنْ نَجْعَلَهُمْ کَالَّذِینَ آمَنُوا وَعَمِلُوا الصَّالِحاتِ</w:t>
      </w:r>
      <w:r>
        <w:rPr>
          <w:rFonts w:eastAsia="Amiri" w:cs="Amiri" w:ascii="Amiri" w:hAnsi="Amiri"/>
          <w:color w:val="111111"/>
          <w:sz w:val="28"/>
          <w:szCs w:val="28"/>
          <w:rtl w:val="true"/>
          <w:lang w:bidi="ar-SA"/>
        </w:rPr>
        <w:t xml:space="preserve">) </w:t>
      </w:r>
      <w:r>
        <w:rPr>
          <w:rStyle w:val="FootnoteAnchor"/>
          <w:rtl w:val="true"/>
        </w:rPr>
        <w:footnoteReference w:id="71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علیّ یوم بدر ، فالذین اجترحوا السیّئات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عتبة ، وشیبة ، والولید ، والذین آمنوا وعملوا الصالحات علی علیه‌السلام </w:t>
      </w:r>
      <w:r>
        <w:rPr>
          <w:rStyle w:val="FootnoteAnchor"/>
          <w:rtl w:val="true"/>
        </w:rPr>
        <w:footnoteReference w:id="7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 فی الجزء الثانی </w:t>
      </w:r>
      <w:r>
        <w:rPr>
          <w:rStyle w:val="FootnoteAnchor"/>
          <w:rtl w:val="true"/>
        </w:rPr>
        <w:footnoteReference w:id="7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طریق ابن عباس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وَعَمِلُوا الصَّالِحاتِ أُولئِکَ هُمْ خَیْرُ الْبَرِیَّةِ</w:t>
      </w:r>
      <w:r>
        <w:rPr>
          <w:rFonts w:eastAsia="Amiri" w:cs="Amiri" w:ascii="Amiri" w:hAnsi="Amiri"/>
          <w:color w:val="111111"/>
          <w:sz w:val="28"/>
          <w:szCs w:val="28"/>
          <w:rtl w:val="true"/>
          <w:lang w:bidi="ar-SA"/>
        </w:rPr>
        <w:t xml:space="preserve">) </w:t>
      </w:r>
      <w:r>
        <w:rPr>
          <w:rStyle w:val="FootnoteAnchor"/>
          <w:rtl w:val="true"/>
        </w:rPr>
        <w:footnoteReference w:id="721"/>
      </w:r>
      <w:r>
        <w:rPr>
          <w:rFonts w:ascii="IRNazanin" w:hAnsi="IRNazanin" w:eastAsia="IRNazanin"/>
          <w:color w:val="111111"/>
          <w:sz w:val="28"/>
          <w:sz w:val="28"/>
          <w:szCs w:val="28"/>
          <w:rtl w:val="true"/>
          <w:lang w:bidi="fa-IR"/>
        </w:rPr>
        <w:t xml:space="preserve">قال صلی‌الله‌علیه‌وآله‌وسلم لعلیّ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أنت وشیعتک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فروایة أُبیّ بن کعب اختُلقت تجاه هذه الأخبار التی یساعدها العقل والمنطق والاعتبار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ولصراحة الکذب فی فصول هذه السفسطة ، لم یذکرها أحد من المفسّرین غیر القرطبی والشربینی وهی بین أیدیهم ، ولعلّ ابن حجر یوعز إلی بطلانها فی فتح الباری </w:t>
      </w:r>
      <w:r>
        <w:rPr>
          <w:rStyle w:val="FootnoteAnchor"/>
          <w:rtl w:val="true"/>
        </w:rPr>
        <w:footnoteReference w:id="722"/>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 لم أرَ فی تفسیر هذه السورة حدیثاً مرفوعاً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الظاهر من سیاق السورة أنّ الجُمل التالیة للذین آمنوا أوصاف لهم ، لا أنّها إعراب عن أُناس آخرین غیر من هو المراد من الجملة الأولی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الواحدی فی أسباب النزول </w:t>
      </w:r>
      <w:r>
        <w:rPr>
          <w:rStyle w:val="FootnoteAnchor"/>
          <w:rtl w:val="true"/>
        </w:rPr>
        <w:footnoteReference w:id="7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الرحمن بن حمدان العدل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جعفر بن مالک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 الله بن أحمد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حنبل ، قال حدّثنی محمد بن سلیمان بن خالد الفحّام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هاشم ، عن کثیر النواء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حدّثنی عن علیّ بن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الآیة نزلت فی أبی بکر ، وعمر ، وعلی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وَنَزَعْنا ما فِی صُدُورِهِمْ مِنْ غِلٍّ إِخْواناً عَلی سُرُرٍ مُتَقابِلِینَ</w:t>
      </w:r>
      <w:r>
        <w:rPr>
          <w:rFonts w:eastAsia="Amiri" w:cs="Amiri" w:ascii="Amiri" w:hAnsi="Amiri"/>
          <w:color w:val="111111"/>
          <w:sz w:val="28"/>
          <w:szCs w:val="28"/>
          <w:rtl w:val="true"/>
          <w:lang w:bidi="ar-SA"/>
        </w:rPr>
        <w:t xml:space="preserve">) </w:t>
      </w:r>
      <w:r>
        <w:rPr>
          <w:rStyle w:val="FootnoteAnchor"/>
          <w:rtl w:val="true"/>
        </w:rPr>
        <w:footnoteReference w:id="72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إنّها لفیهم نزلت ، وفیهم </w:t>
      </w:r>
      <w:r>
        <w:rPr>
          <w:rStyle w:val="FootnoteAnchor"/>
          <w:rtl w:val="true"/>
        </w:rPr>
        <w:footnoteReference w:id="725"/>
      </w:r>
      <w:r>
        <w:rPr>
          <w:rFonts w:ascii="IRNazanin" w:hAnsi="IRNazanin" w:eastAsia="IRNazanin"/>
          <w:color w:val="111111"/>
          <w:sz w:val="28"/>
          <w:sz w:val="28"/>
          <w:szCs w:val="28"/>
          <w:rtl w:val="true"/>
          <w:lang w:bidi="fa-IR"/>
        </w:rPr>
        <w:t xml:space="preserve">نزلت الآیة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غلّ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 الجاهلیّة ، إنّ بنی تیم ، وبنی عدی ، وبنی هاشم ، کان بینهم فی الجاهلیّة ، فلمّا أسلم هؤلاء القوم وأجابوا أخذت أبا بکر الخاصرة ، فجعل علیّ رضی الله عنه یسخن یده فیضمخ </w:t>
      </w:r>
      <w:r>
        <w:rPr>
          <w:rStyle w:val="FootnoteAnchor"/>
          <w:rtl w:val="true"/>
        </w:rPr>
        <w:footnoteReference w:id="726"/>
      </w:r>
      <w:r>
        <w:rPr>
          <w:rFonts w:ascii="IRNazanin" w:hAnsi="IRNazanin" w:eastAsia="IRNazanin"/>
          <w:color w:val="111111"/>
          <w:sz w:val="28"/>
          <w:sz w:val="28"/>
          <w:szCs w:val="28"/>
          <w:rtl w:val="true"/>
          <w:lang w:bidi="fa-IR"/>
        </w:rPr>
        <w:t>بها خاصرة أبی بکر ، فنزلت هذه الآیة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تُدعم أیّ مأثرة بمثل هذا الإسناد المرکّب من مجهول کعبد الرحمن العدل ، ومحمد الفحّام ، وممّن خرف فی آخر عمره </w:t>
      </w:r>
      <w:r>
        <w:rPr>
          <w:rStyle w:val="FootnoteAnchor"/>
          <w:rtl w:val="true"/>
        </w:rPr>
        <w:footnoteReference w:id="727"/>
      </w:r>
      <w:r>
        <w:rPr>
          <w:rFonts w:ascii="IRNazanin" w:hAnsi="IRNazanin" w:eastAsia="IRNazanin"/>
          <w:color w:val="111111"/>
          <w:sz w:val="28"/>
          <w:sz w:val="28"/>
          <w:szCs w:val="28"/>
          <w:rtl w:val="true"/>
          <w:lang w:bidi="fa-IR"/>
        </w:rPr>
        <w:t xml:space="preserve">، حتی کان لا یعرف شیئاً ممّا یُقرأ علیه ، کما قاله أبو الحسن بن الفرات </w:t>
      </w:r>
      <w:r>
        <w:rPr>
          <w:rStyle w:val="FootnoteAnchor"/>
          <w:rtl w:val="true"/>
        </w:rPr>
        <w:footnoteReference w:id="7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الخطیب البغدادی فی تاریخه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أحمد بن أحمد القصری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أنا وأخی من القصر إلی بغداد وأبو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مالک القطیعی حیّ ، وکان مقصودنا درس الفقه والفرائض ، فأردنا السماع من ابن مالک ، فقال لنا ابن اللبان الفرضی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تذهبوا إلیه فإنّه قد ضعف واختلّ ، ومنعت ابنی السماع منه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نذهب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ابن حجر فی اللسان </w:t>
      </w:r>
      <w:r>
        <w:rPr>
          <w:rStyle w:val="FootnoteAnchor"/>
          <w:rtl w:val="true"/>
        </w:rPr>
        <w:footnoteReference w:id="729"/>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Style w:val="FootnoteAnchor"/>
          <w:rtl w:val="true"/>
        </w:rPr>
        <w:footnoteReference w:id="730"/>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شیخ لیس بمتقن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 شیعیّ غالٍ </w:t>
      </w:r>
      <w:r>
        <w:rPr>
          <w:rStyle w:val="FootnoteAnchor"/>
          <w:rtl w:val="true"/>
        </w:rPr>
        <w:footnoteReference w:id="731"/>
      </w:r>
      <w:r>
        <w:rPr>
          <w:rFonts w:ascii="IRNazanin" w:hAnsi="IRNazanin" w:eastAsia="IRNazanin"/>
          <w:color w:val="111111"/>
          <w:sz w:val="28"/>
          <w:sz w:val="28"/>
          <w:szCs w:val="28"/>
          <w:rtl w:val="true"/>
          <w:lang w:bidi="fa-IR"/>
        </w:rPr>
        <w:t xml:space="preserve">، وصفه بذلک الجوزجانی ، وابن حبّان ، ولعلّ الدارقطنی ضعّفه لذلک ، وذکره ابن حبّان فی الضعفاء </w:t>
      </w:r>
      <w:r>
        <w:rPr>
          <w:rStyle w:val="FootnoteAnchor"/>
          <w:rtl w:val="true"/>
        </w:rPr>
        <w:footnoteReference w:id="732"/>
      </w:r>
      <w:r>
        <w:rPr>
          <w:rFonts w:ascii="IRNazanin" w:hAnsi="IRNazanin" w:eastAsia="IRNazanin"/>
          <w:color w:val="111111"/>
          <w:sz w:val="28"/>
          <w:sz w:val="28"/>
          <w:szCs w:val="28"/>
          <w:rtl w:val="true"/>
          <w:lang w:bidi="fa-IR"/>
        </w:rPr>
        <w:t xml:space="preserve">، وإن ذکره فی الثقات </w:t>
      </w:r>
      <w:r>
        <w:rPr>
          <w:rStyle w:val="FootnoteAnchor"/>
          <w:rtl w:val="true"/>
        </w:rPr>
        <w:footnoteReference w:id="733"/>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هؤلاء کثیر النواء الذی عرّفناکه قُبیل هذا صحیفة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وأنّه ضعیف زائغ منکر الحدیث ، بابه باب سعد بن طریف الذی کان یضع الحدیث ، وکان شیعیّا مفرطاً ، ضعیفاً جدّا عند 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تأویل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وَنَزَعْنا ما فِی صُدُورِهِمْ مِنْ 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أحادیث تافهة عندهم ، أعجب من روایة الواحدی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الصفوری فی نزهة المجالس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ابن عبّاس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وَنَزَعْنا ما فِی صُدُورِهِمْ مِنْ 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حقد وعداوة ، إذا کان یوم القیامة تنصب کراسی من یاقوت أحمر فیجلس أبو بکر علی کرسیّ ، وعمر علی کرسیّ ، وعثمان علی کرسیّ ، ثم یأمر الله الکراسی فتطیر بهم إلی تحت العرش ، فتسبل علیهم خیمة من یاقوتة بیضاء ، ثم یؤتی بأربع کاسات ، فأبو بکر یسقی عمر ، وعمر یسقی عثمان ، وعثمان یسقی علیّا ، وعلیّ یسقی أبا بکر ، ثم یأمر الله جهنّم أن تتمخّض بأمواجها فتقذف الروافض علی ساحلها ، فیکشف الله عن أبصارهم فینظرون إلی منازل أصحاب رسول الله صلی‌الله‌علیه‌وآله‌وسلم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الذین أسعدهم الله ، وفی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الذین سعد الناس بمتابعتهم ، وشقینا نحن بمخالفتهم ، ثم یُرَدّون إلی جهنّم بحسرة وندامة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طریق الکلبی ، عن أبی صالح ،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وَنَزَعْنا ما فِی صُدُورِهِمْ مِنْ 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بکر ، وعمر ، وعثمان ، وعلیّ ، وطلحة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والزبیر ، وسعد ، وسعید ، وعبد الرحمن بن عوف ، وعبد الله بن مسعود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طریق النعمان بن بشیر ،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وَنَزَعْنا ما فِی صُدُورِهِمْ مِنْ 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عثمان ، وطلحة ، والزبیر ، وأنا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هکذا یحرّفون الکلم عن مواضعه ، وهل من مُسائل رواة هذه السفاسف عن الغلّ الذی نزع من صدور أولئک المذکورین متی نُزع؟ وإلی أین ذهب؟ وهذا الحدیث والتاریخ یُعِلماننا أنّ الغلّ المنتزَع منهم بعد إسلامهم لم یزل مستقرّا بینهم منذ یوم وفاة رسول الله صلی‌الله‌علیه‌وآله‌وسلم ، وما وقع هناک من حوار وشجار ، إلی الحوادث الواقعة حول واقعة الدار ، إلی المحتشد الدامی یوم الجمل ، أو لیست هذه کلّها منبعثة عن غلّ محتدم ، ووغر فی الصدور ، وسخیمة فی القلوب ، وبغضة مستثیرة؟ أو لیس منها أن یستبیح الإنسان دم صاحبه وهتک حُرماته والوقیعة فی عرضه ، فهل مع هذه کلّها صحیح أنّه نُزع ما فی صدورهم من غلّ؟</w:t>
      </w:r>
    </w:p>
    <w:p>
      <w:pPr>
        <w:pStyle w:val="BookText"/>
        <w:rPr/>
      </w:pPr>
      <w:r>
        <w:rPr>
          <w:rFonts w:ascii="Amiri" w:hAnsi="Amiri" w:eastAsia="Amiri" w:cs="Amiri"/>
          <w:color w:val="111111"/>
          <w:sz w:val="28"/>
          <w:sz w:val="28"/>
          <w:szCs w:val="28"/>
          <w:rtl w:val="true"/>
          <w:lang w:bidi="ar-SA"/>
        </w:rPr>
        <w:t xml:space="preserve">والآیات المحرّفة من هذا القبیل کثیرة جدّا لو تجمع یأتی منها کتاب ضخم ، غیر أنّا لا یروقنا البحث عنها فإنّه إطالة من غیر جدوی فهی بأنفسها وما فیها من تهافت وتفاهة کافیة فی إبطالها ، وما عسانی أن أقول فی مثل ما رووه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وَحَمَلْناهُ عَلی ذاتِ أَلْواحٍ وَدُسُرٍ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تَجْرِی بِأَعْیُنِنا</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نوحاً علیه‌السلام لمّا عمل السفینة جاءه جبریل علیه‌السلام بأربعة مسامیر ، مکتوب علی کلّ مسمار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عبد الله وهو أبو بکر ، وعین عمر ، وعین عثمان ، وعین علی فجرت السفینة ببرکتهم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وللقوم فی تحریف الکتاب معارک دامیة منها وقعة سنة </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 بین ف</w:t>
      </w:r>
      <w:r>
        <w:rPr>
          <w:rFonts w:eastAsia="IRNazanin" w:cs="IRNazanin"/>
          <w:color w:val="111111"/>
          <w:sz w:val="28"/>
          <w:szCs w:val="28"/>
          <w:rtl w:val="true"/>
          <w:lang w:bidi="fa-IR"/>
        </w:rPr>
        <w:t xml:space="preserve">) </w:t>
      </w:r>
      <w:bookmarkStart w:id="34" w:name="pg11789_136767"/>
    </w:p>
    <w:p>
      <w:pPr>
        <w:pStyle w:val="BookText"/>
        <w:rPr/>
      </w:pPr>
      <w:bookmarkEnd w:id="34"/>
      <w:r>
        <w:rPr>
          <w:rFonts w:ascii="Amiri" w:hAnsi="Amiri" w:eastAsia="Amiri" w:cs="Amiri"/>
          <w:color w:val="111111"/>
          <w:sz w:val="28"/>
          <w:sz w:val="28"/>
          <w:szCs w:val="28"/>
          <w:rtl w:val="true"/>
          <w:lang w:bidi="ar-SA"/>
        </w:rPr>
        <w:t xml:space="preserve">أصحاب أبی بکر المروزی الحنبلی ، وبین طائفة أخری من العامّة أیضاً ، اختلفوا فی تفسیر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عَسی أَنْ یَبْعَثَکَ رَبُّکَ مَقاماً مَحْمُوداً</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الحنابلة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یجلسه معه 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بذلک الشفاعة العظمی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فاقتتلوا بذلک ، وقتل بینهم قتلی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کثیر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فخذ ما ذکرناه مقیاساً لمئات الخرافات من أمثاله تقوّلها علی الله ألسنة الغلاة فی الفضائل ، واتّخذوا آیات الله هزوا ، وجادلوا بالباطل لیدحضوا به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کانَ فَرِیقٌ مِنْهُمْ یَسْمَعُونَ کَلامَ اللهِ ثُمَّ یُحَرِّفُونَهُ مِنْ بَعْدِ ما عَقَلُوهُ وَهُمْ یَعْلَمُونَ</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10196762_73709187"/>
      <w:bookmarkStart w:id="36" w:name="_Toc11"/>
      <w:bookmarkEnd w:id="35"/>
      <w:r>
        <w:rPr>
          <w:rtl w:val="true"/>
        </w:rPr>
        <w:t>منتهی المقال</w:t>
      </w:r>
      <w:bookmarkEnd w:id="36"/>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نماذج من أفائک الوضّاعین فی الفضائل ، حسبتها الأغرار حقائق فسوّدوا بها صحائف من التفسیر والحدیث والتاریخ ، وموّهوا بها علی الحقائق الراهنة ، وفکّکوا بها عری الإسلام ، وشتّتوا شمل الأُمّة ، وفرّقوا صفوفها ، وکذبوا واتّبعوا أهواءهم وکلّ أمر مستقرّ ، أردنا بسردها أن نعطیک مقیاساً لما حاولوه من المغالاة ، نکتفی بها عن غیرها ، وهناک مئات من أمثالها ضربنا الصفح عنها تنزّهاً عن نبش المخاریق ونشر المخازی ، والباحث یجد شواهد صادقة علی دعوانا فی غضون الریاض النضرة علبة السفاسف والخرافات ، والصواعق المحرقة عیبة الأفائک والأکاذیب ، والسیرة الحلبیّة المشحونة بالموضوعات ، ونزهة المجالس موسوعة الترّهات والصحاصح ، ومصباح الظلام دیوان کلّ حدیث مفتری وروایة مفتعلة ، إلی تآلیف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جمّة من القدیم والحدیث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فَوَیْلٌ لَهُمْ مِمَّا کَتَبَتْ أَیْدِیهِمْ وَوَیْلٌ لَهُمْ مِمَّا یَکْسِبُونَ</w:t>
      </w:r>
      <w:r>
        <w:rPr>
          <w:rFonts w:eastAsia="Amiri" w:cs="Amiri" w:ascii="Amiri" w:hAnsi="Amiri"/>
          <w:color w:val="111111"/>
          <w:sz w:val="28"/>
          <w:szCs w:val="28"/>
          <w:rtl w:val="true"/>
          <w:lang w:bidi="ar-SA"/>
        </w:rPr>
        <w:t xml:space="preserve">) </w:t>
      </w:r>
      <w:r>
        <w:rPr>
          <w:rStyle w:val="FootnoteAnchor"/>
          <w:rtl w:val="true"/>
        </w:rPr>
        <w:footnoteReference w:id="7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فَعَمِیَتْ عَلَیْهِمُ الْأَنْباءُ یَوْمَئِذٍ فَهُمْ لا یَتَساءَلُونَ</w:t>
      </w:r>
      <w:r>
        <w:rPr>
          <w:rFonts w:eastAsia="Amiri" w:cs="Amiri" w:ascii="Amiri" w:hAnsi="Amiri"/>
          <w:color w:val="111111"/>
          <w:sz w:val="28"/>
          <w:szCs w:val="28"/>
          <w:rtl w:val="true"/>
          <w:lang w:bidi="ar-SA"/>
        </w:rPr>
        <w:t xml:space="preserve">) </w:t>
      </w:r>
      <w:r>
        <w:rPr>
          <w:rStyle w:val="FootnoteAnchor"/>
          <w:rtl w:val="true"/>
        </w:rPr>
        <w:footnoteReference w:id="7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وَلَیُسْئَلُنَّ یَوْمَ الْقِیامَةِ عَمَّا کانُوا یَفْتَرُونَ</w:t>
      </w:r>
      <w:r>
        <w:rPr>
          <w:rFonts w:eastAsia="Amiri" w:cs="Amiri" w:ascii="Amiri" w:hAnsi="Amiri"/>
          <w:color w:val="111111"/>
          <w:sz w:val="28"/>
          <w:szCs w:val="28"/>
          <w:rtl w:val="true"/>
          <w:lang w:bidi="ar-SA"/>
        </w:rPr>
        <w:t xml:space="preserve">) </w:t>
      </w:r>
      <w:r>
        <w:rPr>
          <w:rStyle w:val="FootnoteAnchor"/>
          <w:rtl w:val="true"/>
        </w:rPr>
        <w:footnoteReference w:id="7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یَعْلَمُ إِنَّهُمْ لَکاذِبُونَ</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37" w:name="pg11789_136769"/>
    </w:p>
    <w:p>
      <w:pPr>
        <w:pStyle w:val="Heading2"/>
        <w:numPr>
          <w:ilvl w:val="1"/>
          <w:numId w:val="1"/>
        </w:numPr>
        <w:rPr/>
      </w:pPr>
      <w:bookmarkStart w:id="38" w:name="__RefHeading___Toc10196764_73709187"/>
      <w:bookmarkStart w:id="39" w:name="_Toc12"/>
      <w:bookmarkEnd w:id="37"/>
      <w:bookmarkEnd w:id="38"/>
      <w:r>
        <w:rPr>
          <w:rtl w:val="true"/>
        </w:rPr>
        <w:t>المغالاة فی فضائل معاویة بن أبی سفیان</w:t>
      </w:r>
      <w:bookmarkEnd w:id="39"/>
    </w:p>
    <w:p>
      <w:pPr>
        <w:pStyle w:val="BookText"/>
        <w:rPr/>
      </w:pPr>
      <w:r>
        <w:rPr>
          <w:rFonts w:ascii="IRNazanin" w:hAnsi="IRNazanin" w:eastAsia="IRNazanin"/>
          <w:color w:val="111111"/>
          <w:sz w:val="28"/>
          <w:sz w:val="28"/>
          <w:szCs w:val="28"/>
          <w:rtl w:val="true"/>
          <w:lang w:bidi="fa-IR"/>
        </w:rPr>
        <w:t xml:space="preserve">کنّا نرتئی أنّ معاویة فی غنیً عن إفاضة القول فی مخاریقه ، لما عرفته الأُمّة من نفسیّته الموبوءة ، وأعماله الوبیلة ، وجرائمه الموبقة الجمّة ، ورذائله الکثیرة ، ونسبه الموصوم ، وأصله اللئیم ، ومحتده الدنیّ ، وأنّ من یضع فیه المدائح تندی جبهته عن سردها لمثله ، غیر أنّا وجدنا الأمل قد أکدی ، والظنّ قد أخفق ، وأنّ القحّة والصلف لم یدعا لأُولئک الوضّاعین حدّا یقفون علیه ، فحاولنا أن نذکر یسیراً من معرّفاته لإیقاف الباحث علی حقیقة الحال فیما عزوه إلیه من الثناء ، غیر مکترثین لهلجة ابن کثیر ، والهتاف الذی سمعه بعض السلف علی جبل بالشام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الهاتف هو الشیطان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أبغض معاویة سحبته الزبانیة إلی جهنّم الحامیة ، یرمی به فی الحامیة الهاویة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مبالین بطیف خیال رکن إلیه ابن کثیر أیضاً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صلی‌الله‌علیه‌وآله‌وسلم وعنده أبو بکر ، وعمر ، وعثمان ، وعلی ، ومعاویة ، إذ جاء رجل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هذا یتنقّصنا ، فکأنّه انتهره رسول الله صلی‌الله‌علیه‌وآله‌وسلم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إنّی لا أتنقّص هؤلاء ولکن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أولیس هو من أصحابی؟ قالها ثلاثاً ، ثم أخذ رسول الله حربة فناولها معاویة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جابهه فی 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فضربه بها وانتبهت ، فبکّرت إلی منزلی فإذا ذلک الرجل قد أصابته الذبحة من اللیل ومات ، وهو راشد الکندی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معتدّین برأی سعید بن المسیّب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محبّا لأبی بکر ، وعمر ، وعثمان ، وعلیّ ، وشهد للعشرة بالجنّة ، وترحّم علی معاویة ، کان حقّا علی الله أن لا یناقشه الحساب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بأضغاث أحلام جاءت عن عمر بن عبد العزیز ، وفیها قول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لی وربّ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حدیثها فی الجزء التاسع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عابئین بقول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مالهم ولمعاویة؟ نسأل الله العافیة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نقیم أیّ وزن لأمثال هذه السفاسف من آراء مجرّدة ، أو رکون إلی خیال ، أو احتجاج بهاتف مجهول ، أو جنوح إلی طیف حالم تجاه ما یؤثر عن رسول الله صلی‌الله‌علیه‌وآله‌وسلم فی الرجل ، وما جاء فیه من الکلم القیّمة للسلف الصالح الناظرین إلی أعماله من کثب ، العارفین بعُجره وبُجره ، الواقفین علی إعلانه وإسراره ، الناقدین لمخازیه ، المتبصّرین فی أمره ، الخبیرین بنوایاه فی جاهلیته وإسلامه ، وإلیک نبذة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بن الأقمر ، عن عبد الله 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من فجّ فنظر إلی أبی سفیان وهو راکب ، ومعاویة وأخوه أحدهما قائد والآخر سائق ، فلمّا نظر إلیهم رسول الله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القائد والسائق والراکب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سمعت رسول الله صلی‌الله‌علیه‌وآله‌وسلم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وإلاّ فصمّتا أُذنای کما عمیتا عینای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تاریخ الطبری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Style w:val="FootnoteAnchor"/>
          <w:rtl w:val="true"/>
        </w:rPr>
        <w:footnoteReference w:id="745"/>
      </w:r>
      <w:r>
        <w:rPr>
          <w:rFonts w:ascii="IRNazanin" w:hAnsi="IRNazanin" w:eastAsia="IRNazanin"/>
          <w:color w:val="111111"/>
          <w:sz w:val="28"/>
          <w:sz w:val="28"/>
          <w:szCs w:val="28"/>
          <w:rtl w:val="true"/>
          <w:lang w:bidi="fa-IR"/>
        </w:rPr>
        <w:t xml:space="preserve">قد رأی صلی‌الله‌علیه‌وآله‌وسلم أبا سفیان مقبلاً علی حمار ومعاویة یقود به ، ویزید ابنه یسوق به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القائد والراکب والسائق</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وإلی هذا الحدیث أشار الإمام السبط فیما یخاطب به معاویة بقوله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أنشدک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معاویة ، أتذکر یوم جاء أبوک علی جمل أحمر وأنت تسوقه وأخوک عتبة هذا یقوده ، فرآکم رسول الله صلی‌الله‌علیه‌وآله‌وسلم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الراکب والقائد والسائق؟</w:t>
      </w:r>
      <w:r>
        <w:rPr>
          <w:rFonts w:eastAsia="IRNazanin" w:cs="IRNazanin"/>
          <w:color w:val="111111"/>
          <w:sz w:val="28"/>
          <w:szCs w:val="28"/>
          <w:rtl w:val="true"/>
          <w:lang w:bidi="fa-IR"/>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وإلیه أشار محمد بن أبی بکر فی کتاب کتبه إلی معاویة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اللعین ابن اللعین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وسیوافیک الکتاب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البراء بن عازب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أبو سفیان ومعه معاویة ، فقال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التابع والمتبوع ، اللهمّ علیک بالأُقیعس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ابن البراء لأبیه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الأُقیعس؟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ومعاویة فُظاظة </w:t>
      </w:r>
      <w:r>
        <w:rPr>
          <w:rStyle w:val="FootnoteAnchor"/>
          <w:rtl w:val="true"/>
        </w:rPr>
        <w:footnoteReference w:id="748"/>
      </w:r>
      <w:r>
        <w:rPr>
          <w:rFonts w:ascii="IRNazanin" w:hAnsi="IRNazanin" w:eastAsia="IRNazanin"/>
          <w:color w:val="111111"/>
          <w:sz w:val="28"/>
          <w:sz w:val="28"/>
          <w:szCs w:val="28"/>
          <w:rtl w:val="true"/>
          <w:lang w:bidi="fa-IR"/>
        </w:rPr>
        <w:t>من لعن رسول الله صلی‌الله‌علیه‌وآله‌وسلم حیثما لعن آکل الربا ، والخمر وشاربها وبائعها ومبتاعها وحاملها والمحمولة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والرجل أعرف شخصیّة بهذه المخازی ، کما سیوافیک حدیثه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w:t>
      </w:r>
      <w:r>
        <w:rPr>
          <w:rStyle w:val="FootnoteAnchor"/>
          <w:rtl w:val="true"/>
        </w:rPr>
        <w:footnoteReference w:id="749"/>
      </w:r>
      <w:r>
        <w:rPr>
          <w:rFonts w:ascii="IRNazanin" w:hAnsi="IRNazanin" w:eastAsia="IRNazanin"/>
          <w:color w:val="111111"/>
          <w:sz w:val="28"/>
          <w:sz w:val="28"/>
          <w:szCs w:val="28"/>
          <w:rtl w:val="true"/>
          <w:lang w:bidi="fa-IR"/>
        </w:rPr>
        <w:t xml:space="preserve">أحمد فی المسند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یعلی ، ونصر بن مزاحم فی کتاب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مصر من طریق أبی برزة الأسلمی ، والطبرانی فی الکبیر من طریق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مع رسول الله صلی‌الله‌علیه‌وآله‌وسلم فی سفر ، فسمع رجلین یتغنّیان وأحدهما یجیب الآخر ، وهو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یزالُ </w:t>
      </w:r>
      <w:r>
        <w:rPr>
          <w:rStyle w:val="FootnoteAnchor"/>
          <w:rtl w:val="true"/>
        </w:rPr>
        <w:footnoteReference w:id="750"/>
      </w:r>
      <w:r>
        <w:rPr>
          <w:rFonts w:ascii="Amiri" w:hAnsi="Amiri" w:eastAsia="Amiri" w:cs="Amiri"/>
          <w:color w:val="111111"/>
          <w:sz w:val="28"/>
          <w:sz w:val="28"/>
          <w:szCs w:val="28"/>
          <w:rtl w:val="true"/>
          <w:lang w:bidi="ar-SA"/>
        </w:rPr>
        <w:t>حواریٌّ تلوحُ عظامه</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زوی الحرب عنه أن یجنّ فیقبرات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لفظ ابن 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یزال جوادی تلوح عظامه</w:t>
      </w:r>
    </w:p>
    <w:p>
      <w:pPr>
        <w:pStyle w:val="BookText"/>
        <w:rPr/>
      </w:pPr>
      <w:r>
        <w:rPr>
          <w:rFonts w:ascii="IRNazanin" w:hAnsi="IRNazanin" w:eastAsia="IRNazanin"/>
          <w:color w:val="111111"/>
          <w:sz w:val="28"/>
          <w:sz w:val="28"/>
          <w:szCs w:val="28"/>
          <w:rtl w:val="true"/>
          <w:lang w:bidi="fa-IR"/>
        </w:rPr>
        <w:t xml:space="preserve">فقال النبیّ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من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وعمرو بن العاصی ، فرفع رسول الله یدیه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أرکسهما رکساً ، ودعّهما إلی النار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ابن عباس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ارکسهما فی الفتنة رکساً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الإیعاز إلی الحدیث فی لسان العرب </w:t>
      </w:r>
      <w:r>
        <w:rPr>
          <w:rStyle w:val="FootnoteAnchor"/>
          <w:rtl w:val="true"/>
        </w:rPr>
        <w:footnoteReference w:id="751"/>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لم یجد القوم غمزاً فی إسناد هذا الحدیث ، وکان ذلک عزیزاً علی من یتولّی معاویة ، فحذف أحد الاسمین وجعل مکانهما فلاناً وفلاناً ، واختلق آخرون تجاهه ما أخرجه ابن قانع فی معجمه ، عن محمد بن عبدوس کامل ، عن عبد الله بن عمر ، عن سعید أبی العباس التیمی ، عن سیف بن عمر ، عن أبی عمر مولی إبراهیم ابن طلحة ، عن زید بن أسلم ، عن صالح شقران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نحن لیلة فی سفر إذ سمع النبیّ صلی‌الله‌علیه‌وآله‌وسلم صوتاً ، فذهبت انظر فإذا معاویة بن رافع ، وعمرو بن رفاعة بن التابوت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یزال جوادی تلوح عظامه</w:t>
      </w:r>
    </w:p>
    <w:p>
      <w:pPr>
        <w:pStyle w:val="BookText"/>
        <w:rPr/>
      </w:pPr>
      <w:r>
        <w:rPr>
          <w:rFonts w:ascii="IRNazanin" w:hAnsi="IRNazanin" w:eastAsia="IRNazanin"/>
          <w:color w:val="111111"/>
          <w:sz w:val="28"/>
          <w:sz w:val="28"/>
          <w:szCs w:val="28"/>
          <w:rtl w:val="true"/>
          <w:lang w:bidi="fa-IR"/>
        </w:rPr>
        <w:t>ذوی الحرب عنه أن یموت فیقبرا</w:t>
      </w:r>
    </w:p>
    <w:p>
      <w:pPr>
        <w:pStyle w:val="BookText"/>
        <w:rPr/>
      </w:pPr>
      <w:r>
        <w:rPr>
          <w:rFonts w:ascii="IRNazanin" w:hAnsi="IRNazanin" w:eastAsia="IRNazanin"/>
          <w:color w:val="111111"/>
          <w:sz w:val="28"/>
          <w:sz w:val="28"/>
          <w:szCs w:val="28"/>
          <w:rtl w:val="true"/>
          <w:lang w:bidi="fa-IR"/>
        </w:rPr>
        <w:t xml:space="preserve">فأتیت النبیّ صلی‌الله‌علیه‌وآله‌وسلم فأخبرته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ارکسهما ودعّهما إلی نار جهنّم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عمرو بن رفاعة قبل أن یقدم النبیّ صلی‌الله‌علیه‌وآله‌وسلم من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السیوطی فی اللآلئ المصنوعة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وهذه الروایة أزالت الإشکال وبیّنت أنّ الوهم وقع فی الحدیث الأوّل فی لفظة واحدة وهی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العاصی ، وإنّما هو ابن رفاعة أحد المنافقین ، وکذلک معاویة بن رافع أحد المنافقین ، والله أعلم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من یُسائل هذا الضلیع فی فنّ الحدیث المتعهّد لتنقیبه ، عن الإشکال 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الحدیث الأوّل من أین أتاه؟ وما الذی ثقل علیه من لفظه حتی ذهب إلی الوهم فیه؟ أفی مفاده شذوذ عن نوامیس الشریعة ، أو فیه ما یخالف الکتاب والسنّة؟ أو حطّ عن مقام رجل ینزّه ذیله عن کلّ ما یُدنّس المسلم الصحیح ویشینه ویزری به؟ أو مسّ بکرامة من قدّس الإسلام ساحته عن کلّ طعن ومسبّة؟ هذا ابن هند ، وهو ابن النابغة ، وهما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نسی هاهنا ما عنده من الجرح فی رجال هذا الإسناد الوعر لروایته التی أزالت عنه الإشکال الموهوم ، وبیّنت الوهم المزعوم الواقع فی الحدیث ، وسکت عمّا فیه من الغمز؟ مرسلاً إیّاه إرسال المسلّم کأنّه جاء بالصحیح الثابت ، وفیه مع رجال مجاهیل سیف بن عمر الذی قال السیوطی نفسه فی اللآلئ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ضعفاء أشدّهم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فصّلنا القول فی ترجمة الرجل 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ضعیف متروک ، ساقط کذّاب ، وضّاع متّهم بالزندقة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أفبالموضوع المکذوب یزول الإشکال ویَبین الوهم؟ اللهمّ غفرانک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صلی‌الله‌علیه‌وآله‌وسلم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یطلع من هذا الفجّ رجل من أُمّتی یحشر علی غیر ملّتی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فطلع معاویة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لفظ ابن مزاحم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یطلع علیکم من هذا الفجّ رجل یموت حین یموت علی غیر سنّتی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صفین </w:t>
      </w:r>
      <w:r>
        <w:rPr>
          <w:rStyle w:val="FootnoteAnchor"/>
          <w:rtl w:val="true"/>
        </w:rPr>
        <w:footnoteReference w:id="7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أخرجه الحافظ البلاذری </w:t>
      </w:r>
      <w:r>
        <w:rPr>
          <w:rStyle w:val="FootnoteAnchor"/>
          <w:rtl w:val="true"/>
        </w:rPr>
        <w:footnoteReference w:id="754"/>
      </w:r>
      <w:r>
        <w:rPr>
          <w:rFonts w:ascii="IRNazanin" w:hAnsi="IRNazanin" w:eastAsia="IRNazanin"/>
          <w:color w:val="111111"/>
          <w:sz w:val="28"/>
          <w:sz w:val="28"/>
          <w:szCs w:val="28"/>
          <w:rtl w:val="true"/>
          <w:lang w:bidi="fa-IR"/>
        </w:rPr>
        <w:t xml:space="preserve">فی الجزء الأوّل من تاریخه الکبیر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الله بن صالح ، حدّثنی یحیی بن آدم ، عن شریک ، عن لیث ، عن طاووس ، عن عبد الله بن عمرو بن العاص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جالساً عند النبیّ صلی‌الله‌علیه‌وآله‌وسلم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یطلع علیکم من هذا الفجّ رجل یموت یوم یموت علی غیر ملّتی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وترکت أبی یلبس ثیابه فخشیت أن یطلع ، فطلع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الرزّاق بن همام ، أنبأنا معمر ، عن ابن طاووس ، عن أبیه ، عن عبد الله بن عمرو بن العاص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السیّد محمد المکی بن عزوز المغربی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الأوّل رجاله کلّهم من رجال الصحیح حتی لیث ، فمن رجال مسلم وهو ابن أبی سلیم ، وإن تکلّم فیه لاختلاط وقع له فی آخر أمره ، فقد وثّقه ابن معین </w:t>
      </w:r>
      <w:r>
        <w:rPr>
          <w:rStyle w:val="FootnoteAnchor"/>
          <w:rtl w:val="true"/>
        </w:rPr>
        <w:footnoteReference w:id="755"/>
      </w:r>
      <w:r>
        <w:rPr>
          <w:rFonts w:ascii="IRNazanin" w:hAnsi="IRNazanin" w:eastAsia="IRNazanin"/>
          <w:color w:val="111111"/>
          <w:sz w:val="28"/>
          <w:sz w:val="28"/>
          <w:szCs w:val="28"/>
          <w:rtl w:val="true"/>
          <w:lang w:bidi="fa-IR"/>
        </w:rPr>
        <w:t>وغیره کما أفاده الشوکانی ، علی أنّ التوهّم یرتفع بالسند الثانی الذی هو حدّثنی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الراوی فیه عن طاووس عبد الله ابنه لا لیث ، والسند متین ولله الحمد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الحدیث المرفوع المشهور أنّه صلی‌الله‌علیه‌وآله‌وسلم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معاویة فی تابوت من نار فی أسفل درک منها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حنّان یا منّان الآن وقد عصیت قبل وکنت من المفسدین</w:t>
      </w:r>
      <w:r>
        <w:rPr>
          <w:rFonts w:eastAsia="IRNazanin" w:cs="IRNazanin"/>
          <w:color w:val="111111"/>
          <w:sz w:val="28"/>
          <w:szCs w:val="28"/>
          <w:rtl w:val="true"/>
          <w:lang w:bidi="fa-IR"/>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ذر الغفاری قال لمعاویة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صلی‌الله‌علیه‌وآله‌وسلم یقول وقد مررت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العنه ولا تشبعه إلاّ بالتراب</w:t>
      </w:r>
      <w:r>
        <w:rPr>
          <w:rFonts w:eastAsia="IRNazanin" w:cs="IRNazanin"/>
          <w:color w:val="111111"/>
          <w:sz w:val="28"/>
          <w:szCs w:val="28"/>
          <w:rtl w:val="true"/>
          <w:lang w:bidi="fa-IR"/>
        </w:rPr>
        <w:t xml:space="preserve">» </w:t>
      </w:r>
      <w:r>
        <w:rPr>
          <w:rStyle w:val="FootnoteAnchor"/>
          <w:rtl w:val="true"/>
        </w:rPr>
        <w:footnoteReference w:id="7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ذر الغفاری قال لمعاویة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 معاویة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معاویة وأمر بحبسه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تمام الحدیث فی الجزء الثامن ص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مرفوعاً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ولی الأُمّة الأعین </w:t>
      </w:r>
      <w:r>
        <w:rPr>
          <w:rStyle w:val="FootnoteAnchor"/>
          <w:rtl w:val="true"/>
        </w:rPr>
        <w:footnoteReference w:id="759"/>
      </w:r>
      <w:r>
        <w:rPr>
          <w:rFonts w:ascii="IRNazanin" w:hAnsi="IRNazanin" w:eastAsia="IRNazanin"/>
          <w:color w:val="111111"/>
          <w:sz w:val="28"/>
          <w:sz w:val="28"/>
          <w:szCs w:val="28"/>
          <w:rtl w:val="true"/>
          <w:lang w:bidi="fa-IR"/>
        </w:rPr>
        <w:t>الواسع البلعوم ، الذی یأکل ولا یشبع ، فلتأخذ الأُمّة حذرها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رسول الله صلی‌الله‌علیه‌وآله‌وسلم بأنّه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یذهب أمر هذه الأُمّة إلاّ علی رجل واسع السرم ، ضخم البلعوم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الجزء الثامن الطبعة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نصر بن مزاحم فی کتاب صفّین ، وابن عدی </w:t>
      </w:r>
      <w:r>
        <w:rPr>
          <w:rStyle w:val="FootnoteAnchor"/>
          <w:rtl w:val="true"/>
        </w:rPr>
        <w:footnoteReference w:id="760"/>
      </w:r>
      <w:r>
        <w:rPr>
          <w:rFonts w:ascii="IRNazanin" w:hAnsi="IRNazanin" w:eastAsia="IRNazanin"/>
          <w:color w:val="111111"/>
          <w:sz w:val="28"/>
          <w:sz w:val="28"/>
          <w:szCs w:val="28"/>
          <w:rtl w:val="true"/>
          <w:lang w:bidi="fa-IR"/>
        </w:rPr>
        <w:t xml:space="preserve">، والعقیلی ، والخطیب ، والمناوی من طریق أبی سعید الخدری ، وعبد الله بن مسعود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 معاویة علی منبری فاقتلوه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یخطب علی منبری فاقتلوه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یخطب علی منبری فاضربوا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أبی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نفعل ولم نفلح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فعلوا ولا أفلحوا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السیوطی فی اللآلئ المصنوعة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بعدة طرق لابن عدی والعقیلی وزیّفها ، غیر أنّ البلاذری </w:t>
      </w:r>
      <w:r>
        <w:rPr>
          <w:rStyle w:val="FootnoteAnchor"/>
          <w:rtl w:val="true"/>
        </w:rPr>
        <w:footnoteReference w:id="762"/>
      </w:r>
      <w:r>
        <w:rPr>
          <w:rFonts w:ascii="IRNazanin" w:hAnsi="IRNazanin" w:eastAsia="IRNazanin"/>
          <w:color w:val="111111"/>
          <w:sz w:val="28"/>
          <w:sz w:val="28"/>
          <w:szCs w:val="28"/>
          <w:rtl w:val="true"/>
          <w:lang w:bidi="fa-IR"/>
        </w:rPr>
        <w:t xml:space="preserve">أخرجه بغیر تلکم الطرق فی تاریخه الکبیر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یوسف بن موسی وأبو موسی إسحاق الفروی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جریر 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عبد الحمید ، حدّثنا إسماعیل بن أبی خالد والأعمش ، عن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رأیتم معاویة علی منبری 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فترکوا أمره فلم یفلحوا ولم ینجحوا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الإسناد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 بن موسی أبو یعقوب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رجال البخاری ، وأبی داود ، والترمذی ، والنسائی ، وابن خزیمة فی صحاحهم ، وثّقه غیر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جریر بن عبد الحمید أبو عبد الله الرازی ، من رجال الصحاح الستّة ، مجمع علی ثقته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إسماعیل بن أبی خالد الأحمسی الکوفی ، أحد رجال الصحاح الستّة ، متفق علی ثقته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الأعمش سلیمان بن مهران أبو محمد الکوفی ، أحد رجال الصحاح الستّة ، لیس فی المحدّثین أصدق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البصری ، أحد رجال الصحاح ، مجمع علی ثقته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یبق فی الحدیث غمز إلاّ من ناحیة إرساله وهو لا یعدّ علّة فی مثل المقام ، إذ لا یهمّ القوم عرفان الصحابی الراوی للحدیث لعدالة الصحابة کلّهم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فالحدیث صحیح لا مغمز فیه وإرساله یُجبَر بإسناد متّصل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البلاذری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إسحاق بن أبی إسرائیل ، حدّثنا حجّاج بن محمد ، حدّثنا حمّاد بن سلمة ، عن علیّ بن زید ، عن أبی نضرة ، عن أبی سعید الخدری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من الأنصار أراد قتل معاویة فقلنا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تسلّ السیف فی عهد عمر حتی نکتب إلیه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سمعت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الله صلی‌الله‌علیه‌وآله‌وسلم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 معاویة یخطب علی الأعواد 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سمعناه ولکن لا نفعل حتی نکتب إلی عمر ، فکتبوا إلیه فلم یأتهم جواب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الإسناد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بن أبی إسرائیل أبو یعقوب المروزی ، من رجال البخاری فی الأدب المفرد وأبی داود والنسائی ، وثّقه ابن معین ، والدارقطنی ، والبغوی ، وأحمد بن حنبل </w:t>
      </w:r>
      <w:r>
        <w:rPr>
          <w:rStyle w:val="FootnoteAnchor"/>
          <w:rtl w:val="true"/>
        </w:rPr>
        <w:footnoteReference w:id="76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حجّاج بن محمد المصّیصی أبو محمد الأعور ، أحد رجال الصحیحین وبقیّة الصحاح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حمّاد بن سلمة أبو سلمة البصری ، من رجال مسلم فی صحیحه ، والبخاری فی التعالیق وبقیّة أصحاب السنن ، أجمع أئمّة أهل النقل علی ثقته وأمانته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زید بن جدعان أبو الحسن البصری ، من رواة مسلم فی صحیحه ، والبخاری فی الأدب المفرد ، وأصحاب السنن ، شیعیّ ثقة صدوق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نضرة المنذر بن مالک العبدی البصری ، من رجال صحیح مسلم ، والتعالیق للبخاری ، وبقیّة السنن ، وثّقه ابن معین </w:t>
      </w:r>
      <w:r>
        <w:rPr>
          <w:rStyle w:val="FootnoteAnchor"/>
          <w:rtl w:val="true"/>
        </w:rPr>
        <w:footnoteReference w:id="768"/>
      </w:r>
      <w:r>
        <w:rPr>
          <w:rFonts w:ascii="IRNazanin" w:hAnsi="IRNazanin" w:eastAsia="IRNazanin"/>
          <w:color w:val="111111"/>
          <w:sz w:val="28"/>
          <w:sz w:val="28"/>
          <w:szCs w:val="28"/>
          <w:rtl w:val="true"/>
          <w:lang w:bidi="fa-IR"/>
        </w:rPr>
        <w:t xml:space="preserve">، وأبو زرعة ، والنسائی ، وابن سعد وأحمد بن حنبل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سعید الخدری الصحابیّ الشهیر</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الطریق ذکره ابن حجر فی تهذیب التهذیب </w:t>
      </w:r>
      <w:r>
        <w:rPr>
          <w:rStyle w:val="FootnoteAnchor"/>
          <w:rtl w:val="true"/>
        </w:rPr>
        <w:footnoteReference w:id="770"/>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الحسن بن سفیان فی مسنده عن إسحاق ، عن عبد الرزّاق ، عن ابن عیینة ، عن علیّ ابن زید ، والمحفوظ عن عبد الرزّاق ، عن جعفر بن سلیمان ، عن علیّ ، ولکن لفظ ابن عیینة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 ابن عدی </w:t>
      </w:r>
      <w:r>
        <w:rPr>
          <w:rStyle w:val="FootnoteAnchor"/>
          <w:rtl w:val="true"/>
        </w:rPr>
        <w:footnoteReference w:id="771"/>
      </w:r>
      <w:r>
        <w:rPr>
          <w:rFonts w:ascii="IRNazanin" w:hAnsi="IRNazanin" w:eastAsia="IRNazanin"/>
          <w:color w:val="111111"/>
          <w:sz w:val="28"/>
          <w:sz w:val="28"/>
          <w:szCs w:val="28"/>
          <w:rtl w:val="true"/>
          <w:lang w:bidi="fa-IR"/>
        </w:rPr>
        <w:t>، عن الحسن بن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وطریق الحسن بن سفیان هذا أیضاً صحیح رجاله کلّهم ثقات ، وبهذا الإسناد أخرجه ابن عدی </w:t>
      </w:r>
      <w:r>
        <w:rPr>
          <w:rStyle w:val="FootnoteAnchor"/>
          <w:rtl w:val="true"/>
        </w:rPr>
        <w:footnoteReference w:id="772"/>
      </w:r>
      <w:r>
        <w:rPr>
          <w:rFonts w:ascii="IRNazanin" w:hAnsi="IRNazanin" w:eastAsia="IRNazanin"/>
          <w:color w:val="111111"/>
          <w:sz w:val="28"/>
          <w:sz w:val="28"/>
          <w:szCs w:val="28"/>
          <w:rtl w:val="true"/>
          <w:lang w:bidi="fa-IR"/>
        </w:rPr>
        <w:t xml:space="preserve">کما فی میزان الاعتدال </w:t>
      </w:r>
      <w:r>
        <w:rPr>
          <w:rStyle w:val="FootnoteAnchor"/>
          <w:rtl w:val="true"/>
        </w:rPr>
        <w:footnoteReference w:id="773"/>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سفیان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راهویه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الرزّاق ، عن ابن عیینة ، عن علیّ ابن زید بن جدعان ، عن أبی نضرة ، عن أبی سعید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 معاویة علی منبری فاقتلوه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محمد بن سعید بن معاویة بنصیبین ، حدّثنا سلیمان بن أیّوب الصریفینی ، حدّثنا ابن عیینة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وحدّثَناه محمد بن العباس الدمشقی ، عن عمّار بن رجاء ، عن ابن المدینی ، عن سفیان بن عیینة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وحدّثَناه محمد بن إبراهیم الأصبهانی ، حدّثنا أحمد بن الفرات ، حدّثنا عبد الرزّاق ، عن جعفر بن سلیمان ، عن ابن جدعان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إسناد آخر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وأخرجه ابن حبّان </w:t>
      </w:r>
      <w:r>
        <w:rPr>
          <w:rStyle w:val="FootnoteAnchor"/>
          <w:rtl w:val="true"/>
        </w:rPr>
        <w:footnoteReference w:id="774"/>
      </w:r>
      <w:r>
        <w:rPr>
          <w:rFonts w:ascii="IRNazanin" w:hAnsi="IRNazanin" w:eastAsia="IRNazanin"/>
          <w:color w:val="111111"/>
          <w:sz w:val="28"/>
          <w:sz w:val="28"/>
          <w:szCs w:val="28"/>
          <w:rtl w:val="true"/>
          <w:lang w:bidi="fa-IR"/>
        </w:rPr>
        <w:t xml:space="preserve">من طریق عباد بن یعقوب ، عن شریک ، عن عاصم ، عن زر ، عن عبد الله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 معاویة علی منبری فاقتلوه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تهذیب التهذیب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الإسناد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عبّاد بن یعقوب الأسدی أبو سعید الکوفی ، من رجال البخاری ، والترمذی ، وابن ماجة ، وثّقه ابن خزیمة ، وأبو حاتم </w:t>
      </w:r>
      <w:r>
        <w:rPr>
          <w:rStyle w:val="FootnoteAnchor"/>
          <w:rtl w:val="true"/>
        </w:rPr>
        <w:footnoteReference w:id="776"/>
      </w:r>
      <w:r>
        <w:rPr>
          <w:rFonts w:ascii="IRNazanin" w:hAnsi="IRNazanin" w:eastAsia="IRNazanin"/>
          <w:color w:val="111111"/>
          <w:sz w:val="28"/>
          <w:sz w:val="28"/>
          <w:szCs w:val="28"/>
          <w:rtl w:val="true"/>
          <w:lang w:bidi="fa-IR"/>
        </w:rPr>
        <w:t xml:space="preserve">، وقال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شریک النخعی الکوفی ، من رجال مسلم فی صحیحه ، والبخاری فی التعالیق وأصحاب السنن الأربعة ، وثّقه ابن معین </w:t>
      </w:r>
      <w:r>
        <w:rPr>
          <w:rStyle w:val="FootnoteAnchor"/>
          <w:rtl w:val="true"/>
        </w:rPr>
        <w:footnoteReference w:id="777"/>
      </w:r>
      <w:r>
        <w:rPr>
          <w:rFonts w:ascii="IRNazanin" w:hAnsi="IRNazanin" w:eastAsia="IRNazanin"/>
          <w:color w:val="111111"/>
          <w:sz w:val="28"/>
          <w:sz w:val="28"/>
          <w:szCs w:val="28"/>
          <w:rtl w:val="true"/>
          <w:lang w:bidi="fa-IR"/>
        </w:rPr>
        <w:t xml:space="preserve">، والعجلی </w:t>
      </w:r>
      <w:r>
        <w:rPr>
          <w:rStyle w:val="FootnoteAnchor"/>
          <w:rtl w:val="true"/>
        </w:rPr>
        <w:footnoteReference w:id="778"/>
      </w:r>
      <w:r>
        <w:rPr>
          <w:rFonts w:ascii="IRNazanin" w:hAnsi="IRNazanin" w:eastAsia="IRNazanin"/>
          <w:color w:val="111111"/>
          <w:sz w:val="28"/>
          <w:sz w:val="28"/>
          <w:szCs w:val="28"/>
          <w:rtl w:val="true"/>
          <w:lang w:bidi="fa-IR"/>
        </w:rPr>
        <w:t xml:space="preserve">، ویعقوب بن شیبة ، وابن سعید ، وأبو داود ، والحربی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عاصم بن بهدلة الأسدی الکوفی أبو بکر المقری ، من رجال الصحاح الستّة ، متّفق علی ثقته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 بن حبیش الکوفی ، مخضرم أدرک الجاهلیّة ، من رجال الصحاح الستّة </w:t>
      </w:r>
      <w:r>
        <w:rPr>
          <w:rStyle w:val="FootnoteAnchor"/>
          <w:rtl w:val="true"/>
        </w:rPr>
        <w:footnoteReference w:id="78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مسعود الصحابی العظیم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فالإسناد صحیح رجاله کلّهم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فللحدیث طرق أربعة صحیحة لا غمز فیها ، غیر أنّ ابن کثیر حبّبته أمانته أن لا یذکر من طرق الحدیث إلاّ الضعیف ، کما أنّ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السیوطی راقه أن لا ینضّد فی سلک لآلئه إلاّ المزیّف ساکتاً عن الأسانید الصحیحة حفظاً لکرامة ابن 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الحدیث معتضد بحدیث صحیح ثابت متسالم علیه ، ألا وهو قوله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بویع لخلیفتین فاقتلوا الآخر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بایع إماماً فأعطاه صفقة یده وثمرة قلبه فلیطعه إن استطاع ، فإن جاء أحد ینازعه فاضربوا عنق الآخر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وللقوم تجاه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 معاویة علی منبری 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وتصعید وجلبة ولغط ، رواه أُناس بالموحّدة مع زیادة ، أخرجه الخطیب ، عن الحسن بن محمد الخلاّل عن یوسف بن أبی حفص الزاهد ، عن محمد بن إسحاق الفقیه ، عن أبی نضر الغازی ، عن الحسن بن کثیر ، عن بکر بن أیمن القیسی ، عن عامر بن یحیی الصریمی ، عن أبی الزبیر ، عن جابر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 معاویة یخطب علی منبری فاقبلوه ، فإنّه أمین مأمون</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الخطیب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أکتب هذا الحدیث إلاّ من هذا الوجه ، ورجال إسناده ما بین محمد بن إسحاق وأبی الزبیر کلّهم مجهولون </w:t>
      </w:r>
      <w:r>
        <w:rPr>
          <w:rStyle w:val="FootnoteAnchor"/>
          <w:rtl w:val="true"/>
        </w:rPr>
        <w:footnoteReference w:id="7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 الذهبی فی المیزان </w:t>
      </w:r>
      <w:r>
        <w:rPr>
          <w:rStyle w:val="FootnoteAnchor"/>
          <w:rtl w:val="true"/>
        </w:rPr>
        <w:footnoteReference w:id="784"/>
      </w:r>
      <w:r>
        <w:rPr>
          <w:rFonts w:ascii="IRNazanin" w:hAnsi="IRNazanin" w:eastAsia="IRNazanin"/>
          <w:color w:val="111111"/>
          <w:sz w:val="28"/>
          <w:sz w:val="28"/>
          <w:szCs w:val="28"/>
          <w:rtl w:val="true"/>
          <w:lang w:bidi="fa-IR"/>
        </w:rPr>
        <w:t xml:space="preserve">وابن حجر فی لسانه </w:t>
      </w:r>
      <w:r>
        <w:rPr>
          <w:rStyle w:val="FootnoteAnchor"/>
          <w:rtl w:val="true"/>
        </w:rPr>
        <w:footnoteReference w:id="785"/>
      </w:r>
      <w:r>
        <w:rPr>
          <w:rFonts w:ascii="IRNazanin" w:hAnsi="IRNazanin" w:eastAsia="IRNazanin"/>
          <w:color w:val="111111"/>
          <w:sz w:val="28"/>
          <w:sz w:val="28"/>
          <w:szCs w:val="28"/>
          <w:rtl w:val="true"/>
          <w:lang w:bidi="fa-IR"/>
        </w:rPr>
        <w:t xml:space="preserve">فی ترجمة الحسن بن کثیر ، وبکر بن أیمن ، وعامر بن یحیی علی أنّهم مجاهیل ، والأقوال فی أبی الزبیر محمد بن مسلم المکی متضاربة من ناحیة الجرح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والتوثیق ، وصرّح بجهالة الإسناد ابن کثیر فی تاریخه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أمین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أقوی شاهد علی بطلان الروایة واختلاقها ، وقد فصّلنا القول فی أمانة الرجل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آخر وهو جاهل بتحریف من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لم یرقه ذلک التحریف ، فوضع روایة فی أنّ معاویة غیر معاویة بن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الحافظ ابن عساکر </w:t>
      </w:r>
      <w:r>
        <w:rPr>
          <w:rStyle w:val="FootnoteAnchor"/>
          <w:rtl w:val="true"/>
        </w:rPr>
        <w:footnoteReference w:id="787"/>
      </w:r>
      <w:r>
        <w:rPr>
          <w:rFonts w:ascii="IRNazanin" w:hAnsi="IRNazanin" w:eastAsia="IRNazanin"/>
          <w:color w:val="111111"/>
          <w:sz w:val="28"/>
          <w:sz w:val="28"/>
          <w:szCs w:val="28"/>
          <w:rtl w:val="true"/>
          <w:lang w:bidi="fa-IR"/>
        </w:rPr>
        <w:t xml:space="preserve">، عن محمد بن ناصر الحافظ ، عن عبد القادر بن محمد ، عن ابن إسحاق البرمکی ، عن أحمد بن إبراهیم بن شاذان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بکر بن أبی داود لمّا روی حدیث إذا رأیتم معاویة علی منبری فاقتلوه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معاویة بن تابوت رأس المنافقین ، وکان حلف أن یبول ویتغوّط علی منبره ، ولیس هو معاویة بن أبی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السیوطی فی اللآلئ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یحتاج إلی نقل ، ومن نقل هذا؟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تأویل بعید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عندک خبر بتاریخ معاویة بن تابوت؟ وأنّه أیّ ابن بیّ هو؟ ومتی ولدته أُمّ الدنیا؟ وأنّی ولد؟ وأین وُلد؟ ومن رآه؟ ومن سمع منه؟ ومن الذی أوحی خبره إلی أبی بکر بن أبی داود؟ وهل هو برَّ یمینه أو حنثها؟ وهل رآه أصحاب النبیّ صلی‌الله‌علیه‌وآله‌وسلم علی منبره وقتلوه؟ أو لم یُرَ حتی الیوم ، ولن یُری قطّ إلی آخر الأبد؟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ونظیر هذا التأویل قد جاء فی حدیث فاطمة بنت قیس ، قالت لرسول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معاویة وأبا جهم خطبانی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معاویة صعلوک لا مال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الرافعی أنّه لیس هو معاویة بن أبی سفیان الذی ولی الخلافة ، بل هو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 هکذا أوّله الرافعی حبّا لابن هند ، غیر أنّ النووی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غلط صریح ، فقد وقع فی صحیح مسلم فی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أبی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عرّفه مسلم بابن أبی سفیان فی صحیحه </w:t>
      </w:r>
      <w:r>
        <w:rPr>
          <w:rStyle w:val="FootnoteAnchor"/>
          <w:rtl w:val="true"/>
        </w:rPr>
        <w:footnoteReference w:id="788"/>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داود فی السنن </w:t>
      </w:r>
      <w:r>
        <w:rPr>
          <w:rStyle w:val="FootnoteAnchor"/>
          <w:rtl w:val="true"/>
        </w:rPr>
        <w:footnoteReference w:id="789"/>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والنسائی فی سننه </w:t>
      </w:r>
      <w:r>
        <w:rPr>
          <w:rStyle w:val="FootnoteAnchor"/>
          <w:rtl w:val="true"/>
        </w:rPr>
        <w:footnoteReference w:id="790"/>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والطیالسی فی مسنده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والبیهقی فی السنن الکبری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فالتأویل بغیر معاویة بن أبی سفیان غلط صریح ، کما قاله النووی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ولابنی کثیر وحجر فی تزییف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خطّة أخری ، قال ابن کثیر فی تاریخه </w:t>
      </w:r>
      <w:r>
        <w:rPr>
          <w:rStyle w:val="FootnoteAnchor"/>
          <w:rtl w:val="true"/>
        </w:rPr>
        <w:footnoteReference w:id="792"/>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الحدیث کذب بلا شکّ ، ولو کان صحیحاً لبادر الصحابة إلی فعل ذلک ، لأنّهم کانوا لا تأخذهم فی الله لومة لائم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حجر فی تطهیر الجنان </w:t>
      </w:r>
      <w:r>
        <w:rPr>
          <w:rStyle w:val="FootnoteAnchor"/>
          <w:rtl w:val="true"/>
        </w:rPr>
        <w:footnoteReference w:id="7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علی فرض صحّته نقیصة سائر الصحابة إن بلغهم ذلک الحدیث ، أو نقیصة من بلغه منهم وکتمه ، لأنّ مثل هذا یجب تبلیغه للأُمّة حتی یعملوا به ، علی أنّه لو کتمه لم یبلغ التابعین حتی نقلوه لمن بعدهم ، وهکذا فلم یبق إلاّ القسم الأوّل وهو أن یبلغهم فلا یعملون به ، وهو لا یتصوّر شرعاً ، إذ لو جاز علیهم ذلک جاز علیهم کتم بعض القرآن أو رفض العمل به ، وکلّ ذلک محال شرعاً ، لا سیّما مع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ترکتکم علی الواضحة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أحسن ظنّ هؤلاء القوم بالصحابة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أجمله لو کان یساعده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یخالفه التاریخ الصحیح ، أو الثابت المسلّم من سیرة الصحابة ، أو ما جاء عن النبیّ صلی‌الله‌علیه‌وآله‌وسلم من أقواله التی تلقّتها الأُمّة بالقبول ، ورواها أئمّة الحدیث فی الصحاح والمسانید ، ممّا أسلفنا شطراً منه فی الجزء الثالث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وهل عمل الصحابة أو عیونهم بأمره صلی‌الله‌علیه‌وآله‌وسلم فی قتل ذی الثدیّة بعد ما عرّفه إیّاهم بشخصه ، وأنبأهم بهواجسه المکفّرة ، واعترف الرجل بها؟ أو خالفوه وضیّعوا أمره ونبذوه وراء ظهورهم وهو بین ظهرانیهم؟ راجع ما مرّ فی الجزء السابع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عملوا بما صحّ وثبت عندهم من قوله صلی‌الله‌علیه‌وآله‌وسلم إذا بویع لخلیفتین فاقتلوا الآخر منهما؟ أو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یفرّق أمر هذه الأُمّة وهی جمیع فاضربوه بالسیف کائناً من کان؟ أو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جاء آخر ینازعه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فاضربوا عنق الآخر؟ إلی صحاح أُخری مرّت جملة منها فی هذا 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من طریق زید بن أرقم وعبادة بن الصامت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 معاویة وعمرو بن العاص مجتمعین ففرّقوا بینهما فإنّهما لن یجتمعا علی خیر</w:t>
      </w:r>
      <w:r>
        <w:rPr>
          <w:rFonts w:eastAsia="IRNazanin" w:cs="IRNazanin"/>
          <w:color w:val="111111"/>
          <w:sz w:val="28"/>
          <w:szCs w:val="28"/>
          <w:rtl w:val="true"/>
          <w:lang w:bidi="fa-IR"/>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یطلع علیکم من هذا الفجّ رجل یموت حین یموت وهو علی غیر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فطلع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صفّین لنصر بن مزاحم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کتاب لمولانا أمیر المؤمنین علیه‌السلام إلی معاویة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أتانی کتابک ، کتاب امرئ لیس له بصر یهدیه ، ولا قائد یرشده ، دعاه الهوی فأجابه ، وقاده الضلال فاتّبعه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شرفی فی الإسلام ، وقرابتی من رسول الله صلی‌الله‌علیه‌وآله‌وسلم وموضعی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قریش ، فلعمری لو استطعت دفعه لدفعته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أتتنی منک موعظة موصلة ، ورسالة محبّرة ، نمّقتها بضلالک ، وأمضیتها بسوء رأیک ، وکتاب امرئ لیس له بصر یهدیه ، ولا قائد یرشده ، قد دعاه الهوی فأجابه ، وقاده الضلال فاتّبعه ، فهجر لاغطاً ، وضلّ خابطاً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العقد الفرید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للمبرّد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طبعة 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والسیاسة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نهج البلاغة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کتاب له علیه‌السلام إلی الرجل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فأقلع عمّا أنت علیه من الغیّ والضلال علی کبر سنّک وفناء عمرک ، فإنّ حالک الیوم کحال الثوب المهیل الذی لا یُصلح من جانب إلاّ فسد من آخر ، وقد أردیت جیلاً من الناس کثیراً ، خدعتهم بغیّک ، وألقیتهم فی موج بحرک ، تغشاهم الظلمات ، وتتلاطم بهم الشبهات ، فجازوا عن وجهتهم ، ونکصوا علی أعقابهم ، وتولّوا علی أدبارهم ، وعوّلوا علی أحسابهم ، إلاّ من فاء من أهل البصائر ، فإنّهم فارقوک بعد معرفتک ، وهربوا إلی الله من موازرتک ، إذ حملتهم علی الصعب ، وعدلت بهم عن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کتاب له علیه‌السلام إلی الرجل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ما أتیت به من ضلالک لیس ببعید الشبه ممّا أتی به أهلک وقومک الذین حملهم الکفر وتمنّی الأباطیل علی حسد محمد صلی‌الله‌علیه‌وآله‌وسلم حتی صُرعوا مصارعهم حیث علمت ، لم یمنعوا حریماً ، ولم یدفعوا عظیماً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وأنا صاحبهم فی تلک المواطن الصالی بحربهم ، والفالّ لحدّهم ، والقاتل لرؤوسهم ورؤوس الضلالة ، والمتبع إن شاء الله خلفهم بسلفهم ، فبئس الخلف خلف اتّبع سلفاً محلّه ومحطّه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ابن أبی الحدید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کتاب له سلام الله علیه إلی الرجل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فطالما دعوت أنت وأولیاؤک أولیاء الشیطان الرجیم الحقَّ أساطیر الأوّلین ، ونبذتموه وراء ظهورکم ، وحاولتم إطفاء نور الله بأیدیکم وأفواهکم ، والله متمّ نوره ولو کره الکافرون ، ولعمری لیتمّنّ النور علی کرهک ، ولینفذنّ العلم بصغارک ، ولَتُجازَیَنَّ بعملک ، فَعِث فی دنیاک المنقطعة عنک ما طاب لک ، فکأنّک بباطلک وقد انقضی ، وبعملک وقد هوی ، ثم تصیر إلی لظی ، لم یظلمک الله شیئاً ، وما ربّک بظلاّم للعبید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ابن أبی الحدید </w:t>
      </w:r>
      <w:r>
        <w:rPr>
          <w:rStyle w:val="FootnoteAnchor"/>
          <w:rtl w:val="true"/>
        </w:rPr>
        <w:footnoteReference w:id="800"/>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کتاب له صلوات الله علیه إلی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مساویک مع علم الله تعالی فیک حالت بینک وبین أن یصلح لک أمرک ، وأن یرعوی قلبک ، یا بن صخر یا بن اللعین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صخر اللعین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 أن یزن الجبال حلمک ، ویفصل بین أهل الشکّ علمک ، وأنت الجلف المنافق ، الأغلف القلب ، القلیل العقل ، الجبان الرذل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ابن أبی الحدید </w:t>
      </w:r>
      <w:r>
        <w:rPr>
          <w:rStyle w:val="FootnoteAnchor"/>
          <w:rtl w:val="true"/>
        </w:rPr>
        <w:footnoteReference w:id="801"/>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کتاب له علیه‌السلام إلی الرجل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وصلنی کتابک ، فوجدتک ترمی غیر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غرضک وتنشد غیر ضالّتک ، وتخبط فی عمایة ، وتتیه فی ضلالة ، وتعتصم بغیر حجّة ، وتلوذ بأضعف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فسبحان الله ما أشدّ لزومک للأهواء المبتدعة ، والحیرة المتّبعة ، مع تضییع الحقائق ، واطّراح الوثائق التی هی لله تعالی طلبة ، وعلی عباده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کتاب له علیه‌السلام إلی الرجل لمّا دعاه إلی التحکیم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إنّک قد دعوتنی إلی حکم القرآن ، ولقد علمت أنّک لست من أهل القرآن ولا حکمه ترید ، والله المستعان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نهج البلاغة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کتاب له علیه‌السلام إلی الرجل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آن لک أن تنتفع باللمح الباصر من عیان الأمور ، فلقد سلکت مدارج أسلافک بادّعائک الأباطیل ، واقتحامک غرور المَیْن والأکاذیب ، من انتحالک ما قد علا عنک ، وابتزازک لما قد اختزن دونک ، فراراً من الحقّ ، وجحوداً لما هو ألزم لک من لحمک ودمک ، ممّا قد وعاه سمعک ، ومُلئ به صدرک ، فما ذا بعد الحقّ إلاّ الضلال المبین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البلاغة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کتاب له علیه‌السلام إلی الرجل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متی کنتم یا معاویة ساسة للرعیّة؟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 ولاة لأمر هذه الأُمّة بغیر قدم حسن؟ ولا شرف سابق </w:t>
      </w:r>
      <w:r>
        <w:rPr>
          <w:rStyle w:val="FootnoteAnchor"/>
          <w:rtl w:val="true"/>
        </w:rPr>
        <w:footnoteReference w:id="805"/>
      </w:r>
      <w:r>
        <w:rPr>
          <w:rFonts w:ascii="IRNazanin" w:hAnsi="IRNazanin" w:eastAsia="IRNazanin"/>
          <w:color w:val="111111"/>
          <w:sz w:val="28"/>
          <w:sz w:val="28"/>
          <w:szCs w:val="28"/>
          <w:rtl w:val="true"/>
          <w:lang w:bidi="fa-IR"/>
        </w:rPr>
        <w:t>علی قومکم ، فشمّر لما قد نزل بک ، ولا تمکّن الشیطان من بغیته فیک ، مع أنّی أعرف أنّ الله ورسوله صادقان ، فنعوذ بالله من لزوم سابق الشقاء ، وإلاّ تفعل أعلمک ما أغفلک من نفسک ، فإنّک مترف قد أخذ منک الشیطان مأخذه ، فجری منک مجری الدم فی العروق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نهج البلاغة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کتاب له علیه‌السلام إلی الرجل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فاتّق الله فیما لدیک ، وانظر فی حقّه علیک ، وارجع إلی معرفة مالا تعذر بجهالته ، فإنّ للطاعة أعلاماً واضحة ، وسبلاً نیّرة ، ومحجّة نهجة ، وغایة مطلوبة </w:t>
      </w:r>
      <w:r>
        <w:rPr>
          <w:rStyle w:val="FootnoteAnchor"/>
          <w:rtl w:val="true"/>
        </w:rPr>
        <w:footnoteReference w:id="807"/>
      </w:r>
      <w:r>
        <w:rPr>
          <w:rFonts w:ascii="IRNazanin" w:hAnsi="IRNazanin" w:eastAsia="IRNazanin"/>
          <w:color w:val="111111"/>
          <w:sz w:val="28"/>
          <w:sz w:val="28"/>
          <w:szCs w:val="28"/>
          <w:rtl w:val="true"/>
          <w:lang w:bidi="fa-IR"/>
        </w:rPr>
        <w:t>یردها الأکیاس ، ویخالفها الأنکاس ، من نکب عنها جار عن الحقّ ، وخبط فی التیه ، وغیّر الله نعمته ، وأحلّ به نقمته ، فنفسک نفسک ، فقد بیّن الله لک سبیلک ، وحیث تناهت بک أُمورک فقد أجریت إلی غایة خسر ومحلّة کفر ، وإنّ نفسک قد أولجتک شرّا ، وأقحمتک غیّا ، وأوردتک المهالک ، وأوعرت علیک المسالک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البلاغة </w:t>
      </w:r>
      <w:r>
        <w:rPr>
          <w:rStyle w:val="FootnoteAnchor"/>
          <w:rtl w:val="true"/>
        </w:rPr>
        <w:footnoteReference w:id="808"/>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کتاب له علیه‌السلام إلی الرجل جواباً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کنّا نحن وأنتم علی ما ذکرت من الإلفة والجماعة ، ففرّق بیننا وبینکم أمس أنّا آمنّا وکفرتم ، والیوم أنّا استقمنا وفُتِنتم ، وما أسلم مسلمکم إلاّ کرهاً ، وبعد أن کان أنف الإسلام کلّه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لرسول الله صلی‌الله‌علیه‌وآله‌وسلم حزباً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وعندی السیف الذی أعضضته بجدّک وخالک وأخیک فی مقام واحد ، وإنّک والله ما علمتُ لأغلفُ القلب ، المقاربُ </w:t>
      </w:r>
      <w:r>
        <w:rPr>
          <w:rStyle w:val="FootnoteAnchor"/>
          <w:rtl w:val="true"/>
        </w:rPr>
        <w:footnoteReference w:id="809"/>
      </w:r>
      <w:r>
        <w:rPr>
          <w:rFonts w:ascii="IRNazanin" w:hAnsi="IRNazanin" w:eastAsia="IRNazanin"/>
          <w:color w:val="111111"/>
          <w:sz w:val="28"/>
          <w:sz w:val="28"/>
          <w:szCs w:val="28"/>
          <w:rtl w:val="true"/>
          <w:lang w:bidi="fa-IR"/>
        </w:rPr>
        <w:t xml:space="preserve">العقل ، والأَولی أن یقال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رقیت سلّماً أطلعک مطلع سوء علیک لآلک ، لأنّک نشدت غیر ضالّتک ، ورعیت غیر سائمتک ، وطلبت أمراً لست من أهله ولا فی معدنه ، فما أبعد قولک من فعلک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وقریب ما أشبهت من أعمام وأخوال حملتهم الشقاوة ، وتمنّی الباطل علی الجحود بمحمد صلی‌الله‌علیه‌وآله‌وسلم ، فصُرعوا مصارعهم حیث علمت ، لم یدفعوا عظیماً ، ولم یمنعوا حریماً بوقع سیوف ما خلا منها الوغی ، ولم تُماشِها الهوینی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کتاب له علیه‌السلام إلی الرجل جواباً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بنو عبد مناف لیس لبعضنا علی بعض فضل ، فلعمری إنّا بنو أب واحد ، ولکن لیس أُمیّة کهاشم ، ولا حرب کعبد المطّلب ، ولا أبو سفیان کأبی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المهاجرکالطلیق ، ولا الصریح کاللصیق ، ولا المحقّ کالمبطل ، ولا المؤمن کالمدغل ، ولبئس الخلف خلف یتّبع سلفاً هوی فی نار جهنّم</w:t>
      </w:r>
      <w:r>
        <w:rPr>
          <w:rFonts w:eastAsia="IRNazanin" w:cs="IRNazanin"/>
          <w:color w:val="111111"/>
          <w:sz w:val="28"/>
          <w:szCs w:val="28"/>
          <w:rtl w:val="true"/>
          <w:lang w:bidi="fa-IR"/>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أبی الحدید </w:t>
      </w:r>
      <w:r>
        <w:rPr>
          <w:rStyle w:val="FootnoteAnchor"/>
          <w:rtl w:val="true"/>
        </w:rPr>
        <w:footnoteReference w:id="813"/>
      </w:r>
      <w:r>
        <w:rPr>
          <w:rFonts w:ascii="IRNazanin" w:hAnsi="IRNazanin" w:eastAsia="IRNazanin"/>
          <w:color w:val="111111"/>
          <w:sz w:val="28"/>
          <w:sz w:val="28"/>
          <w:szCs w:val="28"/>
          <w:rtl w:val="true"/>
          <w:lang w:bidi="fa-IR"/>
        </w:rPr>
        <w:t xml:space="preserve">فی شرح ذیل هذا الکلام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یُعاب المسلم بأنّ سلفه کان کفّاراً؟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تبع آثار سلفه ، واحتذی حذوهم ، وأمیر المؤمنین علیه‌السلام ما عاب معاویة بأنّ سلفه کفّار فقط ، بل بکونه متّبعاً لهم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کتاب له علیه‌السلام إلی الرجل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أنت والفاضل والمفضول ، والسائس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والمسوس؟ وما للطلقاء وأبناء الطلقاء والتمییز بین المهاجرین الأوّلین ، وترتیب درجاتهم وتعریف طبقاتهم؟ هیهات لقد حنّ قدح لیس منها ، وطفق یحکم فیها من علیه الحکم لها ، ألا تربع أیّها الإنسان علی ظلعک ، وتعرف قصور ذرعک ، وتتأخّر حیث أخّرک القدر؟ فما علیک غلبة المغلوب ، ولا لک ظفر الظافر ، وإنک لذهّاب فی التیه ، روّاغ عن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صبح الأعشی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نهایة الأرب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کتاب له علیه‌السلام إلی مخنف بن سلیم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قد هممنا بالسیر إلی هؤلاء القوم الذین عملوا فی عباد الله بغیر ما أنزل الله ، واستأثروا بالفیء ، وعطّلوا الحدود ، وأماتوا الحقّ ، وأظهروا فی الأرض الفساد ، واتّخذوا الفاسقین ولیجة من دون المؤمنین ، فإذا ولیّ الله أعظمَ أحداثهَم أبغضوه وأَقصَوْه وحرموه ، وإذا ظالم ساعدهم علی ظلمهم أحبّوه وأدنوه وبرّوه ، فقد أصرّوا علی الظلم ، وأجمعوا علی الخلاف ، وقدیماً صدّوا عن الحقّ ، وتعاونوا علی الإثم وکانوا 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ابن أبی الحدید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کتاب له علیه‌السلام إلی عمرو بن العاص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تجارِینّ </w:t>
      </w:r>
      <w:r>
        <w:rPr>
          <w:rStyle w:val="FootnoteAnchor"/>
          <w:rtl w:val="true"/>
        </w:rPr>
        <w:footnoteReference w:id="816"/>
      </w:r>
      <w:r>
        <w:rPr>
          <w:rFonts w:ascii="IRNazanin" w:hAnsi="IRNazanin" w:eastAsia="IRNazanin"/>
          <w:color w:val="111111"/>
          <w:sz w:val="28"/>
          <w:sz w:val="28"/>
          <w:szCs w:val="28"/>
          <w:rtl w:val="true"/>
          <w:lang w:bidi="fa-IR"/>
        </w:rPr>
        <w:t xml:space="preserve">معاویة فی باطله ، فإنّ معاویة غمص </w:t>
      </w:r>
      <w:r>
        <w:rPr>
          <w:rStyle w:val="FootnoteAnchor"/>
          <w:rtl w:val="true"/>
        </w:rPr>
        <w:footnoteReference w:id="817"/>
      </w:r>
      <w:r>
        <w:rPr>
          <w:rFonts w:ascii="IRNazanin" w:hAnsi="IRNazanin" w:eastAsia="IRNazanin"/>
          <w:color w:val="111111"/>
          <w:sz w:val="28"/>
          <w:sz w:val="28"/>
          <w:szCs w:val="28"/>
          <w:rtl w:val="true"/>
          <w:lang w:bidi="fa-IR"/>
        </w:rPr>
        <w:t>الناس ، وسفه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Style w:val="FootnoteAnchor"/>
          <w:rtl w:val="true"/>
        </w:rPr>
        <w:footnoteReference w:id="818"/>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کتاب له علیه‌السلام إلی عمرو بن العاص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فإنّک ترکت مروءتک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لامرئ فاسق مهتوک ستره ، یشین الکریم بمجلسه ، ویسفه الحلیم بخلطته ، فصار قلبک لقلبه تبعاً 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وافق شنّ طبقة ، فسلبک دینک وأمانتک ودنیاک وآخرتک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الجزء الثانی من کتابنا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یمکن الله منک ومن ابن آکلة الأکباد ألحقتکما بمن قتله الله من ظلمة قریش علی رسول الله ، وإن تعجزا وتبقیا بعدی فالله حسبکما ، وکفی بانتقامه انتقاماً ، وبعقابه عقاباً</w:t>
      </w:r>
      <w:r>
        <w:rPr>
          <w:rFonts w:eastAsia="IRNazanin" w:cs="IRNazanin"/>
          <w:color w:val="111111"/>
          <w:sz w:val="28"/>
          <w:szCs w:val="28"/>
          <w:rtl w:val="true"/>
          <w:lang w:bidi="fa-IR"/>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کتاب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محمد بن أبی بکر وأهل مصر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ودعوة الکذّاب ابن هند ، وتأمّلوا واعلموا أنّه لا سواء إمام الهدی ، وإمام الردی ، ووصیّ النبیّ وعدوّ النبیّ ، جعلنا الله وإیّاکم ممّن یحبّ ویرضی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ابن أبی الحدید </w:t>
      </w:r>
      <w:r>
        <w:rPr>
          <w:rStyle w:val="FootnoteAnchor"/>
          <w:rtl w:val="true"/>
        </w:rPr>
        <w:footnoteReference w:id="82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جمهرة الرسائل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کتاب له علیه‌السلام إلی محمد بن أبی بکر ، وقد بعث إلیه علیه‌السلام ما کتبه معاویة وعمرو إلیه ، وسیوافیک نصّه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قرأت کتاب الفاجر ابن الفاجر معاویة ، والفاجر ابن الکافر عمرو ، المتحابّین فی عمل المعصیة ، والمتوافقین المرتشیین فی الحکومة ، المنکَرَین </w:t>
      </w:r>
      <w:r>
        <w:rPr>
          <w:rStyle w:val="FootnoteAnchor"/>
          <w:rtl w:val="true"/>
        </w:rPr>
        <w:footnoteReference w:id="821"/>
      </w:r>
      <w:r>
        <w:rPr>
          <w:rFonts w:ascii="IRNazanin" w:hAnsi="IRNazanin" w:eastAsia="IRNazanin"/>
          <w:color w:val="111111"/>
          <w:sz w:val="28"/>
          <w:sz w:val="28"/>
          <w:szCs w:val="28"/>
          <w:rtl w:val="true"/>
          <w:lang w:bidi="fa-IR"/>
        </w:rPr>
        <w:t>فی الدنیا ، قد استمتعوا بخلاقهم کما استمتع الذین من قبلهم بخلاقهم ، فلا یضرّنک إرعادهما وإبراقهما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کتاب له علیه‌السلام إلی أهل العراق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فأیقظوا رحمکم الله نائمکم ، وأجمعوا علی حقّکم ، وتجرّدوا لحرب عدوّکم ، قد أبدت الرغوة عن الصریح ، وبان الصبح لذی عینین ، إنّما تقاتلون الطلقاء وأبناء الطلقاء ، وأولی الجفاء ، ومن أسلم کرهاً وکان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لرسول الله صلی‌الله‌علیه‌وآله‌وسلم أنف الإسلام کلّه حربا ، أعداء الله والسنّة والقرآن ، وأهل الأحزاب والبدع والأحداث ، ومن کانت بوائقه تُتّقی ، وکان علی الإسلام مَخوفاً </w:t>
      </w:r>
      <w:r>
        <w:rPr>
          <w:rStyle w:val="FootnoteAnchor"/>
          <w:rtl w:val="true"/>
        </w:rPr>
        <w:footnoteReference w:id="823"/>
      </w:r>
      <w:r>
        <w:rPr>
          <w:rFonts w:ascii="IRNazanin" w:hAnsi="IRNazanin" w:eastAsia="IRNazanin"/>
          <w:color w:val="111111"/>
          <w:sz w:val="28"/>
          <w:sz w:val="28"/>
          <w:szCs w:val="28"/>
          <w:rtl w:val="true"/>
          <w:lang w:bidi="fa-IR"/>
        </w:rPr>
        <w:t>، أکلة الرشا وعبدة الدنیا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أُنهی إلیّ أنّ ابن النابغة لم یبایع معاویة حتی أعطاه ، وشرط علیه أن یُعطیه إتاوة هی أعظم ممّا فی یدیه من سلطانه ، ألا صفرت ید هذا البائع دینه بالدنیا ، وتربت ید هذا المشتری نصرة غادر فاسق بأموال المسلمین ، وإنّ منهم لمن قد شرب فیکم الخمر وجُلِد حدّا فی الإسلام </w:t>
      </w:r>
      <w:r>
        <w:rPr>
          <w:rStyle w:val="FootnoteAnchor"/>
          <w:rtl w:val="true"/>
        </w:rPr>
        <w:footnoteReference w:id="824"/>
      </w:r>
      <w:r>
        <w:rPr>
          <w:rFonts w:ascii="IRNazanin" w:hAnsi="IRNazanin" w:eastAsia="IRNazanin"/>
          <w:color w:val="111111"/>
          <w:sz w:val="28"/>
          <w:sz w:val="28"/>
          <w:szCs w:val="28"/>
          <w:rtl w:val="true"/>
          <w:lang w:bidi="fa-IR"/>
        </w:rPr>
        <w:t xml:space="preserve">، یُعرف بالفساد فی الدین والفعل السیّئ ، وإنّ فیهم من لم یُسلم حتی رضخ له علی الإسلام رضیخة </w:t>
      </w:r>
      <w:r>
        <w:rPr>
          <w:rStyle w:val="FootnoteAnchor"/>
          <w:rtl w:val="true"/>
        </w:rPr>
        <w:footnoteReference w:id="825"/>
      </w:r>
      <w:r>
        <w:rPr>
          <w:rFonts w:ascii="IRNazanin" w:hAnsi="IRNazanin" w:eastAsia="IRNazanin"/>
          <w:color w:val="111111"/>
          <w:sz w:val="28"/>
          <w:sz w:val="28"/>
          <w:szCs w:val="28"/>
          <w:rtl w:val="true"/>
          <w:lang w:bidi="fa-IR"/>
        </w:rPr>
        <w:t xml:space="preserve">فهؤلاء قادة القوم ، ومن ترکت ذکر مساوئه من قادتهم مثل من ذکرت منهم بل هو شرّ وأضرّ ، وهؤلاء الذین ذکرت لو ولّوا علیکم لأظهروا فیکم الکفر والفخر والفجور والتسلّط بجبریة </w:t>
      </w:r>
      <w:r>
        <w:rPr>
          <w:rStyle w:val="FootnoteAnchor"/>
          <w:rtl w:val="true"/>
        </w:rPr>
        <w:footnoteReference w:id="826"/>
      </w:r>
      <w:r>
        <w:rPr>
          <w:rFonts w:ascii="IRNazanin" w:hAnsi="IRNazanin" w:eastAsia="IRNazanin"/>
          <w:color w:val="111111"/>
          <w:sz w:val="28"/>
          <w:sz w:val="28"/>
          <w:szCs w:val="28"/>
          <w:rtl w:val="true"/>
          <w:lang w:bidi="fa-IR"/>
        </w:rPr>
        <w:t xml:space="preserve">، والتطاول بالغضب ، والفساد فی الأرض ، ولاتّبعوا الهوی ، وما حکموا بالرشاد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أفلا تسخطون وتهتمّون أن ینازعکم الولایة علیکم سفهاؤکم والأشرار والأراذل منکم ، فاسمعوا قولی وأطیعوا أمری ، فو الله لئن أطعتمونی لا تغوون ، وإن عصیتمونی لا ترشدون ، خذوا للحرب أُهبتها ، وأعدّوا لها عدّتها ، فقد شبّت نارها ، وعلا سنانها ، وتجرّد لکم فیها الفاسقون کی یعذّبوا عباد الله ، ویطفئوا نور الله ، ألا إنّه لیس أولیاء الشیطان من أهل الطمع ، والمکر ، والجفاء ، بأولی فی الجدّ فی غیّهم وضلالتهم من أهل البرّ ، والزهادة ، والإخبات ، فی حقّهم وطاعة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وإنّی</w:t>
      </w:r>
      <w:r>
        <w:rPr>
          <w:rFonts w:eastAsia="IRNazanin" w:cs="IRNazanin"/>
          <w:color w:val="111111"/>
          <w:sz w:val="28"/>
          <w:szCs w:val="28"/>
          <w:rtl w:val="true"/>
          <w:lang w:bidi="fa-IR"/>
        </w:rPr>
        <w:t xml:space="preserve">] </w:t>
      </w:r>
      <w:r>
        <w:rPr>
          <w:rStyle w:val="FootnoteAnchor"/>
          <w:rtl w:val="true"/>
        </w:rPr>
        <w:footnoteReference w:id="827"/>
      </w:r>
      <w:r>
        <w:rPr>
          <w:rFonts w:ascii="IRNazanin" w:hAnsi="IRNazanin" w:eastAsia="IRNazanin"/>
          <w:color w:val="111111"/>
          <w:sz w:val="28"/>
          <w:sz w:val="28"/>
          <w:szCs w:val="28"/>
          <w:rtl w:val="true"/>
          <w:lang w:bidi="fa-IR"/>
        </w:rPr>
        <w:t>، والله لو لقیتهم فرداً وهم ملء الأرض ما بالیت ولا استوحشت ، وإنّی من ضلالتهم التی هم 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فیها ، والهدی الذی نحن علیه ، لعلی ثقة وبیّنة ، ویقین وبصیرة ، وإنّی إلی لقاء ربّی لمشتاق ، ولحسن ثوابه لمنتظر ، ولکنّ أسفاً یعترینی ، وحزناً یخامرنی ، أن یلی أمر هذه الأُمّة سفهاؤها وفجّارها ، فیتّخذوا مال الله دولا ، وعباد الله خولا ، والصالحین حربا ، والقاسطین حزبا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الإمامة والسیاسة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کتاب له علیه‌السلام إلی زیاد بن أبیه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معاویة کالشیطان الرجیم ، یأتی المرء من بین یدیه ومن خلفه ، وعن یمینه وعن شماله ، فاحذره ثم احذره ثم احذره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ابن أبی الحدید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خطبة له علیه‌السلام حین أمر أصحابه بالمسیر إلی حرب معاویة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سیروا إلی أعداء الله سیروا إلی أعداء السنن والقرآن ، سیروا إلی بقیة الأحزاب ، قتلة المهاجرین والأنصار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جمهرة الخطب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خطبة له علیه‌السلام فی الدعوة إلی جهاد الرجل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سائرون إن شاء الله إلی من سفه نفسه ، وتناول ما لیس له وما لا یدرکه ، معاویة وجنده الفئة الباغیة الطاغیة ، یقودهم إبلیس ویبرق لهم ببارق تسویفه ، ویدلّیهم بغروره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کتاب صفّین </w:t>
      </w:r>
      <w:r>
        <w:rPr>
          <w:rStyle w:val="FootnoteAnchor"/>
          <w:rtl w:val="true"/>
        </w:rPr>
        <w:footnoteReference w:id="8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خطبة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صفّین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أتانی الناس وأنا معتزل أمرهم فقالوا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 ، فأبیت علیهم ، فقالوا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 فإنّ الأُمّة لا ترضی إلاّ بک ، وإنّا نخاف إن لم تفعل أن یفترق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فبایعتهم فلم یَرُعنی إلاّ شقاق رجلین قد بایعانی ، وخلاف معاویة إیّای الذی لم یجعل الله له سابقة فی الدین ؛ ولا سلف صدق فی الإسلام ، طلیق ابن طلیق ، حزب من الأحزاب لم یزل لله ولرسوله وللمسلمین عدوّا هو وأبوه حتی دخلا فی الإسلام کارهین مکرهین ، فعجبنا لکم </w:t>
      </w:r>
      <w:r>
        <w:rPr>
          <w:rStyle w:val="FootnoteAnchor"/>
          <w:rtl w:val="true"/>
        </w:rPr>
        <w:footnoteReference w:id="832"/>
      </w:r>
      <w:r>
        <w:rPr>
          <w:rFonts w:ascii="IRNazanin" w:hAnsi="IRNazanin" w:eastAsia="IRNazanin"/>
          <w:color w:val="111111"/>
          <w:sz w:val="28"/>
          <w:sz w:val="28"/>
          <w:szCs w:val="28"/>
          <w:rtl w:val="true"/>
          <w:lang w:bidi="fa-IR"/>
        </w:rPr>
        <w:t>ولإجلابکم معه ، وانقیادکم له ، وتدعون أهل بیت نبیّکم صلی‌الله‌علیه‌وآله‌وسلم الذین لا ینبغی لکم شقاقهم ولا خلافهم ، ولا أن تعدلوا بهم أحداً من الناس ، إنّی أدعوکم إلی کتاب الله عزّ وجلّ وسنّة نبیّکم صلی‌الله‌علیه‌وآله‌وسلم ، وإماتة الباطل ، وإحیاء معالم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الطبری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جمهرة الخطب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خطبة له علیه‌السلام یوم صفّین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انهدوا إلیهم ، علیکم السکینة والوقار ، وقار الإسلام ، وسیما الصالحین ، فو الله لأقرب قوم من الجهل قائدهم ومؤذنهم معاویة ، وابن النابغة ، وأبو الأعور السلمی ، وابن أبی معیط شارب الخمر ، المجلود حدّا فی الإسلام ، وهم أولی من یقومون فینقّصوننی ویجذبوننی ، وقبل الیوم ما قاتلونی ، وأنا إذ ذاک أدعوهم إلی الإسلام ، وهم یدعوننی إلی عبادة الأصنام ، الحمد لله قدیماً عادانی الفاسقون ، فعبّدهم </w:t>
      </w:r>
      <w:r>
        <w:rPr>
          <w:rStyle w:val="FootnoteAnchor"/>
          <w:rtl w:val="true"/>
        </w:rPr>
        <w:footnoteReference w:id="834"/>
      </w:r>
      <w:r>
        <w:rPr>
          <w:rFonts w:ascii="IRNazanin" w:hAnsi="IRNazanin" w:eastAsia="IRNazanin"/>
          <w:color w:val="111111"/>
          <w:sz w:val="28"/>
          <w:sz w:val="28"/>
          <w:szCs w:val="28"/>
          <w:rtl w:val="true"/>
          <w:lang w:bidi="fa-IR"/>
        </w:rPr>
        <w:t xml:space="preserve">الله ، ألم یفتحوا </w:t>
      </w:r>
      <w:r>
        <w:rPr>
          <w:rStyle w:val="FootnoteAnchor"/>
          <w:rtl w:val="true"/>
        </w:rPr>
        <w:footnoteReference w:id="835"/>
      </w:r>
      <w:r>
        <w:rPr>
          <w:rFonts w:ascii="IRNazanin" w:hAnsi="IRNazanin" w:eastAsia="IRNazanin"/>
          <w:color w:val="111111"/>
          <w:sz w:val="28"/>
          <w:sz w:val="28"/>
          <w:szCs w:val="28"/>
          <w:rtl w:val="true"/>
          <w:lang w:bidi="fa-IR"/>
        </w:rPr>
        <w:t>؟ إنّ هذا لهو الخطب الجلیل ، إنّ فسّاقاً کانوا غیر مرضیّین ، وعلی الإسلام وأهله متخوّفین ، خدعوا شطر هذه الأُمّة ، وأشربوا قلوبهم حبّ الفتنة ، واستمالوا أهواءهم بالإفک والبهتان ، قد نصبوا لنا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الحرب فی إطفاء نور الله عزّ وجلّ ، اللهمّ فافضض خدمتهم </w:t>
      </w:r>
      <w:r>
        <w:rPr>
          <w:rStyle w:val="FootnoteAnchor"/>
          <w:rtl w:val="true"/>
        </w:rPr>
        <w:footnoteReference w:id="836"/>
      </w:r>
      <w:r>
        <w:rPr>
          <w:rFonts w:ascii="IRNazanin" w:hAnsi="IRNazanin" w:eastAsia="IRNazanin"/>
          <w:color w:val="111111"/>
          <w:sz w:val="28"/>
          <w:sz w:val="28"/>
          <w:szCs w:val="28"/>
          <w:rtl w:val="true"/>
          <w:lang w:bidi="fa-IR"/>
        </w:rPr>
        <w:t>، وشتّت کلمتهم ، وأبسلهم بخطایاهم ، فإنّه لا یذلّ من والیت ، ولا یعزّ من عادیت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خطبة له علیه‌السلام بصفّین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عهد إلیّ رسول الله صلی‌الله‌علیه‌وآله‌وسلم عهداً ، فلست أحید عنه ، وقد حضرتم عدوّکم ، وعلمتم أنّ رئیسهم منافق ابن منافق ، یدعوهم إلی النار ، وابن عمّ نبیّکم معکم وبین أظهرکم ، یدعوکم إلی الجنّة وإلی طاعة ربّکم ، والعمل بسنّة نبیّکم ، ولا سواء من صلّی قبل کلّ ذکر ، لا یسبقنی الصلاة مع رسول الله أحد ، وأنا من أهل بدر ، ومعاویة طلیق ابن طلیق ، والله إنّا علی الحقّ وإنّهم علی الباطل ، فلا یجتمعُنَّ علی باطلهم ، وتتفرّقوا عن حقّکم ، حتی یغلب باطلهم حقّکم ، قاتلوهم یعذّبهم الله بأیدیکم ، فإن لم تفعلوا یعذّبهم بأیدی غیرکم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جمهرة الخطب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خطبة 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قد أحسن بلاءکم ، وأعزّ نصرکم ، فتوجّهوا من فورکم هذا إلی معاویة وأشیاعه القاسطین ، الذین نبذوا کتاب الله وراء ظهورهم ، واشتروا به ثمناً قلیلاً ، فبئس ما شروا به أنفسهم لو کانوا یعلمون</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الإمامة والسیاسة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الطبری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مروج الذهب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جمهرة الخطب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خطبة له علیه‌السلام یستنفر الناس لقتال معاویة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استعدّوا لقتال عدوّ فی جهادهم القربة إلی الله عزّ وجلّ ودرک الوسیلة عنده ، قوم حیاری عن الحقّ لا یبصرونه ، موزعین بالجور والظلم لا یعدلون به ، جفاة عن الکتاب ، نُکّب عن الدین ، یعمهون فی الطغیان ، ویتسکّعون فی غمرة الضلال ، فأعدّوا لهم ما استطعتم من قوّة ومن رباط الخیل ، وتوکّلوا علی الله وکفی بالله وکیلاً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صفّین ، تاریخ الطبری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الإمامة والسیاسة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خطبة له علیه‌السلام لمّا رفع أهل الشام المصاحف علی الرماح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 ، إنّی أحقّ من أجاب إلی کتاب الله ، ولکنّ معاویة ، وعمرو بن العاص ، وابن أبی معیط ، وحبیب بن مسلمة ، وابن أبی سرح ، لیسوا بأصحاب دین ولا قرآن ، إنّی أعرف بهم منکم ، صحبتهم أطفالاً ، وصحبتهم رجالاً ، فکانوا شرّ أطفال وشرّ رجال ، إنّها کلمة حقّ یُراد بها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والله ما رفعوها أنّهم یعرفونها ویعملون بها ، ولکنّها الخدیعة والوهن والمکیدة ، أعیرونی سواعدکم وجماجمکم ساعة واحدة ، فقد بلغ الحقّ مقطعه ، ولم یبق إلاّ أن یُقطع دابر الذین ظلموا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الطبری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لابن الأثیر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قیل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أتقرّ أنّهم مؤمنون مسلمون؟ فقال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أُقرّ لمعاویة ولا لأصحابه أنّهم مؤمنون ولا مسلمون ، ولکن یکتب معاویة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شاء بما شاء لنفسه ولأصحابه ، ویسمّی نفسه بما شاء وأصحابه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علیّ علیه‌السلام إذا صلّی الغداة یقنت فیقول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معاویة ، وعَمْراً ، وأبا الأعور السلمی ، وحبیباً ، وعبد الرحمن بن خالد ، والضحّاک بن قیس ، والولید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عائشة تدعو فی دبر الصلاة علی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 الحدیث بتفصیله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کتب معاویة کتاباً إلی أبی أیّوب الأنصاری صاحب رسول الله صلی‌الله‌علیه‌وآله‌وسلم ، فأخبر بذلک علیّا علیه‌السلام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معاویة کهف المنافقین ، کتب إلیّ بکتاب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ابن أبی الحدید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کتاب لقیس بن سعد بن عبادة أمیر الخزرج إلی معاویة مرّ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Style w:val="FootnoteAnchor"/>
          <w:rtl w:val="true"/>
        </w:rPr>
        <w:footnoteReference w:id="8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أنت وثن ابن وثن ، دخلت فی الإسلام کرهاً ، وخرجت منه طوعاً ، لم یقدم إیمانک ، ولم یحدث نفاقک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أنصار الدین الذی خرجت منه ، وأعداء الدین الذی دخلت فیه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أنت وثنیّ ابن وثنیّ ، دخلت فی الإسلام کرهاً ، وأقمت فیه فرقاً ، وخرجت منه طوعاً ، ولم یجعل الله لک فیه نصیباً ، لم یقدم إیمانک ، ولم یحدث نفاقک ، ولم تزل حرباً لله ولرسوله ، وحزباً من أحزاب المشرکین ، وعدوّا لله ولنبیّه وللمؤمنین من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کلام لقیس لمّا بویع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الناس ، لقد اعتضتم الشرّ من الخیر ، واستبدلتم الذلّ من العزّ ، والکفر من الإیمان ، فأصبحتم بعد ولایة أمیر المؤمنین وسیّد المسلمین ، وابن عمّ رسول ربّ العالمین ، وقد ولیکم الطلیق ابن الطلیق ، یسومکم الخسف ، ویسیر فیکم بالعسف ، فکیف تجهل ذلک أنفسکم؟ أم طبع الله علی قلوبکم وأنتم لا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کتاب آخر لقیس إلی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تأمرنی بالدخول فی طاعتک ، طاعة أبعد الناس من هذا الأمر ، وأقولهم للزور ، وأضلّهم سبیلاً ، وأبعدهم من رسول الله وسیلة ، ولدیک قوم ضالّون مضلّون ، طاغوت من طواغیت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کتب محمد بن أبی بکر إلی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ابن أبی بکر إلی الغاوی معاویة بن صخر ، سلام علی أهل طاعة الله ممّن هو مسلم لأهل ولایة الله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بجلاله ، وعظمته ، وسلطانه ، وقدرته ، خلق خلقاً بلا عنت ولا ضعف فی قوّته ، ولا حاجة به إلی خلقهم ، ولکنّه خلقهم عبیداً ، وجعل منهم شقیّا وسعیداً ، وغویّا ورشیداً ، ثم اختارهم علی علمه ، فاصطفی وانتخب منهم محمداً صلی‌الله‌علیه‌وآله‌وسلم فاختصّه برسالته ، واختاره لوحیه ، وائتمنه علی أمره ، وبعثه رسولاً مصدّقاً لما بین یدیه من الکتب ، ودلیلاً علی الشرائع ، فدعا إلی سبیل ربّه بالحکمة والموعظة الحسنة ، فکان أوّل من أجاب وأناب ، وصدّق ووافق ، وأسلم وسلّم ، أخوه وابن عمّه علیّ ابن أبی طالب علیه‌السلام ، فصدّقه بالغیب المکتوم ، وآثره علی کلّ حمیم فوقاه کلّ هول ، وواساه بنفسه فی کلّ خوف ، فحارب حربه ، وسالم سلمه ، فلم یبرح مبتذلاً لنفسه فی 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ساعات الأزل </w:t>
      </w:r>
      <w:r>
        <w:rPr>
          <w:rStyle w:val="FootnoteAnchor"/>
          <w:rtl w:val="true"/>
        </w:rPr>
        <w:footnoteReference w:id="848"/>
      </w:r>
      <w:r>
        <w:rPr>
          <w:rFonts w:ascii="IRNazanin" w:hAnsi="IRNazanin" w:eastAsia="IRNazanin"/>
          <w:color w:val="111111"/>
          <w:sz w:val="28"/>
          <w:sz w:val="28"/>
          <w:szCs w:val="28"/>
          <w:rtl w:val="true"/>
          <w:lang w:bidi="fa-IR"/>
        </w:rPr>
        <w:t>، ومقامات الروع ، حتی برز سابقاً لا نظیر له فی جهاده ، ولا مقارب له فی فعله ، وقد رأیتک تسامیه وأنت أنت ، وهو هو ، المبرّز السابق فی کلّ خیر ، أوّل الناس إسلاماً ، وأصدق الناس نیّة ، وأطیب الناس ذرّیة ، وأفضل الناس زوجة ، وخیر الناس ابن عمّ ، وأنت اللعین ابن اللعین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لم تزل أنت وأبوک تبغیان الغوائل لدین الله ، وتجهدان علی إطفاء نور الله ، وتجمعان علی ذلک الجموع ، وتبذلان فیه المال ، وتحالفان فیه القبائل ، علی ذلک مات أبوک ، وعلی ذلک خلفته ، والشاهد علیک بذلک من یأوی ویلجأ إلیک من بقیّة الأحزاب ، ورؤوس النفاق والشقاق لرسول الله صلی‌الله‌علیه‌وآله‌وسلم ، والشاهد لعلیّ مع فضله المبین ، وسبقه القدیم ، أنصاره الذین ذکروا بفضلهم فی القرآن ، فأثنی الله علیهم من المهاجرین والأنصار ، فهم معه عصائب وکتائب حوله ، یُجالدون بأسیافهم ویُهریقون دماءهم دونه ، یرون الفضل فی اتّباعه ، والشقاء فی خلافه ، فکیف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لک الویل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تعدل نفسک بعلیّ؟ وهو وارث رسول الله ووصیّه وأبو ولده ، وأوّل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849"/>
      </w:r>
      <w:r>
        <w:rPr>
          <w:rFonts w:ascii="IRNazanin" w:hAnsi="IRNazanin" w:eastAsia="IRNazanin"/>
          <w:color w:val="111111"/>
          <w:sz w:val="28"/>
          <w:sz w:val="28"/>
          <w:szCs w:val="28"/>
          <w:rtl w:val="true"/>
          <w:lang w:bidi="fa-IR"/>
        </w:rPr>
        <w:t>اتّباعا ، وآخرهم به عهداً ، یخبره بسرّه ، ویُشرکه فی أمره ، وأنت عدوّه وابن عدوّه؟ فتمتّع ما استطعت بباطلک ، ولیمدد لک ابن العاصی فی غوایتک ، فکأنّ أجلک قد انقضی ، وکیدک قد وهی ، وسوف یستبین لمن تکون العاقبة العلیا ، وأعلم أنّک إنّما تکاید ربّک الذی قد أمنت کیده ، وأیست من روحه ، وهو لک بالمرصاد ، وأنت منه فی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وبالله وأهل رسوله عنک الغناء ، والسلام علی من اتّبع الهدی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جمهرة الرسائل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کتاب آخر لمحمد بن أبی بکر إلی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أرجو أن تکون الدائرة علیکم ، وأن یهلککم الله فی الوقعة ، وأن ینزل بکم الذلّ ، وأن تولّوا الدبر ، وإن تؤتوا النصر ویکن لکم الأمر فی الدنیا ، فکم لعمری من ظالم قد نصرتم ، وکم من مؤمن قد قتلتم ومثلتم به ، وإلی الله مصیرکم ومصیرهم ، وإلی الله مردّ الأمور ، وهو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معن بن یزید بن الأخنس السلمی الصحابی ممّن شهد بدراً لمعاویة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ولدت قرشیّة من قرشی شرّا منک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کتاب الإمام السبط أبی محمد الحسن علیه‌السلام إلی معاویة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فالیوم فلیتعجّب المتعجّب من توثّبک یا معاویة علی أمر لست من أهله ، لا بفضل فی الدین معروف ، ولا أثر فی الإسلام محمود ، وأنت ابن حزب من الأحزاب ، وابن أعدی قریش لرسول الله صلی‌الله‌علیه‌وآله‌وسلم ولکتابه ، والله حسیبک ، فستردّ وتعلم لمن عقبی الدار ، وبالله لتلقینّ عن قلیل ربّک ، ثم لیجزینّک بما قدّمت یداک ، وما الله بظلاّم للعبید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مقاتل الطالبیین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جمهرة الرسائل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قدم معاویة المدینة صعد المنبر فخطب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ابن علیّ؟ ومن علیّ؟ فقام الحسن ، فحمد الله وأثنی علیه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 وجلّ لم یبعث بعثاً إلاّ جعل له عدوّا من المجرمین ، فأنا ابن علی وأنت ابن صخر ، وأمّک هند وأمّی فاطمة ، وجدّتک قتیلة </w:t>
      </w:r>
      <w:r>
        <w:rPr>
          <w:rStyle w:val="FootnoteAnchor"/>
          <w:rtl w:val="true"/>
        </w:rPr>
        <w:footnoteReference w:id="853"/>
      </w:r>
      <w:r>
        <w:rPr>
          <w:rFonts w:ascii="IRNazanin" w:hAnsi="IRNazanin" w:eastAsia="IRNazanin"/>
          <w:color w:val="111111"/>
          <w:sz w:val="28"/>
          <w:sz w:val="28"/>
          <w:szCs w:val="28"/>
          <w:rtl w:val="true"/>
          <w:lang w:bidi="fa-IR"/>
        </w:rPr>
        <w:t>وجدّتی خدیجة ، فلعن الله ألأمنا حسباً ، وأخملنا ذکراً ، وأعظمنا کفراً ، وأشدّنا 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 أهل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فقطع معاویة خطبته ودخل منزله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 معاویة بالکوفة حین دخلها ، والحسن والحسین جالسان تحت المنبر ، فذکر علیّا علیه‌السلام فنال منه ، ثم نال من الحسن ، فقام الحسین لیردّ علیه ، فأخذه الحسن بیده فأجلسه ، ثم قام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الذاکر علیّا أنا الحسن وأبی علیّ ، وأنت معاویة ، وأبوک صخر ، وأُمّی فاطمة ، وأُمّک هند ، وجدّی رسول الله صلی‌الله‌علیه‌وآله‌وسلم وجدّک عتبة بن ربیعة ، وجدّتی خدیجة ، وجدّتک قتیلة ، فلعن الله أخملنا ذکراً ، وألأمنا حسباً ، وشرّنا قدیماً وحدیثاً ، وأقدمنا کفراً ونفاقاً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طوائف من أهل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أرسل معاویة إلی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السبط الزکی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یسأله أن یخرج فیقاتل الخوارج ، فقال الحسن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ترکت قتالک وهو لی حلال لصلاح الأُمّة وأُلفتهم ، أفترانی أقاتل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ابن أبی الحدید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کتب الإمام السبط أبو عبد الله علیه‌السلام إلی معاویة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جاءنی کتابک تذکر فیه أنّه انتهت إلیک عنّی أمور لم تکن تظنّنی بها رغبةً بی عنها ، وإنّ الحسنات لا یهدی لها ولا یُسدّد إلیها إلاّ الله تعالی ، وأمّا ما ذکر أنّه رُقی إلیک عنّی ، فإنّما رقاه الملاّقون المشّاؤون بالنمیمة ، المفرّقون بین الجمع ، وکذب الغاوون المارقون ، ما أردت حرباً ولا خلافاً ، وإنّی لأخشی الله فی ترک ذلک منک ومن حزبک القاسطین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المحلّین ، حزب الظالم ، وأعوان الشیطان الرجیم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ألست قاتل حُجر وأصحابه العابدین المخبتین الذین کانوا یستفظعون البدع ، ویأمرون بالمعروف وینهون عن المنکر ، فقتلتهم ظلماً وعدواناً من بعد ما أعطیتهم المواثیق الغلیظة ، والعهود المؤکّدة </w:t>
      </w:r>
      <w:r>
        <w:rPr>
          <w:rStyle w:val="FootnoteAnchor"/>
          <w:rtl w:val="true"/>
        </w:rPr>
        <w:footnoteReference w:id="857"/>
      </w:r>
      <w:r>
        <w:rPr>
          <w:rFonts w:ascii="IRNazanin" w:hAnsi="IRNazanin" w:eastAsia="IRNazanin"/>
          <w:color w:val="111111"/>
          <w:sz w:val="28"/>
          <w:sz w:val="28"/>
          <w:szCs w:val="28"/>
          <w:rtl w:val="true"/>
          <w:lang w:bidi="fa-IR"/>
        </w:rPr>
        <w:t>جرأة علی الله واستخفافاً بعهده؟</w:t>
      </w:r>
    </w:p>
    <w:p>
      <w:pPr>
        <w:pStyle w:val="BookText"/>
        <w:rPr/>
      </w:pPr>
      <w:r>
        <w:rPr>
          <w:rFonts w:ascii="IRNazanin" w:hAnsi="IRNazanin" w:eastAsia="IRNazanin"/>
          <w:color w:val="111111"/>
          <w:sz w:val="28"/>
          <w:sz w:val="28"/>
          <w:szCs w:val="28"/>
          <w:rtl w:val="true"/>
          <w:lang w:bidi="fa-IR"/>
        </w:rPr>
        <w:t>أولست بقاتل عمرو بن الحمق ، الذی أخلقت وأبلت وجهه العبادة ، فقتلته من بعد ما أعطیته من العهود ما لو فهمته العصم نزلت من سقف الجبال؟</w:t>
      </w:r>
    </w:p>
    <w:p>
      <w:pPr>
        <w:pStyle w:val="BookText"/>
        <w:rPr/>
      </w:pPr>
      <w:r>
        <w:rPr>
          <w:rFonts w:ascii="IRNazanin" w:hAnsi="IRNazanin" w:eastAsia="IRNazanin"/>
          <w:color w:val="111111"/>
          <w:sz w:val="28"/>
          <w:sz w:val="28"/>
          <w:szCs w:val="28"/>
          <w:rtl w:val="true"/>
          <w:lang w:bidi="fa-IR"/>
        </w:rPr>
        <w:t>أولست المدّعی زیاداً فی الإسلام ، فزعمت أنّه ابن أبی سفیان ، وقد قضی رسول الله صلی‌الله‌علیه‌وآله‌وسلم أنّ الولد للفراش وللعاهر الحجر ، ثم سلّطته علی أهل الإسلام یقتلهم ویقطّع أیدیهم وأرجلهم من خلاف ، ویصلّبهم علی جذوع النخل؟</w:t>
      </w:r>
    </w:p>
    <w:p>
      <w:pPr>
        <w:pStyle w:val="BookText"/>
        <w:rPr/>
      </w:pPr>
      <w:r>
        <w:rPr>
          <w:rFonts w:ascii="IRNazanin" w:hAnsi="IRNazanin" w:eastAsia="IRNazanin"/>
          <w:color w:val="111111"/>
          <w:sz w:val="28"/>
          <w:sz w:val="28"/>
          <w:szCs w:val="28"/>
          <w:rtl w:val="true"/>
          <w:lang w:bidi="fa-IR"/>
        </w:rPr>
        <w:t>سبحان الله یا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لکأنّک لست من هذه الأُمّة ؛ ولیسوا منک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أولست قاتل الحضرمی </w:t>
      </w:r>
      <w:r>
        <w:rPr>
          <w:rStyle w:val="FootnoteAnchor"/>
          <w:rtl w:val="true"/>
        </w:rPr>
        <w:footnoteReference w:id="858"/>
      </w:r>
      <w:r>
        <w:rPr>
          <w:rFonts w:ascii="IRNazanin" w:hAnsi="IRNazanin" w:eastAsia="IRNazanin"/>
          <w:color w:val="111111"/>
          <w:sz w:val="28"/>
          <w:sz w:val="28"/>
          <w:szCs w:val="28"/>
          <w:rtl w:val="true"/>
          <w:lang w:bidi="fa-IR"/>
        </w:rPr>
        <w:t xml:space="preserve">، الذی کتب إلیک فیه زیاد أنّه علی دین علیّ علیه‌السلام ، ودین علیّ هو دین ابن عمّه صلی‌الله‌علیه‌وآله‌وسلم الذی أجلسک مجلسک الذی أنت فیه ، ولولا ذلک کان أفضل شرفک وشرف آبائک تجشّم الرحلتین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رحلة الشتاء والصیف ، فوضعها الله عنکم بنا منّة علیکم؟ وقلت فیما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تردنّ هذه الأُمّة فی فتنة ، وإنّی لا أعلم لها فتنة أعظم من إمارتک علیها ، وقلت فیما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لنفسک ولدینک ولأمّة محمد ، وإنّی والله ما أعرف أفضل من جهادک ، فإن أفعل فإنّه قربة إلی ربّی ، وإن لم أفعله فاستغفر الله لدینی ، وأسأله التوفیق لما یحبّ ویرضی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وقلت فیما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تکِدْنی أَکِدْک </w:t>
      </w:r>
      <w:r>
        <w:rPr>
          <w:rStyle w:val="FootnoteAnchor"/>
          <w:rtl w:val="true"/>
        </w:rPr>
        <w:footnoteReference w:id="859"/>
      </w:r>
      <w:r>
        <w:rPr>
          <w:rFonts w:ascii="IRNazanin" w:hAnsi="IRNazanin" w:eastAsia="IRNazanin"/>
          <w:color w:val="111111"/>
          <w:sz w:val="28"/>
          <w:sz w:val="28"/>
          <w:szCs w:val="28"/>
          <w:rtl w:val="true"/>
          <w:lang w:bidi="fa-IR"/>
        </w:rPr>
        <w:t>، فکِدْنی یا معاویة ما بدا لک ، فلعمری لقدیماً یُکاد الصالحون ، وإنّی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لأرجو أن لا تضرّ إلاّ نفسک ، ولا تمحق إلاّ عملک ، فَکِدْنی ما بدا لک ، واتّق الله یا معاویة واعلم أنّ لله کتاباً لا یغادر صغیرة ولا کبیرة إلاّ أحصاها ، واعلم أنّ الله لیس بناس لک قتلک بالظنّة ، وأخذک بالتهمة ، وإمارتک صبیّا یشرب الشراب ، ویلعب بالکلاب ، ما أراک إلاّ قد أوبقت نفسک ، وأهلکت دینک ، وأضعت الرعیّة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الإمامة والسیاسة </w:t>
      </w:r>
      <w:r>
        <w:rPr>
          <w:rStyle w:val="FootnoteAnchor"/>
          <w:rtl w:val="true"/>
        </w:rPr>
        <w:footnoteReference w:id="860"/>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جمهرة الرسائل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 الإمام السبط الحسین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معاویة المدینة حاجّا ، وأخذ البیعة لیزید ، وخطب ومدح یزید الطاغیة ، ووصفه بالعلم بالسنّة ، وقراءة القرآن ، والحلم الذی یرجح بالصمّ الصلاب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الحسین فحمد الله وصلّی علی الرسول صلی‌الله‌علیه‌وآله‌وسلم ثم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یا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 یؤدّی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أطنب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صفة الرسول صلی‌الله‌علیه‌وآله‌وسلم من جمیع جزءاً ، قد فهمت ما ألبست به الخلف بعد رسول الله صلی‌الله‌علیه‌وآله‌وسلم من إیجاز الصفة ، والتنکّب عن استبلاغ البیعة ، وهیهات هیهات یا معاویة ، فضح الصبح فحمة الدجی ، وبهرت الشمس أنوار السرج ، ولقد فضّلت حتی أفرطت ، واستأثرت حتی أجحفت ، ومنعت حتی بَخِلت ، وجُرْتَ حتی جاوزت ، ما بذلت لذی حقّ من أتمّ حقّه بنصیب حتی أخذ الشیطان حظّه الأوفر ، ونصیبه الأکمل</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وفهمت ما ذکرته عن یزید ، من اکتماله وسیاسته لأُمّة محمد صلی‌الله‌علیه‌وآله‌وسلم ، ترید أن توهم الناس فی یزید ، کأنّک تصف محجوباً أو تنعت غائباً ، أو تخبر عمّا کان ممّا احتویته بعلم خاصّ ، وقد دلّ یزید من نفسه علی موقع رأیه ، فخذ لیزید فیما أخذ به من استقرائه الکلاب المتهارشة عند التحارش </w:t>
      </w:r>
      <w:r>
        <w:rPr>
          <w:rStyle w:val="FootnoteAnchor"/>
          <w:rtl w:val="true"/>
        </w:rPr>
        <w:footnoteReference w:id="861"/>
      </w:r>
      <w:r>
        <w:rPr>
          <w:rFonts w:ascii="IRNazanin" w:hAnsi="IRNazanin" w:eastAsia="IRNazanin"/>
          <w:color w:val="111111"/>
          <w:sz w:val="28"/>
          <w:sz w:val="28"/>
          <w:szCs w:val="28"/>
          <w:rtl w:val="true"/>
          <w:lang w:bidi="fa-IR"/>
        </w:rPr>
        <w:t>، والحمام السبّق لأترابهنّ ، والقینات ذوات المعازف ، وضروب الملاهی ، تجده ناصراً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 عنک ما تحاول ، فما أغناک أن 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تلقی الله بوزر هذا الخلق أکثر ممّا أنت لاقیه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برحتَ تقدّم باطلاً فی جور ، وحنقاً فی ظلم ، حتی ملأت الأسقیة ، وما بینک وبین الموت إلاّ غمضة ، فتقدم علی عمل محفوظ فی یوم مشهود ، ولات حین مناص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ورأیتک عرّضت بنا بعد هذا الأمر ، ومنعتنا عن آبائنا تُراثاً ، ولقد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أورثنا الرسول علیه الصلاة والسلام ولادة ، وجئت لنا بما حججتم به القائم عند موت الرسول علیه الصلاة والسلام ، فأذعن للحجّة بذلک ، وردّه الإیمان إلی النَّصف ، فرکبتم الأعالیل ، وفعلتم الأفاعیل ، وقلتم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ویکون ، حتی أتاک الأمر یا معاویة من طریق کان قصدها لغیرک ، فهناک فاعتبروا یا أولی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الإمامة والسیاسة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جمهرة الخطب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کلام لابن عباس ألقاه فی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استعدّوا للمسیر إلی إمامکم ، وانفروا فی سبیل الله خفافاً وثقالاً ، وجاهدوا بأموالکم وأنفسکم ، فإنّکم تقاتلون المحلّین القاسطین الذین لا یقرؤون القرآن ، ولا یعرفون حکم الکتاب ، ولا یدینون دین الحقّ مع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إلیه عمرو بن مرجوم العبدی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الله أمیر المؤمنین ، وجمع له أمر المسلمین ، ولعن المحلّین القاسطین الذین لا یقرؤون القرآن ، نحن والله علیهم حَنِقون ، ولهم فی الله مفارقون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کتاب صفّین </w:t>
      </w:r>
      <w:r>
        <w:rPr>
          <w:rStyle w:val="FootnoteAnchor"/>
          <w:rtl w:val="true"/>
        </w:rPr>
        <w:footnoteReference w:id="8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کلام لعمّار بن یاسر یوم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الاسلام ، أتریدون أن تنظروا إلی من عادی الله ورسوله وجاهدهما ، وبغی علی المسلمین ، وظاهر المشرکین ، فلمّا أراد الله أن یظهر دینه وینصر رسوله ، أتی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فأسلم ، وهو والله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فیما یری راهب غیر راغب ، وقبض الله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وإنّا والله لنعرفه بعداوة المسلم ومودّة المجرم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وإنّه معاویة ، فالعنوه لعنه الله ، وقاتلوه فإنّه ممّن یطفی نور الله ، ویظاهر أعداء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8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لابن الأثیر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مقال لعبد الله بن بُدیل یوم صفّین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معاویة ادّعی ما لیس له ، ونازع الأمر أهله ومن لیس مثله ، وجادل بالباطل لیدحض به الحقّ ، وصال علیکم بالأعراب والأحزاب ، وزیّن لهم الضلالة ، وزرع فی قلوبهم حبّ الفتنة ، ولبّس علیهم الأمر ، وزادهم رجساً إلی رجسهم ، وأنتم والله علی نور من ربّکم وبرهان مبین ، قاتلوا الطغام الجفاة ولا تخشوهم ، وکیف تخشونهم وفی أیدیکم کتاب من ربّکم ظاهر مبرور؟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أَتَخْشَوْنَهُمْ فَاللهُ أَحَقُّ أَنْ تَخْشَوْهُ إِنْ کُنْتُمْ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قاتِلُوهُمْ یُعَذِّبْهُمُ اللهُ بِأَیْدِیکُمْ وَیُخْزِهِمْ وَیَنْصُرْکُمْ عَلَیْهِمْ وَیَشْفِ صُدُورَ قَوْمٍ مُؤْمِنِینَ</w:t>
      </w:r>
      <w:r>
        <w:rPr>
          <w:rFonts w:eastAsia="Amiri" w:cs="Amiri" w:ascii="Amiri" w:hAnsi="Amiri"/>
          <w:color w:val="111111"/>
          <w:sz w:val="28"/>
          <w:szCs w:val="28"/>
          <w:rtl w:val="true"/>
          <w:lang w:bidi="ar-SA"/>
        </w:rPr>
        <w:t xml:space="preserve">) </w:t>
      </w:r>
      <w:r>
        <w:rPr>
          <w:rStyle w:val="FootnoteAnchor"/>
          <w:rtl w:val="true"/>
        </w:rPr>
        <w:footnoteReference w:id="865"/>
      </w:r>
      <w:r>
        <w:rPr>
          <w:rFonts w:ascii="IRNazanin" w:hAnsi="IRNazanin" w:eastAsia="IRNazanin"/>
          <w:color w:val="111111"/>
          <w:sz w:val="28"/>
          <w:sz w:val="28"/>
          <w:szCs w:val="28"/>
          <w:rtl w:val="true"/>
          <w:lang w:bidi="fa-IR"/>
        </w:rPr>
        <w:t xml:space="preserve">قاتلوا الفئة الباغیة الذین نازعوا الأمر أهله ، وقد قاتلتهم مع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والله ما هم فی هذه بأزکی ولا أتقی ولا أبرّ ، قوموا إلی عدوّ الله وعدوّکم رحمکم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الاستیعاب فی ترجمة عبد الله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جمهرة الخطب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خطبة لسعید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الذی بالعباد بصیر ، أن لو کان قائدنا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حبشیّا مجدّعاً ، إلاّ أنّ معنا من البدریّین سبعین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لکان ینبغی لنا أن تحسُنَ بصائرنا وتطیب أنفسنا فکیف</w:t>
      </w:r>
      <w:r>
        <w:rPr>
          <w:rFonts w:eastAsia="Amiri" w:cs="Amiri" w:ascii="Amiri" w:hAnsi="Amiri"/>
          <w:color w:val="111111"/>
          <w:sz w:val="28"/>
          <w:szCs w:val="28"/>
          <w:rtl w:val="true"/>
          <w:lang w:bidi="ar-SA"/>
        </w:rPr>
        <w:t xml:space="preserve">] </w:t>
      </w:r>
      <w:r>
        <w:rPr>
          <w:rStyle w:val="FootnoteAnchor"/>
          <w:rtl w:val="true"/>
        </w:rPr>
        <w:footnoteReference w:id="867"/>
      </w:r>
      <w:r>
        <w:rPr>
          <w:rFonts w:ascii="Amiri" w:hAnsi="Amiri" w:eastAsia="Amiri" w:cs="Amiri"/>
          <w:color w:val="111111"/>
          <w:sz w:val="28"/>
          <w:sz w:val="28"/>
          <w:szCs w:val="28"/>
          <w:rtl w:val="true"/>
          <w:lang w:bidi="ar-SA"/>
        </w:rPr>
        <w:t xml:space="preserve">، وإنّما رئیسنا ابن عمّ نبیّنا ، بدریّ صدق </w:t>
      </w:r>
      <w:r>
        <w:rPr>
          <w:rStyle w:val="FootnoteAnchor"/>
          <w:rtl w:val="true"/>
        </w:rPr>
        <w:footnoteReference w:id="868"/>
      </w:r>
      <w:r>
        <w:rPr>
          <w:rFonts w:ascii="IRNazanin" w:hAnsi="IRNazanin" w:eastAsia="IRNazanin"/>
          <w:color w:val="111111"/>
          <w:sz w:val="28"/>
          <w:sz w:val="28"/>
          <w:szCs w:val="28"/>
          <w:rtl w:val="true"/>
          <w:lang w:bidi="fa-IR"/>
        </w:rPr>
        <w:t>، صلّی صغیراً ، وجاهدَ مع نبیّکم کبیراً ، ومعاویة طلیق من وثاق الإسار وابن طلیق ، ألا إنّه أغوی جفاةً فأوردهم النار ، وأورثهم العار ، والله مُحِلّ بهم الذل والصغار ، ألا إنّکم ستلقون عدوّکم غداً ، فعلیکم بتقوی الله ، والجدّ ، والحزم ، والصدق والصبر ، فإنّ الله مع الصابرین ، ألا إنّکم تفوزون بقتلهم ویشْقَوْن بقتلکم ، والله لا یقتل رجل منکم رجلاً منهم إلاّ أدخل الله القاتل جنّات عدن ، وأدخل المقتول ناراً تلظّی ، لا یفتّر عنهم وهم فیه مبلسون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جمهرة الخطب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خطبة لمالک بن الحارث الأشتر یوم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أنّکم علی الحقّ ، وأنّ القوم علی الباطل ، یقاتلون مع معاویة ، وأنتم مع البدریّین قریب من مائة بدریّ ، ومن سوی ذلک من أصحاب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أکثر ما معکم رایات قد کانت مع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معاویة رایات قد کانت مع المشرکین علی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فما یشکّ فی قتال هؤلاء إلاّ میّت القلب ، فإنّما أنتم علی إحدی الحسنیین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الفتح ، وإمّا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جمهرة الخطب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مقال لهاشم بن عتبة المرقال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بنا یا أمیر المؤمنین ، إلی هؤلاء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القوم القاسیة قلوبهم ، الذین نبذوا کتاب الله وراء ظهورهم ، وعملوا فی عباد الله بغیر رضا الله ، فأحلّوا حرامه ، وحرّموا حلاله ، واستهوی بهم الشیطان ، ووعدهم الأباطیل ، ومنّاهم الأمانیّ حتی أزاغهم عن الهدی ، وقصد بهم قصد الردی ، وحبّب إلیهم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یا أمیر المؤمنین ، یعلمون منک مثل الذی نعلم ، ولکن کُتب علیهم الشقاء ، ومالت بهم الأهواء ، وکانوا ظالمین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جمهرة الخطب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خطبة لابن عبّاس بصفّین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آکلة الأکباد قد وجد من طغام أهل الشام أعواناً علی علیّ بن أبی طالب ابن عمّ رسول الله وصهره ، وأوّل ذکر صلّی معه ، بدریّ قد شهد مع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مشاهده التی فیها الفضل ، ومعاویة وأبو سفیان مشرکان یعبدان الأصنام ، واعلموا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الذی ملک الملک وحده فبان به وکان أهله ، لقد قاتل علیّ بن أبی طالب مع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ورسوله ، ومعاویة وأبو سفیان یقولان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الله ورسوله ، فما معاویة فی هذه بأبرّ ، ولا أتقی ، ولا أرشد ، ولا أصوب منه فی تلکم </w:t>
      </w:r>
      <w:r>
        <w:rPr>
          <w:rStyle w:val="FootnoteAnchor"/>
          <w:rtl w:val="true"/>
        </w:rPr>
        <w:footnoteReference w:id="872"/>
      </w:r>
      <w:r>
        <w:rPr>
          <w:rFonts w:ascii="IRNazanin" w:hAnsi="IRNazanin" w:eastAsia="IRNazanin"/>
          <w:color w:val="111111"/>
          <w:sz w:val="28"/>
          <w:sz w:val="28"/>
          <w:szCs w:val="28"/>
          <w:rtl w:val="true"/>
          <w:lang w:bidi="fa-IR"/>
        </w:rPr>
        <w:t>، فعلیکم بتقوی الله ، والجدّ ، والحزم ، والصبر ، وإنّکم لعلی الحقّ ، وإنّ القوم لعلی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وسیوافیک حدیث لعن ابن عبّاس معاویة یوم عرفة فی المجتمع العام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أبیات لعلقمة بن عمرو یوم صفّین </w:t>
      </w:r>
      <w:r>
        <w:rPr>
          <w:rStyle w:val="FootnoteAnchor"/>
          <w:rtl w:val="true"/>
        </w:rPr>
        <w:footnoteReference w:id="8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لابن صخرٍ حرمةٌ تُرتجی</w:t>
      </w:r>
    </w:p>
    <w:p>
      <w:pPr>
        <w:pStyle w:val="BookText"/>
        <w:rPr/>
      </w:pPr>
      <w:r>
        <w:rPr>
          <w:rFonts w:ascii="Amiri" w:hAnsi="Amiri" w:eastAsia="Amiri" w:cs="Amiri"/>
          <w:color w:val="111111"/>
          <w:sz w:val="28"/>
          <w:sz w:val="28"/>
          <w:szCs w:val="28"/>
          <w:rtl w:val="true"/>
          <w:lang w:bidi="ar-SA"/>
        </w:rPr>
        <w:t>لها ثوابُ الله بل مندمهْ</w:t>
      </w:r>
    </w:p>
    <w:p>
      <w:pPr>
        <w:pStyle w:val="BookText"/>
        <w:rPr/>
      </w:pPr>
      <w:r>
        <w:rPr>
          <w:rFonts w:ascii="IRNazanin" w:hAnsi="IRNazanin" w:eastAsia="IRNazanin"/>
          <w:color w:val="111111"/>
          <w:sz w:val="28"/>
          <w:sz w:val="28"/>
          <w:szCs w:val="28"/>
          <w:rtl w:val="true"/>
          <w:lang w:bidi="fa-IR"/>
        </w:rPr>
        <w:t>لاقیتَ ما لاقی غداة الوغی</w:t>
      </w:r>
    </w:p>
    <w:p>
      <w:pPr>
        <w:pStyle w:val="BookText"/>
        <w:rPr/>
      </w:pPr>
      <w:r>
        <w:rPr>
          <w:rFonts w:ascii="Amiri" w:hAnsi="Amiri" w:eastAsia="Amiri" w:cs="Amiri"/>
          <w:color w:val="111111"/>
          <w:sz w:val="28"/>
          <w:sz w:val="28"/>
          <w:szCs w:val="28"/>
          <w:rtl w:val="true"/>
          <w:lang w:bidi="ar-SA"/>
        </w:rPr>
        <w:t>من أدرکَ الأبطالَ یا بنَ الأَمهْ</w:t>
      </w:r>
    </w:p>
    <w:p>
      <w:pPr>
        <w:pStyle w:val="BookText"/>
        <w:rPr/>
      </w:pPr>
      <w:r>
        <w:rPr>
          <w:rFonts w:ascii="Amiri" w:hAnsi="Amiri" w:eastAsia="Amiri" w:cs="Amiri"/>
          <w:color w:val="111111"/>
          <w:sz w:val="28"/>
          <w:sz w:val="28"/>
          <w:szCs w:val="28"/>
          <w:rtl w:val="true"/>
          <w:lang w:bidi="ar-SA"/>
        </w:rPr>
        <w:t>ضیّعتَ حقَّ اللهِ فی نصرةٍ</w:t>
      </w:r>
    </w:p>
    <w:p>
      <w:pPr>
        <w:pStyle w:val="BookText"/>
        <w:rPr/>
      </w:pPr>
      <w:r>
        <w:rPr>
          <w:rFonts w:ascii="IRNazanin" w:hAnsi="IRNazanin" w:eastAsia="IRNazanin"/>
          <w:color w:val="111111"/>
          <w:sz w:val="28"/>
          <w:sz w:val="28"/>
          <w:szCs w:val="28"/>
          <w:rtl w:val="true"/>
          <w:lang w:bidi="fa-IR"/>
        </w:rPr>
        <w:t>للظالم المعروف بالمظلمهْ</w:t>
      </w:r>
    </w:p>
    <w:p>
      <w:pPr>
        <w:pStyle w:val="BookText"/>
        <w:rPr/>
      </w:pPr>
      <w:r>
        <w:rPr>
          <w:rFonts w:ascii="IRNazanin" w:hAnsi="IRNazanin" w:eastAsia="IRNazanin"/>
          <w:color w:val="111111"/>
          <w:sz w:val="28"/>
          <w:sz w:val="28"/>
          <w:szCs w:val="28"/>
          <w:rtl w:val="true"/>
          <w:lang w:bidi="fa-IR"/>
        </w:rPr>
        <w:t>إنّ أبا سفیان من قبله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الأبیات</w:t>
      </w:r>
      <w:r>
        <w:rPr>
          <w:rFonts w:eastAsia="IRNazanin" w:cs="IRNazanin"/>
          <w:color w:val="111111"/>
          <w:sz w:val="28"/>
          <w:szCs w:val="28"/>
          <w:rtl w:val="true"/>
          <w:lang w:bidi="fa-IR"/>
        </w:rPr>
        <w:t xml:space="preserve">) </w:t>
      </w:r>
      <w:r>
        <w:rPr>
          <w:rStyle w:val="FootnoteAnchor"/>
          <w:rtl w:val="true"/>
        </w:rPr>
        <w:footnoteReference w:id="875"/>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شعر مجزأة بن ثور السدوسی الصحابی العظیم ، ارتجز به یوم صفّین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أضربُهم ولا أری معاویه</w:t>
      </w:r>
    </w:p>
    <w:p>
      <w:pPr>
        <w:pStyle w:val="BookText"/>
        <w:rPr/>
      </w:pPr>
      <w:r>
        <w:rPr>
          <w:rFonts w:ascii="IRNazanin" w:hAnsi="IRNazanin" w:eastAsia="IRNazanin"/>
          <w:color w:val="111111"/>
          <w:sz w:val="28"/>
          <w:sz w:val="28"/>
          <w:szCs w:val="28"/>
          <w:rtl w:val="true"/>
          <w:lang w:bidi="fa-IR"/>
        </w:rPr>
        <w:t xml:space="preserve">الأبرجَ العین </w:t>
      </w:r>
      <w:r>
        <w:rPr>
          <w:rStyle w:val="FootnoteAnchor"/>
          <w:rtl w:val="true"/>
        </w:rPr>
        <w:footnoteReference w:id="876"/>
      </w:r>
      <w:r>
        <w:rPr>
          <w:rFonts w:ascii="IRNazanin" w:hAnsi="IRNazanin" w:eastAsia="IRNazanin"/>
          <w:color w:val="111111"/>
          <w:sz w:val="28"/>
          <w:sz w:val="28"/>
          <w:szCs w:val="28"/>
          <w:rtl w:val="true"/>
          <w:lang w:bidi="fa-IR"/>
        </w:rPr>
        <w:t>العظیمَ الحاویه</w:t>
      </w:r>
    </w:p>
    <w:p>
      <w:pPr>
        <w:pStyle w:val="BookText"/>
        <w:rPr/>
      </w:pPr>
      <w:r>
        <w:rPr>
          <w:rFonts w:ascii="Amiri" w:hAnsi="Amiri" w:eastAsia="Amiri" w:cs="Amiri"/>
          <w:color w:val="111111"/>
          <w:sz w:val="28"/>
          <w:sz w:val="28"/>
          <w:szCs w:val="28"/>
          <w:rtl w:val="true"/>
          <w:lang w:bidi="ar-SA"/>
        </w:rPr>
        <w:t>هوت به فی النارِ أُمٌّ هاویه</w:t>
      </w:r>
    </w:p>
    <w:p>
      <w:pPr>
        <w:pStyle w:val="BookText"/>
        <w:rPr/>
      </w:pPr>
      <w:r>
        <w:rPr>
          <w:rFonts w:ascii="IRNazanin" w:hAnsi="IRNazanin" w:eastAsia="IRNazanin"/>
          <w:color w:val="111111"/>
          <w:sz w:val="28"/>
          <w:sz w:val="28"/>
          <w:szCs w:val="28"/>
          <w:rtl w:val="true"/>
          <w:lang w:bidi="fa-IR"/>
        </w:rPr>
        <w:t>جاوره فیها کلابٌ عاویه</w:t>
      </w:r>
    </w:p>
    <w:p>
      <w:pPr>
        <w:pStyle w:val="BookText"/>
        <w:rPr/>
      </w:pPr>
      <w:r>
        <w:rPr>
          <w:rFonts w:ascii="IRNazanin" w:hAnsi="IRNazanin" w:eastAsia="IRNazanin"/>
          <w:color w:val="111111"/>
          <w:sz w:val="28"/>
          <w:sz w:val="28"/>
          <w:szCs w:val="28"/>
          <w:rtl w:val="true"/>
          <w:lang w:bidi="fa-IR"/>
        </w:rPr>
        <w:t>أغوی طغاماً لا هدته هادیه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یروی هذا الرجز لعلیّ علیه‌السلام فی مروج الذهب </w:t>
      </w:r>
      <w:r>
        <w:rPr>
          <w:rStyle w:val="FootnoteAnchor"/>
          <w:rtl w:val="true"/>
        </w:rPr>
        <w:footnoteReference w:id="877"/>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الشعر لبدیل بن ورقاء ، وکذلک عزاه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لسان العرب </w:t>
      </w:r>
      <w:r>
        <w:rPr>
          <w:rStyle w:val="FootnoteAnchor"/>
          <w:rtl w:val="true"/>
        </w:rPr>
        <w:footnoteReference w:id="878"/>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 الطبری البیت الأوّل فی تاریخه </w:t>
      </w:r>
      <w:r>
        <w:rPr>
          <w:rStyle w:val="FootnoteAnchor"/>
          <w:rtl w:val="true"/>
        </w:rPr>
        <w:footnoteReference w:id="879"/>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ونسبه إلی أمیر المؤمنین ، وذکر ابن مزاحم ثلاثة أشطر فی کتاب صفّین </w:t>
      </w:r>
      <w:r>
        <w:rPr>
          <w:rStyle w:val="FootnoteAnchor"/>
          <w:rtl w:val="true"/>
        </w:rPr>
        <w:footnoteReference w:id="8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وعزاها إلی أمیر المؤمنین علیه‌السلام وذکر الأشطر برمّتها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ونسبها إلی مالک الأشتر ، ورواها لمجزأة ابن ثور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وذکرها ابن أبی الحدید فی شرحه </w:t>
      </w:r>
      <w:r>
        <w:rPr>
          <w:rStyle w:val="FootnoteAnchor"/>
          <w:rtl w:val="true"/>
        </w:rPr>
        <w:footnoteReference w:id="881"/>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لمحرز بن ثور </w:t>
      </w:r>
      <w:r>
        <w:rPr>
          <w:rStyle w:val="FootnoteAnchor"/>
          <w:rtl w:val="true"/>
        </w:rPr>
        <w:footnoteReference w:id="882"/>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نقلاً عن نصر بن مزاحم ، وتعزی إلی الأخنس کما فی الاشتقاق </w:t>
      </w:r>
      <w:r>
        <w:rPr>
          <w:rStyle w:val="FootnoteAnchor"/>
          <w:rtl w:val="true"/>
        </w:rPr>
        <w:footnoteReference w:id="8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عمر فی الاستیعاب </w:t>
      </w:r>
      <w:r>
        <w:rPr>
          <w:rStyle w:val="FootnoteAnchor"/>
          <w:rtl w:val="true"/>
        </w:rPr>
        <w:footnoteReference w:id="884"/>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عثمان وبایع الناس علیّا دخل علیه المغیرة بن شعبة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 لک عندی نصیحة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 أن یستقیم لک الأمر فاستعمل طلحة بن عبید الله علی الکوفة ، والزبیر بن العوام علی البصرة ، وابعث معاویة بعهده علی الشام حتی تلزمه طاعتک ، فاذا استقرّت لک الخلافة فأدرها کیف شئت برأیک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طلحة والزبیر فسأری رأیی فیهما ، وأمّا معاویة فلا والله لا أرانی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885"/>
      </w:r>
      <w:r>
        <w:rPr>
          <w:rFonts w:ascii="IRNazanin" w:hAnsi="IRNazanin" w:eastAsia="IRNazanin"/>
          <w:color w:val="111111"/>
          <w:sz w:val="28"/>
          <w:sz w:val="28"/>
          <w:szCs w:val="28"/>
          <w:rtl w:val="true"/>
          <w:lang w:bidi="fa-IR"/>
        </w:rPr>
        <w:t>مستعملاً له ولا مستعیناً به ما دام علی حاله ، ولکنّی أدعوه إلی الدخول فیما دخل فیه المسلمون ، فإن أبی حاکمته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وانصرف عنه المغیرة مغضباً لمّا لم یقبل عنه نصیحته ، فلمّا کان الغداة أتاه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نظرت فیما قلت لک بالأمس وما جاوبتنی به ، فرأیت أنّک وفّقت للخیر وطلب الحقّ ، ثم خرج عنه فلقیه الحسن رضی الله عنه وهو خارج ، فقال لأبیه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قال لک هذا الأعور؟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أتانی أمس بکذا وأتانی الیوم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نصح لک والله أمس ، وخدعک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أقررت معاویة علی ما فی یده کنت متّخذ المضلّین عضدا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ما أسلفناه فی الجزء 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عمر فی الاستیعاب </w:t>
      </w:r>
      <w:r>
        <w:rPr>
          <w:rStyle w:val="FootnoteAnchor"/>
          <w:rtl w:val="true"/>
        </w:rPr>
        <w:footnoteReference w:id="886"/>
      </w:r>
      <w:r>
        <w:rPr>
          <w:rFonts w:ascii="IRNazanin" w:hAnsi="IRNazanin" w:eastAsia="IRNazanin"/>
          <w:color w:val="111111"/>
          <w:sz w:val="28"/>
          <w:sz w:val="28"/>
          <w:szCs w:val="28"/>
          <w:rtl w:val="true"/>
          <w:lang w:bidi="fa-IR"/>
        </w:rPr>
        <w:t xml:space="preserve">عند ترجمة حبیب بن مسلمة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وروینا أنّ الحسن بن علیّ قال لحبیب بن مسلمة فی بعض خرجاته بعد صفّین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حبیب ربّ مسیر لک فی غیر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إلی أبیک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له 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بلی والله لقد طاوعت معاویة علی دنیاه ، وسارعت فی هواه ، فلئن کان قام بک فی دنیاک لقد قعد بک فی دینک ، فلیتک إذ أسأت الفعل أحسنت القول ، فتکون کما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وَآخَرُونَ اعْتَرَفُوا بِذُنُوبِهِمْ خَلَطُوا عَمَلاً صالِحاً وَآخَرَ سَیِّئاً</w:t>
      </w:r>
      <w:r>
        <w:rPr>
          <w:rFonts w:eastAsia="Amiri" w:cs="Amiri" w:ascii="Amiri" w:hAnsi="Amiri"/>
          <w:color w:val="111111"/>
          <w:sz w:val="28"/>
          <w:szCs w:val="28"/>
          <w:rtl w:val="true"/>
          <w:lang w:bidi="ar-SA"/>
        </w:rPr>
        <w:t xml:space="preserve">) </w:t>
      </w:r>
      <w:r>
        <w:rPr>
          <w:rStyle w:val="FootnoteAnchor"/>
          <w:rtl w:val="true"/>
        </w:rPr>
        <w:footnoteReference w:id="887"/>
      </w:r>
      <w:r>
        <w:rPr>
          <w:rFonts w:ascii="Amiri" w:hAnsi="Amiri" w:eastAsia="Amiri" w:cs="Amiri"/>
          <w:color w:val="111111"/>
          <w:sz w:val="28"/>
          <w:sz w:val="28"/>
          <w:szCs w:val="28"/>
          <w:rtl w:val="true"/>
          <w:lang w:bidi="ar-SA"/>
        </w:rPr>
        <w:t xml:space="preserve">، ولکنّک کما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بَلْ رانَ عَلی قُلُوبِهِمْ ما کانُوا یَکْسِبُونَ</w:t>
      </w:r>
      <w:r>
        <w:rPr>
          <w:rFonts w:eastAsia="Amiri" w:cs="Amiri" w:ascii="Amiri" w:hAnsi="Amiri"/>
          <w:color w:val="111111"/>
          <w:sz w:val="28"/>
          <w:szCs w:val="28"/>
          <w:rtl w:val="true"/>
          <w:lang w:bidi="ar-SA"/>
        </w:rPr>
        <w:t xml:space="preserve">) </w:t>
      </w:r>
      <w:r>
        <w:rPr>
          <w:rStyle w:val="FootnoteAnchor"/>
          <w:rtl w:val="true"/>
        </w:rPr>
        <w:footnoteReference w:id="888"/>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سهیل التمیمی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معاویة فسأل عن امرأة من بنی کنانة کانت تنزل بالحجون یقال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دارمیّة الحجونیّة ، وکانت سوداء کثیرة اللحم فأُخبر بسلامتها ، فبعث إلیها فجیء بها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بک یا ابنة حام؟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لحام إن عبتنی ، أنا امرأة من بنی کنانة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أتدرین لم بعثت إلیک؟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یعلم الغیب إلاّ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إلیک لأسألک علام أحببتِ علیّا وأبغضتنی؟ ووالیته وعادیتنی؟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أَوَتعفینی؟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أبیتَ فإنّی أحببت علیّا علی عدله فی الرعیّة ، وقسمِه بالسویّة ، وأبغضتک علی قتال من هو أولی منک بالأمر ، وطلبتک ما لیس لک بحقّ ، ووالیتُ علیّا علی ما عقد له رسول الله صلی‌الله‌علیه‌وآله‌وسلم من الولاء ، وحبّه المساکین ، وإعظامه لأهل الدین ، وعادیتک علی سفکک الدماء ، وجورک فی القضاء ، وحکمک بالهوی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فلذلک انتفخ بطنک وعظم ثدیاک ، وربت عجیزتک؟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بهند والله کان یضرب المثل فی ذلک لا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هذه اربعی فإنّا لم نقل إلاّ خیرا ، إنّه إذا انتفخ بطن المرأة تمّ خلق ولدها ، وإذا عظُم ثدیاها تروّی رضیعها ، وإذا عظمت عجیزتها رزن مجلسها ، فرجعت وسکنت ،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هذه هل رأیت علیّا؟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رأیته؟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والله لم یفتنه الملک الذی فتنک ، ولم تشغله النعمة التی شغلتک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سمعت کلامه؟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والله ، فکان یجلو القلوب من العمی کما یجلو الزیت صدأ الطست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 فهل لک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حاجة؟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تفعل إذا سألتک؟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تعطینی مائة ناقة حمراء فیها فحلها وراعیها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تصنعین بها ما ذا؟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أغذو بألبانها الصغار ، وأستحیی بها الکبار ، واکتسب بها المکارم ، وأصلح بها بین العشائر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أعطیتک ذلک فهل أحلّ عندک محلّ علیّ بن أبی طالب؟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أو دونه ، فأنشأ معاویة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أعد بالحلم منّی علیکمُ</w:t>
      </w:r>
    </w:p>
    <w:p>
      <w:pPr>
        <w:pStyle w:val="BookText"/>
        <w:rPr/>
      </w:pPr>
      <w:r>
        <w:rPr>
          <w:rFonts w:ascii="Amiri" w:hAnsi="Amiri" w:eastAsia="Amiri" w:cs="Amiri"/>
          <w:color w:val="111111"/>
          <w:sz w:val="28"/>
          <w:sz w:val="28"/>
          <w:szCs w:val="28"/>
          <w:rtl w:val="true"/>
          <w:lang w:bidi="ar-SA"/>
        </w:rPr>
        <w:t>فمن ذا الذی بعدی یؤمَّلُ للحلمِ</w:t>
      </w:r>
    </w:p>
    <w:p>
      <w:pPr>
        <w:pStyle w:val="BookText"/>
        <w:rPr/>
      </w:pPr>
      <w:r>
        <w:rPr>
          <w:rFonts w:ascii="IRNazanin" w:hAnsi="IRNazanin" w:eastAsia="IRNazanin"/>
          <w:color w:val="111111"/>
          <w:sz w:val="28"/>
          <w:sz w:val="28"/>
          <w:szCs w:val="28"/>
          <w:rtl w:val="true"/>
          <w:lang w:bidi="fa-IR"/>
        </w:rPr>
        <w:t>خذیها هنیئاً واذکری فعل ماجدٍ</w:t>
      </w:r>
    </w:p>
    <w:p>
      <w:pPr>
        <w:pStyle w:val="BookText"/>
        <w:rPr/>
      </w:pPr>
      <w:r>
        <w:rPr>
          <w:rFonts w:ascii="Amiri" w:hAnsi="Amiri" w:eastAsia="Amiri" w:cs="Amiri"/>
          <w:color w:val="111111"/>
          <w:sz w:val="28"/>
          <w:sz w:val="28"/>
          <w:szCs w:val="28"/>
          <w:rtl w:val="true"/>
          <w:lang w:bidi="ar-SA"/>
        </w:rPr>
        <w:t>جزاکِ علی حربِ العداوةِ بالسلمِ</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لو کان علیّ حیّا ما أعطاک منها شیئاً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ولا وبرة واحدة من مال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العقد الفرید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بلاغات النساء لابن أبی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دخلت أروی بنت الحرث بن عبد المطّلب علی معاویة وهی عجوز کبیرة ، فلمّا رآها معاویة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بک وأهلاً یا خالة ، فکیف کنت بعدنا؟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أخی لقد کفرت ید النعمة ، وأسأت لابن عمّک الصحبة ، وتسمّیت بغیر اسمک ، وأخذت غیر حقّک ، من غیر دین کان منک ولا من آبائک ، ولا سابقة فی الإسلام بعد أن کفرتم برسول الله صلی‌الله‌علیه‌وآله‌وسلم ، فأتعس الله منکم الجدود ، وأضرع منکم الخدود ، وردّ الحقّ إلی أهله ولو کره المشرکون ، وکانت کلمتنا هی العلیا ، ونبیّنا صلی‌الله‌علیه‌وآله‌وسلم هو المنصور ، فولیتم علینا من بعده وتحتجّون بقرابتکم من رسول الله صلی‌الله‌علیه‌وآله‌وسلم ، ونحن أقرب إلیه منکم وأولی بهذا الأمر ، فکنّا فیکم بمنزلة هارون من موسی ، فغایتنا الجنّة وغایتکم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العقد الفرید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بلاغات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حدیث طویل أسلفنا شطراً منه فی ترجمة عمرو بن العاص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فتکلّم الحسن بن علی علیه‌السلام ، فحمد الله وأثنی علیه ، وصلّی علی رسوله صلی‌الله‌علیه‌وآله‌وسلم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یا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هؤلاء شتمونی ولکنّک شتمتنی فحشاً أَلِفْته ، وسوء رأی عُرفت به ، وخلقاً سیئاً ثبت علیه ، وبغیاً علینا عداوةً منک لمحمد وأهله ، ولکن اسمع یا معاویة واسمعوا ، فلأقولنّ فیک وفیهم ما هو دون ما فیکم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أنشدکم الله أیّها الرهط أتعلمون أنّ الذی شتمتموه منذ الیوم صلّی القبلتین کلیهما وأنت بهما کافر ، تراها ضلالة ، وتعبد اللات والعزّی غوایة؟</w:t>
      </w:r>
    </w:p>
    <w:p>
      <w:pPr>
        <w:pStyle w:val="BookText"/>
        <w:rPr/>
      </w:pPr>
      <w:r>
        <w:rPr>
          <w:rFonts w:ascii="IRNazanin" w:hAnsi="IRNazanin" w:eastAsia="IRNazanin"/>
          <w:color w:val="111111"/>
          <w:sz w:val="28"/>
          <w:sz w:val="28"/>
          <w:szCs w:val="28"/>
          <w:rtl w:val="true"/>
          <w:lang w:bidi="fa-IR"/>
        </w:rPr>
        <w:t xml:space="preserve">وأنشدکم الله هل تعلمون أنّه بایع البیعتین کلتیهما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بیعة الفتح وبیعة الرضوان وأنت یا معاویة بإحداهما کافر ، وبالأخری ناکث؟ وأنشدکم الله هل تعلمون أنّه أوّل الناس إیماناً وأنّک یا معاویة وأباک من المؤلّفة قلوبهم ، تسرّون الکفر وتظهرون الإسلام ، وتستمالون بالأموال؟</w:t>
      </w:r>
    </w:p>
    <w:p>
      <w:pPr>
        <w:pStyle w:val="BookText"/>
        <w:rPr/>
      </w:pPr>
      <w:r>
        <w:rPr>
          <w:rFonts w:ascii="IRNazanin" w:hAnsi="IRNazanin" w:eastAsia="IRNazanin"/>
          <w:color w:val="111111"/>
          <w:sz w:val="28"/>
          <w:sz w:val="28"/>
          <w:szCs w:val="28"/>
          <w:rtl w:val="true"/>
          <w:lang w:bidi="fa-IR"/>
        </w:rPr>
        <w:t>وأنشدکم الله ألستم تعلمون أنّه کان صاحب رایة رسول الله صلی‌الله‌علیه‌وآله‌وسلم یوم بدر وأنّ رایة المشرکین کانت مع معاویة ومع أبیه ، ثم لقیکم یوم أُحد ویوم الأحزاب ومعه رایة رسول الله صلی‌الله‌علیه‌وآله‌وسلم ومعک ومع أبیک رایة الشرک ، وفی کلّ ذلک یفتح الله له ، ویفلج حجّته ، وینصر دعوته ، ویصدّق حدیثه ، ورسول الله صلی‌الله‌علیه‌وآله‌وسلم فی تلک المواطن کلّها عنه راض ، وعلیک وعلی أبیک ساخط؟</w:t>
      </w:r>
    </w:p>
    <w:p>
      <w:pPr>
        <w:pStyle w:val="BookText"/>
        <w:rPr/>
      </w:pPr>
      <w:r>
        <w:rPr>
          <w:rFonts w:ascii="IRNazanin" w:hAnsi="IRNazanin" w:eastAsia="IRNazanin"/>
          <w:color w:val="111111"/>
          <w:sz w:val="28"/>
          <w:sz w:val="28"/>
          <w:szCs w:val="28"/>
          <w:rtl w:val="true"/>
          <w:lang w:bidi="fa-IR"/>
        </w:rPr>
        <w:t xml:space="preserve">وأنشدک الله یا معاویة أتذکر یوماً جاء أبوک علی جمل أحمر ، وأنت تسوقه ، وأخوک عتبة هذا یقوده ، فرآکم رسول الله صلی‌الله‌علیه‌وآله‌وسلم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الراکب والقائد والسائق؟ أتنسی یا معاویة الشعر الذی کتبته إلی أبیک لمّا همّ أن یسلم ، تنهاه عن ذلک</w:t>
      </w:r>
    </w:p>
    <w:p>
      <w:pPr>
        <w:pStyle w:val="BookText"/>
        <w:rPr/>
      </w:pPr>
      <w:r>
        <w:rPr>
          <w:rFonts w:ascii="Amiri" w:hAnsi="Amiri" w:eastAsia="Amiri" w:cs="Amiri"/>
          <w:color w:val="111111"/>
          <w:sz w:val="28"/>
          <w:sz w:val="28"/>
          <w:szCs w:val="28"/>
          <w:rtl w:val="true"/>
          <w:lang w:bidi="ar-SA"/>
        </w:rPr>
        <w:t>یا صخر لا تسلمنْ یوماً فتفضحَنا</w:t>
      </w:r>
    </w:p>
    <w:p>
      <w:pPr>
        <w:pStyle w:val="BookText"/>
        <w:rPr/>
      </w:pPr>
      <w:r>
        <w:rPr>
          <w:rFonts w:ascii="Amiri" w:hAnsi="Amiri" w:eastAsia="Amiri" w:cs="Amiri"/>
          <w:color w:val="111111"/>
          <w:sz w:val="28"/>
          <w:sz w:val="28"/>
          <w:szCs w:val="28"/>
          <w:rtl w:val="true"/>
          <w:lang w:bidi="ar-SA"/>
        </w:rPr>
        <w:t>بعد الذین ببدرٍ أصبحوا مِزَقا</w:t>
      </w:r>
    </w:p>
    <w:p>
      <w:pPr>
        <w:pStyle w:val="BookText"/>
        <w:rPr/>
      </w:pPr>
      <w:r>
        <w:rPr>
          <w:rFonts w:ascii="Amiri" w:hAnsi="Amiri" w:eastAsia="Amiri" w:cs="Amiri"/>
          <w:color w:val="111111"/>
          <w:sz w:val="28"/>
          <w:sz w:val="28"/>
          <w:szCs w:val="28"/>
          <w:rtl w:val="true"/>
          <w:lang w:bidi="ar-SA"/>
        </w:rPr>
        <w:t>خالی وعمّی وعمّ الأُمّ ثالثهم</w:t>
      </w:r>
    </w:p>
    <w:p>
      <w:pPr>
        <w:pStyle w:val="BookText"/>
        <w:rPr/>
      </w:pPr>
      <w:r>
        <w:rPr>
          <w:rFonts w:ascii="IRNazanin" w:hAnsi="IRNazanin" w:eastAsia="IRNazanin"/>
          <w:color w:val="111111"/>
          <w:sz w:val="28"/>
          <w:sz w:val="28"/>
          <w:szCs w:val="28"/>
          <w:rtl w:val="true"/>
          <w:lang w:bidi="fa-IR"/>
        </w:rPr>
        <w:t>وحنظل الخیر قد أهدی لنا الأرقا</w:t>
      </w:r>
    </w:p>
    <w:p>
      <w:pPr>
        <w:pStyle w:val="BookText"/>
        <w:rPr/>
      </w:pPr>
      <w:r>
        <w:rPr>
          <w:rFonts w:ascii="IRNazanin" w:hAnsi="IRNazanin" w:eastAsia="IRNazanin"/>
          <w:color w:val="111111"/>
          <w:sz w:val="28"/>
          <w:sz w:val="28"/>
          <w:szCs w:val="28"/>
          <w:rtl w:val="true"/>
          <w:lang w:bidi="fa-IR"/>
        </w:rPr>
        <w:t>لا ترکننّ إلی أمر یکلّفنا</w:t>
      </w:r>
    </w:p>
    <w:p>
      <w:pPr>
        <w:pStyle w:val="BookText"/>
        <w:rPr/>
      </w:pPr>
      <w:r>
        <w:rPr>
          <w:rFonts w:ascii="IRNazanin" w:hAnsi="IRNazanin" w:eastAsia="IRNazanin"/>
          <w:color w:val="111111"/>
          <w:sz w:val="28"/>
          <w:sz w:val="28"/>
          <w:szCs w:val="28"/>
          <w:rtl w:val="true"/>
          <w:lang w:bidi="fa-IR"/>
        </w:rPr>
        <w:t>والراقصات به فی مکة الخرقا</w:t>
      </w:r>
    </w:p>
    <w:p>
      <w:pPr>
        <w:pStyle w:val="BookText"/>
        <w:rPr/>
      </w:pPr>
      <w:r>
        <w:rPr>
          <w:rFonts w:ascii="Amiri" w:hAnsi="Amiri" w:eastAsia="Amiri" w:cs="Amiri"/>
          <w:color w:val="111111"/>
          <w:sz w:val="28"/>
          <w:sz w:val="28"/>
          <w:szCs w:val="28"/>
          <w:rtl w:val="true"/>
          <w:lang w:bidi="ar-SA"/>
        </w:rPr>
        <w:t xml:space="preserve">فالموتُ أهونُ من قولِ العداةِ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حاد ابنُ حربٍ عن العزّی إذاً فَرَقا </w:t>
      </w:r>
    </w:p>
    <w:p>
      <w:pPr>
        <w:pStyle w:val="BookText"/>
        <w:rPr/>
      </w:pPr>
      <w:r>
        <w:rPr>
          <w:rFonts w:ascii="IRNazanin" w:hAnsi="IRNazanin" w:eastAsia="IRNazanin"/>
          <w:color w:val="111111"/>
          <w:sz w:val="28"/>
          <w:sz w:val="28"/>
          <w:szCs w:val="28"/>
          <w:rtl w:val="true"/>
          <w:lang w:bidi="fa-IR"/>
        </w:rPr>
        <w:t>والله لما أخفیت من أمرک أکبر ممّا أبدیت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وأنشدکم الله أیّها الرهط أتعلمون أنّ علیّا حرّم الشهوات علی نفسه بین أصحاب رسول الله صلی‌الله‌علیه‌وآله‌وسلم فأنزل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تُحَرِّمُوا طَیِّباتِ ما أَحَلَّ اللهُ لَکُمْ</w:t>
      </w:r>
      <w:r>
        <w:rPr>
          <w:rFonts w:eastAsia="Amiri" w:cs="Amiri" w:ascii="Amiri" w:hAnsi="Amiri"/>
          <w:color w:val="111111"/>
          <w:sz w:val="28"/>
          <w:szCs w:val="28"/>
          <w:rtl w:val="true"/>
          <w:lang w:bidi="ar-SA"/>
        </w:rPr>
        <w:t xml:space="preserve">) </w:t>
      </w:r>
      <w:r>
        <w:rPr>
          <w:rStyle w:val="FootnoteAnchor"/>
          <w:rtl w:val="true"/>
        </w:rPr>
        <w:footnoteReference w:id="891"/>
      </w:r>
      <w:r>
        <w:rPr>
          <w:rFonts w:ascii="IRNazanin" w:hAnsi="IRNazanin" w:eastAsia="IRNazanin"/>
          <w:color w:val="111111"/>
          <w:sz w:val="28"/>
          <w:sz w:val="28"/>
          <w:szCs w:val="28"/>
          <w:rtl w:val="true"/>
          <w:lang w:bidi="fa-IR"/>
        </w:rPr>
        <w:t>وأنّ رسول الله صلی‌الله‌علیه‌وآله‌وسلم بعث أکابر أصحابه إلی بنی قریظة ، فنزلوا من حصنهم فهُزِموا ، فبعث علیّا بالرایة فاستنزلهم علی حکم الله وحکم رسوله ، وفعل فی خیبر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معاویة أظنّک لا تعلم أنّی أعلم ما دعا به علیک رسول الله صلی‌الله‌علیه‌وآله‌وسلم لمّا أراد أن یکتب کتاباً إلی بنی جذیمة فبعث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 فوجدک تأکل ، ثم بعثه إلیک مرّة أخری فوجدک تأکل فدعا علیک الرسول بجوعک</w:t>
      </w:r>
      <w:r>
        <w:rPr>
          <w:rFonts w:eastAsia="IRNazanin" w:cs="IRNazanin"/>
          <w:color w:val="111111"/>
          <w:sz w:val="28"/>
          <w:szCs w:val="28"/>
          <w:rtl w:val="true"/>
          <w:lang w:bidi="fa-IR"/>
        </w:rPr>
        <w:t xml:space="preserve">] </w:t>
      </w:r>
      <w:r>
        <w:rPr>
          <w:rStyle w:val="FootnoteAnchor"/>
          <w:rtl w:val="true"/>
        </w:rPr>
        <w:footnoteReference w:id="892"/>
      </w:r>
      <w:r>
        <w:rPr>
          <w:rFonts w:ascii="IRNazanin" w:hAnsi="IRNazanin" w:eastAsia="IRNazanin"/>
          <w:color w:val="111111"/>
          <w:sz w:val="28"/>
          <w:sz w:val="28"/>
          <w:szCs w:val="28"/>
          <w:rtl w:val="true"/>
          <w:lang w:bidi="fa-IR"/>
        </w:rPr>
        <w:t xml:space="preserve">ونهمک إلی أن تموت ، وأنتم أیّها الرهط ، نشدتکم الله ألا تعلمون أنّ رسول الله صلی‌الله‌علیه‌وآله‌وسلم لعن أبا سفیان فی سبعة مواطن لا تستطیعون ردّها ، أوّلها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فعدّ المواطن التی ذکرناها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8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جمهرة الخطب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لفظ سبط ابن الجوزی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وأنت یا معاویة نظر النبیّ صلی‌الله‌علیه‌وآله‌وسلم إلیک یوم الأحزاب ، فرأی أباک علی جمل یحرّض الناس علی قتاله ، وأخوک یقود الجمل ، وأنت تسوقه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الراکب والقائد والسائق ، وما قابله أبوک فی مواطن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إلاّ ولعنه وکنت معه ، ولاّک عمر الشام فخنته ، ثم ولاّک عثمان فتربّصت علیه ، وأنت الذی کنت تنهی أباک عن الإسلام حتی قلت مخاطباً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صخر لا تسلمنْ طوعاً فتفضحَنا</w:t>
      </w:r>
    </w:p>
    <w:p>
      <w:pPr>
        <w:pStyle w:val="BookText"/>
        <w:rPr/>
      </w:pPr>
      <w:r>
        <w:rPr>
          <w:rFonts w:ascii="IRNazanin" w:hAnsi="IRNazanin" w:eastAsia="IRNazanin"/>
          <w:color w:val="111111"/>
          <w:sz w:val="28"/>
          <w:sz w:val="28"/>
          <w:szCs w:val="28"/>
          <w:rtl w:val="true"/>
          <w:lang w:bidi="fa-IR"/>
        </w:rPr>
        <w:t>بعد الذین ببدرٍ أصبحوا مزقا</w:t>
      </w:r>
    </w:p>
    <w:p>
      <w:pPr>
        <w:pStyle w:val="BookText"/>
        <w:rPr/>
      </w:pPr>
      <w:r>
        <w:rPr>
          <w:rFonts w:ascii="IRNazanin" w:hAnsi="IRNazanin" w:eastAsia="IRNazanin"/>
          <w:color w:val="111111"/>
          <w:sz w:val="28"/>
          <w:sz w:val="28"/>
          <w:szCs w:val="28"/>
          <w:rtl w:val="true"/>
          <w:lang w:bidi="fa-IR"/>
        </w:rPr>
        <w:t>لا ترکننّ إلی أمر تقلّدنا</w:t>
      </w:r>
    </w:p>
    <w:p>
      <w:pPr>
        <w:pStyle w:val="BookText"/>
        <w:rPr/>
      </w:pPr>
      <w:r>
        <w:rPr>
          <w:rFonts w:ascii="IRNazanin" w:hAnsi="IRNazanin" w:eastAsia="IRNazanin"/>
          <w:color w:val="111111"/>
          <w:sz w:val="28"/>
          <w:sz w:val="28"/>
          <w:szCs w:val="28"/>
          <w:rtl w:val="true"/>
          <w:lang w:bidi="fa-IR"/>
        </w:rPr>
        <w:t>والراقصات بنعمان به الحرقا</w:t>
      </w:r>
    </w:p>
    <w:p>
      <w:pPr>
        <w:pStyle w:val="BookText"/>
        <w:rPr/>
      </w:pPr>
      <w:r>
        <w:rPr>
          <w:rFonts w:ascii="IRNazanin" w:hAnsi="IRNazanin" w:eastAsia="IRNazanin"/>
          <w:color w:val="111111"/>
          <w:sz w:val="28"/>
          <w:sz w:val="28"/>
          <w:szCs w:val="28"/>
          <w:rtl w:val="true"/>
          <w:lang w:bidi="fa-IR"/>
        </w:rPr>
        <w:t>وکنت یوم بدر ، وأُحد ، والخندق ، والمشاهد کلّها تقاتل رسول الله صلی‌الله‌علیه‌وآله‌وسلم ، وقد علمت الفراش الذی وُلدت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السبط فی التذکرة </w:t>
      </w:r>
      <w:r>
        <w:rPr>
          <w:rStyle w:val="FootnoteAnchor"/>
          <w:rtl w:val="true"/>
        </w:rPr>
        <w:footnoteReference w:id="8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الأصمعی والکلبی فی المثالب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قول الحسن لمعاویة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الفراش الذی ولدت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معاویة کان یقال إنّه من أربعة من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بن الولید بن المغیرة المخزومی ، مسافر بن أبی عمرو ، أبی سفیان ، العبّاس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وهؤلاء کانوا ندماء أبی سفیان ، 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یُتّهم بهند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عمارة بن الولید فکان من أجمل رجالات قریش</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مسافر بن أبی عمرو ، فقال الکلبی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عامّة الناس علی أنّ معاویة منه ، لأنّه کان أشدّ الناس حبّا لهند ، فلمّا حملت هند بمعاویة خاف مسافر أن یظهر أنّه منه ، فهرب إلی ملک الحیرة فأقام عنده ، ثم إنّ أبا سفیان قدم الحیرة فلقیه مسافر وهو مریض من عشقه لهند ، وقد سقی بطنه ، فسأله عن أهل مکة فأخبره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سفیان تزوّج هنداً بعد انفصال مسافر عن مکة ، فقال له أبو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تزوّجت هنداً بعدک ، فازداد مرضه ، وجعل یذوب ، فوصف الکیّ ، فاحضروا المکاوی والحجّام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فبینا الحجّام یکویه إذ حبق الحجّام ، فقال مسافر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یحبق العیر والمکواة فی النار </w:t>
      </w:r>
      <w:r>
        <w:rPr>
          <w:rStyle w:val="FootnoteAnchor"/>
          <w:rtl w:val="true"/>
        </w:rPr>
        <w:footnoteReference w:id="8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فسارت مثلاً ، ثم مات مسافر من عشقه لهند</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هند من المغْلِیمات </w:t>
      </w:r>
      <w:r>
        <w:rPr>
          <w:rStyle w:val="FootnoteAnchor"/>
          <w:rtl w:val="true"/>
        </w:rPr>
        <w:footnoteReference w:id="896"/>
      </w:r>
      <w:r>
        <w:rPr>
          <w:rFonts w:ascii="IRNazanin" w:hAnsi="IRNazanin" w:eastAsia="IRNazanin"/>
          <w:color w:val="111111"/>
          <w:sz w:val="28"/>
          <w:sz w:val="28"/>
          <w:szCs w:val="28"/>
          <w:rtl w:val="true"/>
          <w:lang w:bidi="fa-IR"/>
        </w:rPr>
        <w:t xml:space="preserve">، وکانت تمیل إلی السودان من الرجال ، فکانت إذا ولدت ولداً أسود قتلته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وجری بین یزید بن معاویة وبین إسحاق بن طابة بین یدی معاویة وهو خلیفة ، فقال یزید لإسحاق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خیراً لک أن یدخل بنو حرب کلّهم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یزید إلی أنّ أُمّ إسحاق کانت تتّهم ببعض بنی حرب ، فقال له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خیراً لک أن یدخل بنو العبّاس کلّهم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یفهم یزید قوله وفهم معاویة ، فلمّا قام إسحاق قال معاویة لیزید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تشاتم الرجال قبل أن تعلم ما یقال فیک؟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قصدت شَیْنَ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کذلک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بعض قریش فی الجاهلیّة یزعمون أنّی للعبّاس؟ فسُقِط فی یدی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أشار رسول الله صلی‌الله‌علیه‌وآله‌وسلم إلی هند یوم فتح مکة بشیء من هذا ، فإنّها لمّا جاءت تبایعه وکان قد أهدر دمها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أُبایعک؟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أن لا تزنین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تزنی الحرّة؟ فعرفها رسول الله صلی‌الله‌علیه‌وآله‌وسلم فنظر إلی عمر فتبسّم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الزمخشری فی ربیع الأبرار </w:t>
      </w:r>
      <w:r>
        <w:rPr>
          <w:rStyle w:val="FootnoteAnchor"/>
          <w:rtl w:val="true"/>
        </w:rPr>
        <w:footnoteReference w:id="8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Style w:val="FootnoteAnchor"/>
          <w:rtl w:val="true"/>
        </w:rPr>
        <w:footnoteReference w:id="898"/>
      </w:r>
      <w:r>
        <w:rPr>
          <w:rFonts w:ascii="IRNazanin" w:hAnsi="IRNazanin" w:eastAsia="IRNazanin"/>
          <w:color w:val="111111"/>
          <w:sz w:val="28"/>
          <w:sz w:val="28"/>
          <w:szCs w:val="28"/>
          <w:rtl w:val="true"/>
          <w:lang w:bidi="fa-IR"/>
        </w:rPr>
        <w:t xml:space="preserve">باب القرابات والأنساب وذکر حقوق الآباء والأُمّهات وصلة الرحم والعقوق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معاویة یُعزی إلی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بن أبی عمرو ، وإلی عمارة بن الولید ، وإلی العبّاس بن عبد المطّلب ، وإلی الصباح مغنّی أسود کان لعمارة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أبو سفیان دمیماً ، قصیراً ، وکان الصباح عسیفاً لأبی سفیان ، شابّا وسیماً ، فدعته هند إلی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عتبة بن أبی سفیان من الصباح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کرهت أن تضعه 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منزلها ، فخرجت إلی أجیاد فوضعته هناک ، وفی ذلک قال حسّان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لمن الصبیُّ بجانبِ البطحاءِ</w:t>
      </w:r>
    </w:p>
    <w:p>
      <w:pPr>
        <w:pStyle w:val="BookText"/>
        <w:rPr/>
      </w:pPr>
      <w:r>
        <w:rPr>
          <w:rFonts w:ascii="IRNazanin" w:hAnsi="IRNazanin" w:eastAsia="IRNazanin"/>
          <w:color w:val="111111"/>
          <w:sz w:val="28"/>
          <w:sz w:val="28"/>
          <w:szCs w:val="28"/>
          <w:rtl w:val="true"/>
          <w:lang w:bidi="fa-IR"/>
        </w:rPr>
        <w:t>فی الترب مُلقی غیر ذی مهدِ</w:t>
      </w:r>
    </w:p>
    <w:p>
      <w:pPr>
        <w:pStyle w:val="BookText"/>
        <w:rPr/>
      </w:pPr>
      <w:r>
        <w:rPr>
          <w:rFonts w:ascii="Amiri" w:hAnsi="Amiri" w:eastAsia="Amiri" w:cs="Amiri"/>
          <w:color w:val="111111"/>
          <w:sz w:val="28"/>
          <w:sz w:val="28"/>
          <w:szCs w:val="28"/>
          <w:rtl w:val="true"/>
          <w:lang w:bidi="ar-SA"/>
        </w:rPr>
        <w:t>نجلت به بیضاءُ آنسةٌ</w:t>
      </w:r>
    </w:p>
    <w:p>
      <w:pPr>
        <w:pStyle w:val="BookText"/>
        <w:rPr/>
      </w:pPr>
      <w:r>
        <w:rPr>
          <w:rFonts w:ascii="Amiri" w:hAnsi="Amiri" w:eastAsia="Amiri" w:cs="Amiri"/>
          <w:color w:val="111111"/>
          <w:sz w:val="28"/>
          <w:sz w:val="28"/>
          <w:szCs w:val="28"/>
          <w:rtl w:val="true"/>
          <w:lang w:bidi="ar-SA"/>
        </w:rPr>
        <w:t>من عبد شمسٍ صلبةُ الخدِّ</w:t>
      </w:r>
    </w:p>
    <w:p>
      <w:pPr>
        <w:pStyle w:val="BookText"/>
        <w:rPr/>
      </w:pPr>
      <w:r>
        <w:rPr>
          <w:rFonts w:ascii="IRNazanin" w:hAnsi="IRNazanin" w:eastAsia="IRNazanin"/>
          <w:color w:val="111111"/>
          <w:sz w:val="28"/>
          <w:sz w:val="28"/>
          <w:szCs w:val="28"/>
          <w:rtl w:val="true"/>
          <w:lang w:bidi="fa-IR"/>
        </w:rPr>
        <w:t xml:space="preserve">وقال ابن أبی الحدید فی شرح النهج </w:t>
      </w:r>
      <w:r>
        <w:rPr>
          <w:rStyle w:val="FootnoteAnchor"/>
          <w:rtl w:val="true"/>
        </w:rPr>
        <w:footnoteReference w:id="899"/>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کانت هند تُذکَر فی مکة بفجور وعهر ، وقال الزمخشری فی کتاب ربیع 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إلی آخر الکلمة المذکورة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نزّهوا هنداً عن هذا القذف ، فذکر حدیث الفاکه الذی ذکره أبو عبید معمر بن المثنّی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کتاب لزیاد بن أبیه مجیباً معاویة عن تعییره إیّاه بأمّه سُمیّة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تعییرک لی بسمیّة فإن کنتُ ابن سُمیّة فأنت ابن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ابن أبی الحدید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الحافظ ابن عساکر فی تاریخه </w:t>
      </w:r>
      <w:r>
        <w:rPr>
          <w:rStyle w:val="FootnoteAnchor"/>
          <w:rtl w:val="true"/>
        </w:rPr>
        <w:footnoteReference w:id="901"/>
      </w:r>
      <w:r>
        <w:rPr>
          <w:rFonts w:ascii="IRNazanin" w:hAnsi="IRNazanin" w:eastAsia="IRNazanin"/>
          <w:color w:val="111111"/>
          <w:sz w:val="28"/>
          <w:sz w:val="28"/>
          <w:szCs w:val="28"/>
          <w:rtl w:val="true"/>
          <w:lang w:bidi="fa-IR"/>
        </w:rPr>
        <w:t xml:space="preserve">من طریق عبد الملک بن عمیر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جاریة بن قدامة السعدی علی معاویة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جاریة بن قدامة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عسیت أن تکون هل أنت إلاّ نحلة؟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فقد شبّهتنی بها حامیة اللسعة حلوة البصاق ، والله ما معاویة إلاّ کلبة تعاوی الکلاب ، وما أُمیّة إلاّ تصغیر أَمة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عن الفضل بن سوید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 جاریة بن قدامة علی معاویة ، فقال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الساعی مع علیّ بن أبی طالب ، والموقد النار فی شعلک ، تجوس قری عربیّة تسفک دماءهم؟ قال 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معاویة دع عنک علیّا فما أبغضنا علیّا منذ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أحببناه ، ولا غششناه منذ صحبناه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جاریة ما کان أهونک علی أهلک إذ سمّوک 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یا معاویة کنت أهون علی أهلک إذ سمّوک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بطوله وما قبله السیوطی فی تاریخ الخلفاء </w:t>
      </w:r>
      <w:r>
        <w:rPr>
          <w:rStyle w:val="FootnoteAnchor"/>
          <w:rtl w:val="true"/>
        </w:rPr>
        <w:footnoteReference w:id="9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ابن عبد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معاویة لجاریة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أهونک علی أهلک إذ سمّوک 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أهونک علی أهلک إذ سمّوک معاویة وهی الأُنثی من الکلاب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 ولدتنی للسیوف التی لقیناک بها فی أیدینا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لتهدّدنی؟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إنّ القلوب التی أبغضناک بها لبین جوانحنا ، والسیوف التی قاتلناک بها لفی أیدینا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لم تفتتحنا قسراً ، ولم تملکنا عنوة ، ولکنک أعطیتنا عهداً ومیثاقاً ، وأعطیناک سمعاً وطاعة ، فإن وفیت لنا وفینا لک ، وإن فزعت إلی غیر ذلک فإنّا ترکنا وراءنا رجالاً شداداً وألسنة حِداداً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کثّر الله فی الناس أمثالک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معروفاً وراعنا فإنّ شرّ الدعاء المحتطب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العقد الفرید </w:t>
      </w:r>
      <w:r>
        <w:rPr>
          <w:rStyle w:val="FootnoteAnchor"/>
          <w:rtl w:val="true"/>
        </w:rPr>
        <w:footnoteReference w:id="903"/>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مجاوبة الأُمراء والردّ علیهم ، وذکره الأبشیهی قریباً من هذا اللفظ فی المستطرف </w:t>
      </w:r>
      <w:r>
        <w:rPr>
          <w:rStyle w:val="FootnoteAnchor"/>
          <w:rtl w:val="true"/>
        </w:rPr>
        <w:footnoteReference w:id="904"/>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ذکرناه بین الخطّین من لفظه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 شریک بن الأعور علی معاویة وکان دمیماً ، فقال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لدمیم والجمیل خیر من الدمیم ، وإنّک لشریک وما لله من شریک ، وإنّ أباک لأعور والصحیح خیر من الأعور ، فکیف سُدْت قومک؟</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معاویة وما معاویة إلاّ کلبة عوت فاستعوت الکلاب ، وإنّک لابن صخر والسهل خیر من الصخر ، وإنّک لابن حرب والسلم خیر من الحرب ، وإنّک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لابن أُمیّة وما أُمیّة إلاّ أَمَة صُغِّرت ، فکیف صرت أمیر المؤمنین؟ ثم خرج وهو یقول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أیشتمنی معاویةُ بنُ حربٍ</w:t>
      </w:r>
    </w:p>
    <w:p>
      <w:pPr>
        <w:pStyle w:val="BookText"/>
        <w:rPr/>
      </w:pPr>
      <w:r>
        <w:rPr>
          <w:rFonts w:ascii="IRNazanin" w:hAnsi="IRNazanin" w:eastAsia="IRNazanin"/>
          <w:color w:val="111111"/>
          <w:sz w:val="28"/>
          <w:sz w:val="28"/>
          <w:szCs w:val="28"/>
          <w:rtl w:val="true"/>
          <w:lang w:bidi="fa-IR"/>
        </w:rPr>
        <w:t>وسیفی صارمٌ ومعی لسانی</w:t>
      </w:r>
    </w:p>
    <w:p>
      <w:pPr>
        <w:pStyle w:val="BookText"/>
        <w:rPr/>
      </w:pPr>
      <w:r>
        <w:rPr>
          <w:rFonts w:ascii="Amiri" w:hAnsi="Amiri" w:eastAsia="Amiri" w:cs="Amiri"/>
          <w:color w:val="111111"/>
          <w:sz w:val="28"/>
          <w:sz w:val="28"/>
          <w:szCs w:val="28"/>
          <w:rtl w:val="true"/>
          <w:lang w:bidi="ar-SA"/>
        </w:rPr>
        <w:t>وحولی من ذوی یزنٍ لیوثٌ</w:t>
      </w:r>
    </w:p>
    <w:p>
      <w:pPr>
        <w:pStyle w:val="BookText"/>
        <w:rPr/>
      </w:pPr>
      <w:r>
        <w:rPr>
          <w:rFonts w:ascii="Amiri" w:hAnsi="Amiri" w:eastAsia="Amiri" w:cs="Amiri"/>
          <w:color w:val="111111"/>
          <w:sz w:val="28"/>
          <w:sz w:val="28"/>
          <w:szCs w:val="28"/>
          <w:rtl w:val="true"/>
          <w:lang w:bidi="ar-SA"/>
        </w:rPr>
        <w:t>ضراغمةٌ تهشُّ إلی الطعانِ</w:t>
      </w:r>
    </w:p>
    <w:p>
      <w:pPr>
        <w:pStyle w:val="BookText"/>
        <w:rPr/>
      </w:pPr>
      <w:r>
        <w:rPr>
          <w:rFonts w:ascii="Amiri" w:hAnsi="Amiri" w:eastAsia="Amiri" w:cs="Amiri"/>
          <w:color w:val="111111"/>
          <w:sz w:val="28"/>
          <w:sz w:val="28"/>
          <w:szCs w:val="28"/>
          <w:rtl w:val="true"/>
          <w:lang w:bidi="ar-SA"/>
        </w:rPr>
        <w:t>یعیّر بالدمامة من سفاهٍ</w:t>
      </w:r>
    </w:p>
    <w:p>
      <w:pPr>
        <w:pStyle w:val="BookText"/>
        <w:rPr/>
      </w:pPr>
      <w:r>
        <w:rPr>
          <w:rFonts w:ascii="IRNazanin" w:hAnsi="IRNazanin" w:eastAsia="IRNazanin"/>
          <w:color w:val="111111"/>
          <w:sz w:val="28"/>
          <w:sz w:val="28"/>
          <w:szCs w:val="28"/>
          <w:rtl w:val="true"/>
          <w:lang w:bidi="fa-IR"/>
        </w:rPr>
        <w:t>وربّات الجمال من الغوانی</w:t>
      </w:r>
    </w:p>
    <w:p>
      <w:pPr>
        <w:pStyle w:val="BookText"/>
        <w:rPr/>
      </w:pPr>
      <w:r>
        <w:rPr>
          <w:rFonts w:ascii="IRNazanin" w:hAnsi="IRNazanin" w:eastAsia="IRNazanin"/>
          <w:color w:val="111111"/>
          <w:sz w:val="28"/>
          <w:sz w:val="28"/>
          <w:szCs w:val="28"/>
          <w:rtl w:val="true"/>
          <w:lang w:bidi="fa-IR"/>
        </w:rPr>
        <w:t xml:space="preserve">المستطرف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معاویة لمّا کان تتوجّه إلیه تلکم القوارص من ناحیة اسمه ، ولعلّه کان لا ینسی معناه عند توجیه الخطاب إلیه بذلک ، ولم یک له بدّ منه إذ سمّته به هند وما کان یسعه أن یخطّئها ، فبذل ألف ألف درهم لعبد الله بن جعفر الطیار أن یسمّی أحد أولاده معاویة </w:t>
      </w:r>
      <w:r>
        <w:rPr>
          <w:rStyle w:val="FootnoteAnchor"/>
          <w:rtl w:val="true"/>
        </w:rPr>
        <w:footnoteReference w:id="906"/>
      </w:r>
      <w:r>
        <w:rPr>
          <w:rFonts w:ascii="IRNazanin" w:hAnsi="IRNazanin" w:eastAsia="IRNazanin"/>
          <w:color w:val="111111"/>
          <w:sz w:val="28"/>
          <w:sz w:val="28"/>
          <w:szCs w:val="28"/>
          <w:rtl w:val="true"/>
          <w:lang w:bidi="fa-IR"/>
        </w:rPr>
        <w:t>، زعماً منه بتخفیف الوطأة إن کان له سمیّ فی البیت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خفی علی المغفّل أنّ فناء آل هاشم لا یقصر عن فناء أصحاب الکهف ، فإنّ کلبهم ما دنّس ساحتهم ، فانّی تدنّس الأسماء تلک الأفنیة المقدّسة التی منها بیوت أذن الله أن ترفع ویُذکر فیها اسمه؟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خطبة لمولانا أمیر 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معاویة بأدهی منّی ، ولکنّه یغدر ویفجر ، ولولا کراهیة الغدر لکنت من أدهی الناس ، ولکن کلّ غدرة فجرة ، ولکلّ فجرة کفرة ، ولکلّ غادر لواء یُعرف به یوم القیامة</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ولابن أبی الحدید فی شرحه </w:t>
      </w:r>
      <w:r>
        <w:rPr>
          <w:rStyle w:val="FootnoteAnchor"/>
          <w:rtl w:val="true"/>
        </w:rPr>
        <w:footnoteReference w:id="907"/>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572</w:t>
      </w:r>
      <w:r>
        <w:rPr>
          <w:rFonts w:eastAsia="IRNazanin" w:cs="IRNazanin"/>
          <w:color w:val="111111"/>
          <w:sz w:val="28"/>
          <w:szCs w:val="28"/>
          <w:rtl w:val="true"/>
          <w:lang w:bidi="fa-IR"/>
        </w:rPr>
        <w:t xml:space="preserve"> -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ضافیة فی شرح هذه الخطبة فیها فوائد جمّة من جهات شتّی ، ومنها کلمة الجاحظ أبی عثمان حول معاویة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وقول أبی جعفر النقیب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معاویة من أهل النار لا لمخالفته علیّا ولا بمحاربته إیّاه ، ولکن عقیدته لم تکن صحیحة ولا إیمانه حقّا ، وکان من رءوس المنافقین هو وأبوه ، ولم یسلم قلبه قطّ ، وإنّما أسلم لسانه ، وکان یذکر من حدیث معاویة ومن فلتات قوله ، وما حفظ عنه من کلام یقتضی فساد العقیدة شیئاً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قتل العبّاس بن ربیعة یوم صفّین عرار بن أدهم من أصحاب معاویة ، تأسّف معاویة علی عرار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ینطف فحل بمثله؟ أیُطلّ دمه؟ لاها الله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لله رجل یشری نفسه یطلب بدم عرار؟ فانتدب له رجلان من لخم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اذهبا فأیّکما قتل العبّاس برازاً فله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فأتیاه ودعواه إلی البراز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لی سیّداً أُرید أن أُؤامره ، فأتی علیّا فأخبره الخبر ، فقال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لودّ معاویة أنّه ما بقی من هاشم نافخ ضرمة إلاّ طعن فی نیطه </w:t>
      </w:r>
      <w:r>
        <w:rPr>
          <w:rStyle w:val="FootnoteAnchor"/>
          <w:rtl w:val="true"/>
        </w:rPr>
        <w:footnoteReference w:id="908"/>
      </w:r>
      <w:r>
        <w:rPr>
          <w:rFonts w:ascii="IRNazanin" w:hAnsi="IRNazanin" w:eastAsia="IRNazanin"/>
          <w:color w:val="111111"/>
          <w:sz w:val="28"/>
          <w:sz w:val="28"/>
          <w:szCs w:val="28"/>
          <w:rtl w:val="true"/>
          <w:lang w:bidi="fa-IR"/>
        </w:rPr>
        <w:t>إطفاءً لنور الله ، ویأبی الله إلاّ أن یتمّ نوره ولو کره الکافرون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عیون الأخبار لابن قتیبة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سلّم الحسن الأمر إلی معاویة ، قال 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الآن ما لا شکّ فیه ، فسیروا إلی معاویة فجاهدوه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فأقبلوا وعلیهم فروة بن نوفل حتی حلّوا بالنخیلة عند الکوفة ، وکان الحسن بن علیّ قد سار یرید المدینة ، فکتب إلیه معاویة یدعوه إلی قتال فروة ، فلحقه رسوله بالقادسیّة أو قریباً منها فلم یرجع ، وکتب إلی معاویة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آثرت أن أُقاتل أحداً من أهل القبلة لبدأت بقتالک ، فانّی ترکتک لصلاح الأُمّة وحقن دمائها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الکامل لابن الأثیر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الأسود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تعجبین لرجل من الطلقاء ینازع أصحاب رسول الله صلی‌الله‌علیه‌وآله‌وسلم فی الخلافة؟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تعجب من ذلک؟ هو سلطان الله یؤتیه البرّ والفاجر ، وقد ملک فرعون أهل مصر أربعمائة سنة ، وکذلک غیره من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ابن کثیر </w:t>
      </w:r>
      <w:r>
        <w:rPr>
          <w:rStyle w:val="FootnoteAnchor"/>
          <w:rtl w:val="true"/>
        </w:rPr>
        <w:footnoteReference w:id="910"/>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أبو داود الطیالسی ، وابن عساکر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تشبیه أم المؤمنین معاویة بفرعون وغیره من الکفّار فی ملکه یُعرب عن جلیّة حال ذلک الملک العضوض ومالک أزمّته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 فِرْعَوْنَ بِرَشِیدٍ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یَقْدُمُ قَوْمَهُ یَوْمَ الْقِیامَةِ فَأَوْرَدَهُمُ النَّارَ وَبِئْسَ الْوِرْدُ الْمَوْرُودُ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وَأُتْبِعُوا فِی هذِهِ لَعْنَةً وَیَوْمَ الْقِیامَةِ بِئْسَ الرِّفْدُ الْمَرْفُودُ</w:t>
      </w:r>
      <w:r>
        <w:rPr>
          <w:rFonts w:eastAsia="Amiri" w:cs="Amiri" w:ascii="Amiri" w:hAnsi="Amiri"/>
          <w:color w:val="111111"/>
          <w:sz w:val="28"/>
          <w:szCs w:val="28"/>
          <w:rtl w:val="true"/>
          <w:lang w:bidi="ar-SA"/>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الحافظ ابن عساکر فی تاریخه </w:t>
      </w:r>
      <w:r>
        <w:rPr>
          <w:rStyle w:val="FootnoteAnchor"/>
          <w:rtl w:val="true"/>
        </w:rPr>
        <w:footnoteReference w:id="913"/>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الشعبی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الناس معاویة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أبا سفیان ولد الناس کلّهم کانوا أکیاساً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إلیه صعصعة بن صوحان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ولد الناس کلّهم من هو خیر من أبی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علیه‌السلام فمنهم الأحمق والکیّس ، 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أرضنا قریبة من المحشر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المحشر لا یبعد علی مؤمن ولا یقرب من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أرضنا أرض 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صعصعة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الأرض لا یقدّسها شیء ولا ینجّسها ، إنّما تقدّسها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اتّخذوا الله ولیّا واتّخذوا خلفاءه جنّة تحترزوا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صعصعة ، کیف وکیف؟ وقد عطّلت السنّة ، وأخفرت الذمّة ، فصارت عشواء مطلخمّة ، فی دهیاء مدلهمّة ، قد استوعبتها الأحداث ، وتمکّنت منها الأنکاث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صعصعة ، لَأَن تقعی علی ظلعک خیر لک من استبراء رأیک ، وإبداء ضعفک ، تعرض بالحسن بن علی علیّ ، ولقد هممت أن أبعث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صعصعة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وجدتهم أکرمکم جدوداً ، وأحیاکم حدوداً ، وأوفاکم عهوداً ، ولو بعثت إلیه لوجدته فی الرأی أریباً ، وفی الأمر صلیباً ، وفی الکرم نجیباً ، یلذعک بحرارة لسانه ، ویقرعک بما لا تستطیع إنکاره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لأجفینّک عن الوساد ، ولأشردنّ بک فی البلاد ، فقال له صعصعة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فی الأرض لسعة ، وإنّ فی فراقک لدعة ، 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لأحبسنّک عطاءک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ذلک بیدک فافعل ، إنّ العطاء وفضائل النعماء فی ملکوت من لا تنفد خزائنه ، ولا یبید عطاؤه ، ولا یحیف فی قضیّته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استقتلت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صعصعة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 لم أقل جهلاً ، ولم أستحلّ قتلاً ، لا تقتل النفس التی حرّم الله إلاّ بالحقّ ، ومن قتل مظلوماً کان الله لقاتله مقیماً ، یرهقه ألیماً ، ویجرعه حمیماً ، ویصلیه جحیما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ولی معاویة بن یزید بن معاویة صعد المنبر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الخلافة حبل الله ، وإنّ جدّی معاویة نازع الأمر أهله ، ومن هو أحقّ به منه ، علیّ بن أبی طالب ، ورکب بکم ما تعلمون ، حتی أتته منیّته فصار فی قبره رهیناً بذنوبه ، ثم قلّد أبی الأمر ، وکان غیر أهل له ، ونازع ابن بنت رسول الله صلی‌الله‌علیه‌وآله‌وسلم فقصف عمره ، وانبتر عقبه ، وصار فی قبره رهیناً بذنوبه ، ثم بکی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الصواعق لابن حجر </w:t>
      </w:r>
      <w:r>
        <w:rPr>
          <w:rStyle w:val="FootnoteAnchor"/>
          <w:rtl w:val="true"/>
        </w:rPr>
        <w:footnoteReference w:id="9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الحارث بن مسمار البهرانی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معاویة صعصعة بن صوحان العبدی ، وعبد الله بن الکوّاء الیشکری ، ورجالاً من أصحاب علیّ مع رجال من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قریش ، فدخل علیهم معاویة یوماً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نشدتکم بالله إلاّ ما قلتم حقّا وصدقاً ، أیّ الخلفاء رأیتمونی؟ فقال ابن الکوّاء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أنّک عزمت علینا ما قلنا ، لأنّک جبّار عنید ، لا تراقب الله فی قتل الأخیار ، ولکنّا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ما علمنا واسع الدنیا ، ضیّق الآخرة ، قریب الثری ، بعید المرعی ، تجعل الظلمات نوراً ، والنور ظلمات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أکرم هذا الأمر بأهل الشام الذابّین عن بیضته ، التارکین لمحارمه ، ولم یکونوا کأمثال أهل العراق المنتهکین لمحارم الله ، والمحلّین ما حرّم الله ، والمحرّمین ما أحلّ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الله بن الکوّاء ، یا بن أبی سفیان إنّ لکلّ کلام جواباً ، ونحن نخاف جبروتک ، فإن کنت تطلق ألسنتنا ذببنا عن أهل العراق بألسنة حداد لا یأخذها فی الله لومة لائم ، وإلاّ فإنّا صابرون حتی یحکم الله ویضعنا علی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یطلق لک 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تکلّم صعصعة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تکلّمت یا بن أبی سفیان فأبلغت ، ولم تقصّر عمّا أردت ولیس الأمر علی ما ذکرت ، أنّی یکون الخلیفة من ملک الناس قهراً ، ودانهم کبراً ، واستولی بأسباب الباطل کذباً ومکراً؟ أما والله مالک فی یوم البدر </w:t>
      </w:r>
      <w:r>
        <w:rPr>
          <w:rStyle w:val="FootnoteAnchor"/>
          <w:rtl w:val="true"/>
        </w:rPr>
        <w:footnoteReference w:id="915"/>
      </w:r>
      <w:r>
        <w:rPr>
          <w:rFonts w:ascii="IRNazanin" w:hAnsi="IRNazanin" w:eastAsia="IRNazanin"/>
          <w:color w:val="111111"/>
          <w:sz w:val="28"/>
          <w:sz w:val="28"/>
          <w:szCs w:val="28"/>
          <w:rtl w:val="true"/>
          <w:lang w:bidi="fa-IR"/>
        </w:rPr>
        <w:t xml:space="preserve">مضرب ولا مرمی ، وما کنت فیه إلاّ کما قال القائل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حلّی ولا سیری</w:t>
      </w:r>
      <w:r>
        <w:rPr>
          <w:rFonts w:eastAsia="IRNazanin" w:cs="IRNazanin"/>
          <w:color w:val="111111"/>
          <w:sz w:val="28"/>
          <w:szCs w:val="28"/>
          <w:rtl w:val="true"/>
          <w:lang w:bidi="fa-IR"/>
        </w:rPr>
        <w:t xml:space="preserve">) </w:t>
      </w:r>
      <w:r>
        <w:rPr>
          <w:rStyle w:val="FootnoteAnchor"/>
          <w:rtl w:val="true"/>
        </w:rPr>
        <w:footnoteReference w:id="916"/>
      </w:r>
      <w:r>
        <w:rPr>
          <w:rFonts w:ascii="IRNazanin" w:hAnsi="IRNazanin" w:eastAsia="IRNazanin"/>
          <w:color w:val="111111"/>
          <w:sz w:val="28"/>
          <w:sz w:val="28"/>
          <w:szCs w:val="28"/>
          <w:rtl w:val="true"/>
          <w:lang w:bidi="fa-IR"/>
        </w:rPr>
        <w:t xml:space="preserve">ولقد کنت أنت وأبوک فی العیر والنفیر ممّن أجلب علی رسول الله صلی‌الله‌علیه‌وآله‌وسلم ، وإنّما أنت طلیق ابن طلیق ، أطلقکما رسول الله صلی‌الله‌علیه‌وآله‌وسلم ، فأنّی تصلح الخلافة لطلیق؟ 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أنّی أرجع إلی قول أبی طالب حیث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قابلتُ جهلَهمُ حلماً ومغفرةً</w:t>
      </w:r>
    </w:p>
    <w:p>
      <w:pPr>
        <w:pStyle w:val="BookText"/>
        <w:rPr/>
      </w:pPr>
      <w:r>
        <w:rPr>
          <w:rFonts w:ascii="Amiri" w:hAnsi="Amiri" w:eastAsia="Amiri" w:cs="Amiri"/>
          <w:color w:val="111111"/>
          <w:sz w:val="28"/>
          <w:sz w:val="28"/>
          <w:szCs w:val="28"/>
          <w:rtl w:val="true"/>
          <w:lang w:bidi="ar-SA"/>
        </w:rPr>
        <w:t>والعفو عن قدرةٍ ضربٌ من الکرمِ</w:t>
      </w:r>
    </w:p>
    <w:p>
      <w:pPr>
        <w:pStyle w:val="BookText"/>
        <w:rPr/>
      </w:pPr>
      <w:r>
        <w:rPr>
          <w:rFonts w:ascii="IRNazanin" w:hAnsi="IRNazanin" w:eastAsia="IRNazanin"/>
          <w:color w:val="111111"/>
          <w:sz w:val="28"/>
          <w:sz w:val="28"/>
          <w:szCs w:val="28"/>
          <w:rtl w:val="true"/>
          <w:lang w:bidi="fa-IR"/>
        </w:rPr>
        <w:t>لقتلتکم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مروج الذهب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مزروع الکلبی </w:t>
      </w:r>
      <w:r>
        <w:rPr>
          <w:rStyle w:val="FootnoteAnchor"/>
          <w:rtl w:val="true"/>
        </w:rPr>
        <w:footnoteReference w:id="91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صعصعة بن صوحان علی معاویة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صوحان ، أنت ذو معرفة بالعرب وبحالها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فأخبرنی عن أهل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أسرع الناس إلی فتنة ، وأضعفهم عنها ، وأقلّهم غناءً فیها ، غیر أنّ لهم ثباتاً فی الدین ، وتمسّکاً بعروة الیقین ، یتّبعون الأئمّة الأبرار ، ویخلعون الفسقة الفجّار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البررة والفسقة؟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أبی سفیان ترک الخداع من کشف القناع ، علیّ وأصحابه من الائمّة الأبرار ، وأنت وأصحابک من أولئک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أطوع الناس لمخلوق ، وأعصاهم للخالق ، عصاة الجبّار ، وحلفة الأشرار ، فعلیهم الدمار ، ولهم سوء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بن صوحان إنّک لحامل مدیتک منذ أزمان ، إلاّ أنّ حلم ابن أبی سفیان یردّ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صعصعة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أمر الله وقدرته ، إنّ أمر الله کان قدراً مقدوراً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إبراهیم بن عقیل البصری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معاویة یوماً وعنده صعصعة ، وکان قدم علیه بکتاب علیّ وعنده وجوه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لله ، وأنا خلیفة الله ، فما آخذ من مال الله فهو لی ، وما ترکت منه کان جائزاً لی ، فقال صعصعة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تمنّیک نفسک ما لا یکو</w:t>
      </w:r>
    </w:p>
    <w:p>
      <w:pPr>
        <w:pStyle w:val="BookText"/>
        <w:rPr/>
      </w:pPr>
      <w:r>
        <w:rPr>
          <w:rFonts w:ascii="Amiri" w:hAnsi="Amiri" w:eastAsia="Amiri" w:cs="Amiri"/>
          <w:color w:val="111111"/>
          <w:sz w:val="28"/>
          <w:sz w:val="28"/>
          <w:szCs w:val="28"/>
          <w:rtl w:val="true"/>
          <w:lang w:bidi="ar-SA"/>
        </w:rPr>
        <w:t>ن جهلاً مُعاویَ لا تأثمِ</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صعصعة تعلّمت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بالتعلّم ، ومن لا یعلم یجهل ، 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أحوجک إلی أن أذیقک وبال 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ذلک بیدک ، ذلک بید الذی لا یؤخّر نفساً إذا جاء أجلها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یحول بینی وبینک؟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یحول بین المرء وقلبه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اتّسع بطنک للکلام کما اتّسع بطن البعیر للشعیر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اتّسع بطن من لا یشبع ، ودعا علیه من لا یجمع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1"/>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صعصعة بن صوحان عن معاویة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صانع الدنیا فاقتلدها ، وضیّع الآخرة فنبذها ، وکان صاحب من أطعمه وأخافه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Style w:val="FootnoteAnchor"/>
          <w:rtl w:val="true"/>
        </w:rPr>
        <w:footnoteReference w:id="922"/>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أبو الفرج الأصبهانی فی الأغانی </w:t>
      </w:r>
      <w:r>
        <w:rPr>
          <w:rStyle w:val="FootnoteAnchor"/>
          <w:rtl w:val="true"/>
        </w:rPr>
        <w:footnoteReference w:id="923"/>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أحمد بن عبد العزیز الجوهری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 بن شبة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معاویة ، عن الهیثم بن عدی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معاویة حجّتین فی خلافته ، وکانت له ثلاثون بغلة یحجّ علیها نساؤه وجواریه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فحجّ فی إحداهما فرأی شخصاً یصلّی فی المسجد الحرام علیه ثوبان أبیضان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شعبة بن غریض </w:t>
      </w:r>
      <w:r>
        <w:rPr>
          <w:rStyle w:val="FootnoteAnchor"/>
          <w:rtl w:val="true"/>
        </w:rPr>
        <w:footnoteReference w:id="924"/>
      </w:r>
      <w:r>
        <w:rPr>
          <w:rFonts w:ascii="IRNazanin" w:hAnsi="IRNazanin" w:eastAsia="IRNazanin"/>
          <w:color w:val="111111"/>
          <w:sz w:val="28"/>
          <w:sz w:val="28"/>
          <w:szCs w:val="28"/>
          <w:rtl w:val="true"/>
          <w:lang w:bidi="fa-IR"/>
        </w:rPr>
        <w:t xml:space="preserve">، وکان من الیهود ، فأرسل إلیه یدعوه فأتاه رسوله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لیس قد مات أمیر المؤمنین قبل؟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فأجب معاویة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فأتاه فلم یسلّم علیه بالخلافة ، فقال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فعلت أرضک التی بتیماء </w:t>
      </w:r>
      <w:r>
        <w:rPr>
          <w:rStyle w:val="FootnoteAnchor"/>
          <w:rtl w:val="true"/>
        </w:rPr>
        <w:footnoteReference w:id="925"/>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یُکسی منها العاری ، ویردّ فضلها علی الجار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أفتبیعها؟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بستین ألف دینار ، ولولا خلّة أصابت الحیّ لم أبعها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أغلیت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کانت لبعض أصحابک لأخذتها بستمائة ألف دینار ثم لم تِبَل </w:t>
      </w:r>
      <w:r>
        <w:rPr>
          <w:rStyle w:val="FootnoteAnchor"/>
          <w:rtl w:val="true"/>
        </w:rPr>
        <w:footnoteReference w:id="9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 وإذ بخلت بأرضک ، فأنشدنی شعر أبیک یرثی نفسه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لیت شعری حین أُندَبُ هالکاً</w:t>
      </w:r>
    </w:p>
    <w:p>
      <w:pPr>
        <w:pStyle w:val="BookText"/>
        <w:rPr/>
      </w:pPr>
      <w:r>
        <w:rPr>
          <w:rFonts w:ascii="IRNazanin" w:hAnsi="IRNazanin" w:eastAsia="IRNazanin"/>
          <w:color w:val="111111"/>
          <w:sz w:val="28"/>
          <w:sz w:val="28"/>
          <w:szCs w:val="28"/>
          <w:rtl w:val="true"/>
          <w:lang w:bidi="fa-IR"/>
        </w:rPr>
        <w:t>ما ذا تؤبّننی به أنواحی</w:t>
      </w:r>
    </w:p>
    <w:p>
      <w:pPr>
        <w:pStyle w:val="BookText"/>
        <w:rPr/>
      </w:pPr>
      <w:r>
        <w:rPr>
          <w:rFonts w:ascii="IRNazanin" w:hAnsi="IRNazanin" w:eastAsia="IRNazanin"/>
          <w:color w:val="111111"/>
          <w:sz w:val="28"/>
          <w:sz w:val="28"/>
          <w:szCs w:val="28"/>
          <w:rtl w:val="true"/>
          <w:lang w:bidi="fa-IR"/>
        </w:rPr>
        <w:t>أیقلن لا تبعد فربّ کریهةٍ</w:t>
      </w:r>
    </w:p>
    <w:p>
      <w:pPr>
        <w:pStyle w:val="BookText"/>
        <w:rPr/>
      </w:pPr>
      <w:r>
        <w:rPr>
          <w:rFonts w:ascii="Amiri" w:hAnsi="Amiri" w:eastAsia="Amiri" w:cs="Amiri"/>
          <w:color w:val="111111"/>
          <w:sz w:val="28"/>
          <w:sz w:val="28"/>
          <w:szCs w:val="28"/>
          <w:rtl w:val="true"/>
          <w:lang w:bidi="ar-SA"/>
        </w:rPr>
        <w:t>فرّجتها ببشارةٍ وسماحِ</w:t>
      </w:r>
    </w:p>
    <w:p>
      <w:pPr>
        <w:pStyle w:val="BookText"/>
        <w:rPr/>
      </w:pPr>
      <w:r>
        <w:rPr>
          <w:rFonts w:ascii="IRNazanin" w:hAnsi="IRNazanin" w:eastAsia="IRNazanin"/>
          <w:color w:val="111111"/>
          <w:sz w:val="28"/>
          <w:sz w:val="28"/>
          <w:szCs w:val="28"/>
          <w:rtl w:val="true"/>
          <w:lang w:bidi="fa-IR"/>
        </w:rPr>
        <w:t>ولقد ضربت بفضل مالی حقّه</w:t>
      </w:r>
    </w:p>
    <w:p>
      <w:pPr>
        <w:pStyle w:val="BookText"/>
        <w:rPr/>
      </w:pPr>
      <w:r>
        <w:rPr>
          <w:rFonts w:ascii="Amiri" w:hAnsi="Amiri" w:eastAsia="Amiri" w:cs="Amiri"/>
          <w:color w:val="111111"/>
          <w:sz w:val="28"/>
          <w:sz w:val="28"/>
          <w:szCs w:val="28"/>
          <w:rtl w:val="true"/>
          <w:lang w:bidi="ar-SA"/>
        </w:rPr>
        <w:t>عند الشتاء وهبّة الأرواحِ</w:t>
      </w:r>
    </w:p>
    <w:p>
      <w:pPr>
        <w:pStyle w:val="BookText"/>
        <w:rPr/>
      </w:pPr>
      <w:r>
        <w:rPr>
          <w:rFonts w:ascii="IRNazanin" w:hAnsi="IRNazanin" w:eastAsia="IRNazanin"/>
          <w:color w:val="111111"/>
          <w:sz w:val="28"/>
          <w:sz w:val="28"/>
          <w:szCs w:val="28"/>
          <w:rtl w:val="true"/>
          <w:lang w:bidi="fa-IR"/>
        </w:rPr>
        <w:t>ولقد أخذت الحقّ غیر مخاصم</w:t>
      </w:r>
    </w:p>
    <w:p>
      <w:pPr>
        <w:pStyle w:val="BookText"/>
        <w:rPr/>
      </w:pPr>
      <w:r>
        <w:rPr>
          <w:rFonts w:ascii="IRNazanin" w:hAnsi="IRNazanin" w:eastAsia="IRNazanin"/>
          <w:color w:val="111111"/>
          <w:sz w:val="28"/>
          <w:sz w:val="28"/>
          <w:szCs w:val="28"/>
          <w:rtl w:val="true"/>
          <w:lang w:bidi="fa-IR"/>
        </w:rPr>
        <w:t>ولقد رددت الحقّ غیر ملاحِ</w:t>
      </w:r>
    </w:p>
    <w:p>
      <w:pPr>
        <w:pStyle w:val="BookText"/>
        <w:rPr/>
      </w:pPr>
      <w:r>
        <w:rPr>
          <w:rFonts w:ascii="Amiri" w:hAnsi="Amiri" w:eastAsia="Amiri" w:cs="Amiri"/>
          <w:color w:val="111111"/>
          <w:sz w:val="28"/>
          <w:sz w:val="28"/>
          <w:szCs w:val="28"/>
          <w:rtl w:val="true"/>
          <w:lang w:bidi="ar-SA"/>
        </w:rPr>
        <w:t>وإذا دُعیت لصعبةٍ سهَّلتها</w:t>
      </w:r>
    </w:p>
    <w:p>
      <w:pPr>
        <w:pStyle w:val="BookText"/>
        <w:rPr/>
      </w:pPr>
      <w:r>
        <w:rPr>
          <w:rFonts w:ascii="Amiri" w:hAnsi="Amiri" w:eastAsia="Amiri" w:cs="Amiri"/>
          <w:color w:val="111111"/>
          <w:sz w:val="28"/>
          <w:sz w:val="28"/>
          <w:szCs w:val="28"/>
          <w:rtl w:val="true"/>
          <w:lang w:bidi="ar-SA"/>
        </w:rPr>
        <w:t>أُدعی بأفلح مرّة ونجاحِ</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کنت بهذا الشعر أولی من 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ولؤمت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کذبت فنعم ، وأمّا لؤمت فَلِم؟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کنت میّت الحقّ فی الجاهلیّة ومیّته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الجاهلیّة فقاتلت النبیّ صلی‌الله‌علیه‌وآله‌وسلم والوحی ، جعل الله کیدک المردود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فی الإسلام فمنعت ولد رسول الله صلی‌الله‌علیه‌وآله‌وسلم الخلافة ، وما أنت وهی وأنت طلیق ابن طلیق؟ 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خرف الشیخ فأقیموه ، فأُخذ بیده فأُقیم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وذکره ملخّصاً ابن حجر فی الإصابة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آخر عن عبد الله بن الزبیر وزاد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خرفت ولکن أنشدک الله یا معاویة ، أما تذکر لمّا کنّا جلوساً عند رسول الله صلی‌الله‌علیه‌وآله‌وسلم فجاء علیّ فاستقبله النبیّ صلی‌الله‌علیه‌وآله‌وسلم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الله من یقاتلک ، وعادی من یعادیک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 علیه معاویة حدیثه ، وأخذ معه 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40" w:name="pg11789_136825"/>
    </w:p>
    <w:p>
      <w:pPr>
        <w:pStyle w:val="Heading2"/>
        <w:numPr>
          <w:ilvl w:val="1"/>
          <w:numId w:val="1"/>
        </w:numPr>
        <w:rPr/>
      </w:pPr>
      <w:bookmarkStart w:id="41" w:name="__RefHeading___Toc10196766_73709187"/>
      <w:bookmarkStart w:id="42" w:name="_Toc13"/>
      <w:bookmarkEnd w:id="40"/>
      <w:bookmarkEnd w:id="41"/>
      <w:r>
        <w:rPr>
          <w:rtl w:val="true"/>
        </w:rPr>
        <w:t>معاویة فی میزان القضاء</w:t>
      </w:r>
      <w:bookmarkEnd w:id="42"/>
    </w:p>
    <w:p>
      <w:pPr>
        <w:pStyle w:val="Heading3"/>
        <w:numPr>
          <w:ilvl w:val="2"/>
          <w:numId w:val="1"/>
        </w:numPr>
        <w:rPr/>
      </w:pPr>
      <w:bookmarkStart w:id="43" w:name="__RefHeading___Toc10196768_73709187"/>
      <w:bookmarkStart w:id="44" w:name="_Toc14"/>
      <w:bookmarkEnd w:id="43"/>
      <w:r>
        <w:rPr>
          <w:rtl w:val="true"/>
        </w:rPr>
        <w:t>اشارة</w:t>
      </w:r>
      <w:bookmarkEnd w:id="44"/>
    </w:p>
    <w:p>
      <w:pPr>
        <w:pStyle w:val="BookText"/>
        <w:rPr/>
      </w:pPr>
      <w:r>
        <w:rPr>
          <w:rFonts w:ascii="IRNazanin" w:hAnsi="IRNazanin" w:eastAsia="IRNazanin"/>
          <w:color w:val="111111"/>
          <w:sz w:val="28"/>
          <w:sz w:val="28"/>
          <w:szCs w:val="28"/>
          <w:rtl w:val="true"/>
          <w:lang w:bidi="fa-IR"/>
        </w:rPr>
        <w:t xml:space="preserve">لعمر الحقّ إنّ واحدة من هذه الشهادات کافیة فی تحطیم قدر الرجل والإسفاف بمستواه إلی الحضیض الأسفل ، فکیف بجمیعها؟ فإنّها صدرت من سادات الصحابة وأعیانهم العدول جمیعهم عند القوم ، فضلاً عن هؤلاء الذین لا یُشکّ فی ورعهم وقداسة ساحتهم عن السقطة فی القول والعمل ، ولا سیّما وفیهم الإمام المعصوم ، الخلیفة حقّا ، المطهّر بلسان الذکر الحکیم عن أیّ رجاسة ، الذی یدور الحقّ معه حیثما دار ، وهو مع القرآن والقرآن معه ، لن یفترقا حتی یردا الحوض </w:t>
      </w:r>
      <w:r>
        <w:rPr>
          <w:rStyle w:val="FootnoteAnchor"/>
          <w:rtl w:val="true"/>
        </w:rPr>
        <w:footnoteReference w:id="927"/>
      </w:r>
      <w:r>
        <w:rPr>
          <w:rFonts w:ascii="IRNazanin" w:hAnsi="IRNazanin" w:eastAsia="IRNazanin"/>
          <w:color w:val="111111"/>
          <w:sz w:val="28"/>
          <w:sz w:val="28"/>
          <w:szCs w:val="28"/>
          <w:rtl w:val="true"/>
          <w:lang w:bidi="fa-IR"/>
        </w:rPr>
        <w:t>، وقبل الجمیع ما رویناه عن النبیّ الأقدس صلی‌الله‌علیه‌وآله‌وسلم فی حقّ هذا الإنسان</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فالرجل أخذاً بمجامع تلکم الشهادات الصادقة للسلف الصالح ، محکوم علیه نصّ أقوالهم من دون أیّ تحریف وتحویر منّا ، بأنّه امرؤ لیس له بصر یهدیه ولا قائد یرشده ، دعاه الهوی فأجابه ، وقاده الضلال فاتّبعه ، وما أتی به من ضلالة لیس ببعید الشبه ممّا أتی به أهله المشرکون الکفرة ، مصیره إلی اللظی ، مبوّؤه النار ، اللعین ابن اللعین ، الفاجر ابن الفاجر ، المنافق ابن المنافق ، الطلیق ابن الطلیق ، الوثن ابن الوثن ، الجلف المنافق ، الأغلف القلب ، القلیل العقل ، الجبان الرذل ، یخبط فی عمایة ، ویتیه فی ضلالة ، شدید اللزوم للأهواء المبتدعة ، والحیرة المتّبعة ، لم یکن من أهل القرآن ، ولا مریداً حکمه ، یجری إلی غایة خُسر ، ومحلّة کفر ، قد أولجته نفسه شرّا ، وأقحمته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غیّا ، وأوردته المهالک ، وأوعرت علیه المسالک ، غمص الناس ، وسفه الحقّ ، فاسق مهتوک ستره ، یشین الکریم بمجلسه ، ویسفه الحلیم بخلطته ، ابن آکلة الأکباد ، الکذّاب العسوف ، إمام الردی ، وعدوّ النبیّ ، لم یزل عدوّا لله والسنّة والقرآن والمسلمین ، رجل البِدع والأحداث ، کانت بوائقه تُتّقی ، وکان علی الإسلام مخوفاً ، الغادر الفاسق ، مثله کمثل الشیطان ، یأتی المرء من بین یدیه ومن خلفه وعن یمینه وعن شماله ، لم یجعل الله له سابقة فی الدین ، ولا سلف صدق فی الإسلام ، القاسط النابذ کتاب الله وراء ظهره ، کان شرّ الأطفال وشرّ الرجال ، کهف المنافقین ، دخل فی الاسلام کرهاً ، وخرج منه طوعاً ، لم یقدم إیمانه ولم یحدث نفاقه ، کان حرباً لله ولرسوله ، حزباً من أحزاب المشرکین ، عدوّا لله ولنبیّه وللمؤمنین ، أقولُ الناس للزور ، وأضلّهم سبیلاً ، وأبعدهم من رسول الله وسیلة ، الغاوی اللعین ، لیس له فضل فی الدین معروف ، ولا أثر فی الإسلام محمود ، عادی الله ورسوله وجاهدهما ، وبغی علی المسلمین ، وظاهر المشرکین ، فلمّا أراد الله أن یظهر دینه وینصر رسوله ، أتاه فأسلم ، وهو والله راهب غیر راغب ، قُبض رسول الله والرجل یُعرف بعداوة المسلم ومودّة المجرم ، یُطفئ نور الله ، ویظاهر أعداء الله ، أغوی جفاةً فأوردهم النار وأورثهم العار ، لم یکن فی إسلامه بأبرّ وأتقی ولا أرشد ولا أصوب منه فی أیّام شرکه وعبادته الأصنام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معاویة عند رجال الدین الصحیح الأبرار الصادقین ، وهذه صحیفة من تاریخه السوداء ، وتؤکّد هذه الکلم القیّمة ما یؤثر عن الرجل من بوائق وموبقات ، هی بمفردها حجج دامغة علی سقوطه عن مبوّأ الصالحین ، فإنّها لا تتأتّی إلاّ عن تهاون بأمر الله ونهیه ، وإغضاء عن نوامیس الدین وشرائع الإسلام ، وتزحزح عن سنّة الله ، وتعدّ وشذوذٍ عن حدوده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یَتَعَدَّ حُدُودَ اللهِ فَأُولئِکَ هُمُ الظَّالِمُونَ</w:t>
      </w:r>
      <w:r>
        <w:rPr>
          <w:rFonts w:eastAsia="Amiri" w:cs="Amiri" w:ascii="Amiri" w:hAnsi="Amiri"/>
          <w:color w:val="111111"/>
          <w:sz w:val="28"/>
          <w:szCs w:val="28"/>
          <w:rtl w:val="true"/>
          <w:lang w:bidi="ar-SA"/>
        </w:rPr>
        <w:t xml:space="preserve">) </w:t>
      </w:r>
      <w:r>
        <w:rPr>
          <w:rStyle w:val="FootnoteAnchor"/>
          <w:rtl w:val="true"/>
        </w:rPr>
        <w:footnoteReference w:id="928"/>
      </w:r>
      <w:r>
        <w:rPr>
          <w:rFonts w:ascii="IRNazanin" w:hAnsi="IRNazanin" w:eastAsia="IRNazanin"/>
          <w:color w:val="111111"/>
          <w:sz w:val="28"/>
          <w:sz w:val="28"/>
          <w:szCs w:val="28"/>
          <w:rtl w:val="true"/>
          <w:lang w:bidi="fa-IR"/>
        </w:rPr>
        <w:t xml:space="preserve">وإلیک نزراً منها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45" w:name="pg11789_136827"/>
    </w:p>
    <w:p>
      <w:pPr>
        <w:pStyle w:val="BookText"/>
        <w:rPr/>
      </w:pPr>
      <w:bookmarkEnd w:id="45"/>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46" w:name="__RefHeading___Toc10196770_73709187"/>
      <w:bookmarkStart w:id="47" w:name="_Toc15"/>
      <w:bookmarkEnd w:id="46"/>
      <w:r>
        <w:rPr>
          <w:rtl w:val="true"/>
        </w:rPr>
        <w:t>معاویة والخمر</w:t>
      </w:r>
      <w:bookmarkEnd w:id="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إمام الحنابلة أحمد فی مسنده </w:t>
      </w:r>
      <w:r>
        <w:rPr>
          <w:rStyle w:val="FootnoteAnchor"/>
          <w:rtl w:val="true"/>
        </w:rPr>
        <w:footnoteReference w:id="929"/>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عبد الله بن بریدة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وأبی علی معاویة ، فأجلسنا علی الفرش ، ثم أُتینا بالطعام فأکلنا ، ثم أُتینا بالشراب فشرب معاویة ، ثم ناول أبی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شربته منذ حرّمه رسول الله صلی‌الله‌علیه‌وآله‌وسلم ثم 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أجمل شباب قریش ، وأجودهم ثغراً ، وما شیء کنت أجد له لذّة کما کنت أجده وأنا شاب ، غیر اللبن أو إنسان حسن الحدیث یحدّثنی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عساکر فی تاریخه </w:t>
      </w:r>
      <w:r>
        <w:rPr>
          <w:rStyle w:val="FootnoteAnchor"/>
          <w:rtl w:val="true"/>
        </w:rPr>
        <w:footnoteReference w:id="930"/>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عمیر </w:t>
      </w:r>
      <w:r>
        <w:rPr>
          <w:rStyle w:val="FootnoteAnchor"/>
          <w:rtl w:val="true"/>
        </w:rPr>
        <w:footnoteReference w:id="931"/>
      </w:r>
      <w:r>
        <w:rPr>
          <w:rFonts w:ascii="IRNazanin" w:hAnsi="IRNazanin" w:eastAsia="IRNazanin"/>
          <w:color w:val="111111"/>
          <w:sz w:val="28"/>
          <w:sz w:val="28"/>
          <w:szCs w:val="28"/>
          <w:rtl w:val="true"/>
          <w:lang w:bidi="fa-IR"/>
        </w:rPr>
        <w:t xml:space="preserve">بن رفاعة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علی عبادة </w:t>
      </w:r>
      <w:r>
        <w:rPr>
          <w:rStyle w:val="FootnoteAnchor"/>
          <w:rtl w:val="true"/>
        </w:rPr>
        <w:footnoteReference w:id="932"/>
      </w:r>
      <w:r>
        <w:rPr>
          <w:rFonts w:ascii="IRNazanin" w:hAnsi="IRNazanin" w:eastAsia="IRNazanin"/>
          <w:color w:val="111111"/>
          <w:sz w:val="28"/>
          <w:sz w:val="28"/>
          <w:szCs w:val="28"/>
          <w:rtl w:val="true"/>
          <w:lang w:bidi="fa-IR"/>
        </w:rPr>
        <w:t xml:space="preserve">بن الصامت وهو فی الشام قطارة تحمل الخمر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أزیت؟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 تُباع لفلان ، فأخذ شفرة من السوق ، فقام إلیها فلم یذر فیها راویة إلاّ بقرها ، وأبو هریرة إذ ذاک بالشام ، فأرسل فلان إلی أبی هریرة 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تمسک عنّا أخاک عبادة؟ أمّا بالغدوات فیغدو إلی السوق فیفسد علی أهل الذمّة متاجرهم ، وأمّا بالعشیّ فیقعد فی المسجد لیس له عمل إلاّ شتم أعراضنا أو عیبنا ، فأمسک عنّا أخاک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فأقبل أبو هریرة یمشی حتی دخل علی عبادة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عبادة مالک 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ولمعاویة؟ ذره وما حمل ، فإنّ الله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أُمَّةٌ قَدْ خَلَتْ لَها ما کَسَبَتْ وَلَکُمْ ما کَسَبْتُمْ</w:t>
      </w:r>
      <w:r>
        <w:rPr>
          <w:rFonts w:eastAsia="Amiri" w:cs="Amiri" w:ascii="Amiri" w:hAnsi="Amiri"/>
          <w:color w:val="111111"/>
          <w:sz w:val="28"/>
          <w:szCs w:val="28"/>
          <w:rtl w:val="true"/>
          <w:lang w:bidi="ar-SA"/>
        </w:rPr>
        <w:t xml:space="preserve">) </w:t>
      </w:r>
      <w:r>
        <w:rPr>
          <w:rStyle w:val="FootnoteAnchor"/>
          <w:rtl w:val="true"/>
        </w:rPr>
        <w:footnoteReference w:id="9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هریرة لم تکن معنا إذ بایعنا رسول الله صلی‌الله‌علیه‌وآله‌وسلم ، بایعناه علی السمع والطاعة فی النشاط والکسل ، وعلی النفقة فی العسر والیسر ، وعلی الأمر بالمعروف والنهی عن المنکر ، وعلی أن نقول فی الله لا تأخذنا فی الله لومة لائم ، وعلی أن ننصره إذا قدم علینا یثرب ، فنمنعه ممّا نمنع منه أنفسنا ، وأزواجنا ، وأهلنا ، ولنا الجنّة ، فهذه بیعة رسول الله صلی‌الله‌علیه‌وآله‌وسلم التی بایعناه علیها ، فمن نکث فإنّما ینکث علی نفسه ، ومن أوفی بما بایع علیه رسول الله صلی‌الله‌علیه‌وآله‌وسلم وفی الله له بما بایع علیه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یکلّمه أبو هریرة بشیء</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وأخرج فی التاریخ </w:t>
      </w:r>
      <w:r>
        <w:rPr>
          <w:rStyle w:val="FootnoteAnchor"/>
          <w:rtl w:val="true"/>
        </w:rPr>
        <w:footnoteReference w:id="934"/>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عمرو بن قیس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عبادة أتی حجرة معاویة وهو بأنطرطوس </w:t>
      </w:r>
      <w:r>
        <w:rPr>
          <w:rStyle w:val="FootnoteAnchor"/>
          <w:rtl w:val="true"/>
        </w:rPr>
        <w:footnoteReference w:id="935"/>
      </w:r>
      <w:r>
        <w:rPr>
          <w:rFonts w:ascii="IRNazanin" w:hAnsi="IRNazanin" w:eastAsia="IRNazanin"/>
          <w:color w:val="111111"/>
          <w:sz w:val="28"/>
          <w:sz w:val="28"/>
          <w:szCs w:val="28"/>
          <w:rtl w:val="true"/>
          <w:lang w:bidi="fa-IR"/>
        </w:rPr>
        <w:t xml:space="preserve">، فألزم ظهره الحجرة وأقبل علی الناس بوجهه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بایعت رسول الله صلی‌الله‌علیه‌وآله‌وسلم أن لا أُبالی فی الله لومة لائم ، ألا إنّ المقداد ابن الأسود قد غلّ بالأمس حماراً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وأقبلت أَوْسقٌ من مالٍ ، فأشارت </w:t>
      </w:r>
      <w:r>
        <w:rPr>
          <w:rStyle w:val="FootnoteAnchor"/>
          <w:rtl w:val="true"/>
        </w:rPr>
        <w:footnoteReference w:id="936"/>
      </w:r>
      <w:r>
        <w:rPr>
          <w:rFonts w:ascii="IRNazanin" w:hAnsi="IRNazanin" w:eastAsia="IRNazanin"/>
          <w:color w:val="111111"/>
          <w:sz w:val="28"/>
          <w:sz w:val="28"/>
          <w:szCs w:val="28"/>
          <w:rtl w:val="true"/>
          <w:lang w:bidi="fa-IR"/>
        </w:rPr>
        <w:t xml:space="preserve">الناس إلیها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أیّها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تحمل الخمر ، والله ما یحلّ لصاحب هذه الحجرة أن یعطیکم منها شیئاً ، ولا یحلّ لکم أن تسألوه ، وإن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معبلة </w:t>
      </w:r>
      <w:r>
        <w:rPr>
          <w:rStyle w:val="FootnoteAnchor"/>
          <w:rtl w:val="true"/>
        </w:rPr>
        <w:footnoteReference w:id="9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جنب أحدکم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 رجلٌ المقداد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یده قرصافة </w:t>
      </w:r>
      <w:r>
        <w:rPr>
          <w:rStyle w:val="FootnoteAnchor"/>
          <w:rtl w:val="true"/>
        </w:rPr>
        <w:footnoteReference w:id="938"/>
      </w:r>
      <w:r>
        <w:rPr>
          <w:rFonts w:ascii="IRNazanin" w:hAnsi="IRNazanin" w:eastAsia="IRNazanin"/>
          <w:color w:val="111111"/>
          <w:sz w:val="28"/>
          <w:sz w:val="28"/>
          <w:szCs w:val="28"/>
          <w:rtl w:val="true"/>
          <w:lang w:bidi="fa-IR"/>
        </w:rPr>
        <w:t xml:space="preserve">، فجعل یتلّ الحمار بها وهو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هذا حمارک ، شأنک به ، حتی 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أورده الحجرة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وفد عبد الله </w:t>
      </w:r>
      <w:r>
        <w:rPr>
          <w:rStyle w:val="FootnoteAnchor"/>
          <w:rtl w:val="true"/>
        </w:rPr>
        <w:footnoteReference w:id="939"/>
      </w:r>
      <w:r>
        <w:rPr>
          <w:rFonts w:ascii="IRNazanin" w:hAnsi="IRNazanin" w:eastAsia="IRNazanin"/>
          <w:color w:val="111111"/>
          <w:sz w:val="28"/>
          <w:sz w:val="28"/>
          <w:szCs w:val="28"/>
          <w:rtl w:val="true"/>
          <w:lang w:bidi="fa-IR"/>
        </w:rPr>
        <w:t xml:space="preserve">بن الحارث بن أمیّة بن عبد شمس علی معاویة ، فقرّبه حتی مسّت رکبتاه رأسه ، ثم 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بقی منک؟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والله خیری وشرّی ، فقال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والله خیر قلیل ، وبقی شرّ کثیر ، فما لنا عندک؟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أحسنت لم أحمدک ، وإن أسأت لُمتک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أنصفتنی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ومتی أنصفک ، فو الله لقد شججتُ أخاک حنظلة فما أعطیتک عقلاً ولا قوداً ، وأنا الذی 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أصخرَ بن حربٍ لا نعدُّکَ سیّداً</w:t>
      </w:r>
    </w:p>
    <w:p>
      <w:pPr>
        <w:pStyle w:val="BookText"/>
        <w:rPr/>
      </w:pPr>
      <w:r>
        <w:rPr>
          <w:rFonts w:ascii="Amiri" w:hAnsi="Amiri" w:eastAsia="Amiri" w:cs="Amiri"/>
          <w:color w:val="111111"/>
          <w:sz w:val="28"/>
          <w:sz w:val="28"/>
          <w:szCs w:val="28"/>
          <w:rtl w:val="true"/>
          <w:lang w:bidi="ar-SA"/>
        </w:rPr>
        <w:t>فَسُدْ غیرنا إذ کنت لست بسیّدِ</w:t>
      </w:r>
    </w:p>
    <w:p>
      <w:pPr>
        <w:pStyle w:val="BookText"/>
        <w:rPr/>
      </w:pPr>
      <w:r>
        <w:rPr>
          <w:rFonts w:ascii="IRNazanin" w:hAnsi="IRNazanin" w:eastAsia="IRNazanin"/>
          <w:color w:val="111111"/>
          <w:sz w:val="28"/>
          <w:sz w:val="28"/>
          <w:szCs w:val="28"/>
          <w:rtl w:val="true"/>
          <w:lang w:bidi="fa-IR"/>
        </w:rPr>
        <w:t xml:space="preserve">وأنت الذی 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شربتُ الخمرَ حتی صرتُ کلاّ</w:t>
      </w:r>
    </w:p>
    <w:p>
      <w:pPr>
        <w:pStyle w:val="BookText"/>
        <w:rPr/>
      </w:pPr>
      <w:r>
        <w:rPr>
          <w:rFonts w:ascii="IRNazanin" w:hAnsi="IRNazanin" w:eastAsia="IRNazanin"/>
          <w:color w:val="111111"/>
          <w:sz w:val="28"/>
          <w:sz w:val="28"/>
          <w:szCs w:val="28"/>
          <w:rtl w:val="true"/>
          <w:lang w:bidi="fa-IR"/>
        </w:rPr>
        <w:t>علی الأدنی وما لی من صدیقِ</w:t>
      </w:r>
    </w:p>
    <w:p>
      <w:pPr>
        <w:pStyle w:val="BookText"/>
        <w:rPr/>
      </w:pPr>
      <w:r>
        <w:rPr>
          <w:rFonts w:ascii="Amiri" w:hAnsi="Amiri" w:eastAsia="Amiri" w:cs="Amiri"/>
          <w:color w:val="111111"/>
          <w:sz w:val="28"/>
          <w:sz w:val="28"/>
          <w:szCs w:val="28"/>
          <w:rtl w:val="true"/>
          <w:lang w:bidi="ar-SA"/>
        </w:rPr>
        <w:t>وحتی ما أوسّد من وسادٍ</w:t>
      </w:r>
    </w:p>
    <w:p>
      <w:pPr>
        <w:pStyle w:val="BookText"/>
        <w:rPr/>
      </w:pPr>
      <w:r>
        <w:rPr>
          <w:rFonts w:ascii="IRNazanin" w:hAnsi="IRNazanin" w:eastAsia="IRNazanin"/>
          <w:color w:val="111111"/>
          <w:sz w:val="28"/>
          <w:sz w:val="28"/>
          <w:szCs w:val="28"/>
          <w:rtl w:val="true"/>
          <w:lang w:bidi="fa-IR"/>
        </w:rPr>
        <w:t>إذا أنشو سوی الترب السحیقِ</w:t>
      </w:r>
    </w:p>
    <w:p>
      <w:pPr>
        <w:pStyle w:val="BookText"/>
        <w:rPr/>
      </w:pPr>
      <w:r>
        <w:rPr>
          <w:rFonts w:ascii="IRNazanin" w:hAnsi="IRNazanin" w:eastAsia="IRNazanin"/>
          <w:color w:val="111111"/>
          <w:sz w:val="28"/>
          <w:sz w:val="28"/>
          <w:szCs w:val="28"/>
          <w:rtl w:val="true"/>
          <w:lang w:bidi="fa-IR"/>
        </w:rPr>
        <w:t>ثم وثب علی معاویة یخبطه بیده ، ومعاویة ینحاز ویضحک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رواها ابن عساکر فی تاریخه </w:t>
      </w:r>
      <w:r>
        <w:rPr>
          <w:rStyle w:val="FootnoteAnchor"/>
          <w:rtl w:val="true"/>
        </w:rPr>
        <w:footnoteReference w:id="940"/>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ابن حجر فی الإصابة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الکوکبی من طریق عبسة بن عمرو </w:t>
      </w:r>
      <w:r>
        <w:rPr>
          <w:rStyle w:val="FootnoteAnchor"/>
          <w:rtl w:val="true"/>
        </w:rPr>
        <w:footnoteReference w:id="941"/>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 عبد الله بن الحارث علی معاویة ، فقال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بقی منک؟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والله خیری وشرّی ، فذکر 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هذه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عساکر فی تاریخه </w:t>
      </w:r>
      <w:r>
        <w:rPr>
          <w:rStyle w:val="FootnoteAnchor"/>
          <w:rtl w:val="true"/>
        </w:rPr>
        <w:footnoteReference w:id="942"/>
      </w:r>
      <w:r>
        <w:rPr>
          <w:rFonts w:ascii="IRNazanin" w:hAnsi="IRNazanin" w:eastAsia="IRNazanin"/>
          <w:color w:val="111111"/>
          <w:sz w:val="28"/>
          <w:sz w:val="28"/>
          <w:szCs w:val="28"/>
          <w:rtl w:val="true"/>
          <w:lang w:bidi="fa-IR"/>
        </w:rPr>
        <w:t xml:space="preserve">، وابن سفیان فی مسنده ، وابن قانع وابن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مندة من طریق محمد بن کعب القرظی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 عبد الرحمن بن سهل الأنصاری فی زمن عثمان ، ومعاویة أمیر علی الشام ، فمرّت به روایا 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إلیها برمحه فبقر کلّ راویة منها ، فناوشه الغلمان حتی بلغ شأنه معاویة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فإنّه شیخ قد ذهب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والله </w:t>
      </w:r>
      <w:r>
        <w:rPr>
          <w:rStyle w:val="FootnoteAnchor"/>
          <w:rtl w:val="true"/>
        </w:rPr>
        <w:footnoteReference w:id="943"/>
      </w:r>
      <w:r>
        <w:rPr>
          <w:rFonts w:ascii="IRNazanin" w:hAnsi="IRNazanin" w:eastAsia="IRNazanin"/>
          <w:color w:val="111111"/>
          <w:sz w:val="28"/>
          <w:sz w:val="28"/>
          <w:szCs w:val="28"/>
          <w:rtl w:val="true"/>
          <w:lang w:bidi="fa-IR"/>
        </w:rPr>
        <w:t>ما ذهب عقلی ، ولکن رسول الله صلی‌الله‌علیه‌وآله‌وسلم نهانا أن ندخل بطوننا وأسقیتنا خمراً ، وأحلف بالله لئن بقیت حتی أری فی معاویة ما سمعت من رسول الله صلی‌الله‌علیه‌وآله‌وسلم لأبقرنّ بطنه ، أو لأموتنّ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 ابن حجر فی الإصابة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ولخّصه فی تهذیب التهذیب </w:t>
      </w:r>
      <w:r>
        <w:rPr>
          <w:rStyle w:val="FootnoteAnchor"/>
          <w:rtl w:val="true"/>
        </w:rPr>
        <w:footnoteReference w:id="944"/>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وأخرجه ملخّصاً أبو عمر فی الاستیعاب </w:t>
      </w:r>
      <w:r>
        <w:rPr>
          <w:rStyle w:val="FootnoteAnchor"/>
          <w:rtl w:val="true"/>
        </w:rPr>
        <w:footnoteReference w:id="945"/>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وذکره ابن الأثیر فی أُسد الغابة </w:t>
      </w:r>
      <w:r>
        <w:rPr>
          <w:rStyle w:val="FootnoteAnchor"/>
          <w:rtl w:val="true"/>
        </w:rPr>
        <w:footnoteReference w:id="946"/>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باللفظ المذکور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وأَسقیتنا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ابن مندة وأبو نعیم وأبو عمر</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فی الناس من یحسب أنّ سلسلة الاستهتار بمعاقرة الخمور کانت مبدوّة بیزید بن معاویة ، وإن لم یحکم الضمیر الحرّ بإنتاج أبوین صالحین فی دار طنّبت بالصلاح والدین ، تخلو عن الخمر والفجور ، ولداً مستهتراً مثل یزید الطاغیة المتخصّص فی فنون العیث والفساد ، لکن هذه الأنباء تُعلمنا أنّ هاتیک الخزایة کانت موروثة له من أبیه الماجن المشیع للفحشاء فی الذین آمنوا ، بحمل الخمور إلی حاضرته علی القطار تارة ، وعلی حماره أخری ، بملإ من الأشهاد ، ونصب أعین المسلمین ، وتوزیعها فی الملأ الدینیّ ، وهو یحاول مع ذلک أن لا ینقده أحد ، ولا ینقم علیه ناقم ، وکم لهذه المحاولة من نظائر ، ینبو عنها العدد ولا تقف علی حدّ ، فهو وما ولد سواسیة فی الخمر والفحشاء والمجون ، وهذه هی التی أسقطته عند صلحاء الأُمّة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وحطّته عن أعینهم ، فلا یرون له حرمة ولا کرامة ، ولا یقیمون له وزناً ، حتی إنّه لمّا استخلف قام علی المنبر فخطب الناس ، فذکر أبا بکر ، وعمر ، وعثمان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ولیت فأخذت حتی خالط لحمی ودمی فهو </w:t>
      </w:r>
      <w:r>
        <w:rPr>
          <w:rStyle w:val="FootnoteAnchor"/>
          <w:rtl w:val="true"/>
        </w:rPr>
        <w:footnoteReference w:id="947"/>
      </w:r>
      <w:r>
        <w:rPr>
          <w:rFonts w:ascii="Amiri" w:hAnsi="Amiri" w:eastAsia="Amiri" w:cs="Amiri"/>
          <w:color w:val="111111"/>
          <w:sz w:val="28"/>
          <w:sz w:val="28"/>
          <w:szCs w:val="28"/>
          <w:rtl w:val="true"/>
          <w:lang w:bidi="ar-SA"/>
        </w:rPr>
        <w:t>خیر منّی ، وأنا خیر ممّن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إنّما أنا لکم 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عبادة بن صامت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إن احترقت الجنّة؟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تخلص إلیک النار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أفرّ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به فأخذ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فأضرط بمعاویة </w:t>
      </w:r>
      <w:r>
        <w:rPr>
          <w:rStyle w:val="FootnoteAnchor"/>
          <w:rtl w:val="true"/>
        </w:rPr>
        <w:footnoteReference w:id="948"/>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 کیف کانت البیعتان حین دعینا إلیهما؟ دعینا علی أن نبایع علی أن لا نزنی ، ولا نسرق ، ولا نخاف فی الله لومة لائم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هذه فاعفنی یا رسول الله ، ومضیت أنا علیها ، وبایعت رسول الله صلی‌الله‌علیه‌وآله‌وسلم ، ولأنت یا معاویة أصغر فی عینی من أن أخافک فی الله عزّ وجلّ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معاویة الفرار من الطاعون فی خطبته ، فقال له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أمّک هند أعلم منک </w:t>
      </w:r>
      <w:r>
        <w:rPr>
          <w:rStyle w:val="FootnoteAnchor"/>
          <w:rtl w:val="true"/>
        </w:rPr>
        <w:footnoteReference w:id="9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وسیوافیک قوله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أُساکنک بأرض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لنحدّثن بما سمعنا من رسول الله وإن رغم معاویة ، ما أُبالی أن لا أصحبه فی جنده لیلة سوداء ، وقال أبو الدرداء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أُساکنک بأرض أنت بها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جرّاء هذه المکافحة والکشف عن عورات الرجل ، کتب معاویة إلی عثمان بالمدینة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عبادة قد أفسد علیّ الشام وأهله ، فإمّا أن تکفّه إلیک ، وإمّا أن أُخلی بینه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وبین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إلیه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أرحل عبادة حتی ترجعه إلی داره من المدینة ، فبعث بعبادة حتی قدم المدینة ، فدخل علی عثمان فی الدار ولیس فیها إلاّ رجل من السابقین أو من التابعین الذین قد أدرکوا القوم متوافرین ، فلم یفجَ عثمان به إلاّ وهو قاعد فی جانب الدار ، فالتفت إلیه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لنا ولک یا عبادة؟ فقام عبادة بین ظهرانی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سمعت رسول الله صلی‌الله‌علیه‌وآله‌وسلم أبا القاسم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سیلی أمورکم بعدی رجال یعرّفونکم ما تنکرون ، وینکرون علیکم ما تعرفون ، فلا طاعة لمن عصی ، فلا تضلّوا 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فوالذی نفس عبادة بیده إنّ فلاناً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راجعه عثمان بحرف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وحذا معاویة فی هذه الموبقة حذو أبیه أبی سفیان ، فإنّه کان یشرب الخمر وهو من أظهر آثامه وبوائقه ، وقد جاء فی حدیث أبی مریم السلولی الخمّار بالطائف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نزل عنده وشرب وثمل ، وزنا بسمیّة أُمّ زیاد بن أبیه ، والحدیث یأتی فی استلحاق معاویة زیاداً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فبیت معاویة حانوت الخمر ، ودکّة الفجور ، ودار الفحشاء والمنکر من أوّل یومه ، والخمر شعار أهله ، وما أغنتهم النذر إذ جاءت ، وهم بمجنب عن قول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هم أهله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الخمر وشاربها ، وساقیها ، وبائعها ، ومبتاعها ، وحاملها ، والمحمولة إلیه ، وعاصرها ، ومعتصرها ، وآکل ثمنها</w:t>
      </w:r>
      <w:r>
        <w:rPr>
          <w:rFonts w:eastAsia="IRNazanin" w:cs="IRNazanin"/>
          <w:color w:val="111111"/>
          <w:sz w:val="28"/>
          <w:szCs w:val="28"/>
          <w:rtl w:val="true"/>
          <w:lang w:bidi="fa-IR"/>
        </w:rPr>
        <w:t xml:space="preserve">» </w:t>
      </w:r>
      <w:r>
        <w:rPr>
          <w:rStyle w:val="FootnoteAnchor"/>
          <w:rtl w:val="true"/>
        </w:rPr>
        <w:footnoteReference w:id="9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شارب الخمر کعابد وثن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مدمن الخمر کعابد وثن</w:t>
      </w:r>
      <w:r>
        <w:rPr>
          <w:rFonts w:eastAsia="IRNazanin" w:cs="IRNazanin"/>
          <w:color w:val="111111"/>
          <w:sz w:val="28"/>
          <w:szCs w:val="28"/>
          <w:rtl w:val="true"/>
          <w:lang w:bidi="fa-IR"/>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ثلاثة حرّم الله تبارک وتعالی علیهم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مدمن الخمر ، والعاق ، والدیّوث الذی یقرّ فی أهله الخبث</w:t>
      </w:r>
      <w:r>
        <w:rPr>
          <w:rFonts w:eastAsia="IRNazanin" w:cs="IRNazanin"/>
          <w:color w:val="111111"/>
          <w:sz w:val="28"/>
          <w:szCs w:val="28"/>
          <w:rtl w:val="true"/>
          <w:lang w:bidi="fa-IR"/>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ثلاثة لا یدخلون الجنّة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الدیّوث ، والرجلة من النساء ، ومدمن الخمر</w:t>
      </w:r>
      <w:r>
        <w:rPr>
          <w:rFonts w:eastAsia="IRNazanin" w:cs="IRNazanin"/>
          <w:color w:val="111111"/>
          <w:sz w:val="28"/>
          <w:szCs w:val="28"/>
          <w:rtl w:val="true"/>
          <w:lang w:bidi="fa-IR"/>
        </w:rPr>
        <w:t xml:space="preserve">»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شرب الخمر خرج نور الإیمان من جوفه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شرب الخمر سقاه الله من حمیم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عند الله عهداً لمن یشرب المسکر أن یسقیه من طینة الخبال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وما طینة الخبال؟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عرق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عصارة أهل النار</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شرب حسوة من خمر لم یقبل الله منه ثلاثة أیّام صرفاً ولا عدلاً ، ومن شرب کأساً لم یقبل الله صلاته أربعین صباحاً ، ومدمن الخمر حقّا علی الله أن یسقیه من نهر الخبال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وما نهر الخبال؟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صدید ف</w:t>
      </w:r>
      <w:r>
        <w:rPr>
          <w:rFonts w:eastAsia="IRNazanin" w:cs="IRNazanin"/>
          <w:color w:val="111111"/>
          <w:sz w:val="28"/>
          <w:szCs w:val="28"/>
          <w:rtl w:val="true"/>
          <w:lang w:bidi="fa-IR"/>
        </w:rPr>
        <w:t xml:space="preserve">) </w:t>
      </w:r>
      <w:bookmarkStart w:id="48" w:name="pg11789_136834"/>
    </w:p>
    <w:p>
      <w:pPr>
        <w:pStyle w:val="BookText"/>
        <w:rPr/>
      </w:pPr>
      <w:bookmarkEnd w:id="48"/>
      <w:r>
        <w:rPr>
          <w:rFonts w:ascii="IRNazanin" w:hAnsi="IRNazanin" w:eastAsia="IRNazanin"/>
          <w:color w:val="111111"/>
          <w:sz w:val="28"/>
          <w:sz w:val="28"/>
          <w:szCs w:val="28"/>
          <w:rtl w:val="true"/>
          <w:lang w:bidi="fa-IR"/>
        </w:rPr>
        <w:t>أهل النار</w:t>
      </w:r>
      <w:r>
        <w:rPr>
          <w:rFonts w:eastAsia="IRNazanin" w:cs="IRNazanin"/>
          <w:color w:val="111111"/>
          <w:sz w:val="28"/>
          <w:szCs w:val="28"/>
          <w:rtl w:val="true"/>
          <w:lang w:bidi="fa-IR"/>
        </w:rPr>
        <w:t xml:space="preserve">» </w:t>
      </w:r>
      <w:r>
        <w:rPr>
          <w:rStyle w:val="FootnoteAnchor"/>
          <w:rtl w:val="true"/>
        </w:rPr>
        <w:footnoteReference w:id="9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أحادیث کثیرة فی الترهیب من هذا الرجس الذی کان یشربه معاویة ووالده وولده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49" w:name="__RefHeading___Toc10196772_73709187"/>
      <w:bookmarkStart w:id="50" w:name="_Toc16"/>
      <w:bookmarkEnd w:id="49"/>
      <w:r>
        <w:rPr>
          <w:rtl w:val="true"/>
        </w:rPr>
        <w:t>معاویة یأکل الربا</w:t>
      </w:r>
      <w:bookmarkEnd w:id="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مالک والنسائی وغیرهما من طریق عطاء بن یسار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معاویة رضی الله عنه باع سقایة من ذهب أو ورِق بأکثر من وزنها ، فقال له أبو الدرداء رضی الله عنه ، سمعت رسول الله صلی‌الله‌علیه‌وآله‌وسلم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ینهی</w:t>
      </w:r>
      <w:r>
        <w:rPr>
          <w:rFonts w:eastAsia="IRNazanin" w:cs="IRNazanin"/>
          <w:color w:val="111111"/>
          <w:sz w:val="28"/>
          <w:szCs w:val="28"/>
          <w:rtl w:val="true"/>
          <w:lang w:bidi="fa-IR"/>
        </w:rPr>
        <w:t xml:space="preserve">] </w:t>
      </w:r>
      <w:r>
        <w:rPr>
          <w:rStyle w:val="FootnoteAnchor"/>
          <w:rtl w:val="true"/>
        </w:rPr>
        <w:footnoteReference w:id="957"/>
      </w:r>
      <w:r>
        <w:rPr>
          <w:rFonts w:ascii="IRNazanin" w:hAnsi="IRNazanin" w:eastAsia="IRNazanin"/>
          <w:color w:val="111111"/>
          <w:sz w:val="28"/>
          <w:sz w:val="28"/>
          <w:szCs w:val="28"/>
          <w:rtl w:val="true"/>
          <w:lang w:bidi="fa-IR"/>
        </w:rPr>
        <w:t>عن مثل هذا إلاّ مثلاً بمثل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أری بهذا بأساً ، فقال له أبو الدرداء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یعذرنی من معاویة؟ أنا أُخبره عن رسول الله صلی‌الله‌علیه‌وآله‌وسلم وهو یخبرنی عن رأیه ، لا أساکنک بأرض أنت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قدم أبو الدرداء رضی الله عنه علی عمر بن الخطّاب رضی الله عنه فذکر له ذلک ، فکتب عمر إلی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تبع ذلک إلاّ مثلاً بمثل ، وزناً بوزن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9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موطّأ مالک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اختلاف الحدیث للشافعی هامش کتابه الأُمّ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النسائی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وأخرج مسلم وغیره من طریق أبی الأشعث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غزونا غزاةً وعلی الناس معاویة ، فغنمنا غنائم کثیرة ، فکان فیما غنمنا آنیة من فضّة ، فأمر معاویة رجلاً أن یبیعها فی أعطیات الناس ، فتسارع الناس فی ذلک ، فبلغ عبادة بن الصامت ، فقام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سمعت رسول الله صلی‌الله‌علیه‌وآله‌وسلم ینهی عن بیع الذهب بالذهب ، والفضّة بالفضّة ، والبُرّ بالبُرّ ، والشعیر بالشعیر والتمر بالتمر ، والملح بالملح ، إلاّ سواء بسواء ، عیناً بعین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فمن زاد أو ازداد فقد أربی ، فردّ الناس ما أخذوا ، فبلغ ذلک معاویة فقام خطیباً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ما بال رجال یتحدّثون عن رسول الله صلی‌الله‌علیه‌وآله‌وسلم أحادیث قد کنّا نشهده ونصحبه فلم نسمعها منه؟ فقام عبادة بن الصامت فأعاد القصّة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لنحدّثنّ بما سمعنا من رسول الله صلی‌الله‌علیه‌وآله‌وسلم وإن کره معاویة ،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رغم ، ما أُبالی أن لا أصحبه فی جنده لیلة سوداء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9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القرطبی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وأخرج البیهقی وغیره من طریق حکیم بن جابر عن عبادة بن الصامت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الذهب الکفّة بالکفّة ، والفضة الکفّة بالکفّة حتی خصّ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Style w:val="FootnoteAnchor"/>
          <w:rtl w:val="true"/>
        </w:rPr>
        <w:footnoteReference w:id="960"/>
      </w:r>
      <w:r>
        <w:rPr>
          <w:rFonts w:ascii="IRNazanin" w:hAnsi="IRNazanin" w:eastAsia="IRNazanin"/>
          <w:color w:val="111111"/>
          <w:sz w:val="28"/>
          <w:sz w:val="28"/>
          <w:szCs w:val="28"/>
          <w:rtl w:val="true"/>
          <w:lang w:bidi="fa-IR"/>
        </w:rPr>
        <w:t xml:space="preserve">الملح بالملح ، 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لا یقول شیئاً ، فقال عبادة رضی الله عنه أشهد أنّی سمعت رسول الله صلی‌الله‌علیه‌وآله‌وسلم یقول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وزاد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والله ما أُبالی أن لا أکون بأرض یکون بها معاویة ، وفی لفظ 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والله ما أُبالی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Style w:val="FootnoteAnchor"/>
          <w:rtl w:val="true"/>
        </w:rPr>
        <w:footnoteReference w:id="961"/>
      </w:r>
      <w:r>
        <w:rPr>
          <w:rFonts w:ascii="IRNazanin" w:hAnsi="IRNazanin" w:eastAsia="IRNazanin"/>
          <w:color w:val="111111"/>
          <w:sz w:val="28"/>
          <w:sz w:val="28"/>
          <w:szCs w:val="28"/>
          <w:rtl w:val="true"/>
          <w:lang w:bidi="fa-IR"/>
        </w:rPr>
        <w:t>أن أکون بأرضکم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9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النسائی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وأخرج ابن عساکر فی تاریخه </w:t>
      </w:r>
      <w:r>
        <w:rPr>
          <w:rStyle w:val="FootnoteAnchor"/>
          <w:rtl w:val="true"/>
        </w:rPr>
        <w:footnoteReference w:id="963"/>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طریق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عبادة بن الصامت بالشام فرأی آنیة من فضّة ، یباع الإناء بمثلی ما فیه ، أو نحو ذلک</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فمشی إلیهم عبادة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من عرفنی فقد عرفنی ، ومن لم یعرفنی فأنا عبادة ابن الصامت ، ألا وإنّی سمعت رسول الله صلی‌الله‌علیه‌وآله‌وسلم فی مجلس من مجالس الأنصار لیلة الخمیس فی رمضان ولم یصم رمضان بعده ،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الذهب بالذهب ، مثلاً بمثل ، سواءً بسواء ، وزناً بوزن ، یداً بید ، فما زاد فهو ربا ، والحنطة بالحنطة ، قفیز بقفیز ، ید بید ، فما زاد فهو ربا ، والتمر بالتمر قفیز بقفیز ، ید بید ، فما زاد فهو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فتفرّق الناس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 معاویة فأُخبر بذلک ، فأرسل إلی عبادة فأتاه ، فقال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کنت صحبت النبیّ صلی‌الله‌علیه‌وآله‌وسلم وسمعت منه لقد صحبناه وسمعنا منه ، فقال له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صحبته وسمعت منه ، فقال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هذا الحدیث الذی تذکره؟ فأخبره به ، فقال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اسکت عن هذا الحدیث ولا تذکره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وإن رغم أنف معاویة ، ثم قام فقال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نجد شیئاً أبلغ فیما بینی وبین أصحاب محمد صلی‌الله‌علیه‌وآله‌وسلم من الصفح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قبیصة بن ذؤیب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عبادة أنکر علی معاویة شیئاً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أساکنک بأرض ، فرحل إلی المدینة ، 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أقدمک؟ فأخبره ، 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ارحل إلی مکانک ، فقبّح الله أرضاً لست فیها وأمثالک ، فلا إمرة له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ابن عساکر کما فی کنز العمّال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والاستیعاب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أُسد الغابة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الأمینی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ضروریّات الدین الحنیف الثابتة کتاباً وسنّة وإجماعاً حرمة الربا ، وأنّه من أکبر الکبائر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یَأْکُلُونَ الرِّبا لا یَقُومُونَ إِلاَّ کَما یَقُومُ الَّذِی یَتَخَبَّطُهُ الشَّیْطانُ مِنَ الْمَسِّ ذلِکَ بِأَنَّهُمْ قالُوا إِنَّمَا الْبَیْعُ مِثْلُ الرِّبا وَأَحَلَّ اللهُ الْبَیْعَ وَحَرَّمَ الرِّبا</w:t>
      </w:r>
      <w:r>
        <w:rPr>
          <w:rFonts w:eastAsia="Amiri" w:cs="Amiri" w:ascii="Amiri" w:hAnsi="Amiri"/>
          <w:color w:val="111111"/>
          <w:sz w:val="28"/>
          <w:szCs w:val="28"/>
          <w:rtl w:val="true"/>
          <w:lang w:bidi="ar-SA"/>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وَذَرُوا ما بَقِیَ مِنَ الرِّبا إِنْ کُنْتُمْ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فَأْذَنُوا بِحَرْبٍ مِنَ اللهِ وَرَسُولِهِ</w:t>
      </w:r>
      <w:r>
        <w:rPr>
          <w:rFonts w:eastAsia="Amiri" w:cs="Amiri" w:ascii="Amiri" w:hAnsi="Amiri"/>
          <w:color w:val="111111"/>
          <w:sz w:val="28"/>
          <w:szCs w:val="28"/>
          <w:rtl w:val="true"/>
          <w:lang w:bidi="ar-SA"/>
        </w:rPr>
        <w:t xml:space="preserve">)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وتواترت السنّة الشریفة فی المسألة وبلغت حدّا لا یسع لأیّ مسلم ولو کان قرویّا أن یدّعی الجهل به ، فضلاً عمّن یدّعی إمرة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من غیر طریق أنّ رسول الله صلی‌الله‌علیه‌وآله‌وسلم لعن آکل الربا ، ومؤکله ، وشاهدیه ، وکاتبه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 عنه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اجتنبوا السبع الموبقات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وما هنّ؟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 بالله ، والسحر ، وقتل النفس التی حرّم الله إلاّ بالحقّ ، وأکل مال الیتیم ، وأکل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البزّار من طریق أبی هریرة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الکبائر 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أوّلهن الشرک بالله ، وقتل النفس بغیر حقّها ، وأکل الربا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البخاری </w:t>
      </w:r>
      <w:r>
        <w:rPr>
          <w:rStyle w:val="FootnoteAnchor"/>
          <w:rtl w:val="true"/>
        </w:rPr>
        <w:footnoteReference w:id="969"/>
      </w:r>
      <w:r>
        <w:rPr>
          <w:rFonts w:ascii="IRNazanin" w:hAnsi="IRNazanin" w:eastAsia="IRNazanin"/>
          <w:color w:val="111111"/>
          <w:sz w:val="28"/>
          <w:sz w:val="28"/>
          <w:szCs w:val="28"/>
          <w:rtl w:val="true"/>
          <w:lang w:bidi="fa-IR"/>
        </w:rPr>
        <w:t xml:space="preserve">وأبو داود ، عن أبی جحیفة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الواشمة والمستوشمة ، وآکل الربا ومؤکله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الحاکم </w:t>
      </w:r>
      <w:r>
        <w:rPr>
          <w:rStyle w:val="FootnoteAnchor"/>
          <w:rtl w:val="true"/>
        </w:rPr>
        <w:footnoteReference w:id="970"/>
      </w:r>
      <w:r>
        <w:rPr>
          <w:rFonts w:ascii="IRNazanin" w:hAnsi="IRNazanin" w:eastAsia="IRNazanin"/>
          <w:color w:val="111111"/>
          <w:sz w:val="28"/>
          <w:sz w:val="28"/>
          <w:szCs w:val="28"/>
          <w:rtl w:val="true"/>
          <w:lang w:bidi="fa-IR"/>
        </w:rPr>
        <w:t xml:space="preserve">بإسناد صحیح ، عن أبی هریرة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أربعة ، حقّ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الله أن لا یدخلهم الجنّة ولا یذیقهم نعیمها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مدمن الخمر ، وآکل الربا ، وآکل مال الیتیم بغیر حقّ ، والعاقّ لوالدیه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w:t>
      </w:r>
      <w:r>
        <w:rPr>
          <w:rStyle w:val="FootnoteAnchor"/>
          <w:rtl w:val="true"/>
        </w:rPr>
        <w:footnoteReference w:id="971"/>
      </w:r>
      <w:r>
        <w:rPr>
          <w:rFonts w:ascii="IRNazanin" w:hAnsi="IRNazanin" w:eastAsia="IRNazanin"/>
          <w:color w:val="111111"/>
          <w:sz w:val="28"/>
          <w:sz w:val="28"/>
          <w:szCs w:val="28"/>
          <w:rtl w:val="true"/>
          <w:lang w:bidi="fa-IR"/>
        </w:rPr>
        <w:t xml:space="preserve">الحاکم والبیهقی بإسناد صحیح ، من طریق ابن مسعود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الربا ثلاث وسبعون باباً أیسرها مثل أن ینکح الرجل أُمّه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البزّار </w:t>
      </w:r>
      <w:r>
        <w:rPr>
          <w:rStyle w:val="FootnoteAnchor"/>
          <w:rtl w:val="true"/>
        </w:rPr>
        <w:footnoteReference w:id="972"/>
      </w:r>
      <w:r>
        <w:rPr>
          <w:rFonts w:ascii="IRNazanin" w:hAnsi="IRNazanin" w:eastAsia="IRNazanin"/>
          <w:color w:val="111111"/>
          <w:sz w:val="28"/>
          <w:sz w:val="28"/>
          <w:szCs w:val="28"/>
          <w:rtl w:val="true"/>
          <w:lang w:bidi="fa-IR"/>
        </w:rPr>
        <w:t xml:space="preserve">بإسناد صحیح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الربا بضع وسبعون باباً ، والشرک مثل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البیهقی </w:t>
      </w:r>
      <w:r>
        <w:rPr>
          <w:rStyle w:val="FootnoteAnchor"/>
          <w:rtl w:val="true"/>
        </w:rPr>
        <w:footnoteReference w:id="973"/>
      </w:r>
      <w:r>
        <w:rPr>
          <w:rFonts w:ascii="IRNazanin" w:hAnsi="IRNazanin" w:eastAsia="IRNazanin"/>
          <w:color w:val="111111"/>
          <w:sz w:val="28"/>
          <w:sz w:val="28"/>
          <w:szCs w:val="28"/>
          <w:rtl w:val="true"/>
          <w:lang w:bidi="fa-IR"/>
        </w:rPr>
        <w:t xml:space="preserve">بإسناد لا بأس به من طریق أبی هریرة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الربا سبعون باباً ، أدناها کالذی یقع علی أُمّه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الطبرانی فی الکبیر ، عن عبد الله بن سلام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الدرهم یصیبه الرجل من الربا أعظم عند الله من ثلاث وثلاثین زنیة یزنیها فی الإسلام</w:t>
      </w:r>
      <w:r>
        <w:rPr>
          <w:rFonts w:eastAsia="IRNazanin" w:cs="IRNazanin"/>
          <w:color w:val="111111"/>
          <w:sz w:val="28"/>
          <w:szCs w:val="28"/>
          <w:rtl w:val="true"/>
          <w:lang w:bidi="fa-IR"/>
        </w:rPr>
        <w:t xml:space="preserve">»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عبد الله موقوفاً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الربا اثنان وسبعون حوباً ، أصغرها حوباً کمن أتی أُمّه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ودرهم من الربا أشدّ من بضع وثلاثین زنیة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ویأذن الله بالقیام للبرّ والفاجر یوم القیامة إلاّ آکل الربا فإنّه لا یقوم إلاّ کما یقوم الذی یتخبّطه الشیطان من المسّ</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w:t>
      </w:r>
      <w:r>
        <w:rPr>
          <w:rStyle w:val="FootnoteAnchor"/>
          <w:rtl w:val="true"/>
        </w:rPr>
        <w:footnoteReference w:id="975"/>
      </w:r>
      <w:r>
        <w:rPr>
          <w:rFonts w:ascii="IRNazanin" w:hAnsi="IRNazanin" w:eastAsia="IRNazanin"/>
          <w:color w:val="111111"/>
          <w:sz w:val="28"/>
          <w:sz w:val="28"/>
          <w:szCs w:val="28"/>
          <w:rtl w:val="true"/>
          <w:lang w:bidi="fa-IR"/>
        </w:rPr>
        <w:t xml:space="preserve">أحمد والطبرانی فی الکبیر ، ورجال أحمد رجال الصحیح ، من طریق عبد الله بن حنظلة غسیل الملائکة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درهم ربا یأکله الرجل وهو یعلم ، أشدّ </w:t>
      </w:r>
      <w:r>
        <w:rPr>
          <w:rStyle w:val="FootnoteAnchor"/>
          <w:rtl w:val="true"/>
        </w:rPr>
        <w:footnoteReference w:id="976"/>
      </w:r>
      <w:r>
        <w:rPr>
          <w:rFonts w:ascii="IRNazanin" w:hAnsi="IRNazanin" w:eastAsia="IRNazanin"/>
          <w:color w:val="111111"/>
          <w:sz w:val="28"/>
          <w:sz w:val="28"/>
          <w:szCs w:val="28"/>
          <w:rtl w:val="true"/>
          <w:lang w:bidi="fa-IR"/>
        </w:rPr>
        <w:t>من ست وثلاثین زنیة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أبی الدنیا والبیهقی </w:t>
      </w:r>
      <w:r>
        <w:rPr>
          <w:rStyle w:val="FootnoteAnchor"/>
          <w:rtl w:val="true"/>
        </w:rPr>
        <w:footnoteReference w:id="977"/>
      </w:r>
      <w:r>
        <w:rPr>
          <w:rFonts w:ascii="IRNazanin" w:hAnsi="IRNazanin" w:eastAsia="IRNazanin"/>
          <w:color w:val="111111"/>
          <w:sz w:val="28"/>
          <w:sz w:val="28"/>
          <w:szCs w:val="28"/>
          <w:rtl w:val="true"/>
          <w:lang w:bidi="fa-IR"/>
        </w:rPr>
        <w:t xml:space="preserve">من طریق أنس بن مالک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 الله صلی‌الله‌علیه‌وآله‌وسلم فذکر أمر الربا وعظّم شأنه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الدرهم یصیبه الرجل من الربا أعظم عند الله فی الخطیئة من ستّ وثلاثین زنیة یزنیها الرجل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الطبرانی فی الصغیر والأوسط من طریق ابن عبّاس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أکل درهماً من ربا فهو مثل ثلاث وثلاثین زنیة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البیهقی </w:t>
      </w:r>
      <w:r>
        <w:rPr>
          <w:rStyle w:val="FootnoteAnchor"/>
          <w:rtl w:val="true"/>
        </w:rPr>
        <w:footnoteReference w:id="9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الربا نیّف وسبعون باباً أهونهنّ باباً مثل من أتی أُمّه فی الإسلام ، ودرهم من ربا أشدّ من خمس وثلاثین زنیة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الطبرانی فی الأوسط </w:t>
      </w:r>
      <w:r>
        <w:rPr>
          <w:rStyle w:val="FootnoteAnchor"/>
          <w:rtl w:val="true"/>
        </w:rPr>
        <w:footnoteReference w:id="979"/>
      </w:r>
      <w:r>
        <w:rPr>
          <w:rFonts w:ascii="IRNazanin" w:hAnsi="IRNazanin" w:eastAsia="IRNazanin"/>
          <w:color w:val="111111"/>
          <w:sz w:val="28"/>
          <w:sz w:val="28"/>
          <w:szCs w:val="28"/>
          <w:rtl w:val="true"/>
          <w:lang w:bidi="fa-IR"/>
        </w:rPr>
        <w:t xml:space="preserve">، من طریق البراء بن عازب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الربا اثنان وسبعون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أدناها مثل إتیان الرجل أُمّه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w:t>
      </w:r>
      <w:r>
        <w:rPr>
          <w:rStyle w:val="FootnoteAnchor"/>
          <w:rtl w:val="true"/>
        </w:rPr>
        <w:footnoteReference w:id="980"/>
      </w:r>
      <w:r>
        <w:rPr>
          <w:rFonts w:ascii="IRNazanin" w:hAnsi="IRNazanin" w:eastAsia="IRNazanin"/>
          <w:color w:val="111111"/>
          <w:sz w:val="28"/>
          <w:sz w:val="28"/>
          <w:szCs w:val="28"/>
          <w:rtl w:val="true"/>
          <w:lang w:bidi="fa-IR"/>
        </w:rPr>
        <w:t xml:space="preserve">ابن ماجة والبیهقی وابن أبی الدنیا من طریق أبی هریرة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الربا سبعون حوباً ، أیسرها أن ینکح الرجل أُمّه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الحاکم </w:t>
      </w:r>
      <w:r>
        <w:rPr>
          <w:rStyle w:val="FootnoteAnchor"/>
          <w:rtl w:val="true"/>
        </w:rPr>
        <w:footnoteReference w:id="981"/>
      </w:r>
      <w:r>
        <w:rPr>
          <w:rFonts w:ascii="IRNazanin" w:hAnsi="IRNazanin" w:eastAsia="IRNazanin"/>
          <w:color w:val="111111"/>
          <w:sz w:val="28"/>
          <w:sz w:val="28"/>
          <w:szCs w:val="28"/>
          <w:rtl w:val="true"/>
          <w:lang w:bidi="fa-IR"/>
        </w:rPr>
        <w:t xml:space="preserve">بإسناد صحیح عن ابن عبّاس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ظهر الزنا والربا فی قریة فقد أحلّوا بأنفسهم عذاب الله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لفظ أبی یعلی </w:t>
      </w:r>
      <w:r>
        <w:rPr>
          <w:rStyle w:val="FootnoteAnchor"/>
          <w:rtl w:val="true"/>
        </w:rPr>
        <w:footnoteReference w:id="982"/>
      </w:r>
      <w:r>
        <w:rPr>
          <w:rFonts w:ascii="IRNazanin" w:hAnsi="IRNazanin" w:eastAsia="IRNazanin"/>
          <w:color w:val="111111"/>
          <w:sz w:val="28"/>
          <w:sz w:val="28"/>
          <w:szCs w:val="28"/>
          <w:rtl w:val="true"/>
          <w:lang w:bidi="fa-IR"/>
        </w:rPr>
        <w:t xml:space="preserve">بإسناد جیّد ، من طریق ابن مسعود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ظهر فی قوم الزنا والربا إلاّ أحلّوا بأنفسهم عذاب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أحمد </w:t>
      </w:r>
      <w:r>
        <w:rPr>
          <w:rStyle w:val="FootnoteAnchor"/>
          <w:rtl w:val="true"/>
        </w:rPr>
        <w:footnoteReference w:id="983"/>
      </w:r>
      <w:r>
        <w:rPr>
          <w:rFonts w:ascii="IRNazanin" w:hAnsi="IRNazanin" w:eastAsia="IRNazanin"/>
          <w:color w:val="111111"/>
          <w:sz w:val="28"/>
          <w:sz w:val="28"/>
          <w:szCs w:val="28"/>
          <w:rtl w:val="true"/>
          <w:lang w:bidi="fa-IR"/>
        </w:rPr>
        <w:t xml:space="preserve">من طریق عمرو بن العاص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قوم یظهر فیهم الربا إلاّ أُخذوا بالسنة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أحمد وابن ماجة </w:t>
      </w:r>
      <w:r>
        <w:rPr>
          <w:rStyle w:val="FootnoteAnchor"/>
          <w:rtl w:val="true"/>
        </w:rPr>
        <w:footnoteReference w:id="985"/>
      </w:r>
      <w:r>
        <w:rPr>
          <w:rFonts w:ascii="IRNazanin" w:hAnsi="IRNazanin" w:eastAsia="IRNazanin"/>
          <w:color w:val="111111"/>
          <w:sz w:val="28"/>
          <w:sz w:val="28"/>
          <w:szCs w:val="28"/>
          <w:rtl w:val="true"/>
          <w:lang w:bidi="fa-IR"/>
        </w:rPr>
        <w:t xml:space="preserve">مختصراً ، والأصبهانی من طریق أبی هریرة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رأیت لیلة أُسری بی لمّا انتهینا السماء السابعة ، فنظرت فوقی فإذا أنا برعد وبروق وصواعق ، فأتیت علی قوم بطونهم کالحیّات تری من خارج بطونهم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هؤلاء؟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أکلة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الأصبهانی من طریق أبی سعید الخدری بلفظ قریب من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الطبرانی بإسناد رواته رواة الصحیح ، عن ابن مسعود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یدی الساعة یظهر الربا ، والزنا ، والخمر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الطبرانی </w:t>
      </w:r>
      <w:r>
        <w:rPr>
          <w:rStyle w:val="FootnoteAnchor"/>
          <w:rtl w:val="true"/>
        </w:rPr>
        <w:footnoteReference w:id="986"/>
      </w:r>
      <w:r>
        <w:rPr>
          <w:rFonts w:ascii="Amiri" w:hAnsi="Amiri" w:eastAsia="Amiri" w:cs="Amiri"/>
          <w:color w:val="111111"/>
          <w:sz w:val="28"/>
          <w:sz w:val="28"/>
          <w:szCs w:val="28"/>
          <w:rtl w:val="true"/>
          <w:lang w:bidi="ar-SA"/>
        </w:rPr>
        <w:t xml:space="preserve">والأصبهانی من طریق عوف بن مالک مرفوعاً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إیّاک والذنوب التی لا تغفر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وآکل الربا ، فمن أکل الربا بعث یوم القیامة مجنوناً یتخبّط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یَأْکُلُونَ الرِّبا لا یَقُومُونَ إِلاَّ کَما یَقُومُ الَّذِی یَتَخَبَّطُهُ الشَّیْطانُ مِنَ الْمَسِ</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عبد الله بن أحمد فی زوائده </w:t>
      </w:r>
      <w:r>
        <w:rPr>
          <w:rStyle w:val="FootnoteAnchor"/>
          <w:rtl w:val="true"/>
        </w:rPr>
        <w:footnoteReference w:id="987"/>
      </w:r>
      <w:r>
        <w:rPr>
          <w:rFonts w:ascii="IRNazanin" w:hAnsi="IRNazanin" w:eastAsia="IRNazanin"/>
          <w:color w:val="111111"/>
          <w:sz w:val="28"/>
          <w:sz w:val="28"/>
          <w:szCs w:val="28"/>
          <w:rtl w:val="true"/>
          <w:lang w:bidi="fa-IR"/>
        </w:rPr>
        <w:t xml:space="preserve">، من طریق عبادة بن الصامت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نفسی بیده لیبیتنَّ أُناس من أُمّتی علی أشر وبطر ولعب ولهو ، فیصبحوا قردة وخنازیر باستحلالهم المحارم واتّخاذهم القینات ، وشربهم الخمر ، وبأکلهم الربا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هذه جملة من أحادیث الباب جمعها وغیرها الحافظ المنذری فی الترغیب والترهیب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 عن رسول الله صلی‌الله‌علیه‌وآله‌وسلم من خطبة له فی حجّة الوداع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کلّ شیء من أمر الجاهلیّة موضوع تحت قدمیَّ هاتین ، وربا الجاهلیّة موضوع ، وأوّل ربا أضعه ربا العبّاس بن عبد المطّلب ، وإنّه موضوع کلّه</w:t>
      </w:r>
      <w:r>
        <w:rPr>
          <w:rFonts w:eastAsia="IRNazanin" w:cs="IRNazanin"/>
          <w:color w:val="111111"/>
          <w:sz w:val="28"/>
          <w:szCs w:val="28"/>
          <w:rtl w:val="true"/>
          <w:lang w:bidi="fa-IR"/>
        </w:rPr>
        <w:t xml:space="preserve">»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أئمّة الحدیث واللفظ لمسلم عن أبی سعید الخدری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الذهب بالذهب ، والفضّة بالفضّة ، والبُرّ بالبُرّ ، والشعیر بالشعیر ، والتمر بالتمر ، والملح بالملح مثلاً بمثل ، یداً بید ، فمن زاد واستزاد فقد أربی ، والآخذ والمعطی فیه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9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النسائی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طریق أبی سعید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تبیعوا الذهب بالذهب إلاّ مثلاً بمثل ، ولا تشفوا </w:t>
      </w:r>
      <w:r>
        <w:rPr>
          <w:rStyle w:val="FootnoteAnchor"/>
          <w:rtl w:val="true"/>
        </w:rPr>
        <w:footnoteReference w:id="991"/>
      </w:r>
      <w:r>
        <w:rPr>
          <w:rFonts w:ascii="IRNazanin" w:hAnsi="IRNazanin" w:eastAsia="IRNazanin"/>
          <w:color w:val="111111"/>
          <w:sz w:val="28"/>
          <w:sz w:val="28"/>
          <w:szCs w:val="28"/>
          <w:rtl w:val="true"/>
          <w:lang w:bidi="fa-IR"/>
        </w:rPr>
        <w:t>بعضها علی بعض ، ولا تبیعوا الورِق بالورِق إلاّ مثلاً بمثل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9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البخاری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الأُمّ للشافعی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النسائی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بدایة المجتهد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طریق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 بالذهب لا فضل بینهما ، بهذا عهد صاحبنا إلینا وعهدنا إلیکم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کتاب الأُمّ للشافعی </w:t>
      </w:r>
      <w:r>
        <w:rPr>
          <w:rStyle w:val="FootnoteAnchor"/>
          <w:rtl w:val="true"/>
        </w:rPr>
        <w:footnoteReference w:id="993"/>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طریق أبی هریرة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الذهب بالذهب وزناً بوزن مثلاً بمثل ، والفضّة بالفضّة وزناً بوزن مثلاً بمثل ، فمن زاد أو ازداد </w:t>
      </w:r>
      <w:r>
        <w:rPr>
          <w:rStyle w:val="FootnoteAnchor"/>
          <w:rtl w:val="true"/>
        </w:rPr>
        <w:footnoteReference w:id="994"/>
      </w:r>
      <w:r>
        <w:rPr>
          <w:rFonts w:ascii="IRNazanin" w:hAnsi="IRNazanin" w:eastAsia="IRNazanin"/>
          <w:color w:val="111111"/>
          <w:sz w:val="28"/>
          <w:sz w:val="28"/>
          <w:szCs w:val="28"/>
          <w:rtl w:val="true"/>
          <w:lang w:bidi="fa-IR"/>
        </w:rPr>
        <w:t>فقد أربی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النسائی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ابن ماجة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طریق عبادة بن الصامت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الذهب بالذهب تبرها وعینها ، والفضّة بالفضّة تبرها وعینها ، والبرّ بالبرّ مدی بمدی ، والشعیر بالشعیر مدی بمدی ، والتمر بالتمر مدی بمدی ، والملح بالملح مدی بمدی ، فمن زاد أو ازداد فقد أربی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أبی داود </w:t>
      </w:r>
      <w:r>
        <w:rPr>
          <w:rStyle w:val="FootnoteAnchor"/>
          <w:rtl w:val="true"/>
        </w:rPr>
        <w:footnoteReference w:id="996"/>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وبلفظ قریب من هذا عن عبادة فی کتاب الأُمّ للشافعی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هذه السنّة الثابتة جرت الفتاوی ، قال القرطبی فی تفسیره </w:t>
      </w:r>
      <w:r>
        <w:rPr>
          <w:rStyle w:val="FootnoteAnchor"/>
          <w:rtl w:val="true"/>
        </w:rPr>
        <w:footnoteReference w:id="998"/>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أجمع العلماء علی القول بمقتضی هذه السنّة ، وعلیها جماعة فقهاء المسلمین إلاّ فی البُرّ والشعیر ، فإنّ مالکاً جعلهما صنفاً واحداً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رشد فی بدایة المجتهد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أجمع العلماء علی أنّ بیع الذهب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بالذهب ، والفضّة بالفضّة ، لا یجوز إلاّ مثلاً بمثل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الفقه علی المذاهب الأربعة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خلاف بین أئمّة المسلمین فی تحریم ربا النسیئة ، فهو کبیرة من الکبائر بلا نزاع ، وقد 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Style w:val="FootnoteAnchor"/>
          <w:rtl w:val="true"/>
        </w:rPr>
        <w:footnoteReference w:id="999"/>
      </w:r>
      <w:r>
        <w:rPr>
          <w:rFonts w:ascii="IRNazanin" w:hAnsi="IRNazanin" w:eastAsia="IRNazanin"/>
          <w:color w:val="111111"/>
          <w:sz w:val="28"/>
          <w:sz w:val="28"/>
          <w:szCs w:val="28"/>
          <w:rtl w:val="true"/>
          <w:lang w:bidi="fa-IR"/>
        </w:rPr>
        <w:t>بکتاب الله تعالی ، وسنّة رسوله ، وإجماع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ربا الفضل وهو أن یبیع أحد الجنسین بمثله بدون تأخیر فی القبض ، فهو حرام فی المذاهب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عند الله وعند رسوله وعند المسلمین أجمع ، لکن معاویة بلغت به الرفعة مکاناً یقول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ورسوله وقلت ، هما یحرّمان الربا بأشدّ التحریم ، ویستحلّه معاویة ، وینهی عن روایة سنّة جاءت فیه ، ویُشدّد النکیر علیها وعلی من رواها ، حتی یغادر الصحابیّ الصالح من جرّائه عقر داره ، فما ذا للقائل أن یقول فیمن یحادّ الله ورسوله ، ویستحلّ ما حرّماه ، ویتعدّی حدودهما؟ أو یقول فیمن یسمع آیات الله تُتلی علیه ثم یصرّ مستکبراً کأن لم یسمعها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ولئن صحّ للجاحظ إکفار معاویة لمحض مخالفته للسنّة الثابتة باستلحاق زیاد ، کما سیوافیک شرحه فهو بما ذکرناه هنا وفی غیر واحد من موارده ومصادره ، أکفر کافر</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ولنا حقّ النظر إلی ناحیة أخری من هذه القصّة ، وهی بیع آنیة الفضّة من دون کسرها المحرّم فی شریعة الإسلام تحریماً باتّا لا خلاف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المحلّی لابن حزم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نعم ، هذا حکم الإسلام ، ومعاویة لا یبالی به ، فیبیع ما یشاء کیف یشاء ، وسیری وبال أمره یوم یقوم الناس لربّ العالمین ، یوم لا تملک نفس لنفس شیئاً والأمر یومئذٍ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51" w:name="pg11789_136844"/>
    </w:p>
    <w:p>
      <w:pPr>
        <w:pStyle w:val="BookText"/>
        <w:rPr/>
      </w:pPr>
      <w:bookmarkEnd w:id="51"/>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52" w:name="__RefHeading___Toc10196774_73709187"/>
      <w:bookmarkStart w:id="53" w:name="_Toc17"/>
      <w:bookmarkEnd w:id="52"/>
      <w:r>
        <w:rPr>
          <w:rtl w:val="true"/>
        </w:rPr>
        <w:t>معاویة یتمّ فی السفر</w:t>
      </w:r>
      <w:bookmarkEnd w:id="53"/>
    </w:p>
    <w:p>
      <w:pPr>
        <w:pStyle w:val="BookText"/>
        <w:rPr/>
      </w:pPr>
      <w:r>
        <w:rPr>
          <w:rFonts w:ascii="IRNazanin" w:hAnsi="IRNazanin" w:eastAsia="IRNazanin"/>
          <w:color w:val="111111"/>
          <w:sz w:val="28"/>
          <w:sz w:val="28"/>
          <w:szCs w:val="28"/>
          <w:rtl w:val="true"/>
          <w:lang w:bidi="fa-IR"/>
        </w:rPr>
        <w:t xml:space="preserve">أخرج الطبرانی ، وأحمد </w:t>
      </w:r>
      <w:r>
        <w:rPr>
          <w:rStyle w:val="FootnoteAnchor"/>
          <w:rtl w:val="true"/>
        </w:rPr>
        <w:footnoteReference w:id="1000"/>
      </w:r>
      <w:r>
        <w:rPr>
          <w:rFonts w:ascii="IRNazanin" w:hAnsi="IRNazanin" w:eastAsia="IRNazanin"/>
          <w:color w:val="111111"/>
          <w:sz w:val="28"/>
          <w:sz w:val="28"/>
          <w:szCs w:val="28"/>
          <w:rtl w:val="true"/>
          <w:lang w:bidi="fa-IR"/>
        </w:rPr>
        <w:t xml:space="preserve">، بإسناد صحیح من طریق عباد بن عبد الله بن الزبیر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علینا معاویة حاجّا ، قدمنا معه مکة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 بنا الظهر رکعتین ثم انصرف إلی دار الندوة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عثمان حین أتمّ الصلاة ، فإذا قدم مکة صلّی بها الظهر والعصر والعشاء الآخرة أربعاً أربعاً ، فإذا خرج إلی منی وعرفات قصّر الصلاة ، فإذا فرغ من الحجّ وأقام بمنی أتمّ الصلاة حتی یخرج من مکة ، فلمّا صلّی بنا الظهر رکعتین ، نهض إلیه مروان بن الحکم وعمرو بن عثمان ، فقالا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عاب أحد ابن عمّک بأقبح ما عبته به ،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تعلم أنّه أتمّ الصلاة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ویحکما وهل کان غیر ما صنعت؟ قد صلّیتهما مع رسول الله صلی‌الله‌علیه‌وآله‌وسلم ومع أبی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ابن عمّک قد أتمّها وإنّ خلافک إیّاه له عیب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معاویة إلی العصر فصلاّها بنا أربعاً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إلی مبلغ هؤلاء الرجال أبناء بیت أُمیّة من الدین ، ولعبهم بطقوس الإسلام ، وجرأتهم علی الله وتغییر سنّته ، وإحداثهم فی الصلاة وهی أفضل ما بُنیت علیه البیضاء الحنیفیة ، وانظر إلی ابن هند حلف الخمر والربا وکیف یترک ما جاء به رسول الله صلی‌الله‌علیه‌وآله‌وسلم ووجد هو عمله علیه ، ووافقه هو مع أبی بکر وعمر ، ثم یعدل عنه لمحض أنّ ابن عمّه غیّر حکم الشریعة فیه ، وأنّ مروان بن الحکم طرید رسول الله وابن طریده ، الوزغ ابن الوزغ ، اللعین ابن اللعین علی لسان النبیّ العظیم ، ف</w:t>
      </w:r>
      <w:r>
        <w:rPr>
          <w:rFonts w:eastAsia="IRNazanin" w:cs="IRNazanin"/>
          <w:color w:val="111111"/>
          <w:sz w:val="28"/>
          <w:szCs w:val="28"/>
          <w:rtl w:val="true"/>
          <w:lang w:bidi="fa-IR"/>
        </w:rPr>
        <w:t xml:space="preserve">) </w:t>
      </w:r>
      <w:bookmarkStart w:id="54" w:name="pg11789_136845"/>
    </w:p>
    <w:p>
      <w:pPr>
        <w:pStyle w:val="BookText"/>
        <w:rPr/>
      </w:pPr>
      <w:bookmarkEnd w:id="54"/>
      <w:r>
        <w:rPr>
          <w:rFonts w:ascii="IRNazanin" w:hAnsi="IRNazanin" w:eastAsia="IRNazanin"/>
          <w:color w:val="111111"/>
          <w:sz w:val="28"/>
          <w:sz w:val="28"/>
          <w:szCs w:val="28"/>
          <w:rtl w:val="true"/>
          <w:lang w:bidi="fa-IR"/>
        </w:rPr>
        <w:t xml:space="preserve">وصاحبه عمرو بن عثمان ما راقهما اتّباعه السنّة ، فاستهان مخالفتها دون أن یعیب ابن عمّه بعمله ، فأحیا أُحدوثة ذی قرباه ، وأمات سنّة محمد صلی‌الله‌علیه‌وآله‌وسلم ، غیر مکترث لما سمعته أذن الدنیا عن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فی السفر رکعتان من خالف السنّة فقد کفر </w:t>
      </w:r>
      <w:r>
        <w:rPr>
          <w:rStyle w:val="FootnoteAnchor"/>
          <w:rtl w:val="true"/>
        </w:rPr>
        <w:footnoteReference w:id="1002"/>
      </w:r>
      <w:r>
        <w:rPr>
          <w:rFonts w:ascii="IRNazanin" w:hAnsi="IRNazanin" w:eastAsia="IRNazanin"/>
          <w:color w:val="111111"/>
          <w:sz w:val="28"/>
          <w:sz w:val="28"/>
          <w:szCs w:val="28"/>
          <w:rtl w:val="true"/>
          <w:lang w:bidi="fa-IR"/>
        </w:rPr>
        <w:t>، فزهٍ به من خلیفة المسلمین وألف 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55" w:name="__RefHeading___Toc10196776_73709187"/>
      <w:bookmarkStart w:id="56" w:name="_Toc18"/>
      <w:bookmarkEnd w:id="55"/>
      <w:r>
        <w:rPr>
          <w:rtl w:val="true"/>
        </w:rPr>
        <w:t>أُحدوثة الأذان فی العیدین</w:t>
      </w:r>
      <w:bookmarkEnd w:id="56"/>
    </w:p>
    <w:p>
      <w:pPr>
        <w:pStyle w:val="BookText"/>
        <w:rPr/>
      </w:pPr>
      <w:r>
        <w:rPr>
          <w:rFonts w:ascii="IRNazanin" w:hAnsi="IRNazanin" w:eastAsia="IRNazanin"/>
          <w:color w:val="111111"/>
          <w:sz w:val="28"/>
          <w:sz w:val="28"/>
          <w:szCs w:val="28"/>
          <w:rtl w:val="true"/>
          <w:lang w:bidi="fa-IR"/>
        </w:rPr>
        <w:t xml:space="preserve">أخرج الشافعی فی کتاب الأُمّ </w:t>
      </w:r>
      <w:r>
        <w:rPr>
          <w:rStyle w:val="FootnoteAnchor"/>
          <w:rtl w:val="true"/>
        </w:rPr>
        <w:footnoteReference w:id="1003"/>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الزهری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یؤذّن للنبیّ صلی‌الله‌علیه‌وآله‌وسلم ولأبی بکر ولا لعمر ولا لعثمان فی العیدین ، حتی أحدث ذلک معاویة بالشام ، فأحدثه الحجّاج بالمدینة حین أُمّر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المحلّی لابن حزم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أحدث بنو أُمیّة تأخیر الخروج إلی العید ، وتقدیم الخطبة قبل الصلاة والأذان والإقامة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البحر الزخّار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أذان ولا إقامة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لصلاة العیدین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مرّ ، ولا خلاف أنّه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Style w:val="FootnoteAnchor"/>
          <w:rtl w:val="true"/>
        </w:rPr>
        <w:footnoteReference w:id="1004"/>
      </w:r>
      <w:r>
        <w:rPr>
          <w:rFonts w:ascii="IRNazanin" w:hAnsi="IRNazanin" w:eastAsia="IRNazanin"/>
          <w:color w:val="111111"/>
          <w:sz w:val="28"/>
          <w:sz w:val="28"/>
          <w:szCs w:val="28"/>
          <w:rtl w:val="true"/>
          <w:lang w:bidi="fa-IR"/>
        </w:rPr>
        <w:t xml:space="preserve">، أحدثه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مروان وتبعه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قلابة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ابن الزبیر ، والمحدث بدعة لقوله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ردّ وشرّها محدثاتها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وینادی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فتح الباری لابن حجر </w:t>
      </w:r>
      <w:r>
        <w:rPr>
          <w:rStyle w:val="FootnoteAnchor"/>
          <w:rtl w:val="true"/>
        </w:rPr>
        <w:footnoteReference w:id="1005"/>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اختُلف فی أوّل من أحدث الأذان فیها ، فروی ابن أبی شیبة بإسناد صحیح ، عن سعید بن المسیّب أنّه معاویة ، وروی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الشافعی عن الثقة ، عن الزهری مثله ، وروی ابن المنذر عن حصین بن عبد الرحمن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أحدثه زیاد بالبصرة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الداودی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أحدثه مروان ، وکلّ هذا لا ینافی أنّ معاویة أحدثه کما تقدّم فی البداءة بالخطبة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فیما أشار إلیه فی البداءة بالخطبة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مخالفة بین هذین الأثرین وأثر مروان ، لأنّ کلاّ من مروان وزیاد کان عاملاً لمعاویة ، فیحمل علی أنّه ابتدأ ذلک وتبعه عمّاله </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 xml:space="preserve">وقال القسطلانی فی إرشاد الساری </w:t>
      </w:r>
      <w:r>
        <w:rPr>
          <w:rStyle w:val="FootnoteAnchor"/>
          <w:rtl w:val="true"/>
        </w:rPr>
        <w:footnoteReference w:id="1007"/>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أوّل من أحدث الأذان فیها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أبی شیبة </w:t>
      </w:r>
      <w:r>
        <w:rPr>
          <w:rStyle w:val="FootnoteAnchor"/>
          <w:rtl w:val="true"/>
        </w:rPr>
        <w:footnoteReference w:id="1008"/>
      </w:r>
      <w:r>
        <w:rPr>
          <w:rFonts w:ascii="IRNazanin" w:hAnsi="IRNazanin" w:eastAsia="IRNazanin"/>
          <w:color w:val="111111"/>
          <w:sz w:val="28"/>
          <w:sz w:val="28"/>
          <w:szCs w:val="28"/>
          <w:rtl w:val="true"/>
          <w:lang w:bidi="fa-IR"/>
        </w:rPr>
        <w:t xml:space="preserve">بإسناد صحیح ، زاد الشافعی </w:t>
      </w:r>
      <w:r>
        <w:rPr>
          <w:rStyle w:val="FootnoteAnchor"/>
          <w:rtl w:val="true"/>
        </w:rPr>
        <w:footnoteReference w:id="1009"/>
      </w:r>
      <w:r>
        <w:rPr>
          <w:rFonts w:ascii="IRNazanin" w:hAnsi="IRNazanin" w:eastAsia="IRNazanin"/>
          <w:color w:val="111111"/>
          <w:sz w:val="28"/>
          <w:sz w:val="28"/>
          <w:szCs w:val="28"/>
          <w:rtl w:val="true"/>
          <w:lang w:bidi="fa-IR"/>
        </w:rPr>
        <w:t xml:space="preserve">فی روایته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به الحجّاج حین أمّر علی المدینة ، أو زیاد بالبصرة ، رواه ابن المنذر ، أو مروان قاله الداودی ، أو هشام قاله ابن حبیب ، أو عبد الله بن الزبیر ، رواه ابن المنذر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ویوجد فی شرح الموطّأ للزرقانی </w:t>
      </w:r>
      <w:r>
        <w:rPr>
          <w:rStyle w:val="FootnoteAnchor"/>
          <w:rtl w:val="true"/>
        </w:rPr>
        <w:footnoteReference w:id="1010"/>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أوائل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 من أحدث الأذان فی الفطر والأضحی بنو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ابن أبی شیبة ، عن أبی سیرین </w:t>
      </w:r>
      <w:r>
        <w:rPr>
          <w:rStyle w:val="FootnoteAnchor"/>
          <w:rtl w:val="true"/>
        </w:rPr>
        <w:footnoteReference w:id="1011"/>
      </w:r>
      <w:r>
        <w:rPr>
          <w:rFonts w:ascii="IRNazanin" w:hAnsi="IRNazanin" w:eastAsia="IRNazanin"/>
          <w:color w:val="111111"/>
          <w:sz w:val="28"/>
          <w:sz w:val="28"/>
          <w:szCs w:val="28"/>
          <w:rtl w:val="true"/>
          <w:lang w:bidi="fa-IR"/>
        </w:rPr>
        <w:t xml:space="preserve">، وأخرج أیضاً عن ابن المسیّب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أحدث الأذان فی العیدین معاویة ، وأخرج عن حصین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أذّن فی العید زیاد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نیل الأوطار للشوکانی </w:t>
      </w:r>
      <w:r>
        <w:rPr>
          <w:rStyle w:val="FootnoteAnchor"/>
          <w:rtl w:val="true"/>
        </w:rPr>
        <w:footnoteReference w:id="1012"/>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قدامة فی المغنی </w:t>
      </w:r>
      <w:r>
        <w:rPr>
          <w:rStyle w:val="FootnoteAnchor"/>
          <w:rtl w:val="true"/>
        </w:rPr>
        <w:footnoteReference w:id="10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أذّن وأقام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 أذّن فی العیدین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ابن أبی شیبة فی المصنّف </w:t>
      </w:r>
      <w:r>
        <w:rPr>
          <w:rStyle w:val="FootnoteAnchor"/>
          <w:rtl w:val="true"/>
        </w:rPr>
        <w:footnoteReference w:id="1014"/>
      </w:r>
      <w:r>
        <w:rPr>
          <w:rFonts w:ascii="IRNazanin" w:hAnsi="IRNazanin" w:eastAsia="IRNazanin"/>
          <w:color w:val="111111"/>
          <w:sz w:val="28"/>
          <w:sz w:val="28"/>
          <w:szCs w:val="28"/>
          <w:rtl w:val="true"/>
          <w:lang w:bidi="fa-IR"/>
        </w:rPr>
        <w:t xml:space="preserve">بإسناد صحیح عن ابن المسیّب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أحدث الأذان فی العید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المتسالم علیه عند أئمّة المذاهب عدم مشروعیّة الأذان والإقامة إلاّ للمکتوبة فحسب ، قال الشافعی فی کتابه الأُمّ </w:t>
      </w:r>
      <w:r>
        <w:rPr>
          <w:rStyle w:val="FootnoteAnchor"/>
          <w:rtl w:val="true"/>
        </w:rPr>
        <w:footnoteReference w:id="1015"/>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أذان إلاّ للمکتوبة ، فإنّا لم نعلمه أُذّن لرسول الله صلی‌الله‌علیه‌وآله‌وسلم إلاّ للمکتوبة ، وأحبّ أن یأمر الإمام المؤذّن أن یقول فی الأعیاد وما جمع الناس له من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إلی الصلاة ، لم نکرهه وإن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بأس ، وإن کنت أُحبّ أن یتوقّی ذلک لأنّه من کلام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مالک فی الموطّأ </w:t>
      </w:r>
      <w:r>
        <w:rPr>
          <w:rStyle w:val="FootnoteAnchor"/>
          <w:rtl w:val="true"/>
        </w:rPr>
        <w:footnoteReference w:id="1016"/>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سمع غیر واحد من علمائهم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فی عید الفطر ولا فی الأضحی نداء ولا إقامة منذ زمان رسول الله صلی‌الله‌علیه‌وآله‌وسلم إلی الیوم ، قال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وتلک السنّة التی لا اختلاف فیها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الشوکانی فی نیل الأوطار </w:t>
      </w:r>
      <w:r>
        <w:rPr>
          <w:rStyle w:val="FootnoteAnchor"/>
          <w:rtl w:val="true"/>
        </w:rPr>
        <w:footnoteReference w:id="1017"/>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أحادیث الباب تدلّ علی عدم شرعیّة الأذان والإقامة فی صلاة العیدین ، قال العراقی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عمل العلماء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قدامة فی المغنی </w:t>
      </w:r>
      <w:r>
        <w:rPr>
          <w:rStyle w:val="FootnoteAnchor"/>
          <w:rtl w:val="true"/>
        </w:rPr>
        <w:footnoteReference w:id="10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نعلم فی هذا خلافاً ممّن یعتدّ بخلافه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تضافرت الأخبار الدالّة علی هدی الرسول الأعظم فی صلاة العیدین ، وأنّه صلی‌الله‌علیه‌وآله‌وسلم صلاّها بغیر أذان ولا إقامة ، وإلیک جملة منها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مع النبیّ صلی‌الله‌علیه‌وآله‌وسلم یوم العید فبدأ بالصلاة قبل الخطبة بغیر أذان ولا إقامة ، تم قام متوکّئاً علی بلال فأمر بتقوی الله ، وحثّ علی الطاعة ووعظ الناس وذکّرهم ، ثم مضی حتی أتی النساء فوعظهنّ وذکّرهنّ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البخاری مختصراً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النسائی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الدارمی مختصراً ومفصّلاً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وأخرجه بلفظ قریب من هذا من طریق ابن عباس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زاد المعاد لابن القیّم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بن سمرة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مع النبیّ صلی‌الله‌علیه‌وآله‌وسلم العید غیر مرّة ولا مرّتین بغیر أذان ولا 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أبی داود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الترمذی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بألفاظ شتّی ، سنن البیهقی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الباری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وجابر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یؤذّن یوم الفطر ولا یوم الأضحی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الترمذی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المحلّی لابن حزم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النسائی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صلی‌الله‌علیه‌وآله‌وسلم صلّی العید بلا أذان ولا إقامة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وأبا بکر ، وعمر أو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یحیی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أبی داود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ابن ماجة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الزرقانی فی شرح الموطّأ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إسناده 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الرحمن بن عابس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أشهدت العید مع رسول الله صلی‌الله‌علیه‌وآله‌وسلم؟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ولولا منزلتی منه ما شهدته من الصغر ، فأتی رسول الله صلی‌الله‌علیه‌وآله‌وسلم الْعَلَمَ الذی عند دار کثیر بن الصلت ، فصلّی ثم خطب ، ولم یذکر أذاناً ولا 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أبی داود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عطاء ، أخبرنی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أذان لصلاة یوم الفطر حین یخرج الإمام ، ولا بعد ما یخرج ، ولا إقامة ولا نداء ولا شیء ، لا نداء یومئذٍ ولا 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مسلم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صلی‌الله‌علیه‌وآله‌وسلم فی یوم عید فصلّی بغیر أذان ولا 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النسائی حکاه عنه ابن حجر فی فتح الباری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والزرقانی فی شرح الموطّأ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سعد بن أبی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صلی‌الله‌علیه‌وآله‌وسلم صلّی بغیر أذان ولا إقامة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10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البزّار فی مسنده کما فی فتح الباری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ونیل الأوطار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البراء بن عازب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صلی‌الله‌علیه‌وآله‌وسلم صلّی فی یوم الأضحی بغیر أذان ولا 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فی الأوسط </w:t>
      </w:r>
      <w:r>
        <w:rPr>
          <w:rStyle w:val="FootnoteAnchor"/>
          <w:rtl w:val="true"/>
        </w:rPr>
        <w:footnoteReference w:id="1027"/>
      </w:r>
      <w:r>
        <w:rPr>
          <w:rFonts w:ascii="IRNazanin" w:hAnsi="IRNazanin" w:eastAsia="IRNazanin"/>
          <w:color w:val="111111"/>
          <w:sz w:val="28"/>
          <w:sz w:val="28"/>
          <w:szCs w:val="28"/>
          <w:rtl w:val="true"/>
          <w:lang w:bidi="fa-IR"/>
        </w:rPr>
        <w:t xml:space="preserve">کما فی الفتح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ونیل الأوطار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صلی‌الله‌علیه‌وآله‌وسلم کان یخرج إلی العید ماشیاً بغیر أذان ولا 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الطبرانی فی الکبیر کما فی نیل الأوطار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عبّاس أرسل إلی ابن الزبیر أوّل ما بویع له ، أنّه لم یکن یؤذّن للصلاة یوم الفطر ، فلا تؤذّن لها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یؤذّن لها ابن الزبیر یومه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البخاری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شریعة الله التی شرعها فی صلاة العیدین ، واستمرّ علیها العمل فی دور النبوّة ، ولم تزل متّبعة علی عهد الشیخین ، وهلمّ جرّا ، حتی أحدث رجل النفاق بدعته الشنعاء ، وأدخل فی الدین ما لیس منه ، فکان مصیره ومصیر بدعته ومن عمل بها إلی النار ، وکان علی الأُمّة منه یوم أسود عند حشرها ، کما کان منه علیها یوم أحمر فی دنیاها ، فأیّ خلیفة هذا یجرّ علی قومه الویلات فی النشأتین جمعاء؟ وهذه وما شابهها من بدع الرجل تنمّ عن تهاونه بالشریعة ، وعدم التزامه بسننها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57" w:name="pg11789_136851"/>
    </w:p>
    <w:p>
      <w:pPr>
        <w:pStyle w:val="BookText"/>
        <w:rPr/>
      </w:pPr>
      <w:bookmarkEnd w:id="57"/>
      <w:r>
        <w:rPr>
          <w:rFonts w:ascii="IRNazanin" w:hAnsi="IRNazanin" w:eastAsia="IRNazanin"/>
          <w:color w:val="111111"/>
          <w:sz w:val="28"/>
          <w:sz w:val="28"/>
          <w:szCs w:val="28"/>
          <w:rtl w:val="true"/>
          <w:lang w:bidi="fa-IR"/>
        </w:rPr>
        <w:t>وفروضها ، وإنّما کان یعمل بما یرتئیه وتحبّذ له میوله ، غیر مکترث لمخالفته الدین ، متی وجد فیه حریجة من شهواته ، ومدخلاً من أهوائه ، فحسب أنّ فی تقدیم الأذان دعوة إلی الاجتماع وملتمحاً للأبّهة ، وعزب عنه أن دین الله لا یقاس بهذه المقاییس ، وإنّما هو منبعث عن مصالح لا یعلم حقائقها إلاّ الله ، ولو کانت لتلک المزعمة مقیل من الحقّ لجاء بها نبیّ العظمة صلی‌الله‌علیه‌وآله‌وسلم ، فدع معاویة یتورّط فی سیّئاته ، ویُهملج فی ترکاضه إلی الضلال ، والله یعلم منقلبه ومثواه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58" w:name="__RefHeading___Toc10196778_73709187"/>
      <w:bookmarkStart w:id="59" w:name="_Toc19"/>
      <w:bookmarkEnd w:id="58"/>
      <w:r>
        <w:rPr>
          <w:rtl w:val="true"/>
        </w:rPr>
        <w:t>معاویة یصلّی الجمعة یوم الأربعاء</w:t>
      </w:r>
      <w:bookmarkEnd w:id="59"/>
    </w:p>
    <w:p>
      <w:pPr>
        <w:pStyle w:val="BookText"/>
        <w:rPr/>
      </w:pPr>
      <w:r>
        <w:rPr>
          <w:rFonts w:ascii="IRNazanin" w:hAnsi="IRNazanin" w:eastAsia="IRNazanin"/>
          <w:color w:val="111111"/>
          <w:sz w:val="28"/>
          <w:sz w:val="28"/>
          <w:szCs w:val="28"/>
          <w:rtl w:val="true"/>
          <w:lang w:bidi="fa-IR"/>
        </w:rPr>
        <w:t xml:space="preserve">إنّ رجلاً من أهل الکوفة دخل علی بعیر له إلی دمشق فی حال منصرفهم عن صفّین ، فتعلّق به رجل من دمشق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ناقتی أخذت منّی بصفّین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فارتفع أمرهما إلی معاویة ، وأقام الدمشقی خمسین رجلاً بیّنة یشهدون أنّها ناقته ، فقضی معاویة علی الکوفی وأمره بتسلیم البعیر إلیه ، فقال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إنّه جمل ولیس بناقة ، 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حکم قد مضی ، ودسّ إلی الکوفیّ بعد تفرّقهم فأحضره ، وسأله عن ثمن بعیره فدفع إلیه ضعفه ، وبرّه وأحسن إلیه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أبلغ علیّا أنّی أقابله </w:t>
      </w:r>
      <w:r>
        <w:rPr>
          <w:rStyle w:val="FootnoteAnchor"/>
          <w:rtl w:val="true"/>
        </w:rPr>
        <w:footnoteReference w:id="1030"/>
      </w:r>
      <w:r>
        <w:rPr>
          <w:rFonts w:ascii="IRNazanin" w:hAnsi="IRNazanin" w:eastAsia="IRNazanin"/>
          <w:color w:val="111111"/>
          <w:sz w:val="28"/>
          <w:sz w:val="28"/>
          <w:szCs w:val="28"/>
          <w:rtl w:val="true"/>
          <w:lang w:bidi="fa-IR"/>
        </w:rPr>
        <w:t>بمائة ألف ما فیهم من یفرّق بین الناقة والجمل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بلغ من أمرهم فی طاعتهم له أنّه صلّی بهم عند مسیرهم إلی صفّین الجمعة فی یوم الأربعاء ، وأعاروه رءوسهم عند القتال ، وحملوه بها ورکنوا إلی قول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هو الذی قتل عمّار بن یاسر حین أخرجه لنصرته ، ثم ارتقی بهم الأمر فی طاعته إلی أن جعلوا لعن علیّ سنّة ینشأ علیها الصغیر ویهلک علیها الکبیر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اشتملت هذه الصحیفة السوداء علی أشیاء تجد البحث عن بعضها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طیّات کتابنا هذا کاتّخاذ لعن علیّ أمیر المؤمنین سنّة یدأب علیها ، وکتأویل عمرو ابن العاص قول رسول الله صلی‌الله‌علیه‌وآله‌وسلم 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تقتلک الفئة الباغیة ، بأنّ علیّا علیه‌السلام هو الذی قتل عمّاراً لإلقائه بین سیوف القوم ورماحهم ، وکبیان ما یُعرب عن حال أصحاب معاویة ومبلغهم من العقل والدین ، وهذه کلمة معاویة ومعتقده فیهم ، وهو علی بصیرة منهم ، وقد کان یستفید من أولئک الهمج بضؤولة عقلیّتهم ، وخَوَر نفسیّاتهم ، وبعدهم عن معالم الدین ونوامیس الشریعة المقدّسة ، فیجمعهم علی قتال إمام الحقّ تارة وللشهادة بأنّه علیه‌السلام هو الذی قتل عثمان طوراً ، إلی موارد کثیرة من شهادات الزور التی کان یُغریهم بها ، کقصّة حجر بن عدی وأمثالها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یهمّنا هاهنا أوّلاً حکمه الباطل علی ناقة لم تکن توجد هنالک ، وإنّما الموجود جمل قد شاهده وعلم به وأنّه خارج عن موضوع الشهادة ، لکنّه أنفذ الحکم الباطل المبتنی علی خمسین شهادة ، زور کلّها ، ویقول بملء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حکم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والحقیقة غیر عازبة عنه ، ویتبجّح أنّه یقابل إمام الهدی علیه‌السلام بمائة ألف من أولئک الحمر المستنفرة ، لکنّه لم یقابل إمام الحقّ بهم فحسب ، وإنّما کان یقابل النبیّ الأعظم ، ودینه الأقدس ، وکتابه العزیز ، بتلکم الرعرعة الدهماء</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ویهمّنا ثانیاً تغییره وقت صلاة الجمعة عند مسیره إلی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تلک السفرة المحظورة التی أُنشِئت علی الضدّ من رضی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یوم الأربعاء ، وإلی الغایة لم یظهر لی سرّ هذا التغییر ، هل نسی یوم الجمعة فحسب یوم الأربعاء أنّه یوم الجمعة؟ ومن العجب أنّه لم یذکره أحد من ذلک الجیش اللجب ، ولا ذکّره منهم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کان یبهضه ما جاء عن رسول الله صلی‌الله‌علیه‌وآله‌وسلم فی فضل یوم الجمعة ، وفضل ساعاته والأعمال الواردة فیه ، وقد اتّخذه هو صلی‌الله‌علیه‌وآله‌وسلم والمسلمون من بعده عیداً تمتاز به هذه الأُمّة عن بقیّة الأُمم؟ وما کان ابن هند یستسهل أن یجری فی الدنیا سنّة للنبیّ متّبعة لم یولها إخلالاً وعیثاً ، فبدر إلی ذلک التبدیل عتوّا منه ، وما أکثر عبثه بالدین وحیفه بالمسلمین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ولعلّه اختار یوم الأربعاء لما ورد فیه من أنّه أثقل الأیّام ، یوم نحس مستمر </w:t>
      </w:r>
      <w:r>
        <w:rPr>
          <w:rStyle w:val="FootnoteAnchor"/>
          <w:rtl w:val="true"/>
        </w:rPr>
        <w:footnoteReference w:id="1032"/>
      </w:r>
      <w:r>
        <w:rPr>
          <w:rFonts w:ascii="IRNazanin" w:hAnsi="IRNazanin" w:eastAsia="IRNazanin"/>
          <w:color w:val="111111"/>
          <w:sz w:val="28"/>
          <w:sz w:val="28"/>
          <w:szCs w:val="28"/>
          <w:rtl w:val="true"/>
          <w:lang w:bidi="fa-IR"/>
        </w:rPr>
        <w:t xml:space="preserve">فأراد أن یرفع النحوسة بصلاة الجمعة ، ولم یعبأ باستلزام ذلک تغییر سنّة الله التی لا تبدیل لها ، والجمعة سیّد الأیّام ، خیر یوم طلعت علیه الشمس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وبهذا وأمثاله یُستهان بما یؤثر عن الرجل من تقدیم وقت الجمعة إلی الضحی </w:t>
      </w:r>
      <w:r>
        <w:rPr>
          <w:rStyle w:val="FootnoteAnchor"/>
          <w:rtl w:val="true"/>
        </w:rPr>
        <w:footnoteReference w:id="1034"/>
      </w:r>
      <w:r>
        <w:rPr>
          <w:rFonts w:ascii="IRNazanin" w:hAnsi="IRNazanin" w:eastAsia="IRNazanin"/>
          <w:color w:val="111111"/>
          <w:sz w:val="28"/>
          <w:sz w:val="28"/>
          <w:szCs w:val="28"/>
          <w:rtl w:val="true"/>
          <w:lang w:bidi="fa-IR"/>
        </w:rPr>
        <w:t xml:space="preserve">، ووقتها المضروب لها فی شریعة الإسلام الزوال لا غیره ، وهی بدل الظهر ، ووقتها وقتها ، وهذه سنّة رسول الله صلی‌الله‌علیه‌وآله‌وسلم الثابتة المتّبعة ، فعن سلمة بن الأکوع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نُجمعُ مع النبیّ صلی‌الله‌علیه‌وآله‌وسلم إذا زالت الشمس ، ثم نرجع نتّبع الفیء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سلمة أیضاً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نصلّی مع النبیّ صلی‌الله‌علیه‌وآله‌وسلم یوم الجمعة وما نجد للحیطان فیئاً یُستظلّ به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جابر بن عبد الله لمّا 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کان رسول الله صلی‌الله‌علیه‌وآله‌وسلم یصلّی الجمعة؟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یصلّی ، ثم نذهب إلی جمالنا لنریحها حین تزول الشمس </w:t>
      </w:r>
      <w:r>
        <w:rPr>
          <w:rStyle w:val="FootnoteAnchor"/>
          <w:rtl w:val="true"/>
        </w:rPr>
        <w:footnoteReference w:id="10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أنس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صلی‌الله‌علیه‌وآله‌وسلم کان یصلّی الجمعة حین تمیل الشمس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الزبیر بن العوام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نصلّی مع رسول الله صلی‌الله‌علیه‌وآله‌وسلم الجمعة ثم نبتدر الفیء ، فما یکون إلاّ موضع القدم أو القدمین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أبی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نرجع فلا نجد فی الأرض من الظلّ إلاّ موضع أقدامنا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البخاری فی صحیحه </w:t>
      </w:r>
      <w:r>
        <w:rPr>
          <w:rStyle w:val="FootnoteAnchor"/>
          <w:rtl w:val="true"/>
        </w:rPr>
        <w:footnoteReference w:id="10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وقت الجمعة إذا زالت الشمس ، وکذلک روی عن عمر ، وعلی ، والنعمان بن بشیر ، وعمرو بن حُریث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البیهقی فی سننه الکبری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ویذکر هذا القول عن عمر ، وعلیّ ، ومعاذ بن جبل ، والنعمان بن بشیر ، وعمرو بن حریث ، أعنی فی وقت الجمعة إذا زالت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حزم فی المحلّی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الجمعة هی ظهر یوم الجمعة ، ولا یجوز أن تصلّی إلاّ بعد الزوال ، وآخر وقتها آخر وقت الظهر فی سائر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رشد فی البدایة </w:t>
      </w:r>
      <w:r>
        <w:rPr>
          <w:rStyle w:val="FootnoteAnchor"/>
          <w:rtl w:val="true"/>
        </w:rPr>
        <w:footnoteReference w:id="1041"/>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الوقت فإنّ الجمهور علی أنّ وقتها وقت الظهر بعینه ، أعنی وقت الزوال ، وأنّها لا تجوز قبل الزوال ، وذهب قوم إلی أنّه یجوز أن تصلّی قبل الزوال ، وهو قول أحمد بن حنبل</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النووی فی شرح صحیح مسلم </w:t>
      </w:r>
      <w:r>
        <w:rPr>
          <w:rStyle w:val="FootnoteAnchor"/>
          <w:rtl w:val="true"/>
        </w:rPr>
        <w:footnoteReference w:id="1042"/>
      </w:r>
      <w:r>
        <w:rPr>
          <w:rFonts w:ascii="IRNazanin" w:hAnsi="IRNazanin" w:eastAsia="IRNazanin"/>
          <w:color w:val="111111"/>
          <w:sz w:val="28"/>
          <w:sz w:val="28"/>
          <w:szCs w:val="28"/>
          <w:rtl w:val="true"/>
          <w:lang w:bidi="fa-IR"/>
        </w:rPr>
        <w:t xml:space="preserve">بعد سرد بعض أحادیث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مالک ، وأبو حنیفة ، والشافعی ، وجماهیر العلماء من الصحابة والتابعین ، فمن بعدهم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الجمعة إلاّ بعد زوال الشمس ، ولم یخالف فی هذا إلاّ أحمد بن حنبل ، وإسحاق ، فجوّزاها قبل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فی هذا أشیاء عن الصحابة لا یصحّ منها شیء ، إلاّ ما علیه الجمهور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القسطلانی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مذهب عامّة العلماء ، وذهب أحمد إلی صحّة وقوعها قبل الزوال متمسّکاً بما روی عن أبی بکر ، وعمر ، وعثمان أنّهم کانوا یصلّون الجمعة قبل الزوال من طریق لا تثبت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طرق ما تمسّک به أحمد تنتهی إلی عبد الله بن سیدان السلمی ، زیّفها الحفّاظ لمکان ابن سیدان ، قال الزیلعی فی نصب الرایة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فهو حدیث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النووی فی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اتّفقوا علی ضعف ابن سیدان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حجر فی فتح الباری </w:t>
      </w:r>
      <w:r>
        <w:rPr>
          <w:rStyle w:val="FootnoteAnchor"/>
          <w:rtl w:val="true"/>
        </w:rPr>
        <w:footnoteReference w:id="1044"/>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تابعیّ کبیر ، إلاّ أنّه غیر معروف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عدی </w:t>
      </w:r>
      <w:r>
        <w:rPr>
          <w:rStyle w:val="FootnoteAnchor"/>
          <w:rtl w:val="true"/>
        </w:rPr>
        <w:footnoteReference w:id="10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البخاری </w:t>
      </w:r>
      <w:r>
        <w:rPr>
          <w:rStyle w:val="FootnoteAnchor"/>
          <w:rtl w:val="true"/>
        </w:rPr>
        <w:footnoteReference w:id="10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یتابع علی حدیثه ، بل عارضه ما هو أقوی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من عمل أبی بکر ، وعمر ، وعلیّ ، علی خلاف حدیث ابن سیدان ، بأسانید صحیحة</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فالسنّة الثابتة فی توقیت الجمعة هی السنّة المتّبعة فی صلاة الظهر ، وإقامة معاویة الجمعة فی الضحی خروج عن سنّة النبیّ صلی‌الله‌علیه‌وآله‌وسلم وهدیه ، وشذوذ عن سیرة السلف کشذوذه فی بقیّة أفعاله وتروکه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60" w:name="pg11789_136856"/>
    </w:p>
    <w:p>
      <w:pPr>
        <w:pStyle w:val="BookText"/>
        <w:rPr/>
      </w:pPr>
      <w:bookmarkEnd w:id="60"/>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61" w:name="__RefHeading___Toc10196780_73709187"/>
      <w:bookmarkStart w:id="62" w:name="_Toc20"/>
      <w:bookmarkEnd w:id="61"/>
      <w:r>
        <w:rPr>
          <w:rtl w:val="true"/>
        </w:rPr>
        <w:t>أحدوثة الجمع بین الأُختین</w:t>
      </w:r>
      <w:bookmarkEnd w:id="62"/>
    </w:p>
    <w:p>
      <w:pPr>
        <w:pStyle w:val="BookText"/>
        <w:rPr/>
      </w:pPr>
      <w:r>
        <w:rPr>
          <w:rFonts w:ascii="IRNazanin" w:hAnsi="IRNazanin" w:eastAsia="IRNazanin"/>
          <w:color w:val="111111"/>
          <w:sz w:val="28"/>
          <w:sz w:val="28"/>
          <w:szCs w:val="28"/>
          <w:rtl w:val="true"/>
          <w:lang w:bidi="fa-IR"/>
        </w:rPr>
        <w:t xml:space="preserve">أخرج ابن المنذر عن القاسم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حیّا سألوا معاویة عن الأُختین ممّا ملکت الیمین یکونان عند الرجل یطؤهما؟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بذلک بأس ، فسمع بذلک النعمان بن بشیر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أفتیت بکذا وکذا؟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لو کان عند الرجل أخته مملوکة یجوز له أن یطأها؟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لربما وددتنی أدرک ، فقل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اجتنبوا ذلک ، فإنّه لا ینبغی لهم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الرحم من العتاقة وغیرها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الباب المرتَج فتحه عثمان ، کما أسلفنا تفصیله فی الجزء الثامن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عُدّ ذلک من أحداثه ، ولم یوافقه علیه أحد من السلف والخلف ممّن یُعبأ به وبرأیه ، حتی جاء معاویة معلّیاً علی ذلک البنیان المتضعضع ، معلّیاً بما شذّ عن الدین الحنیف ، أخذاً بأُحدوثة ابن عمّه ، صفحاً عن کتاب الله وسنّة نبیّه صلی‌الله‌علیه‌وآله‌وسلم ، وقد أتینا هنالک فی بطلانه بما لم یبقَ معه فی القوس منزع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63" w:name="__RefHeading___Toc10196782_73709187"/>
      <w:bookmarkStart w:id="64" w:name="_Toc21"/>
      <w:bookmarkEnd w:id="63"/>
      <w:r>
        <w:rPr>
          <w:rtl w:val="true"/>
        </w:rPr>
        <w:t>أُحدوثة معاویة فی الدیات</w:t>
      </w:r>
      <w:bookmarkEnd w:id="64"/>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الضحّاک فی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محمد بن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الزهری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عن دیة الذمّی کم کانت علی عهد رسول الله صلی‌الله‌علیه‌وآله‌وسلم؟ قد اختلف علینا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بقی أحد بین المشرق والمغرب أعلم بذلک منّی ، کانت علی عهد رسول الله ألف دینار ، وأبی بکر ، وعمر ، وعثمان ، حتی کان معاویة ، أعطی أهل القتیل خمسمائة دینار ، ووضع فی بیت المال خمسمائة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لفظ البیهقی فی سننه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کانت دیة الیهود والنصاری فی زمن النبیّ صلی‌الله‌علیه‌وآله‌وسلم مثل دیة المسلم ، وأبی بکر ، وعمر ، وعثمان ، فلمّا کان معاویة أعطی أهل المقتول النصف ، وألقی النصف فی بیت المال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قضی عمر بن عبد العزیز فی النصف وألقی ما کان جعل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الجوهر النقی </w:t>
      </w:r>
      <w:r>
        <w:rPr>
          <w:rStyle w:val="FootnoteAnchor"/>
          <w:rtl w:val="true"/>
        </w:rPr>
        <w:footnoteReference w:id="10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أبو داود فی مراسیله بسند صحیح عن ربیعة بن أبی عبد الرحمن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عقل الذمّی مثل عقل المسلم فی زمن رسول الله ، وزمن أبی بکر ، وزمن عمر ، وزمن عثمان ، حتی کان صدراً من خلافة معاویة ، 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أهله أُصیبوا به فقد أُصیب به بیت مال المسلمین ، فاجعلوا لبیت مال المسلمین النصف ولأهله النصف خمسمائة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قتل رجل من أهل الذمّة ، 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أنّا نظرنا إلی هذا الذی یدخل بیت المال فجعلناه وضیعاً عن المسلمین وعوناً لهم ، قال لمن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عقلهم إلی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کثیر فی تاریخه </w:t>
      </w:r>
      <w:r>
        <w:rPr>
          <w:rStyle w:val="FootnoteAnchor"/>
          <w:rtl w:val="true"/>
        </w:rPr>
        <w:footnoteReference w:id="1049"/>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مضت السنّة أنّ دیة المعاهد کدیة المسلم ، وکان معاویة أوّل من قصّرها إلی النصف وأخذ النصف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 xml:space="preserve">]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فی الجزء الثامن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دیة الذمی فی دور النبوّة لم یکن ألفاً کما حسبه الزهری ، ولم یذهب إلیه أحد من أئمّة المذاهب إلاّ أبا حنیفة ، وأنّ أوّل من جعلها ألفاً هو عثمان ، وعلی أیّ حال فما ارتکبه معاویة فیه بدع ثلاث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أخذ الدیة ألفاً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تنصیفه بین ورثة المقتول وبیت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65" w:name="pg11789_136858"/>
    </w:p>
    <w:p>
      <w:pPr>
        <w:pStyle w:val="BookText"/>
        <w:rPr/>
      </w:pPr>
      <w:bookmarkEnd w:id="65"/>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وضعه حصّة بیت المال أخیراً إن کانت الألف سنّة ولبیت المال فیها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فمرحیً بخلیفة یجهل حکماً واحداً من الشریعة من شتّی نواحیه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یعلمه لکنّه یتلاعب به کیفما حبّذته له میوله ، وهو لا یقیم للحکم الإلهی وزناً ، ولا یری لله حدوداً لا یتجاوزها ،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أنّا نظرنا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یبالی بما تقوّل علی الله ولا یکترث لمغبّة ما أحدثه فی الدین وفی الذکر الحکیم ،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تَقَوَّلَ عَلَیْنا بَعْضَ الْأَقاوِیلِ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لَأَخَذْنا مِنْهُ بِالْیَمِینِ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الْوَتِینَ</w:t>
      </w:r>
      <w:r>
        <w:rPr>
          <w:rFonts w:eastAsia="Amiri" w:cs="Amiri" w:ascii="Amiri" w:hAnsi="Amiri"/>
          <w:color w:val="111111"/>
          <w:sz w:val="28"/>
          <w:szCs w:val="28"/>
          <w:rtl w:val="true"/>
          <w:lang w:bidi="ar-SA"/>
        </w:rPr>
        <w:t xml:space="preserve">)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66" w:name="__RefHeading___Toc10196784_73709187"/>
      <w:bookmarkStart w:id="67" w:name="_Toc22"/>
      <w:bookmarkEnd w:id="66"/>
      <w:r>
        <w:rPr>
          <w:rtl w:val="true"/>
        </w:rPr>
        <w:t>ترک التکبیر المسنون فی الصلوات</w:t>
      </w:r>
      <w:bookmarkEnd w:id="67"/>
    </w:p>
    <w:p>
      <w:pPr>
        <w:pStyle w:val="BookText"/>
        <w:rPr/>
      </w:pPr>
      <w:r>
        <w:rPr>
          <w:rFonts w:ascii="IRNazanin" w:hAnsi="IRNazanin" w:eastAsia="IRNazanin"/>
          <w:color w:val="111111"/>
          <w:sz w:val="28"/>
          <w:sz w:val="28"/>
          <w:szCs w:val="28"/>
          <w:rtl w:val="true"/>
          <w:lang w:bidi="fa-IR"/>
        </w:rPr>
        <w:t xml:space="preserve">أخرج 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شرح الموطّأ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أوّل من ترک التکبیر معاویة ، وروی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أوّل من ترکه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ابن أبی شیبة من طریق سعید بن المسیب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نقص التکبیر معاویة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حجر فی فتح الباری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لا ینافی الذی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زیاداً ترکه بترک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معاویة ترکه بترک عثمان </w:t>
      </w:r>
      <w:r>
        <w:rPr>
          <w:rStyle w:val="FootnoteAnchor"/>
          <w:rtl w:val="true"/>
        </w:rPr>
        <w:footnoteReference w:id="1053"/>
      </w:r>
      <w:r>
        <w:rPr>
          <w:rFonts w:ascii="IRNazanin" w:hAnsi="IRNazanin" w:eastAsia="IRNazanin"/>
          <w:color w:val="111111"/>
          <w:sz w:val="28"/>
          <w:sz w:val="28"/>
          <w:szCs w:val="28"/>
          <w:rtl w:val="true"/>
          <w:lang w:bidi="fa-IR"/>
        </w:rPr>
        <w:t>، وقد حمل ذلک جماعة من أهل العلم علی الإخفاء</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الوسائل الی مسامرة الأوائل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 من نقص التکبیر معاویة ،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کان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الله لمن حمده ، انحطّ إلی السجود فلم یکبّر ، وأسنده العسکری عن الشعبی ، وأخرج ابن أبی شیبة </w:t>
      </w:r>
      <w:r>
        <w:rPr>
          <w:rStyle w:val="FootnoteAnchor"/>
          <w:rtl w:val="true"/>
        </w:rPr>
        <w:footnoteReference w:id="1054"/>
      </w:r>
      <w:r>
        <w:rPr>
          <w:rFonts w:ascii="IRNazanin" w:hAnsi="IRNazanin" w:eastAsia="IRNazanin"/>
          <w:color w:val="111111"/>
          <w:sz w:val="28"/>
          <w:sz w:val="28"/>
          <w:szCs w:val="28"/>
          <w:rtl w:val="true"/>
          <w:lang w:bidi="fa-IR"/>
        </w:rPr>
        <w:t xml:space="preserve">عن إبراهیم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نقص التکبیر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نیل الأوطار للشوکانی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الروایات غیر متنافیة ، لأنّ زیاداً ترکه بترک معاویة ، وکان معاویة ترکه بترک عثمان وقد حمل ذلک جماعة من أهل العلم علی الإخفاء ، وحکی الطحاوی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بنی أُمیّة کانوا یترکون التکبیر فی الخفض دون الرفع </w:t>
      </w:r>
      <w:r>
        <w:rPr>
          <w:rStyle w:val="FootnoteAnchor"/>
          <w:rtl w:val="true"/>
        </w:rPr>
        <w:footnoteReference w:id="10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هذه بأوّل سنّة ترکوها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الشافعی فی کتابه الأُمّ </w:t>
      </w:r>
      <w:r>
        <w:rPr>
          <w:rStyle w:val="FootnoteAnchor"/>
          <w:rtl w:val="true"/>
        </w:rPr>
        <w:footnoteReference w:id="1056"/>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أنس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معاویة بالمدینة صلاة فجهر فیها بالقراءة ، فقرأ بسم الله الرحمن الرحیم لأُمّ القرآن ولم یقرأ بها للسورة التی بعدها حتی قضی تلک القراءة ، ولم یکبّر حین یهوی حتی قضی تلک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سلّم ناداه من سمع ذلک من المهاجرین من کلّ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أسرقت الصلاة أم نسیت؟ فلمّا صلّی بعد ذلک قرأ بسم الله الرحمن الرحیم للسورة التی بعد أُمّ القرآن وکبّر حین یهوی ساجداً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 فی کتاب الأُمّ </w:t>
      </w:r>
      <w:r>
        <w:rPr>
          <w:rStyle w:val="FootnoteAnchor"/>
          <w:rtl w:val="true"/>
        </w:rPr>
        <w:footnoteReference w:id="1057"/>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عبید بن رفاعة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معاویة قدم المدینة فصلّی بهم فلم یقرأ ببسم الله الرحمن الرحیم ، ولم یکبّر إذا خفض وإذا رفع ، فناداه المهاجرون حین سلّم والأنصار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یا معاویة سرقت صلاتک ، أین بسم الله الرحمن الرحیم؟ وأین التکبیر إذا خفضت وإذا رفعت؟ فصلّی بهم صلاة أخری ، فقال ذلک فیها الذی عابوا علیه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وأخرجه من طریق أنس صاحب الانتصار ، کما فی البحر الزخّار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تنمّ هذه الأحادیث عن أنّ البسملة لم تزل جزءاً من السورة منذ نزول القرآن الکریم ، وعلی ذلک تمرّنت الأُمّة ، وانطوت الضمائر ، وتطامنت العقائد ، ولذلک قال المهاجرون والأنصار لمّا ترکها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سرق ، ولم یتسنَّ لمعاویة أن یعتذر لهم بعدم الجزئیّة ، حتی التجأ إلی إعادة الصلاة مکلّلة سورتها بالبسملة ، أو أنّه التزم بها فی بقیّة صلواته ، ولو کان هناک یومئذ قول بتجرّد السورة عنها لاحتجّ به معاویة ، لکنّه قول حادث ابتدعوه لتبریر عمل معاویة ونظرائه من الأمویّین الذین اتّبعوه بعد تبیّن الرشد من الغیّ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التکبیر عند کلّ هوی وانتصاب فهی سنّة ثابتة عن رسول الله صلی‌الله‌علیه‌وآله‌وسلم عرفها الصحابة کافّة ، فأنکروا علی معاویة ترکها ، وعلیها کان عمل الخلفاء الأربعة ، واستقرّ علیها إجماع العلماء ، وهی مندوبة عندهم ، عدا ما یؤثر عن أحمد فی إحدی الروایتین عنه من وجوبها ، وکذلک عن بعض أهل الظاهر ، وإلیک جملة ممّا ورد فی المسألة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مطرف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خلف علیّ بن أبی طالب رضی الله عنه أنا وعمران بن حصین ، فکان إذا سجد کبّر ، وإذا رفع رأسه کبّر ، وإذا نهض من الرکعتین کبّر ، فلمّا قضی الصلاة أخذ بیدی عمران بن حصین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ذکّرنی هذا صلاة محمد ،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صلّی بنا صلاة محمد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لأحمد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صلّیت منذ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کذا کذا أشبه بصلاة رسول الله صلی‌الله‌علیه‌وآله‌وسلم من هذه الصلاة ، صلاة علیّ</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لفظ آخر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مطرف عن عمران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خلف علیّ صلاةً ذکّرنی صلاةً صلّیتها مع رسول الله صلی‌الله‌علیه‌وآله‌وسلم والخلیفتین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فانطلقت فصلّیت معه ، فإذا هو یکبّر کلّما سجد وکلّما رفع رأسه من الرکوع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نجید من أوّل من ترکه؟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رضی الله عنه حین کبر وضعف صوته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أبی داود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النسائی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البحر الزخّار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یصلّی بهم فیکبّر کلّما خفض ورفع ، فإذا انصرف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لأشبهکم صلاة برسول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للبخاری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تزل تلک صلاته حتی لقی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10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بعدّة طرق وألفاظ ، سنن النسائی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أبی داود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الدارمی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المدوّنة الکبری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نصب الرایة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البحر الزخّار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عکرمة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رجلاً عند المقام یکبّر فی کلّ خفض ورفع وإذا قام وإذا وضع ، فأخبرت ابن عبّاس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تلک صلاة النبیّ صلی‌الله‌علیه‌وآله‌وسلم لا أُمّ لک؟</w:t>
      </w:r>
    </w:p>
    <w:p>
      <w:pPr>
        <w:pStyle w:val="BookText"/>
        <w:rPr/>
      </w:pPr>
      <w:r>
        <w:rPr>
          <w:rFonts w:ascii="IRNazanin" w:hAnsi="IRNazanin" w:eastAsia="IRNazanin"/>
          <w:color w:val="111111"/>
          <w:sz w:val="28"/>
          <w:sz w:val="28"/>
          <w:szCs w:val="28"/>
          <w:rtl w:val="true"/>
          <w:lang w:bidi="fa-IR"/>
        </w:rPr>
        <w:t xml:space="preserve">وفی لفظ عن عکرمة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خلف شیخ بمکة ، فکبّر ثنتین وعشرین تکبیرة فقلت لابن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أحمق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أُمّک سنّة أبی القاسم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البحر الزخّار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 هذه الروایة أنّ تغییر الأمویّین هذه السنّة الشریفة وفی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مقدّمهم معاویة کان مطّرداً بین الناس ، حتی کادوا أن ینسوا السنّة ، فحسبوا من ناء بها أحمق ، أو تعجّبوا منه کأنّه أدخل فی الشریعة ما لیس منها ، کلّ ذلک من جرّاء ما اقترفته یدا معاویة وحزبه الأثیمتان ، وجنحت إلیه میولهم وشهواتهم ، فبُعداً لأولئک القصیّین عمّا جاء به محمد صلی‌الله‌علیه‌وآله‌وسلم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 وابن مسعود ، وأبی موسی الأشعری ، وأبی سعید الخدری ،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صلی‌الله‌علیه‌وآله‌وسلم کان یکبّر عند کلّ خفض ورفع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الدارمی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النسائی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المدوّنة الکبری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نصب الرایة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بدائع الصنائع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منتقی الأخبار لابن تیمیّة ، البحر الزخّار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أحمد </w:t>
      </w:r>
      <w:r>
        <w:rPr>
          <w:rStyle w:val="FootnoteAnchor"/>
          <w:rtl w:val="true"/>
        </w:rPr>
        <w:footnoteReference w:id="1062"/>
      </w:r>
      <w:r>
        <w:rPr>
          <w:rFonts w:ascii="IRNazanin" w:hAnsi="IRNazanin" w:eastAsia="IRNazanin"/>
          <w:color w:val="111111"/>
          <w:sz w:val="28"/>
          <w:sz w:val="28"/>
          <w:szCs w:val="28"/>
          <w:rtl w:val="true"/>
          <w:lang w:bidi="fa-IR"/>
        </w:rPr>
        <w:t xml:space="preserve">وعبد الرزّاق </w:t>
      </w:r>
      <w:r>
        <w:rPr>
          <w:rStyle w:val="FootnoteAnchor"/>
          <w:rtl w:val="true"/>
        </w:rPr>
        <w:footnoteReference w:id="1063"/>
      </w:r>
      <w:r>
        <w:rPr>
          <w:rFonts w:ascii="IRNazanin" w:hAnsi="IRNazanin" w:eastAsia="IRNazanin"/>
          <w:color w:val="111111"/>
          <w:sz w:val="28"/>
          <w:sz w:val="28"/>
          <w:szCs w:val="28"/>
          <w:rtl w:val="true"/>
          <w:lang w:bidi="fa-IR"/>
        </w:rPr>
        <w:t xml:space="preserve">والعقیلی </w:t>
      </w:r>
      <w:r>
        <w:rPr>
          <w:rStyle w:val="FootnoteAnchor"/>
          <w:rtl w:val="true"/>
        </w:rPr>
        <w:footnoteReference w:id="1064"/>
      </w:r>
      <w:r>
        <w:rPr>
          <w:rFonts w:ascii="IRNazanin" w:hAnsi="IRNazanin" w:eastAsia="IRNazanin"/>
          <w:color w:val="111111"/>
          <w:sz w:val="28"/>
          <w:sz w:val="28"/>
          <w:szCs w:val="28"/>
          <w:rtl w:val="true"/>
          <w:lang w:bidi="fa-IR"/>
        </w:rPr>
        <w:t xml:space="preserve">، من طریق عبد الرحمن بن غنم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مالک 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الصحابی الشهیر بکنیته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حتی أصلّی بکم صلاة النبیّ صلی‌الله‌علیه‌وآله‌وسلم فصففنا خلفه وکبّر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الحدیث المذکور بطوله 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کبّر فی کلّ خفض ورفع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بن الحسین بن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صلی‌الله‌علیه‌وآله‌وسلم یکبّر کلّما خفض ورفع ، فلم تزل تلک صلاته حتی قبضه الله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المدوّنة الکبری </w:t>
      </w:r>
      <w:r>
        <w:rPr>
          <w:rStyle w:val="FootnoteAnchor"/>
          <w:rtl w:val="true"/>
        </w:rPr>
        <w:footnoteReference w:id="1065"/>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نصب الرایة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المدوّنة الکبری </w:t>
      </w:r>
      <w:r>
        <w:rPr>
          <w:rStyle w:val="FootnoteAnchor"/>
          <w:rtl w:val="true"/>
        </w:rPr>
        <w:footnoteReference w:id="1066"/>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عمر بن عبد العزیز کتب إلی عمّاله یأمرهم أن یکبّروا کلّما خفضوا ورفعوا فی الرکوع والسجود ، إلاّ فی القیام من التشهّد بعد الرکعتین ، لا یکبّر حتی یستوی قائماً مثل قول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سنّة الله ورسوله صلی‌الله‌علیه‌وآله‌وسلم فی تکبیر الصلوات عند کلّ هوی وانتصاب ، وبها أخذ الخلفاء ، وإلیها ذهبت أئمّة المذاهب ، وعلیها استقرّ الإجماع ، غیر أنّ معاویة یقابلها بخلافها ، ویغیّرها برأیه ، ویتّخذ الأمویّون أُحدوثته سنّة متّبعة تجاه ما جاء به نبیّ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حجر فی فتح الباری </w:t>
      </w:r>
      <w:r>
        <w:rPr>
          <w:rStyle w:val="FootnoteAnchor"/>
          <w:rtl w:val="true"/>
        </w:rPr>
        <w:footnoteReference w:id="1067"/>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استقرّ الأمر علی مشروعیّة التکبیر فی الخفض والرفع لکلّ مصلٍّ ، فالجمهور علی ندبیّة ما عدا تکبیرة الإحرام ، وعن أحمد وبعض أهل العلم بالظاهر یجب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أشار الطحاوی إلی أنّ الاجماع استقرّ علی أنّ من ترکه فصلاته تامّة </w:t>
      </w:r>
      <w:r>
        <w:rPr>
          <w:rStyle w:val="FootnoteAnchor"/>
          <w:rtl w:val="true"/>
        </w:rPr>
        <w:footnoteReference w:id="1068"/>
      </w:r>
      <w:r>
        <w:rPr>
          <w:rFonts w:ascii="IRNazanin" w:hAnsi="IRNazanin" w:eastAsia="IRNazanin"/>
          <w:color w:val="111111"/>
          <w:sz w:val="28"/>
          <w:sz w:val="28"/>
          <w:szCs w:val="28"/>
          <w:rtl w:val="true"/>
          <w:lang w:bidi="fa-IR"/>
        </w:rPr>
        <w:t>، وفیه نظر لما تقدّم عن أحمد ، والخلاف فی بطلان الصلاة بترکه ثابت فی مذهب مالک ، إلاّ أن یرید إجماعاً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النووی فی شرح مسلم </w:t>
      </w:r>
      <w:r>
        <w:rPr>
          <w:rStyle w:val="FootnoteAnchor"/>
          <w:rtl w:val="true"/>
        </w:rPr>
        <w:footnoteReference w:id="10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تکبیرة الإحرام واجبة وما عداها سنّة لو ترکه صحّت صلاته ، لکن فاتته الفضیلة وموافقة السنّة ، هذا مذهب العلماء کافّة إلاّ أحمد بن حنبل فی إحدی الروایتین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التکبیرات واجبة</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الشوکانی فی نیل الأوطار </w:t>
      </w:r>
      <w:r>
        <w:rPr>
          <w:rStyle w:val="FootnoteAnchor"/>
          <w:rtl w:val="true"/>
        </w:rPr>
        <w:footnoteReference w:id="107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حُکِی مشروعیّة التکبیر فی کلّ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68" w:name="pg11789_136864"/>
    </w:p>
    <w:p>
      <w:pPr>
        <w:pStyle w:val="BookText"/>
        <w:rPr/>
      </w:pPr>
      <w:bookmarkEnd w:id="68"/>
      <w:r>
        <w:rPr>
          <w:rFonts w:ascii="IRNazanin" w:hAnsi="IRNazanin" w:eastAsia="IRNazanin"/>
          <w:color w:val="111111"/>
          <w:sz w:val="28"/>
          <w:sz w:val="28"/>
          <w:szCs w:val="28"/>
          <w:rtl w:val="true"/>
          <w:lang w:bidi="fa-IR"/>
        </w:rPr>
        <w:t xml:space="preserve">خفض ورفع عن الخلفاء الأربعة ، وغیرهم ومن بعدهم من التابعین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عامّة الفقهاء والعلماء ، وحکاه ابن المنذر عن أبی بکر الصدّیق ، وعمر بن الخطّاب ، وابن مسعود ، وابن عمر ، وجابر ، وقیس بن عباد ، والشافعی ، وأبی حنیفة ، والثوری ، والأوزاعی ، ومالک ، وسعید بن عبد العزیز ، وعامّة أهل العلم ، وقال البغوی فی شرح السنّة </w:t>
      </w:r>
      <w:r>
        <w:rPr>
          <w:rStyle w:val="FootnoteAnchor"/>
          <w:rtl w:val="true"/>
        </w:rPr>
        <w:footnoteReference w:id="10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الأُمّة علی هذه التکبیرات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ابن عبد البرّ فی شرح الموطّأ للزرقانی </w:t>
      </w:r>
      <w:r>
        <w:rPr>
          <w:rStyle w:val="FootnoteAnchor"/>
          <w:rtl w:val="true"/>
        </w:rPr>
        <w:footnoteReference w:id="1072"/>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اختلف فی تارکه ، فقال ابن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أسقط ثلاث تکبیرات سجد لسهوه وإلاّ بطلت ، وواحدة أو اثنتین سجد أیضاً ، فإن لم یسجد فلا شیء علیه ، وقال عبد الله بن عبد الحکم وأصبغ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سها سجد ، فإن لم یسجد فلا شیء علیه ، وعمداً أساء وصلاته صحیحة ، وعلی هذا فقهاء الأمصار من الشافعیّین ، والکوفیّین ، وأهل الحدیث ، والمالکیّین ، إلاّ من ذهب منهم مذهب ابن القاسم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69" w:name="__RefHeading___Toc10196786_73709187"/>
      <w:bookmarkStart w:id="70" w:name="_Toc23"/>
      <w:bookmarkEnd w:id="69"/>
      <w:r>
        <w:rPr>
          <w:rtl w:val="true"/>
        </w:rPr>
        <w:t>ترک التلبیة خلافاً لعلیّ علیه‌السلام</w:t>
      </w:r>
      <w:bookmarkEnd w:id="70"/>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النسائی فی سننه </w:t>
      </w:r>
      <w:r>
        <w:rPr>
          <w:rStyle w:val="FootnoteAnchor"/>
          <w:rtl w:val="true"/>
        </w:rPr>
        <w:footnoteReference w:id="1073"/>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والبیهقی فی السنن الکبری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سعید بن جبیر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Style w:val="FootnoteAnchor"/>
          <w:rtl w:val="true"/>
        </w:rPr>
        <w:footnoteReference w:id="1074"/>
      </w:r>
      <w:r>
        <w:rPr>
          <w:rFonts w:ascii="IRNazanin" w:hAnsi="IRNazanin" w:eastAsia="IRNazanin"/>
          <w:color w:val="111111"/>
          <w:sz w:val="28"/>
          <w:sz w:val="28"/>
          <w:szCs w:val="28"/>
          <w:rtl w:val="true"/>
          <w:lang w:bidi="fa-IR"/>
        </w:rPr>
        <w:t xml:space="preserve">ابن عبّاس بعرفة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سعید مالی لا أسمع الناس یلبّون؟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یخافون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ابن عبّاس من فسطاطه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 ، وإن رغم أنف معاویة ، اللهمّ العنهم فقد ترکوا السنّة من بغض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السندی فی تعلیق سنن النسائی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بغض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لأجل بغضه ، أی وهو کان یتقیّد بالسنن فهؤلاء ترکوها بغضاً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کنز العمّال </w:t>
      </w:r>
      <w:r>
        <w:rPr>
          <w:rStyle w:val="FootnoteAnchor"/>
          <w:rtl w:val="true"/>
        </w:rPr>
        <w:footnoteReference w:id="1075"/>
      </w:r>
      <w:r>
        <w:rPr>
          <w:rFonts w:ascii="IRNazanin" w:hAnsi="IRNazanin" w:eastAsia="IRNazanin"/>
          <w:color w:val="111111"/>
          <w:sz w:val="28"/>
          <w:sz w:val="28"/>
          <w:szCs w:val="28"/>
          <w:rtl w:val="true"/>
          <w:lang w:bidi="fa-IR"/>
        </w:rPr>
        <w:t xml:space="preserve">،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فلاناً إنّه کان ینهی عن التلبیة فی ذا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یوم 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علیّا کان یلبّی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أحمد فی المسند </w:t>
      </w:r>
      <w:r>
        <w:rPr>
          <w:rStyle w:val="FootnoteAnchor"/>
          <w:rtl w:val="true"/>
        </w:rPr>
        <w:footnoteReference w:id="1076"/>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سعید بن جبیر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ابن عبّاس بعرفة وهو یأکل رمّاناً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أفطر رسول الله بعرفة ، وبعثت إلیه أُمّ الفضل بلبن فشربه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فلاناً عمدوا إلی أعظم أیّام الحجّ فمحوا زینته ، وإنّما زینة الحجّ التلبیة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وحکاه فی کنز العمّال </w:t>
      </w:r>
      <w:r>
        <w:rPr>
          <w:rStyle w:val="FootnoteAnchor"/>
          <w:rtl w:val="true"/>
        </w:rPr>
        <w:footnoteReference w:id="1077"/>
      </w:r>
      <w:r>
        <w:rPr>
          <w:rFonts w:ascii="IRNazanin" w:hAnsi="IRNazanin" w:eastAsia="IRNazanin"/>
          <w:color w:val="111111"/>
          <w:sz w:val="28"/>
          <w:sz w:val="28"/>
          <w:szCs w:val="28"/>
          <w:rtl w:val="true"/>
          <w:lang w:bidi="fa-IR"/>
        </w:rPr>
        <w:t>عن ابن جریر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تاریخ ابن کثیر </w:t>
      </w:r>
      <w:r>
        <w:rPr>
          <w:rStyle w:val="FootnoteAnchor"/>
          <w:rtl w:val="true"/>
        </w:rPr>
        <w:footnoteReference w:id="1078"/>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صحیح ، عن سفیان ، عن حبیب ، عن سعید ،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ذکر معاویة ، وأنّه لبّی عشیّة عرفة ، فقال فیه قولاً شدیداً ، ثم بلغه أنّ علیّا لبّی عشیّة عرفة فترکه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حزم فی المحلّی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معاویة ینهی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السنّة المسلّمة عند القوم استمرار التلبیة إلی رمی جمرة العقبة ، أوّلها أو آخرها علی خلاف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وإلیک ما یؤثر منها عندهم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أَفَضتُ مع النبیّ صلی‌الله‌علیه‌وآله‌وسلم من عرفات ، فلم یزل یلبّی حتی رمی جمرة العقبة ، ویکبّر مع کلّ حصاة ، ثم قطع التلبیة مع آخر حصاة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یلبّی حتی بلغ </w:t>
      </w:r>
      <w:r>
        <w:rPr>
          <w:rStyle w:val="FootnoteAnchor"/>
          <w:rtl w:val="true"/>
        </w:rPr>
        <w:footnoteReference w:id="1079"/>
      </w:r>
      <w:r>
        <w:rPr>
          <w:rFonts w:ascii="Amiri" w:hAnsi="Amiri" w:eastAsia="Amiri" w:cs="Amiri"/>
          <w:color w:val="111111"/>
          <w:sz w:val="28"/>
          <w:sz w:val="28"/>
          <w:szCs w:val="28"/>
          <w:rtl w:val="true"/>
          <w:lang w:bidi="ar-SA"/>
        </w:rPr>
        <w:t>الجمرة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الترمذی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الباب عن علیّ ، وابن مسعود ، وابن عبّاس ، سنن النسائی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ابن ماجة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أبی داود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الدارمی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الأُمّ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ابن مسعود عن النبیّ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وأخرجه ابن خزیمة </w:t>
      </w:r>
      <w:r>
        <w:rPr>
          <w:rStyle w:val="FootnoteAnchor"/>
          <w:rtl w:val="true"/>
        </w:rPr>
        <w:footnoteReference w:id="1081"/>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صحیح مفسّراً لما أبهم فی الروایات الأخری </w:t>
      </w:r>
      <w:r>
        <w:rPr>
          <w:rStyle w:val="FootnoteAnchor"/>
          <w:rtl w:val="true"/>
        </w:rPr>
        <w:footnoteReference w:id="1082"/>
      </w:r>
      <w:r>
        <w:rPr>
          <w:rFonts w:ascii="IRNazanin" w:hAnsi="IRNazanin" w:eastAsia="IRNazanin"/>
          <w:color w:val="111111"/>
          <w:sz w:val="28"/>
          <w:sz w:val="28"/>
          <w:szCs w:val="28"/>
          <w:rtl w:val="true"/>
          <w:lang w:bidi="fa-IR"/>
        </w:rPr>
        <w:t xml:space="preserve">، وقال الترمذی </w:t>
      </w:r>
      <w:r>
        <w:rPr>
          <w:rStyle w:val="FootnoteAnchor"/>
          <w:rtl w:val="true"/>
        </w:rPr>
        <w:footnoteReference w:id="10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علی هذا عند أهل العلم من أصحاب النبیّ صلی‌الله‌علیه‌وآله‌وسلم وغیرهم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بن عبد الله وأسامة وابن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صلی‌الله‌علیه‌وآله‌وسلم لزم التلبیة ولم یقطعها حتی رمی جمرة العقبة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10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ابن ماجة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المحلّی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بدائع الصنائع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الرحمن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عبد الله بن مسعود لبّی حین أفاض من جمع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أعرابیّ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أنسی الناس أم ضلّوا؟ سمعت الذی أُنزلت علیه سورة البقرة یقول فی هذا المکان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10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طبعة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المحلّی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 ورواه الطحاوی </w:t>
      </w:r>
      <w:r>
        <w:rPr>
          <w:rStyle w:val="FootnoteAnchor"/>
          <w:rtl w:val="true"/>
        </w:rPr>
        <w:footnoteReference w:id="1086"/>
      </w:r>
      <w:r>
        <w:rPr>
          <w:rFonts w:ascii="IRNazanin" w:hAnsi="IRNazanin" w:eastAsia="IRNazanin"/>
          <w:color w:val="111111"/>
          <w:sz w:val="28"/>
          <w:sz w:val="28"/>
          <w:szCs w:val="28"/>
          <w:rtl w:val="true"/>
          <w:lang w:bidi="fa-IR"/>
        </w:rPr>
        <w:t xml:space="preserve">بإسناد صحیح کما فی فتح الباری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بدائع الصنائع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کُریب مولی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میمونة أُمّ المؤمنین لبّت حین رمت الجمرة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کتاب الأُمّ </w:t>
      </w:r>
      <w:r>
        <w:rPr>
          <w:rStyle w:val="FootnoteAnchor"/>
          <w:rtl w:val="true"/>
        </w:rPr>
        <w:footnoteReference w:id="1087"/>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المحلّی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تلبّی حتی تأتی حرمک إذا رمیت الجمرة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البیهقی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عمر یلبّی غداة المزدلفة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المحلّی لابن حزم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عمر بن الخطّاب یهلّ وهو یرمی جمرة العقبة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الإهلال یا أمیر المؤمنین؟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قضینا نسکنا بعد؟</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کتاب الأُمّ </w:t>
      </w:r>
      <w:r>
        <w:rPr>
          <w:rStyle w:val="FootnoteAnchor"/>
          <w:rtl w:val="true"/>
        </w:rPr>
        <w:footnoteReference w:id="1088"/>
      </w:r>
      <w:r>
        <w:rPr>
          <w:rFonts w:ascii="IRNazanin" w:hAnsi="IRNazanin" w:eastAsia="IRNazanin"/>
          <w:color w:val="111111"/>
          <w:sz w:val="28"/>
          <w:sz w:val="28"/>
          <w:szCs w:val="28"/>
          <w:rtl w:val="true"/>
          <w:lang w:bidi="fa-IR"/>
        </w:rPr>
        <w:t xml:space="preserve">مختصراً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المحلّی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مع عمر إحدی عشرة حجّة وکان یلبّی حتی یرمی الجمرة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سعید بن منصور ، کما فی فتح الباری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التلبیة شعار الحجّ ، فإن کنت حاجّا فلبّ حتی بدء حلّک ، وبدء حلّک أن ترمی جمرة العقبة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ابن المنذر بإسناد صحیح ، کما فی فتح الباری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یمسک الحاجّ عن التلبیة حتی یرمی جمرة العقبة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المحلّی لابن حزم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الأسود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سمع عمر بن الخطّاب یلبّی بعرفة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أبی شیبة </w:t>
      </w:r>
      <w:r>
        <w:rPr>
          <w:rStyle w:val="FootnoteAnchor"/>
          <w:rtl w:val="true"/>
        </w:rPr>
        <w:footnoteReference w:id="1090"/>
      </w:r>
      <w:r>
        <w:rPr>
          <w:rFonts w:ascii="IRNazanin" w:hAnsi="IRNazanin" w:eastAsia="IRNazanin"/>
          <w:color w:val="111111"/>
          <w:sz w:val="28"/>
          <w:sz w:val="28"/>
          <w:szCs w:val="28"/>
          <w:rtl w:val="true"/>
          <w:lang w:bidi="fa-IR"/>
        </w:rPr>
        <w:t xml:space="preserve">من طریق عکرمة ،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رسول الله صلی‌الله‌علیه‌وآله‌وسلم حتی رمی الجمرة ، وأبو بکر ،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المحلّی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أنس بن مالک فی الجواب عن التلبیة یوم 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هذا المسیر مع النبیّ صلی‌الله‌علیه‌وآله‌وسلم وأصحابه فمنّا المکبّر ، ومنا المهلّ ، ولا یعیب أحدنا علی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مسلم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عائشة ، کانت تلبّی بعد عرفة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الرحمن بن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أباه صعد إلی ابن الزبیر المنبر یوم عرفة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یمنعک أن تهلّ؟ فقد رأیت عمر فی مکانک هذا یهلّ ، فأهلّ ابن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البیهقی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المحلّی لابن حزم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مولانا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لبّی حتی رمی جمرة العقبة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مولانا علیّ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لبّی فی الحجّ ، حتی إذا زاغت الشمس من یوم عرفة قطع التلبیة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مالک فی الموطّأ </w:t>
      </w:r>
      <w:r>
        <w:rPr>
          <w:rStyle w:val="FootnoteAnchor"/>
          <w:rtl w:val="true"/>
        </w:rPr>
        <w:footnoteReference w:id="1092"/>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الأمر الذی لم یزل علیه أهل العلم ببلدنا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صاحب البحر الزخّار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عکرمة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الحسین بن علیّ علیهما‌السلام فلبّی حتی رمی جمرة العقبة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هی السنّة المتسالم علیها عند القوم ، وبها أخذت أئمّة الفقه والفتوی ، قال ابن حزم فی المحلّی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یقطع التلبیة إلاّ مع آخر حصاة من جمرة العقبة ، فإنّ مالکاً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التلبیة إذا نهض إلی عرفة ، ثم زیّف أدلّة مالک ، وأنت سمعت قول مالک قُبیل هذا ، وأنّه یخالف ما عزاه إلیه ابن حزم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یقطعها حتی یرمی الجمرة ، وهو قول أبی حنیفة ، والشافعی وأحمد ، وإسحاق ، وأبی سلیمان</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ملک العلماء فی البدائع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یقطع التلبیة وهذا قول عامّة العلماء ، وقال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وقف بعرفة یقطع التلبیة ، والصحیح قول العامّة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ابن حجر فی فتح الباری </w:t>
      </w:r>
      <w:r>
        <w:rPr>
          <w:rStyle w:val="FootnoteAnchor"/>
          <w:rtl w:val="true"/>
        </w:rPr>
        <w:footnoteReference w:id="1094"/>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وباستمرارها قال الشافعی ، وأبو حنیفة ، والثوری ، وأحمد ، وإسحاق ، وأتباعهم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نیل الأوطار </w:t>
      </w:r>
      <w:r>
        <w:rPr>
          <w:rStyle w:val="FootnoteAnchor"/>
          <w:rtl w:val="true"/>
        </w:rPr>
        <w:footnoteReference w:id="1095"/>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التلبیة تستمرّ إلی رمی جمرة العقبة ، وإلیه ذهب الجمهور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تسالمت علیه الأُمّة سلفاً وخلفاً ، لکنّ معاویة جاء متهاوناً بالسنّة لمحض أنّ علیّا علیه‌السلام کان ملتزماً بها ، فحدته بغضاؤه إلی مضادّته ولو لزمت مضادّة السنّة ، ومحو زینة الحجّ ، هذه نظریّة خلیفة المسلمین فیما حسبوه ، وهذا مبلغه من الدین ومبوّؤه من الأخذ بسنّة نبیّه صلی‌الله‌علیه‌وآله‌وسلم فلهفی علی المسلمین من متغلّب علیهم باسم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وإنّی لست أدری أکان من السائغ الجائز لعن ابن عبّاس وهو محرم فی ذلک الموقف العظیم ، فی مثل یوم عرفة الیوم المشهود معاویةَ مبغض علیّ أمیر المؤمنین ومناوئه تارک سنّة محمد صلی‌الله‌علیه‌وآله‌وسلم؟ هلاّ کان حبر الأُمّة یعلم أنّ الصحابة کلّهم عدول؟ أو أنّ الصحابیّ کائناً من کان لا یجوز سبّه؟ أو أنّ معاویة مجتهد وللمخطئ من المجتهدین أجر واحد؟ أنا لا أدری ، غیر أنّ ابن عبّاس لا یقول بالتافه ولا یخبت إلی الخرافة</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أظلم معاویة الجاهل بأحکام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یخالف هاهنا علیّا علیه‌السلام وهو بکلّه حاجة وافتقار إلی علم الإمام الناجع ، قال سعید بن المسیّب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من أهل الشام وجد رجلاً مع امرأته فقتله وقتلها ، فأشکل علی معاویة الحکم فیه ، فکتب إلی أبی موسی لیسأل له علیّ بن أبی طالب ، فقال له علیّ رضی الله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شیء ما وقع بأرضی عزمت علیک لتخبرنّی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معاویة کتب إلیّ به أن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أسألک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أبو الحسن إن لم یأتِ بأربعة شهداء فلیعط برمّته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10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فی الموطّأ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تیسیر الوصول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لفت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النزعة الأمویّة الممقوتة بقیت موروثة عند من تولّی معاویة جیلاً بعد جیل ، فتری القوم یرفعون الید عن السنّة الثابتة خلافاً لشیعة أمیر المؤمنین علیه‌السلام ، أو إحیاءً لما سنّته ید الهوی تجاه الدین الحنیف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کان معاویة یفعل ذلک إحیاءً لما أحدثه خلیفة بیته الساقط تارة ، کما مرّ فی الإتمام فی السفر ومواضع أخری ، وخلافاً للإمام آونةً ، کما فی التلبیة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محمد بن عبد الرحمن الدمشقی فی کتاب رحمة الأُمّة فی اختلاف الأئمّة المطبوع بهامش المیزان للشعرانی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السنّة فی القبر التسطیح ، وهو أولی علی الراجح من مذهب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حنیفة ومالک وأحمد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التسنیم أولی ، لأنّ التسطیح صار شعاراً للشیعة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الغزالی والماوردی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تسطیح القبور هو المشروع ، لکن لمّا جعلته الرافضة شعاراً لهم ، عدلنا عنه إلی التسنیم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مصنّف الهدایة من الحنفیّة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المشروع التختّم فی الیمین ، ولکن لمّا اتّخذته الرافضة جعلناه فی الیسار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وأوّل من اتّخذ التختّم بالیسار خلاف السنّة هو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ربیع الأبرار للزمخشری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الحافظ العراقی فی بیان کیفیّة إسدال طرف العمامة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المشروع إرخاؤه من الجانب الأیسر کما هو المعتاد أو الأیمن لشرفه؟ لم أر ما یدلّ علی تعیین الأیمن إلاّ فی حدیث ضعیف عند الطبرانی ، وبتقدیر ثبوته فلعلّه کان یرخیها من الجانب الأیمن ثم یردّها إلی الجانب الأیسر کما یفعله بعضهم ، إلاّ أنّه صار شعاراً للإمامیّة ، فینبغی تجنّبه لترک التشبّه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المواهب للزرقانی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الزمخشری فی تفسیره </w:t>
      </w:r>
      <w:r>
        <w:rPr>
          <w:rStyle w:val="FootnoteAnchor"/>
          <w:rtl w:val="true"/>
        </w:rPr>
        <w:footnoteReference w:id="109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القیاس جواز الصلاة علی کلّ مؤمن ،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یُصَلِّی عَلَیْکُمْ</w:t>
      </w:r>
      <w:r>
        <w:rPr>
          <w:rFonts w:eastAsia="Amiri" w:cs="Amiri" w:ascii="Amiri" w:hAnsi="Amiri"/>
          <w:color w:val="111111"/>
          <w:sz w:val="28"/>
          <w:szCs w:val="28"/>
          <w:rtl w:val="true"/>
          <w:lang w:bidi="ar-SA"/>
        </w:rPr>
        <w:t xml:space="preserve">) </w:t>
      </w:r>
      <w:r>
        <w:rPr>
          <w:rStyle w:val="FootnoteAnchor"/>
          <w:rtl w:val="true"/>
        </w:rPr>
        <w:footnoteReference w:id="1100"/>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 عَلَیْهِمْ إِنَّ صَلاتَکَ سَکَنٌ لَهُمْ</w:t>
      </w:r>
      <w:r>
        <w:rPr>
          <w:rFonts w:eastAsia="Amiri" w:cs="Amiri" w:ascii="Amiri" w:hAnsi="Amiri"/>
          <w:color w:val="111111"/>
          <w:sz w:val="28"/>
          <w:szCs w:val="28"/>
          <w:rtl w:val="true"/>
          <w:lang w:bidi="ar-SA"/>
        </w:rPr>
        <w:t xml:space="preserve">) </w:t>
      </w:r>
      <w:r>
        <w:rPr>
          <w:rStyle w:val="FootnoteAnchor"/>
          <w:rtl w:val="true"/>
        </w:rPr>
        <w:footnoteReference w:id="1101"/>
      </w: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آل أبی أوفی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للعلماء تفصیلاً فی ذلک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إن کانت علی سبیل التبع کقولک صلّی الله علی النبیّ وآله فلا کلام فیها ، وأمّا إذا أفرد غیره من أهل البیت بالصلاة کما یفرد هو فمکروه ، لأنّ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xml:space="preserve">] </w:t>
      </w:r>
      <w:r>
        <w:rPr>
          <w:rStyle w:val="FootnoteAnchor"/>
          <w:rtl w:val="true"/>
        </w:rPr>
        <w:footnoteReference w:id="1102"/>
      </w:r>
      <w:r>
        <w:rPr>
          <w:rFonts w:ascii="IRNazanin" w:hAnsi="IRNazanin" w:eastAsia="IRNazanin"/>
          <w:color w:val="111111"/>
          <w:sz w:val="28"/>
          <w:sz w:val="28"/>
          <w:szCs w:val="28"/>
          <w:rtl w:val="true"/>
          <w:lang w:bidi="fa-IR"/>
        </w:rPr>
        <w:t xml:space="preserve">شعاراً لذکر رسول الله صلی‌الله‌علیه‌وآله‌وسلم ولأنّه یؤدّی إلی الاتّهام بالرفض ، وقال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یؤمن بالله والیوم الآخر فلا یقفنّ مواقف التهم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تیمیّة فی منهاجه </w:t>
      </w:r>
      <w:r>
        <w:rPr>
          <w:rStyle w:val="FootnoteAnchor"/>
          <w:rtl w:val="true"/>
        </w:rPr>
        <w:footnoteReference w:id="1103"/>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بیان التشبّه بالروافض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ذهب من ذهب من الفقهاء إلی ترک بعض المستحبّات إذا صارت شعاراً لهم ، فإنّه وإن لم یکن الترک واجباً لذلک لکن فی إظهار ذلک مشابهة لهم ، فلا یتمیّز السنّی من الرافضی ، ومصلحة التمییز عنهم لأجل هجرانهم ومخالفتهم ، أعظم من مصلحة هذا المستحبّ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جعل هذا کالتشبّه بالکفّار فی وجوب التجنّب عن شعارهم ، وسیوافیک التفصیل فی بیان هذه کلّها ونظرائها عند الکلام علی الفتاوی الشاذّة عن الکتاب والسنّة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اسماعیل البروسوی فی تفسیره روح البیان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فی عقد الدرر واللآلئ </w:t>
      </w:r>
      <w:r>
        <w:rPr>
          <w:rStyle w:val="FootnoteAnchor"/>
          <w:rtl w:val="true"/>
        </w:rPr>
        <w:footnoteReference w:id="1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المستحبّ فی ذلک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یوم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الخیرات من الصدقة والصوم والذکر وغیرهما ، ولا ینبغی للمؤمن أن یتشبّه بیزید الملعون فی بعض الأفعال ، وبالشیعة والروافض والخوارج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یجعل ذلک الیوم یوم عید أو یوم مأتم ، فمن اکتحل یوم عاشوراء فقد تشبّه بیزید الملعون وقومه ، وإن کان للاکتحال فی ذلک الیوم أصل صحیح ، فإنّ ترک السنّة سنّة إذا کان شعاراً لأهل البدعة کالتختّم بالیمین ، فإنّه فی الأصل سنّة لکنّه لمّا کان شعار أهل البدعة والظلمة ، صارت السنّة أن یجعل الخاتم فی خنصر الید الیسری فی زماننا ، کما فی شرح القهستانی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قرأ یوم عاشوراء وأوائل المحرّم مقتل الحسین رضی الله عنه ، فقد تشبّه بالروافض ، خصوصاً إذا کان بألفاظ مخلّة بالتعظیم لأجل تحزین السامعین ، وفی کراهیة القهستانی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أراد ذکر مقتل الحسین ، ینبغی أن یذکر أوّلاً مقتل سائر الصحابة لئلاّ یشابه الروافض</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حجّة الإسلام الغزالی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الواعظ وغیره روایة مقتل الحسین وحکایته وما جری بین الصحابة من التشاجر والتخاصم ، فإنّه یهیج بغض الصحابة والطعن فیهم ، وهم أعلام الدین ، وما وقع بینهم من المنازعات فیحمل علی محامل صحیحة ، ولعلّ ذلک لخطأ فی الاجتهاد ، لا لطلب الرئاسة والدنیا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bookmarkStart w:id="71" w:name="pg11789_136874"/>
    </w:p>
    <w:p>
      <w:pPr>
        <w:pStyle w:val="BookText"/>
        <w:rPr/>
      </w:pPr>
      <w:bookmarkEnd w:id="71"/>
      <w:r>
        <w:rPr>
          <w:rFonts w:ascii="IRNazanin" w:hAnsi="IRNazanin" w:eastAsia="IRNazanin"/>
          <w:color w:val="111111"/>
          <w:sz w:val="28"/>
          <w:sz w:val="28"/>
          <w:szCs w:val="28"/>
          <w:rtl w:val="true"/>
          <w:lang w:bidi="fa-IR"/>
        </w:rPr>
        <w:t xml:space="preserve">وقال ابن حجر فی فتح الباری </w:t>
      </w:r>
      <w:r>
        <w:rPr>
          <w:rStyle w:val="FootnoteAnchor"/>
          <w:rtl w:val="true"/>
        </w:rPr>
        <w:footnoteReference w:id="1105"/>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فی السلام علی غیر الأنبیاء بعد الاتفاق علی مشروعیّته فی تحیّة الحیّ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یشرع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تبعاً ولا یفرد لواحد لکونه صار شعاراً للرافضة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ونقله النووی عن الشیخ أبی محمد الجوینی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72" w:name="__RefHeading___Toc10196788_73709187"/>
      <w:bookmarkStart w:id="73" w:name="_Toc24"/>
      <w:bookmarkEnd w:id="72"/>
      <w:r>
        <w:rPr>
          <w:rtl w:val="true"/>
        </w:rPr>
        <w:t>أُحدوثة تقدیم الخطبة علی الصلاة</w:t>
      </w:r>
      <w:bookmarkEnd w:id="73"/>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الزرقانی فی شرح الموطّأ </w:t>
      </w:r>
      <w:r>
        <w:rPr>
          <w:rStyle w:val="FootnoteAnchor"/>
          <w:rtl w:val="true"/>
        </w:rPr>
        <w:footnoteReference w:id="1106"/>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کون الصلاة قبل الخطبة فی العیدین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الصحیحین </w:t>
      </w:r>
      <w:r>
        <w:rPr>
          <w:rStyle w:val="FootnoteAnchor"/>
          <w:rtl w:val="true"/>
        </w:rPr>
        <w:footnoteReference w:id="1107"/>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العید مع رسول الله صلی‌الله‌علیه‌وآله‌وسلم وأبی بکر وعمر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وعثمان</w:t>
      </w:r>
      <w:r>
        <w:rPr>
          <w:rFonts w:eastAsia="IRNazanin" w:cs="IRNazanin"/>
          <w:color w:val="111111"/>
          <w:sz w:val="28"/>
          <w:szCs w:val="28"/>
          <w:rtl w:val="true"/>
          <w:lang w:bidi="fa-IR"/>
        </w:rPr>
        <w:t xml:space="preserve">] </w:t>
      </w:r>
      <w:r>
        <w:rPr>
          <w:rStyle w:val="FootnoteAnchor"/>
          <w:rtl w:val="true"/>
        </w:rPr>
        <w:footnoteReference w:id="1108"/>
      </w:r>
      <w:r>
        <w:rPr>
          <w:rFonts w:ascii="IRNazanin" w:hAnsi="IRNazanin" w:eastAsia="IRNazanin"/>
          <w:color w:val="111111"/>
          <w:sz w:val="28"/>
          <w:sz w:val="28"/>
          <w:szCs w:val="28"/>
          <w:rtl w:val="true"/>
          <w:lang w:bidi="fa-IR"/>
        </w:rPr>
        <w:t xml:space="preserve">، فکلّهم کانوا یصلّون قبل الخطبة ، واختلف فی أوّل من غیّر ذلک ، ففی مسلم ، عن طارق بن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بدأ بالخطبة یوم العید قبل الصلاة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ابن المنذر بسند صحیح عن الحسن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خطب قبل الصلاة عثمان ، صلّی بالناس ثم خطبهم أی علی العادة ، فرأی ناساً لم یدرکوا الصلاة ففعل ذلک أی صار یخطب قبل الصلاة ، وهذه العلّة غیر التی اعتلّ بها مروان ، لأنّ عثمان راعی مصلحة الجماعة فی إدراکهم الصلاة ، وأمّا مروان فراعی مصلحتهم فی إسماعهم الخطبة ، لکن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فی زمنه کانوا یتعمّدون ترک سماعهم لما فیها من سبّ من لا یستحق السبّ ، والإفراط فی مدح بعض الناس ، فعلی هذا إنّما راعی مصلحة نفسه ، ویحتمل أنّ عثمان فعل ذلک أحیاناً بخلاف مروان ، فواظب علیه فلذا نسب إلیه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Style w:val="FootnoteAnchor"/>
          <w:rtl w:val="true"/>
        </w:rPr>
        <w:footnoteReference w:id="1109"/>
      </w:r>
      <w:r>
        <w:rPr>
          <w:rFonts w:ascii="IRNazanin" w:hAnsi="IRNazanin" w:eastAsia="IRNazanin"/>
          <w:color w:val="111111"/>
          <w:sz w:val="28"/>
          <w:sz w:val="28"/>
          <w:szCs w:val="28"/>
          <w:rtl w:val="true"/>
          <w:lang w:bidi="fa-IR"/>
        </w:rPr>
        <w:t xml:space="preserve">عن عمر مثل فعل عثمان ، قال عیاض ومن تبعه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نظر لأنّ عبد الرزّاق </w:t>
      </w:r>
      <w:r>
        <w:rPr>
          <w:rStyle w:val="FootnoteAnchor"/>
          <w:rtl w:val="true"/>
        </w:rPr>
        <w:footnoteReference w:id="1110"/>
      </w:r>
      <w:r>
        <w:rPr>
          <w:rFonts w:ascii="IRNazanin" w:hAnsi="IRNazanin" w:eastAsia="IRNazanin"/>
          <w:color w:val="111111"/>
          <w:sz w:val="28"/>
          <w:sz w:val="28"/>
          <w:szCs w:val="28"/>
          <w:rtl w:val="true"/>
          <w:lang w:bidi="fa-IR"/>
        </w:rPr>
        <w:t xml:space="preserve">، وابن أبی شیبة </w:t>
      </w:r>
      <w:r>
        <w:rPr>
          <w:rStyle w:val="FootnoteAnchor"/>
          <w:rtl w:val="true"/>
        </w:rPr>
        <w:footnoteReference w:id="1111"/>
      </w:r>
      <w:r>
        <w:rPr>
          <w:rFonts w:ascii="IRNazanin" w:hAnsi="IRNazanin" w:eastAsia="IRNazanin"/>
          <w:color w:val="111111"/>
          <w:sz w:val="28"/>
          <w:sz w:val="28"/>
          <w:szCs w:val="28"/>
          <w:rtl w:val="true"/>
          <w:lang w:bidi="fa-IR"/>
        </w:rPr>
        <w:t>، رویاه جمیعاً عن ابن عیینة ، عن یحیی بن سعید الأنصاری ، عن یوسف بن عبد الله بن سلام ، وهذا إسناد صحیح ، لکن یعارضه حدیثا ابن عبّاس وابن عمر ، فإن جمع بوقوع ذلک منه نادراً ، وإلاّ فما فی الصحیحین 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الشافعی </w:t>
      </w:r>
      <w:r>
        <w:rPr>
          <w:rStyle w:val="FootnoteAnchor"/>
          <w:rtl w:val="true"/>
        </w:rPr>
        <w:footnoteReference w:id="1112"/>
      </w:r>
      <w:r>
        <w:rPr>
          <w:rFonts w:ascii="IRNazanin" w:hAnsi="IRNazanin" w:eastAsia="IRNazanin"/>
          <w:color w:val="111111"/>
          <w:sz w:val="28"/>
          <w:sz w:val="28"/>
          <w:szCs w:val="28"/>
          <w:rtl w:val="true"/>
          <w:lang w:bidi="fa-IR"/>
        </w:rPr>
        <w:t xml:space="preserve">، عن عبد الله بن یزید نحو حدیث ابن عبّاس ، وزاد حتی قدم معاویة فقدم الخطبة ، وهذا یشیر إلی أنّ مروان إنّما فعل ذلک تبعاً لمعاویة ، لأنّه کان أمین المدینة من جهته ، وروی عبد الرزّاق </w:t>
      </w:r>
      <w:r>
        <w:rPr>
          <w:rStyle w:val="FootnoteAnchor"/>
          <w:rtl w:val="true"/>
        </w:rPr>
        <w:footnoteReference w:id="1113"/>
      </w:r>
      <w:r>
        <w:rPr>
          <w:rFonts w:ascii="IRNazanin" w:hAnsi="IRNazanin" w:eastAsia="IRNazanin"/>
          <w:color w:val="111111"/>
          <w:sz w:val="28"/>
          <w:sz w:val="28"/>
          <w:szCs w:val="28"/>
          <w:rtl w:val="true"/>
          <w:lang w:bidi="fa-IR"/>
        </w:rPr>
        <w:t xml:space="preserve">، عن ابن جریج ، عن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أحدث الخطبة قبل الصلاة فی العید معاویة ، وروی ابن المنذر ، عن ابن سیرین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فعل ذلک زیاد بالبصرة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مخالفة بین هذین الأثرین وأثر مروان ، لأنّ کلاّ من مروان وزیاد کان عاملاً لمعاویة ، فیحمل علی أنّه ابتدأ ذلک ، وتبعه 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السکتواری فی محاضرة الأوائل </w:t>
      </w:r>
      <w:r>
        <w:rPr>
          <w:rStyle w:val="FootnoteAnchor"/>
          <w:rtl w:val="true"/>
        </w:rPr>
        <w:footnoteReference w:id="1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 من بدأ بالخطبة قبل الصلاة معاویة ، وجری ذلک فی الأمراء المروانیّة ، کمروان وزیاد وهو فعله بالعراق ، ومعاویة بالمدینة شرّفها الله تعالی</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الجزء الثامن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السنّة الثابتة فی خطبة العیدین ، وأنّها بعد الصلاة کما مضی علیه الرسول الأمین صلی‌الله‌علیه‌وآله‌وسلم واتّبعه الشیخان ، وعثمان ردحاً من أیّامه ، ثم حداه عیّه عن تلفیق الخطبة بصورة مرضیّة ، فکانت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الناس تتفرّق عن استماعها ، إلی تقدیمها علی الصلاة لیمنعهم انتظارهم لها عن الانجفال ؛ ثم اقتصّ أثره عمّاله والمتغلّبون علی الأُمّة من بعد من بنی أبیه ، وإن افترقت العلّة فیهم عنها فیه ، فإنّهم لمّا طغوا فی البلاد طفقوا یسبّون أمیر المؤمنین علیّا علیه‌السلام فی خطبهم ، فکان الحضور لا یستبیحون ذلک فیتفرّقون ، فبدا لهم تقدیمها لإسماع الناس</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وأوّل من أحدث أُحدوثة السبّ هو معاویة ، فالشنعة علیه فی المقام أعظم ممّن بدّل السنّة قبله ، فإنّه وإن تابع البادی علی البدعة غیر أنّه قرنها بأخری شوهاء شنعاء ، فأمعن النظرة فی تطبیق هذه البدعة بصورتها الأخیرة علی ما صحّ عن رسول الله صلی‌الله‌علیه‌وآله‌وسلم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 علیّا فقد سبّنی ومن سبّنی فقد سبّ الله</w:t>
      </w:r>
      <w:r>
        <w:rPr>
          <w:rFonts w:eastAsia="IRNazanin" w:cs="IRNazanin"/>
          <w:color w:val="111111"/>
          <w:sz w:val="28"/>
          <w:szCs w:val="28"/>
          <w:rtl w:val="true"/>
          <w:lang w:bidi="fa-IR"/>
        </w:rPr>
        <w:t xml:space="preserve">» </w:t>
      </w:r>
      <w:r>
        <w:rPr>
          <w:rStyle w:val="FootnoteAnchor"/>
          <w:rtl w:val="true"/>
        </w:rPr>
        <w:footnoteReference w:id="1115"/>
      </w: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تسبّوا علیّا فإنّه ممسوس فی ذات الله</w:t>
      </w:r>
      <w:r>
        <w:rPr>
          <w:rFonts w:eastAsia="IRNazanin" w:cs="IRNazanin"/>
          <w:color w:val="111111"/>
          <w:sz w:val="28"/>
          <w:szCs w:val="28"/>
          <w:rtl w:val="true"/>
          <w:lang w:bidi="fa-IR"/>
        </w:rPr>
        <w:t xml:space="preserve">» </w:t>
      </w:r>
      <w:r>
        <w:rPr>
          <w:rStyle w:val="FootnoteAnchor"/>
          <w:rtl w:val="true"/>
        </w:rPr>
        <w:footnoteReference w:id="1116"/>
      </w:r>
      <w:r>
        <w:rPr>
          <w:rFonts w:ascii="IRNazanin" w:hAnsi="IRNazanin" w:eastAsia="IRNazanin"/>
          <w:color w:val="111111"/>
          <w:sz w:val="28"/>
          <w:sz w:val="28"/>
          <w:szCs w:val="28"/>
          <w:rtl w:val="true"/>
          <w:lang w:bidi="fa-IR"/>
        </w:rPr>
        <w:t xml:space="preserve">ثم ارجع البصر کرّتین إلی أنّه هل یُباح لأیّ مسلم أن یجتهد بجواز سبّ مولانا أمیر المؤمنین ، تجاه نصّ الکتاب العزیز فی تطهیره ، وولایته ، ومودّته ، وکونه نفس النبیّ الأقدس صلی‌الله‌علیه‌وآله‌وسلم ، تجاه هذا النصّ الجلیّ الخاص له علیه‌السلام والنصوص العامّة الواردة فی سباب المؤمن مثل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سباب المسلم فسوق</w:t>
      </w:r>
      <w:r>
        <w:rPr>
          <w:rFonts w:eastAsia="IRNazanin" w:cs="IRNazanin"/>
          <w:color w:val="111111"/>
          <w:sz w:val="28"/>
          <w:szCs w:val="28"/>
          <w:rtl w:val="true"/>
          <w:lang w:bidi="fa-IR"/>
        </w:rPr>
        <w:t xml:space="preserve">» </w:t>
      </w:r>
      <w:r>
        <w:rPr>
          <w:rStyle w:val="FootnoteAnchor"/>
          <w:rtl w:val="true"/>
        </w:rPr>
        <w:footnoteReference w:id="111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یشکّ مسلم أنّ أمیر المؤمنین أوّل المسلمین ، وأولاهم بهم من أنفسهم ، وهو أمیرهم وسیّدهم؟ ج</w:t>
      </w:r>
      <w:r>
        <w:rPr>
          <w:rFonts w:eastAsia="IRNazanin" w:cs="IRNazanin"/>
          <w:color w:val="111111"/>
          <w:sz w:val="28"/>
          <w:szCs w:val="28"/>
          <w:rtl w:val="true"/>
          <w:lang w:bidi="fa-IR"/>
        </w:rPr>
        <w:t xml:space="preserve">. </w:t>
      </w:r>
      <w:bookmarkStart w:id="74" w:name="pg11789_136877"/>
    </w:p>
    <w:p>
      <w:pPr>
        <w:pStyle w:val="BookText"/>
        <w:rPr/>
      </w:pPr>
      <w:bookmarkEnd w:id="74"/>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75" w:name="__RefHeading___Toc10196790_73709187"/>
      <w:bookmarkStart w:id="76" w:name="_Toc25"/>
      <w:bookmarkEnd w:id="75"/>
      <w:r>
        <w:rPr>
          <w:rtl w:val="true"/>
        </w:rPr>
        <w:t>حدّ من حدود الله متروک</w:t>
      </w:r>
      <w:bookmarkEnd w:id="76"/>
    </w:p>
    <w:p>
      <w:pPr>
        <w:pStyle w:val="BookText"/>
        <w:rPr/>
      </w:pPr>
      <w:r>
        <w:rPr>
          <w:rFonts w:ascii="IRNazanin" w:hAnsi="IRNazanin" w:eastAsia="IRNazanin"/>
          <w:color w:val="111111"/>
          <w:sz w:val="28"/>
          <w:sz w:val="28"/>
          <w:szCs w:val="28"/>
          <w:rtl w:val="true"/>
          <w:lang w:bidi="fa-IR"/>
        </w:rPr>
        <w:t xml:space="preserve">ذکر الماوردی وآخرون أنّ معاویة أُتی بلصوص فقطعهم ، حتی بقی واحد من بینهم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یمینی أمیرَ المؤمنین أُعیذُها</w:t>
      </w:r>
    </w:p>
    <w:p>
      <w:pPr>
        <w:pStyle w:val="BookText"/>
        <w:rPr/>
      </w:pPr>
      <w:r>
        <w:rPr>
          <w:rFonts w:ascii="Amiri" w:hAnsi="Amiri" w:eastAsia="Amiri" w:cs="Amiri"/>
          <w:color w:val="111111"/>
          <w:sz w:val="28"/>
          <w:sz w:val="28"/>
          <w:szCs w:val="28"/>
          <w:rtl w:val="true"/>
          <w:lang w:bidi="ar-SA"/>
        </w:rPr>
        <w:t xml:space="preserve">بعفوِک أن تلقی نکالاً یُبینها </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یدی کانت الحسناءَ لو تمّ سترُها</w:t>
      </w:r>
    </w:p>
    <w:p>
      <w:pPr>
        <w:pStyle w:val="BookText"/>
        <w:rPr/>
      </w:pPr>
      <w:r>
        <w:rPr>
          <w:rFonts w:ascii="Amiri" w:hAnsi="Amiri" w:eastAsia="Amiri" w:cs="Amiri"/>
          <w:color w:val="111111"/>
          <w:sz w:val="28"/>
          <w:sz w:val="28"/>
          <w:szCs w:val="28"/>
          <w:rtl w:val="true"/>
          <w:lang w:bidi="ar-SA"/>
        </w:rPr>
        <w:t>ولا تعدمُ الحسناءُ عیباً یشینها</w:t>
      </w:r>
    </w:p>
    <w:p>
      <w:pPr>
        <w:pStyle w:val="BookText"/>
        <w:rPr/>
      </w:pPr>
      <w:r>
        <w:rPr>
          <w:rFonts w:ascii="IRNazanin" w:hAnsi="IRNazanin" w:eastAsia="IRNazanin"/>
          <w:color w:val="111111"/>
          <w:sz w:val="28"/>
          <w:sz w:val="28"/>
          <w:szCs w:val="28"/>
          <w:rtl w:val="true"/>
          <w:lang w:bidi="fa-IR"/>
        </w:rPr>
        <w:t>فلا خیر فی الدنیا وکانت حبیبةً</w:t>
      </w:r>
    </w:p>
    <w:p>
      <w:pPr>
        <w:pStyle w:val="BookText"/>
        <w:rPr/>
      </w:pPr>
      <w:r>
        <w:rPr>
          <w:rFonts w:ascii="IRNazanin" w:hAnsi="IRNazanin" w:eastAsia="IRNazanin"/>
          <w:color w:val="111111"/>
          <w:sz w:val="28"/>
          <w:sz w:val="28"/>
          <w:szCs w:val="28"/>
          <w:rtl w:val="true"/>
          <w:lang w:bidi="fa-IR"/>
        </w:rPr>
        <w:t>إذا ما شمالی فارقتها یمینها</w:t>
      </w:r>
    </w:p>
    <w:p>
      <w:pPr>
        <w:pStyle w:val="BookText"/>
        <w:rPr/>
      </w:pP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أصنع بک؟ قد قطعنا أصحابک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أُمّ السارق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اجعلها فی ذنوبک التی تتوب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فخلّی سبیله ، فکان أوّل حدّ ترک فی الإسلام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الأمینی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أفهل عرف معاویة من هذا اللصّ خصوصیّة استثنته من حکم الکتاب النهائیّ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وَالسَّارِقُ وَالسَّارِقَةُ فَاقْطَعُوا أَیْدِیَهُما</w:t>
      </w:r>
      <w:r>
        <w:rPr>
          <w:rFonts w:eastAsia="Amiri" w:cs="Amiri" w:ascii="Amiri" w:hAnsi="Amiri"/>
          <w:color w:val="111111"/>
          <w:sz w:val="28"/>
          <w:szCs w:val="28"/>
          <w:rtl w:val="true"/>
          <w:lang w:bidi="ar-SA"/>
        </w:rPr>
        <w:t xml:space="preserve">) </w:t>
      </w:r>
      <w:r>
        <w:rPr>
          <w:rStyle w:val="FootnoteAnchor"/>
          <w:rtl w:val="true"/>
        </w:rPr>
        <w:footnoteReference w:id="112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 الرأفة بأُمّه ترکت حدّا من حدود الله لم یُقَم؟ وفی الذکر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یَتَعَدَّ حُدُودَ اللهِ فَقَدْ ظَلَمَ نَفْسَهُ</w:t>
      </w:r>
      <w:r>
        <w:rPr>
          <w:rFonts w:eastAsia="Amiri" w:cs="Amiri" w:ascii="Amiri" w:hAnsi="Amiri"/>
          <w:color w:val="111111"/>
          <w:sz w:val="28"/>
          <w:szCs w:val="28"/>
          <w:rtl w:val="true"/>
          <w:lang w:bidi="ar-SA"/>
        </w:rPr>
        <w:t xml:space="preserve">) </w:t>
      </w:r>
      <w:r>
        <w:rPr>
          <w:rStyle w:val="FootnoteAnchor"/>
          <w:rtl w:val="true"/>
        </w:rPr>
        <w:footnoteReference w:id="1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حُدُودُ اللهِ فَلا تَعْتَدُوها وَمَنْ یَتَعَدَّ حُدُودَ اللهِ فَأُولئِکَ هُمُ الظَّالِمُونَ</w:t>
      </w:r>
      <w:r>
        <w:rPr>
          <w:rFonts w:eastAsia="Amiri" w:cs="Amiri" w:ascii="Amiri" w:hAnsi="Amiri"/>
          <w:color w:val="111111"/>
          <w:sz w:val="28"/>
          <w:szCs w:val="28"/>
          <w:rtl w:val="true"/>
          <w:lang w:bidi="ar-SA"/>
        </w:rPr>
        <w:t xml:space="preserve">) </w:t>
      </w:r>
      <w:r>
        <w:rPr>
          <w:rStyle w:val="FootnoteAnchor"/>
          <w:rtl w:val="true"/>
        </w:rPr>
        <w:footnoteReference w:id="1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یَعْصِ اللهَ وَرَسُولَهُ وَیَتَعَدَّ حُدُودَهُ یُدْخِلْهُ ناراً خالِداً فِیها</w:t>
      </w:r>
      <w:r>
        <w:rPr>
          <w:rFonts w:eastAsia="Amiri" w:cs="Amiri" w:ascii="Amiri" w:hAnsi="Amiri"/>
          <w:color w:val="111111"/>
          <w:sz w:val="28"/>
          <w:szCs w:val="28"/>
          <w:rtl w:val="true"/>
          <w:lang w:bidi="ar-SA"/>
        </w:rPr>
        <w:t xml:space="preserve">) </w:t>
      </w:r>
      <w:r>
        <w:rPr>
          <w:rStyle w:val="FootnoteAnchor"/>
          <w:rtl w:val="true"/>
        </w:rPr>
        <w:footnoteReference w:id="1123"/>
      </w:r>
      <w:r>
        <w:rPr>
          <w:rFonts w:ascii="IRNazanin" w:hAnsi="IRNazanin" w:eastAsia="IRNazanin"/>
          <w:color w:val="111111"/>
          <w:sz w:val="28"/>
          <w:sz w:val="28"/>
          <w:szCs w:val="28"/>
          <w:rtl w:val="true"/>
          <w:lang w:bidi="fa-IR"/>
        </w:rPr>
        <w:t xml:space="preserve">أم أنّه کان لمعاویة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77" w:name="pg11789_136878"/>
    </w:p>
    <w:p>
      <w:pPr>
        <w:pStyle w:val="BookText"/>
        <w:rPr/>
      </w:pPr>
      <w:bookmarkEnd w:id="77"/>
      <w:r>
        <w:rPr>
          <w:rFonts w:ascii="IRNazanin" w:hAnsi="IRNazanin" w:eastAsia="IRNazanin"/>
          <w:color w:val="111111"/>
          <w:sz w:val="28"/>
          <w:sz w:val="28"/>
          <w:szCs w:val="28"/>
          <w:rtl w:val="true"/>
          <w:lang w:bidi="fa-IR"/>
        </w:rPr>
        <w:t>مؤمِّن من العقاب غداً وإن تعمّد الیوم إلغاء حدّ من حدود الله؟ وهل نیّة التوبة عن المعصیة تبیح اجتراح تلک السیّئة؟ إنّ هذا لشیءٌ عجاب ، ومن ذا الّذی طمّنه بأنّه سیوفّق للتوبة عنها ولا یحول بینه وبینها ذنوب تسلبه التوفیق ، أو عظائم تسلبه الإیمان ، أو استخفاف بالشریعة ینتهی به إلی نار الخلود؟ ویظهر منه أنّ التعمّد لاقتراف الذنوب بأمل التوبة کان مطّرداً عند معاویة ، وهذا ممّا یخلّ بأنظمة الشریعة ، ونوامیس الدین ، وطقوس الإسلام ، فإنّ النفوس الشریرة إنّما تترک أکثر المعاصی خوفاً من العقوبة الفعلیّة ، فإن زحزحت عنها بأمثال هذه التافهات لم یبق محظور یُفسد النفوس ، ویقلق السلام ، ویعکّر صفو الإسلام إلاّ وقد عمل به ، وهذا نقض لغایة التشریع ، وإقامة الحدود الکابحة لجماح الجرأة علی الله ورسوله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وهب أنّ التوبة مکفّرة عن العصیان فی الجملة ، ولکن من ذا الذی أنبأه أنّها من تلک التوبة المقبولة؟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التَّوْبَةُ عَلَی اللهِ لِلَّذِینَ یَعْمَلُونَ السُّوءَ بِجَهالَةٍ ثُمَّ یَتُوبُونَ مِنْ قَرِیبٍ فَأُولئِکَ یَتُوبُ اللهُ عَلَیْهِمْ وَکانَ اللهُ عَلِیماً حَکِیماً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وَلَیْسَتِ التَّوْبَةُ لِلَّذِینَ یَعْمَلُونَ السَّیِّئاتِ حَتَّی إِذا حَضَرَ أَحَدَهُمُ الْمَوْتُ قالَ إِنِّی تُبْتُ الْآنَ وَلَا الَّذِینَ یَمُوتُونَ وَهُمْ کُفَّارٌ أُولئِکَ أَعْتَدْنا لَهُمْ عَذاباً أَلِیماً</w:t>
      </w:r>
      <w:r>
        <w:rPr>
          <w:rFonts w:eastAsia="Amiri" w:cs="Amiri" w:ascii="Amiri" w:hAnsi="Amiri"/>
          <w:color w:val="111111"/>
          <w:sz w:val="28"/>
          <w:szCs w:val="28"/>
          <w:rtl w:val="true"/>
          <w:lang w:bidi="ar-SA"/>
        </w:rPr>
        <w:t xml:space="preserve">)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78" w:name="__RefHeading___Toc10196792_73709187"/>
      <w:bookmarkStart w:id="79" w:name="_Toc26"/>
      <w:bookmarkEnd w:id="78"/>
      <w:r>
        <w:rPr>
          <w:rtl w:val="true"/>
        </w:rPr>
        <w:t>معاویة ولبسه ما لا یجوز</w:t>
      </w:r>
      <w:bookmarkEnd w:id="79"/>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أبو داود من طریق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 المقدام بن معدی کرب ، وعمرو بن الأسود ، ورجل من بنی أسد من أهل قنسرین إلی معاویة بن أبی سفیان ، فقال معاویة للمقدام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أعلمت أنّ الحسن بن علیّ توفّی؟ فرجّع </w:t>
      </w:r>
      <w:r>
        <w:rPr>
          <w:rStyle w:val="FootnoteAnchor"/>
          <w:rtl w:val="true"/>
        </w:rPr>
        <w:footnoteReference w:id="1125"/>
      </w:r>
      <w:r>
        <w:rPr>
          <w:rFonts w:ascii="IRNazanin" w:hAnsi="IRNazanin" w:eastAsia="IRNazanin"/>
          <w:color w:val="111111"/>
          <w:sz w:val="28"/>
          <w:sz w:val="28"/>
          <w:szCs w:val="28"/>
          <w:rtl w:val="true"/>
          <w:lang w:bidi="fa-IR"/>
        </w:rPr>
        <w:t xml:space="preserve">المقدام ، فقال له رجل </w:t>
      </w:r>
      <w:r>
        <w:rPr>
          <w:rFonts w:eastAsia="IRNazanin" w:cs="IRNazanin"/>
          <w:color w:val="111111"/>
          <w:sz w:val="28"/>
          <w:szCs w:val="28"/>
          <w:rtl w:val="true"/>
          <w:lang w:bidi="fa-IR"/>
        </w:rPr>
        <w:t xml:space="preserve">: </w:t>
      </w:r>
      <w:r>
        <w:rPr>
          <w:rStyle w:val="FootnoteAnchor"/>
          <w:rtl w:val="true"/>
        </w:rPr>
        <w:footnoteReference w:id="1126"/>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أتراها مصیبة؟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لا أراها مصیبة؟ وقد وضعه رسول الله صلی‌الله‌علیه‌وآله‌وسلم فی حجره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منّی وحسین من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الأسدی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جمرة أطفأها الله عزّ وجلّ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أنا فلا أبرح الیوم حتی أغیظک وأُسمعک ما تکره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معاویة إن أنا صدقت فصدّقنی ، وإن أنا کذبت فکذّبنی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فأَنشدک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تعلم أنّ رسول الله صلی‌الله‌علیه‌وآله‌وسلم نهی عن لبس الحریر؟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فأَنشدک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سمعت رسول الله صلی‌الله‌علیه‌وآله‌وسلم ینهی عن لبس الذهب؟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فأَنشدک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تعلم أنّ رسول الله صلی‌الله‌علیه‌وآله‌وسلم نهی عن لبس جلود السباع والرکوب علیها؟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لقد رأیت هذا کلّه فی بیتک یا معاویة 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أنّی لن أنجو منک یا مقدام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یُرجی خیر ممّن اعترف بکلّ ما قیل له من المحظورات المتسالم علیها التی ارتکبها فهلاّ أقلع عنها لمّا ذُکّر بحکمها الذی نسیه أو لم یعبأ به؟ لکنّ الرجل طاغوت یعمل عمل الفراعنة ولم یکترث لمغبّته ، ولم یُبالِ بمخالفة السنّة الثابتة ، فزهٍ به خلیفة تولّی أمر الأُمّة بغیر مرضاتها ، وتغلّب علی إمرتها من دون أیّ حنکة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جاء فی کتاب لأمیر المؤمنین علیه‌السلام إلی عمرو بن العاص ،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فإنّک قد جعلت دینک تبعاً لدنیا امرئ ظاهرٍ غیّه ، مهتوک ستره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أبی الحدید فی شرح النهج </w:t>
      </w:r>
      <w:r>
        <w:rPr>
          <w:rStyle w:val="FootnoteAnchor"/>
          <w:rtl w:val="true"/>
        </w:rPr>
        <w:footnoteReference w:id="1128"/>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فأمّا قوله علیه‌السلام فی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غیّه ، فلا ریب فی ظهور ضلاله وبغیه وکلّ باغ غاوٍ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مهتوک ستره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کان کثیر الهزل والخلاعة ، صاحب جلساء وسمّار ، ومعاویة لم یتوقّر ولم یلزم قانون الرئاسة إلاّ منذ خرج علی أمیر المؤمنین ، واحتاج إلی الناموس والسکینة ، وإلاّ فقد کان فی أیّام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80" w:name="pg11789_136880"/>
    </w:p>
    <w:p>
      <w:pPr>
        <w:pStyle w:val="BookText"/>
        <w:rPr/>
      </w:pPr>
      <w:bookmarkEnd w:id="80"/>
      <w:r>
        <w:rPr>
          <w:rFonts w:ascii="IRNazanin" w:hAnsi="IRNazanin" w:eastAsia="IRNazanin"/>
          <w:color w:val="111111"/>
          <w:sz w:val="28"/>
          <w:sz w:val="28"/>
          <w:szCs w:val="28"/>
          <w:rtl w:val="true"/>
          <w:lang w:bidi="fa-IR"/>
        </w:rPr>
        <w:t xml:space="preserve">عثمان شدید التهتک ، موسوماً بکلّ قبیح ، وکان فی أیّام عمر یستر نفسه قلیلاً خوفاً منه ، إلاّ أنّه کان یلبس الحریر والدیباج ، ویشرب فی آنیة الذهب والفضة ، ویرکب البغلات ذوات السروج المحلاّة بها جلال الدیباج والوشی ، وکان حینئذ شابّا ، وعنده نزق الصبا ، وأثر الشبیبة ، وسکر السلطان والإمرة ، ونقل الناس عنه فی کتب السیرة أنّه کان یشرب الخمر فی أیّام عثمان فی الشام ، وأمّا بعد وفاة أمیر المؤمنین واستقرار الأمر له فقد اختلف فیه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شرب الخمر فی 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خلاف فی أنّه سمع الغناء وطرب علیه ، وأعطی ووصل علیه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إقرأ وتبصّر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81" w:name="__RefHeading___Toc10196794_73709187"/>
      <w:bookmarkStart w:id="82" w:name="_Toc27"/>
      <w:bookmarkEnd w:id="81"/>
      <w:r>
        <w:rPr>
          <w:rtl w:val="true"/>
        </w:rPr>
        <w:t>مأساة الاستلحاق سنة أربع وأربعین</w:t>
      </w:r>
      <w:bookmarkEnd w:id="82"/>
    </w:p>
    <w:p>
      <w:pPr>
        <w:pStyle w:val="BookText"/>
        <w:rPr/>
      </w:pPr>
      <w:r>
        <w:rPr>
          <w:rFonts w:ascii="IRNazanin" w:hAnsi="IRNazanin" w:eastAsia="IRNazanin"/>
          <w:color w:val="111111"/>
          <w:sz w:val="28"/>
          <w:sz w:val="28"/>
          <w:szCs w:val="28"/>
          <w:rtl w:val="true"/>
          <w:lang w:bidi="fa-IR"/>
        </w:rPr>
        <w:t xml:space="preserve">کان من ضروریّات الإسلام إلی هذه السنّة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إلی هذا الیوم الأشنع الذی تقدّم فیه ابن آکلة الأکباد ببدعته الخرقاء علی ما قاله رسول الله صلی‌الله‌علیه‌وآله‌وسلم بملء فمه المبارک ، واتّخذته الأُمّة أصلاً مسلّماً فی باب الأنساب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هذا الحدیث من طریق أبی هریرة فی الصحاح الستة </w:t>
      </w:r>
      <w:r>
        <w:rPr>
          <w:rStyle w:val="FootnoteAnchor"/>
          <w:rtl w:val="true"/>
        </w:rPr>
        <w:footnoteReference w:id="1129"/>
      </w:r>
      <w:r>
        <w:rPr>
          <w:rFonts w:ascii="IRNazanin" w:hAnsi="IRNazanin" w:eastAsia="IRNazanin"/>
          <w:color w:val="111111"/>
          <w:sz w:val="28"/>
          <w:sz w:val="28"/>
          <w:szCs w:val="28"/>
          <w:rtl w:val="true"/>
          <w:lang w:bidi="fa-IR"/>
        </w:rPr>
        <w:t xml:space="preserve">، صحیح البخاری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الفرائض ، صحیح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الرضاع ، صحیح الترمذی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النسائی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أبی داود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طریق عائشة أخرجه الحفّاظ المذکورون إلاّ الترمذی کمافی نصب الرایة للزیلعی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طریق عمر وعثمان فی سنن البیهقی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طریق عبد الله بن عمرو ، أخرجه أبو داود فی اللعان </w:t>
      </w:r>
      <w:r>
        <w:rPr>
          <w:rStyle w:val="FootnoteAnchor"/>
          <w:rtl w:val="true"/>
        </w:rPr>
        <w:footnoteReference w:id="1130"/>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وأخرجه أحمد فی مسنده </w:t>
      </w:r>
      <w:r>
        <w:rPr>
          <w:rStyle w:val="FootnoteAnchor"/>
          <w:rtl w:val="true"/>
        </w:rPr>
        <w:footnoteReference w:id="1131"/>
      </w:r>
      <w:r>
        <w:rPr>
          <w:rFonts w:ascii="IRNazanin" w:hAnsi="IRNazanin" w:eastAsia="IRNazanin"/>
          <w:color w:val="111111"/>
          <w:sz w:val="28"/>
          <w:sz w:val="28"/>
          <w:szCs w:val="28"/>
          <w:rtl w:val="true"/>
          <w:lang w:bidi="fa-IR"/>
        </w:rPr>
        <w:t xml:space="preserve">من غیر طریق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 عند الأُمّة قول نبیّها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ادّعی أباً فی الإسلام غیر أبیه فالجنّة علیه حرام</w:t>
      </w:r>
      <w:r>
        <w:rPr>
          <w:rFonts w:eastAsia="IRNazanin" w:cs="IRNazanin"/>
          <w:color w:val="111111"/>
          <w:sz w:val="28"/>
          <w:szCs w:val="28"/>
          <w:rtl w:val="true"/>
          <w:lang w:bidi="fa-IR"/>
        </w:rPr>
        <w:t xml:space="preserve">»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من خطبة له بمنی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من ادّعی إلی غیر أبیه ، أو تولّی غیر موالیه ، الولد للفراش وللعاهر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وللعاهر الحجر ، ألا ومن ادّعی إلی غیر أبیه ، أو تولّی غیر موالیه رغبة عنهم ، فعلیه لعنة الله والملائکة والناس أجمعین ، ولا یقبل منه صرف ولا عدل</w:t>
      </w:r>
      <w:r>
        <w:rPr>
          <w:rFonts w:eastAsia="IRNazanin" w:cs="IRNazanin"/>
          <w:color w:val="111111"/>
          <w:sz w:val="28"/>
          <w:szCs w:val="28"/>
          <w:rtl w:val="true"/>
          <w:lang w:bidi="fa-IR"/>
        </w:rPr>
        <w:t xml:space="preserve">» </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رجل ادّعی بغیر أبیه وهو یعلم إلاّ کفر ، ومن ادّعی ما لیس له فلیس منّا</w:t>
      </w:r>
      <w:r>
        <w:rPr>
          <w:rFonts w:eastAsia="IRNazanin" w:cs="IRNazanin"/>
          <w:color w:val="111111"/>
          <w:sz w:val="28"/>
          <w:szCs w:val="28"/>
          <w:rtl w:val="true"/>
          <w:lang w:bidi="fa-IR"/>
        </w:rPr>
        <w:t xml:space="preserve">»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ادّعی إلی غیر أبیه لم یرُح رائحة الجنّة ، وإنّ ریحها لیوجد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قدر سبعین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مسیرة سبعین عاماً</w:t>
      </w:r>
      <w:r>
        <w:rPr>
          <w:rFonts w:eastAsia="IRNazanin" w:cs="IRNazanin"/>
          <w:color w:val="111111"/>
          <w:sz w:val="28"/>
          <w:szCs w:val="28"/>
          <w:rtl w:val="true"/>
          <w:lang w:bidi="fa-IR"/>
        </w:rPr>
        <w:t xml:space="preserve">»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ادّعی إلی غیر أبیه وهو یعلم أنّه غیر أبیه ، فالجنّة علیه حرام</w:t>
      </w:r>
      <w:r>
        <w:rPr>
          <w:rFonts w:eastAsia="IRNazanin" w:cs="IRNazanin"/>
          <w:color w:val="111111"/>
          <w:sz w:val="28"/>
          <w:szCs w:val="28"/>
          <w:rtl w:val="true"/>
          <w:lang w:bidi="fa-IR"/>
        </w:rPr>
        <w:t xml:space="preserve">»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ادّعی إلی غیر أبیه ، أو انتمی إلی غیر موالیه ، فعلیه لعنة الله المتتابعة إلی یوم القیامة</w:t>
      </w:r>
      <w:r>
        <w:rPr>
          <w:rFonts w:eastAsia="IRNazanin" w:cs="IRNazanin"/>
          <w:color w:val="111111"/>
          <w:sz w:val="28"/>
          <w:szCs w:val="28"/>
          <w:rtl w:val="true"/>
          <w:lang w:bidi="fa-IR"/>
        </w:rPr>
        <w:t xml:space="preserve">»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سیاسة معاویة المتجهّمة تجاه الهتافات النبویّة ، أصمته عن سماعها ، وجعلت للعاهر کلّ النصیب ، فوهبت زیاداً کلّه لأبی سفیان العاهر ، بعد ما بلغ أشدّه لما وجد فیه من أُهبة الوقیعة فی أضداده ، وهم أولیاء علیّ أمیر المؤمنین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زیاد علی فراش عُبید مولی ثقیف ، وربّی فی شرّ حجر ، ونشأ فی أخبث نشء ، فکان یقال له قبل الاستلحاق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عبید الثقفی ، وبعده زیاد بن أبی سفیان ، ومعاویة نفسه کتب إلیه فی أیّام الحسن السبط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أمیر المؤمنین معاویة بن أبی سفیان إلی زیاد بن عُبید ، 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عبد قد کفرت النعمة ، واستدعیت النقمة ، ولقد کان الشکر أُولی بک من الکفر ، وإنّ الشجرة لتضرب بعرقها ، وتتفرّع من أصلها ، إنّک لا أُمّ لک ، بل لا أب لک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 عبد والیوم أمیر ، خطّة ما ارتقاها مثلک یا ابن سمیّة ، وإذا أتاک کتابی هذا فخذ الناس بالطاعة والبیعة ، وأسرع الإجابة فإنّک إن تفعل فدمک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حقنت ، ونفسک تدارکت ، وإلاّ اختطفتک بأضعف ریش ، ونلتک بأهون سعی ، وأُقسم قسماً مبروراً أن لا أوتی بک إلاّ فی زمارة تمشی حافیاً من أرض فارس إلی الشام ، حتی أُقیمک فی السوق وأبیعک عبداً ، وأردّک إلی حیث کنت فیه وخرجت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لمّا انقضت الدولة الأمویّة صار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أبیه ، وزیاد بن أُمّه ، وزیاد ابن سمیّة ، أُمّه سمیّة کانت لدهقان من دهاقین الفرس بزندرود بکسکر ، فمرض الدهقان فدعا الحارث بن کلدة الطبیب الثقفی فعالجه فبرأ ، فوهبه سمیّة ، وزوّجها الحارث غلاماً له رومیّا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زیاداً علی فراشه ، فلمّا بلغ أشدّه اشتری أباه عُبیداً بألف درهم فأعتقه ، کانت أُمّه من البغایا المشهورة بالطائف ذات 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أبو عمر وابن عساکر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عمر بن الخطّاب زیاداً فی إصلاح فساد وقع بالیمن ، فرجع من وجهه وخطب خطبة لم یسمع الناس مثلها ، فقال عمرو ابن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کان هذا الغلام قرشیّا لساق العرب بعصاه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إنّی لأعرف الذی وضعه فی رحم أُمّه ، فقال له علیّ بن أبی طالب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هو یا أبا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یا أبا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اسکت یا أبا سفیان فإنّک لتعلم أنّ عمر إن سمع هذا القول منک کان سریعاً إلیک بالشرّ ، فقال أبو سفیان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والله لو لا خوف شخصٍ</w:t>
      </w:r>
    </w:p>
    <w:p>
      <w:pPr>
        <w:pStyle w:val="BookText"/>
        <w:rPr/>
      </w:pPr>
      <w:r>
        <w:rPr>
          <w:rFonts w:ascii="IRNazanin" w:hAnsi="IRNazanin" w:eastAsia="IRNazanin"/>
          <w:color w:val="111111"/>
          <w:sz w:val="28"/>
          <w:sz w:val="28"/>
          <w:szCs w:val="28"/>
          <w:rtl w:val="true"/>
          <w:lang w:bidi="fa-IR"/>
        </w:rPr>
        <w:t>یرانی یا علیّ من الأعادی</w:t>
      </w:r>
    </w:p>
    <w:p>
      <w:pPr>
        <w:pStyle w:val="BookText"/>
        <w:rPr/>
      </w:pPr>
      <w:r>
        <w:rPr>
          <w:rFonts w:ascii="Amiri" w:hAnsi="Amiri" w:eastAsia="Amiri" w:cs="Amiri"/>
          <w:color w:val="111111"/>
          <w:sz w:val="28"/>
          <w:sz w:val="28"/>
          <w:szCs w:val="28"/>
          <w:rtl w:val="true"/>
          <w:lang w:bidi="ar-SA"/>
        </w:rPr>
        <w:t>لأظهر أمره صخرُ بنُ حربٍ</w:t>
      </w:r>
    </w:p>
    <w:p>
      <w:pPr>
        <w:pStyle w:val="BookText"/>
        <w:rPr/>
      </w:pPr>
      <w:r>
        <w:rPr>
          <w:rFonts w:ascii="IRNazanin" w:hAnsi="IRNazanin" w:eastAsia="IRNazanin"/>
          <w:color w:val="111111"/>
          <w:sz w:val="28"/>
          <w:sz w:val="28"/>
          <w:szCs w:val="28"/>
          <w:rtl w:val="true"/>
          <w:lang w:bidi="fa-IR"/>
        </w:rPr>
        <w:t>ولم تکن المقالة عن زیادِ</w:t>
      </w:r>
    </w:p>
    <w:p>
      <w:pPr>
        <w:pStyle w:val="BookText"/>
        <w:rPr/>
      </w:pPr>
      <w:r>
        <w:rPr>
          <w:rFonts w:ascii="IRNazanin" w:hAnsi="IRNazanin" w:eastAsia="IRNazanin"/>
          <w:color w:val="111111"/>
          <w:sz w:val="28"/>
          <w:sz w:val="28"/>
          <w:szCs w:val="28"/>
          <w:rtl w:val="true"/>
          <w:lang w:bidi="fa-IR"/>
        </w:rPr>
        <w:t>وقد طالت مجاملتی ثقیفاً</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وترکی فیهمُ ثمرَ الفؤادِف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فذلک الذی حمل معاویة علی ما صنع بزیاد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العقد الفرید </w:t>
      </w:r>
      <w:r>
        <w:rPr>
          <w:rStyle w:val="FootnoteAnchor"/>
          <w:rtl w:val="true"/>
        </w:rPr>
        <w:footnoteReference w:id="1140"/>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عمر زیاداً أن یخطب فأحسن فی خطبته وجوّد ، وعند أصل المنبر أبو سفیان بن حرب ، وعلیّ بن أبی طالب ، فقال أبو سفیان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أیعجبک ما سمعت من هذا الفتی؟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ابن 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قذفته فی رحم أُمّه 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یمنعک أن تدّعیه؟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أخشی هذا القاعد علی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یفسد علیّ إهابی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فبهذا الخبر استلحق معاویة زیاداً وشهد له الشهود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خلاف حکم رسول الله صلی‌الله‌علیه‌وآله‌وسلم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معاویة استلحق زیاداً بهذا الخبر لکان استلحاقه عمرو بن العاص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ادّعاه أبو سفیان یوم ولادته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إنّی لا أشکّ أنّی وضعته فی رحم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واختصم معه العاص ، غیر أنّ النابغة أبت إلاّ العاص لما زعمت من الشحّ فی أبی سفیان ، وفی ذلک قال حسّان بن ثابت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أبوک أبو سفیانَ لا شکّ قد بدت</w:t>
      </w:r>
    </w:p>
    <w:p>
      <w:pPr>
        <w:pStyle w:val="BookText"/>
        <w:rPr/>
      </w:pPr>
      <w:r>
        <w:rPr>
          <w:rFonts w:ascii="Amiri" w:hAnsi="Amiri" w:eastAsia="Amiri" w:cs="Amiri"/>
          <w:color w:val="111111"/>
          <w:sz w:val="28"/>
          <w:sz w:val="28"/>
          <w:szCs w:val="28"/>
          <w:rtl w:val="true"/>
          <w:lang w:bidi="ar-SA"/>
        </w:rPr>
        <w:t>لنا فیک منه بیّناتُ الدلائلِ</w:t>
      </w:r>
    </w:p>
    <w:p>
      <w:pPr>
        <w:pStyle w:val="BookText"/>
        <w:rPr/>
      </w:pPr>
      <w:r>
        <w:rPr>
          <w:rFonts w:ascii="IRNazanin" w:hAnsi="IRNazanin" w:eastAsia="IRNazanin"/>
          <w:color w:val="111111"/>
          <w:sz w:val="28"/>
          <w:sz w:val="28"/>
          <w:szCs w:val="28"/>
          <w:rtl w:val="true"/>
          <w:lang w:bidi="fa-IR"/>
        </w:rPr>
        <w:t>ففاخر به إمّا فخرتَ ولا تکن</w:t>
      </w:r>
    </w:p>
    <w:p>
      <w:pPr>
        <w:pStyle w:val="BookText"/>
        <w:rPr/>
      </w:pPr>
      <w:r>
        <w:rPr>
          <w:rFonts w:ascii="Amiri" w:hAnsi="Amiri" w:eastAsia="Amiri" w:cs="Amiri"/>
          <w:color w:val="111111"/>
          <w:sz w:val="28"/>
          <w:sz w:val="28"/>
          <w:szCs w:val="28"/>
          <w:rtl w:val="true"/>
          <w:lang w:bidi="ar-SA"/>
        </w:rPr>
        <w:t>تفاخرُ بالعاص الهجینِ ابن وائلِ</w:t>
      </w:r>
    </w:p>
    <w:p>
      <w:pPr>
        <w:pStyle w:val="BookText"/>
        <w:rPr/>
      </w:pPr>
      <w:r>
        <w:rPr>
          <w:rFonts w:ascii="IRNazanin" w:hAnsi="IRNazanin" w:eastAsia="IRNazanin"/>
          <w:color w:val="111111"/>
          <w:sz w:val="28"/>
          <w:sz w:val="28"/>
          <w:szCs w:val="28"/>
          <w:rtl w:val="true"/>
          <w:lang w:bidi="fa-IR"/>
        </w:rPr>
        <w:t xml:space="preserve">إلی آخر ما مرّ فی الجزء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لکلّ بغیّ کان یتّصل بسمیّة أمّ زیاد ، والنابغة أمّ عمرو ، وهند أُمّ معاویة ، وحمامة أُمّ أبی سفیان ، والزرقاء أُمّ مروان ، وأضرابهنّ من مشهورات البغاء ، ویأتیهنّ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أن یختصم فی ولائدهنّ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کتب معاویة إلی زیاد یوم کان عامل علیّ أمیر المؤمنین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العشّ الذی رُبّیتَ به معلوم عندنا ، فلا تدع أن تأوی إلیه کما تأوی الطیور إلی أوکارها ، ولولا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لقلت کما قال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فَلَنَأْتِیَنَّهُمْ بِجُنُودٍ لا قِبَلَ لَهُمْ بِها وَلَنُخْرِجَنَّهُمْ مِنْها أَذِلَّةً وَهُمْ صاغِرُونَ</w:t>
      </w:r>
      <w:r>
        <w:rPr>
          <w:rFonts w:eastAsia="Amiri" w:cs="Amiri" w:ascii="Amiri" w:hAnsi="Amiri"/>
          <w:color w:val="111111"/>
          <w:sz w:val="28"/>
          <w:szCs w:val="28"/>
          <w:rtl w:val="true"/>
          <w:lang w:bidi="ar-SA"/>
        </w:rPr>
        <w:t xml:space="preserve">) </w:t>
      </w:r>
      <w:r>
        <w:rPr>
          <w:rStyle w:val="FootnoteAnchor"/>
          <w:rtl w:val="true"/>
        </w:rPr>
        <w:footnoteReference w:id="1141"/>
      </w:r>
      <w:r>
        <w:rPr>
          <w:rFonts w:ascii="IRNazanin" w:hAnsi="IRNazanin" w:eastAsia="IRNazanin"/>
          <w:color w:val="111111"/>
          <w:sz w:val="28"/>
          <w:sz w:val="28"/>
          <w:szCs w:val="28"/>
          <w:rtl w:val="true"/>
          <w:lang w:bidi="fa-IR"/>
        </w:rPr>
        <w:t xml:space="preserve">وکتب فی آخر کتابه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درُّ زیَاد أیّما رجل</w:t>
      </w:r>
    </w:p>
    <w:p>
      <w:pPr>
        <w:pStyle w:val="BookText"/>
        <w:rPr/>
      </w:pPr>
      <w:r>
        <w:rPr>
          <w:rFonts w:ascii="IRNazanin" w:hAnsi="IRNazanin" w:eastAsia="IRNazanin"/>
          <w:color w:val="111111"/>
          <w:sz w:val="28"/>
          <w:sz w:val="28"/>
          <w:szCs w:val="28"/>
          <w:rtl w:val="true"/>
          <w:lang w:bidi="fa-IR"/>
        </w:rPr>
        <w:t>لو کان یعلم ما یأتی وما یذرُ</w:t>
      </w:r>
    </w:p>
    <w:p>
      <w:pPr>
        <w:pStyle w:val="BookText"/>
        <w:rPr/>
      </w:pPr>
      <w:r>
        <w:rPr>
          <w:rFonts w:ascii="IRNazanin" w:hAnsi="IRNazanin" w:eastAsia="IRNazanin"/>
          <w:color w:val="111111"/>
          <w:sz w:val="28"/>
          <w:sz w:val="28"/>
          <w:szCs w:val="28"/>
          <w:rtl w:val="true"/>
          <w:lang w:bidi="fa-IR"/>
        </w:rPr>
        <w:t xml:space="preserve">تنسی أباک وقد حقّت مقالته </w:t>
      </w:r>
      <w:r>
        <w:rPr>
          <w:rStyle w:val="FootnoteAnchor"/>
          <w:rtl w:val="true"/>
        </w:rPr>
        <w:footnoteReference w:id="1142"/>
      </w:r>
    </w:p>
    <w:p>
      <w:pPr>
        <w:pStyle w:val="BookText"/>
        <w:rPr/>
      </w:pPr>
      <w:r>
        <w:rPr>
          <w:rFonts w:ascii="IRNazanin" w:hAnsi="IRNazanin" w:eastAsia="IRNazanin"/>
          <w:color w:val="111111"/>
          <w:sz w:val="28"/>
          <w:sz w:val="28"/>
          <w:szCs w:val="28"/>
          <w:rtl w:val="true"/>
          <w:lang w:bidi="fa-IR"/>
        </w:rPr>
        <w:t>إذ تخطب الناس والوالی لنا عمرُ</w:t>
      </w:r>
    </w:p>
    <w:p>
      <w:pPr>
        <w:pStyle w:val="BookText"/>
        <w:rPr/>
      </w:pPr>
      <w:r>
        <w:rPr>
          <w:rFonts w:ascii="IRNazanin" w:hAnsi="IRNazanin" w:eastAsia="IRNazanin"/>
          <w:color w:val="111111"/>
          <w:sz w:val="28"/>
          <w:sz w:val="28"/>
          <w:szCs w:val="28"/>
          <w:rtl w:val="true"/>
          <w:lang w:bidi="fa-IR"/>
        </w:rPr>
        <w:t>فافخر بوالدِک الأدنی ووالدِنا</w:t>
      </w:r>
    </w:p>
    <w:p>
      <w:pPr>
        <w:pStyle w:val="BookText"/>
        <w:rPr/>
      </w:pPr>
      <w:r>
        <w:rPr>
          <w:rFonts w:ascii="Amiri" w:hAnsi="Amiri" w:eastAsia="Amiri" w:cs="Amiri"/>
          <w:color w:val="111111"/>
          <w:sz w:val="28"/>
          <w:sz w:val="28"/>
          <w:szCs w:val="28"/>
          <w:rtl w:val="true"/>
          <w:lang w:bidi="ar-SA"/>
        </w:rPr>
        <w:t>إنّ ابن حرب له فی قومِه خطرُ</w:t>
      </w:r>
    </w:p>
    <w:p>
      <w:pPr>
        <w:pStyle w:val="BookText"/>
        <w:rPr/>
      </w:pPr>
      <w:r>
        <w:rPr>
          <w:rFonts w:ascii="Amiri" w:hAnsi="Amiri" w:eastAsia="Amiri" w:cs="Amiri"/>
          <w:color w:val="111111"/>
          <w:sz w:val="28"/>
          <w:sz w:val="28"/>
          <w:szCs w:val="28"/>
          <w:rtl w:val="true"/>
          <w:lang w:bidi="ar-SA"/>
        </w:rPr>
        <w:t xml:space="preserve">إنّ انتهازک </w:t>
      </w:r>
      <w:r>
        <w:rPr>
          <w:rStyle w:val="FootnoteAnchor"/>
          <w:rtl w:val="true"/>
        </w:rPr>
        <w:footnoteReference w:id="1143"/>
      </w:r>
      <w:r>
        <w:rPr>
          <w:rFonts w:ascii="IRNazanin" w:hAnsi="IRNazanin" w:eastAsia="IRNazanin"/>
          <w:color w:val="111111"/>
          <w:sz w:val="28"/>
          <w:sz w:val="28"/>
          <w:szCs w:val="28"/>
          <w:rtl w:val="true"/>
          <w:lang w:bidi="fa-IR"/>
        </w:rPr>
        <w:t>قوماً لا تناسبهم</w:t>
      </w:r>
    </w:p>
    <w:p>
      <w:pPr>
        <w:pStyle w:val="BookText"/>
        <w:rPr/>
      </w:pPr>
      <w:r>
        <w:rPr>
          <w:rFonts w:ascii="IRNazanin" w:hAnsi="IRNazanin" w:eastAsia="IRNazanin"/>
          <w:color w:val="111111"/>
          <w:sz w:val="28"/>
          <w:sz w:val="28"/>
          <w:szCs w:val="28"/>
          <w:rtl w:val="true"/>
          <w:lang w:bidi="fa-IR"/>
        </w:rPr>
        <w:t>عدّ الأنامل عار لیس یغتفرُ</w:t>
      </w:r>
    </w:p>
    <w:p>
      <w:pPr>
        <w:pStyle w:val="BookText"/>
        <w:rPr/>
      </w:pPr>
      <w:r>
        <w:rPr>
          <w:rFonts w:ascii="IRNazanin" w:hAnsi="IRNazanin" w:eastAsia="IRNazanin"/>
          <w:color w:val="111111"/>
          <w:sz w:val="28"/>
          <w:sz w:val="28"/>
          <w:szCs w:val="28"/>
          <w:rtl w:val="true"/>
          <w:lang w:bidi="fa-IR"/>
        </w:rPr>
        <w:t xml:space="preserve">فانزل بعیداً </w:t>
      </w:r>
      <w:r>
        <w:rPr>
          <w:rStyle w:val="FootnoteAnchor"/>
          <w:rtl w:val="true"/>
        </w:rPr>
        <w:footnoteReference w:id="1144"/>
      </w:r>
      <w:r>
        <w:rPr>
          <w:rFonts w:ascii="IRNazanin" w:hAnsi="IRNazanin" w:eastAsia="IRNazanin"/>
          <w:color w:val="111111"/>
          <w:sz w:val="28"/>
          <w:sz w:val="28"/>
          <w:szCs w:val="28"/>
          <w:rtl w:val="true"/>
          <w:lang w:bidi="fa-IR"/>
        </w:rPr>
        <w:t>فإنّ الله باعدهم</w:t>
      </w:r>
    </w:p>
    <w:p>
      <w:pPr>
        <w:pStyle w:val="BookText"/>
        <w:rPr/>
      </w:pPr>
      <w:r>
        <w:rPr>
          <w:rFonts w:ascii="Amiri" w:hAnsi="Amiri" w:eastAsia="Amiri" w:cs="Amiri"/>
          <w:color w:val="111111"/>
          <w:sz w:val="28"/>
          <w:sz w:val="28"/>
          <w:szCs w:val="28"/>
          <w:rtl w:val="true"/>
          <w:lang w:bidi="ar-SA"/>
        </w:rPr>
        <w:t>عن کلِّ فضلٍ به یعلو الوری مضرُ</w:t>
      </w:r>
    </w:p>
    <w:p>
      <w:pPr>
        <w:pStyle w:val="BookText"/>
        <w:rPr/>
      </w:pPr>
      <w:r>
        <w:rPr>
          <w:rFonts w:ascii="IRNazanin" w:hAnsi="IRNazanin" w:eastAsia="IRNazanin"/>
          <w:color w:val="111111"/>
          <w:sz w:val="28"/>
          <w:sz w:val="28"/>
          <w:szCs w:val="28"/>
          <w:rtl w:val="true"/>
          <w:lang w:bidi="fa-IR"/>
        </w:rPr>
        <w:t>فالرأی مطرف والعقل تجربةٌ</w:t>
      </w:r>
    </w:p>
    <w:p>
      <w:pPr>
        <w:pStyle w:val="BookText"/>
        <w:rPr/>
      </w:pPr>
      <w:r>
        <w:rPr>
          <w:rFonts w:ascii="IRNazanin" w:hAnsi="IRNazanin" w:eastAsia="IRNazanin"/>
          <w:color w:val="111111"/>
          <w:sz w:val="28"/>
          <w:sz w:val="28"/>
          <w:szCs w:val="28"/>
          <w:rtl w:val="true"/>
          <w:lang w:bidi="fa-IR"/>
        </w:rPr>
        <w:t>فیها لصاحبها الإیراد والصدرُ</w:t>
      </w:r>
    </w:p>
    <w:p>
      <w:pPr>
        <w:pStyle w:val="BookText"/>
        <w:rPr/>
      </w:pPr>
      <w:r>
        <w:rPr>
          <w:rFonts w:ascii="IRNazanin" w:hAnsi="IRNazanin" w:eastAsia="IRNazanin"/>
          <w:color w:val="111111"/>
          <w:sz w:val="28"/>
          <w:sz w:val="28"/>
          <w:szCs w:val="28"/>
          <w:rtl w:val="true"/>
          <w:lang w:bidi="fa-IR"/>
        </w:rPr>
        <w:t xml:space="preserve">فلمّا ورد الکتاب علی زیاد قام فی الناس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کلّ العجب من ابن آکلة الأکباد ورأس النفاق ، یخوّفنی بقصده إیّای وبینی وبینه ابن عمّ رسول الله صلی‌الله‌علیه‌وآله‌وسلم فی المهاجرین والأنصار ، أما والله لو أذن فی لقائه لوجدنی أعرف الناس بضرب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واتّصل الخبر بعلیّ رضی الله عنه ، فکتب إلی زیاد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ولّیتک الذی ولّیتک وأنا لا أزال </w:t>
      </w:r>
      <w:r>
        <w:rPr>
          <w:rStyle w:val="FootnoteAnchor"/>
          <w:rtl w:val="true"/>
        </w:rPr>
        <w:footnoteReference w:id="1145"/>
      </w:r>
      <w:r>
        <w:rPr>
          <w:rFonts w:ascii="IRNazanin" w:hAnsi="IRNazanin" w:eastAsia="IRNazanin"/>
          <w:color w:val="111111"/>
          <w:sz w:val="28"/>
          <w:sz w:val="28"/>
          <w:szCs w:val="28"/>
          <w:rtl w:val="true"/>
          <w:lang w:bidi="fa-IR"/>
        </w:rPr>
        <w:t>له أهلاً ، وإنّه قد کانت من أبی سفیان فلتة من أمانیّ الباطل ، وکذب النفس ، لا یوجب له میراثاً ، ولا یحلّ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له نسبا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تستحقّ بها نسباً ولا میراثاً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معاویة یأتی الإنسان من بین یدیه ومن خلفه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1146"/>
      </w:r>
      <w:r>
        <w:rPr>
          <w:rFonts w:ascii="IRNazanin" w:hAnsi="IRNazanin" w:eastAsia="IRNazanin"/>
          <w:color w:val="111111"/>
          <w:sz w:val="28"/>
          <w:sz w:val="28"/>
          <w:szCs w:val="28"/>
          <w:rtl w:val="true"/>
          <w:lang w:bidi="fa-IR"/>
        </w:rPr>
        <w:t xml:space="preserve">عن یمینه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شماله ، فأحذر ثم احذر ،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بلغ أبا بکرة أخا زیاد لأمّه سمیّة أنّ معاویة استلحقه وأنّه رضی ذلک ، آلی یمیناً أن لا یکلّمه أبداً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زنی أُمّه وانتفی من أبیه ، ولا والله ما علمت سمیّة رأت أبا سفیان قطّ ، ویله ما یصنع بأمّ حبیبة زوج النبیّ صلی‌الله‌علیه‌وآله‌وسلم بنت أبی سفیان؟ أیرید أن یراها؟ فإن حجبته فضحته ، وإن رآها فیا لها مصیبة ، یهتک من رسول الله صلی‌الله‌علیه‌وآله‌وسلم حرمة 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وحجّ زیاد فی زمن معاویة ودخل المدینة ، فأراد الدخول علی أمّ حبیبة ، ثم ذکر قول أبی بکرة ، فانصرف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 حبیبة حجبته ، ولم تأذن له فی الدخول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ادّعی معاویة زیاداً دخل علیه بنو أُمیّة وفیهم عبد الرحمن بن الحکم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لو لم تجد إلاّ الزنج لاستکثرت بهم علینا قلّة وذلّة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معاویة علی مروان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عنّا هذا الخلیع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إنّه لخلیع ما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لا حلمی وتجاوزی لعلمت أنّه یطاق ، ألم یبلغنی شعره فیّ وفی زیاد؟ ثم قال لمروان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أبلغ معاویة بن صخرٍ</w:t>
      </w:r>
    </w:p>
    <w:p>
      <w:pPr>
        <w:pStyle w:val="BookText"/>
        <w:rPr/>
      </w:pPr>
      <w:r>
        <w:rPr>
          <w:rFonts w:ascii="IRNazanin" w:hAnsi="IRNazanin" w:eastAsia="IRNazanin"/>
          <w:color w:val="111111"/>
          <w:sz w:val="28"/>
          <w:sz w:val="28"/>
          <w:szCs w:val="28"/>
          <w:rtl w:val="true"/>
          <w:lang w:bidi="fa-IR"/>
        </w:rPr>
        <w:t>لقد ضاقت بما تأتی الیدانِ</w:t>
      </w:r>
    </w:p>
    <w:p>
      <w:pPr>
        <w:pStyle w:val="BookText"/>
        <w:rPr/>
      </w:pPr>
      <w:r>
        <w:rPr>
          <w:rFonts w:ascii="Amiri" w:hAnsi="Amiri" w:eastAsia="Amiri" w:cs="Amiri"/>
          <w:color w:val="111111"/>
          <w:sz w:val="28"/>
          <w:sz w:val="28"/>
          <w:szCs w:val="28"/>
          <w:rtl w:val="true"/>
          <w:lang w:bidi="ar-SA"/>
        </w:rPr>
        <w:t xml:space="preserve">أتغضب أن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أبوک عفّ</w:t>
      </w:r>
    </w:p>
    <w:p>
      <w:pPr>
        <w:pStyle w:val="BookText"/>
        <w:rPr/>
      </w:pPr>
      <w:r>
        <w:rPr>
          <w:rFonts w:ascii="IRNazanin" w:hAnsi="IRNazanin" w:eastAsia="IRNazanin"/>
          <w:color w:val="111111"/>
          <w:sz w:val="28"/>
          <w:sz w:val="28"/>
          <w:szCs w:val="28"/>
          <w:rtl w:val="true"/>
          <w:lang w:bidi="fa-IR"/>
        </w:rPr>
        <w:t xml:space="preserve">وترضی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أبوک زانِ</w:t>
      </w:r>
    </w:p>
    <w:p>
      <w:pPr>
        <w:pStyle w:val="BookText"/>
        <w:rPr/>
      </w:pPr>
      <w:r>
        <w:rPr>
          <w:rFonts w:ascii="Amiri" w:hAnsi="Amiri" w:eastAsia="Amiri" w:cs="Amiri"/>
          <w:color w:val="111111"/>
          <w:sz w:val="28"/>
          <w:sz w:val="28"/>
          <w:szCs w:val="28"/>
          <w:rtl w:val="true"/>
          <w:lang w:bidi="ar-SA"/>
        </w:rPr>
        <w:t>فأشهد أنّ رحمک من زیادٍ</w:t>
      </w:r>
    </w:p>
    <w:p>
      <w:pPr>
        <w:pStyle w:val="BookText"/>
        <w:rPr/>
      </w:pPr>
      <w:r>
        <w:rPr>
          <w:rFonts w:ascii="IRNazanin" w:hAnsi="IRNazanin" w:eastAsia="IRNazanin"/>
          <w:color w:val="111111"/>
          <w:sz w:val="28"/>
          <w:sz w:val="28"/>
          <w:szCs w:val="28"/>
          <w:rtl w:val="true"/>
          <w:lang w:bidi="fa-IR"/>
        </w:rPr>
        <w:t>کرحم الفیل من ولد الأتانِ</w:t>
      </w:r>
    </w:p>
    <w:p>
      <w:pPr>
        <w:pStyle w:val="BookText"/>
        <w:rPr/>
      </w:pPr>
      <w:r>
        <w:rPr>
          <w:rFonts w:ascii="Amiri" w:hAnsi="Amiri" w:eastAsia="Amiri" w:cs="Amiri"/>
          <w:color w:val="111111"/>
          <w:sz w:val="28"/>
          <w:sz w:val="28"/>
          <w:szCs w:val="28"/>
          <w:rtl w:val="true"/>
          <w:lang w:bidi="ar-SA"/>
        </w:rPr>
        <w:t>وأشهد أنّها حملت زیاداً</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وصخرٌ من سمیّةَ غیرُ دانِق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هذه الآبیات تُروی لزیاد </w:t>
      </w:r>
      <w:r>
        <w:rPr>
          <w:rStyle w:val="FootnoteAnchor"/>
          <w:rtl w:val="true"/>
        </w:rPr>
        <w:footnoteReference w:id="1147"/>
      </w:r>
      <w:r>
        <w:rPr>
          <w:rFonts w:ascii="IRNazanin" w:hAnsi="IRNazanin" w:eastAsia="IRNazanin"/>
          <w:color w:val="111111"/>
          <w:sz w:val="28"/>
          <w:sz w:val="28"/>
          <w:szCs w:val="28"/>
          <w:rtl w:val="true"/>
          <w:lang w:bidi="fa-IR"/>
        </w:rPr>
        <w:t xml:space="preserve">بن ربیعة بن مفرِّغ الحمیری الشاعر ، ومن رواها له جعل أوّلها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أبلغ معاویة بن صخرٍ</w:t>
      </w:r>
    </w:p>
    <w:p>
      <w:pPr>
        <w:pStyle w:val="BookText"/>
        <w:rPr/>
      </w:pPr>
      <w:r>
        <w:rPr>
          <w:rFonts w:ascii="IRNazanin" w:hAnsi="IRNazanin" w:eastAsia="IRNazanin"/>
          <w:color w:val="111111"/>
          <w:sz w:val="28"/>
          <w:sz w:val="28"/>
          <w:szCs w:val="28"/>
          <w:rtl w:val="true"/>
          <w:lang w:bidi="fa-IR"/>
        </w:rPr>
        <w:t>مغلغلةً من الرجل الیمانِ</w:t>
      </w:r>
    </w:p>
    <w:p>
      <w:pPr>
        <w:pStyle w:val="BookText"/>
        <w:rPr/>
      </w:pPr>
      <w:r>
        <w:rPr>
          <w:rFonts w:ascii="IRNazanin" w:hAnsi="IRNazanin" w:eastAsia="IRNazanin"/>
          <w:color w:val="111111"/>
          <w:sz w:val="28"/>
          <w:sz w:val="28"/>
          <w:szCs w:val="28"/>
          <w:rtl w:val="true"/>
          <w:lang w:bidi="fa-IR"/>
        </w:rPr>
        <w:t>وذکر الأبیات کما ذکرناها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عمر بن شبة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مفرِّغ لمّا وصل إلی معاویة أو إلی ابنه یزید ، بعد أن شفعت فیه الیمانیة وغضبت لما صنع به عبّاد وأخوه عبید الله ، وبعد أن لقی من عبّاد بن زیاد وأخیه عبید الله ما لقی ممّا یطول ذکره ، وقد نقله أهل الأخبار ورواة الأشعار بکّر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رکب منّی ما لم یرکب من مسلم قطّ علی غیر حدث فی الإسلام ولا خلع ید من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القائل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أبلغ معاویةَ بن حربٍ</w:t>
      </w:r>
    </w:p>
    <w:p>
      <w:pPr>
        <w:pStyle w:val="BookText"/>
        <w:rPr/>
      </w:pPr>
      <w:r>
        <w:rPr>
          <w:rFonts w:ascii="Amiri" w:hAnsi="Amiri" w:eastAsia="Amiri" w:cs="Amiri"/>
          <w:color w:val="111111"/>
          <w:sz w:val="28"/>
          <w:sz w:val="28"/>
          <w:szCs w:val="28"/>
          <w:rtl w:val="true"/>
          <w:lang w:bidi="ar-SA"/>
        </w:rPr>
        <w:t>مغلغلةً من الرجلِ الیمانِ</w:t>
      </w:r>
    </w:p>
    <w:p>
      <w:pPr>
        <w:pStyle w:val="BookText"/>
        <w:rPr/>
      </w:pPr>
      <w:r>
        <w:rPr>
          <w:rFonts w:ascii="Amiri" w:hAnsi="Amiri" w:eastAsia="Amiri" w:cs="Amiri"/>
          <w:color w:val="111111"/>
          <w:sz w:val="28"/>
          <w:sz w:val="28"/>
          <w:szCs w:val="28"/>
          <w:rtl w:val="true"/>
          <w:lang w:bidi="ar-SA"/>
        </w:rPr>
        <w:t xml:space="preserve">أتغضبُ أن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أبوک عفٌ</w:t>
      </w:r>
    </w:p>
    <w:p>
      <w:pPr>
        <w:pStyle w:val="BookText"/>
        <w:rPr/>
      </w:pPr>
      <w:r>
        <w:rPr>
          <w:rFonts w:ascii="IRNazanin" w:hAnsi="IRNazanin" w:eastAsia="IRNazanin"/>
          <w:color w:val="111111"/>
          <w:sz w:val="28"/>
          <w:sz w:val="28"/>
          <w:szCs w:val="28"/>
          <w:rtl w:val="true"/>
          <w:lang w:bidi="fa-IR"/>
        </w:rPr>
        <w:t xml:space="preserve">وترضی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أبوک زانِ</w:t>
      </w:r>
    </w:p>
    <w:p>
      <w:pPr>
        <w:pStyle w:val="BookText"/>
        <w:rPr/>
      </w:pPr>
      <w:r>
        <w:rPr>
          <w:rFonts w:ascii="IRNazanin" w:hAnsi="IRNazanin" w:eastAsia="IRNazanin"/>
          <w:color w:val="111111"/>
          <w:sz w:val="28"/>
          <w:sz w:val="28"/>
          <w:szCs w:val="28"/>
          <w:rtl w:val="true"/>
          <w:lang w:bidi="fa-IR"/>
        </w:rPr>
        <w:t xml:space="preserve">فقال ابن المفرّغ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والذی عظّم حقّک ورفع قدرک ، یا أمیر المؤمنین ما قلتها قطّ ، ولقد بلغنی أنّ عبد الرحمن بن الحکم قالها ونسب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أفلست القائل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شهدتُ بأنّ أمّک لم تباشر</w:t>
      </w:r>
    </w:p>
    <w:p>
      <w:pPr>
        <w:pStyle w:val="BookText"/>
        <w:rPr/>
      </w:pPr>
      <w:r>
        <w:rPr>
          <w:rFonts w:ascii="Amiri" w:hAnsi="Amiri" w:eastAsia="Amiri" w:cs="Amiri"/>
          <w:color w:val="111111"/>
          <w:sz w:val="28"/>
          <w:sz w:val="28"/>
          <w:szCs w:val="28"/>
          <w:rtl w:val="true"/>
          <w:lang w:bidi="ar-SA"/>
        </w:rPr>
        <w:t>أبا سفیانَ واضعةَ القناعِ</w:t>
      </w:r>
    </w:p>
    <w:p>
      <w:pPr>
        <w:pStyle w:val="BookText"/>
        <w:rPr/>
      </w:pPr>
      <w:r>
        <w:rPr>
          <w:rFonts w:ascii="Amiri" w:hAnsi="Amiri" w:eastAsia="Amiri" w:cs="Amiri"/>
          <w:color w:val="111111"/>
          <w:sz w:val="28"/>
          <w:sz w:val="28"/>
          <w:szCs w:val="28"/>
          <w:rtl w:val="true"/>
          <w:lang w:bidi="ar-SA"/>
        </w:rPr>
        <w:t>ولکن کان أمراً فیه لبسٌ</w:t>
      </w:r>
    </w:p>
    <w:p>
      <w:pPr>
        <w:pStyle w:val="BookText"/>
        <w:rPr/>
      </w:pPr>
      <w:r>
        <w:rPr>
          <w:rFonts w:ascii="Amiri" w:hAnsi="Amiri" w:eastAsia="Amiri" w:cs="Amiri"/>
          <w:color w:val="111111"/>
          <w:sz w:val="28"/>
          <w:sz w:val="28"/>
          <w:szCs w:val="28"/>
          <w:rtl w:val="true"/>
          <w:lang w:bidi="ar-SA"/>
        </w:rPr>
        <w:t xml:space="preserve">علی وجهٍ شدیدٍ وارتیاعِ؟ </w:t>
      </w: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 xml:space="preserve">أو لست القائل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زیاداً ونافعاً وأبا بک</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رة عندی من أعجب العجبِف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هم رجال ثلاثة خلقوا</w:t>
      </w:r>
    </w:p>
    <w:p>
      <w:pPr>
        <w:pStyle w:val="BookText"/>
        <w:rPr/>
      </w:pPr>
      <w:r>
        <w:rPr>
          <w:rFonts w:ascii="Amiri" w:hAnsi="Amiri" w:eastAsia="Amiri" w:cs="Amiri"/>
          <w:color w:val="111111"/>
          <w:sz w:val="28"/>
          <w:sz w:val="28"/>
          <w:szCs w:val="28"/>
          <w:rtl w:val="true"/>
          <w:lang w:bidi="ar-SA"/>
        </w:rPr>
        <w:t xml:space="preserve">فی رحم أُنثی وکلّهم لأبِ </w:t>
      </w:r>
      <w:r>
        <w:rPr>
          <w:rStyle w:val="FootnoteAnchor"/>
          <w:rtl w:val="true"/>
        </w:rPr>
        <w:footnoteReference w:id="1149"/>
      </w:r>
    </w:p>
    <w:p>
      <w:pPr>
        <w:pStyle w:val="BookText"/>
        <w:rPr/>
      </w:pPr>
      <w:r>
        <w:rPr>
          <w:rFonts w:ascii="IRNazanin" w:hAnsi="IRNazanin" w:eastAsia="IRNazanin"/>
          <w:color w:val="111111"/>
          <w:sz w:val="28"/>
          <w:sz w:val="28"/>
          <w:szCs w:val="28"/>
          <w:rtl w:val="true"/>
          <w:lang w:bidi="fa-IR"/>
        </w:rPr>
        <w:t>ذا قرشیّ کما یقول وذا</w:t>
      </w:r>
    </w:p>
    <w:p>
      <w:pPr>
        <w:pStyle w:val="BookText"/>
        <w:rPr/>
      </w:pPr>
      <w:r>
        <w:rPr>
          <w:rFonts w:ascii="IRNazanin" w:hAnsi="IRNazanin" w:eastAsia="IRNazanin"/>
          <w:color w:val="111111"/>
          <w:sz w:val="28"/>
          <w:sz w:val="28"/>
          <w:szCs w:val="28"/>
          <w:rtl w:val="true"/>
          <w:lang w:bidi="fa-IR"/>
        </w:rPr>
        <w:t>مولیً وهذا بزعمه عربی</w:t>
      </w:r>
    </w:p>
    <w:p>
      <w:pPr>
        <w:pStyle w:val="BookText"/>
        <w:rPr/>
      </w:pPr>
      <w:r>
        <w:rPr>
          <w:rFonts w:ascii="IRNazanin" w:hAnsi="IRNazanin" w:eastAsia="IRNazanin"/>
          <w:color w:val="111111"/>
          <w:sz w:val="28"/>
          <w:sz w:val="28"/>
          <w:szCs w:val="28"/>
          <w:rtl w:val="true"/>
          <w:lang w:bidi="fa-IR"/>
        </w:rPr>
        <w:t>فی أشعار قلتها فی زیاد وبنیه تهجوهم؟ أغرب فلا عفا الله عنک ، قد عفوت عن جرمک ، ولو صحبت زیاداً لم یکن شیء ممّا کان ، اذهب فاسکن أیّ أرض أحببت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فاختار الموصل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عمر </w:t>
      </w:r>
      <w:r>
        <w:rPr>
          <w:rStyle w:val="FootnoteAnchor"/>
          <w:rtl w:val="true"/>
        </w:rPr>
        <w:footnoteReference w:id="1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لیزید بن مفرّغ فی هجو زیاد وبنیه من أجل ما لقی من عبّاد ابن زیاد بخراسان أشعار کثیرة ، وقصّته مع عبّاد بن زیاد وأخیه عبید الله بن زیاد مشهورة ، ومن قوله یهجوهم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أعبّادُ ما للؤم عنک محوّلُ</w:t>
      </w:r>
    </w:p>
    <w:p>
      <w:pPr>
        <w:pStyle w:val="BookText"/>
        <w:rPr/>
      </w:pPr>
      <w:r>
        <w:rPr>
          <w:rFonts w:ascii="Amiri" w:hAnsi="Amiri" w:eastAsia="Amiri" w:cs="Amiri"/>
          <w:color w:val="111111"/>
          <w:sz w:val="28"/>
          <w:sz w:val="28"/>
          <w:szCs w:val="28"/>
          <w:rtl w:val="true"/>
          <w:lang w:bidi="ar-SA"/>
        </w:rPr>
        <w:t>ولا لک أمٌّ فی قریشٍ ولا أبُ</w:t>
      </w:r>
    </w:p>
    <w:p>
      <w:pPr>
        <w:pStyle w:val="BookText"/>
        <w:rPr/>
      </w:pPr>
      <w:r>
        <w:rPr>
          <w:rFonts w:ascii="IRNazanin" w:hAnsi="IRNazanin" w:eastAsia="IRNazanin"/>
          <w:color w:val="111111"/>
          <w:sz w:val="28"/>
          <w:sz w:val="28"/>
          <w:szCs w:val="28"/>
          <w:rtl w:val="true"/>
          <w:lang w:bidi="fa-IR"/>
        </w:rPr>
        <w:t>وقل لعبید الله مالک والدٌ</w:t>
      </w:r>
    </w:p>
    <w:p>
      <w:pPr>
        <w:pStyle w:val="BookText"/>
        <w:rPr/>
      </w:pPr>
      <w:r>
        <w:rPr>
          <w:rFonts w:ascii="IRNazanin" w:hAnsi="IRNazanin" w:eastAsia="IRNazanin"/>
          <w:color w:val="111111"/>
          <w:sz w:val="28"/>
          <w:sz w:val="28"/>
          <w:szCs w:val="28"/>
          <w:rtl w:val="true"/>
          <w:lang w:bidi="fa-IR"/>
        </w:rPr>
        <w:t xml:space="preserve">بحقّ ولا یدری امرؤ کیف تنسبُ </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 xml:space="preserve">قال عبید الله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هُجیت بشیء أشدّ علیّ من قول ابن مفرّغ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ففی ذاک إن فکّرت معتبر</w:t>
      </w:r>
    </w:p>
    <w:p>
      <w:pPr>
        <w:pStyle w:val="BookText"/>
        <w:rPr/>
      </w:pPr>
      <w:r>
        <w:rPr>
          <w:rFonts w:ascii="IRNazanin" w:hAnsi="IRNazanin" w:eastAsia="IRNazanin"/>
          <w:color w:val="111111"/>
          <w:sz w:val="28"/>
          <w:sz w:val="28"/>
          <w:szCs w:val="28"/>
          <w:rtl w:val="true"/>
          <w:lang w:bidi="fa-IR"/>
        </w:rPr>
        <w:t>هل نلت مکرمة إلاّ بتأمیرِ</w:t>
      </w:r>
    </w:p>
    <w:p>
      <w:pPr>
        <w:pStyle w:val="BookText"/>
        <w:rPr/>
      </w:pPr>
      <w:r>
        <w:rPr>
          <w:rFonts w:ascii="IRNazanin" w:hAnsi="IRNazanin" w:eastAsia="IRNazanin"/>
          <w:color w:val="111111"/>
          <w:sz w:val="28"/>
          <w:sz w:val="28"/>
          <w:szCs w:val="28"/>
          <w:rtl w:val="true"/>
          <w:lang w:bidi="fa-IR"/>
        </w:rPr>
        <w:t>عاشت سمیّة ما عاشت وما علمت</w:t>
      </w:r>
    </w:p>
    <w:p>
      <w:pPr>
        <w:pStyle w:val="BookText"/>
        <w:rPr/>
      </w:pPr>
      <w:r>
        <w:rPr>
          <w:rFonts w:ascii="IRNazanin" w:hAnsi="IRNazanin" w:eastAsia="IRNazanin"/>
          <w:color w:val="111111"/>
          <w:sz w:val="28"/>
          <w:sz w:val="28"/>
          <w:szCs w:val="28"/>
          <w:rtl w:val="true"/>
          <w:lang w:bidi="fa-IR"/>
        </w:rPr>
        <w:t>أنّ ابنها من قریش فی الجماهیرِ</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لست أدری من أبوه</w:t>
      </w:r>
    </w:p>
    <w:p>
      <w:pPr>
        <w:pStyle w:val="BookText"/>
        <w:rPr/>
      </w:pPr>
      <w:r>
        <w:rPr>
          <w:rFonts w:ascii="Amiri" w:hAnsi="Amiri" w:eastAsia="Amiri" w:cs="Amiri"/>
          <w:color w:val="111111"/>
          <w:sz w:val="28"/>
          <w:sz w:val="28"/>
          <w:szCs w:val="28"/>
          <w:rtl w:val="true"/>
          <w:lang w:bidi="ar-SA"/>
        </w:rPr>
        <w:t>ولکنّ الحمار أبو زیادِ</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معاویة بن أبی سفیان قال حین أنشده مروان شعر أخیه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أرضی عنه حتی یأتی زیاداً فیترضّاه ویعتذر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وأتاه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الرحمن یستأذن علیه معتذراً فلم یأذن له ، فأقبلت قریش علی عبد الرحمن بن الحکم ، فلم یدعوه حتی أتی زیاداً ، فلمّا دخل فسلّم علیه فتشاوس </w:t>
      </w:r>
      <w:r>
        <w:rPr>
          <w:rStyle w:val="FootnoteAnchor"/>
          <w:rtl w:val="true"/>
        </w:rPr>
        <w:footnoteReference w:id="1152"/>
      </w:r>
      <w:r>
        <w:rPr>
          <w:rFonts w:ascii="IRNazanin" w:hAnsi="IRNazanin" w:eastAsia="IRNazanin"/>
          <w:color w:val="111111"/>
          <w:sz w:val="28"/>
          <w:sz w:val="28"/>
          <w:szCs w:val="28"/>
          <w:rtl w:val="true"/>
          <w:lang w:bidi="fa-IR"/>
        </w:rPr>
        <w:t xml:space="preserve">له زیاد بعینه ، وکان یکسر عینه ، فقال له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القائل ما قلت؟ فقال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الذی قلت؟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ما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 الله الأمیر إنّه لا ذنب لمن اعتب ، وإنّما الصفح عمّن أذنب ، فاسمع منّی ما أقول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فأنشأ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إلیک أبا المغیرةِ تبتُ ممّا</w:t>
      </w:r>
    </w:p>
    <w:p>
      <w:pPr>
        <w:pStyle w:val="BookText"/>
        <w:rPr/>
      </w:pPr>
      <w:r>
        <w:rPr>
          <w:rFonts w:ascii="Amiri" w:hAnsi="Amiri" w:eastAsia="Amiri" w:cs="Amiri"/>
          <w:color w:val="111111"/>
          <w:sz w:val="28"/>
          <w:sz w:val="28"/>
          <w:szCs w:val="28"/>
          <w:rtl w:val="true"/>
          <w:lang w:bidi="ar-SA"/>
        </w:rPr>
        <w:t>جری بالشامِ من جورِ اللسانِ</w:t>
      </w:r>
    </w:p>
    <w:p>
      <w:pPr>
        <w:pStyle w:val="BookText"/>
        <w:rPr/>
      </w:pPr>
      <w:r>
        <w:rPr>
          <w:rFonts w:ascii="IRNazanin" w:hAnsi="IRNazanin" w:eastAsia="IRNazanin"/>
          <w:color w:val="111111"/>
          <w:sz w:val="28"/>
          <w:sz w:val="28"/>
          <w:szCs w:val="28"/>
          <w:rtl w:val="true"/>
          <w:lang w:bidi="fa-IR"/>
        </w:rPr>
        <w:t>وأغضبتُ الخلیفةَ فیک حتی</w:t>
      </w:r>
    </w:p>
    <w:p>
      <w:pPr>
        <w:pStyle w:val="BookText"/>
        <w:rPr/>
      </w:pPr>
      <w:r>
        <w:rPr>
          <w:rFonts w:ascii="Amiri" w:hAnsi="Amiri" w:eastAsia="Amiri" w:cs="Amiri"/>
          <w:color w:val="111111"/>
          <w:sz w:val="28"/>
          <w:sz w:val="28"/>
          <w:szCs w:val="28"/>
          <w:rtl w:val="true"/>
          <w:lang w:bidi="ar-SA"/>
        </w:rPr>
        <w:t>دعاه فرطُ غیظٍ أن لحانی</w:t>
      </w:r>
    </w:p>
    <w:p>
      <w:pPr>
        <w:pStyle w:val="BookText"/>
        <w:rPr/>
      </w:pPr>
      <w:r>
        <w:rPr>
          <w:rFonts w:ascii="IRNazanin" w:hAnsi="IRNazanin" w:eastAsia="IRNazanin"/>
          <w:color w:val="111111"/>
          <w:sz w:val="28"/>
          <w:sz w:val="28"/>
          <w:szCs w:val="28"/>
          <w:rtl w:val="true"/>
          <w:lang w:bidi="fa-IR"/>
        </w:rPr>
        <w:t>وقلت لمن لحانی فی اعتذاری</w:t>
      </w:r>
    </w:p>
    <w:p>
      <w:pPr>
        <w:pStyle w:val="BookText"/>
        <w:rPr/>
      </w:pPr>
      <w:r>
        <w:rPr>
          <w:rFonts w:ascii="IRNazanin" w:hAnsi="IRNazanin" w:eastAsia="IRNazanin"/>
          <w:color w:val="111111"/>
          <w:sz w:val="28"/>
          <w:sz w:val="28"/>
          <w:szCs w:val="28"/>
          <w:rtl w:val="true"/>
          <w:lang w:bidi="fa-IR"/>
        </w:rPr>
        <w:t>إلیک الحقّ شأنک غیر شانی</w:t>
      </w:r>
    </w:p>
    <w:p>
      <w:pPr>
        <w:pStyle w:val="BookText"/>
        <w:rPr/>
      </w:pPr>
      <w:r>
        <w:rPr>
          <w:rFonts w:ascii="IRNazanin" w:hAnsi="IRNazanin" w:eastAsia="IRNazanin"/>
          <w:color w:val="111111"/>
          <w:sz w:val="28"/>
          <w:sz w:val="28"/>
          <w:szCs w:val="28"/>
          <w:rtl w:val="true"/>
          <w:lang w:bidi="fa-IR"/>
        </w:rPr>
        <w:t>عرفت الحقّ بعد خطاء رأیی</w:t>
      </w:r>
    </w:p>
    <w:p>
      <w:pPr>
        <w:pStyle w:val="BookText"/>
        <w:rPr/>
      </w:pPr>
      <w:r>
        <w:rPr>
          <w:rFonts w:ascii="IRNazanin" w:hAnsi="IRNazanin" w:eastAsia="IRNazanin"/>
          <w:color w:val="111111"/>
          <w:sz w:val="28"/>
          <w:sz w:val="28"/>
          <w:szCs w:val="28"/>
          <w:rtl w:val="true"/>
          <w:lang w:bidi="fa-IR"/>
        </w:rPr>
        <w:t>وما ألبسته غیر البیانِ</w:t>
      </w:r>
    </w:p>
    <w:p>
      <w:pPr>
        <w:pStyle w:val="BookText"/>
        <w:rPr/>
      </w:pPr>
      <w:r>
        <w:rPr>
          <w:rFonts w:ascii="Amiri" w:hAnsi="Amiri" w:eastAsia="Amiri" w:cs="Amiri"/>
          <w:color w:val="111111"/>
          <w:sz w:val="28"/>
          <w:sz w:val="28"/>
          <w:szCs w:val="28"/>
          <w:rtl w:val="true"/>
          <w:lang w:bidi="ar-SA"/>
        </w:rPr>
        <w:t>زیادٌ من أبی سفیانَ غصنٌ</w:t>
      </w:r>
    </w:p>
    <w:p>
      <w:pPr>
        <w:pStyle w:val="BookText"/>
        <w:rPr/>
      </w:pPr>
      <w:r>
        <w:rPr>
          <w:rFonts w:ascii="Amiri" w:hAnsi="Amiri" w:eastAsia="Amiri" w:cs="Amiri"/>
          <w:color w:val="111111"/>
          <w:sz w:val="28"/>
          <w:sz w:val="28"/>
          <w:szCs w:val="28"/>
          <w:rtl w:val="true"/>
          <w:lang w:bidi="ar-SA"/>
        </w:rPr>
        <w:t>تهادی ناضرٌ بین الجنانِ</w:t>
      </w:r>
    </w:p>
    <w:p>
      <w:pPr>
        <w:pStyle w:val="BookText"/>
        <w:rPr/>
      </w:pPr>
      <w:r>
        <w:rPr>
          <w:rFonts w:ascii="Amiri" w:hAnsi="Amiri" w:eastAsia="Amiri" w:cs="Amiri"/>
          <w:color w:val="111111"/>
          <w:sz w:val="28"/>
          <w:sz w:val="28"/>
          <w:szCs w:val="28"/>
          <w:rtl w:val="true"/>
          <w:lang w:bidi="ar-SA"/>
        </w:rPr>
        <w:t>أراک أخاً وعمّا وابنَ عمٍ</w:t>
      </w:r>
    </w:p>
    <w:p>
      <w:pPr>
        <w:pStyle w:val="BookText"/>
        <w:rPr/>
      </w:pPr>
      <w:r>
        <w:rPr>
          <w:rFonts w:ascii="IRNazanin" w:hAnsi="IRNazanin" w:eastAsia="IRNazanin"/>
          <w:color w:val="111111"/>
          <w:sz w:val="28"/>
          <w:sz w:val="28"/>
          <w:szCs w:val="28"/>
          <w:rtl w:val="true"/>
          <w:lang w:bidi="fa-IR"/>
        </w:rPr>
        <w:t>فما أدری بعینٍ ما ترانی</w:t>
      </w:r>
    </w:p>
    <w:p>
      <w:pPr>
        <w:pStyle w:val="BookText"/>
        <w:rPr/>
      </w:pPr>
      <w:r>
        <w:rPr>
          <w:rFonts w:ascii="Amiri" w:hAnsi="Amiri" w:eastAsia="Amiri" w:cs="Amiri"/>
          <w:color w:val="111111"/>
          <w:sz w:val="28"/>
          <w:sz w:val="28"/>
          <w:szCs w:val="28"/>
          <w:rtl w:val="true"/>
          <w:lang w:bidi="ar-SA"/>
        </w:rPr>
        <w:t>وأنت زیادةٌ فی آل حربٍ</w:t>
      </w:r>
    </w:p>
    <w:p>
      <w:pPr>
        <w:pStyle w:val="BookText"/>
        <w:rPr/>
      </w:pPr>
      <w:r>
        <w:rPr>
          <w:rFonts w:ascii="Amiri" w:hAnsi="Amiri" w:eastAsia="Amiri" w:cs="Amiri"/>
          <w:color w:val="111111"/>
          <w:sz w:val="28"/>
          <w:sz w:val="28"/>
          <w:szCs w:val="28"/>
          <w:rtl w:val="true"/>
          <w:lang w:bidi="ar-SA"/>
        </w:rPr>
        <w:t>أحبّ إلیَّ من وسطی بنانی</w:t>
      </w:r>
    </w:p>
    <w:p>
      <w:pPr>
        <w:pStyle w:val="BookText"/>
        <w:rPr/>
      </w:pPr>
      <w:r>
        <w:rPr>
          <w:rFonts w:ascii="Amiri" w:hAnsi="Amiri" w:eastAsia="Amiri" w:cs="Amiri"/>
          <w:color w:val="111111"/>
          <w:sz w:val="28"/>
          <w:sz w:val="28"/>
          <w:szCs w:val="28"/>
          <w:rtl w:val="true"/>
          <w:lang w:bidi="ar-SA"/>
        </w:rPr>
        <w:t>ألا أبلغ معاویةَ بنَ حربٍ</w:t>
      </w:r>
    </w:p>
    <w:p>
      <w:pPr>
        <w:pStyle w:val="BookText"/>
        <w:rPr/>
      </w:pPr>
      <w:r>
        <w:rPr>
          <w:rFonts w:ascii="IRNazanin" w:hAnsi="IRNazanin" w:eastAsia="IRNazanin"/>
          <w:color w:val="111111"/>
          <w:sz w:val="28"/>
          <w:sz w:val="28"/>
          <w:szCs w:val="28"/>
          <w:rtl w:val="true"/>
          <w:lang w:bidi="fa-IR"/>
        </w:rPr>
        <w:t>فقد ظفرتْ بما تأتی الیدانِ</w:t>
      </w:r>
    </w:p>
    <w:p>
      <w:pPr>
        <w:pStyle w:val="BookText"/>
        <w:rPr/>
      </w:pPr>
      <w:r>
        <w:rPr>
          <w:rFonts w:ascii="IRNazanin" w:hAnsi="IRNazanin" w:eastAsia="IRNazanin"/>
          <w:color w:val="111111"/>
          <w:sz w:val="28"/>
          <w:sz w:val="28"/>
          <w:szCs w:val="28"/>
          <w:rtl w:val="true"/>
          <w:lang w:bidi="fa-IR"/>
        </w:rPr>
        <w:t xml:space="preserve">فقال له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أحمق مترفاً شاعراً صَنِع اللسان ، یسوغ لک ریقک ساخطاً ومسخوطاً ، ولکنّا قد سمعنا شعرک وقبلنا عذرک ، فهات حاجتک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إلی أمیر المؤمنین بالرضا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فکتب کتاباً أخذه ومضی حتی دخل علی معاویة ، ففضّ الکتاب ورضی عنه وردّه إلی حاله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 الله زیاداً ألم ینتبه له إذ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زیادة فی آل حرب </w:t>
      </w:r>
      <w:r>
        <w:rPr>
          <w:rStyle w:val="FootnoteAnchor"/>
          <w:rtl w:val="true"/>
        </w:rPr>
        <w:footnoteReference w:id="1153"/>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زیاد یزعم أنّ أُمّه سمیّة بنت الأعور من بنی عبد شمس بن 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زید مناة بن تمیم ، فقال ابن مفرّغ یردّ ذلک علیه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فأُقِسمُ ما زیادٌ من قریش</w:t>
      </w:r>
    </w:p>
    <w:p>
      <w:pPr>
        <w:pStyle w:val="BookText"/>
        <w:rPr/>
      </w:pPr>
      <w:r>
        <w:rPr>
          <w:rFonts w:ascii="Amiri" w:hAnsi="Amiri" w:eastAsia="Amiri" w:cs="Amiri"/>
          <w:color w:val="111111"/>
          <w:sz w:val="28"/>
          <w:sz w:val="28"/>
          <w:szCs w:val="28"/>
          <w:rtl w:val="true"/>
          <w:lang w:bidi="ar-SA"/>
        </w:rPr>
        <w:t>ولا کانت سمیّةُ من تمیمِ</w:t>
      </w:r>
    </w:p>
    <w:p>
      <w:pPr>
        <w:pStyle w:val="BookText"/>
        <w:rPr/>
      </w:pPr>
      <w:r>
        <w:rPr>
          <w:rFonts w:ascii="IRNazanin" w:hAnsi="IRNazanin" w:eastAsia="IRNazanin"/>
          <w:color w:val="111111"/>
          <w:sz w:val="28"/>
          <w:sz w:val="28"/>
          <w:szCs w:val="28"/>
          <w:rtl w:val="true"/>
          <w:lang w:bidi="fa-IR"/>
        </w:rPr>
        <w:t>ولکن نسل عبد من بغیّ</w:t>
      </w:r>
    </w:p>
    <w:p>
      <w:pPr>
        <w:pStyle w:val="BookText"/>
        <w:rPr/>
      </w:pPr>
      <w:r>
        <w:rPr>
          <w:rFonts w:ascii="IRNazanin" w:hAnsi="IRNazanin" w:eastAsia="IRNazanin"/>
          <w:color w:val="111111"/>
          <w:sz w:val="28"/>
          <w:sz w:val="28"/>
          <w:szCs w:val="28"/>
          <w:rtl w:val="true"/>
          <w:lang w:bidi="fa-IR"/>
        </w:rPr>
        <w:t xml:space="preserve">عریق الأصلِ فی النسب اللئیمِ </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 xml:space="preserve">وأخرج الطبری فی تاریخه </w:t>
      </w:r>
      <w:r>
        <w:rPr>
          <w:rStyle w:val="FootnoteAnchor"/>
          <w:rtl w:val="true"/>
        </w:rPr>
        <w:footnoteReference w:id="1155"/>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أبی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زیاداً لمّا قدم الکوفة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جئتکم فی أمر ما طلبته إلاّ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أدعنا إلی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تُلْحقون نسبی بمعاویة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بشهادة الزور فلا ، فأتی البصرة فشهد له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عساکر وابن الأثیر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سفیان صار إلی الطائف فنزل علی خمّار یقال له أبو مریم السلولی ، وکانت لأبی مریم بعد صحبة ، فقال أبو سفیان لأبی مریم بعد أن شرب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اشتدّت به العزوبة ، فالتمس لی بغیّا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لک فی جاریة الحارث بن کلدة سمیّة امرأة عبید؟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هاتها علی طول ثدیها وریح إبطیها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بها إلیه فوقع بها ، فولدت زیاداً فادّعاه معاویة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ابن عساکر ، عن ابن سیرین ، عن أبی بکرة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زیاد لأبی بکرة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تر أنّ أمیر المؤمنین أرادنی علی کذا وکذا ، وولدت علی فراش عُبید وأشبهته ، وقد علمت أنّ رسول الله صلی‌الله‌علیه‌وآله‌وسلم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ادّعی لغیر أبیه فلیتبوّأ مقعده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العام المقبل وقد ادّعاه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جلوساً عند أبی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سفیان ، فخرج زیاد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أمّه لو کان له صلب قوم ینتمی إلیهم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بویع معاویة قدم زیاد علی معاویة فصالحه علی ألفی ألف ، ثم أقبل فلقیه مصقلة بن هبیرة الشیبانی ، وضمن له عشرین ألف درهم لیقول لمعاویة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زیاداً قد أکل فارس برّا وبحراً ، وصالحک علی ألفی ألف درهم ، والله ما أری الذی یقال إلاّ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قال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یقال؟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ابن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مصقلة ذلک ، ورأی معاویة أن یستمیل زیاداً ، واستصفی مودّته باستلحاقه ، فاتّفقا علی ذلک ، وأحضر الناس وحضر من یشهد لزیاد ، وکان فیمن حضر أبو مریم السلولی ، فقال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تشهد یا أبا مریم؟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أشهد أنّ أبا سفیان حضر عندی وطلب منّی بغیّا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عندی إلاّ 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ائتنی بها علی قذرها ووضرها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بها فخلا معها ، ثم خرجت من عنده وإنّ إسکتیها لَیقطران منیّا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أبا مریم إنّما بُعثت شاهداً ولم تُبعث شاتماً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فاستلحقه معاویة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العقد الفرید </w:t>
      </w:r>
      <w:r>
        <w:rPr>
          <w:rStyle w:val="FootnoteAnchor"/>
          <w:rtl w:val="true"/>
        </w:rPr>
        <w:footnoteReference w:id="1158"/>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سفیان خرج یوماً وهو ثمل إلی تلک الرایات ، فقال لصاحبة الرایة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عندک من بغیّ؟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عندی إلاّ 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هاتها علی نتن إبطیها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بها فولدت له زیاداً علی فراش عبید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فوجد زیاد نفسه بعد حسبه الواطئ ونسبه الوضیع ، بعد أن کان لا یُعزی إلی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 معلوم عمراً طویلاً یقرب من خمسین عاماً </w:t>
      </w:r>
      <w:r>
        <w:rPr>
          <w:rStyle w:val="FootnoteAnchor"/>
          <w:rtl w:val="true"/>
        </w:rPr>
        <w:footnoteReference w:id="1159"/>
      </w:r>
      <w:r>
        <w:rPr>
          <w:rFonts w:ascii="IRNazanin" w:hAnsi="IRNazanin" w:eastAsia="IRNazanin"/>
          <w:color w:val="111111"/>
          <w:sz w:val="28"/>
          <w:sz w:val="28"/>
          <w:szCs w:val="28"/>
          <w:rtl w:val="true"/>
          <w:lang w:bidi="fa-IR"/>
        </w:rPr>
        <w:t xml:space="preserve">، فیقال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 </w:t>
      </w:r>
      <w:r>
        <w:rPr>
          <w:rStyle w:val="FootnoteAnchor"/>
          <w:rtl w:val="true"/>
        </w:rPr>
        <w:footnoteReference w:id="1160"/>
      </w:r>
      <w:r>
        <w:rPr>
          <w:rFonts w:ascii="IRNazanin" w:hAnsi="IRNazanin" w:eastAsia="IRNazanin"/>
          <w:color w:val="111111"/>
          <w:sz w:val="28"/>
          <w:sz w:val="28"/>
          <w:szCs w:val="28"/>
          <w:rtl w:val="true"/>
          <w:lang w:bidi="fa-IR"/>
        </w:rPr>
        <w:t>ملک الوقت ، وابن من یُزعم أنّه من شرفاء بیئته ، وقد تسنّی له الحصول علی مکانة رابیة ، فأغرق نزعاً فی جلب مرضاة معاویة ، المحابی له بتلک المرتبة التی بمثلها حابت هند ابنها المردّد بین خمسة رجال أو ستّة من بغایا الجاهلیّة ، لکنّ آکلة الأکباد ألحقت معاویة بأبی سفیان لدلالة السحنة والشبه ، فطفق زیاد یَلِغ فی دماء الشیعة ، ولمعاویة من ورائه تصدیة ومکاء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غلواء الرجل المحابی أعمته عن استقباح نسبة الزنا لأبیه ، یوم استحسن أن یکون له أخ مثل زیاد ، شدید فی بأسه ، یأتمر أوامره ، وینتهی إلی ما یودّه من بوائق وموبقات ، ولم یکترث لحکم الشریعة بحرمة مثل ذلک الإلحاق ، واستعظامها إیّاه ، ولا یصیخ إلی قول النبیّ الصادق صلی‌الله‌علیه‌وآله‌وسلم ، قال یونس بن أبی عبید الثقفی لمعاویة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معاویة قضی رسول الله صلی‌الله‌علیه‌وآله‌وسلم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فعکست ذلک وخالفت سنّة رسول الله صلی‌الله‌علیه‌وآله‌وسلم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فأعاد یونس مقاله هذا ، 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یونس والله لتنتهینّ أو لأطیرنّ بک طیراً بطیئاً وقوعها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انظر إلی إیمان الرجل بنبیّه صلی‌الله‌علیه‌وآله‌وسلم ، وإخباته إلی حدیثه بعد استعادته ، وعنایته بقبوله ورعایته حرمته ، والحکَم فی هذه الشنیعة کلّ ذی مسکة من علماء الأُمّة وذوی حنکتها ومؤلّفیها وکتّابها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سعید بن المسیّب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w:t>
      </w:r>
      <w:r>
        <w:rPr>
          <w:rStyle w:val="FootnoteAnchor"/>
          <w:rtl w:val="true"/>
        </w:rPr>
        <w:footnoteReference w:id="1162"/>
      </w:r>
      <w:r>
        <w:rPr>
          <w:rFonts w:ascii="IRNazanin" w:hAnsi="IRNazanin" w:eastAsia="IRNazanin"/>
          <w:color w:val="111111"/>
          <w:sz w:val="28"/>
          <w:sz w:val="28"/>
          <w:szCs w:val="28"/>
          <w:rtl w:val="true"/>
          <w:lang w:bidi="fa-IR"/>
        </w:rPr>
        <w:t>قضیّة ردّت من قضاء رسول الله صلی‌الله‌علیه‌وآله‌وسلم علانیة ،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قضاء فلان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فی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حکم ردّ من أحکام رسول الله صلی‌الله‌علیه‌وآله‌وسلم ، الحکم فی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بعجة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داء دخل علی العرب قتل الحسن </w:t>
      </w:r>
      <w:r>
        <w:rPr>
          <w:rStyle w:val="FootnoteAnchor"/>
          <w:rtl w:val="true"/>
        </w:rPr>
        <w:footnoteReference w:id="1163"/>
      </w:r>
      <w:r>
        <w:rPr>
          <w:rFonts w:ascii="IRNazanin" w:hAnsi="IRNazanin" w:eastAsia="IRNazanin"/>
          <w:color w:val="111111"/>
          <w:sz w:val="28"/>
          <w:sz w:val="28"/>
          <w:szCs w:val="28"/>
          <w:rtl w:val="true"/>
          <w:lang w:bidi="fa-IR"/>
        </w:rPr>
        <w:t xml:space="preserve">سبط النبیّ صلی‌الله‌علیه‌وآله‌وسلم ، وادّعاء زیاد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خصال کنّ فی معاویة لو لم یکن فیه منهنّ إلاّ واحدة لکانت موبقة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انتزاؤه علی هذه الأُمّة بالسفهاء حتی ابتزّها </w:t>
      </w:r>
      <w:r>
        <w:rPr>
          <w:rStyle w:val="FootnoteAnchor"/>
          <w:rtl w:val="true"/>
        </w:rPr>
        <w:footnoteReference w:id="1165"/>
      </w:r>
      <w:r>
        <w:rPr>
          <w:rFonts w:ascii="IRNazanin" w:hAnsi="IRNazanin" w:eastAsia="IRNazanin"/>
          <w:color w:val="111111"/>
          <w:sz w:val="28"/>
          <w:sz w:val="28"/>
          <w:szCs w:val="28"/>
          <w:rtl w:val="true"/>
          <w:lang w:bidi="fa-IR"/>
        </w:rPr>
        <w:t>أمرها بغیر مشورة منهم ، وفیهم بقایا الصحابة وذوو 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واستخلافه ابنه بعده سکّیراً خمّیراً یلبس الحریر ویضرب بالطنابیر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وادّعاؤه زیاداً ، وقد 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وقتله حُجراً ، ویلاً له من حُجر وأصحاب حُجر قالها مرّتین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السبط الحسن الزکیّ علیه‌السلام لزیاد فی حضور من معاویة ، وعمرو بن العاص ، ومروان بن الحکم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أنت یا زیاد وقریشاً؟ لا أعرف لک فیها أدیماً صحیحاً ولا فرعاً نابتاً ، ولا قدیماً ثابتاً ، ولا منبتاً کریماً ، بل کانت أُمّک بغیّا تداولها رجال قریش ، وفجّار العرب ، فلمّا وُلِدتَ لم تعرف لک العرب والداً ، فادّعاک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ممات أبیه ، ما لک افتخار ، تکفیک سمیّة ویکفینا رسول الله صلی‌الله‌علیه‌وآله‌وسلم ، وأبی علیّ بن أبی طالب سیّد المؤمنین الذی لم یردّ علی عقبیه ، وعمّی حمزة سیّد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الشهداء ، وجعفر الطیّار ، وأنا وأخی سیّدا شباب أهل الجنّة</w:t>
      </w:r>
      <w:r>
        <w:rPr>
          <w:rFonts w:eastAsia="IRNazanin" w:cs="IRNazanin"/>
          <w:color w:val="111111"/>
          <w:sz w:val="28"/>
          <w:szCs w:val="28"/>
          <w:rtl w:val="true"/>
          <w:lang w:bidi="fa-IR"/>
        </w:rPr>
        <w:t xml:space="preserve">»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وفد زیاد علی معاویة فأتاه بهدایا ، وأموال عظام ، وسفط مملوء جوهراً لم یُرَ مثله ، فسرّ معاویة بذلک سروراً شدیداً ، فلمّا رأی زیاد ذلک ، صعد المنبر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والله یا أمیر المؤمنین أقمت لک معر العراق ، وجبیت لک مالها ، وألفظت إلیک بحرها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یزید بن معاویة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تفعل ذلک یا زیاد فنحن نقلناک من ولاء ثقیف إلی قریش ، ومن القلم إلی المنابر ، ومن زیاد بن عُبید إلی حرب بن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فداک أبی وأُمّی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السکتواری فی محاضرة الأوائل </w:t>
      </w:r>
      <w:r>
        <w:rPr>
          <w:rStyle w:val="FootnoteAnchor"/>
          <w:rtl w:val="true"/>
        </w:rPr>
        <w:footnoteReference w:id="1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 قضیّة ردّت من قضایا رسول الله صلی‌الله‌علیه‌وآله‌وسلم علانیة ، دعوة معاویة زیاداً ، وکان أبو سفیان تبرّأ منه وادّعی أنّه لیس من أولاده ، وقضی بقطع 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تأمّر معاویة قرّبه واستأمره ، ففعل ما فعل زیاد ابن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زنیّة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الطغیان والإساءة فی حقّ أهل بیت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عمر رضی الله عنه إذا نظر إلی معاویة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ابن أبی سفیان کسری العرب </w:t>
      </w:r>
      <w:r>
        <w:rPr>
          <w:rStyle w:val="FootnoteAnchor"/>
          <w:rtl w:val="true"/>
        </w:rPr>
        <w:footnoteReference w:id="1170"/>
      </w:r>
      <w:r>
        <w:rPr>
          <w:rFonts w:ascii="IRNazanin" w:hAnsi="IRNazanin" w:eastAsia="IRNazanin"/>
          <w:color w:val="111111"/>
          <w:sz w:val="28"/>
          <w:sz w:val="28"/>
          <w:szCs w:val="28"/>
          <w:rtl w:val="true"/>
          <w:lang w:bidi="fa-IR"/>
        </w:rPr>
        <w:t>، لأنّه کان أوّل من ردّ قضیة من قضایا رسول الله صلی‌الله‌علیه‌وآله‌وسلم حین هجر ، وزیاد ابن أبیه أوّل من أساء إساءة تفرّد بشَینِها بین الأُمم فی حقّ أهل البیت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قد تبرّأ من زیاد أبو سفیان ، ومنع حقّه من میراث الإسلام بحضرة الصحابة ، فلا زال طریداً حتی دعاه معاویة وقرّبه وأمّره وردّ ف</w:t>
      </w:r>
      <w:r>
        <w:rPr>
          <w:rFonts w:eastAsia="IRNazanin" w:cs="IRNazanin"/>
          <w:color w:val="111111"/>
          <w:sz w:val="28"/>
          <w:szCs w:val="28"/>
          <w:rtl w:val="true"/>
          <w:lang w:bidi="fa-IR"/>
        </w:rPr>
        <w:t xml:space="preserve">) </w:t>
      </w:r>
      <w:bookmarkStart w:id="83" w:name="pg11789_136895"/>
    </w:p>
    <w:p>
      <w:pPr>
        <w:pStyle w:val="BookText"/>
        <w:rPr/>
      </w:pPr>
      <w:bookmarkEnd w:id="83"/>
      <w:r>
        <w:rPr>
          <w:rFonts w:ascii="IRNazanin" w:hAnsi="IRNazanin" w:eastAsia="IRNazanin"/>
          <w:color w:val="111111"/>
          <w:sz w:val="28"/>
          <w:sz w:val="28"/>
          <w:szCs w:val="28"/>
          <w:rtl w:val="true"/>
          <w:lang w:bidi="fa-IR"/>
        </w:rPr>
        <w:t>القضیّة ، وهی أول قضیّة من قضایا الإسلام ردّت ، ولذا صارت بلیّة شنیعة ، ومحنة فاحشة بین الأُمّة ، وأبغض الوسائل تعدّیه علی أفضل الملّة ، وأحبّ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أحسب أنّ أحداً من رجالات الدین یشذّ عمّا قاله الجاحظ فی رسالته </w:t>
      </w:r>
      <w:r>
        <w:rPr>
          <w:rStyle w:val="FootnoteAnchor"/>
          <w:rtl w:val="true"/>
        </w:rPr>
        <w:footnoteReference w:id="1171"/>
      </w:r>
      <w:r>
        <w:rPr>
          <w:rFonts w:ascii="IRNazanin" w:hAnsi="IRNazanin" w:eastAsia="IRNazanin"/>
          <w:color w:val="111111"/>
          <w:sz w:val="28"/>
          <w:sz w:val="28"/>
          <w:szCs w:val="28"/>
          <w:rtl w:val="true"/>
          <w:lang w:bidi="fa-IR"/>
        </w:rPr>
        <w:t xml:space="preserve">الثابتة فی بنی أمیّة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فعندها استوی معاویة علی الملک واستبدّ علی بقیّة الشوری ، وعلی جماعة المسلمین من الأنصار والمهاجرین فی العام الذی سمّوه عام الجماعة ، وما کان عام جماعة بل کان عام فرقة وقهر وجبریّة وغلبة ، والعام الذی تحوّلت فیه الإمامة ملکاً کسرویّا ، والخلافة منصباً قیصریّا ، ولم یعدُ ذلک أجمع الضلال والفسق ، ثم ما زالت معاصیه من جنس ما حکینا ، وعلی منازل ما رتّبنا ، حتی ردّ قضیّة رسول الله صلی‌الله‌علیه‌وآله‌وسلم رداً مکشوفاً ، وجحد حکمه جحداً ظاهراً فی ولد الفراش وما یجب للعاهر ، مع إجماع الأمّة علی أنّ سمیّة لم تکن لأبی سفیان فراشاً ، وأنّه إنّما کان بها عاهراً ، فخرج بذلک من حکم الفجّار إلی حکم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تحرّینا موبقات معاویة المکفّرة له وجدنا هذه فی أصاغرها ، فجلّ أعماله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یکن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الضدّ من الکتاب والسنّة الثابتة ، فهی غیر محصورة فی مخالفته لقوله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84" w:name="__RefHeading___Toc10196796_73709187"/>
      <w:bookmarkStart w:id="85" w:name="_Toc28"/>
      <w:bookmarkEnd w:id="84"/>
      <w:r>
        <w:rPr>
          <w:rtl w:val="true"/>
        </w:rPr>
        <w:t>بیعة یزید أحد موبقات معاویة الأربع</w:t>
      </w:r>
      <w:bookmarkEnd w:id="85"/>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 موبقات معاویة وبوائقه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کلّه بوائق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 البیعة لابنه یزید علی کُره من أهل الحلّ والعقد ، ومراغمة لبقایا المهاجرین والأنصار ، وإنکار من أعیان الصحابة الباقین ، تحت بوارق الإرهاب ، ومعها طلاة المطامع لأهل الشره والشهوات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کان فی خلد معاویة یوم استقرّت له الملوکیّة ، وتمّ له الملک العضوض ، أن یتّخذ ابنه ولیّ عهده ویأخذ له البیعة ، ویؤسّس حکومة أُمویّة مستقرّة فی أبناء بیته ، فلم یزل یروّض الناس لبیعته سبع سنین ، یُعطی الأقارب ویُدانی الأباعد </w:t>
      </w:r>
      <w:r>
        <w:rPr>
          <w:rStyle w:val="FootnoteAnchor"/>
          <w:rtl w:val="true"/>
        </w:rPr>
        <w:footnoteReference w:id="1172"/>
      </w:r>
      <w:r>
        <w:rPr>
          <w:rFonts w:ascii="IRNazanin" w:hAnsi="IRNazanin" w:eastAsia="IRNazanin"/>
          <w:color w:val="111111"/>
          <w:sz w:val="28"/>
          <w:sz w:val="28"/>
          <w:szCs w:val="28"/>
          <w:rtl w:val="true"/>
          <w:lang w:bidi="fa-IR"/>
        </w:rPr>
        <w:t xml:space="preserve">، وکان یبتلعه طوراً ، ویجترّ به حیناً بعد حین ، یمُهّد بذلک السبیل ، ویسهّل حزونته ، ولمّا مات زیاد سنة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یکره تلک البیعة ، أظهر معاویة عهداً مفتعلاً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فقرأه علی الناس ، فیه عقد الولایة لیزید بعده ، وأراد بذلک أن یسهّل بیعة یزید کما قاله المدائنی </w:t>
      </w:r>
      <w:r>
        <w:rPr>
          <w:rStyle w:val="FootnoteAnchor"/>
          <w:rtl w:val="true"/>
        </w:rPr>
        <w:footnoteReference w:id="1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عمر فی الاستیعاب </w:t>
      </w:r>
      <w:r>
        <w:rPr>
          <w:rStyle w:val="FootnoteAnchor"/>
          <w:rtl w:val="true"/>
        </w:rPr>
        <w:footnoteReference w:id="1174"/>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معاویة قد أشار بالبیعة لیزید فی حیاة الحسن ، وعرّض بها ، ولکنّه لم یکشفها ، ولا عزم علیها إلاّ بعد موت الحسن</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کثیر فی تاریخه </w:t>
      </w:r>
      <w:r>
        <w:rPr>
          <w:rStyle w:val="FootnoteAnchor"/>
          <w:rtl w:val="true"/>
        </w:rPr>
        <w:footnoteReference w:id="1175"/>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سنة ستّ وخمسین دعا معاویة الناس إلی البیعة لیزید ولده ، أن یکون ولیّ عهده من بعده ، وکان قد عزم قبل ذلک علی هذا فی حیاة المغیرة بن شعبة </w:t>
      </w:r>
      <w:r>
        <w:rPr>
          <w:rStyle w:val="FootnoteAnchor"/>
          <w:rtl w:val="true"/>
        </w:rPr>
        <w:footnoteReference w:id="1176"/>
      </w:r>
      <w:r>
        <w:rPr>
          <w:rFonts w:ascii="IRNazanin" w:hAnsi="IRNazanin" w:eastAsia="IRNazanin"/>
          <w:color w:val="111111"/>
          <w:sz w:val="28"/>
          <w:sz w:val="28"/>
          <w:szCs w:val="28"/>
          <w:rtl w:val="true"/>
          <w:lang w:bidi="fa-IR"/>
        </w:rPr>
        <w:t xml:space="preserve">، فروی ابن جریر </w:t>
      </w:r>
      <w:r>
        <w:rPr>
          <w:rStyle w:val="FootnoteAnchor"/>
          <w:rtl w:val="true"/>
        </w:rPr>
        <w:footnoteReference w:id="1177"/>
      </w:r>
      <w:r>
        <w:rPr>
          <w:rFonts w:ascii="IRNazanin" w:hAnsi="IRNazanin" w:eastAsia="IRNazanin"/>
          <w:color w:val="111111"/>
          <w:sz w:val="28"/>
          <w:sz w:val="28"/>
          <w:szCs w:val="28"/>
          <w:rtl w:val="true"/>
          <w:lang w:bidi="fa-IR"/>
        </w:rPr>
        <w:t xml:space="preserve">من طریق الشعبی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المغیرة کان قد قدم علی معاویة وأعفاه من إمرة الکوفة ، فأعفاه لکبره وضعفه ، وعزم علی تولیتها سعید بن العاص ، فلمّا بلغ ذلک المغیرة کأنّه ندم ، فجاء إلی یزید بن معاویة فأشار علیه بأن یسأل من أبیه أن یکون ولیّ العهد ، فسأل ذلک من أبیه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أمرک بهذا؟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فأعجب ذلک معاویة من المغیرة ، وردّه إلی عمل الکوفة ، وأمره أن یسعی فی ذلک ، فعند ذلک سعی المغیرة فی توطید ذلک ، وکتب معاویة إلی زیاد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یستشیره فی ذلک ، فکره زیاد ذلک لما یعلم من لعب یزید وإقباله علی اللعب والصید ، فبعث إلیه من یثنی رأیه عن ذلک وهو عُبید بن کعب النمیری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صاحباً أکیداً لزیاد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فسار إلی دمشق فاجتمع بیزید أوّلاً فکلّمه عن زیاد ، وأشار علیه بأن لا یطلب ذلک ، فإنّ ترکه خیر له من السعی فیه ، فانزجر یزید عمّا یرید من ذلک ، واجتمع بأبیه واتّفقا علی ترک ذلک فی هذا الوقت ، فلمّا مات زیاد شرع معاویة فی نظم ذلک والدعاء إلیه ، وعقد البیعة لولده یزید ، وکتب إلی الآفاق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صورة أخری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بدء بدئها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ابتداء بیعة یزید وأوّلها من المغیرة بن شعبة ، فإنّ معاویة أراد أن یعزله عن الکوفة ویستعمل عوضه سعید بن العاص ، فبلغه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الرأی أن أشخص إلی معاویة فاستعفیه لیظهر للناس کراهتی للولایة ، فسار إلی معاویة ، وقال لأصحابه حین وصل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أُکسبکم الآن ولایة وإمارة لا أفعل ذلک أبداً ، ومضی حتی دخل علی یزید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ذهب أعیان أصحاب النبیّ صلی‌الله‌علیه‌وآله‌وسلم وکبراء قریش وذوو أسنانهم ، وإنّما بقی أبناؤهم وأنت من أفضلهم وأحسنهم رأیاً ، وأعلمهم بالسنّة والسیاسة ، ولا أدری ما یمنع أمیر المؤمنین أن یعقد لک البیعة؟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أوتری ذلک یتمّ؟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یزید علی أبیه وأخبره بما قال المغیرة ، فأحضر المغیرة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یقول یزید؟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قد رأیت ما کان من سفک الدماء والاختلاف بعد عثمان </w:t>
      </w:r>
      <w:r>
        <w:rPr>
          <w:rStyle w:val="FootnoteAnchor"/>
          <w:rtl w:val="true"/>
        </w:rPr>
        <w:footnoteReference w:id="1178"/>
      </w:r>
      <w:r>
        <w:rPr>
          <w:rFonts w:ascii="IRNazanin" w:hAnsi="IRNazanin" w:eastAsia="IRNazanin"/>
          <w:color w:val="111111"/>
          <w:sz w:val="28"/>
          <w:sz w:val="28"/>
          <w:szCs w:val="28"/>
          <w:rtl w:val="true"/>
          <w:lang w:bidi="fa-IR"/>
        </w:rPr>
        <w:t>وفی یزید منک خلف فاعقد له ، فإن حدث بک حادث کان کهفاً للناس ، وخلفاً منک ، ولا تسفک دماء ، ولا تکون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لی بهذا؟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أکفیک أهل الکوفة ، ویکفیک زیاد أهل البصرة ، ولیس بعد هذین المصرین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أحد یخالفک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فارجع إلی عملک وتحدّث مع من تثق إلیه فی ذلک ، وتری ونری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فودّعه ورجع إلی أصحابه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وضعت رجل معاویة فی غرز بعید الغایة علی أُمّة محمد ، وفتقت علیهم فتقاً لا یرتق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وتمثّل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بمثلی شاهدی نجوی وغالی</w:t>
      </w:r>
    </w:p>
    <w:p>
      <w:pPr>
        <w:pStyle w:val="BookText"/>
        <w:rPr/>
      </w:pPr>
      <w:r>
        <w:rPr>
          <w:rFonts w:ascii="IRNazanin" w:hAnsi="IRNazanin" w:eastAsia="IRNazanin"/>
          <w:color w:val="111111"/>
          <w:sz w:val="28"/>
          <w:sz w:val="28"/>
          <w:szCs w:val="28"/>
          <w:rtl w:val="true"/>
          <w:lang w:bidi="fa-IR"/>
        </w:rPr>
        <w:t>بی الأعداء والخصم الغضابا</w:t>
      </w:r>
    </w:p>
    <w:p>
      <w:pPr>
        <w:pStyle w:val="BookText"/>
        <w:rPr/>
      </w:pPr>
      <w:r>
        <w:rPr>
          <w:rFonts w:ascii="IRNazanin" w:hAnsi="IRNazanin" w:eastAsia="IRNazanin"/>
          <w:color w:val="111111"/>
          <w:sz w:val="28"/>
          <w:sz w:val="28"/>
          <w:szCs w:val="28"/>
          <w:rtl w:val="true"/>
          <w:lang w:bidi="fa-IR"/>
        </w:rPr>
        <w:t xml:space="preserve">وسار المغیرة حتی قدم الکوفة ، وذاکر من یثق إلیه ومن یعلم أنّه شیعة لبنی أُمیّة أمر یزید ، فأجابوا إلی بیعته ، فأوفد منهم عشرة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 عشرة ، وأعطاهم ثلاثین ألف درهم ، وجعل علیهم ابنه موسی بن المغیرة ، وقدموا علی معاویة فزیّنوا له بیعة یزید ، ودعوه إلی عقدها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تعجلوا بإظهار هذا وکونوا علی رأیکم ، ثم قال لموسی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بکم اشتری أبوک من هؤلاء دینهم؟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بثلاثین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هان علیهم دینهم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أربعین رجلاً وجعل علیهم ابنه عروة ، فلمّا دخلوا علی معاویة قاموا خطباء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أشخصهم إلیه النظر لأُمّة محمد صلی‌الله‌علیه‌وآله‌وسلم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کبرت سنّک ، وخفنا انتشار الحبل ، فانصب لنا علماً ، وحدّ لنا حدّا ننتهی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أشیروا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نشیر بیزید ابن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أَوَقد رضیتموه؟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رأیکم؟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ورأی من وراءنا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معاویة لعروة سرّا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بکم اشتری أبوک من هؤلاء دینهم؟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بأربعمائة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وجد دینهم عندهم رخیصاً ،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ننظر ما قدمتم له ویقضی الله ما أراد ، والأناة خیر من العجلة ، فرجعوا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وقوی عزم معاویة علی البیعة لیزید ، فأرسل إلی زیاد یستشیره ، فأحضر زیاد عبید بن کعب النمیری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لکلّ مستشیر ثقة ، ولکلّ سرّ مستودع ، وإنّ الناس قد أبدع بهم خَصلتان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إذاعة السرّ ، وإخراج النصیحة إلی غیر أهلها ، ولیس موضع السرّ إلاّ أحد 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آخرة یرجو ثوابها ، ورجل دنیا له شرف فی نفسه ، وعقل یصون حسبه ، وقد خبرتهما منک ، وقد دعوتک لأمر اتّهمت علیه بطون </w:t>
      </w:r>
    </w:p>
    <w:p>
      <w:pPr>
        <w:pStyle w:val="BookText"/>
        <w:rPr/>
      </w:pPr>
      <w:r>
        <w:rPr>
          <w:rFonts w:ascii="IRNazanin" w:hAnsi="IRNazanin" w:eastAsia="IRNazanin"/>
          <w:color w:val="111111"/>
          <w:sz w:val="28"/>
          <w:sz w:val="28"/>
          <w:szCs w:val="28"/>
          <w:rtl w:val="true"/>
          <w:lang w:bidi="fa-IR"/>
        </w:rPr>
        <w:t xml:space="preserve">الصحف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أمیر المؤمنین کتب یستشیرنی فی کذا وکذا ، وإنّه یتخوّف نفرة الناس ، ویرجو طاعتهم ، وعلاقة أمر الإسلام وضمانه عظیم ، ویزید صاحب رسلة وتهاون مع ما قد أُولع به من الصید ، فالقَ أمیر المؤمنین وأدِّ إلیه فعلات یزید ، وقل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رویدک بالأمر فأحری لک أن یتمّ لک ، لا تعجل فإنّ درکاً فی تأخیر خیر من فوت فی عجلة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غیر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تفسد علی معاویة رأیه ، ولا تبغّض إلیه ابنه ، وأُلفی أنا یزید فأخبره أنّ أمیر المؤمنین کتب إلیک ، یستشیرک فی البیعة له ، وأنّک تتخوّف خلاف الناس علیه لهنات ینقمونها علیه ، وأنّک تری له ترک ما یُنقم علیه لتستحکم له الحجّة علی الناس ، ویتمّ ما ترید فتکون قد نصحت أمیر المؤمنین وسلمت ممّا تخاف من أمر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رمیت الأمر بحجره ، اشخص علی برکة الله ، فإن أصبت فما لا ینکر ، وإن یکن خطأ فغیر مستغشّ ، وتقول بما تری ، ویقضی الله بغیب ما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علی یزید فذکر ذلک له فکفّ عن کثیر ممّا کان یصنع ، وکتب زیاد معه إلی معاویة یشیر بالتؤدة وأن لا یعجل ، فقبل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مات زیاد عزم معاویة علی البیعة لابنه یزید ، فأرسل إلی عبد الله بن عمر مائة ألف درهم فقبلها ، فلمّا ذکر البیعة لیزید قال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أراد ، إنّ دینی إذن لرخیص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وامتنع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بیعة یزید فی الشام وقتل الحسن السبط دونها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اجتمعت عند معاویة وفود الأمصار بدمشق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بإحضار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فیهم الأحنف بن قیس ، دعا معاویة الضحّاک بن قیس الفهری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جلست علی المنبر وفرغت من بعض موعظتی وکلامی فاستأذنّی للقیام ، فإذا أذنت لک فاحمد الله تعالی واذکر یزید ، وقل فیه الذی یحقّ له علیک من حسن الثناء علیه ، ثم ادعنی إلی تولیته من بعدی ، فإنّی قد رأیت وأجمعت علی تولیته ، فأسأل الله فی ذلک وفی غیره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الخیرة وحسن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 عبد الرحمن بن عثمان الثقفی ، وعبد الله بن مسعدة الفزاری ، وثور بن معن السلمی ، وعبد الله بن عصام الأشعری ، فأمرهم أن یقوموا إذا فرغ الضحّاک ، وأن یصدّقوا قوله ، ویدعوه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بیعة</w:t>
      </w:r>
      <w:r>
        <w:rPr>
          <w:rFonts w:eastAsia="IRNazanin" w:cs="IRNazanin"/>
          <w:color w:val="111111"/>
          <w:sz w:val="28"/>
          <w:szCs w:val="28"/>
          <w:rtl w:val="true"/>
          <w:lang w:bidi="fa-IR"/>
        </w:rPr>
        <w:t xml:space="preserve">] </w:t>
      </w:r>
      <w:r>
        <w:rPr>
          <w:rStyle w:val="FootnoteAnchor"/>
          <w:rtl w:val="true"/>
        </w:rPr>
        <w:footnoteReference w:id="1180"/>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خطب معاویة ، فتکلّم القوم بعده علی ما یروقه من الدعوة إلی یزید ، 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الأحنف؟ فأجابه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تتکلّم؟ فقام الأحنف فحمد الله وأثنی علیه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 الله أمیر المؤمنین ، إنّ الناس قد أمسوا فی منکر زمان قد سلف ، ومعروف زمان مؤتنف </w:t>
      </w:r>
      <w:r>
        <w:rPr>
          <w:rStyle w:val="FootnoteAnchor"/>
          <w:rtl w:val="true"/>
        </w:rPr>
        <w:footnoteReference w:id="1181"/>
      </w:r>
      <w:r>
        <w:rPr>
          <w:rFonts w:ascii="IRNazanin" w:hAnsi="IRNazanin" w:eastAsia="IRNazanin"/>
          <w:color w:val="111111"/>
          <w:sz w:val="28"/>
          <w:sz w:val="28"/>
          <w:szCs w:val="28"/>
          <w:rtl w:val="true"/>
          <w:lang w:bidi="fa-IR"/>
        </w:rPr>
        <w:t xml:space="preserve">، ویزید ابن أمیر المؤمنین نعم الخلف ، وقد حلبت الدهر أشطره یا أمیر المؤمنین ؛ فاعرف من تسند إلیه الأمر من بعدک ، ثم اعص أمر من یأمرک ، لا یغررک من یشیر علیک ، ولا ینظر لک وأنت أنظر للجماعة ، وأعلم باستقامة الطاعة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Style w:val="FootnoteAnchor"/>
          <w:rtl w:val="true"/>
        </w:rPr>
        <w:footnoteReference w:id="1182"/>
      </w:r>
      <w:r>
        <w:rPr>
          <w:rFonts w:ascii="IRNazanin" w:hAnsi="IRNazanin" w:eastAsia="IRNazanin"/>
          <w:color w:val="111111"/>
          <w:sz w:val="28"/>
          <w:sz w:val="28"/>
          <w:szCs w:val="28"/>
          <w:rtl w:val="true"/>
          <w:lang w:bidi="fa-IR"/>
        </w:rPr>
        <w:t>أنّ أهل الحجاز وأهل العراق لا یرضون بهذا ، ولا یبایعون لیزید ما کان الحسن حیّا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فغضب الضحّاک ، فقام الثانیة ، فحمد الله وأثنی علیه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الله أمیر المؤمنین ، إنّ أهل النفاق من أهل العراق ، مروءتهم فی أنفسهم الشقاق ، وألفتهم فی دینهم الفراق ، یرون الحقّ علی أهوائهم کأنّما ینظرون بأقفائهم ، اختالوا جهلاً وبطراً ، لا یرقبون من الله راقبة ، ولا یخافون وبال عاقبة ، اتّخذوا إبلیس لهم ربّا ، واتّخذهم إبلیس حزباً ، فمن یقاربوه لا یسرّوه ، ومن یفارقوه لا یضرّوه ، فادفع رأیهم یا أمیر المؤمنین فی نحورهم ، وکلامهم فی صدروهم ، ما للحسن وذوی الحسن فی سلطان الله الذی استخلف به معاویة فی أرضه؟ هیهات لا تورث الخلافة عن کلالة ، ولا یحجب غیر الذکر العصبة ، فوطّنوا أنفسکم یا أهل العراق علی المناصحة لإمامکم ، وکاتب 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نبیّکم وصهره ، یسلم لکم العاجل ، وتربحوا من الآجل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قام الأحنف بن قیس ، فحمد الله وأثنی علیه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إنّا قد فررنا </w:t>
      </w:r>
      <w:r>
        <w:rPr>
          <w:rStyle w:val="FootnoteAnchor"/>
          <w:rtl w:val="true"/>
        </w:rPr>
        <w:footnoteReference w:id="1183"/>
      </w:r>
      <w:r>
        <w:rPr>
          <w:rFonts w:ascii="IRNazanin" w:hAnsi="IRNazanin" w:eastAsia="IRNazanin"/>
          <w:color w:val="111111"/>
          <w:sz w:val="28"/>
          <w:sz w:val="28"/>
          <w:szCs w:val="28"/>
          <w:rtl w:val="true"/>
          <w:lang w:bidi="fa-IR"/>
        </w:rPr>
        <w:t xml:space="preserve">عنک قریشاً فوجدناک أکرمها زنداً ، وأشدّها عقداً ، وأوفاها عهداً ، قد علمت أنّک لم تفتح العراق عنوة ، ولم تظهر علیها قعصاً </w:t>
      </w:r>
      <w:r>
        <w:rPr>
          <w:rStyle w:val="FootnoteAnchor"/>
          <w:rtl w:val="true"/>
        </w:rPr>
        <w:footnoteReference w:id="1184"/>
      </w:r>
      <w:r>
        <w:rPr>
          <w:rFonts w:ascii="IRNazanin" w:hAnsi="IRNazanin" w:eastAsia="IRNazanin"/>
          <w:color w:val="111111"/>
          <w:sz w:val="28"/>
          <w:sz w:val="28"/>
          <w:szCs w:val="28"/>
          <w:rtl w:val="true"/>
          <w:lang w:bidi="fa-IR"/>
        </w:rPr>
        <w:t xml:space="preserve">، ولکنّک أعطیت الحسن بن علی من عهود الله ما قد علمت لیکون له الأمر من بعدک ، فإن تفِ فأنت أهل الوفاء ، وإن تغدر تعلم والله إنّ وراء الحسن خیولاً </w:t>
      </w:r>
      <w:r>
        <w:rPr>
          <w:rStyle w:val="FootnoteAnchor"/>
          <w:rtl w:val="true"/>
        </w:rPr>
        <w:footnoteReference w:id="1185"/>
      </w:r>
      <w:r>
        <w:rPr>
          <w:rFonts w:ascii="IRNazanin" w:hAnsi="IRNazanin" w:eastAsia="IRNazanin"/>
          <w:color w:val="111111"/>
          <w:sz w:val="28"/>
          <w:sz w:val="28"/>
          <w:szCs w:val="28"/>
          <w:rtl w:val="true"/>
          <w:lang w:bidi="fa-IR"/>
        </w:rPr>
        <w:t xml:space="preserve">، وأذرعاً شداداً ، وسیوفاً حداداً ، إن تدن له شبراً من غدر ، تجد وراءه باعاً من نصر ، وإنّک تعلم أنّ أهل العراق ما أحبّوک منذ أبغضوک ، ولا أبغضوا علیّا وحسناً منذ أحبّوهما ، وما نزل علیهم فی ذلک خبر </w:t>
      </w:r>
      <w:r>
        <w:rPr>
          <w:rStyle w:val="FootnoteAnchor"/>
          <w:rtl w:val="true"/>
        </w:rPr>
        <w:footnoteReference w:id="1186"/>
      </w:r>
      <w:r>
        <w:rPr>
          <w:rFonts w:ascii="IRNazanin" w:hAnsi="IRNazanin" w:eastAsia="IRNazanin"/>
          <w:color w:val="111111"/>
          <w:sz w:val="28"/>
          <w:sz w:val="28"/>
          <w:szCs w:val="28"/>
          <w:rtl w:val="true"/>
          <w:lang w:bidi="fa-IR"/>
        </w:rPr>
        <w:t>من السماء ، وإنّ السیوف التی شهروها علیک مع علیّ یوم صفّین لعلی عواتقهم ، والقلوب التی أبغضوک بها لبین جوانحهم ، وایم الله إنّ الحسن لأحبّ إلی أهل العراق من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قام عبد الرحمن بن عثمان الثقفی ، فأثنی علی یزید ، وحثّ معاویة علی بیعته ، فقام معاویة فقال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لإبلیس من الناس إخواناً وخلاّناً ، بهم یستعدّ وإیّاهم یستعین ، وعلی ألسنتهم ینطق ، إن رجوا طمعاً أوجفوا </w:t>
      </w:r>
      <w:r>
        <w:rPr>
          <w:rStyle w:val="FootnoteAnchor"/>
          <w:rtl w:val="true"/>
        </w:rPr>
        <w:footnoteReference w:id="1187"/>
      </w:r>
      <w:r>
        <w:rPr>
          <w:rFonts w:ascii="IRNazanin" w:hAnsi="IRNazanin" w:eastAsia="IRNazanin"/>
          <w:color w:val="111111"/>
          <w:sz w:val="28"/>
          <w:sz w:val="28"/>
          <w:szCs w:val="28"/>
          <w:rtl w:val="true"/>
          <w:lang w:bidi="fa-IR"/>
        </w:rPr>
        <w:t xml:space="preserve">، وإن استُغنی عنهم أرجفوا ، ثم یُلقحون الفتن بالفجور ، ویشفقون لها حطب النفاق ، عیّابون مرتابون ، أن لووا </w:t>
      </w:r>
      <w:r>
        <w:rPr>
          <w:rStyle w:val="FootnoteAnchor"/>
          <w:rtl w:val="true"/>
        </w:rPr>
        <w:footnoteReference w:id="1188"/>
      </w:r>
      <w:r>
        <w:rPr>
          <w:rFonts w:ascii="IRNazanin" w:hAnsi="IRNazanin" w:eastAsia="IRNazanin"/>
          <w:color w:val="111111"/>
          <w:sz w:val="28"/>
          <w:sz w:val="28"/>
          <w:szCs w:val="28"/>
          <w:rtl w:val="true"/>
          <w:lang w:bidi="fa-IR"/>
        </w:rPr>
        <w:t>عروة أمر حنقوا ، وإن دعوا إلی غیّ أسرفوا ، ولیسوا أولئک بمنتهین ، ولا بمقلعین ، 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متّعظین حتی تصیبهم صواعق خزی وبیل ، وتحلّ بهم قوارع أمرٍ جلیل ، تجتث أصولهم کاجتثاث أصول الفقع </w:t>
      </w:r>
      <w:r>
        <w:rPr>
          <w:rStyle w:val="FootnoteAnchor"/>
          <w:rtl w:val="true"/>
        </w:rPr>
        <w:footnoteReference w:id="1189"/>
      </w:r>
      <w:r>
        <w:rPr>
          <w:rFonts w:ascii="IRNazanin" w:hAnsi="IRNazanin" w:eastAsia="IRNazanin"/>
          <w:color w:val="111111"/>
          <w:sz w:val="28"/>
          <w:sz w:val="28"/>
          <w:szCs w:val="28"/>
          <w:rtl w:val="true"/>
          <w:lang w:bidi="fa-IR"/>
        </w:rPr>
        <w:t xml:space="preserve">، فأولی لأولئک ثم أولی ، فإنّا قد قدّمنا وأنذرنا ، إن أغنی التقدّم شیئاً ، أو نفع النُذر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فدعا معاویة الضحّاک فولاّه الکوفة ، ودعا عبد الرحمن فولاّه الجزیرة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قام الأحنف بن قیس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أنت أعلمنا بیزید فی لیله ونهاره ، وسرّه وعلانیته ، ومدخله ومخرجه ، فإن کنت تعلمه لله رضاً ولهذه الأُمّة ، فلا تشاور الناس فیه ، وإن کنت تعلم منه غیر ذلک ، فلا تزوّده الدنیا وأنت صائر إلی الآخرة ، فإنّه لیس لک من الآخرة إلاّ ما طاب ، واعلم أنّه لا حجّة لک عند الله إن قدّمت یزید علی الحسن والحسین ، وأنت تعلم من هما ، وإلی ما هما ، وإنّما علینا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وأطعنا ، غفرانک ربّنا وإلیک المصیر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حسّ معاویة بدء إعرابه عمّا رامه من البیعة لیزید ، أنّ الفئة الصالحة من الأُمّة قطّ لا تخبت إلی تلک البیعة الوبیلة ما دامت للحسن السبط الزکیّ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باقیة من الحیاة ، علی أنّه أعطی الإمام مواثیق مؤکّدة لیکون له الأمر من بعده ، ولیس له أن یعهد إلی أیّ أحد ، فرأی توطید السبل لجروه فی قتل ذلک الإمام الطاهر ، وجعل ما عهد له تحت قدمیه ، قال أبو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معاویة البیعة لابنه یزید ، فلم یکن شیء أثقل علیه من أمر الحسن بن علی ، وسعد بن أبی وقّاص ، فدسّ إلیهما سمّا فماتا منه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وسیوافیک تفصیل القول فی أنّ معاویة هو الذی قتل الحسن السبط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الرحمن بن خالد </w:t>
      </w:r>
      <w:r>
        <w:rPr>
          <w:rStyle w:val="FootnoteAnchor"/>
          <w:rtl w:val="true"/>
        </w:rPr>
        <w:footnoteReference w:id="1193"/>
      </w:r>
      <w:r>
        <w:rPr>
          <w:rFonts w:ascii="IRNazanin" w:hAnsi="IRNazanin" w:eastAsia="IRNazanin"/>
          <w:color w:val="111111"/>
          <w:sz w:val="28"/>
          <w:sz w:val="28"/>
          <w:szCs w:val="28"/>
          <w:rtl w:val="true"/>
          <w:lang w:bidi="fa-IR"/>
        </w:rPr>
        <w:t xml:space="preserve">فی بیعة یزید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 معاویة أهل الشام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الشام ، إنّه کبرت سنّی ، وقرب أجلی ، وقد أردت أن أعقد لرجل یکون نظاماً لکم ، وإنّما أنا رجل منکم فَرُوا رأیکم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فأصفقوا واجتمعوا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رضینا عبد الرحمن بن خالد بن الولید ، فشقّ ذلک علی معاویة ، وأسرّها فی نفسه ، ثم إنّ عبد الرحمن مرض ، فأمر معاویة طبیباً عنده یهودیّا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عنده مکیناً ، أن یأتیه فیسقیه سقیة یقتله بها ، فأتاه فسقاه فانخرق بطنه فمات ، ثم دخل أخوه المهاجر بن خالد دمشق مستخفیاً هو وغلام له ، فرصدا ذلک الیهودیّ ، فخرج لیلاً من عند معاویة فهجم علیه ، ومعه قوم هربوا عنه ، فقتله المهاجر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الأغانی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قتله خالد بن المهاجر ، فأخذ وأُتی به معاویة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جزاک الله من زائر خیراً قتلت طبیبی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قتلت المأمور وبقی الآمر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أبو عمر بعد ذکر القصّة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وقصّته هذه مشهورة عند أهل السیر والعلم بالآثار والأخبار اختصرناها ، ذکرها عمر بن شبّة فی أخبار المدینة وذکرها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وقعت هذه القصّة سنة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السنة الثانیة من هاجسة بیعة یزید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بن عثمان سنة خمس وخمسین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سأل سعید بن عثمان معاویة أن یستعمله علی خراسان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بها عبید الله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زیاد </w:t>
      </w:r>
      <w:r>
        <w:rPr>
          <w:rStyle w:val="FootnoteAnchor"/>
          <w:rtl w:val="true"/>
        </w:rPr>
        <w:footnoteReference w:id="1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لقد اصطنعک أبی ورفاک حتی بلغت باصطناعه المدی الذی لا یُجاری إلیه ولا یُسامی ، فما شکرت بلاءه ولا جازیته بآلائه ، وقدّمت 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یزید بن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وبایعت له وو الله لأنا خیر منه أباً وأمّا ونفساً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بلاء أبیک فقد یحقّ علیّ الجزاء به ، وقد کان من شکری لذلک أنّی طلبت بدمه حتی تکشّفت الأُمور ، ولست بلائم لنفسی فی التشمیر ، وأمّا فضل أبیک علی أبیه فأبوک والله خیر منّی ، وأقرب برسول الله صلی‌الله‌علیه‌وآله‌وسلم ، وأمّا فضل أُمّک علی أُمّه فما ینکر ، امرأة من قریش خیر من امرأة من کلب ، وأمّا فضلک علیه فو الله ما أُحبّ أنّ الغوطة دحست </w:t>
      </w:r>
      <w:r>
        <w:rPr>
          <w:rStyle w:val="FootnoteAnchor"/>
          <w:rtl w:val="true"/>
        </w:rPr>
        <w:footnoteReference w:id="1196"/>
      </w:r>
      <w:r>
        <w:rPr>
          <w:rFonts w:ascii="IRNazanin" w:hAnsi="IRNazanin" w:eastAsia="IRNazanin"/>
          <w:color w:val="111111"/>
          <w:sz w:val="28"/>
          <w:sz w:val="28"/>
          <w:szCs w:val="28"/>
          <w:rtl w:val="true"/>
          <w:lang w:bidi="fa-IR"/>
        </w:rPr>
        <w:t xml:space="preserve">لیزید رجالاً مثلک ، فقال له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ابن عمّک وأنت أحقّ من نظر فی أمره ، وقد عتب علیک لی فأعتبه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لفظ ابن قتیبة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قدم معاویة الشام ، أتاه سعید بن عثمان بن عفّان ، وکان شیطان قریش ولسانها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علامَ تبایع لیزید وتترکنی؟ فو الله لتعلم أنّ أبی خیر من أبیه ، وأُمّی خیر من أُمّه ، وأنا خیر منه ، وإنّک إنّما نلت ما أنت فیه بأبی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فضحک معاویة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أخی أمّا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أباک خیر من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فیوم من عثمان خیر من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أُمّک خیر من أُمّه ، ففضل قرشیّة علی کلبیّة فضل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 أکون نلت ما أنا فیه بأبیک فإنّما هو الملک یؤتیه الله من یشاء ، قتل أبوک ؛ فتواکلته بنو العاصی وقامت فیه بنو حرب ، فنحن أعظم بذلک منّةً علیک ، وأمّا أن تکون خیراً من یزید ، فو الله ما أُحبّ أنّ داری مملوءة رجالاً مثلک بیزید ، ولکن دعنی من هذا القول ، وسلنی أُعطک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سعید بن 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أمیر المؤمنین لا یعدم یزید مزکّیاً ما دمت له ، وما کنت لأرضی ببعض حقّی دون بعض ، فإذا أبیت فأعطنی ممّا أعطاک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خراسان؟ قال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لک طعمة وصلة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راضیاً وهو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ذکرتُ أمیرَ المؤمنین وفضلَهُ</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جزاه اللهُ خیراً بما وصلْ</w:t>
      </w:r>
    </w:p>
    <w:p>
      <w:pPr>
        <w:pStyle w:val="BookText"/>
        <w:rPr/>
      </w:pPr>
      <w:r>
        <w:rPr>
          <w:rFonts w:ascii="IRNazanin" w:hAnsi="IRNazanin" w:eastAsia="IRNazanin"/>
          <w:color w:val="111111"/>
          <w:sz w:val="28"/>
          <w:sz w:val="28"/>
          <w:szCs w:val="28"/>
          <w:rtl w:val="true"/>
          <w:lang w:bidi="fa-IR"/>
        </w:rPr>
        <w:t>وقد سبقت منّی إلیه بوادرٌ</w:t>
      </w:r>
    </w:p>
    <w:p>
      <w:pPr>
        <w:pStyle w:val="BookText"/>
        <w:rPr/>
      </w:pPr>
      <w:r>
        <w:rPr>
          <w:rFonts w:ascii="IRNazanin" w:hAnsi="IRNazanin" w:eastAsia="IRNazanin"/>
          <w:color w:val="111111"/>
          <w:sz w:val="28"/>
          <w:sz w:val="28"/>
          <w:szCs w:val="28"/>
          <w:rtl w:val="true"/>
          <w:lang w:bidi="fa-IR"/>
        </w:rPr>
        <w:t>من القول فیه آیة العقل والزللْ</w:t>
      </w:r>
    </w:p>
    <w:p>
      <w:pPr>
        <w:pStyle w:val="BookText"/>
        <w:rPr/>
      </w:pPr>
      <w:r>
        <w:rPr>
          <w:rFonts w:ascii="IRNazanin" w:hAnsi="IRNazanin" w:eastAsia="IRNazanin"/>
          <w:color w:val="111111"/>
          <w:sz w:val="28"/>
          <w:sz w:val="28"/>
          <w:szCs w:val="28"/>
          <w:rtl w:val="true"/>
          <w:lang w:bidi="fa-IR"/>
        </w:rPr>
        <w:t>فعاد أمیر المؤمنین بفضلهِ</w:t>
      </w:r>
    </w:p>
    <w:p>
      <w:pPr>
        <w:pStyle w:val="BookText"/>
        <w:rPr/>
      </w:pPr>
      <w:r>
        <w:rPr>
          <w:rFonts w:ascii="Amiri" w:hAnsi="Amiri" w:eastAsia="Amiri" w:cs="Amiri"/>
          <w:color w:val="111111"/>
          <w:sz w:val="28"/>
          <w:sz w:val="28"/>
          <w:szCs w:val="28"/>
          <w:rtl w:val="true"/>
          <w:lang w:bidi="ar-SA"/>
        </w:rPr>
        <w:t>وقد کان فیه قبلَ عودته میَلْ</w:t>
      </w:r>
    </w:p>
    <w:p>
      <w:pPr>
        <w:pStyle w:val="BookText"/>
        <w:rPr/>
      </w:pPr>
      <w:r>
        <w:rPr>
          <w:rFonts w:ascii="IRNazanin" w:hAnsi="IRNazanin" w:eastAsia="IRNazanin"/>
          <w:color w:val="111111"/>
          <w:sz w:val="28"/>
          <w:sz w:val="28"/>
          <w:szCs w:val="28"/>
          <w:rtl w:val="true"/>
          <w:lang w:bidi="fa-IR"/>
        </w:rPr>
        <w:t>وقال خراسان لک الیومَ طعمةٌ</w:t>
      </w:r>
    </w:p>
    <w:p>
      <w:pPr>
        <w:pStyle w:val="BookText"/>
        <w:rPr/>
      </w:pPr>
      <w:r>
        <w:rPr>
          <w:rFonts w:ascii="IRNazanin" w:hAnsi="IRNazanin" w:eastAsia="IRNazanin"/>
          <w:color w:val="111111"/>
          <w:sz w:val="28"/>
          <w:sz w:val="28"/>
          <w:szCs w:val="28"/>
          <w:rtl w:val="true"/>
          <w:lang w:bidi="fa-IR"/>
        </w:rPr>
        <w:t>فجوزی أمیرُ المؤمنین بما فعلْ</w:t>
      </w:r>
    </w:p>
    <w:p>
      <w:pPr>
        <w:pStyle w:val="BookText"/>
        <w:rPr/>
      </w:pPr>
      <w:r>
        <w:rPr>
          <w:rFonts w:ascii="Amiri" w:hAnsi="Amiri" w:eastAsia="Amiri" w:cs="Amiri"/>
          <w:color w:val="111111"/>
          <w:sz w:val="28"/>
          <w:sz w:val="28"/>
          <w:szCs w:val="28"/>
          <w:rtl w:val="true"/>
          <w:lang w:bidi="ar-SA"/>
        </w:rPr>
        <w:t>فلو کان عثمانُ الغداةَ مکانهَ</w:t>
      </w:r>
    </w:p>
    <w:p>
      <w:pPr>
        <w:pStyle w:val="BookText"/>
        <w:rPr/>
      </w:pPr>
      <w:r>
        <w:rPr>
          <w:rFonts w:ascii="IRNazanin" w:hAnsi="IRNazanin" w:eastAsia="IRNazanin"/>
          <w:color w:val="111111"/>
          <w:sz w:val="28"/>
          <w:sz w:val="28"/>
          <w:szCs w:val="28"/>
          <w:rtl w:val="true"/>
          <w:lang w:bidi="fa-IR"/>
        </w:rPr>
        <w:t>لما نالنی من ملکه فوق ما بذلْ</w:t>
      </w:r>
    </w:p>
    <w:p>
      <w:pPr>
        <w:pStyle w:val="BookText"/>
        <w:rPr/>
      </w:pPr>
      <w:r>
        <w:rPr>
          <w:rFonts w:ascii="IRNazanin" w:hAnsi="IRNazanin" w:eastAsia="IRNazanin"/>
          <w:color w:val="111111"/>
          <w:sz w:val="28"/>
          <w:sz w:val="28"/>
          <w:szCs w:val="28"/>
          <w:rtl w:val="true"/>
          <w:lang w:bidi="fa-IR"/>
        </w:rPr>
        <w:t xml:space="preserve">فلمّا انتهی قوله إلی معاویة ، أمر یزید أن یزوّده ، وأمر إلیه بخلعة ، وشیّعه فرسخاً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عساکر فی تاریخه </w:t>
      </w:r>
      <w:r>
        <w:rPr>
          <w:rStyle w:val="FootnoteAnchor"/>
          <w:rtl w:val="true"/>
        </w:rPr>
        <w:footnoteReference w:id="1199"/>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أهل المدینة یحبّون سعیداً ویکرهون یزید ، فقدم علی معاویة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أخی ما شیء یقول أهل المدینة؟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یقولون؟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لا ینالها یزیدُ</w:t>
      </w:r>
    </w:p>
    <w:p>
      <w:pPr>
        <w:pStyle w:val="BookText"/>
        <w:rPr/>
      </w:pPr>
      <w:r>
        <w:rPr>
          <w:rFonts w:ascii="Amiri" w:hAnsi="Amiri" w:eastAsia="Amiri" w:cs="Amiri"/>
          <w:color w:val="111111"/>
          <w:sz w:val="28"/>
          <w:sz w:val="28"/>
          <w:szCs w:val="28"/>
          <w:rtl w:val="true"/>
          <w:lang w:bidi="ar-SA"/>
        </w:rPr>
        <w:t>حتی یعضّ هامه الحدیدُ</w:t>
      </w:r>
    </w:p>
    <w:p>
      <w:pPr>
        <w:pStyle w:val="BookText"/>
        <w:rPr/>
      </w:pPr>
      <w:r>
        <w:rPr>
          <w:rFonts w:ascii="Amiri" w:hAnsi="Amiri" w:eastAsia="Amiri" w:cs="Amiri"/>
          <w:color w:val="111111"/>
          <w:sz w:val="28"/>
          <w:sz w:val="28"/>
          <w:szCs w:val="28"/>
          <w:rtl w:val="true"/>
          <w:lang w:bidi="ar-SA"/>
        </w:rPr>
        <w:t>إنّ الأمیر بعده سعیدُ</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تنکر من ذلک یا معاویة؟ والله إنّ أبی لخیر من أبی یزید ، ولأُمّی خیر من أُمّه ، ولأنا خیر منه ، ولقد استعملناک فما عزلناک بعد ، ووصلناک فما قطعناک ، ثم صار فی یدیک ما قد تری فحلأتنا </w:t>
      </w:r>
      <w:r>
        <w:rPr>
          <w:rStyle w:val="FootnoteAnchor"/>
          <w:rtl w:val="true"/>
        </w:rPr>
        <w:footnoteReference w:id="1200"/>
      </w:r>
      <w:r>
        <w:rPr>
          <w:rFonts w:ascii="IRNazanin" w:hAnsi="IRNazanin" w:eastAsia="IRNazanin"/>
          <w:color w:val="111111"/>
          <w:sz w:val="28"/>
          <w:sz w:val="28"/>
          <w:szCs w:val="28"/>
          <w:rtl w:val="true"/>
          <w:lang w:bidi="fa-IR"/>
        </w:rPr>
        <w:t>عنه 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الحسن بن رشیق قصّة سعید مع معاویة بأطول ممّا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حکایة ابن رشیق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فولاّه معاویة خراسان وأجازه بمائة ألف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معاویة فی بیعة یزید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معاویة إلی مروان بن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کبرت سنّی ، ودقّ عظمی ، وخشیت الاختلاف علی الأُمّة بعدی ، وقد رأیت أن أتخیّر لهم من یقوم بعدی ، وکرهت أن أقطع أمراً دون مشورة من عندک ، فاعرض ذلک علیهم وأعلمنی بالذی یردّون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مروان فی الناس فأخبرهم به ، فقال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ووفّق ، وقد أجبنا أن یتخیّر لنا فلا یألو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مروان إلی معاویة بذلک فأعاد إلیه الجواب بذکر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مروان فیهم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قد اختار لکم فلم یأل وقد استخلف ابنه یزید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عبد الرحمن بن أبی بکر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والله یا مروان وکذب معاویة ، ما الخیار أردتما لأُمّة محمد ، ولکنّکم تریدون أن تجعلوها هرقلیّة کلّما مات هرقل قام 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الذی أنزل الله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قالَ لِوالِدَیْهِ أُفٍّ لَکُما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 فسمعت عائشة مقالته من وراء الحجاب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مروان یا مروان ، فأنصت الناس ، وأقبل مروان بوجهه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القائل لعبد الرحمن أنّه نزل فیه القرآن؟ کذبت والله ما هو به ولکنّه فلان بن فلان ، ولکنّک أنت فضض من لعنة نبیّ الله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وقام الحسین بن علیّ فأنکر ذلک ، وفعل مثله ابن عمر ، وابن الزبیر ، فکتب مروان بذلک إلی معاویة ، وکان معاویة قد کتب إلی عمّاله بتقریظ یزید ووصفه وأن یوفدوا إلیه الوفود من الأمصار ، فکان فیمن أتاه محمد بن عمرو بن حزم من المدینة ،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والأحنف بن قیس فی وفد أهل البصرة ، فقال محمد بن عمرو لمعاویة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راعٍ مسؤول عن رعیّته فانظر من تولّی أمر أُمّة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معاویة بهر </w:t>
      </w:r>
      <w:r>
        <w:rPr>
          <w:rStyle w:val="FootnoteAnchor"/>
          <w:rtl w:val="true"/>
        </w:rPr>
        <w:footnoteReference w:id="1202"/>
      </w:r>
      <w:r>
        <w:rPr>
          <w:rFonts w:ascii="IRNazanin" w:hAnsi="IRNazanin" w:eastAsia="IRNazanin"/>
          <w:color w:val="111111"/>
          <w:sz w:val="28"/>
          <w:sz w:val="28"/>
          <w:szCs w:val="28"/>
          <w:rtl w:val="true"/>
          <w:lang w:bidi="fa-IR"/>
        </w:rPr>
        <w:t>حتی جعل یتنفّس فی یوم شاتٍ ثم وصله وصرفه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الأحنف أن یدخل علی یزید فدخل علیه ، فلمّا خرج من عنده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رأیت ابن أخیک؟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شباباً ونشاطاً وجلداً ومزاحاً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معاویة قال للضحّاک بن قیس الفهری لمّا اجتمع الوفود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متکلم ، فإذا سکتّ فکن أنت الذی تدعو إلی بیعة یزید وتحثّنی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جلس معاویة للناس ، تکلّم فعظّم أمر الإسلام ، وحرمة الخلافة وحقّها ، وما أمر الله به من طاعة ولاة الأمر ، ثم ذکر یزید وفضله وعلمه بالسیاسة ، وعرض ببیعته ، فعارضه الضحاک ، فحمد الله وأثنی علیه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إنّه لا بدّ للناس من والٍ بعدک ، وقد بلونا الجماعة والألفة فوجدناهما أحقن للدماء ، وأصلح للدهماء ، وآمن للسبل ، وخیراً فی العاقبة ، والأیّام عوج رواجع ، والله کلّ یوم هو فی شأن ، ویزید ابن أمیر المؤمنین ، فی حسن هدیه ، وقصد سیرته علی ما علمت ، وهو من أفضلنا علماً وحلماً ، وأبعدنا رأیاً ، فولِّه عهدک ، واجعله لنا علماً بعدک ، ومفزعاً نلجأ إلیه ، ونسکن فی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وتکلّم عمرو بن سعید الأشدق بنحو من ذلک ، ثم قام یزید بن المقنع العذری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هلک فهذا وأشار إلی یزید ، ومن أبی فهذا وأشار إلی سیفه ، 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فأنت سیّد الخطباء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وتکلّم من حضر من الوفود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معاویة للأحنف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یا أبا بحر؟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نخافکم إن صدقنا ، ونخاف الله إن کذبنا ، وأنت أمیر المؤمنین أعلم بیزید فی لیله ونهاره ، وسرّه وعلانیته ، ومدخله ومخرجه ، فإن کنت تعلمه لله تعالی وللأُمّة رضا فلا تشاور فیه ، وإن کنت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تعلم فیه غیر ذلک فلا تزوّده الدنیا وأنت صائر إلی الآخرة ، وإنّما علینا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وأطعنا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رجل من أهل الشام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ندری ما تقول هذه المعدیّة العراقیّة ، وإنّما عندنا سمع وطاعة وضرب وازدلاف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فتفرّق الناس یحکون قول الأحنف ، وکان معاویة یعطی المقارب ، ویُداری المباعد ویلطف به ، حتی استوثق له أکثر الناس وبایعه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صورة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یلبث معاویة بعد وفاة الحسن رحمه‌الله إلاّ یسیراً حتی بایع لیزید بالشام ، وکتب بیعته إلی الآفاق ، وکان عامله علی المدینة مروان بن الحکم ، فکتب إلیه یذکر الذی قضی الله به علی لسانه من بیعة یزید ، ویأمره أن یجمع من قبله من قریش وغیرهم من أهل المدینة ثم یبایعوا لیزید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قرأ مروان کتاب معاویة أبی من ذلک وأبته قریش ، فکتب لمعاویة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قومک قد أبوا إجابتک إلی بیعتک ابنک ، فأرِنی رأیک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 معاویة کتاب مروان عرف ذلک من قبله ، فکتب إلیه یأمره أن یعتزل عمله ، ویخبره أنّه قد ولّی المدینة سعید بن العاص ، فلمّا بلغ مروان کتاب معاویة ، أقبل مغاضباً فی أهل بیته وناس کثیر من قومه ، حتی نزل بأخواله بنی کنانة ، فشکا إلیهم وأخبرهم بالذی کان من رأیه فی أمر معاویة وفی عزله ، واستخلافه یزید ابنه عن غیر مشاورة مبادرة له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نبلک فی یدک ، وسیفک فی قرابک ، فمن رمیته بنا أصبناه ، ومن ضربته قطعناه ، الرأی رأیک ، ونحن طوع یمینک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أقبل مروان فی وفد منهم کثیر ممّن کان معه من قومه وأهل بیته ، حتی نزل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دمشق ، فخرج حتی أتی سدّة معاویة وقد أذن للناس ، فلمّا نظر الحاجب إلی کثرة من معه من قومه وأهل بیته منعه من الدخول ، فوثبوا إلیه فضربوا وجهه حتی خلّی عن الباب ، ثم دخل مروان ودخلوا معه ، حتی إذا کان معاویة بحیث تناله یده ، قال بعد التسلیم علیه بالخلافة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عظیم خطره ، لا یقدر قادر قدره ، خلق من خلقه عباداً جعلهم لدعائم دینه أوتاداً ، هم رقباؤه علی البلاد ، وخلفاؤه علی العباد ، أسفر بهم الظلم وألّف بهم الدین ، وشدّد بهم الیقین ، ومنح بهم الظفر ، ووضع بهم من استکبر ، فکان من قبلک من خلفائنا یعرفون ذلک فی سالف زماننا ، وکنّا نکون لهم علی الطاعة إخواناً ، وعلی من خالف عنّا أعواناً ، یُشدّ بنا العضد ، ویُقام منّا الأود ، ونُستشار فی القضیّة ، ونُستأمر فی أمر الرعیّة ، وقد أصبحنا الیوم فی أُمور مستخیرة ، ذات وجوه مستدیرة ، تفتح بأزمّة الضلال ، وتجلس بأسوأ الرجال ، یؤکل جزورها وتمقّ </w:t>
      </w:r>
      <w:r>
        <w:rPr>
          <w:rStyle w:val="FootnoteAnchor"/>
          <w:rtl w:val="true"/>
        </w:rPr>
        <w:footnoteReference w:id="1204"/>
      </w:r>
      <w:r>
        <w:rPr>
          <w:rFonts w:ascii="IRNazanin" w:hAnsi="IRNazanin" w:eastAsia="IRNazanin"/>
          <w:color w:val="111111"/>
          <w:sz w:val="28"/>
          <w:sz w:val="28"/>
          <w:szCs w:val="28"/>
          <w:rtl w:val="true"/>
          <w:lang w:bidi="fa-IR"/>
        </w:rPr>
        <w:t>أحلابها ، فما لنا لا نستأمر فی رضاعها ونحن فطامها وأولاد فطامها؟ وایم الله لو لا عهود مؤکّدة ومواثیق معقّدة لأقمت أَوَد ولیِّها ، فأقم الأمر یا بن أبی سفیان ، واهدأ من تأمیرک الصبیان ، واعلم أنّ لک فی قومک نظراً ، وأنّ لهم علی مناوأتک وزراً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فغضب معاویة من کلامه غضباً شدیداً ، ثم کظم غیظه بحلمه ، وأخذ بید مروان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قد جعل لکلّ شیء أصلاً ، وجعل لکلّ خیر أهلاً ، ثم جعلک فی الکرم منّی محتداً ، والعزیز منّی والداً ، اخترت من قروم قادة ، ثم استللت سیّد سادة ، فأنت ابن ینابیع الکرم </w:t>
      </w:r>
      <w:r>
        <w:rPr>
          <w:rStyle w:val="FootnoteAnchor"/>
          <w:rtl w:val="true"/>
        </w:rPr>
        <w:footnoteReference w:id="1205"/>
      </w:r>
      <w:r>
        <w:rPr>
          <w:rFonts w:ascii="IRNazanin" w:hAnsi="IRNazanin" w:eastAsia="IRNazanin"/>
          <w:color w:val="111111"/>
          <w:sz w:val="28"/>
          <w:sz w:val="28"/>
          <w:szCs w:val="28"/>
          <w:rtl w:val="true"/>
          <w:lang w:bidi="fa-IR"/>
        </w:rPr>
        <w:t>، فمرحباً بک وأهلاً من ابن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خلفاء مفقودین شهداء صدّیقین ، کانوا کما نعتّ ، وکنت لهم کما ذکرت ، وقد أصبحنا فی أُمور مستخیرة ذات وجوه مستدیرة ، وبک والله یا ابن العمّ نرجو استقامة أودها ، وذلولة صعوبتها ، وسفورف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ظلمتها ، حتی یتطأطأ جسیمها ، ویرکب بک عظیمها ، فأنت نظیر أمیر المؤمنین بعده وفی کلّ شیء </w:t>
      </w:r>
      <w:r>
        <w:rPr>
          <w:rStyle w:val="FootnoteAnchor"/>
          <w:rtl w:val="true"/>
        </w:rPr>
        <w:footnoteReference w:id="1206"/>
      </w:r>
      <w:r>
        <w:rPr>
          <w:rFonts w:ascii="IRNazanin" w:hAnsi="IRNazanin" w:eastAsia="IRNazanin"/>
          <w:color w:val="111111"/>
          <w:sz w:val="28"/>
          <w:sz w:val="28"/>
          <w:szCs w:val="28"/>
          <w:rtl w:val="true"/>
          <w:lang w:bidi="fa-IR"/>
        </w:rPr>
        <w:t xml:space="preserve">عضده ، وإلیک بعد </w:t>
      </w:r>
      <w:r>
        <w:rPr>
          <w:rStyle w:val="FootnoteAnchor"/>
          <w:rtl w:val="true"/>
        </w:rPr>
        <w:footnoteReference w:id="1207"/>
      </w:r>
      <w:r>
        <w:rPr>
          <w:rFonts w:ascii="IRNazanin" w:hAnsi="IRNazanin" w:eastAsia="IRNazanin"/>
          <w:color w:val="111111"/>
          <w:sz w:val="28"/>
          <w:sz w:val="28"/>
          <w:szCs w:val="28"/>
          <w:rtl w:val="true"/>
          <w:lang w:bidi="fa-IR"/>
        </w:rPr>
        <w:t>عهده ، فقد ولّیتک قومک ، وأعظمنا فی الخراج سهمک ، وأنا مجیز وفدک ، ومحسن رفدک ، وعلی أمیر المؤمنین غناک ، والنزول عند رضاک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أوّل ما رزق ألف دینار فی کلّ هلال ، وفرض له فی أهل بیته مائة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معاویة إلی سعید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معاویة کتب إلی سعید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یأمره أن یدعو أهل المدینة إلی البیعة ، ویکتب إلیه بمن سارع ممّن لم یسارع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أتی سعید بن العاص الکتاب دعا الناس إلی البیعة لیزید وأظهر الغلظة ، وأخذهم بالعزم والشدّة ، وسطا بکلّ من أبطأ عن ذلک ، فأبطأ الناس عنها إلاّ الیسیر لا سیّما بنی هاشم فإنّه لم یجبه منهم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ابن الزبیر من أشدّ الناس إنکاراً لذلک ، وردّا له ، فکتب سعید بن العاص إلی معاویة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أمرتنی أن أدعو الناس لبیعة یزید ابن أمیر المؤمنین ، وأن أکتب إلیک بمن سارع ممّن أبطأ ، وإنّی أخبرک أنّ الناس عن ذلک بِطاء لا سیّما أهل البیت من بنی هاشم ، فإنّه لم یجبنی منهم أحد ، وبلغنی عنهم ما أکره ، وأمّا الذی جاهر بعداوته وإبائه لهذا الأمر فعبد الله بن الزبیر ، ولست أقوی علیهم إلاّ بالخیل والرجال ، أو تقدم بنفسک فتری رأیک فی ذلک ،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فکتب معاویة إلی عبد الله بن العباس ، وإلی عبد الله بن الزبیر ، وإلی عبد الله بن جعفر ، والحسین بن علیّ کتباً ، وأمر سعید بن العاص أن یوصلها إلیهم ، ویبعث بجواباتها ، وکتب إلی سعید بن العاص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أتانی کتابک وفهمت ما ذکرت فیه من إبطاء الناس عن البیعة ولا سیّما بنی هاشم وما ذکر ابن الزبیر ، وقد کتبت إلی رؤسائهم کتباً فسلّمها إلیهم ، وتنجّز جواباتها ، وابعث بها حتی أری فی ذلک رأیی ، ولتشتد عزیمتک ، ولتصلب شکیمتک ، وتحسن نیّتک ، وعلیک بالرفق ، وإیّاک والخرق ، فإنّ الرفق رشد ، والخرق نکد ، وانظر حسیناً خاصّة فلا یناله منک مکروه ، فإنّ له قرابة وحقّا عظیماً لا ینکره مسلم ولا مسلمة ، وهو لیث عرین ، ولست آمنک إن شاورته أن لا تقوی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یرد مع السباع إذا وردت ، ویکنس إذا کنست ، فذلک عبد الله بن الزبیر ، فاحذره أشدّ الحذر ، ولا قوّة إلاّ بالله ، وأنا قادم علیک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بأفواههم ما لیس فی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والحقّ أنّ للحسین ولأبیه وأخیه قرابة وحقّا عظیماً لا ینکره مسلم ولا مسلمة ، إلاّ معاویة وأذنابه الذین قلبوا علیهم ظهر المجنّ بعد هذا الاعتراف الذی جحدوا به واستیقنته أنفسهم ، بعد أن حلبت الأیّام لهم درّتها ، فضیّعوا تلک القرابة ، وأنکروا ذلک الحقّ العظیم ، وقطعوا رحماً ماسّة إن کان بین الطلقاء وسادات الأُمّة 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هیهات لا قرّبت قربی ولا رحم</w:t>
      </w:r>
    </w:p>
    <w:p>
      <w:pPr>
        <w:pStyle w:val="BookText"/>
        <w:rPr/>
      </w:pPr>
      <w:r>
        <w:rPr>
          <w:rFonts w:ascii="IRNazanin" w:hAnsi="IRNazanin" w:eastAsia="IRNazanin"/>
          <w:color w:val="111111"/>
          <w:sz w:val="28"/>
          <w:sz w:val="28"/>
          <w:szCs w:val="28"/>
          <w:rtl w:val="true"/>
          <w:lang w:bidi="fa-IR"/>
        </w:rPr>
        <w:t>یوماً إذا أقصت الأخلاق والشیمُ</w:t>
      </w:r>
    </w:p>
    <w:p>
      <w:pPr>
        <w:pStyle w:val="BookText"/>
        <w:rPr/>
      </w:pPr>
      <w:r>
        <w:rPr>
          <w:rFonts w:ascii="Amiri" w:hAnsi="Amiri" w:eastAsia="Amiri" w:cs="Amiri"/>
          <w:color w:val="111111"/>
          <w:sz w:val="28"/>
          <w:sz w:val="28"/>
          <w:szCs w:val="28"/>
          <w:rtl w:val="true"/>
          <w:lang w:bidi="ar-SA"/>
        </w:rPr>
        <w:t>کانت مودّةُ سلمانٍ له رحماً</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یکن بین نوحٍ وابنه رحمُ </w:t>
      </w:r>
      <w:r>
        <w:rPr>
          <w:rStyle w:val="FootnoteAnchor"/>
          <w:rtl w:val="true"/>
        </w:rPr>
        <w:footnoteReference w:id="1209"/>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معاویة إلی الحسین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انتهت إلیّ منک أمور لم أکن أظنّک بها رغبة عنها ، وإنّ أحقّ الناس بالوفاء لمن أعطی بیعته من کان مثلک فی خطرک وشرفک ومنزلتک التی أنزلک الله بها ، فلا تنازع إلی قطیعتک ، واتّق الله ، ولا تردنّ هذه الأُمّة فی فتنة ، وانظر لنفسک ودینک وأُمّة محمد ، ولا یستخفنّک الذین لا یوقنون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فکتب إلیه الحسین رضی الله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جاءنی کتابک ، تذکر فیه أنّه انتهت إلیک عنّی أمور لم تکن تظنّنی بها رغبة بی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الحسنات لا یهدی لها ولا یسدّد إلیها إلاّ الله تعالی ، وأمّا ما ذکرت أنّه رُقی إلیک عنّی فإنّما رقاه الملاّقون المشّاؤون بالنمیمة المفرّقون بین الجمع ، وکذب الغاوون المارقون ، ما أردتُ حرباً ولا خلافاً ، وإنّی لأخشی الله فی ترک ذلک منک ومن حزبک القاسطین المحلّین ، حزب الظالم ، وأعوان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الکتاب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معاویة إلی عبد الله بن جعفر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إلی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عرفت أثرتی إیّاک علی من سواک ، وحُسن رأیی فیک وفی أهل بیتک ، وقد أتانی عنک ما أکره ، فإن بایعت تُشکَر ، وإن تأبَ تُجبَر ،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فکتب إلیه عبد الله بن جعفر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جاءنی کتابک ، وفهمت ما ذکرت فیه من أثرتک إیّای علی من سوای ، فإن تفعل فبحظّک أصبت ، وإن تأبَ فبنفسک قصّرت ، وأمّا ما ذکرت من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جبرک إیّای علی البیعة لیزید ، فلعمری لئن أجبرتنی علیها لقد أجبرناک وأباک علی الإسلام حتی أدخلناکما کارهین غیر طائعین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الإمامة والسیاسة </w:t>
      </w:r>
      <w:r>
        <w:rPr>
          <w:rStyle w:val="FootnoteAnchor"/>
          <w:rtl w:val="true"/>
        </w:rPr>
        <w:footnoteReference w:id="1211"/>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وکتب معاویة إلی عبد الله بن الزبیر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رأیت کرامَ الناسِ إن کُفَّ عنهمُ</w:t>
      </w:r>
    </w:p>
    <w:p>
      <w:pPr>
        <w:pStyle w:val="BookText"/>
        <w:rPr/>
      </w:pPr>
      <w:r>
        <w:rPr>
          <w:rFonts w:ascii="Amiri" w:hAnsi="Amiri" w:eastAsia="Amiri" w:cs="Amiri"/>
          <w:color w:val="111111"/>
          <w:sz w:val="28"/>
          <w:sz w:val="28"/>
          <w:szCs w:val="28"/>
          <w:rtl w:val="true"/>
          <w:lang w:bidi="ar-SA"/>
        </w:rPr>
        <w:t>بحلمٍ رأوا فضلاً لمن قد تحلّما</w:t>
      </w:r>
    </w:p>
    <w:p>
      <w:pPr>
        <w:pStyle w:val="BookText"/>
        <w:rPr/>
      </w:pPr>
      <w:r>
        <w:rPr>
          <w:rFonts w:ascii="Amiri" w:hAnsi="Amiri" w:eastAsia="Amiri" w:cs="Amiri"/>
          <w:color w:val="111111"/>
          <w:sz w:val="28"/>
          <w:sz w:val="28"/>
          <w:szCs w:val="28"/>
          <w:rtl w:val="true"/>
          <w:lang w:bidi="ar-SA"/>
        </w:rPr>
        <w:t>ولا سیّما إن کان عفواً بقدرةٍ</w:t>
      </w:r>
    </w:p>
    <w:p>
      <w:pPr>
        <w:pStyle w:val="BookText"/>
        <w:rPr/>
      </w:pPr>
      <w:r>
        <w:rPr>
          <w:rFonts w:ascii="Amiri" w:hAnsi="Amiri" w:eastAsia="Amiri" w:cs="Amiri"/>
          <w:color w:val="111111"/>
          <w:sz w:val="28"/>
          <w:sz w:val="28"/>
          <w:szCs w:val="28"/>
          <w:rtl w:val="true"/>
          <w:lang w:bidi="ar-SA"/>
        </w:rPr>
        <w:t>فذلک أحری أن یُجَلَ ویُعظما</w:t>
      </w:r>
    </w:p>
    <w:p>
      <w:pPr>
        <w:pStyle w:val="BookText"/>
        <w:rPr/>
      </w:pPr>
      <w:r>
        <w:rPr>
          <w:rFonts w:ascii="IRNazanin" w:hAnsi="IRNazanin" w:eastAsia="IRNazanin"/>
          <w:color w:val="111111"/>
          <w:sz w:val="28"/>
          <w:sz w:val="28"/>
          <w:szCs w:val="28"/>
          <w:rtl w:val="true"/>
          <w:lang w:bidi="fa-IR"/>
        </w:rPr>
        <w:t xml:space="preserve">ولست بذی لؤم </w:t>
      </w:r>
      <w:r>
        <w:rPr>
          <w:rStyle w:val="FootnoteAnchor"/>
          <w:rtl w:val="true"/>
        </w:rPr>
        <w:footnoteReference w:id="1212"/>
      </w:r>
      <w:r>
        <w:rPr>
          <w:rFonts w:ascii="IRNazanin" w:hAnsi="IRNazanin" w:eastAsia="IRNazanin"/>
          <w:color w:val="111111"/>
          <w:sz w:val="28"/>
          <w:sz w:val="28"/>
          <w:szCs w:val="28"/>
          <w:rtl w:val="true"/>
          <w:lang w:bidi="fa-IR"/>
        </w:rPr>
        <w:t>فتعذر بالذی</w:t>
      </w:r>
    </w:p>
    <w:p>
      <w:pPr>
        <w:pStyle w:val="BookText"/>
        <w:rPr/>
      </w:pPr>
      <w:r>
        <w:rPr>
          <w:rFonts w:ascii="IRNazanin" w:hAnsi="IRNazanin" w:eastAsia="IRNazanin"/>
          <w:color w:val="111111"/>
          <w:sz w:val="28"/>
          <w:sz w:val="28"/>
          <w:szCs w:val="28"/>
          <w:rtl w:val="true"/>
          <w:lang w:bidi="fa-IR"/>
        </w:rPr>
        <w:t>أتاه من الأخلاق من کان ألوما</w:t>
      </w:r>
    </w:p>
    <w:p>
      <w:pPr>
        <w:pStyle w:val="BookText"/>
        <w:rPr/>
      </w:pPr>
      <w:r>
        <w:rPr>
          <w:rFonts w:ascii="Amiri" w:hAnsi="Amiri" w:eastAsia="Amiri" w:cs="Amiri"/>
          <w:color w:val="111111"/>
          <w:sz w:val="28"/>
          <w:sz w:val="28"/>
          <w:szCs w:val="28"/>
          <w:rtl w:val="true"/>
          <w:lang w:bidi="ar-SA"/>
        </w:rPr>
        <w:t>ولکنّ غشّا لست تعرف غیره</w:t>
      </w:r>
    </w:p>
    <w:p>
      <w:pPr>
        <w:pStyle w:val="BookText"/>
        <w:rPr/>
      </w:pPr>
      <w:r>
        <w:rPr>
          <w:rFonts w:ascii="IRNazanin" w:hAnsi="IRNazanin" w:eastAsia="IRNazanin"/>
          <w:color w:val="111111"/>
          <w:sz w:val="28"/>
          <w:sz w:val="28"/>
          <w:szCs w:val="28"/>
          <w:rtl w:val="true"/>
          <w:lang w:bidi="fa-IR"/>
        </w:rPr>
        <w:t>وقد غشّ قبل الیوم إبلیس آدما</w:t>
      </w:r>
    </w:p>
    <w:p>
      <w:pPr>
        <w:pStyle w:val="BookText"/>
        <w:rPr/>
      </w:pPr>
      <w:r>
        <w:rPr>
          <w:rFonts w:ascii="Amiri" w:hAnsi="Amiri" w:eastAsia="Amiri" w:cs="Amiri"/>
          <w:color w:val="111111"/>
          <w:sz w:val="28"/>
          <w:sz w:val="28"/>
          <w:szCs w:val="28"/>
          <w:rtl w:val="true"/>
          <w:lang w:bidi="ar-SA"/>
        </w:rPr>
        <w:t>فما غشّ إلاّ نفسَه فی فعالهِ</w:t>
      </w:r>
    </w:p>
    <w:p>
      <w:pPr>
        <w:pStyle w:val="BookText"/>
        <w:rPr/>
      </w:pPr>
      <w:r>
        <w:rPr>
          <w:rFonts w:ascii="IRNazanin" w:hAnsi="IRNazanin" w:eastAsia="IRNazanin"/>
          <w:color w:val="111111"/>
          <w:sz w:val="28"/>
          <w:sz w:val="28"/>
          <w:szCs w:val="28"/>
          <w:rtl w:val="true"/>
          <w:lang w:bidi="fa-IR"/>
        </w:rPr>
        <w:t>فأصبح ملعوناً وقد کان مکرما</w:t>
      </w:r>
    </w:p>
    <w:p>
      <w:pPr>
        <w:pStyle w:val="BookText"/>
        <w:rPr/>
      </w:pPr>
      <w:r>
        <w:rPr>
          <w:rFonts w:ascii="Amiri" w:hAnsi="Amiri" w:eastAsia="Amiri" w:cs="Amiri"/>
          <w:color w:val="111111"/>
          <w:sz w:val="28"/>
          <w:sz w:val="28"/>
          <w:szCs w:val="28"/>
          <w:rtl w:val="true"/>
          <w:lang w:bidi="ar-SA"/>
        </w:rPr>
        <w:t>وإنّی لأخشی أن أنالَکَ بالذی</w:t>
      </w:r>
    </w:p>
    <w:p>
      <w:pPr>
        <w:pStyle w:val="BookText"/>
        <w:rPr/>
      </w:pPr>
      <w:r>
        <w:rPr>
          <w:rFonts w:ascii="IRNazanin" w:hAnsi="IRNazanin" w:eastAsia="IRNazanin"/>
          <w:color w:val="111111"/>
          <w:sz w:val="28"/>
          <w:sz w:val="28"/>
          <w:szCs w:val="28"/>
          <w:rtl w:val="true"/>
          <w:lang w:bidi="fa-IR"/>
        </w:rPr>
        <w:t>أردت فیجزی الله من کان أظلما</w:t>
      </w:r>
    </w:p>
    <w:p>
      <w:pPr>
        <w:pStyle w:val="BookText"/>
        <w:rPr/>
      </w:pPr>
      <w:r>
        <w:rPr>
          <w:rFonts w:ascii="IRNazanin" w:hAnsi="IRNazanin" w:eastAsia="IRNazanin"/>
          <w:color w:val="111111"/>
          <w:sz w:val="28"/>
          <w:sz w:val="28"/>
          <w:szCs w:val="28"/>
          <w:rtl w:val="true"/>
          <w:lang w:bidi="fa-IR"/>
        </w:rPr>
        <w:t xml:space="preserve">فکتب عبد الله بن الزبیر إلی معاویة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سمع اللهُ الذی أنا عبدُه</w:t>
      </w:r>
    </w:p>
    <w:p>
      <w:pPr>
        <w:pStyle w:val="BookText"/>
        <w:rPr/>
      </w:pPr>
      <w:r>
        <w:rPr>
          <w:rFonts w:ascii="IRNazanin" w:hAnsi="IRNazanin" w:eastAsia="IRNazanin"/>
          <w:color w:val="111111"/>
          <w:sz w:val="28"/>
          <w:sz w:val="28"/>
          <w:szCs w:val="28"/>
          <w:rtl w:val="true"/>
          <w:lang w:bidi="fa-IR"/>
        </w:rPr>
        <w:t>فأخزی إلهُ الناسِ من کان أظلما</w:t>
      </w:r>
    </w:p>
    <w:p>
      <w:pPr>
        <w:pStyle w:val="BookText"/>
        <w:rPr/>
      </w:pPr>
      <w:r>
        <w:rPr>
          <w:rFonts w:ascii="IRNazanin" w:hAnsi="IRNazanin" w:eastAsia="IRNazanin"/>
          <w:color w:val="111111"/>
          <w:sz w:val="28"/>
          <w:sz w:val="28"/>
          <w:szCs w:val="28"/>
          <w:rtl w:val="true"/>
          <w:lang w:bidi="fa-IR"/>
        </w:rPr>
        <w:t>وأجرا علی الله العظیم بحلمه</w:t>
      </w:r>
    </w:p>
    <w:p>
      <w:pPr>
        <w:pStyle w:val="BookText"/>
        <w:rPr/>
      </w:pPr>
      <w:r>
        <w:rPr>
          <w:rFonts w:ascii="IRNazanin" w:hAnsi="IRNazanin" w:eastAsia="IRNazanin"/>
          <w:color w:val="111111"/>
          <w:sz w:val="28"/>
          <w:sz w:val="28"/>
          <w:szCs w:val="28"/>
          <w:rtl w:val="true"/>
          <w:lang w:bidi="fa-IR"/>
        </w:rPr>
        <w:t>وأسرعهم فی الموبقات تقحّما</w:t>
      </w:r>
    </w:p>
    <w:p>
      <w:pPr>
        <w:pStyle w:val="BookText"/>
        <w:rPr/>
      </w:pPr>
      <w:r>
        <w:rPr>
          <w:rFonts w:ascii="Amiri" w:hAnsi="Amiri" w:eastAsia="Amiri" w:cs="Amiri"/>
          <w:color w:val="111111"/>
          <w:sz w:val="28"/>
          <w:sz w:val="28"/>
          <w:szCs w:val="28"/>
          <w:rtl w:val="true"/>
          <w:lang w:bidi="ar-SA"/>
        </w:rPr>
        <w:t xml:space="preserve">أغرّک أن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حلیم بغرّةٍ</w:t>
      </w:r>
    </w:p>
    <w:p>
      <w:pPr>
        <w:pStyle w:val="BookText"/>
        <w:rPr/>
      </w:pPr>
      <w:r>
        <w:rPr>
          <w:rFonts w:ascii="IRNazanin" w:hAnsi="IRNazanin" w:eastAsia="IRNazanin"/>
          <w:color w:val="111111"/>
          <w:sz w:val="28"/>
          <w:sz w:val="28"/>
          <w:szCs w:val="28"/>
          <w:rtl w:val="true"/>
          <w:lang w:bidi="fa-IR"/>
        </w:rPr>
        <w:t>ولیس بذی حلمٍ ولکن تحلّما</w:t>
      </w:r>
    </w:p>
    <w:p>
      <w:pPr>
        <w:pStyle w:val="BookText"/>
        <w:rPr/>
      </w:pPr>
      <w:r>
        <w:rPr>
          <w:rFonts w:ascii="IRNazanin" w:hAnsi="IRNazanin" w:eastAsia="IRNazanin"/>
          <w:color w:val="111111"/>
          <w:sz w:val="28"/>
          <w:sz w:val="28"/>
          <w:szCs w:val="28"/>
          <w:rtl w:val="true"/>
          <w:lang w:bidi="fa-IR"/>
        </w:rPr>
        <w:t>ولو رمت ما إن قد عزمت وجدتنی</w:t>
      </w:r>
    </w:p>
    <w:p>
      <w:pPr>
        <w:pStyle w:val="BookText"/>
        <w:rPr/>
      </w:pPr>
      <w:r>
        <w:rPr>
          <w:rFonts w:ascii="IRNazanin" w:hAnsi="IRNazanin" w:eastAsia="IRNazanin"/>
          <w:color w:val="111111"/>
          <w:sz w:val="28"/>
          <w:sz w:val="28"/>
          <w:szCs w:val="28"/>
          <w:rtl w:val="true"/>
          <w:lang w:bidi="fa-IR"/>
        </w:rPr>
        <w:t>هزبرَ عرینٍ یترک القرن أکتما</w:t>
      </w:r>
    </w:p>
    <w:p>
      <w:pPr>
        <w:pStyle w:val="BookText"/>
        <w:rPr/>
      </w:pPr>
      <w:r>
        <w:rPr>
          <w:rFonts w:ascii="IRNazanin" w:hAnsi="IRNazanin" w:eastAsia="IRNazanin"/>
          <w:color w:val="111111"/>
          <w:sz w:val="28"/>
          <w:sz w:val="28"/>
          <w:szCs w:val="28"/>
          <w:rtl w:val="true"/>
          <w:lang w:bidi="fa-IR"/>
        </w:rPr>
        <w:t>وأقسم لو لا بیعة لک لم أکن</w:t>
      </w:r>
    </w:p>
    <w:p>
      <w:pPr>
        <w:pStyle w:val="BookText"/>
        <w:rPr/>
      </w:pPr>
      <w:r>
        <w:rPr>
          <w:rFonts w:ascii="Amiri" w:hAnsi="Amiri" w:eastAsia="Amiri" w:cs="Amiri"/>
          <w:color w:val="111111"/>
          <w:sz w:val="28"/>
          <w:sz w:val="28"/>
          <w:szCs w:val="28"/>
          <w:rtl w:val="true"/>
          <w:lang w:bidi="ar-SA"/>
        </w:rPr>
        <w:t>لأنقضَها لم تنجُ منّی مسلما</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الإمامة والسیاسة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بیعة یزید فی المدینة المشرّفة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معاویة فی سنة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واعتمر فی رجب سنة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 فی کلا السفرین یسعی وراء بیعة یزید ، وله فی ذلک خطوات واسعة ومواقف ومفاوضات مع بقیّة الصحابة ووجوه الأُمّة ، غیر أنّ المؤرّخین خلطوا أخبار الرحلتین بعضها ببعض وما فصّلوها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الرحلة 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قتیبة </w:t>
      </w:r>
      <w:r>
        <w:rPr>
          <w:rStyle w:val="FootnoteAnchor"/>
          <w:rtl w:val="true"/>
        </w:rPr>
        <w:footnoteReference w:id="1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استخار الله معاویة وأعرض عن ذکر البیعة حتی قدم المدینة سنة خمسین ، فتلقّاه الناس ، فلمّا استقرّ فی منزله أرسل إلی عبد الله بن عبّاس ، وعبد الله بن جعفر بن أبی طالب ، وإلی عبد الله بن عمر ، وإلی عبد الله بن الزبیر ، وأمر حاجبه أن لا یأذن لأحد من الناس حتی یخرج هؤلاء النفر ، فلمّا جلسوا تکلّم معاویة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أمرنا بحمده ، ووعدنا علیه ثوابه ، نحمده کثیراً کما أنعم علینا کثیراً ، وأشهد أن لا إله إلاّ الله وحده لا شریک له ، وأنّ محمداً عبده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قد کبر سنّی ووهن عظمی ، وقرُب أجلی ، وأوشکت أن أُدعی فأُجیب ، وقد رأیت أن استخلف علیکم بعدی یزید ، ورأیته لکم رضا ، وأنتم عبادلة قریش وخیارها وأبناء خیارها ، ولم یمنعنی أن أُحضر حسناً وحسیناً إلاّ أنّهما أولاد أبیهما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Style w:val="FootnoteAnchor"/>
          <w:rtl w:val="true"/>
        </w:rPr>
        <w:footnoteReference w:id="1214"/>
      </w:r>
      <w:r>
        <w:rPr>
          <w:rFonts w:ascii="IRNazanin" w:hAnsi="IRNazanin" w:eastAsia="IRNazanin"/>
          <w:color w:val="111111"/>
          <w:sz w:val="28"/>
          <w:sz w:val="28"/>
          <w:szCs w:val="28"/>
          <w:rtl w:val="true"/>
          <w:lang w:bidi="fa-IR"/>
        </w:rPr>
        <w:t>، علی حسن رأیی فیهما وشدید محبّتی لهما ، فردّوا علی أمیر المؤمنین خیراً یرحمکم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فتکلّم عبد الله بن العبّاس ، فقال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الذی ألهمنا أن نحمده واستوجب علینا الشکر علی آلائه وحسن 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بلائه ، وأشهد أن لا إله إلاّ الله وحده لا شریک له ، وأنّ محمداً عبده ورسوله ، وصلّی الله علی محمد وآل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قد تکلّمت فأنصتنا ، وقلت فسمعنا ، وإنّ الله جلّ ثناؤه وتقدّست أسماؤه اختار محمداً صلی‌الله‌علیه‌وآله‌وسلم لرسالته ، واختاره لوحیه ، وشرّفه علی خلقه ، فأشرف الناس من تشرّف به ، وأولاهم بالأمر أخصّهم به ، وإنّما علی الأُمّة التسلیم لنبیّها إذ اختاره الله لها ، فإنّه إنّما اختار محمداً بعلمه ، وهو العلیم الخبیر ، وأستغفر الله لی ولکم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عبد الله بن جعفر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أهل الحمد ومُنتهاه ، نحمده علی إلهامنا حمده ، ونرغب إلیه فی تأدیة حقّه ، وأشهد أن لا إله إلاّ الله واحداً صمداً لم یتّخذ صاحبةً ولا ولدا ، وأنّ محمداً عبده ورسوله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الخلافة إن أُخذ فیها بالقرآن ، فأولو الأرحام بعضهم أولی ببعض فی کتاب الله ، وإن أُخذ فیها بسنّة رسول الله ، فأولو رسول الله ، وإن أُخذ بسنّة الشیخین أبی بکر وعمر ، فأیّ الناس أفضل وأکمل وأحقّ بهذا الأمر من آل الرسول ، وایم الله لو ولّوه بعد نبیّهم لوضعوا الأمر موضعه ، لحقّه وصدقه ، ولأُطیع الله ، وعُصی الشیطان ، وما اختلف فی الأُمّة سیفان ، فاتّق الله یا معاویة فإنّک قد صرت راعیاً ونحن الرعیّة ، فانظر لرعیّتک ، فإنّک مسؤول عنها غداً ، وأمّا ما ذکرت من ابنی عمّی وترکک أن تُحضرهما ، فو الله ما أصبت الحقّ ، ولا یجوز لک ذلک إلاّ بهما ، وإنّک لتعلم أنّهما معدن العلم والکرم ، فقل أو دع ، وأستغفر الله لی ولکم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فتکلّم عبد الله بن الزبیر ، فقال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الذی عرّفنا دینه ، وأکرمنا برسوله ، أحمده علی ما أبلی وأولی ، وأشهد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محمداً عبده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هذه الخلافة لقریش خاصّة ، تتناولها بمآثرها السنیّة ، وأفعالها المرضیّة ، مع شرف الآباء ، وکرم الأبناء ، </w:t>
      </w:r>
    </w:p>
    <w:p>
      <w:pPr>
        <w:pStyle w:val="BookText"/>
        <w:rPr/>
      </w:pPr>
      <w:r>
        <w:rPr>
          <w:rFonts w:ascii="IRNazanin" w:hAnsi="IRNazanin" w:eastAsia="IRNazanin"/>
          <w:color w:val="111111"/>
          <w:sz w:val="28"/>
          <w:sz w:val="28"/>
          <w:szCs w:val="28"/>
          <w:rtl w:val="true"/>
          <w:lang w:bidi="fa-IR"/>
        </w:rPr>
        <w:t>فاتّق الله یا معاویة وأنصف من نفسک ، فإنّ هذا عبد الله بن عبّاس ابن عمّ رسول الله صلی‌الله‌علیه‌وآله‌وسلم ، وهذا عبد الله بن جعفر ذی الجناحین ابن عمّ رسول الله صلی‌الله‌علیه‌وآله‌وسلم ، وأنا عبد الله بن الزبیر ابن عمّة رسول الله صلی‌الله‌علیه‌وآله‌وسلم ، وعلیّ خلّف حسناً وحسیناً ، وأنت تعلم من هما ، وما هما ، فاتّق الله یا معاویة وأنت الحاکم بیننا وبین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فتکلّم عبد الله بن عمر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الله الذی أکرمنا بدینه ، وشرّفنا بنبیّه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هذه الخلافة لیست بهرقلیّة ، ولا قیصریّة ، ولا کسرویّة ، یتوارثها الأبناء عن الآباء ، ولو کان کذلک کنت القائم بها بعد أبی ، فو الله ما أدخلنی مع الستّة من أصحاب الشوری ،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الخلافة لیست شرطاً مشروطاً ، وإنّما هی فی قریش خاصّة ، لمن کان لها أهلاً ، ممّن ارتضاه المسلمون لأنفسهم ، من کان أتقی وأرضی ، فإن کنت ترید الفتیان من قریش ، فلعمری إنّ یزید من فتیانها ، واعلم أنّه لا یُغنی عنک من الله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فتکلّم معاویة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قلت وقلتم ، وإنّه قد ذهبت الآباء وبقیت الأبناء ، فابنی أحبّ إلیّ من أبنائهم ، مع أنّ ابنی إن قاولتموه وجد مقالاً ، وإنّما کان هذا الأمر لبنی عبد مناف ، لأنّهم أهل رسول الله صلی‌الله‌علیه‌وآله‌وسلم ، فلمّا مضی رسول الله صلی‌الله‌علیه‌وآله‌وسلم ولّی الناس أبا بکر وعمر ، من غیر معدن الملک والخلافة ، غیر أنّهما سارا بسیرة جمیلة ، ثم رجع الملک إلی بنی عبد مناف ، فلا یزال فیهم إلی یوم القیامة ، وقد أخرجک الله یا بن الزبیر وأنت یا بن عمر منها ، فأمّا ابنا عمّی هذان فلیسا بخارجین من الرأی إن شاء الله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أمر بالرحلة وأعرض عن ذکر البیعة لیزید ، ولم یقطع عنهم شیئاً من صِلاتهم وأُعطیاتهم ، ثم انصرف راجعاً إلی الشام ، وسکت عن البیعة ، فلم یعرض لها إلی سنة إحدی وخمسین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الإمامة والسیاسة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جمهرة الخطب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یذکر فی هذا اللفظ ما تکلّم به عبد الرحمن ، ذکره ابن حجر فی الإصابة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معاویة فدعا الناس إلی بیعة یزید ، فکلّمه الحسین بن علیّ ، وابن الزبیر ، وعبد الرحمن بن أبی بکر ، فقال له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أهرقلیّة کلّما مات قیصر کان قیصر مکانه؟ لا نفعل والله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صورة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محاورة الرحلة 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قدم معاویة المدینة حاجّا </w:t>
      </w:r>
      <w:r>
        <w:rPr>
          <w:rStyle w:val="FootnoteAnchor"/>
          <w:rtl w:val="true"/>
        </w:rPr>
        <w:footnoteReference w:id="1216"/>
      </w:r>
      <w:r>
        <w:rPr>
          <w:rFonts w:ascii="IRNazanin" w:hAnsi="IRNazanin" w:eastAsia="IRNazanin"/>
          <w:color w:val="111111"/>
          <w:sz w:val="28"/>
          <w:sz w:val="28"/>
          <w:szCs w:val="28"/>
          <w:rtl w:val="true"/>
          <w:lang w:bidi="fa-IR"/>
        </w:rPr>
        <w:t xml:space="preserve">، فلمّا أن دنا من المدینة خرج إلیه الناس یتلقّونه ما بین راکب وماش ، وخرج الناس والصبیان ، فلقیه النساء علی حال طاقتهم وما تسارعوا به فی الفوت والقرب ، فَلانَ لمن کافحه ، وفاوض العامّة بمحادثته ، وتألّفهم جهده مقاربة ومصانعة لیستمیلهم إلی ما دخل فیه الناس ، حتی قال فی بعض ما یجتلبهم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المدینة ما زلت أطوی الحزن من وعثاء السفر بالحبّ لمطالعتکم حتی انطوی البعید ، ولان الخشن ، وحقّ لجار رسول الله أن یُتاق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علیه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بنفسک ودارک ومهاجرک أما إنّ لک منهم کإشفاق الحمیم البرّ والحفیّ</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إذا کان بالجرف لقیه الحسین بن علیّ وعبد الله بن عبّاس ، 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بابن بنت رسول الله ، وابن صنو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انحرف إلی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شیخا بنی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علیهما بوجهه وحدیثه ، فرحّب وقرّب ، وجعل یواجه هذا مرّة ، ویضاحک هذا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ورد المدینة ، فلمّا خالطها لقیته المشاة ، والنساء ، والصبیان ، یسلّمون علیه ویسایرونه إلی أن نزل ، فانصرفا عنه ، فمال الحسین إلی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منزله ، ومضی عبد الله بن عبّاس إلی المسجد ، فدخله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وأقبل معاویة ومعه خلق کثیر من أهل الشام حتی أتی عائشة أمّ المؤمنین فاستأذن علیها ، فأذنت له وحده ، لم یدخل علیها معه أحد ، وعندها مولاها ذکوان ، فقالت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معاویة أکنت تأمن أن أُقعِد لک رجلاً فأقتلک کما قتلت أخی محمد ابن أبی بکر؟ 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لتفعلین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لأنّی فی بیت آمن ، بیت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عائشة حمدت الله وأثنت علیه ، وذکرت رسول الله صلی‌الله‌علیه‌وآله‌وسلم ، وذکرت أبا بکر وعمر ، وحضّته علی الاقتداء بهما والاتّباع لأثرهما ، ثم صمتت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یخطب معاویة ، وخاف أن لا یبلغ ما بلغت ، فارتجل الحدیث ارتجالاً ، 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والله یا أمّ المؤمنین العالمة بالله وبرسوله دللتِنا علی الحقّ ، وحضضتِنا علی حظّ أنفسنا ، وأنت أهل لأن یُطاع أمرک ، ویُسمع قولک ، وإنّ أمر یزید قضاء من القضاء ، ولیس للعباد الخیرة من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أکّد الناس بیعتهم فی أعناقهم ، وأعطوا عهودهم علی ذلک ومواثیقهم ، أفتری أن ینقضوا عهودهم ومواثیقهم؟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سمعت ذلک عائشة علمت أنّه سیمضی علی أمره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ذکرت من عهود ومواثیق فاتّق الله فی هؤلاء الرهط ، ولا تعجل فیهم ، فعلّهم لا یصنعون إلاّ ما أحببت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قام معاویة ، فلمّا قام 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قتلت حُجراً وأصحابه العابدین المجتهدین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دعی هذا ، کیف أنا فی الذی بینی وبینک وفی حوائجک؟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فدعینا وإیّاهم حتی نلقی ربّنا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خرج ومعه ذکوان فاتّکأ علی ید ذکوان وهو یمشی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تالله إن رأیت کالیوم قط خطیباً أبلغ من عائشة بعد رسول الله ، ثم مضی حتی أتی منزله ، فأرسل إلی الحسین بن علیّ فخلا به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أخی قد استوثق الناس لهذا الأمر غیر خمسة نفر من قریش أنت تقودهم ، یا ابن أخی فما أربک إلی الخلاف؟ قال الحسین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أرسل إلیهم فإن بایعوک کنت رجلاً منهم وإلاّ لم تکن عجلت علیّ بأمر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وتفعل؟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علیه أن لا یخبر بحدیثهما أحداً فخرج وقد أقعد له ابن الزبیر رجلاً بالطریق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لک أخوک ابن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فلم یزل به حتی استخرج منه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أرسل معاویة إلی ابن الزبیر فخلا به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استوثق الناس لهذا الأمر غیر خمسة نفر من قریش أنت تقودهم یا ابن أخی فما أربک إلی الخلاف؟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إلیهم فإن بایعوک کنت رجلاً منهم ، وإلاّ لم تکن عجلت علیّ بأمر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وتفعل؟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علیه أن لا یخبر بحدیثهما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فأرسل بعده إلی ابن عمر فأتاه وخلا به ، فکلّمه بکلام هو ألین من صاحبیه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کرهت أن أدع أمّة محمد بعدی کالضأن لا راعی لها </w:t>
      </w:r>
      <w:r>
        <w:rPr>
          <w:rStyle w:val="FootnoteAnchor"/>
          <w:rtl w:val="true"/>
        </w:rPr>
        <w:footnoteReference w:id="1217"/>
      </w:r>
      <w:r>
        <w:rPr>
          <w:rFonts w:ascii="IRNazanin" w:hAnsi="IRNazanin" w:eastAsia="IRNazanin"/>
          <w:color w:val="111111"/>
          <w:sz w:val="28"/>
          <w:sz w:val="28"/>
          <w:szCs w:val="28"/>
          <w:rtl w:val="true"/>
          <w:lang w:bidi="fa-IR"/>
        </w:rPr>
        <w:t xml:space="preserve">، وقد استوثق الناس لهذا الأمر غیر خمسة نفر أنت تقودهم فما أربک إلی الخلاف؟ قال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فی أمر تحقن به الدماء ، وتدرک به حاجتک؟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تبرز سریرک ثم أجیء فأُبایعک علی أنّی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بعدک</w:t>
      </w:r>
      <w:r>
        <w:rPr>
          <w:rFonts w:eastAsia="IRNazanin" w:cs="IRNazanin"/>
          <w:color w:val="111111"/>
          <w:sz w:val="28"/>
          <w:szCs w:val="28"/>
          <w:rtl w:val="true"/>
          <w:lang w:bidi="fa-IR"/>
        </w:rPr>
        <w:t xml:space="preserve">] </w:t>
      </w:r>
      <w:r>
        <w:rPr>
          <w:rStyle w:val="FootnoteAnchor"/>
          <w:rtl w:val="true"/>
        </w:rPr>
        <w:footnoteReference w:id="1218"/>
      </w:r>
      <w:r>
        <w:rPr>
          <w:rFonts w:ascii="IRNazanin" w:hAnsi="IRNazanin" w:eastAsia="IRNazanin"/>
          <w:color w:val="111111"/>
          <w:sz w:val="28"/>
          <w:sz w:val="28"/>
          <w:szCs w:val="28"/>
          <w:rtl w:val="true"/>
          <w:lang w:bidi="fa-IR"/>
        </w:rPr>
        <w:t xml:space="preserve">أدخل فیما اجتمعت علیه الأمّة ، فو الله لو أنّ الأُمّة اجتمعت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بعدک</w:t>
      </w:r>
      <w:r>
        <w:rPr>
          <w:rFonts w:eastAsia="IRNazanin" w:cs="IRNazanin"/>
          <w:color w:val="111111"/>
          <w:sz w:val="28"/>
          <w:szCs w:val="28"/>
          <w:rtl w:val="true"/>
          <w:lang w:bidi="fa-IR"/>
        </w:rPr>
        <w:t xml:space="preserve">] </w:t>
      </w:r>
      <w:r>
        <w:rPr>
          <w:rStyle w:val="FootnoteAnchor"/>
          <w:rtl w:val="true"/>
        </w:rPr>
        <w:footnoteReference w:id="1219"/>
      </w:r>
      <w:r>
        <w:rPr>
          <w:rFonts w:ascii="IRNazanin" w:hAnsi="IRNazanin" w:eastAsia="IRNazanin"/>
          <w:color w:val="111111"/>
          <w:sz w:val="28"/>
          <w:sz w:val="28"/>
          <w:szCs w:val="28"/>
          <w:rtl w:val="true"/>
          <w:lang w:bidi="fa-IR"/>
        </w:rPr>
        <w:t>علی عبد حبشیّ لدخلت فیما تدخل فیه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وتفعل؟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خرج</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وأرسل إلی عبد الرحمن بن أبی بکر ، فخلا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 ید أو رجل تقدم علی معصیتی؟ فقال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أن یکون ذلک خیراً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هممت أن أقتلک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فعلت لأتبعک الله فی الدنیا ، ولأدخلک فی الآخرة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بقی معاویة یومه ذلک یُعطی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ویُدنی بذمّة الناس </w:t>
      </w:r>
      <w:r>
        <w:rPr>
          <w:rStyle w:val="FootnoteAnchor"/>
          <w:rtl w:val="true"/>
        </w:rPr>
        <w:footnoteReference w:id="1220"/>
      </w:r>
      <w:r>
        <w:rPr>
          <w:rFonts w:ascii="IRNazanin" w:hAnsi="IRNazanin" w:eastAsia="IRNazanin"/>
          <w:color w:val="111111"/>
          <w:sz w:val="28"/>
          <w:sz w:val="28"/>
          <w:szCs w:val="28"/>
          <w:rtl w:val="true"/>
          <w:lang w:bidi="fa-IR"/>
        </w:rPr>
        <w:t xml:space="preserve">، فلمّا کان صبیحة الیوم الثانی أمر بفراش فوضع له ، وسوّیت مقاعد الخاصّة حوله وتلقاءه من أهله ، ثم خرج وعلیه حلّة یمانیّة وعمامة دکناء وقد أسبل طرفها بین کتفیه ، وقد تغلّی </w:t>
      </w:r>
      <w:r>
        <w:rPr>
          <w:rStyle w:val="FootnoteAnchor"/>
          <w:rtl w:val="true"/>
        </w:rPr>
        <w:footnoteReference w:id="1221"/>
      </w:r>
      <w:r>
        <w:rPr>
          <w:rFonts w:ascii="IRNazanin" w:hAnsi="IRNazanin" w:eastAsia="IRNazanin"/>
          <w:color w:val="111111"/>
          <w:sz w:val="28"/>
          <w:sz w:val="28"/>
          <w:szCs w:val="28"/>
          <w:rtl w:val="true"/>
          <w:lang w:bidi="fa-IR"/>
        </w:rPr>
        <w:t xml:space="preserve">وتعطّر ، فقعد علی سریره ، وأجلس کتّابه منه بحیث یسمعون ما یأمر به ، وأمر حاجبه أن لا یأذن لأحد من الناس وإن قرب ، ثم أرسل إلی الحسین بن علیّ ، وعبد الله بن عبّاس ، فسبق ابن عبّاس ، فلمّا دخل وسلّم علیه أقعده فی الفراش عن یساره ، فحادثه ملیّا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لقد وفّر الله حظّکم من مجاورة هذا القبر الشریف ودار الرسول 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أصلح الله أمیر المؤمنین ، وحظّنا من القناعة بالبعض والتجافی عن الکلّ أوفر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معاویة یحدّثه ویحید به عن طریق المجاوبة ، ویعدل إلی ذکر الأعمار علی اختلاف الغرائز والطبائع ، حتی أقبل الحسین بن علیّ ، فلمّا رآه معاویة جمع له وسادة کانت عن یمینه ، فدخل الحسین وسلّم ، فأشار إلیه فأجلسه عن یمینه مکان الوسادة ، فسأله معاویة عن حال بنی أخیه الحسن وأسنانهم ، فأخبره ثم 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ابتدأ معاویة فقال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فالحمد لله ولیّ النعم ، ومنزل النقم ، وأشهد أن لا إله إلاّ الله المتعالی عمّا یقول الملحدون علوّا کبیرا ، وأنّ محمداً عبده المختصّ المبعوث إلی الجنّ والإنس کافّة ، لینذرهم بقرآن لا یأتیه الباطل من بین یدیه ولا من خلفه تنزیل من حکیم حمید ، فأدّی عن الله وصدع بأمره ، وصبر عن الأذی فی جنبه ، حتی أوضح دین الله ، وأعزّ أولیاءه ، وقمع المشرکین ، وظهر أمر الله وهم کارهون ، فمضی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ترک من الدنیا ما بذل له ، واختار منها الترک لما سخّر له زهادة واختیاراً لله ، وأنفة واقتداراً علی الصبر ، بغیاً لما یدوم ویبقی ، فهذه صفة الرسول صلی‌الله‌علیه‌وآله‌وسلم ، ثم 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خلفه رجلان محفوظان وثالث مشکوک </w:t>
      </w:r>
      <w:r>
        <w:rPr>
          <w:rStyle w:val="FootnoteAnchor"/>
          <w:rtl w:val="true"/>
        </w:rPr>
        <w:footnoteReference w:id="1222"/>
      </w:r>
      <w:r>
        <w:rPr>
          <w:rFonts w:ascii="IRNazanin" w:hAnsi="IRNazanin" w:eastAsia="IRNazanin"/>
          <w:color w:val="111111"/>
          <w:sz w:val="28"/>
          <w:sz w:val="28"/>
          <w:szCs w:val="28"/>
          <w:rtl w:val="true"/>
          <w:lang w:bidi="fa-IR"/>
        </w:rPr>
        <w:t>، وبین ذلک خوض طالما عالجناه مشاهدةً ومکافحةً ومعاینةً وسماعاً ، وما أعلم منه فوق ما تعلمان ، وقد کان من أمر یزید ما سبقتم إلیه وإلی تجویزه ، وقد علم الله ما أُحاول به من أمر الرعیّة من سدّ الخلل ، ولمّ الصدع بولایة یزید ، بما أیقظ العین ، وأحمد الفعل ، هذا معنای فی یزید وفیکما فضل القرابة ، وحظوة العلم ، وکمال المروءة ، وقد أصبت من ذلک عند یزید علی المناظرة والمقابلة ما أعیانی مثله عندکما وعند غیرکما ، مع علمه بالسنّة وقراءة القرآن ، والحلم الذی یرجح بالصمّ الصلاب ، وقد علمتما أنّ الرسول المحفوظ بعصمة الرسالة ، قدّم علی الصدّیق والفاروق ومن دونهما من أکابر الصحابة وأوائل المهاجرین یوم غزوة السلاسل ، من لم یقارب القوم ولم یعاندهم برتبة فی قرابة موصولة ولا سنّة مذکورة ، فقادهم الرجل بإمرة ، وجمع بهم صلاتهم ، وحفظ علیهم فیئهم ، وقال ولم یقل معه ، وفی رسول الله صلی‌الله‌علیه‌وآله‌وسلم أسوة حسنة ، فمهلاً بنی عبد المطلب فإنّا وأنتم شعبا نفع وجدّ ، وما زلت أرجو الإنصاف فی اجتماعکما ، فما یقول القائل إلاّ بفضل قولکما ، فردّا علی ذی رحم مستعتب ما یحمد به البصیرة فی عتابکما ، وأستغفر الله لی ولکما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کلمة الإمام السبط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فتیسّر ابن عبّاس للکلام ونصب یده للمخاطبة ، فأشار إلیه الحسین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رسلک ، فأنا المراد ، ونصیبی فی التهمة أوفر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فأمسک ابن عبّاس ، فقام الحسین ، فحمد الله وصلّی علی الرسول ، ثم قال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یا معاویة فلن یؤدّی القائل وإن أطنب فی صفة الرسول صلی‌الله‌علیه‌وآله‌وسلم من جمیع جزءاً ، وقد فهمت ما لبست به الخلف بعد رسول الله ، من إیجاز الصفة والتنکّب عن استبلاغ النعت ، وهیهات هیهات یا معاویة ، فضح الصبح فحمة الدجی ، وبهرت 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الشمس أنوار السُّرُج ، ولقد فضّلت حتی أفرطت ، وأستأثرت حتی أجحفت ، ومنعت حتی بخلت ، وجرت حتی جاوزت ، ما بذلت لذی حقّ من أتمّ </w:t>
      </w:r>
      <w:r>
        <w:rPr>
          <w:rStyle w:val="FootnoteAnchor"/>
          <w:rtl w:val="true"/>
        </w:rPr>
        <w:footnoteReference w:id="1223"/>
      </w:r>
      <w:r>
        <w:rPr>
          <w:rFonts w:ascii="IRNazanin" w:hAnsi="IRNazanin" w:eastAsia="IRNazanin"/>
          <w:color w:val="111111"/>
          <w:sz w:val="28"/>
          <w:sz w:val="28"/>
          <w:szCs w:val="28"/>
          <w:rtl w:val="true"/>
          <w:lang w:bidi="fa-IR"/>
        </w:rPr>
        <w:t>حقّه بنصیب حتی أخذ الشیطان حظّه الأوفر ، ونصیبه الأکمل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وفهمت ما ذکرته عن یزید ، من اکتماله ، وسیاسته لأُمّة محمد ، ترید أن توهم الناس فی یزید ، کأنّک تصف محجوباً ، أو تنعت غائباً ، أو تخبر عمّا کان ممّا احتویته بعلم خاصّ ، وقد دلّ یزید من نفسه علی موقع رأیه ، فخذ لیزید فیما أخذ به من استقرائه الکلاب المهارشة عند التهارش ، والحمام السبّق لأترابهنّ ، والقینات ذوات المعازف ، وضروب الملاهی ، تجده باصراً ، ودع عنک ما تحاول ، فما أغناک أن تلقی الله بوزر هذا الخلق بأکثر ممّا أنت لاقیه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ما برحت تقدّر </w:t>
      </w:r>
      <w:r>
        <w:rPr>
          <w:rStyle w:val="FootnoteAnchor"/>
          <w:rtl w:val="true"/>
        </w:rPr>
        <w:footnoteReference w:id="1224"/>
      </w:r>
      <w:r>
        <w:rPr>
          <w:rFonts w:ascii="IRNazanin" w:hAnsi="IRNazanin" w:eastAsia="IRNazanin"/>
          <w:color w:val="111111"/>
          <w:sz w:val="28"/>
          <w:sz w:val="28"/>
          <w:szCs w:val="28"/>
          <w:rtl w:val="true"/>
          <w:lang w:bidi="fa-IR"/>
        </w:rPr>
        <w:t>باطلاً فی جور ، وحنقاً فی ظلم ، حتی ملأت الأسقیة ، وما بینک وبین الموت إلاّ غمضة ، فتقدم علی عمل محفوظ فی یوم مشهود ، ولات حین مناص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ورأیتک عرضت بنا بعد هذا الأمر ، ومنعتنا عن آبائنا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أورثنا الرسول علیه الصلاة والسلام ولادة ، وجئت لنابها ما </w:t>
      </w:r>
      <w:r>
        <w:rPr>
          <w:rStyle w:val="FootnoteAnchor"/>
          <w:rtl w:val="true"/>
        </w:rPr>
        <w:footnoteReference w:id="1225"/>
      </w:r>
      <w:r>
        <w:rPr>
          <w:rFonts w:ascii="IRNazanin" w:hAnsi="IRNazanin" w:eastAsia="IRNazanin"/>
          <w:color w:val="111111"/>
          <w:sz w:val="28"/>
          <w:sz w:val="28"/>
          <w:szCs w:val="28"/>
          <w:rtl w:val="true"/>
          <w:lang w:bidi="fa-IR"/>
        </w:rPr>
        <w:t xml:space="preserve">حججتم به القائم عند موت الرسول ، فأذعن للحجّة بذلک ، وردّه الإیمان إلی النصف ، فرکبتم الأعالیل ، وفعلتم الأفاعیل ، وقلتم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ویکون ، حتی أتاک الأمر یا معاویة من طریق کان قصدها لغیرک ، فهناک فاعتبروا یا أولی الأبصار</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وذکرت قیادة الرجل القوم بعهد رسول الله صلی‌الله‌علیه‌وآله‌وسلم وتأمیره له ، وقد کان ذلک ولعمرو بن العاص یومئذ فضیلة بصحبة الرسول وبیعته له ، وما صار لعمرو یومئذ حتی أَنِفَ القوم إمرته ، وکرهوا تقدیمه ، وعدّوا علیه أفعاله ، فقال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معشر 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المهاجرین ، لا یعمل علیکم بعد الیوم غیری ، فکیف یحتجّ بالمنسوخ من فعل الرسول فی أوکد الأحوال وأولاها بالمجتمع علیه من الصواب؟ أم کیف صاحبت بصاحب تابع وحولک من لا یؤمن فی صحبته ، ولا یعتمد فی دینه وقرابته؟ وتتخطّاهم إلی مسرف مفتون ، ترید أن تلبس الناس شبهة یسعد بها الباقی فی دنیاه ، وتشقی بها فی آخرتک ، إنّ هذا لهو الخسران المبین ، وأستغفر الله لی ولکم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فنظر معاویة إلی ابن عبّاس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یا ابن عبّاس؟ ولما عندک أدهی وأمرّ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 الله إنّها لذریّة الرسول ، وأحد أصحاب الکساء ، ومن البیت المطهّر ، فالْهُ عمّا ترید ، فإنّ لک فی الناس مقنعاً حتی یحکم الله بأمره وهو خیر الحاکمین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أَعوَدُ الحلم التحلّم ، وخیرُه التحلّم عن الأهل ، انصرفا فی حفظ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أرسل معاویة إلی عبد الرحمن بن أبی بکر ، وإلی عبد الله بن عمر ، وإلی عبد الله ابن الزبیر ، فجلسوا ، فحمد الله وأثنی علیه معاویة ، 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عبد الله بن عمر قد کنت تحدّثنا أنّک لا تحبّ أن تبیت لیلة ولیس فی عنقک بیعة جماعة ، وأنّ لک الدنیا وما فیها ، وإنّی أُحذّرک أن تشقّ عصا المسلمین ، وتسعی فی تفریق ملئهم ، وأن تسفک دماءهم ، وإنّ أمر یزید قد کان قضاء من القضاء ، ولیس للعباد خیرة من أمرهم ، وقد وکّد الناس بیعتهم فی أعناقهم ، وأعطوا علی ذلک عهودهم ومواثیقهم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فتکلّم عبد الله بن عمر ، فحمد الله وأثنی علیه ، ثم قال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معاویة قد کان قبلک خلفاء ، وکان لهم بنون ، لیس ابنک بخیر من أبنائهم ، فلم یروا فی أبنائهم ما رأیت فی ابنک ، فلم یُحابوا فی هذا الأمر أحداً ، ولکن اختاروا لهذه الأُمّة حیث علموهم ، وإنّک تحذّرنی أن أشقّ عصا المسلمین وأُفرّق ملأهم ، وأسفک دماءهم ، ولم أکن لأفعل ذلک إن شاء الله ، ولکن إن استقام الناس </w:t>
      </w:r>
    </w:p>
    <w:p>
      <w:pPr>
        <w:pStyle w:val="BookText"/>
        <w:rPr/>
      </w:pPr>
      <w:r>
        <w:rPr>
          <w:rFonts w:ascii="IRNazanin" w:hAnsi="IRNazanin" w:eastAsia="IRNazanin"/>
          <w:color w:val="111111"/>
          <w:sz w:val="28"/>
          <w:sz w:val="28"/>
          <w:szCs w:val="28"/>
          <w:rtl w:val="true"/>
          <w:lang w:bidi="fa-IR"/>
        </w:rPr>
        <w:t>فسأدخل فی صالح ما تدخل فیه أُمّة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 ، لیس عندک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معاویة لعبد الرحمن بن أبی بکر نحو ما قاله لعبد الله بن عمر ، فقال له عبد الرحمن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إنّک والله لوددت أنّا نکلک إلی الله فیما جسرت علیه من أمر یزید ، والذی نفسی بیده لتجعلنّها شوری أو لأُعیدنّها جذعة ، ثم قام لیخرج ، فتعلّق معاویة بطرف ردائه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رسلک ، اللهمّ اکفنیه بما شئت ، لا تظهرنّ لأهل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أخشی علیک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لابن الزبیر نحو ما قاله لابن عمر ،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ثعلب روّاغ ، کلّما خرجت من جُحر انجحرت فی آخر ، أنت ألّبت هذین الرجلین ، وأخرجتهما إلی ما خرجا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أترید أن تبایع لیزید؟ أرأیت إن بایعناه أیّکما نطیع؟ أنطیعک؟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نطیعه؟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مللت الخلافة فاخرج منها ، وبایع لیزید ، فنحن نبایعه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فکثر کلامه وکلام ابن الزبیر ، حتی قال له معاویة فی بعض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أراک إلاّ قاتلاً نفسک ، ولکأنّی بک قد تخبّطت فی الحبالة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أمرهم بالانصراف ، واحتجب عن الناس ثلاثة أیّام لا یخرج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خرج فأمر المنادی أن ینادی فی الناس أن یجتمعوا لأمر جامع ، فاجتمع الناس فی المسجد ، وقعد هؤلاء </w:t>
      </w:r>
      <w:r>
        <w:rPr>
          <w:rStyle w:val="FootnoteAnchor"/>
          <w:rtl w:val="true"/>
        </w:rPr>
        <w:footnoteReference w:id="1226"/>
      </w:r>
      <w:r>
        <w:rPr>
          <w:rFonts w:ascii="IRNazanin" w:hAnsi="IRNazanin" w:eastAsia="IRNazanin"/>
          <w:color w:val="111111"/>
          <w:sz w:val="28"/>
          <w:sz w:val="28"/>
          <w:szCs w:val="28"/>
          <w:rtl w:val="true"/>
          <w:lang w:bidi="fa-IR"/>
        </w:rPr>
        <w:t xml:space="preserve">حول المنبر ، فحمد الله وأثنی علیه ، ثم ذکر یزید وفضله ، وقراءته القرآن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المدینة لقد هممت ببیعة یزید ، وما ترکت قریة ولا مدرة إلاّ بعثت إلیها بیعته ، فبایع الناس جمیعاً وسلّموا ، وأخّرت المدینة بیعته ،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بیضته وأصله ومن لا أخافهم علیه ، وکان الذین أبوا البیعة منهم من کان أجدر أن یصله ، والله لو علمت مکان أحد هو خیر للمسلمین من یزید ، لبایعت له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الحسین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ترکت من هو خیر منه أباً وأُمّا ونفساً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کأنّک ترید نفسک؟ فقال الحسین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أصلحک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أُخبرک ، أمّا قولک خیر منه أُمّا فلعمری أُمّک خیر من أُمّه ، ولو لم یکن إلاّ أنّها امرأة من قریش لکان لنساء قریش فضلهنّ ، فکیف وهی ابنة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فاطمة فی دینها وسابقتها ، فأُمّک لعمر الله خیر من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أبوک فقد حاکم أباه إلی الله فقضی لأبیه علی 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حسبک جهلک ، آثرت العاجل علی الآجل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ذکرت من أنّک خیر من یزید نفساً ، فیزید والله خیر لأُمّة محمد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هو الإفک والزور ، یزید شارب الخمر ومشتری اللهو ، خیر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عن شتم ابن عمّک ، فإنّک لو ذُکِرت عنده بسوء لم یشتمک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التفت معاویة إلی الناس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قد علمتم أنّ رسول الله صلی‌الله‌علیه‌وآله‌وسلم قُبض ولم یستخلف أحداً ، فرأی المسلمون أن یستخلفوا أبا بکر ، وکانت بیعته بیعة هدی ، فعمل بکتاب الله وسنّة نبیّه ، فلما حضرته الوفاة رأی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یستخلف عمر ، فعمل عمر بکتاب الله وسنّة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حضرته الوفاة رأی أن</w:t>
      </w:r>
      <w:r>
        <w:rPr>
          <w:rFonts w:eastAsia="IRNazanin" w:cs="IRNazanin"/>
          <w:color w:val="111111"/>
          <w:sz w:val="28"/>
          <w:szCs w:val="28"/>
          <w:rtl w:val="true"/>
          <w:lang w:bidi="fa-IR"/>
        </w:rPr>
        <w:t xml:space="preserve">] </w:t>
      </w:r>
      <w:r>
        <w:rPr>
          <w:rStyle w:val="FootnoteAnchor"/>
          <w:rtl w:val="true"/>
        </w:rPr>
        <w:footnoteReference w:id="1227"/>
      </w:r>
      <w:r>
        <w:rPr>
          <w:rFonts w:ascii="IRNazanin" w:hAnsi="IRNazanin" w:eastAsia="IRNazanin"/>
          <w:color w:val="111111"/>
          <w:sz w:val="28"/>
          <w:sz w:val="28"/>
          <w:szCs w:val="28"/>
          <w:rtl w:val="true"/>
          <w:lang w:bidi="fa-IR"/>
        </w:rPr>
        <w:t xml:space="preserve">یجعلها شوری بین ستّة نفر اختارهم من المسلمین ، فصنع أبو بکر ما لم یصنعه رسول الله ، وصنع عمر ما لم یصنعه أبو بکر ، کلّ ذلک یصنعونه نظراً للمسلمین ، فلذلک رأیت أن أُبایع لیزید لما وقع الناس فیه من الاختلاف ، ونظراً لهم بعین الإنصاف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رحلة معاویة الثانیة وبیعة یزید فیها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الأثیر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بایعه أهل العراق والشام ، سار معاویة إلی الحجاز فی ألف فارس ، فلمّا دنا من المدینة لقیه الحسین بن علیّ أوّل الناس ، فلمّا نظر إلیه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مرحباً ولا أهلاً ، بدنة یترقرق دمها والله مهریقه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مهلاً فإنّی والله لست بأهل لهذه المقالة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ولشرّ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ولقیه ابن الزبیر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مرحباً ولا أهلاً ، خبّ ضب </w:t>
      </w:r>
      <w:r>
        <w:rPr>
          <w:rStyle w:val="FootnoteAnchor"/>
          <w:rtl w:val="true"/>
        </w:rPr>
        <w:footnoteReference w:id="1229"/>
      </w:r>
      <w:r>
        <w:rPr>
          <w:rFonts w:ascii="IRNazanin" w:hAnsi="IRNazanin" w:eastAsia="IRNazanin"/>
          <w:color w:val="111111"/>
          <w:sz w:val="28"/>
          <w:sz w:val="28"/>
          <w:szCs w:val="28"/>
          <w:rtl w:val="true"/>
          <w:lang w:bidi="fa-IR"/>
        </w:rPr>
        <w:t>تلعة ، یدخل رأسه ویضرب بذنبه ، ویوشک والله أن یؤخذ بذنبه ، ویدقّ ظهره ، نحیّاه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وجه راحلته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لقیه عبد الرحمن بن أبی بکر ، فقال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أهلاً ولا مرحباً ، شیخ قد خرف وذهب عقله ، ثم أمر فضُرِب وجه راحلته ، ثم فعل بابن عمر نحو ذلک ، فأقبلوا معه لا یلتفت إلیهم حتی دخل المدینة ، فحضروا بابه فلم یؤذن لهم علی منازلهم ، ولم یروا منه ما یحبّون ، فخرجوا إلی مکة فأقاموا بها ، وخطب معاویة بالمدینة ، فذکر یزید فمدحه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أحقّ منه بالخلافة فی فضله وعقله وموضعه؟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أظنّ قوماً بمنتهین حتی تصیبهم بوائق تجتثّ أصولهم ، وقد أنذرت إن أغنت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أنشد متمثّلاً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کنتُ حذّرتکَ آل المصطلقْ</w:t>
      </w:r>
    </w:p>
    <w:p>
      <w:pPr>
        <w:pStyle w:val="BookText"/>
        <w:rPr/>
      </w:pPr>
      <w:r>
        <w:rPr>
          <w:rFonts w:ascii="IRNazanin" w:hAnsi="IRNazanin" w:eastAsia="IRNazanin"/>
          <w:color w:val="111111"/>
          <w:sz w:val="28"/>
          <w:sz w:val="28"/>
          <w:szCs w:val="28"/>
          <w:rtl w:val="true"/>
          <w:lang w:bidi="fa-IR"/>
        </w:rPr>
        <w:t xml:space="preserve">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 أطعنی وانطلقْ</w:t>
      </w:r>
    </w:p>
    <w:p>
      <w:pPr>
        <w:pStyle w:val="BookText"/>
        <w:rPr/>
      </w:pPr>
      <w:r>
        <w:rPr>
          <w:rFonts w:ascii="Amiri" w:hAnsi="Amiri" w:eastAsia="Amiri" w:cs="Amiri"/>
          <w:color w:val="111111"/>
          <w:sz w:val="28"/>
          <w:sz w:val="28"/>
          <w:szCs w:val="28"/>
          <w:rtl w:val="true"/>
          <w:lang w:bidi="ar-SA"/>
        </w:rPr>
        <w:t>إنَّک إن کلّفتنی ما لم أطقْ</w:t>
      </w:r>
    </w:p>
    <w:p>
      <w:pPr>
        <w:pStyle w:val="BookText"/>
        <w:rPr/>
      </w:pPr>
      <w:r>
        <w:rPr>
          <w:rFonts w:ascii="Amiri" w:hAnsi="Amiri" w:eastAsia="Amiri" w:cs="Amiri"/>
          <w:color w:val="111111"/>
          <w:sz w:val="28"/>
          <w:sz w:val="28"/>
          <w:szCs w:val="28"/>
          <w:rtl w:val="true"/>
          <w:lang w:bidi="ar-SA"/>
        </w:rPr>
        <w:t>ساءک ما سرّک منّی من خلقْ</w:t>
      </w:r>
    </w:p>
    <w:p>
      <w:pPr>
        <w:pStyle w:val="BookText"/>
        <w:rPr/>
      </w:pPr>
      <w:r>
        <w:rPr>
          <w:rFonts w:ascii="IRNazanin" w:hAnsi="IRNazanin" w:eastAsia="IRNazanin"/>
          <w:color w:val="111111"/>
          <w:sz w:val="28"/>
          <w:sz w:val="28"/>
          <w:szCs w:val="28"/>
          <w:rtl w:val="true"/>
          <w:lang w:bidi="fa-IR"/>
        </w:rPr>
        <w:t>دونک ما استسقیته فاحسُ وذقْ</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دخل علی عائشة وقد بلغها أنّه ذکر الحسین وأصحابه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لَأَقتلنّهم إن لم یبایعوا فشکاهم إلیها ، فوعظته وقالت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أنّک تتهدّدهم بالقتل؟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 المؤمنین هم أعزّ من ذلک ، ولکنّی بایعت لیزید وبایعه غیرهم ، أفترین أن أنقض بیعة تمّت؟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فارفق بهم فإنّهم یصیرون إلی ما تحبّ إن شاء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فی قولها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یؤمنک أن أُقعِد لک رجلاً یقتلک وقد فعلت بأخی ما فعلت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أخاها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یا أمّ المؤمنین إنّی فی بیت 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ومکث بالمدینة ما شاء الله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خرج إلی مکة ، فلقیه الناس ، فقال أولئک النفر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نتلقّاه فلعلّه قد ندم علی ما کان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فلقوه ببطن مرّ ، فکان أوّل من لقیه الحسین ، فقال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وأهلاً یا بن رسول الله وسید شباب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له بدابّة فرکب وسایره ، ثم فعل بالباقین مثل ذلک ، وأقبل یسایرهم لا یسیر معه غیرهم حتی دخل مکة ، فکانوا أوّل داخل وآخر خارج ، ولا یمضی یوم إلاّ ولهم صلة ، ولا یذکر لهم شیئاً ، حتی قضی نسکه ، وحمل أثقاله ، وقرب مسیره ، فقال بعض أولئک النفر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تخدعوا فما صنع بکم هذا لحبّکم وما صنعه إلاّ لما یرید ، فأعدّوا له جواباً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فاتّفقوا علی أن یکون المخاطب له ابن الزبیر</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فأحضرهم معاویة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علمتم سیرتی فیکم ، وصلتی لأرحامکم ، وحملی ما کان منکم ، ویزید أخوکم وابن عمّکم ، وأردت أن تقدّموه باسم الخلافة ، وتکونوا أنتم تعزلون وتأمرون وتجبون المال وتقسمونه ، لا یعارضکم فی شیء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فسکتوا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تجیبون؟ مرّتین ، ثم أقبل علی ابن الزبیر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لعمری إنّک خطیبهم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نخیّرک بین ثلاث خصال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اعرضهنّ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تصنع کما صنع رسول الله صلی‌الله‌علیه‌وآله‌وسلم أو کما صنع أبو بکر ، أو کما صنع عمر ، 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صنعوا؟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رسول الله صلی‌الله‌علیه‌وآله‌وسلم ولم یستخلف أحداً فارتضی الناس أبا بکر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فیکم مثل أبی بکر ، وأخاف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فاصنع کما صنع أبو بکر ، فإنّه عهد إلی رجل من قاصیة قریش لیس من بنی أبیه فاستخلفه ، وإن شئت فاصنع کما صنع عمر ، جعل الأمر شوری فی ستّة نفر لیس فیهم أحد من ولده ولا من بنی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عندک غیر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قولنا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قد أحببت أن أتقدّم إلیکم أنّه قد أعذر من أنذر ، إنّی کنت أخطب منکم </w:t>
      </w:r>
      <w:r>
        <w:rPr>
          <w:rStyle w:val="FootnoteAnchor"/>
          <w:rtl w:val="true"/>
        </w:rPr>
        <w:footnoteReference w:id="1230"/>
      </w:r>
      <w:r>
        <w:rPr>
          <w:rFonts w:ascii="IRNazanin" w:hAnsi="IRNazanin" w:eastAsia="IRNazanin"/>
          <w:color w:val="111111"/>
          <w:sz w:val="28"/>
          <w:sz w:val="28"/>
          <w:szCs w:val="28"/>
          <w:rtl w:val="true"/>
          <w:lang w:bidi="fa-IR"/>
        </w:rPr>
        <w:t>فیقوم إلیّ القائم منکم فیکذّبنی علی رءوس الناس فأحمل ذلک وأصفح ، وإنّی قائم بمقالة فأُقسم بالله لئن ردّ علیّ أحدکم کلمة فی مقامی هذا ، لا ترجع إلیه کلمة غیرها حتی یسبقها 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السیف إلی رأسه ، فلا یُبقِیَنَّ رجل إلاّ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 صاحب حرسه بحضرتهم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علی رأس کلّ رجل من هؤلاء رجلین ، ومع کلّ واحد سیف ، فإن ذهب رجل منهم یردّ علیّ کلمة بتصدیق أو تکذیب فلیضرباه بسیفیهما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خرج وخرجوا معه حتی رقی المنبر ، فحمد الله وأثنی علیه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الرهط سادة المسلمین وخیارهم ، لا یُبتَزّ أمر دونهم ، ولا یقضی إلاّ عن مشورتهم ، وإنّهم قد رضوا وبایعوا لیزید ، فبایعوا علی 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فبایع الناس ، وکانوا یتربّصون بیعة هؤلاء النفر ، ثم رکب رواحله وانصرف إلی المدینة ، فلقی الناس أولئک النفر ، فقالوا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زعمتم أنّکم لا تبایعون ، فلم رضیتم وأعطیتم وبایعتم؟ </w:t>
      </w:r>
      <w:r>
        <w:rPr>
          <w:rStyle w:val="FootnoteAnchor"/>
          <w:rtl w:val="true"/>
        </w:rPr>
        <w:footnoteReference w:id="1231"/>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فعلنا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منعکم أن تردّوا علی الرجل؟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کادنا وخفنا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وبایعه أهل المدینة ، ثم انصرف إلی الشام وجفا بنی هاشم ، فأتاه ابن عبّاس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بالک جفوتنا؟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صاحبکم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یبایع لیزید فلم تنکروا ذلک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إنّی لخلیق أن أنحاز إلی بعض السواحل فأقیم به ، ثم أنطق بما تعلم حتی أدع الناس کلّهم خوارج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العبّاس تعطون ، وترضون ، وترادون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فی لفظ ابن قتیبة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معاویة نزل عن المنبر وانصرف ذاهباً إلی منزله ، وأمر من حرسه وشرطته قوماً أن یُحضروا هؤلاء النفر الذین أبوا البیعة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 وعبد الله بن عمر ، وعبد الله بن الزبیر ، وعبد الله بن عبّاس ، وعبد الرحمن بن أبی بکر ، وأوصاهم معاویة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خارج العشیّة إلی أهل الشام فأُخبرهم أنّ هؤلاء النفر قد بایعوا وسلّموا ، فإن تکلّم أحد منهم بکلام یصدّقنی أو یکذّبنی فیه فلا ینقضی کلامه حتی یطیر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فحذر القوم ذلک ، فلمّا کان العشیّ ف</w:t>
      </w:r>
      <w:r>
        <w:rPr>
          <w:rFonts w:eastAsia="IRNazanin" w:cs="IRNazanin"/>
          <w:color w:val="111111"/>
          <w:sz w:val="28"/>
          <w:szCs w:val="28"/>
          <w:rtl w:val="true"/>
          <w:lang w:bidi="fa-IR"/>
        </w:rPr>
        <w:t xml:space="preserve">)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خرج معاویة وخرج معه هؤلاء النفر وهو یضاحکهم ویحدّثهم وقد ألبسهم الحلل ، فألبس ابن عمر حلّة حمراء ، وألبس الحسین حلّة صفراء ، وألبس عبد الله بن عبّاس حلّة خضراء ، وألبس ابن الزبیر حلّة یمانیّة ، ثم خرج بینهم وأظهر لأهل الشام الرضا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وأنّهم بایعوا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الشام إنّ هؤلاء النفر دعاهم أمیر المؤمنین فوجدهم واصلین مطیعین ، وقد بایعوا وسلّموا ذلک ، والقوم سکوت لم یتکلّموا شیئاً حذر القتل ، فوثب أُناس من أهل الشام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کان رابک منهم ریب فخلّ بیننا وبینهم حتی نضرب أعناقهم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أحلّ دماء قریش عندکم یا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أسمع لهم ذاکراً بسوء ، فإنّهم قد بایعوا وسلّموا ، وارتضونی فرضیت عنهم رضی الله عنهم ، ثم ارتحل معاویة راجعاً إلی مکة ، وقد أعطی الناس أعطیاتهم ، وأجزل العطاء ، وأخرج إلی کلّ قبیلة جوائزها وأُعطیاتها ، ولم یخرج لبنی هاشم جائزة ولا عطاء ، فخرج عبد الله بن عبّاس فی أثره حتی لحقه بالروحاء ، فجلس ببابه ، فجعل معاویة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بالباب؟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ابن عبّاس ، فلم یأذن 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استیقظ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بالباب؟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بدابّته فأدخلت إلیه ثم خرج راکباً ، فوثب إلیه عبد الله بن عبّاس فأخذ بلجام البغلة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تذهب؟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جوائزنا کما أجزت غیرنا؟ فأوما إلیه معاویة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لکم عندی جائزة ولا عطاء حتی یبایع 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أبی ابن الزبیر فأخرجت جائزة بنی أسد ، وأبی عبد الله بن عمر فأخرجت جائزة بنی عدیّ ، فما لنا إن أبی صاحبنا وقد أبی صاحب غیرنا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لستم کغیرکم ، لا والله لا أُعطیکم درهماً حتی یبایع صاحبکم ، 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لئن لم تفعل لألحقنّ بساحل من سواحل الشام ثم لأقولنّ ما تعلم ، والله لأترکنّهم علیک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أعطیکم جوائزکم ، فبعث بها من الروحاء ، ومضی راجعاً إلی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والسیاسة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المستشفّ لحقیقة الحال من أمر هذه البیعة الغاشمة جدّ علیم أنّها تمّت برواعد الإرهاب ، وبوارق التطمیع ، وعوامل البهت والافتراء ، فیری معاویة یتوعّد هذا ، ویقتل ذاک ، ویولّی آخر علی المدن والأمصار ویجعلها طعمة له ، ویدرّ من رضائخه علی النفوس الواطئة ذوات الملکات الرذیلة ، وفی القوم من لا یؤثّر فیه شیء من ذلک کلّه ، غیر أنّه لا رأی لمن لا یُطاع ، لکنّ إمام الهدی ، وسبط النبوّة ، ورمز الشهادة والإباء لم یفتأ بعد ذلک کلّه مصحراً بالحقیقة ، ومصارحاً بالحقّ ، وداحضاً للباطل مع کلّ تلکم الحنادس المدلهمّة ، أصغت إلیه أُذن أم لا ، وصغی إلی قیله أحد أو أعرض ، فقام بواجب الموقف رافعاً عقیرته بما تستدعیه الحالة ، ویوجبه النظر فی صالح المسلمین ولم یثنه اختلاق معاویة علیه وعلی من وافقه فی شیء من الأمر ، ولا ما أعدّه لهم من التوعید والإرجاف بهم ، ولم تک تأخذه فی الله لومة لائم ، حتی لفظ معاویة نفسه الأخیر رمزاً للخزایة وشیة العار ، ولقی الحسین علیه‌السلام ربّه وقد أدّی ما علیه ، رمزاً للخلود ومزید الحبور فی رضوان الله الأکبر ، نعم ، لقی الحسین علیه‌السلام ربّه وهو ضحیّة تلک البیعة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بیعة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لقی أخوه الحسن ربّه مسموماً من جرّاء تلکم البیعة الملعونة التی جرّت الویلات علی أُمّة محمد صلی‌الله‌علیه‌وآله‌وسلم واستتبعت هدم الکعبة ، والإغارة علی دار الهجرة یوم الحرّة ، وأبرزت بنات المهاجرین والأنصار للنکال والسوأة ، وأعظمها رزایا مشهد الطفّ التی استأصلت شأفة أهل بیت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وترکت بیوت الرسالة تنعق فیها النواعب ، وتندب النوادب ، وقرّحت الجفون ، وأسکبت المدامع ، إنّا لله وإنّا إلیه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وَسَیَعْلَمُ الَّذِینَ ظَلَمُوا أَیَّ مُنْقَلَبٍ یَنْقَلِبُونَ</w:t>
      </w:r>
      <w:r>
        <w:rPr>
          <w:rFonts w:eastAsia="IRNazanin" w:cs="IRNazanin"/>
          <w:color w:val="111111"/>
          <w:sz w:val="28"/>
          <w:szCs w:val="28"/>
          <w:rtl w:val="true"/>
          <w:lang w:bidi="fa-IR"/>
        </w:rPr>
        <w:t xml:space="preserve">)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تمّت تلک البیعة المشومة مع فقدان أیّ جدارة وحنکة فی یزید ، تؤهّله لتسنّم عرش الخلافة علی ما تردّی به من ملابس الخزی وشیة العار ، من معاقرة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الخمور ، ومباشرة الفجور ، ومنادمة القیان ذوات المعازف ، ومهارشة الکلاب ، إلی ما لا یتناهی من مظاهر الخزایة ، وقد عرفته الناس بذلک کلّه منذ أولیاته وعرّفه به أُناس آخرون ، وحسبک شهادة وفدٍ بعثه أهل المدینة إلی یزید ، وفیهم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حنظلة غسیل الملائکة ، وعبد الله بن أبی عمرو المخزومی ، والمنذر بن الزبیر ، وآخرون کثیرون من أشراف أهل المدینة ، فقدموا علی یزید فأکرمهم ، وأحسن إلیهم ، وأعظم جوائزهم ، وشاهدوا أفعاله ، ثم انصرفوا من عنده وقدموا المدینة کلهم إلاّ المنذر ، فلمّا قدم الوفد المدینة قاموا فیهم ، فأظهروا شتم یزید وعتبة </w:t>
      </w:r>
      <w:r>
        <w:rPr>
          <w:rStyle w:val="FootnoteAnchor"/>
          <w:rtl w:val="true"/>
        </w:rPr>
        <w:footnoteReference w:id="1235"/>
      </w:r>
      <w:r>
        <w:rPr>
          <w:rFonts w:ascii="IRNazanin" w:hAnsi="IRNazanin" w:eastAsia="IRNazanin"/>
          <w:color w:val="111111"/>
          <w:sz w:val="28"/>
          <w:sz w:val="28"/>
          <w:szCs w:val="28"/>
          <w:rtl w:val="true"/>
          <w:lang w:bidi="fa-IR"/>
        </w:rPr>
        <w:t xml:space="preserve">،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قدمنا من عند رجل لیس له دین ، یشرب الخمر ، ویعزف بالطنابیر ، ویضرب عنده القیان ، ویلعب بالکلاب ، ویُسامر الحُرّاب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اللصوص والفتیان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وإنّا نُشهدکم أنّا قد خلعناه ، فتابعهم الناس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عبد الله بن حنظلة ، ذلک الصحابیّ العظیم المنعوت بالراهب ، قتیل یوم الحرّة یومئذٍ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اتّقوا الله وحده لا شریک له ، فو الله ما خرجنا علی یزید حتی خفنا أن نرمی بالحجارة من السماء ، إنّ رجلاً ینکح الأُمّهات والبنات والأخوات ، ویشرب الخمر ، ویدع الصلاة ، والله لو لم یکن معی أحد من الناس لأبلیت لله فیه بلاءً حسناً </w:t>
      </w:r>
      <w:r>
        <w:rPr>
          <w:rStyle w:val="FootnoteAnchor"/>
          <w:rtl w:val="true"/>
        </w:rPr>
        <w:footnoteReference w:id="1237"/>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قدم المدینة أتاه الناس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وراءک؟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أتیتکم من عند رجل ، والله لو لم أجد إلاّ بنیّ هؤلاء لجاهدته بهم </w:t>
      </w:r>
      <w:r>
        <w:rPr>
          <w:rStyle w:val="FootnoteAnchor"/>
          <w:rtl w:val="true"/>
        </w:rPr>
        <w:footnoteReference w:id="1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المنذر بن الزبیر لمّا قدم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یزید قد أجازنی بمائة ألف ، ولا یمنعنی ما صنع بی أن أُخبرکم خبره ، والله إنّه لیشرب الخمر ، والله إنّه لیسکر حتی یدع الصلاة </w:t>
      </w:r>
      <w:r>
        <w:rPr>
          <w:rStyle w:val="FootnoteAnchor"/>
          <w:rtl w:val="true"/>
        </w:rPr>
        <w:footnoteReference w:id="1239"/>
      </w:r>
    </w:p>
    <w:p>
      <w:pPr>
        <w:pStyle w:val="BookText"/>
        <w:rPr/>
      </w:pPr>
      <w:r>
        <w:rPr>
          <w:rFonts w:ascii="IRNazanin" w:hAnsi="IRNazanin" w:eastAsia="IRNazanin"/>
          <w:color w:val="111111"/>
          <w:sz w:val="28"/>
          <w:sz w:val="28"/>
          <w:szCs w:val="28"/>
          <w:rtl w:val="true"/>
          <w:lang w:bidi="fa-IR"/>
        </w:rPr>
        <w:t xml:space="preserve">وقال عتبة بن مسعود لابن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أتبایع یزید وهو یشرب الخمر ، ویلهو بالقیان ، ویستهتر بالفواحش؟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فأین ما قلت لکم؟ وکم بعده من آتٍ ممّن یشرب الخمر ، أو هو شرّ من شاربها ، أنتم إلی بیعته سراع ، أما والله إنّی لأنهاکم وأنا أعلم أنّکم فاعلون ، حتی یصلب مصلوب قریش بمکة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عبد الله بن الزبیر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 علی مخازی یزید من أوّل یوم حجاب مسدول یُخفیها علی الأباعد والأقارب ، غیر أنّ أقرب الناس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أبوه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 الطرف عنها جمعاء ، وحسب أنّها تخفی علی الملأ الدینیّ بالتمویه ، وطفق یذکر له فضلاً وعلماً بالسیاسة ، فجابهه لسان الحقّ ، وإنسان الفضیلة ، حسین العظمة ، بکلماته المذکورة فی صفحة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ومعاویة هو نفسه یندّد بابنه فی کتاب کتبه إلیه ، ومنه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یا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ما سلبکه السکر معرفة مواطن الشکر لله علی نعمه المتظاهرة ، وآلائه المتواترة ، وهی الجرحة العظمی ، والفجعة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الصلوات المفروضات فی أوقاتها ، وهو من أعظم ما یحدث من آفاتها ، ثم استحسان العیوب ، ورکوب الذنوب ، وإظهار العورة ، وإباحة السرّ ، فلا تأمن نفسک علی سرّک ، ولا تعتقد علی فعلک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فنظراً إلی ما عرفته الأُمّة من یزید ، من مخازیه وملکاته الرذیلة ، عدّ الحسن البصری استخلاف معاویة إیّاه من موبقاته الأربع ، کما مرّ حدیثه فی صفحة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جنایات معاویة فی صفحات تاریخه السوداء</w:t>
      </w:r>
    </w:p>
    <w:p>
      <w:pPr>
        <w:pStyle w:val="BookText"/>
        <w:rPr/>
      </w:pPr>
      <w:r>
        <w:rPr>
          <w:rFonts w:ascii="IRNazanin" w:hAnsi="IRNazanin" w:eastAsia="IRNazanin"/>
          <w:color w:val="111111"/>
          <w:sz w:val="28"/>
          <w:sz w:val="28"/>
          <w:szCs w:val="28"/>
          <w:rtl w:val="true"/>
          <w:lang w:bidi="fa-IR"/>
        </w:rPr>
        <w:t xml:space="preserve">إنّما نجتزئ منها علی شیء یسیر یکون کأنموذج ممّا له من السیّئات التی ینبو عنها العدد ، ویتقاعس عنها الحساب ، ویستدعی التبسّط فیها مجلّدات ضخمة 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دأبه علی لعن مولانا علی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یقنت به فی صلواته کما مرّ حدیثه فی الجزء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واتّخذه سنّة جاریة فی خطب الجمعة والأعیاد ، وبدّل سنّة محمد صلی‌الله‌علیه‌وآله‌وسلم فی خطبة العیدین المتأخّرة عن صلاتهما وقدّمها علیها ، لإسماع الناس لعن الإمام الطاهر ، کما مرّ تفصیله فی الجزء الثامن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وأوعزنا إلیه فی هذا 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یأمر عمّاله بتلک الأُحدوثة الموبقة ، ویحثّ الناس علیها ، ویوبّخ المتوقّفین عنها ، ولا یصیخ إلی قول أیّ ناصح وازع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مسلم ، والترمذی ، عن طریق عامر بن سعد بن أبی وقّاص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معاویة سعداً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منعک أن تسبّ أبا تراب؟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ذکرت ثلاثاً قالهنّ له رسول الله صلی‌الله‌علیه‌وآله‌وسلم فلن أسبّه ، لَأَن تکون لی واحدة منهنّ أحبّ إلیّ من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حدیث المنزلة ، والرایة ، والمباهلة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الحاکم وزاد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والله ما ذکره معاویة بحرف حتی خرج من المدینة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لفظ الطبری من طریق ابن أبی نجیح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حجّ معاویة طاف بالبیت ومعه سعد ، فلمّا فرغ انصرف معاویة إلی دار الندوة فأجلسه معه علی سریره ، ووقع معاویة فی علیّ ، وشرع فی سبّه ، فزحف سعد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أجلستنی معک علی سریرک ثم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شرعت فی سبّ علیّ ، والله لَأَن یکون لی خصلة واحدة من خصال کانت لعلیّ أحبّ إلیّ من أن یکون لی ما طلعت علیه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الحدیث ، وفیه من قول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وایم الله لا دخلت لک داراً ما بقیت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المسعودی بعد روایة حدیث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ووجدت فی وجه آخر من الروایات وذلک فی کتاب علیّ بن محمد بن سلیمان النوفلی فی الأخبار ، عن ابن عائشة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سعداً لمّا قال هذه المقالة لمعاویة ونهض لیقوم ضرط له معاویة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اقعد حتی تسمع جواب ما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عندی قطّ ألأم منک الآن ، فهلاّ نصرته؟ ولم قعدت عن بیعته؟ فإنّی لو سمعت من النبیّ صلی‌الله‌علیه‌وآله‌وسلم مثل الذی سمعت فیه لکنت خادماً لعلیّ ما عشت ، فقال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لأحقّ بموضعک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معاویة ، یأبی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سعد فیما یقال لرجل من بنی عذرة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ذکرها ابن کثیر فی تاریخه </w:t>
      </w:r>
      <w:r>
        <w:rPr>
          <w:rStyle w:val="FootnoteAnchor"/>
          <w:rtl w:val="true"/>
        </w:rPr>
        <w:footnoteReference w:id="124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سعد بن أبی وقاص علی معاویة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لم تقاتل علیّا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مرّت بی ریح مظلمة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أخ ، فأنخت راحلتی حتّی انجلت عنّی ، ثمّ عرفت الطریق فسرت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فی کتاب الله أخ أخ ، ولکن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طائِفَتانِ مِنَ الْمُؤْمِنِینَ اقْتَتَلُوا فَأَصْلِحُوا بَیْنَهُما فَإِنْ بَغَتْ إِحْداهُما عَلَی الْأُخْری فَقاتِلُوا الَّتِی تَبْغِی حَتَّی تَفِیءَ إِلی أَمْرِ اللهِ</w:t>
      </w:r>
      <w:r>
        <w:rPr>
          <w:rFonts w:eastAsia="Amiri" w:cs="Amiri" w:ascii="Amiri" w:hAnsi="Amiri"/>
          <w:color w:val="111111"/>
          <w:sz w:val="28"/>
          <w:szCs w:val="28"/>
          <w:rtl w:val="true"/>
          <w:lang w:bidi="ar-SA"/>
        </w:rPr>
        <w:t xml:space="preserve">) </w:t>
      </w:r>
      <w:r>
        <w:rPr>
          <w:rStyle w:val="FootnoteAnchor"/>
          <w:rtl w:val="true"/>
        </w:rPr>
        <w:footnoteReference w:id="1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ما کنت مع الباغیة علی العادلة ، ولا مع العادلة علی الباغیة ، فقال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لأُقاتل رجلاً قال له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 غیر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سمع هذا معک؟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وفلان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إنّی لو سمعته منه صلی‌الله‌علیه‌وآله‌وسلم لما قاتلت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من وجه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الکلام کان بینهما وهما بالمدینة فی حجّة حجّها معاویة ، وإنّهما قاما إلی أُمّ سلمة فسألاها فحدّثتهما بما حدّث به سعد ، 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سمعت هذا قبل هذا الیوم لکنت خادماً لعلیّ حتی یموت أو أموت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أفک معاویة فی ادّعائه عدم إحاطة علمه بتلکم الأحادیث المطّردة الشائعة ، فإنّها لم تکن من الأسرار التی لا یطّلع علیها إلاّ البطانة والخاصّة ، وإنّما هتف بهنّ صلی‌الله‌علیه‌وآله‌وسلم علی رءوس الأشهاد ، أمّا حدیث الرایة فکان فی واقعة خیبر وله موقعیّته الکبری لقوله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لأُعطینّ الرایة غداً رجلاً یحبّ الله ورسوله ، ویحبّه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فاستطالت أعناقُ کلّ فریق</w:t>
      </w:r>
    </w:p>
    <w:p>
      <w:pPr>
        <w:pStyle w:val="BookText"/>
        <w:rPr/>
      </w:pPr>
      <w:r>
        <w:rPr>
          <w:rFonts w:ascii="Amiri" w:hAnsi="Amiri" w:eastAsia="Amiri" w:cs="Amiri"/>
          <w:color w:val="111111"/>
          <w:sz w:val="28"/>
          <w:sz w:val="28"/>
          <w:szCs w:val="28"/>
          <w:rtl w:val="true"/>
          <w:lang w:bidi="ar-SA"/>
        </w:rPr>
        <w:t>لیروا أیّ ماجدٍ یُعطاها</w:t>
      </w:r>
    </w:p>
    <w:p>
      <w:pPr>
        <w:pStyle w:val="BookText"/>
        <w:rPr/>
      </w:pPr>
      <w:r>
        <w:rPr>
          <w:rFonts w:ascii="IRNazanin" w:hAnsi="IRNazanin" w:eastAsia="IRNazanin"/>
          <w:color w:val="111111"/>
          <w:sz w:val="28"/>
          <w:sz w:val="28"/>
          <w:szCs w:val="28"/>
          <w:rtl w:val="true"/>
          <w:lang w:bidi="fa-IR"/>
        </w:rPr>
        <w:t>فلم تزل النفوس مشرئبّة متطلّعة إلی من عناه صلی‌الله‌علیه‌وآله‌وسلم حتّی جیء بأمیر المؤمنین علیه‌السلام ومُنح الفتح من ساحة النبوّة العظمی ، فانطبق القول ، وصدقت الأکرومة ، وعلم الغزاة کلّهم أنّه صلی‌الله‌علیه‌وآله‌وسلم ما کان یرید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 أنّ معاویة یوم واقعة خیبر کان عداده فی المشرکین ، وموقفه مع من یُحادّ الله ورسوله ، لکن هلاّ بلغه ذلک بعد ما حداه الفَرَق إلی الاستسلام؟ والحدیث مطّرد بین الغزاة وسائر المسلمین ، وهم بین مشاهد له وعالم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حدیث المنزلة ، فقد نطق به رسول الله صلی‌الله‌علیه‌وآله‌وسلم فی موارد عدیدة ، منها غزاة تبوک ، علی ما مرّ تفصیله فی الجزء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حضرها وجوه الصحابة وأعیانهم ، وکلّهم علموا بهاتیک الفضیلة الرابیة ، فالاعتذار عن معاویة بأنّه لم یحضرها لإشراکه یومئذٍ مدفوع بما قلناه فی واقعة خیبر</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جملة موارده یوم غدیر خمّ الذی حضره معاویة وسمعه هو ومائة ألف </w:t>
      </w:r>
    </w:p>
    <w:p>
      <w:pPr>
        <w:pStyle w:val="BookText"/>
        <w:rPr/>
      </w:pPr>
      <w:r>
        <w:rPr>
          <w:rFonts w:ascii="IRNazanin" w:hAnsi="IRNazanin" w:eastAsia="IRNazanin"/>
          <w:color w:val="111111"/>
          <w:sz w:val="28"/>
          <w:sz w:val="28"/>
          <w:szCs w:val="28"/>
          <w:rtl w:val="true"/>
          <w:lang w:bidi="fa-IR"/>
        </w:rPr>
        <w:t xml:space="preserve">أو یزیدون ، لکنّه لم یعِهِ بدلیل أنّه ما آمن به ، فحارب علیّا علیه‌السلام بعده ، وعاداه ، وأمر بلعنه محادّة منه لله ولرسوله ، وعقیرة رسول الله المرفوعة بقوله صلی‌الله‌علیه‌وآله‌وسلم 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 وعادِ من عاداه ، وانصر من نصره ، واخذل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ترنّ فی أُذن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موارده یوم المؤاخاة کما أخرجه أحمد </w:t>
      </w:r>
      <w:r>
        <w:rPr>
          <w:rStyle w:val="FootnoteAnchor"/>
          <w:rtl w:val="true"/>
        </w:rPr>
        <w:footnoteReference w:id="1246"/>
      </w:r>
      <w:r>
        <w:rPr>
          <w:rFonts w:ascii="IRNazanin" w:hAnsi="IRNazanin" w:eastAsia="IRNazanin"/>
          <w:color w:val="111111"/>
          <w:sz w:val="28"/>
          <w:sz w:val="28"/>
          <w:szCs w:val="28"/>
          <w:rtl w:val="true"/>
          <w:lang w:bidi="fa-IR"/>
        </w:rPr>
        <w:t xml:space="preserve">، باسناده عن محدوج بن زید الباهلی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آخی رسول الله صلی‌الله‌علیه‌وآله‌وسلم بین المهاجرین والأنصار ، فبکی علیّ علیه‌السلام فقال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یبکیک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تواخِ بینی وبین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ادّخرتک لنفسی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 xml:space="preserve">»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یوم کان رسول الله صلی‌الله‌علیه‌وآله‌وسلم فی دار أُمّ سلمة ، إذ أقبل علیّ علیه‌السلام یرید الدخول علی النبیّ صلی‌الله‌علیه‌وآله‌وسلم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 سلمة هل تعرفین هذا؟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علیّ سیط لحمه بلحمی ودمه بدمی ، وهو منّی بمنزلة هارون من موسی إلاّ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الجزء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حدیث المنزلة قد جاء من طریق معاویة نفسه ، رواه فی حیاة علیّ علیه‌السلام فیما أخرجه أحمد فی مناقبه من طریق أبی حازم ، کما فی الریاض النضرة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نبأ المباهلة فصحیح أنّ معاویة لم یُدرکه ، لأنّ الکفر کان یمنعه عند ذلک عن سماعه ، غیر أن القرآن الکریم قد أعرب عن ذلک النبأ العظیم إن لم یکن ابن حرب فی معزل عن الکتاب والسنّة ، علی أن قصّتها من القضایا العالمیّة ولیس من المستطاع لأیّ أحد أن یدّعی الجهل بها</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نماشی ابن صخر فی عدم اطّلاعه علی تلکم الفضائل إلی حدّ إخبار سعد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إیّاه ، لکنّه بما ذا یعتذر وهو یقرأ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طائِفَتانِ مِنَ الْمُؤْمِنِینَ اقْتَتَلُوا فَأَصْلِحُوا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ذا یعتذر بعد ما رواه قبل یوم صفّین من قوله صلی‌الله‌علیه‌وآله‌وسلم لعمّار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تقتلک الفئة الباغیة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ذا یعتذر بعد علمه بتلکم الأحادیث بإخبار صحابیّ معدود عند القوم فی العشرة المبشّرة ، وبعد إقامة الشهود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تعلم أنّه أفک مرّة أخری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إنّی لو سمعت من رسول الله ما سمعت فی علیّ لکنت له خادماً ما عشت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عاش ولم یرتدع عن غیّه ، وحارب أمیر المؤمنین علیه‌السلام حیّا ومیّتاً ، ودأب علی لعنه والأمر به حتی أجهز علیه عمله ، وکبت به بطنته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استمرّ علی بغیه ، وقابل سعداً فی حدیثه بالضرطة ، وهل هی هزء منه بمصدر تلکم الأنباء القدسیّة؟ أو بخضوع سعد لها؟ أو لمحض أنّ سعداً لم یوافقه علی ظلمه؟ أنا لا أدری ، غیر أنّ کفر معاویة الدفین لا یأبی شیئاً من ذلک ، وهلاّ منعه الخجل عن مثل هذا المجون وهو ملک؟ وبطبع الحال أنّ مجلسه یحوی الأعاظم والأعیان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أین تخجلُ أوجهٌ أمویّةٌ</w:t>
      </w:r>
    </w:p>
    <w:p>
      <w:pPr>
        <w:pStyle w:val="BookText"/>
        <w:rPr/>
      </w:pPr>
      <w:r>
        <w:rPr>
          <w:rFonts w:ascii="IRNazanin" w:hAnsi="IRNazanin" w:eastAsia="IRNazanin"/>
          <w:color w:val="111111"/>
          <w:sz w:val="28"/>
          <w:sz w:val="28"/>
          <w:szCs w:val="28"/>
          <w:rtl w:val="true"/>
          <w:lang w:bidi="fa-IR"/>
        </w:rPr>
        <w:t>سکبت بلذّات الفجور حیاءها</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مات الحسن بن علیّ علیهما‌السلام حجّ معاویة ، فدخل المدینة وأراد أن یلعن علیّا علی منبر رسول الله صلی‌الله‌علیه‌وآله‌وسلم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هاهنا سعد بن أبی وقّاص ولا نراه یرضی بهذا ، فابعث إلیه وخذ رأیه ، فأرسل إلیه وذکر له 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فعلت لأخرجنّ من المسجد ، ثم لا أعود إلیه ، فأمسک معاویة عن لعنه حتی مات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مات لعنه علی المنبر ، وکتب إلی عمّاله أن یلعنوه علی المنابر ، ففعلوا فکتبت أمّ سلمة زوج النبیّ صلی‌الله‌علیه‌وآله‌وسلم إلی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تلعنون الله ورسوله علی منابرکم ، وذلک أنّکم تلعنون علیّ بن أبی طالب ومن أحبّه ، وأنا أشهد أنّ الله أحبّه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یلتفت إلی کلامها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الفرید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معاویة لعقیل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قد قطعک وأنا وصلتک ، ولا یرضینی منک إلاّ أن تلعنه علی المنبر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فصعد المنبر ، ثمّ قال بعد أن حمد الله وأثنی علیه وصلّی علی نبیّه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معاویة بن أبی سفیان قد أمرنی أن ألعن علیّ بن أبی طالب ، فالعنوه ، فعلیه لعنة الله والملائکة والناس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 فقال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لم تبیّن من لعنت منهما ،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زدت حرفاً ولا نقصت حرفاً ، والکلام إلی نیّة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الفرید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المستطرف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 معاویة إلی عبید الله بن عمر لمّا قدم علیه بالشام فأتی ، فقال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أخی إنّ لک اسم أبیک ، فانظر بملء عینیک ، وتکلّم بکلّ فیک ، فأنت المأمون المصدّق ، فاصعد المنبر واشتم علیّا ، واشهد علیه أنّه 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أمّا شتمه فإنّه علیّ بن أبی طالب ، وأمّه فاطمة بنت أسد بن هاشم ، فما عسی أن أقول فی حسبه؟ وأمّا بأسه فهو الشجاع المطرق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أیّامه فما قد عرفت ، ولکنّی ملزمه 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والله قد نکأت القرحة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ابن الأثیر فی أُسد الغابة </w:t>
      </w:r>
      <w:r>
        <w:rPr>
          <w:rStyle w:val="FootnoteAnchor"/>
          <w:rtl w:val="true"/>
        </w:rPr>
        <w:footnoteReference w:id="1252"/>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شهر بن حوشب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أقام فلان </w:t>
      </w:r>
      <w:r>
        <w:rPr>
          <w:rStyle w:val="FootnoteAnchor"/>
          <w:rtl w:val="true"/>
        </w:rPr>
        <w:footnoteReference w:id="1253"/>
      </w:r>
      <w:r>
        <w:rPr>
          <w:rFonts w:ascii="IRNazanin" w:hAnsi="IRNazanin" w:eastAsia="IRNazanin"/>
          <w:color w:val="111111"/>
          <w:sz w:val="28"/>
          <w:sz w:val="28"/>
          <w:szCs w:val="28"/>
          <w:rtl w:val="true"/>
          <w:lang w:bidi="fa-IR"/>
        </w:rPr>
        <w:t xml:space="preserve">خطباء یشتمون علیّا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ویقعون فیه ، حتی کان آخرهم رجل من الأنصار أو غیرهم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فحمد الله وأثنی علیه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قد أکثرتم الیوم فی سبّ هذا الرجل وشتمه ، وإنّی أقسم بالله إنّی سمعت رسول الله صلی‌الله‌علیه‌وآله‌وسلم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لأشفع یوم القیامة لأکثر ممّا علی الأرض من مدر وشجر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وأُقسم بالله ما أحد أوصل لرحمه منه ، أفترون شفاعته تصل إلیکم وتعجز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ابن حجر فی الإصابة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بینما معاویة جالس فی بعض مجالسه وعنده وجوه الناس ،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الأحنف ابن قیس ، إذ دخل رجل من أهل الشام ، فقام خطیباً ، وکان آخر کلامه أن لعن علیّا ، فقال الأحنف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هذا القائل لو یعلم أنّ رضاک فی لعن المرسلین لَلعنهم ، فاتّق الله یا أمیر المؤمنین ودع عنک علیّا فلقد لقی ربّه ، وأُفِرد فی قبره ، وخلا بعمله ، وکان والله المبرور سیفه ، الطاهر ثوبه ، العظیمة مصیبته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أحنف لقد أغضیت العین علی القذی ، وقلت ما تری ، وایم الله لتصعدنّ المنبر فتلعننّه طوعاً أو کرهاً ، فقال له الأحنف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تعفنی فهو خیر لک ، وإن تجبرنی علی ذلک فو الله لا تجری شفتای به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فاصعد المنبر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الأحنف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لأُنصفنّک فی القول والفعل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أنت قائل إن أنصفتنی؟</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أصعد المنبر ، فأحمد الله وأثنی علیه ، وأُصلّی علی نبیّه محمد صلی‌الله‌علیه‌وآله‌وسلم ، ثم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أمیر المؤمنین معاویة أمر أن ألعن علیّا ، وإنّ علیّا ومعاویة اختلفا واقتتلا ، فادّعی کلّ واحد منهما أنّه بُغی علیه وعلی فئته ، فإذا دعوت فأمّنوا رحمکم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أنت وملائکتک وأنبیاؤک وجمیع خلقک الباغی منهما علی صاحبه ، والعن الفئة الباغیة ، اللهمّ العنهم لعناً کثیراً ، أمّنوا رحمکم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لا أزید علی هذا ولا أنقص حرفاً ولو کان فیه ذهاب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نعفیک یا أبا 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العقد الفرید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المستطرف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کتاب المختصر فی أخبار البشر </w:t>
      </w:r>
      <w:r>
        <w:rPr>
          <w:rStyle w:val="FootnoteAnchor"/>
          <w:rtl w:val="true"/>
        </w:rPr>
        <w:footnoteReference w:id="1255"/>
      </w:r>
      <w:r>
        <w:rPr>
          <w:rFonts w:ascii="IRNazanin" w:hAnsi="IRNazanin" w:eastAsia="IRNazanin"/>
          <w:color w:val="111111"/>
          <w:sz w:val="28"/>
          <w:sz w:val="28"/>
          <w:szCs w:val="28"/>
          <w:rtl w:val="true"/>
          <w:lang w:bidi="fa-IR"/>
        </w:rPr>
        <w:t xml:space="preserve">للعلاّمة إسماعیل بن علیّ بن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کتب الحسن إلی معاویة واشترط علیه شروطاً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أجبت إلیها فأنا سامع 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 معاویة إلیها ، وکان الذی طلبه الحسن أن یُعطیه ما فی بیت مال الکوفة ، وخراج دارابجرد من فارس ، وأن لا یشتم علیّا ، فلم یجب إلی الکفّ عن شتم علیّ ، فطلب الحسن أن لا یُشتم علیّ وهو یسمع ، فأجابه إلی ذلک ثم لم یَفِ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1256"/>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کامل ابن الأثیر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کثیر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إتحاف الشبراوی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قیس بن عبّاد الشیبانیّ إلی زیاد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امرأً منّا من بنی همام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صیفی بن فسیل ، من رءوس أصحاب حُجر ، وهو أشدّ الناس علیک ، فبعث إلیه زیاد فأتی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عدوّ الله ما تقول فی أبی تراب؟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 أبا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تعرف علیّ بن أبی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فذاک أبو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ذاک أبو الحسن والحسین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لَتلعَننّه أو لأضربنّ عنقک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تضربها والله قبل ذلک ، فإن أبیت إلاّ أن تضربها رضیت بالله وشقیت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ادفعوا فی رقبته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أوقروه حدیداً وألقوه فی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قتل </w:t>
      </w:r>
      <w:r>
        <w:rPr>
          <w:rStyle w:val="FootnoteAnchor"/>
          <w:rtl w:val="true"/>
        </w:rPr>
        <w:footnoteReference w:id="1257"/>
      </w:r>
      <w:r>
        <w:rPr>
          <w:rFonts w:ascii="IRNazanin" w:hAnsi="IRNazanin" w:eastAsia="IRNazanin"/>
          <w:color w:val="111111"/>
          <w:sz w:val="28"/>
          <w:sz w:val="28"/>
          <w:szCs w:val="28"/>
          <w:rtl w:val="true"/>
          <w:lang w:bidi="fa-IR"/>
        </w:rPr>
        <w:t xml:space="preserve">مع حُجر وأصحابه سنة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وسیوافیک الحدیث بتمامه إن شاء الله تعالی</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 بُسر بن أرطاة علی منبر البصرة ، فشتم علیّا علیه‌السلام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 الله 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رجلاً علم أنّی صادق إلاّ صدّقنی أو کاذب إلاّ کذّبنی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بکرة </w:t>
      </w:r>
      <w:r>
        <w:rPr>
          <w:rStyle w:val="FootnoteAnchor"/>
          <w:rtl w:val="true"/>
        </w:rPr>
        <w:footnoteReference w:id="1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لا نعلمک إلاّ کاذباً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فخُنِق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تاریخ الطبری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استعمل معاویة کثیر بن شهاب علی الریّ ، وکان یکثر سبّ علیّ علی منبر الریّ ، وبقی علیها إلی أن ولی زیاد الکوفة فأقرّه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ابن الأثیر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المغیرة بن شعبة لمّا ولی الکوفة ، کان یقوم علی المنبر ویخطب وینال من علیّ علیه‌السلام ویلعنه ویلعن شیعته ، وقد صحّ أنّ المغیرة لعنه علی منبر الکوفة مرّات لا تحصی ، وکان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لم ینکحه رسول الله صلی‌الله‌علیه‌وآله‌وسلم ابنته حبّا ولکنّه أراد أن یکافئ بذلک إحسان أبی طالب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 عند الحاکم والذهبی أنّ المغیرة سبّ علیّا فقام إلیه زید بن أرقم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مغیرة ألم تعلم أنّ رسول الله صلی‌الله‌علیه‌وآله‌وسلم نهی عن سبّ الأموات؟ فلِمَ تسبّ علیّا وقد مات </w:t>
      </w:r>
      <w:r>
        <w:rPr>
          <w:rStyle w:val="FootnoteAnchor"/>
          <w:rtl w:val="true"/>
        </w:rPr>
        <w:footnoteReference w:id="1261"/>
      </w:r>
      <w:r>
        <w:rPr>
          <w:rFonts w:ascii="IRNazanin" w:hAnsi="IRNazanin" w:eastAsia="IRNazanin"/>
          <w:color w:val="111111"/>
          <w:sz w:val="28"/>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1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الأغانی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قدمت الخطباء إلی المغیرة بن شعبة بالکوفة ، فقام صعصعة بن صوحان فتکلّم ، فقال المغیرة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أخرجوه فأقیموه علی المصطبة فلیلعن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من لعن الله ولعن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فاخبروه بذلک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 بالله لتقیدنّه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یأبی إلاّ علیّ بن أبی طالب فالعنوه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أخرجوه أخرج الله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الأذکیاء لابن الجوزی </w:t>
      </w:r>
      <w:r>
        <w:rPr>
          <w:rStyle w:val="FootnoteAnchor"/>
          <w:rtl w:val="true"/>
        </w:rPr>
        <w:footnoteReference w:id="1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سعد ، عن عمیر بن إسحاق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مروان أمیراً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یسبّ علیّا کلّ جمعة علی المنبر ، وحسن بن علیّ یسمع فلا یردّ شیئاً ، ثم أرسل إلیه رجلاً 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بعلیّ وبعلیّ وبعلیّ وبک وبک وبک ، وما وجدت مثلک إلاّ مثل البغلة یقال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أبوک؟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الحسن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إرجع إلیه فقل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والله لا أمحو عنک شیئاً ممّا قلت بأن أسبّک ، ولکن موعدی وموعدک الله ، فإن کنت صادقاً جزاک الله بصدقک ، وإن کنت کاذباً فالله أشدّ نقمة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الخلفاء للسیوطی </w:t>
      </w:r>
      <w:r>
        <w:rPr>
          <w:rStyle w:val="FootnoteAnchor"/>
          <w:rtl w:val="true"/>
        </w:rPr>
        <w:footnoteReference w:id="12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راجع الجزء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مروان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وکان الوزغ ابن الوزغ یقول لمّا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لکم تسبّون علیّا علی المنابر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یستقیم لنا الأمر إلاّ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الصواعق المحرقة </w:t>
      </w:r>
      <w:r>
        <w:rPr>
          <w:rStyle w:val="FootnoteAnchor"/>
          <w:rtl w:val="true"/>
        </w:rPr>
        <w:footnoteReference w:id="1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استناب معاویة علی المدینة عمرو بن سعید بن العاص بن أُمیّة الأمویّ المعروف بالأشدق ، الذی جاء فیه فی مسند أحمد </w:t>
      </w:r>
      <w:r>
        <w:rPr>
          <w:rStyle w:val="FootnoteAnchor"/>
          <w:rtl w:val="true"/>
        </w:rPr>
        <w:footnoteReference w:id="1266"/>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أبی هریرة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لیرعفنّ علی منبری جبّار من جبابرة بنی أُمیّة یسیل رعافه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فحدّثنی من رأی عمرو بن سعید رعف علی منبر رسول الله صلی‌الله‌علیه‌وآله‌وسلم حتی سال رعافه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هذا الجبّار ممّن یسبّ علیّا علیه‌السلام علی صهوة المنابر ، قال القسطلانی فی إرشاد الساری فی شرح صحیح البخاری </w:t>
      </w:r>
      <w:r>
        <w:rPr>
          <w:rStyle w:val="FootnoteAnchor"/>
          <w:rtl w:val="true"/>
        </w:rPr>
        <w:footnoteReference w:id="1268"/>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والأنصاری فی تحفة الباری شرح البخاری المطبوع فی ذیل إرشاد الساری ، فی الصفحة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عمرو بالأشدق لأنّه صعد المنبر فبالغ فی شتم علی رضی الله عنه فأصابته لقوة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داء فی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وعمرو بن سعید هو الذی کان بالمدینة یوم قتل الإمام السبط علیه‌السلام ، قال عوانة ابن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الحسین بن علیّ دعا عبید الله بن زیاد عبد الملک بن أبی الحرث السلمی ، وبعثه إلی المدینة لیبشّر عمرو بن سعید ، فدخل السلمی علی عمرو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وراءک؟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 الأمیر قُتِل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 بقتله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فنادیت بقتله ، فلم أسمع والله واعیة قطّ مثل واعیة نساء بنی هاشم فی دورهنّ علی الحسین ، فقال عمرو وضحک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عجّت نساءُ بنی زیادٍ عجّةً</w:t>
      </w:r>
    </w:p>
    <w:p>
      <w:pPr>
        <w:pStyle w:val="BookText"/>
        <w:rPr/>
      </w:pPr>
      <w:r>
        <w:rPr>
          <w:rFonts w:ascii="Amiri" w:hAnsi="Amiri" w:eastAsia="Amiri" w:cs="Amiri"/>
          <w:color w:val="111111"/>
          <w:sz w:val="28"/>
          <w:sz w:val="28"/>
          <w:szCs w:val="28"/>
          <w:rtl w:val="true"/>
          <w:lang w:bidi="ar-SA"/>
        </w:rPr>
        <w:t xml:space="preserve">کعجیجِ نسوتِنا غداةَ الأرنبِ </w:t>
      </w:r>
      <w:r>
        <w:rPr>
          <w:rStyle w:val="FootnoteAnchor"/>
          <w:rtl w:val="true"/>
        </w:rPr>
        <w:footnoteReference w:id="1269"/>
      </w:r>
    </w:p>
    <w:p>
      <w:pPr>
        <w:pStyle w:val="BookText"/>
        <w:rPr/>
      </w:pPr>
      <w:r>
        <w:rPr>
          <w:rFonts w:ascii="IRNazanin" w:hAnsi="IRNazanin" w:eastAsia="IRNazanin"/>
          <w:color w:val="111111"/>
          <w:sz w:val="28"/>
          <w:sz w:val="28"/>
          <w:szCs w:val="28"/>
          <w:rtl w:val="true"/>
          <w:lang w:bidi="fa-IR"/>
        </w:rPr>
        <w:t xml:space="preserve">ثم 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واعیة بواعیة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صعد المنبر فأعلم الناس قتله </w:t>
      </w:r>
      <w:r>
        <w:rPr>
          <w:rStyle w:val="FootnoteAnchor"/>
          <w:rtl w:val="true"/>
        </w:rPr>
        <w:footnoteReference w:id="1270"/>
      </w:r>
      <w:r>
        <w:rPr>
          <w:rFonts w:ascii="IRNazanin" w:hAnsi="IRNazanin" w:eastAsia="IRNazanin"/>
          <w:color w:val="111111"/>
          <w:sz w:val="28"/>
          <w:sz w:val="28"/>
          <w:szCs w:val="28"/>
          <w:rtl w:val="true"/>
          <w:lang w:bidi="fa-IR"/>
        </w:rPr>
        <w:t xml:space="preserve">، وفی مثالب أبی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أومأ إلی القبر الشریف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یوم بیوم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فأنکر علیه قوم من الأنصار</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أبو رافع عبداً لأبی أُحیحة سعید بن العاص بن أُمیّة ، فأعتق کلّ من بنیه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نصیبه منه إلاّ خالد بن سعید ، فإنّه وهب نصیبه للنبیّ صلی‌الله‌علیه‌وآله‌وسلم فأعتقه ، فکان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مولی رسول الله صلی‌الله‌علیه‌وآله‌وسلم ، فلمّا ولی عمرو بن سعید بن العاص المدینة أیّام معاویة ، أرسل إلی البهیّ </w:t>
      </w:r>
      <w:r>
        <w:rPr>
          <w:rStyle w:val="FootnoteAnchor"/>
          <w:rtl w:val="true"/>
        </w:rPr>
        <w:footnoteReference w:id="1271"/>
      </w:r>
      <w:r>
        <w:rPr>
          <w:rFonts w:ascii="IRNazanin" w:hAnsi="IRNazanin" w:eastAsia="IRNazanin"/>
          <w:color w:val="111111"/>
          <w:sz w:val="28"/>
          <w:sz w:val="28"/>
          <w:szCs w:val="28"/>
          <w:rtl w:val="true"/>
          <w:lang w:bidi="fa-IR"/>
        </w:rPr>
        <w:t xml:space="preserve">بن أبی رافع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من أنت؟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رسول الله صلی‌الله‌علیه‌وآله‌وسلم ، فضربه مائة سوط ، ثم ترکه ثم دعاه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من أنت؟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رسول الله صلی‌الله‌علیه‌وآله‌وسلم فضربه مائة سوط ، حتی ضربه خمسمائة 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خاف أن یموت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مولاکم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کامل المبرّد </w:t>
      </w:r>
      <w:r>
        <w:rPr>
          <w:rStyle w:val="FootnoteAnchor"/>
          <w:rtl w:val="true"/>
        </w:rPr>
        <w:footnoteReference w:id="127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الحاکم من طریق طاووس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حُجر بن قیس المدری من المختصّین بخدمة أمیر المؤمنین علیّ بن أبی طالب رضی الله عنه ، فقال له علیّ یوماً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حُجر إنّک تقام بعدی فتؤمر بلعنی فالعنّی ولا تبرأ منّی </w:t>
      </w:r>
      <w:r>
        <w:rPr>
          <w:rStyle w:val="FootnoteAnchor"/>
          <w:rtl w:val="true"/>
        </w:rPr>
        <w:footnoteReference w:id="1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حُجر المدری وقد أقامه أحمد بن إبراهیم خلیفة بنی أمیّة فی الجامع ، ووکّل به أن یلعن علیّا أو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الأمیر أحمد بن إبراهیم أمرنی أن ألعن علیّا فالعنوه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أعمی الله قلوبهم حتی لم یقف أحد منهم علی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المستدرک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معاویة وعمّاله دائبین علی ذلک حتی تمرّن علیه الصغیر وهرم الشیخ الکبیر ، ولعلّ فی أولیات الأمر کان یوجد هناک من یمتنع عن القیام بتلک السبّة المخزیة ، وکان یسع لبعض النفوس الشریفة أن یتخلّف عنها ، غیر أنّ شدّة معاویة الحلیم فی إجراء أُحدوثته ، وسطوة عمّاله الخصماء الألدّاء علی أهل بیت الوحی ، وتهالکهم دون تدعیم تلک الإمرة الغاشمة ، وتنفیذ تلک البدعة الملعونة ، 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حکمت فی البلاء حتی عمّت البلوی ، وخضعت إلیها الرقاب ، وغلّلتها أیدی الجورتحت نیر الذلّ والهوان ، فکانت العادة مستمرّة منذ شهادة أمیر المؤمنین علیه‌السلام إلی نهی عمر بن عبد العزیز طیلة أربعین سنة علی صهوات المنابر ، وفی الحواضر الإسلامیّة کلّها من الشام إلی الریّ ، إلی الکوفة ، إلی البصرة إلی عاصمة الإسلام المدینة المشرّفة ، إلی حرم أمن الله مکة المعظّمة ، إلی شرق العالم الإسلامی وغربه ، وعند مجتمعات المسلمین جمعاء ، وقد مرّ فی الجزء الثانی قول یاقوت فی معجم البلدان </w:t>
      </w:r>
      <w:r>
        <w:rPr>
          <w:rStyle w:val="FootnoteAnchor"/>
          <w:rtl w:val="true"/>
        </w:rPr>
        <w:footnoteReference w:id="1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علیّ بن أبی طالب رضی الله عنه علی منابر الشرق والغرب ، ولم یُلعن علی منبر سجستان إلاّ مرّة ، وامتنعوا علی بنی أُمیّة حتی زادوا فی عهدهم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لا یُلعن علی منبرهم أحد ، وأیّ شرف أعظم من امتناعهم من لعن أخی رسول الله صلی‌الله‌علیه‌وآله‌وسلم علی منبرهم وهو یُلعن علی منابر الحرمین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والمدینة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صارت سنّة جاریة ، ودُعمت فی أیّام الأمویّین سبعون ألف منبر یُلعن فیها أمیر المؤمنین علیه‌السلام </w:t>
      </w:r>
      <w:r>
        <w:rPr>
          <w:rStyle w:val="FootnoteAnchor"/>
          <w:rtl w:val="true"/>
        </w:rPr>
        <w:footnoteReference w:id="1276"/>
      </w:r>
      <w:r>
        <w:rPr>
          <w:rFonts w:ascii="IRNazanin" w:hAnsi="IRNazanin" w:eastAsia="IRNazanin"/>
          <w:color w:val="111111"/>
          <w:sz w:val="28"/>
          <w:sz w:val="28"/>
          <w:szCs w:val="28"/>
          <w:rtl w:val="true"/>
          <w:lang w:bidi="fa-IR"/>
        </w:rPr>
        <w:t>، واتّخذوا ذلک کعقیدة راسخة ، أو فریضة ثابتة ، أو سنّة متّبعة یُرغب فیها بکلّ شوق وتوق ، حتی أنّ عمر بن عبد العزیز لمّا منع عنها ، لحکمة عملیّة أو لسیاسة وقتیّة ، حسبوه کأنّه جاء بطامّة کبری ، أو اقترف إثماً عظیماً</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یظهر من کلام المسعودی فی مروجه </w:t>
      </w:r>
      <w:r>
        <w:rPr>
          <w:rStyle w:val="FootnoteAnchor"/>
          <w:rtl w:val="true"/>
        </w:rPr>
        <w:footnoteReference w:id="1277"/>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والیعقوبی فی تاریخه </w:t>
      </w:r>
      <w:r>
        <w:rPr>
          <w:rStyle w:val="FootnoteAnchor"/>
          <w:rtl w:val="true"/>
        </w:rPr>
        <w:footnoteReference w:id="1278"/>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الأثیر فی کامله </w:t>
      </w:r>
      <w:r>
        <w:rPr>
          <w:rStyle w:val="FootnoteAnchor"/>
          <w:rtl w:val="true"/>
        </w:rPr>
        <w:footnoteReference w:id="1279"/>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والسیوطی فی تاریخ الخلفاء </w:t>
      </w:r>
      <w:r>
        <w:rPr>
          <w:rStyle w:val="FootnoteAnchor"/>
          <w:rtl w:val="true"/>
        </w:rPr>
        <w:footnoteReference w:id="1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وغیرهم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عبد العزیز إنّما نهی عن لعنه علیه‌السلام فی الخطبة علی المنبر فحسب ، وکتب بذلک إلی عمّاله وجعل مکانه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اغْفِرْ لَنا وَلِإِخْوانِنَا الَّذِینَ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سَبَقُونا بِالْإِیمانِ</w:t>
      </w:r>
      <w:r>
        <w:rPr>
          <w:rFonts w:eastAsia="Amiri" w:cs="Amiri" w:ascii="Amiri" w:hAnsi="Amiri"/>
          <w:color w:val="111111"/>
          <w:sz w:val="28"/>
          <w:szCs w:val="28"/>
          <w:rtl w:val="true"/>
          <w:lang w:bidi="ar-SA"/>
        </w:rPr>
        <w:t xml:space="preserve">) </w:t>
      </w:r>
      <w:r>
        <w:rPr>
          <w:rStyle w:val="FootnoteAnchor"/>
          <w:rtl w:val="true"/>
        </w:rPr>
        <w:footnoteReference w:id="1281"/>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جعل مکان ذلک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 بِالْعَدْلِ وَالْإِحْسانِ</w:t>
      </w:r>
      <w:r>
        <w:rPr>
          <w:rFonts w:eastAsia="Amiri" w:cs="Amiri" w:ascii="Amiri" w:hAnsi="Amiri"/>
          <w:color w:val="111111"/>
          <w:sz w:val="28"/>
          <w:szCs w:val="28"/>
          <w:rtl w:val="true"/>
          <w:lang w:bidi="ar-SA"/>
        </w:rPr>
        <w:t xml:space="preserve">) </w:t>
      </w:r>
      <w:r>
        <w:rPr>
          <w:rStyle w:val="FootnoteAnchor"/>
          <w:rtl w:val="true"/>
        </w:rPr>
        <w:footnoteReference w:id="1282"/>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جعلهما جمیعاً ، فاستعمل الناس فی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نهیه عن مطلق الوقیعة فی أمیر المؤمنین والنیل منه علیه‌السلام ، وأخذه کلّ متحامل علیه بالسبّ والشتم ، وإجراء العقوبة علی مرتکبی تلکم الجریرة ، فلسنا عالمین بشیء من ذلک ، غیر أنّا نجد فی صفحات التاریخ أنّ عمر بن عبد العزیز کان یجلد من سب عثمان ومعاویة ، کما ذکره ابن تیمیّة فی کتابه الصارم المسلول </w:t>
      </w:r>
      <w:r>
        <w:rPr>
          <w:rStyle w:val="FootnoteAnchor"/>
          <w:rtl w:val="true"/>
        </w:rPr>
        <w:footnoteReference w:id="1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نقف علی جلده أحداً لسبّه أمیر المؤمنین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 عنک موقف أمیر المؤمنین علیه‌السلام من خلافة الله الکبری ، وسوابقه فی تثبیت الإسلام والذبّ عنه ، وبثّه العدل والإنصاف ، وتدعیمه فرائض الدین وسننه ، ودعوته إلی الله وحده وإلی نبیّه صلی‌الله‌علیه‌وآله‌وسلم وإلی دینه الحنیف ، وتهالکه فی ذلک کلّه ، حتی لقی ربّه مکدوداً فی ذات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 عنک فضائله ، وفواضله ، والآی النازلة فیه ، والنصوص النبویّة المأثورة فی مناقبه ، لکنّه هل هو بدع من آحاد المسلمین الذین یحرم لعنهم وسبابهم وعلیه تعاضدت الأحادیث واطّردت الفتاوی؟</w:t>
      </w:r>
    </w:p>
    <w:p>
      <w:pPr>
        <w:pStyle w:val="BookText"/>
        <w:rPr/>
      </w:pPr>
      <w:r>
        <w:rPr>
          <w:rFonts w:ascii="IRNazanin" w:hAnsi="IRNazanin" w:eastAsia="IRNazanin"/>
          <w:color w:val="111111"/>
          <w:sz w:val="28"/>
          <w:sz w:val="28"/>
          <w:szCs w:val="28"/>
          <w:rtl w:val="true"/>
          <w:lang w:bidi="fa-IR"/>
        </w:rPr>
        <w:t xml:space="preserve">وحسبک قول رسول الله صلی‌الله‌علیه‌وآله‌وسلم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سباب المسلم فسوق</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1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البخاری ، ومسلم ، والترمذی ، والنسائی ، وابن ماجة ، وأحمد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والبیهقی ، والطبری ، والدارقطنی ، والخطیب ، وغیرهم من طریق ابن مسعود ، وأبی هریرة ، وسعد بن أبی وقّاص ، وجابر ، وعبد الله بن مغفل ، وعمرو 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الترغیب والترهیب </w:t>
      </w:r>
      <w:r>
        <w:rPr>
          <w:rStyle w:val="FootnoteAnchor"/>
          <w:rtl w:val="true"/>
        </w:rPr>
        <w:footnoteReference w:id="1285"/>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وفیض القدیر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سباب المسلم کالمشرف علی الهلکة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البزّار </w:t>
      </w:r>
      <w:r>
        <w:rPr>
          <w:rStyle w:val="FootnoteAnchor"/>
          <w:rtl w:val="true"/>
        </w:rPr>
        <w:footnoteReference w:id="1286"/>
      </w:r>
      <w:r>
        <w:rPr>
          <w:rFonts w:ascii="IRNazanin" w:hAnsi="IRNazanin" w:eastAsia="IRNazanin"/>
          <w:color w:val="111111"/>
          <w:sz w:val="28"/>
          <w:sz w:val="28"/>
          <w:szCs w:val="28"/>
          <w:rtl w:val="true"/>
          <w:lang w:bidi="fa-IR"/>
        </w:rPr>
        <w:t xml:space="preserve">من طریق عبد الله بن عمرو بإسناد جیّد ، کما قاله الحافظ المنذری فی الترغیب والترهیب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المؤمن لعّاناً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الترمذی </w:t>
      </w:r>
      <w:r>
        <w:rPr>
          <w:rStyle w:val="FootnoteAnchor"/>
          <w:rtl w:val="true"/>
        </w:rPr>
        <w:footnoteReference w:id="1288"/>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نهیه صلی‌الله‌علیه‌وآله‌وسلم عن سبّ الأموات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الإمام أمیر المؤمنین علیه‌السلام مع غضّ الطرف عن طهارة مولده ، وقداسة محتده ، وشرف أرومته ، وفضائله النفسیّة والکسبیّة ، وملکاته الکریمة ، هو من العشرة الذین بُشّروا بالجنّة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أقلّ من أنّه أحد الصحابة الذین یعتقد القوم فیهم العدالة جمیعاً </w:t>
      </w:r>
      <w:r>
        <w:rPr>
          <w:rStyle w:val="FootnoteAnchor"/>
          <w:rtl w:val="true"/>
        </w:rPr>
        <w:footnoteReference w:id="1289"/>
      </w:r>
      <w:r>
        <w:rPr>
          <w:rFonts w:ascii="IRNazanin" w:hAnsi="IRNazanin" w:eastAsia="IRNazanin"/>
          <w:color w:val="111111"/>
          <w:sz w:val="28"/>
          <w:sz w:val="28"/>
          <w:szCs w:val="28"/>
          <w:rtl w:val="true"/>
          <w:lang w:bidi="fa-IR"/>
        </w:rPr>
        <w:t xml:space="preserve">، ویحتجّون بأقوالهم وأفعالهم ، ولا یستسیغون الوقیعة فیهم ، ویشدّدون النکیر علی الشیعة لحسبانهم أنّهم یقعون فی بعض الصحابة ، ورتّبوا علی ذلک أحکاماً ، قال 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شتم عثمان ، أو طلحة ، أو أحداً من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أصحاب رسول الله صلی‌الله‌علیه‌وآله‌وسلم دجّال لا یُکتب عنه ، وعلیه لعنة الله والملائکة والناس أجمعین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أحمد إمام الحنابلة </w:t>
      </w:r>
      <w:r>
        <w:rPr>
          <w:rStyle w:val="FootnoteAnchor"/>
          <w:rtl w:val="true"/>
        </w:rPr>
        <w:footnoteReference w:id="1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الأُمّة بعد النبیّ صلی‌الله‌علیه‌وآله‌وسلم أبو بکر ، وعمر بعد أبی بکر ، وعثمان بعد عمر ، وعلیّ بعد عثمان ، ووقف قوم ، وهم خلفاء راشدون مهدیّون ، ثم أصحاب رسول الله صلی‌الله‌علیه‌وآله‌وسلم بعد هؤلاء الأربعة خیر الناس ، لا یجوز لأحد أن یذکر شیئاً من مساوئهم ، ولا طعن علی أحد منهم بعیب ولا نقص ، فمن فعل ذلک فقد وجب تأدیبه وعقوبته ، لیس له أن یعفو عنه ، بل یعاقبه ویستتیبه ، فإن تاب قبل منه ، وإن ثبت أعاد علیه العقوبة ، وخلّده فی الحبس حتی یموت أو یراجع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لهم ولمعاویة نسأل الله العافیة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أحداً یذکر أصحاب رسول الله صلی‌الله‌علیه‌وآله‌وسلم بسوء فاتّهمه علی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عاصم الأحول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برجل قد سبّ عثمان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فضربته عشرة أسواط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عاد لما قال ، فضربته عشرة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یسبّه حتی ضربته سبعین سوطاً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القاضی أبو یعلی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علیه الفقهاء فی سبّ الصحابة ، إن کان مستحلاّ لذلک کفر ، وإن لم یکن مستحلاّ فسق ولم یکفر ، سواء کفّرهم أو طعن فی دینهم مع إسلامهم ، وقد قطع طائفة من الفقهاء من أهل الکوفة وغیرهم بقتل من سبّ الصحابة ، وکفر الرافضة</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بکر بن عبد العزیز فی المقنع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الرافضی فإن کان یسبّ فقد کفر ، فلا یُزوّج </w:t>
      </w:r>
      <w:r>
        <w:rPr>
          <w:rStyle w:val="FootnoteAnchor"/>
          <w:rtl w:val="true"/>
        </w:rPr>
        <w:footnoteReference w:id="1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الشیخ علاء الدین أبو الحسن الطرابلسی الحنفی فی معین الحکام فیما یتردّد بین الخصمین من الأحکام </w:t>
      </w:r>
      <w:r>
        <w:rPr>
          <w:rStyle w:val="FootnoteAnchor"/>
          <w:rtl w:val="true"/>
        </w:rPr>
        <w:footnoteReference w:id="1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شتم أحداً من أصحاب النبیّ علیه‌السلام أبا بکر ، أو عمر ، أو عثمان ، أو علیّا ، أو معاویة ، أو عمرو بن العاص ، 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علی ضلال وکفر ، قُتل ، وإن شتمهم بغیر هذا من مشاتمة الناس ، نکل نکالاً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 الذهبی فی کتاب الکبائر </w:t>
      </w:r>
      <w:r>
        <w:rPr>
          <w:rStyle w:val="FootnoteAnchor"/>
          <w:rtl w:val="true"/>
        </w:rPr>
        <w:footnoteReference w:id="1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 أحد من الصحابة ، 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طعن فیهم أو سبّهم فقد خرج من الدین ، ومرق من ملّة المسلمین ، لأنّ الطعن لا یکون إلاّ عن اعتقاد مساوئهم ، وإضمار الحقد فیهم ، وإنکار ما ذکره الله فی کتابه من ثنائه علیهم ، وما لرسول الله صلی‌الله‌علیه‌وآله‌وسلم من ثنائه علیهم ، وفضائلهم ، ومناقبهم ، وحبّهم ، ولأنّهم أرضی الوسائل من المأثور والوسائط من المنقول ، والطعن فی الوسائط طعن فی الأصل ، والازدراء بالناقل ازدراء بالمنقول ، وهذا ظاهر لمن تدبّره ، وسلم من النفاق ومن الزندقة والإلحاد فی عقیدته ، وحسبک ما جاء فی الأخبار والآثار من ذلک ، کقول النبیّ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اختارنی واختار لی أصحاباً فجعل لی منهم وزراء وأنصاراً وأصهاراً ، فمن سبّهم فعلیه لعنة الله والملائکة والناس أجمعین ، لا یقبل الله منه یوم القیامة صرفاً ولا عدلاً</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ولهم فی سبّ الشیخین وعثمان تصویب وتصعید ، قال محمد بن یوسف الفریابی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القاضی أبو یعلی عمّن شتم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فیصلّی علیه؟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وسأله کیف یُصنع به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تمسّوه بأیدیکم ، ادفعوه بالخشب حتی تواروه فی حفرته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الصارم المسلول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الجردانی فی مصباح الظلام </w:t>
      </w:r>
      <w:r>
        <w:rPr>
          <w:rStyle w:val="FootnoteAnchor"/>
          <w:rtl w:val="true"/>
        </w:rPr>
        <w:footnoteReference w:id="1295"/>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أکثر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أبا بکر وعمر کان کافراً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تیمیّة فی الصارم المسلول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إبراهیم النخعی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یُقال شتم أبی بکر وعمر من الکبائر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قال أبو إسحاق السبیعی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شتم أبی بکر وعمر من الکبائر التی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کَبائِرَ ما تُنْهَوْنَ عَنْهُ</w:t>
      </w:r>
      <w:r>
        <w:rPr>
          <w:rFonts w:eastAsia="Amiri" w:cs="Amiri" w:ascii="Amiri" w:hAnsi="Amiri"/>
          <w:color w:val="111111"/>
          <w:sz w:val="28"/>
          <w:szCs w:val="28"/>
          <w:rtl w:val="true"/>
          <w:lang w:bidi="ar-SA"/>
        </w:rPr>
        <w:t xml:space="preserve">)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وقُتل عیسی بن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لشتمه أبا بکر ، وعمر ، وعائشة وحفصة ، بأمر المتوکّل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ابن کثیر فی تاریخه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الصارم المسلول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أحمد فی روایة أبی طالب ، فی الرجل یشتم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زندقة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 أنّ هذه الفتاوی المجرّدة من مسلّمات الفقه ، ولیس للباحث أن یناقش أصحابها الحساب ، ویطالبهم مدارک تلکم الأحکام من الکتاب والسنّة ، أو الأُصول والقواعد ، أو القیاس والاستحسان ، ولا سیّما مدارک جملة من خصوصیّاتها العجیبة الشاذّة عن شرعة الإسلام ، لکنّها هل هی مخصوصة بغیر رجالات أهل البیت ، فهی منحسرة عنهم؟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فیهم من یجافیک علی ذلک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هی منحسرة عن علی علیه‌السلام وابنیه السبطین سیّدی شباب أهل الجنّة ، لأنّ ابن هند کان یقع فیهم ویلعنهم ، ویُلجئ الناس إلی ذلک بأنواع من الترغیب والترهیب ، فلیس من الممکن تسریبها إلیه ، لأنّه کاتب الوحی وإن کان لم یکتب غیر عدّة کتب إلی رؤساء القبائل فی أیّام إسلامه القلیلة من أُخریات العهد النبویّ ، وهو خال المؤمنین لمکان أُمّ حبیبة من 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الله صلی‌الله‌علیه‌وآله‌وسلم ، لکنّهم لم یسمّوا بذلک غیره من إخوة أزواج النبیّ صلی‌الله‌علیه‌وآله‌وسلم کمحمد بن أبی بکر ، ولیس له مبرر إلاّ أنّ محمداً کان فی الجیش العلویّ ومعاویة حاربه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فهی ضغائن قدیمة انفجر برکانها أخیراً عند منتشر الأحقاد ومحتدم الإحن ، قد بدت البغضاء من أفواههم وما تخفی صدورهم 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بَیَّنَّا لَکُمُ الْآیاتِ إِنْ کُنْتُمْ تَعْقِلُونَ</w:t>
      </w:r>
      <w:r>
        <w:rPr>
          <w:rFonts w:eastAsia="IRNazanin" w:cs="IRNazanin"/>
          <w:color w:val="111111"/>
          <w:sz w:val="28"/>
          <w:szCs w:val="28"/>
          <w:rtl w:val="true"/>
          <w:lang w:bidi="fa-IR"/>
        </w:rPr>
        <w:t xml:space="preserve">)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وهل سنّة رسول الله صلی‌الله‌علیه‌وآله‌وسلم المزعومة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تسبّوا 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صلی‌الله‌علیه‌وآله‌وسلم من سبّ أصحابی فعلیه لعنة الله والملائکة والناس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مختصّة بغیر المخاطبین بها فی صدر الإسلام من الصحابة؟ أو أنّها عامّة مطّردة؟ کما یقتضیه کونها من الشریعة الإسلامیّة المستمرّة إلی أن تقوم الساعة ، وقد حسبوها کذلک لأنّها متّخذة من السنّة المخاطب بها ، وقد جاء فی بعض طرق الروایة الأولی عند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بین خالد بن الولید وبین عبد الرحمن بن عوف شیء ، فسبّه خالد ، فقال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تسبّوا أصحابی ، وفی روایة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أُناس من أصحاب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 أصحابی فعلیه لعنة الله والملائکة والناس أجمعین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فلیس من المعقول أن یکونوا مستثنین من حکم خوطبوا به ، لو لا أنّ المیول والشهوات قد استثنتهم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کان أمیر المؤمنین علیه‌السلام مستثنی من بین الصحابة عن شمول تلکم الأحکام؟ فلا تجری علی من نال منه علیه‌السلام أو وقع فیه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هذه کلّها أنّ مولانا أمیر المؤمنین علیه‌السلام کان أحد الخلفاء الراشدین عندهم ، وبالإجماع المتسالم علیه بین فرق الإسلام کلّها ، وللقوم فیمن یقع فیهم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أحکام شدیدة ، ومنهم من قال کما سمعته قبیل هذا بکفر من سبّ الشیخین ، وزندقة من سبّ عثمان ، وقد جاء فی الصحیح الثابت قوله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بسنّتی وسنّة الخلفاء الراشدین المهدیّین من بعدی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فهلمّ معی نسائلهم عن المبرّر لعمل معاویة والأمویّین منتسباً ونزعة ، وتابعیهم المجترحین لهذه السیّئة المخزیة ، وعن المغضین عنهم الذین أخرجوا إمام العدل صنو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علیهما وآلهما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حکم الخلفاء ، وعن حکم الصحابة ، بل وعن حکم آحاد المسلمین ، فاستباحوا النیل منه علی رءوس الأشهاد ، وفی کلّ منتدی ومجمع من دون أیّ وازعٍ یزعهم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فإلی أیّ هوّة أسفّوا بالإمام الطاهر علیه‌السلام حتی استلبوه الأحکام المرتّبة علی المواضیع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 الصحبة ، الإسلام؟ ولم یقیموا له أی وزن ، وما راعوا فیه أیّ حقّ ، وما تحفّظوا له بأیّة کرامة وهو نفس الرسول صلی‌الله‌علیه‌وآله‌وسلم وزوج ابنته ، وأبو سبطیه ، وأوّل من أسلم له ، وقام الإسلام بسیفه ، وتمّت برهنة الحقّ ببیانه ، واکتسحت المعرّات عن الدین بلسانه وسنانه ، وهو مع الحقّ والحقّ معه ، وهو مع القرآن والقرآن معه ولن یفترقا حتی یردا علی النبی صلی‌الله‌علیه‌وآله‌وسلم الحوض </w:t>
      </w:r>
      <w:r>
        <w:rPr>
          <w:rStyle w:val="FootnoteAnchor"/>
          <w:rtl w:val="true"/>
        </w:rPr>
        <w:footnoteReference w:id="1301"/>
      </w:r>
      <w:r>
        <w:rPr>
          <w:rFonts w:ascii="IRNazanin" w:hAnsi="IRNazanin" w:eastAsia="IRNazanin"/>
          <w:color w:val="111111"/>
          <w:sz w:val="28"/>
          <w:sz w:val="28"/>
          <w:szCs w:val="28"/>
          <w:rtl w:val="true"/>
          <w:lang w:bidi="fa-IR"/>
        </w:rPr>
        <w:t xml:space="preserve">، وما غیّر وما بدّل حتی لفظ نفسه الأخیر ، وهم یمنعون عن لعن الأدعیاء ، وحملة الأوزار المستوجبین النار ، ویذبّون عن الوقیعة فی أهل المعرّة والخمور والفجور ، من طرید ، إلی لعین ، إلی متهاون بالشریعة ، إلی عائث بالأحکام ، إلی مبدّل للسنّة ، إلی مخالف للکتاب ومحالف للهوی ، إلی إلی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لعمر الحقّ کان الأمر کما قال عامر بن عبد الله بن الزبیر لمّا سمع ابنه ینال من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إیّاک وذکر علیّ رضی الله عنه فإنّ بنی أُمیّة تنقّصته ستّین عاماً فما زاده الله ة</w:t>
      </w:r>
      <w:r>
        <w:rPr>
          <w:rFonts w:eastAsia="IRNazanin" w:cs="IRNazanin"/>
          <w:color w:val="111111"/>
          <w:sz w:val="28"/>
          <w:szCs w:val="28"/>
          <w:rtl w:val="true"/>
          <w:lang w:bidi="fa-IR"/>
        </w:rPr>
        <w:t xml:space="preserve">. </w:t>
      </w:r>
      <w:bookmarkStart w:id="86" w:name="pg11789_136953"/>
    </w:p>
    <w:p>
      <w:pPr>
        <w:pStyle w:val="BookText"/>
        <w:rPr/>
      </w:pPr>
      <w:bookmarkEnd w:id="86"/>
      <w:r>
        <w:rPr>
          <w:rFonts w:ascii="IRNazanin" w:hAnsi="IRNazanin" w:eastAsia="IRNazanin"/>
          <w:color w:val="111111"/>
          <w:sz w:val="28"/>
          <w:sz w:val="28"/>
          <w:szCs w:val="28"/>
          <w:rtl w:val="true"/>
          <w:lang w:bidi="fa-IR"/>
        </w:rPr>
        <w:t>بذلک إلاّ رفعة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والمساوئ للبیهقی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أَنْ یُطْفِؤُا نُورَ اللهِ بِأَفْواهِهِمْ وَیَأْبَی اللهُ إِلاَّ أَنْ یُتِمَّ نُورَهُ</w:t>
      </w:r>
      <w:r>
        <w:rPr>
          <w:rFonts w:eastAsia="Amiri" w:cs="Amiri" w:ascii="Amiri" w:hAnsi="Amiri"/>
          <w:color w:val="111111"/>
          <w:sz w:val="28"/>
          <w:szCs w:val="28"/>
          <w:rtl w:val="true"/>
          <w:lang w:bidi="ar-SA"/>
        </w:rPr>
        <w:t xml:space="preserve">) </w:t>
      </w:r>
      <w:r>
        <w:rPr>
          <w:rStyle w:val="FootnoteAnchor"/>
          <w:rtl w:val="true"/>
        </w:rPr>
        <w:footnoteReference w:id="13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87" w:name="__RefHeading___Toc10196798_73709187"/>
      <w:bookmarkStart w:id="88" w:name="_Toc29"/>
      <w:bookmarkEnd w:id="87"/>
      <w:r>
        <w:rPr>
          <w:rtl w:val="true"/>
        </w:rPr>
        <w:t>قتال ابن هند علیًّا أمیر المؤمنین علیه‌السلام</w:t>
      </w:r>
      <w:bookmarkEnd w:id="88"/>
    </w:p>
    <w:p>
      <w:pPr>
        <w:pStyle w:val="BookText"/>
        <w:rPr/>
      </w:pPr>
      <w:r>
        <w:rPr>
          <w:rFonts w:ascii="Amiri" w:hAnsi="Amiri" w:eastAsia="Amiri" w:cs="Amiri"/>
          <w:color w:val="111111"/>
          <w:sz w:val="28"/>
          <w:sz w:val="28"/>
          <w:szCs w:val="28"/>
          <w:rtl w:val="true"/>
          <w:lang w:bidi="ar-SA"/>
        </w:rPr>
        <w:t xml:space="preserve">نحن مهما غضضنا الطرف عن شیء فی الباب ، فلا یسعنا أن نتغاضی عن أنّ مولانا أمیر المؤمنین هو ذلک المسلم الأوحدیّ الذی یحرم إیذاؤه وقتاله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یُؤْذُونَ الْمُؤْمِنِینَ وَالْمُؤْمِناتِ بِغَیْرِ مَا اکْتَسَبُوا فَقَدِ احْتَمَلُوا بُهْتاناً وَإِثْماً مُبِیناً</w:t>
      </w:r>
      <w:r>
        <w:rPr>
          <w:rFonts w:eastAsia="Amiri" w:cs="Amiri" w:ascii="Amiri" w:hAnsi="Amiri"/>
          <w:color w:val="111111"/>
          <w:sz w:val="28"/>
          <w:szCs w:val="28"/>
          <w:rtl w:val="true"/>
          <w:lang w:bidi="ar-SA"/>
        </w:rPr>
        <w:t xml:space="preserve">) </w:t>
      </w:r>
      <w:r>
        <w:rPr>
          <w:rStyle w:val="FootnoteAnchor"/>
          <w:rtl w:val="true"/>
        </w:rPr>
        <w:footnoteReference w:id="1304"/>
      </w:r>
      <w:r>
        <w:rPr>
          <w:rFonts w:ascii="IRNazanin" w:hAnsi="IRNazanin" w:eastAsia="IRNazanin"/>
          <w:color w:val="111111"/>
          <w:sz w:val="28"/>
          <w:sz w:val="28"/>
          <w:szCs w:val="28"/>
          <w:rtl w:val="true"/>
          <w:lang w:bidi="fa-IR"/>
        </w:rPr>
        <w:t xml:space="preserve">، ومن المتسالم علیه عند أُمّة محمد صلی‌الله‌علیه‌وآله‌وسلم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سباب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فسوق ، وقتاله کفر</w:t>
      </w:r>
      <w:r>
        <w:rPr>
          <w:rFonts w:eastAsia="IRNazanin" w:cs="IRNazanin"/>
          <w:color w:val="111111"/>
          <w:sz w:val="28"/>
          <w:szCs w:val="28"/>
          <w:rtl w:val="true"/>
          <w:lang w:bidi="fa-IR"/>
        </w:rPr>
        <w:t xml:space="preserve">» </w:t>
      </w:r>
      <w:r>
        <w:rPr>
          <w:rStyle w:val="FootnoteAnchor"/>
          <w:rtl w:val="true"/>
        </w:rPr>
        <w:footnoteReference w:id="1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اقترف معاویة الإثمین معاً ، فسبّ وقاتل سیّد المسلمین جمیعاً ، وآذی أوّل من أسلم من الأُمّة المرحومة ، وآذی فیه رسول الله صلی‌الله‌علیه‌وآله‌وسلم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یُؤْذُونَ رَسُولَ اللهِ لَهُمْ عَذابٌ أَلِیمٌ</w:t>
      </w:r>
      <w:r>
        <w:rPr>
          <w:rFonts w:eastAsia="Amiri" w:cs="Amiri" w:ascii="Amiri" w:hAnsi="Amiri"/>
          <w:color w:val="111111"/>
          <w:sz w:val="28"/>
          <w:szCs w:val="28"/>
          <w:rtl w:val="true"/>
          <w:lang w:bidi="ar-SA"/>
        </w:rPr>
        <w:t xml:space="preserve">) </w:t>
      </w:r>
      <w:r>
        <w:rPr>
          <w:rStyle w:val="FootnoteAnchor"/>
          <w:rtl w:val="true"/>
        </w:rPr>
        <w:footnoteReference w:id="1306"/>
      </w:r>
      <w:r>
        <w:rPr>
          <w:rFonts w:ascii="Amiri" w:hAnsi="Amiri" w:eastAsia="Amiri" w:cs="Amiri"/>
          <w:color w:val="111111"/>
          <w:sz w:val="28"/>
          <w:sz w:val="28"/>
          <w:szCs w:val="28"/>
          <w:rtl w:val="true"/>
          <w:lang w:bidi="ar-SA"/>
        </w:rPr>
        <w:t xml:space="preserve">، ومن آذی رسول الله صلی‌الله‌علیه‌وآله‌وسلم فقد آذی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یُؤْذُونَ اللهَ وَرَسُولَهُ لَعَنَهُمُ اللهُ فِی الدُّنْیا وَالْآخِرَةِ</w:t>
      </w:r>
      <w:r>
        <w:rPr>
          <w:rFonts w:eastAsia="Amiri" w:cs="Amiri" w:ascii="Amiri" w:hAnsi="Amiri"/>
          <w:color w:val="111111"/>
          <w:sz w:val="28"/>
          <w:szCs w:val="28"/>
          <w:rtl w:val="true"/>
          <w:lang w:bidi="ar-SA"/>
        </w:rPr>
        <w:t xml:space="preserve">)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خلیفة الوقت یومئذٍ کیفما قلنا أو تمحّلنا فی أمر الخلافة ، وکان تصدّیه لها بالنصّ ، وإجماع أهل الحلّ والعقد ، وبیعة المهاجرین والأنصار ، ورضی الصحابة جمعاء ، خلا نفر یسیر شذّوا عن الطریقة المثلی لا یفتّون فی عضد جماعة ، ولا یؤثّرون علی انعقاد طاعة ، بعثت بعضهم الضغائن ، وحدت آخر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المطامع ، واندفع ثالث إلی نوایا خاصّة رغب فیها لشخصیّاته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وکیفما کانت الحالة فأمیر المؤمنین علیه‌السلام وقتئذٍ الخلیفة حقّا ، وإنّ من ناوأه وخرج علیه یجب قتله ، وإنّما خلع ربقة الإسلام من عنقه ، وأهان سلطان الله ، ویلقی الله ولا حجّة له ، وقد جاء فی النصّ الجلیّ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ستکون هنات وهنات ، فمن أراد أن یفرّق أمر هذه الأُمّة وهم جمیع فاضربوا رأسه بالسیف کائناً من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رأیتموه یمشی إلی أُمّة محمد فیفرّق جماعتهم فاقتلوه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الحاکم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فاقتلوه کائناً من کان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صفحة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أتاکم وأمرکم جمع علی رجل واحد یرید أن یشقّ عصاکم أو یفرّق جماعتکم ، 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خرج من الطاعة ، وفارق الجماعة فمات ، مات میتة جاهلیّة ، ومن قاتل تحت رایة عمیّة یغضب للعصبیّة ، أو یدعو إلی عصبیّة ، أو ینصر عصبیّة ، فقتل فقتلة جاهلیّة ، ومن خرج علی أُمّتی یضرب برّها وفاجرها ، لا یتحاشی من مؤمنها ولا یفی لذی عهدها ، فلیس منّی ولست منه</w:t>
      </w:r>
      <w:r>
        <w:rPr>
          <w:rFonts w:eastAsia="IRNazanin" w:cs="IRNazanin"/>
          <w:color w:val="111111"/>
          <w:sz w:val="28"/>
          <w:szCs w:val="28"/>
          <w:rtl w:val="true"/>
          <w:lang w:bidi="fa-IR"/>
        </w:rPr>
        <w:t xml:space="preserve">»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خلع یداً من طاعة لقی الله یوم القیامة ولا حجّة له ، ومن مات ولیس فی عنقه بیعة مات میتة جاهلیّة</w:t>
      </w:r>
      <w:r>
        <w:rPr>
          <w:rFonts w:eastAsia="IRNazanin" w:cs="IRNazanin"/>
          <w:color w:val="111111"/>
          <w:sz w:val="28"/>
          <w:szCs w:val="28"/>
          <w:rtl w:val="true"/>
          <w:lang w:bidi="fa-IR"/>
        </w:rPr>
        <w:t xml:space="preserve">»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خرج من الجماعة قید شبر فقد خلع ربقة الإسلام من رأسه إلاّ أن یراجع ، ومن دعا دعوة جاهلیّة فإنّه من جثا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وإن صام وصلّی؟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وإن صام وصلّی ، فادعوا بدعوة الله الذی سمّاکم بها المسلمین المؤمنین ، عباد الله</w:t>
      </w:r>
      <w:r>
        <w:rPr>
          <w:rFonts w:eastAsia="IRNazanin" w:cs="IRNazanin"/>
          <w:color w:val="111111"/>
          <w:sz w:val="28"/>
          <w:szCs w:val="28"/>
          <w:rtl w:val="true"/>
          <w:lang w:bidi="fa-IR"/>
        </w:rPr>
        <w:t xml:space="preserve">»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فارق الجماعة شبراً فقد خلع ربقة الإسلام من عنقه</w:t>
      </w:r>
      <w:r>
        <w:rPr>
          <w:rFonts w:eastAsia="IRNazanin" w:cs="IRNazanin"/>
          <w:color w:val="111111"/>
          <w:sz w:val="28"/>
          <w:szCs w:val="28"/>
          <w:rtl w:val="true"/>
          <w:lang w:bidi="fa-IR"/>
        </w:rPr>
        <w:t xml:space="preserve">»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أحد یفارق الجماعة قید شبر فیموت إلاّ مات میتة جاهلیّة</w:t>
      </w:r>
      <w:r>
        <w:rPr>
          <w:rFonts w:eastAsia="IRNazanin" w:cs="IRNazanin"/>
          <w:color w:val="111111"/>
          <w:sz w:val="28"/>
          <w:szCs w:val="28"/>
          <w:rtl w:val="true"/>
          <w:lang w:bidi="fa-IR"/>
        </w:rPr>
        <w:t xml:space="preserve">»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خرج عن الطاعة وفارق الجماعة فمات ، مات میتة جاهلیّة</w:t>
      </w:r>
      <w:r>
        <w:rPr>
          <w:rFonts w:eastAsia="IRNazanin" w:cs="IRNazanin"/>
          <w:color w:val="111111"/>
          <w:sz w:val="28"/>
          <w:szCs w:val="28"/>
          <w:rtl w:val="true"/>
          <w:lang w:bidi="fa-IR"/>
        </w:rPr>
        <w:t xml:space="preserve">»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أهان سلطان الله فی الأرض أهانه الله</w:t>
      </w:r>
      <w:r>
        <w:rPr>
          <w:rFonts w:eastAsia="IRNazanin" w:cs="IRNazanin"/>
          <w:color w:val="111111"/>
          <w:sz w:val="28"/>
          <w:szCs w:val="28"/>
          <w:rtl w:val="true"/>
          <w:lang w:bidi="fa-IR"/>
        </w:rPr>
        <w:t xml:space="preserve">»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من طریق معاویة نفسه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فارق الجماعة شبراً دخل النار</w:t>
      </w:r>
      <w:r>
        <w:rPr>
          <w:rFonts w:eastAsia="IRNazanin" w:cs="IRNazanin"/>
          <w:color w:val="111111"/>
          <w:sz w:val="28"/>
          <w:szCs w:val="28"/>
          <w:rtl w:val="true"/>
          <w:lang w:bidi="fa-IR"/>
        </w:rPr>
        <w:t xml:space="preserve">» </w:t>
      </w:r>
      <w:r>
        <w:rPr>
          <w:rStyle w:val="FootnoteAnchor"/>
          <w:rtl w:val="true"/>
        </w:rPr>
        <w:footnoteReference w:id="1315"/>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فارق الجماعة ، واستذلّ الإمارة لقی الله ولا حجّة له عند الله</w:t>
      </w:r>
      <w:r>
        <w:rPr>
          <w:rFonts w:eastAsia="IRNazanin" w:cs="IRNazanin"/>
          <w:color w:val="111111"/>
          <w:sz w:val="28"/>
          <w:szCs w:val="28"/>
          <w:rtl w:val="true"/>
          <w:lang w:bidi="fa-IR"/>
        </w:rPr>
        <w:t xml:space="preserve">»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اسمعوا وأطیعوا وإن استُعمل علیکم عبد حبشیّ کأنّ رأسه زبیبة</w:t>
      </w:r>
      <w:r>
        <w:rPr>
          <w:rFonts w:eastAsia="IRNazanin" w:cs="IRNazanin"/>
          <w:color w:val="111111"/>
          <w:sz w:val="28"/>
          <w:szCs w:val="28"/>
          <w:rtl w:val="true"/>
          <w:lang w:bidi="fa-IR"/>
        </w:rPr>
        <w:t xml:space="preserve">» </w:t>
      </w:r>
      <w:r>
        <w:rPr>
          <w:rStyle w:val="FootnoteAnchor"/>
          <w:rtl w:val="true"/>
        </w:rPr>
        <w:footnoteReference w:id="1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أوَهل تری معاویة فی خروجه علی أمیر المؤمنین علیه‌السلام ألف الجماعة ولازم الطاعة؟ أو أنّه باغٍ أهان سلطان الله ، واستذلّ الإمارة الحقّة ، وخرج عن الطاعة ، وفارق الجماعة وخلع ربقة الإسلام من رأسه؟</w:t>
      </w:r>
    </w:p>
    <w:p>
      <w:pPr>
        <w:pStyle w:val="BookText"/>
        <w:rPr/>
      </w:pPr>
      <w:r>
        <w:rPr>
          <w:rFonts w:ascii="IRNazanin" w:hAnsi="IRNazanin" w:eastAsia="IRNazanin"/>
          <w:color w:val="111111"/>
          <w:sz w:val="28"/>
          <w:sz w:val="28"/>
          <w:szCs w:val="28"/>
          <w:rtl w:val="true"/>
          <w:lang w:bidi="fa-IR"/>
        </w:rPr>
        <w:t>النصوص النبویّة تأبی إلاّ أن یکون الرجل علی رأس البغاة ، کما کان علی رأس الأحزاب یوم کان وثنیّاً ، وما أشبه آخره بأوّله ، ولذلک أمر رسول الله صلی‌الله‌علیه‌وآله‌وسلم أمیر المؤمنین بقتاله ، وأنّ من یقتل عمّاراً هی الفئة الباغیة ، ولم یختلف اثنان فی أنّ أصحاب معاویة هم الذین قتلوه ، غیر أنّ معاویة نفسه لم یتأثّر بتلک الشیة ، ولم تثنه عن بغیه تلکم القتلة وأمثالها من الصلحاء الأبرار ، الذین ولغ فی دمائهم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إلی ذلک أنّ معاویة هو الخلیفة الأخیر ببیعة طغام الشام وطغاتهم ، إن کانت لبیعتهم الشاذّة قیمة فی الشریعة ، وقد حتّم الإسلام قتل خلیفة مثله ، بقول نبیّه الأعظم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بویع لخلیفتین فاقتلوا الآخر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ستکون خلفاء فتکثر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تأمرنا؟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 ببیعة الأوّل فالأوّل ، وأعطوهم حقّهم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بایع إماماً فأعطاه صفقة یده وثمرة قلبه فلیطعه إن استطاع ، فإن جاء أحد ینازعه فاضربوا عنق الآخر</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الأحادیث الصحیحة الثابتة </w:t>
      </w:r>
      <w:r>
        <w:rPr>
          <w:rStyle w:val="FootnoteAnchor"/>
          <w:rtl w:val="true"/>
        </w:rPr>
        <w:footnoteReference w:id="1318"/>
      </w:r>
      <w:r>
        <w:rPr>
          <w:rFonts w:ascii="IRNazanin" w:hAnsi="IRNazanin" w:eastAsia="IRNazanin"/>
          <w:color w:val="111111"/>
          <w:sz w:val="28"/>
          <w:sz w:val="28"/>
          <w:szCs w:val="28"/>
          <w:rtl w:val="true"/>
          <w:lang w:bidi="fa-IR"/>
        </w:rPr>
        <w:t xml:space="preserve">، هی التی تصحّح الحدیث الوارد فی معاویة نفسه ، وإن ضعف إسناده عند القوم ، من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 معاویة علی منبری فاقتلوه</w:t>
      </w:r>
      <w:r>
        <w:rPr>
          <w:rFonts w:eastAsia="IRNazanin" w:cs="IRNazanin"/>
          <w:color w:val="111111"/>
          <w:sz w:val="28"/>
          <w:szCs w:val="28"/>
          <w:rtl w:val="true"/>
          <w:lang w:bidi="fa-IR"/>
        </w:rPr>
        <w:t xml:space="preserve">» </w:t>
      </w:r>
      <w:r>
        <w:rPr>
          <w:rStyle w:val="FootnoteAnchor"/>
          <w:rtl w:val="true"/>
        </w:rPr>
        <w:footnoteReference w:id="1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المعتضد بما ذکره المناوی فی کنوز الدقائق </w:t>
      </w:r>
      <w:r>
        <w:rPr>
          <w:rStyle w:val="FootnoteAnchor"/>
          <w:rtl w:val="true"/>
        </w:rPr>
        <w:footnoteReference w:id="1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قاتل علیّا علی الخلافة فاقتلوه کائناً من کان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وبعد أن تراءت الفئتان أصحاب أمیر المؤمنین علیه‌السلام وطغمة معاویة حکم فیهم کتاب الله تعالی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طائِفَتانِ مِنَ الْمُؤْمِنِینَ اقْتَتَلُوا فَأَصْلِحُوا بَیْنَهُما فَإِنْ بَغَتْ إِحْداهُما عَلَی الْأُخْری فَقاتِلُوا الَّتِی تَبْغِی حَتَّی تَفِیءَ إِلی أَمْرِ اللهِ</w:t>
      </w:r>
      <w:r>
        <w:rPr>
          <w:rFonts w:eastAsia="Amiri" w:cs="Amiri" w:ascii="Amiri" w:hAnsi="Amiri"/>
          <w:color w:val="111111"/>
          <w:sz w:val="28"/>
          <w:szCs w:val="28"/>
          <w:rtl w:val="true"/>
          <w:lang w:bidi="ar-SA"/>
        </w:rPr>
        <w:t xml:space="preserve">) </w:t>
      </w:r>
      <w:r>
        <w:rPr>
          <w:rStyle w:val="FootnoteAnchor"/>
          <w:rtl w:val="true"/>
        </w:rPr>
        <w:footnoteReference w:id="1321"/>
      </w:r>
      <w:r>
        <w:rPr>
          <w:rFonts w:ascii="IRNazanin" w:hAnsi="IRNazanin" w:eastAsia="IRNazanin"/>
          <w:color w:val="111111"/>
          <w:sz w:val="28"/>
          <w:sz w:val="28"/>
          <w:szCs w:val="28"/>
          <w:rtl w:val="true"/>
          <w:lang w:bidi="fa-IR"/>
        </w:rPr>
        <w:t xml:space="preserve">وبها استدلّ أئمّة الفقه کالشافعیّ علی قتال أهل البغی </w:t>
      </w:r>
      <w:r>
        <w:rPr>
          <w:rStyle w:val="FootnoteAnchor"/>
          <w:rtl w:val="true"/>
        </w:rPr>
        <w:footnoteReference w:id="1322"/>
      </w:r>
      <w:r>
        <w:rPr>
          <w:rFonts w:ascii="IRNazanin" w:hAnsi="IRNazanin" w:eastAsia="IRNazanin"/>
          <w:color w:val="111111"/>
          <w:sz w:val="28"/>
          <w:sz w:val="28"/>
          <w:szCs w:val="28"/>
          <w:rtl w:val="true"/>
          <w:lang w:bidi="fa-IR"/>
        </w:rPr>
        <w:t xml:space="preserve">، وأصحاب معاویة هم الفئة الباغیة بنصّ من الرسول الأعظم صلی‌الله‌علیه‌وآله‌وسلم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محمد بن الحسن الشیبانی الحنفی المتوفّی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لم یقاتل معاویة علیّا ظالماً له ، متعدّیاً باغیاً ، کنّا لا نهتدی لقتال أهل البغی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المضیئة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القرطبی فی تفسیره </w:t>
      </w:r>
      <w:r>
        <w:rPr>
          <w:rStyle w:val="FootnoteAnchor"/>
          <w:rtl w:val="true"/>
        </w:rPr>
        <w:footnoteReference w:id="1324"/>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هذه الآیة دلیل علی وجوب قتال الفئة الباغیة ، المعلوم بغیها علی الإمام أو علی أحد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القاضی أبو بکر بن العربی </w:t>
      </w:r>
      <w:r>
        <w:rPr>
          <w:rStyle w:val="FootnoteAnchor"/>
          <w:rtl w:val="true"/>
        </w:rPr>
        <w:footnoteReference w:id="1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الآیة أصل فی قتال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والعمدة فی حرب المتأوّلین ، وعلیها عوّل الصحابة ، وإلیها لجأ الأعیان من أهل الملّة ، وإیّاها عنی النبیّ صلی‌الله‌علیه‌وآله‌وسلم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 عمّاراً الفئة الباغیة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علیه‌السلام فی الخوارج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یخرجون علی خیر فرقة أو علی حین 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الأولی أصحّ لقوله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تقتلهم أولی الطائفتین إلی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 الذی قتلهم علیّ بن أبی طالب ومن کان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فتقرّر عند علماء المسلمین وثبت بدلیل الدین أنّ علیّا رضی الله عنه کان إماماً ، وأنّ کلّ من خرج علیه باغٍ ، وأنّ قتاله واجب حتی یفیء إلی الحقّ ، وینقاد إلی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الزیلعی فی نصب الرایة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أنّ الحق کان بید علیّ فی نوبته ،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فالدلیل علیه قول النبیّ صلی‌الله‌علیه‌وآله‌وسلم لعمّار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تقتلک الفئة الباغیة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خلاف أنّه کان مع علیّ وقتله أصحاب معاویة ، قال إمام الحرمین فی کتاب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رضی الله عنه کان إماماً حقّا فی ولایته ، ومقاتلوه بغاة ، وحسن الظن بهم یقتضی أن یظنّ بهم قصد الخیر وإن أخطأوه ، وأجمعوا علی أنّ علیّا کان مصیباً فی قتال أهل الجمل ، وهم طلحة ، والزبیر ، وعائشة ، ومن معهم ، وأهل صفّین ، وهم معاویة وعسکره ، وقد أظهرت عائشة الندم </w:t>
      </w:r>
      <w:r>
        <w:rPr>
          <w:rStyle w:val="FootnoteAnchor"/>
          <w:rtl w:val="true"/>
        </w:rPr>
        <w:footnoteReference w:id="1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وحقّا 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رأیت مثل ما رغبت عنه هذه الأُمّة من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طائِفَتانِ مِنَ الْمُؤْمِنِینَ اقْتَتَلُوا</w:t>
      </w:r>
      <w:r>
        <w:rPr>
          <w:rFonts w:eastAsia="Amiri" w:cs="Amiri" w:ascii="Amiri" w:hAnsi="Amiri"/>
          <w:color w:val="111111"/>
          <w:sz w:val="28"/>
          <w:szCs w:val="28"/>
          <w:rtl w:val="true"/>
          <w:lang w:bidi="ar-SA"/>
        </w:rPr>
        <w:t xml:space="preserve">) </w:t>
      </w:r>
      <w:r>
        <w:rPr>
          <w:rStyle w:val="FootnoteAnchor"/>
          <w:rtl w:val="true"/>
        </w:rPr>
        <w:footnoteReference w:id="1327"/>
      </w:r>
      <w:r>
        <w:rPr>
          <w:rFonts w:ascii="IRNazanin" w:hAnsi="IRNazanin" w:eastAsia="IRNazanin"/>
          <w:color w:val="111111"/>
          <w:sz w:val="28"/>
          <w:sz w:val="28"/>
          <w:szCs w:val="28"/>
          <w:rtl w:val="true"/>
          <w:lang w:bidi="fa-IR"/>
        </w:rPr>
        <w:t xml:space="preserve">وأمّ المؤمنین هی أوّل من رغبت عن هذه الآیة ، وضیّعت حکمها ، وخالفتها وخرجت من عقر دارها ، وترکت خدرها ، وتبرّجت تبرّج الجاهلیّة الأولی ، وحاربت إمام زمانها ، ولعلّها ندمت وبکت حتی بلّت خمارها ، ولمّا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وهناک کان مولانا أمیر المؤمنین علیه‌السلام یوجب قتال أهل الشام ، ویقول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أجد بدّا من قتالهم ، أو الکفر بما أُنزل علی محمد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إلاّ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الکفر بما نزل علی محمد ، أو قتال القوم</w:t>
      </w:r>
      <w:r>
        <w:rPr>
          <w:rFonts w:eastAsia="IRNazanin" w:cs="IRNazanin"/>
          <w:color w:val="111111"/>
          <w:sz w:val="28"/>
          <w:szCs w:val="28"/>
          <w:rtl w:val="true"/>
          <w:lang w:bidi="fa-IR"/>
        </w:rPr>
        <w:t xml:space="preserve">»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رسول الله صلی‌الله‌علیه‌وآله‌وسلم یأمر وجوه أصحابه کأمیر المؤمنین ، وأبی أیّوب الأنصاری ، وعمّار بن یاسر ، بقتال الناکثین والقاسطین والمارقین ، وقد مرّت أحادیثه فی الجزء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المتّفق علیه عند السلف أنّ القاسطین هم أصحاب معاویة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فبأیّ حجّة ولو کانت داحضة ، کان معاویة الذی یجب قتله وقتاله یستسیغ محاربة علیّ أمیر المؤمنین؟ وبین یدیه کتاب الله وسنّة نبیّه صلی‌الله‌علیه‌وآله‌وسلم إن کان ممّن یقتصّ أثرهما ، وفی الذکر الحکیم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فِی شَیْءٍ فَرُدُّوهُ إِلَی اللهِ وَالرَّسُولِ إِنْ کُنْتُمْ تُؤْمِنُونَ بِاللهِ وَالْیَوْمِ الْآخِرِ</w:t>
      </w:r>
      <w:r>
        <w:rPr>
          <w:rFonts w:eastAsia="Amiri" w:cs="Amiri" w:ascii="Amiri" w:hAnsi="Amiri"/>
          <w:color w:val="111111"/>
          <w:sz w:val="28"/>
          <w:szCs w:val="28"/>
          <w:rtl w:val="true"/>
          <w:lang w:bidi="ar-SA"/>
        </w:rPr>
        <w:t xml:space="preserve">) </w:t>
      </w:r>
      <w:r>
        <w:rPr>
          <w:rStyle w:val="FootnoteAnchor"/>
          <w:rtl w:val="true"/>
        </w:rPr>
        <w:footnoteReference w:id="13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یَحْکُمْ بِما أَنْزَلَ اللهُ فَأُولئِکَ هُمُ الْکافِرُونَ</w:t>
      </w:r>
      <w:r>
        <w:rPr>
          <w:rFonts w:eastAsia="Amiri" w:cs="Amiri" w:ascii="Amiri" w:hAnsi="Amiri"/>
          <w:color w:val="111111"/>
          <w:sz w:val="28"/>
          <w:szCs w:val="28"/>
          <w:rtl w:val="true"/>
          <w:lang w:bidi="ar-SA"/>
        </w:rPr>
        <w:t xml:space="preserve">) </w:t>
      </w:r>
      <w:r>
        <w:rPr>
          <w:rStyle w:val="FootnoteAnchor"/>
          <w:rtl w:val="true"/>
        </w:rPr>
        <w:footnoteReference w:id="1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یَحْکُمْ بِما أَنْزَلَ اللهُ فَأُولئِکَ هُمُ الظَّالِمُونَ</w:t>
      </w:r>
      <w:r>
        <w:rPr>
          <w:rFonts w:eastAsia="Amiri" w:cs="Amiri" w:ascii="Amiri" w:hAnsi="Amiri"/>
          <w:color w:val="111111"/>
          <w:sz w:val="28"/>
          <w:szCs w:val="28"/>
          <w:rtl w:val="true"/>
          <w:lang w:bidi="ar-SA"/>
        </w:rPr>
        <w:t xml:space="preserve">) </w:t>
      </w:r>
      <w:r>
        <w:rPr>
          <w:rStyle w:val="FootnoteAnchor"/>
          <w:rtl w:val="true"/>
        </w:rPr>
        <w:footnoteReference w:id="13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یَحْکُمْ بِما أَنْزَلَ اللهُ فَأُولئِکَ هُمُ الْفاسِقُونَ</w:t>
      </w:r>
      <w:r>
        <w:rPr>
          <w:rFonts w:eastAsia="Amiri" w:cs="Amiri" w:ascii="Amiri" w:hAnsi="Amiri"/>
          <w:color w:val="111111"/>
          <w:sz w:val="28"/>
          <w:szCs w:val="28"/>
          <w:rtl w:val="true"/>
          <w:lang w:bidi="ar-SA"/>
        </w:rPr>
        <w:t xml:space="preserve">)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 یکن القتال أوّل فاصل لنزاع الأُمّة قبل الرجوع إلی محکمات الکتاب ، وما فیه فصل الخطاب من السنّة المبارکة ، ولذلک کان مولانا أمیر المؤمنین یُتمّ علیهم الحجّة بکتابه وخطابه ، منذ بدء الأمر برفع الخصومه إلی الکتاب الکریم وهو عدله ، وکان یخاطب وفد معاویة ویقول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إنّی أدعوکم إلی کتاب الله عزّ وجلّ وسنّة 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الطبری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کتاب له علیه‌السلام إلی معاویة ومن قبله من قریش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وإنّی أدعوکم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إلی کتاب الله وسنّة نبیّه ، وحقن دماء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نهج البلاغة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 یعبئوا به إلاّ بعد ما اضطرّوا إلی التترّس به ، وقد أخبر بذلک الإمام قبل وقوع الواقعة ، فیما کتب إلی معاویة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وکأنّی بک غداً وأنت تضجّ من الحرب ضجیج الجمال من الأثقال ، وستدعونی أنت وأصحابی إلی کتاب تعظّمونه بألسنتکم ، وتجحدونه بقلوبکم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ابن أبی الحدید </w:t>
      </w:r>
      <w:r>
        <w:rPr>
          <w:rStyle w:val="FootnoteAnchor"/>
          <w:rtl w:val="true"/>
        </w:rPr>
        <w:footnoteReference w:id="1335"/>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کتاب آخر له علیه‌السلام إلیه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وکأنّی بجماعتک تدعونی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جزعاً من الضرب المتتابع والقضاء الواقع ، ومصارع بعد مصارع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کتاب الله ، وهی کافرة جاحدة ، أو مبایعة حائدة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البلاغة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صدّق الخبر الخبر واتّخذوه جُنّة مکراً وخداعاً یوم رُفِعت المصاحف ، وکانوا کما قال مولانا أمیر المؤمنین یومئذٍ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 إنّی أحقّ من أجاب إلی کتاب الله ، ولکنّ معاویة ، وعمرو بن العاص ، وابن أبی معیط ، وحبیب بن مسلمة ، وابن أبی سرح ، لیسوا بأصحاب دین ولا قرآن ، إنّی أعرف بهم منکم ، صحبتهم أطفالاً ، وصحبتهم رجالاً ، فکانوا شرّ أطفال وشرّ رجال ، إنّها کلمة حقّ یُراد بها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والله ما رفعوها أنّهم یعرفونها ویعملون بها ، ولکنّها الخدیعة والوهن والمکیدة</w:t>
      </w:r>
      <w:r>
        <w:rPr>
          <w:rFonts w:eastAsia="IRNazanin" w:cs="IRNazanin"/>
          <w:color w:val="111111"/>
          <w:sz w:val="28"/>
          <w:szCs w:val="28"/>
          <w:rtl w:val="true"/>
          <w:lang w:bidi="fa-IR"/>
        </w:rPr>
        <w:t xml:space="preserve">» </w:t>
      </w:r>
      <w:r>
        <w:rPr>
          <w:rStyle w:val="FootnoteAnchor"/>
          <w:rtl w:val="true"/>
        </w:rPr>
        <w:footnoteReference w:id="1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ولم یألُ الرسول الکریم صلی‌الله‌علیه‌وآله‌وسلم جهداً فی تحذیر المسلمین عن التورّط فی هذه الفتنة العمیاء بخصوصها ، ویعرّفهم مکانة أمیر المؤمنین ، ویکرّههم مسّه بشیءٍ من الأذی من قتال ، أو سبّ ، أو لعن ، أو بغض ، أو تقاعد عن نصرته ، ویحثّهم علی ولائه واتّباعه واقتصاص أثره ، والکون معه بعد ما قرن الله ولایته بولایته وولایة الرسول ، وطاعته بطاعتهما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 xml:space="preserve">) </w:t>
      </w:r>
      <w:r>
        <w:rPr>
          <w:rStyle w:val="FootnoteAnchor"/>
          <w:rtl w:val="true"/>
        </w:rPr>
        <w:footnoteReference w:id="1338"/>
      </w:r>
      <w:r>
        <w:rPr>
          <w:rFonts w:ascii="IRNazanin" w:hAnsi="IRNazanin" w:eastAsia="IRNazanin"/>
          <w:color w:val="111111"/>
          <w:sz w:val="28"/>
          <w:sz w:val="28"/>
          <w:szCs w:val="28"/>
          <w:rtl w:val="true"/>
          <w:lang w:bidi="fa-IR"/>
        </w:rPr>
        <w:t xml:space="preserve">وقوله تعالی </w:t>
      </w:r>
      <w:r>
        <w:rPr>
          <w:rStyle w:val="FootnoteAnchor"/>
          <w:rtl w:val="true"/>
        </w:rPr>
        <w:footnoteReference w:id="13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rtl w:val="true"/>
          <w:lang w:bidi="ar-SA"/>
        </w:rPr>
        <w:t xml:space="preserve">)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لکن معاویة لم یقنعه الکتاب والسنّة فباء بتلکم الآثام کلّها ، وجانب هاتیک الأحکام الواجبة جمعاء ، فکان من القاسطین وهو یرأسهم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الْقاسِطُونَ فَکانُوا لِجَهَنَّمَ حَطَباً</w:t>
      </w:r>
      <w:r>
        <w:rPr>
          <w:rFonts w:eastAsia="Amiri" w:cs="Amiri" w:ascii="Amiri" w:hAnsi="Amiri"/>
          <w:color w:val="111111"/>
          <w:sz w:val="28"/>
          <w:szCs w:val="28"/>
          <w:rtl w:val="true"/>
          <w:lang w:bidi="ar-SA"/>
        </w:rPr>
        <w:t xml:space="preserve">) </w:t>
      </w:r>
      <w:r>
        <w:rPr>
          <w:rStyle w:val="FootnoteAnchor"/>
          <w:rtl w:val="true"/>
        </w:rPr>
        <w:footnoteReference w:id="1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لم یقنع معاویة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بمنزلة هارون من موسی إلاّ أنّه لا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 اللهمّ والِ من والاه ، وعادِ من عاداه ، وانصر من نصره ، واخذل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أطاعنی فقد أطاع الله ومن عصانی فقد عصی الله ، ومن أطاع علیّا فقد أطاعنی ، ومن عصی علیّا فقد عصانی</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تارک فیکم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 ، إنّهما لن یفترقا حتی یردا علیّ الحوض ، فانظرونی ، بم تخلفونی فیهما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یرید أن یحیی حیاتی ، ویموت مماتی ، ویسکن جنّة الخلد التی وعدنی ربّی فلیتولَّ علیّ بن أبی طالب ، فإنّه لن یخرجکم من هدی ، ولن یدخلکم فی 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ربّ العالمین عهد إلیّ عهداً فی علیّ بن أبی طالب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رایة الهدی ، ومنار الإیمان ، وإمام أولیائی ، ونور جمیع من أطاعنی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عنوان صحیفة المؤمن حبّ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لمّا نظر إلی علیّ وفاطمة والحسن والحسین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حرب لمن حاربکم ، وسلم لمن سالمکم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وأنا منه ، وهو ولیّ کلّ مؤمن بعدی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ولیّی فی کلّ مؤمن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أمیر المؤمنین ، إمام المتّقین ، وقائد الغرّ المحجّلین إلی جنّات ربّ العالمین ، أفلح من صدّقه ، وخاب من کذّبه ، ولو أنّ عبداً عَبَدَ الله بین الرکن والمقام ألف عام وألف عام ، حتی یکون کالشنّ البالی ، ولقی الله مبغضاً لآل محمد ، أکبّه الله علی منخره فی نار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یحبّک إلاّ مؤمن ، ولا یبغضک إلاّ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آخذاً بید الحسن والحسین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أحبّنی وأحبّ هذین وأباهما وأمّهما ، کان معی فی درجتی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بمنزلة رأسی من بدنی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نفسی بیده لا یبغضنا أهل البیت أحد إلاّ أدخله الله النار</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طوبی لمن أحبّک وصدق فیک ، وویل لمن أبغضک </w:t>
      </w:r>
    </w:p>
    <w:p>
      <w:pPr>
        <w:pStyle w:val="BookText"/>
        <w:rPr/>
      </w:pPr>
      <w:r>
        <w:rPr>
          <w:rFonts w:ascii="IRNazanin" w:hAnsi="IRNazanin" w:eastAsia="IRNazanin"/>
          <w:color w:val="111111"/>
          <w:sz w:val="28"/>
          <w:sz w:val="28"/>
          <w:szCs w:val="28"/>
          <w:rtl w:val="true"/>
          <w:lang w:bidi="fa-IR"/>
        </w:rPr>
        <w:t>وکذب فیک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أحبّنی فلیحبّ علیّا ، ومن أبغض علیّا فقد أبغضنی ، ومن أبغضنی فقد أبغض الله عزّ وجلّ ، ومن أبغض الله أدخله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تسبّوا علیّا فإنّه ممسوس بذات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أمیر البررة ، قاتل الفجرة ، منصور من نصره ، مخذول من خذله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آذی علیّا فقد آذانی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علیّا فقد أحبّنی ، ومن أبغض علیّا فقد أبغضنی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أوحی إلیّ فی علیّ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سیّد المسلمین ، وإمام المتّقین ، وقائد الغرّ المحجّلین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 علیّا فقد سبّنی ، ومن سبّنی فقد سبّ الله عزّ وجلّ ، ومن سبّ الله کبّه الله علی منخریه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عبداً عَبَدَ الله سبعة آلاف سنة ، ثم أتی الله عزّ وجلّ ببغض علیّ بن أبی طالب ، جاحداً لحقّه ، ناکثاً لولایته ، لأتعس الله خیره ، وجدع أنفه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صلی‌الله‌علیه‌وآله‌وسلم فی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سجیّته سجیّتی ، ودمه دمی ، وهو عیبة علمی ، لو أنّ عبداً من عباد الله عزّ وجلّ عَبَدَ الله ألف عام بین الرکن والمقام ، ثم لقی الله عزّ وجلّ مبغضاً لعلیّ بن أبی طالب وعترتی ، أکبّه الله علی منخره یوم القیامة فی نار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لعلیٍّ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لو أنّ أُمتی صاموا حتی یکونوا ، کالحنایا ، وصلّوا حتی یکونوا کالأوتار ، ثم أبغضوک لَأکبّهم الله فی النار</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أحد الصراط إلاّ من کتب له علیّ الجواز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أحد الصراط إلاّ ومعه براءة بولایته وولایة أهل بیته ، یشرف علی الجنّة ، فیدخل محبّیه الجنّة ، ومبغضیه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آل محمد براءة من النار ، وحبّ آل محمد جواز علی الصراط ، والولایة لآل محمد أمان من العذاب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 أُوصیکم بحبّ ذی قرنیها أخی وابن عمّی علیّ بن أبی طالب ، فإنّه لا یحبّه إلاّ مؤمن ، ولا یبغضه إلاّ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سیکون بعدی قوم یقاتلون علیّا ، علی الله جهادهم ، فمن لم یستطع جهادهم بیده فبلسانه ، فمن لم یستطع بلسانه فبقلبه ، لیس وراء ذلک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لعلیّ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وشیعتک تأتی یوم القیامة ، أنت وهم ، راضین مرضیّین ، ویأتی أعداؤک غضاباً مقمحین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عدوّی؟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تبرّأ منک ولعنک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أهل بیتی فیکم مثل سفینة نوح ، من رکبها نجا ، ومن تخلّف عنها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الزموا مودّتنا أهل البیت ، فإنّه من لقی الله عزّ وجلّ وهو یودّنا دخل الجنّة بشفاعتنا ، والذی نفسی بیده لا ینفع عبداً عمله إلاّ بمعرفة حقّنا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رجلاً صفن بین الرکن والمقام ، فصلّی وصام ، ثم لقی الله وهو مبغض لأهل بیت محمد ، دخل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جعل أجری علیکم المودّة فی أهل بیتی ، وإنّی سائلکم غداً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وقفوهم إنّهم مسؤولون عن ولایة علیّ</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وأهل بیتی شجرة فی الجنة وأغصانها فی الدنیا ، فمن تمسّک بنا اتّخذ إلی ربّه سبیلاً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وقوله صلی‌الله‌علیه‌وآله‌وسلم وقد خیّم خیمة وفیها علیّ وفاطمة والحسن والحسین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معشر المسلمین أنا سلم من سالم أهل الخیمة ، حرب لمن حاربهم ، ولیّ لمن والاهم ، لا یحبّهم إلاّ سعید الجدّ ، طیّب المولد ، ولا یبغضهم إلاّ شقیّ الجدّ ردیء المولد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جمع الله الأوّلین والآخرین یوم القیامة ، ونصب الصراط علی جسر جهنّم ، ما جازها أحد حتی کانت معه براءة بولایة علیّ بن أبی طالب</w:t>
      </w:r>
      <w:r>
        <w:rPr>
          <w:rFonts w:eastAsia="IRNazanin" w:cs="IRNazanin"/>
          <w:color w:val="111111"/>
          <w:sz w:val="28"/>
          <w:szCs w:val="28"/>
          <w:rtl w:val="true"/>
          <w:lang w:bidi="fa-IR"/>
        </w:rPr>
        <w:t xml:space="preserve">»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مولانا أمیر المؤمنین ، وهذا غیض من فیض ممّا جاء فی ولائه وعدائه ، فأیّ صحابیّ عادل ، عاصر نبیّ الرحمة ووعی منه هاتیک الکلمات الدرّیة ، وشاهد مولانا علیه‌السلام ، وعرف انطباقها علیه بتمام معنی الکلمة ، ثم ینحاز عنه ویتّخذ سبیلاً غیر سبیله فیبغی به الغوائل ، ویتربّص به الدوائر ، ویقع فیه بملء فمه وحشو فؤاده ، ویرمیه بقذائف الحقد والشنآن؟ لعلّک لا تجد مسلماً هو هکذا غیر من ألهته العصبیّة عن الهدی ، وتدهورت به إلی هوّة الشهوات السحیقة ، ولعلّک لا تجد ذلک الرجل البائس إلاّ ابن أبی سفیان المجابه للکتاب والسنّة ، بعد الإنکار بقلبه بالهزء والسخریّة بلسانه ، فعل مردة الوقت وطواغیت الأُمّة ، فتراه عندما روی له سعد بن أبی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العشرة المبشّرة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 ممّا سمعه عن رسول الله صلی‌الله‌علیه‌وآله‌وسلم فی علیّ علیه‌السلام ونهض لیقوم ضرط له معاویة استهزاءً ، کما مرّ حدیثه فی هذا 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وحینما ذکر له أبو ذر الغفاری ذلک الصادق المصدّق قول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 معاویة فی النار</w:t>
      </w:r>
      <w:r>
        <w:rPr>
          <w:rFonts w:eastAsia="IRNazanin" w:cs="IRNazanin"/>
          <w:color w:val="111111"/>
          <w:sz w:val="28"/>
          <w:szCs w:val="28"/>
          <w:rtl w:val="true"/>
          <w:lang w:bidi="fa-IR"/>
        </w:rPr>
        <w:t xml:space="preserve">» </w:t>
      </w:r>
      <w:r>
        <w:rPr>
          <w:rStyle w:val="FootnoteAnchor"/>
          <w:rtl w:val="true"/>
        </w:rPr>
        <w:footnoteReference w:id="1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جابهه بالضحک وأمر بحبسه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ولمّا بقر عبد الرحمن بن سهل الأنصاری روایا خمر لمعاویة وبلغه شأنه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 فإنّه شیخ قد ذهب عقله </w:t>
      </w:r>
      <w:r>
        <w:rPr>
          <w:rStyle w:val="FootnoteAnchor"/>
          <w:rtl w:val="true"/>
        </w:rPr>
        <w:footnoteReference w:id="1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یستهزئ بإنکاره علی تلک الکبیرة الموبقة ، ولیت شعری بم هذا الهزء والسخریّة؟ أبالصحابیّ العادل؟ أم بمن استند إلیه فی حکمه بتحریم الخمر؟ أم بالشریعة التی جاءت به؟ إنّ ابن آکلة الأکباد بمقربة من کلّ ذلک ، أو أنّه لا یدین الله بذلک الحکم البات؟</w:t>
      </w:r>
    </w:p>
    <w:p>
      <w:pPr>
        <w:pStyle w:val="BookText"/>
        <w:rPr/>
      </w:pPr>
      <w:r>
        <w:rPr>
          <w:rFonts w:ascii="IRNazanin" w:hAnsi="IRNazanin" w:eastAsia="IRNazanin"/>
          <w:color w:val="111111"/>
          <w:sz w:val="28"/>
          <w:sz w:val="28"/>
          <w:szCs w:val="28"/>
          <w:rtl w:val="true"/>
          <w:lang w:bidi="fa-IR"/>
        </w:rPr>
        <w:t xml:space="preserve">ولمّا سمع من عمرو بن العاص ما حدّثه عن رسول الله صلی‌الله‌علیه‌وآله‌وسلم من قوله لعمّار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تقتلک الفئة الباغیة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شیخ أخرق ، ولا تزال تحدّث بالحدیث ، وأنت ترحض فی بولک ، أنحن قتلناه؟ إنّما قتله علیّ وأصحابه ، جاءوا به حتی ألقوه بین رماحنا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أفسدت علیّ أهل الشام ، أکلّ ما سمعت من رسول الله تقوله </w:t>
      </w:r>
      <w:r>
        <w:rPr>
          <w:rStyle w:val="FootnoteAnchor"/>
          <w:rtl w:val="true"/>
        </w:rPr>
        <w:footnoteReference w:id="134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أهذا هزء؟ أم أنّ معاویة بلغ من السفاهة مبلغاً یحسب معه أنّ أمیر المؤمنین هو قاتل عمّار ، إذن فما قوله فی سیّد الشهداء حمزة وجعفر الطیّار </w:t>
      </w:r>
      <w:r>
        <w:rPr>
          <w:rStyle w:val="FootnoteAnchor"/>
          <w:rtl w:val="true"/>
        </w:rPr>
        <w:footnoteReference w:id="1346"/>
      </w:r>
      <w:r>
        <w:rPr>
          <w:rFonts w:ascii="IRNazanin" w:hAnsi="IRNazanin" w:eastAsia="IRNazanin"/>
          <w:color w:val="111111"/>
          <w:sz w:val="28"/>
          <w:sz w:val="28"/>
          <w:szCs w:val="28"/>
          <w:rtl w:val="true"/>
          <w:lang w:bidi="fa-IR"/>
        </w:rPr>
        <w:t xml:space="preserve">؟ أکان رسول الله صلی‌الله‌علیه‌وآله‌وسلم قاتلهما یوم ألقاهما بین رماح المشرکین وسیوفهم؟ لا تستبعد مکابرة الطاغیة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قتلهما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إنّ الرجل وجد حُمراً مستنفرة فألجمها ، وألجم مراشدها بتلکم التمویهات؟ وکلّ هذه معقولة غیر مستعصیة علی استقراء أعمال معاویة وأفعاله</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ما ذا یعنی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أفسدت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أیرید کبحاً أمام جری السنّة الشریفة؟ أو یروم إسدال غطاء علی مجالیها؟ أو الإعراض عن مدلولها لأنّه لا یلائم خطّته؟ ولا یستبعد شیء من ذلک ممّن طبع الله علی قلبه وهو ألدّ الخصام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ولمّا حدّثه عبادة بن الصامت حدیث حرمة الربا </w:t>
      </w:r>
      <w:r>
        <w:rPr>
          <w:rStyle w:val="FootnoteAnchor"/>
          <w:rtl w:val="true"/>
        </w:rPr>
        <w:footnoteReference w:id="1347"/>
      </w:r>
      <w:r>
        <w:rPr>
          <w:rFonts w:ascii="IRNazanin" w:hAnsi="IRNazanin" w:eastAsia="IRNazanin"/>
          <w:color w:val="111111"/>
          <w:sz w:val="28"/>
          <w:sz w:val="28"/>
          <w:szCs w:val="28"/>
          <w:rtl w:val="true"/>
          <w:lang w:bidi="fa-IR"/>
        </w:rPr>
        <w:t xml:space="preserve">، وقد نطق بها القرآن الکریم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عن هذا الحدیث ولا 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وإن رغم أنف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سمع من عبادة حدیثه عن رسول الله صلی‌الله‌علیه‌وآله‌وسلم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لا یقول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یک یری قول رسول الله صلی‌الله‌علیه‌وآله‌وسلم شیئاً یُعبأ به ویُصاخ إلیه ، ویعوّل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قدم المدینة لقیه أبو قتادة الأنصاری </w:t>
      </w:r>
      <w:r>
        <w:rPr>
          <w:rStyle w:val="FootnoteAnchor"/>
          <w:rtl w:val="true"/>
        </w:rPr>
        <w:footnoteReference w:id="1348"/>
      </w:r>
      <w:r>
        <w:rPr>
          <w:rFonts w:ascii="IRNazanin" w:hAnsi="IRNazanin" w:eastAsia="IRNazanin"/>
          <w:color w:val="111111"/>
          <w:sz w:val="28"/>
          <w:sz w:val="28"/>
          <w:szCs w:val="28"/>
          <w:rtl w:val="true"/>
          <w:lang w:bidi="fa-IR"/>
        </w:rPr>
        <w:t xml:space="preserve">فقال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قتادة تلقّانی الناس کلّهم غیرکم یا معشر الأنصار ، ما منعکم؟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معنا 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النواضح؟ قال أبو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عقرناها فی طلبک یوم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أبا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صلی‌الله‌علیه‌وآله‌وسلم قال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سنری بعده أثرة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أمرکم به عند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فاصبروا حتی تلقوه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الرحمن بن حسّان حین بلغه قول معاویة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أبلغ معاویةَ بنَ صخرٍ</w:t>
      </w:r>
    </w:p>
    <w:p>
      <w:pPr>
        <w:pStyle w:val="BookText"/>
        <w:rPr/>
      </w:pPr>
      <w:r>
        <w:rPr>
          <w:rFonts w:ascii="IRNazanin" w:hAnsi="IRNazanin" w:eastAsia="IRNazanin"/>
          <w:color w:val="111111"/>
          <w:sz w:val="28"/>
          <w:sz w:val="28"/>
          <w:szCs w:val="28"/>
          <w:rtl w:val="true"/>
          <w:lang w:bidi="fa-IR"/>
        </w:rPr>
        <w:t>أمیرَ المؤمنین نثا کلامی</w:t>
      </w:r>
    </w:p>
    <w:p>
      <w:pPr>
        <w:pStyle w:val="BookText"/>
        <w:rPr/>
      </w:pPr>
      <w:r>
        <w:rPr>
          <w:rFonts w:ascii="IRNazanin" w:hAnsi="IRNazanin" w:eastAsia="IRNazanin"/>
          <w:color w:val="111111"/>
          <w:sz w:val="28"/>
          <w:sz w:val="28"/>
          <w:szCs w:val="28"/>
          <w:rtl w:val="true"/>
          <w:lang w:bidi="fa-IR"/>
        </w:rPr>
        <w:t>فإنّا صابرون ومنظروکم</w:t>
      </w:r>
    </w:p>
    <w:p>
      <w:pPr>
        <w:pStyle w:val="BookText"/>
        <w:rPr/>
      </w:pPr>
      <w:r>
        <w:rPr>
          <w:rFonts w:ascii="IRNazanin" w:hAnsi="IRNazanin" w:eastAsia="IRNazanin"/>
          <w:color w:val="111111"/>
          <w:sz w:val="28"/>
          <w:sz w:val="28"/>
          <w:szCs w:val="28"/>
          <w:rtl w:val="true"/>
          <w:lang w:bidi="fa-IR"/>
        </w:rPr>
        <w:t xml:space="preserve">إلی یوم التغابن والخصامِ </w:t>
      </w:r>
      <w:r>
        <w:rPr>
          <w:rStyle w:val="FootnoteAnchor"/>
          <w:rtl w:val="true"/>
        </w:rPr>
        <w:footnoteReference w:id="1349"/>
      </w:r>
    </w:p>
    <w:p>
      <w:pPr>
        <w:pStyle w:val="BookText"/>
        <w:rPr/>
      </w:pPr>
      <w:r>
        <w:rPr>
          <w:rFonts w:ascii="IRNazanin" w:hAnsi="IRNazanin" w:eastAsia="IRNazanin"/>
          <w:color w:val="111111"/>
          <w:sz w:val="28"/>
          <w:sz w:val="28"/>
          <w:szCs w:val="28"/>
          <w:rtl w:val="true"/>
          <w:lang w:bidi="fa-IR"/>
        </w:rPr>
        <w:t xml:space="preserve">وحقّ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المخذول لا یخضع لهتاف النبوّة ، ولا أنّهم سوف یلقون صاحبها ، ویرفعون إلیه ظلامتهم ، فیحکم لهم علی من استأثر علیهم ، وحسبه ذلک إلحاداً وبغیاً</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أیّوب أتی معاویة ، فشکا إلیه أنّ علیه دیناً فلم یر منه ما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یحبّ ، فرأی أمراً کرهه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سترون بعدی أثرة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شیء قال لکم؟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لا أسألک شیئاً أبداً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دخل أبو أیّوب علی معاویة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رسول الله صلی‌الله‌علیه‌وآله‌وسلم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الأنصار</w:t>
      </w:r>
      <w:r>
        <w:rPr>
          <w:rFonts w:eastAsia="IRNazanin" w:cs="IRNazanin"/>
          <w:color w:val="111111"/>
          <w:sz w:val="28"/>
          <w:szCs w:val="28"/>
          <w:rtl w:val="true"/>
          <w:lang w:bidi="fa-IR"/>
        </w:rPr>
        <w:t xml:space="preserve">] </w:t>
      </w:r>
      <w:r>
        <w:rPr>
          <w:rStyle w:val="FootnoteAnchor"/>
          <w:rtl w:val="true"/>
        </w:rPr>
        <w:footnoteReference w:id="1351"/>
      </w:r>
      <w:r>
        <w:rPr>
          <w:rFonts w:ascii="IRNazanin" w:hAnsi="IRNazanin" w:eastAsia="IRNazanin"/>
          <w:color w:val="111111"/>
          <w:sz w:val="28"/>
          <w:sz w:val="28"/>
          <w:szCs w:val="28"/>
          <w:rtl w:val="true"/>
          <w:lang w:bidi="fa-IR"/>
        </w:rPr>
        <w:t>إنّکم سترون بعدی أثرة فعلیکم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فبلغت معاویة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رسول الله أنا أوّل من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أجرأة علی الله وعلی رسوله؟ لا أکلّمه أبداً ولا یأوینی وإیّاه سقف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لفظ الحاکم </w:t>
      </w:r>
      <w:r>
        <w:rPr>
          <w:rStyle w:val="FootnoteAnchor"/>
          <w:rtl w:val="true"/>
        </w:rPr>
        <w:footnoteReference w:id="1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أیّوب أتی معاویة ، فذکر حاجة له فجفاه ولم یرفع به رأساً ، فقال أبو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رسول الله صلی‌الله‌علیه‌وآله‌وسلم قد أخبرنا أنّه سیصیبنا بعده أثرة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 أمرکم؟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أن نصبر حتی نرد علیه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فاصبروا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أبو أیّوب وحلف أن لا یکلّمه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الکبری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وحضر أبو بکرة مجلس معاویة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یا أبا بکرة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سمعت رسول الله صلی‌الله‌علیه‌وآله‌وسلم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 ثلاثون ثم یکون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الرحمن بن أبی بکرة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 مع أبی ، فأمر معاویة فوُجئ فی أقفائنا حتی أُخرجنا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ولعلّک تعرف خبیئة ضمیر معاویة بما حدّثه ابن بکار فی الموفّقیات ، عن مطرف بن المغیرة بن شعبة الثقفی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المدائنی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مطرف بن المغیرة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وفدت مع أبی المغیرة إلی معاویة ، فکان أبی یأتیه یتحدّث عنده ثم ینصرف إلیّ فیذکر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ویذکر عقله ، ویعجب ممّا یری منه ، إذ جاء ذات لیلة فأمسک عن العشاء ، فرأیته مغتمّا فانتظرته ساعة ، وظننت أنّه لشیء حدث فینا أو فی عملنا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أراک مغتمّا منذ اللیلة؟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إنّی جئت من عند أخبث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وقد خلوت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قد بلغت منّا یا أمیر المؤمنین ، فلو أظهرت عدلاً ، وبسطت خیراً ، فانّک قد کبرت ، ولو نظرت إلی إخوتک من بنی هاشم ، فوصلت أرحامهم ، فو الله ما عندهم الیوم شیء تخافه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هیهات ، ملک أخو تیم فعدل وفعل ما فعل ، فو الله ما غدا أن هلک فهلک ذکره ، إلاّ أن یقول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 ثم ملک أخو عدی فاجتهد وشمّر عشر سنین ، فو الله ما غدا أن هلک فهلک ذکره ، إلاّ أن یقول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ثم ملک أخونا عثمان فملک رجل لم یکن أحد فی مثل نسبه ، فعمل ما عمل وعمل به فو الله ما غدا أن هلک فهلک ذکره ، وذکر ما فعل به ، وإنّ أخا هاشم یصرخ به فی کلّ یوم خمس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عمل یبقی مع هذا لا أمّ لک ، والله إلاّ دفناً دفناً </w:t>
      </w:r>
      <w:r>
        <w:rPr>
          <w:rStyle w:val="FootnoteAnchor"/>
          <w:rtl w:val="true"/>
        </w:rPr>
        <w:footnoteReference w:id="135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تجد إذن عند معاویة إذعاناً بما جاء من الکتاب فی علیّ علیه‌السلام؟ أو تراه مخبتاً إلی شیء من الکثیر الطیّب الوارد عن رسول الله صلی‌الله‌علیه‌وآله‌وسلم فی الثناء علی الإمام الطاهر؟ حینما عاداه ، وأبغضه ، ونقّصه ، وسبّه ، وهتک حرماته ، وآذاه ، وقذفه بالطامّات ، وحاربه ، وقاتله ، وتخلّف عن بیعته ، وخرج علیه</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تری أن یسوغ لمسلم صدّق نبیّه ولو فی بعض تلکم الآثار والمآثر أن یبوح بما کتبه ابن هند إلی الإمام علیه‌السلام من الکلم القارصة ، بمثل قوله فی کتاب له إلیه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ترکک دار الهجرة التی قال رسول الله صلی‌الله‌علیه‌وآله‌وسلم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المدینة لتنفی خبثها ، کما ینفی الکیر خبث الحدید ، فلعمری لقد صحّ وعده ، وصدق قوله ، ولقد نفت خبثها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وطردت عنها من لیس بأهل أن یستوطنها ، فأقمت بین المصرین ، وبعدت عن برکة الحرمین ، ورضیت بالکوفة بدلاً من المدینة ، وبمجاورة الخورنق والحیرة عوضاً عن مجاورة خاتم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قبل ذلک ما عیّبت خلیفتی رسول الله صلی‌الله‌علیه‌وآله‌وسلم أیّام حیاتهما فقعدت عنهما ، وألّبت علیهما ، وامتنعت من بیعتهما ، ورُمتَ أمراً لم یرک الله تعالی له أهلاً ، ورقیت سلّماً وعراً ، وحاولت مقاماً دحضاً </w:t>
      </w:r>
      <w:r>
        <w:rPr>
          <w:rStyle w:val="FootnoteAnchor"/>
          <w:rtl w:val="true"/>
        </w:rPr>
        <w:footnoteReference w:id="1357"/>
      </w:r>
      <w:r>
        <w:rPr>
          <w:rFonts w:ascii="IRNazanin" w:hAnsi="IRNazanin" w:eastAsia="IRNazanin"/>
          <w:color w:val="111111"/>
          <w:sz w:val="28"/>
          <w:sz w:val="28"/>
          <w:szCs w:val="28"/>
          <w:rtl w:val="true"/>
          <w:lang w:bidi="fa-IR"/>
        </w:rPr>
        <w:t>، وادّعیت ما لم تجد علیه ناصراً ، ولعمری لو ولّیتها حینئذ لما ازدادت إلاّ فساداً واضطراباً ، ولا أعقبت ولایتکها إلاّ انتشاراً وارتداداً ، لأنک الشامخ بأنفه ، الذاهب بنفسه ، المستطیل علی الناس بلسانه ویده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وها أنا سائر الیک فی جمع من المهاجرین والأنصار ، تحفّهم سیوف شامیّة ، ورماح قحطانیّة ، حتی یحاکموک إلی الله ، فانظر لنفسک والمسلمین ، وادفع إلیّ قتلة عثمان فإنّهم خاصّتک وخلصاؤک المحدقون بک ، فإن أبیت إلاّ سلوک سبیل اللجاج والإصرار علی الغیّ والضلال ، فاعلم أنّ هذه الآیة إنّما نزلت فیک وفی أهل العراق معک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اللهُ مَثَلاً قَرْیَةً کانَتْ آمِنَةً مُطْمَئِنَّةً یَأْتِیها رِزْقُها رَغَداً مِنْ کُلِّ مَکانٍ فَکَفَرَتْ بِأَنْعُمِ اللهِ فَأَذاقَهَا اللهُ لِباسَ الْجُوعِ وَالْخَوْفِ بِما کانُوا یَصْنَعُونَ</w:t>
      </w:r>
      <w:r>
        <w:rPr>
          <w:rFonts w:eastAsia="Amiri" w:cs="Amiri" w:ascii="Amiri" w:hAnsi="Amiri"/>
          <w:color w:val="111111"/>
          <w:sz w:val="28"/>
          <w:szCs w:val="28"/>
          <w:rtl w:val="true"/>
          <w:lang w:bidi="ar-SA"/>
        </w:rPr>
        <w:t xml:space="preserve">)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فی کتاب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کنت موائلاً فازدد غیّا إلی غیّک ، فطالما خفّ عقلک ، ومنّیت نفسک ما لیس لک ، والتویت علی من هو خیر منک ، ثم کانت العاقبة لغیرک ، واحتملت الوزر بما أحاط بک من خطیئتک</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فی کتاب له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فدعنی من أساطیرک ، واکفف عنّی من أحادیثک ، وأقصر عن تقوّلک علی رسول الله صلی‌الله‌علیه‌وآله‌وسلم ، وافترائک من الکذب ما لم یقُل ، وغرور من معک والخداع لهم ، فقد استغویتهم ویوشک أمرک أن ینکشف لهم فیعتزلوک ، ویعلموا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 ما جئت به باطل مضمحلّ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من کتاب آخر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أعظم الرین علی قلبک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والغطاء علی بصرک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الشره من شیمتک ، والحسد من خلیقتک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فی کتاب له إلیه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 الحسد ، فإنّک طالما لم تنتفع به ، ولا تفسد سابقة جهادک بشرّة نخوتک ، فإنّ الأعمال بخواتیمها ، ولا تُمحّص سابقتک بقتال من لا حقّ لک فی حقّه ، فإنّک إن تفعل لا تضرّ بذلک إلاّ نفسک ، ولا تمحق إلاّ عملک ، ولا تبطل إلاّ حجّتک ، ولعمری إنّ ما مضی لک من السابقات لشبیه أن یکون ممحوقاً لما اجترأت علیه من سفک الدماء ، وخلاف أهل الحقّ ، فاقرأ السورة التی یذکر فیها الفلق ، وتعوّذ من نفسک ، فإنّک الحاسد إذا 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من کتاب له إلیه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استوثق الإسلام وضرب بجرانه ، عدوت علیه ، فبغیته الغوائل ، ونصبت له المکاید ، وضربت له بطن الأمر وظهره ، ودسست علیه وأغریت به ، وقعدت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استنصرک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نصره ، وسألک أن تدرکه قبل أن یمزّق ، فما أدرکته ، وما یوم المسلمین منک بواحد ، لقد حسدت أبا بکر والتویت علیه ، ورمت إفساد أمره ، وقعدت فی بیتک ، واستغویت عصابة من الناس حتی تأخّروا عن بیعته ، ثم کرهت خلافة عمر وحسدته ، واستطالت مدّته وسُررت بقتله ، وأظهرت الشماتة بمصابه ، حتی أنّک حاولت قتل ولده لأنّه قتل قاتل أبیه ، ثم لم تکن أشدّ منک حسداً لابن عمّک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فی کتاب له إلیه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کنّا نحن وإیّاکم یداً جامعة ، وإلفة ألیفة ، حتی طمعت یا ابن أبی طالب ، فتغیّرت وأصبحت تعدّ نفسک قویّا علی من عاداک بطغام أهل الحجاز ، وأوباش أهل العراق ، وحمقی الفسطاط ، وغوغاء السواد ، وایم الله لَینجَلینّ عنک حمقاها ، ولَینقشِعنّ عنک غوغاؤها انقشاع السحاب عن السماء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قتلت عثمان بن عفّان ، ورقیت سلّماً أطلعک الله علیه مطلع سوء ، علیک لا لک ، وقتلت الزبیر وطلحة ، وشرّدت أُمّک عائشة ، ونزلت بین المصرین فمنّیت وتمنّیت ، وخُیّل لک أنّ الدنیا قد سُخِّرت لک بخیلها ورجلها ، وإنّما تعرف أُمنیّتک ، لو قد زرتک فی المهاجرین من الشام بقیّة الإسلام ، فیحیطون بک من ورائک ، ثم یقضی الله علمه فیک ، والسلام علی أولیاء الله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فأیّ أحد من غوغاء الناس ومن جهلة الأُمّة یحسب فی صاحب هذه الکلمات المخزیة نزعة دینیّة؟ أو حیاءً وانقباضاً فی النفس ولو قید شعرة؟ أو بخوعاً إلی کتاب الله وهو یطهّر أهل البیت وعلیّ سید العترة ، ویراه نفس النبیّ صلی‌الله‌علیه‌وآله‌وسلم ، وقرن ولایته بولایة الله وولایة رسوله ، وطاعته بطاعتهما؟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فلیکن رضیع ثدی هند وربیب حجر حمامة ، والناشئ تحت رایة البغاء ، وولید بیت أمیّة ، وثمرة تلک الشجرة الملعونة فی القرآن ، هکذا یسرف معاویة فی القول ، ویجازف مفرطاً فیه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یَلْفِظُ مِنْ قَوْلٍ إِلاَّ لَدَیْهِ رَقِیبٌ عَتِیدٌ</w:t>
      </w:r>
      <w:r>
        <w:rPr>
          <w:rFonts w:eastAsia="Amiri" w:cs="Amiri" w:ascii="Amiri" w:hAnsi="Amiri"/>
          <w:color w:val="111111"/>
          <w:sz w:val="28"/>
          <w:szCs w:val="28"/>
          <w:rtl w:val="true"/>
          <w:lang w:bidi="ar-SA"/>
        </w:rPr>
        <w:t xml:space="preserve">) </w:t>
      </w:r>
      <w:r>
        <w:rPr>
          <w:rStyle w:val="FootnoteAnchor"/>
          <w:rtl w:val="true"/>
        </w:rPr>
        <w:footnoteReference w:id="1360"/>
      </w:r>
      <w:r>
        <w:rPr>
          <w:rFonts w:ascii="IRNazanin" w:hAnsi="IRNazanin" w:eastAsia="IRNazanin"/>
          <w:color w:val="111111"/>
          <w:sz w:val="28"/>
          <w:sz w:val="28"/>
          <w:szCs w:val="28"/>
          <w:rtl w:val="true"/>
          <w:lang w:bidi="fa-IR"/>
        </w:rPr>
        <w:t xml:space="preserve">، وهو سرف الفؤاد لا یعبأ بما تلقّته الأُمّة بالقبول من قول نبیّها فی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الصدّیق الأکبر ، أنت الفاروق الذی تفرق بین الحقّ والباطل ، وأنت یعسوب الدین</w:t>
      </w:r>
      <w:r>
        <w:rPr>
          <w:rFonts w:eastAsia="IRNazanin" w:cs="IRNazanin"/>
          <w:color w:val="111111"/>
          <w:sz w:val="28"/>
          <w:szCs w:val="28"/>
          <w:rtl w:val="true"/>
          <w:lang w:bidi="fa-IR"/>
        </w:rPr>
        <w:t xml:space="preserve">»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القرآن والقرآن معه ، لا یفترقان حتی یردا علیّ الحوض</w:t>
      </w:r>
      <w:r>
        <w:rPr>
          <w:rFonts w:eastAsia="IRNazanin" w:cs="IRNazanin"/>
          <w:color w:val="111111"/>
          <w:sz w:val="28"/>
          <w:szCs w:val="28"/>
          <w:rtl w:val="true"/>
          <w:lang w:bidi="fa-IR"/>
        </w:rPr>
        <w:t xml:space="preserve">»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مع الحقّ والحقّ مع علیّ ، ولن یفترقا حتی یردا علیّ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89" w:name="pg11789_136973"/>
    </w:p>
    <w:p>
      <w:pPr>
        <w:pStyle w:val="BookText"/>
        <w:rPr/>
      </w:pPr>
      <w:bookmarkEnd w:id="89"/>
      <w:r>
        <w:rPr>
          <w:rFonts w:ascii="IRNazanin" w:hAnsi="IRNazanin" w:eastAsia="IRNazanin"/>
          <w:color w:val="111111"/>
          <w:sz w:val="28"/>
          <w:sz w:val="28"/>
          <w:szCs w:val="28"/>
          <w:rtl w:val="true"/>
          <w:lang w:bidi="fa-IR"/>
        </w:rPr>
        <w:t>الحوض یوم القیامة</w:t>
      </w:r>
      <w:r>
        <w:rPr>
          <w:rFonts w:eastAsia="IRNazanin" w:cs="IRNazanin"/>
          <w:color w:val="111111"/>
          <w:sz w:val="28"/>
          <w:szCs w:val="28"/>
          <w:rtl w:val="true"/>
          <w:lang w:bidi="fa-IR"/>
        </w:rPr>
        <w:t xml:space="preserve">» </w:t>
      </w:r>
      <w:r>
        <w:rPr>
          <w:rStyle w:val="FootnoteAnchor"/>
          <w:rtl w:val="true"/>
        </w:rPr>
        <w:footnoteReference w:id="136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إلی مئات أو ألوف ممّا جاء فی علیّ علیه‌السلام بلسان سیّد العالمین نبیّ الأُمّة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بلغ الطاغیة من عداء سیّد العترة حدّا لا یستطیع أن یسمع اسمه علیه‌السلام ، وکان ینهی عن التسمیة به ، یُروی أنّ علی بن أبی طالب علیه‌السلام افتقد عبد الله بن العباس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أبی العباس لم یحضر؟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له مولود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صلّی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امضوا بنا إلیه ، فأتاه فهنّأه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شکرت الواهب وبورک لک فی الموهوب ، ما سمّیته؟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أوَیجوز لی أن أسمّیه حتی تسمّیه؟ فأمر به فأُخِرج إلیه ، فأخذه وحنّکه ودعا له ، ثم ردّه إلیه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خذه إلیک أبا الأملاک ، قد سمّیته علیّا وکنّیته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قام معاویة قال لابن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لکم اسمه وکنیته ، قد کنّیته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فجرت علیه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فکان بنو أُمیّة إذا سمعوا بمولود اسمه علیّ قتلوه </w:t>
      </w:r>
      <w:r>
        <w:rPr>
          <w:rStyle w:val="FootnoteAnchor"/>
          <w:rtl w:val="true"/>
        </w:rPr>
        <w:footnoteReference w:id="1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الناس یبدّلون أسماء أولادهم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زین الدین العراقی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90" w:name="__RefHeading___Toc10196800_73709187"/>
      <w:bookmarkStart w:id="91" w:name="_Toc30"/>
      <w:bookmarkEnd w:id="90"/>
      <w:r>
        <w:rPr>
          <w:rtl w:val="true"/>
        </w:rPr>
        <w:t>هنات وهنابث فی میزان ابن هند</w:t>
      </w:r>
      <w:bookmarkEnd w:id="91"/>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قُتل نعیم بن صهیب بن العلیة أتی ابن عمّه وسمیّه نعیم بن الحارث بن العلیّة معاویة ، وکان معه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القتیل ابن عمّی فهبه لی أدفنه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ندفنهم فلیسوا أهلاً لذلک ، فو الله ما قدرنا علی دفن عثمان معهم إلاّ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لتأذننّ لی فی دفنه أو لألحقنّ بهم ولأدعنّک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تری أشیاخ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العرب لا نواریهم وأنت تسألنی دفن ابن عمّک؟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ادفنه إن شئت أو 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 فدفنه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قُتل عبد الله بن بدیل أقبل إلیه معاویة وعبد الله بن عامر حتی وقفا علیه ، فأمّا عبد الله فألقی عمامته علی وجهه وترحّم علیه وکان صدیقه ، 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اکشف عن وجهه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یمثّل به وفیّ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اکشف عن وجهه فإنّا لا نمثّل به فقد وهبته لک </w:t>
      </w:r>
      <w:r>
        <w:rPr>
          <w:rStyle w:val="FootnoteAnchor"/>
          <w:rtl w:val="true"/>
        </w:rPr>
        <w:footnoteReference w:id="1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النسّابة أبو جعفر البغدادی فی المحبّر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کتبه معاویة إلی زیاد بن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علی دین علیّ ورأیه فاقتله وامثل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الحدیث بتمامه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کان معاویة یوم صفّین نذر فی سبی نساء ربیعة ، وقتل المقاتلة ، فقال فی ذلک خالد بن المعمّر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تمنّی ابنُ حربٍ نذرةً فی نسائنا</w:t>
      </w:r>
    </w:p>
    <w:p>
      <w:pPr>
        <w:pStyle w:val="BookText"/>
        <w:rPr/>
      </w:pPr>
      <w:r>
        <w:rPr>
          <w:rFonts w:ascii="IRNazanin" w:hAnsi="IRNazanin" w:eastAsia="IRNazanin"/>
          <w:color w:val="111111"/>
          <w:sz w:val="28"/>
          <w:sz w:val="28"/>
          <w:szCs w:val="28"/>
          <w:rtl w:val="true"/>
          <w:lang w:bidi="fa-IR"/>
        </w:rPr>
        <w:t>ودون الذی ینوی سیوفٌ قواضبُ</w:t>
      </w:r>
    </w:p>
    <w:p>
      <w:pPr>
        <w:pStyle w:val="BookText"/>
        <w:rPr/>
      </w:pPr>
      <w:r>
        <w:rPr>
          <w:rFonts w:ascii="IRNazanin" w:hAnsi="IRNazanin" w:eastAsia="IRNazanin"/>
          <w:color w:val="111111"/>
          <w:sz w:val="28"/>
          <w:sz w:val="28"/>
          <w:szCs w:val="28"/>
          <w:rtl w:val="true"/>
          <w:lang w:bidi="fa-IR"/>
        </w:rPr>
        <w:t>ونمنح ملکاً أنت حاولت خلعه</w:t>
      </w:r>
    </w:p>
    <w:p>
      <w:pPr>
        <w:pStyle w:val="BookText"/>
        <w:rPr/>
      </w:pPr>
      <w:r>
        <w:rPr>
          <w:rFonts w:ascii="IRNazanin" w:hAnsi="IRNazanin" w:eastAsia="IRNazanin"/>
          <w:color w:val="111111"/>
          <w:sz w:val="28"/>
          <w:sz w:val="28"/>
          <w:szCs w:val="28"/>
          <w:rtl w:val="true"/>
          <w:lang w:bidi="fa-IR"/>
        </w:rPr>
        <w:t xml:space="preserve">بنی هاشم قول امرئ غیر کاذبِ </w:t>
      </w:r>
      <w:r>
        <w:rPr>
          <w:rStyle w:val="FootnoteAnchor"/>
          <w:rtl w:val="true"/>
        </w:rPr>
        <w:footnoteReference w:id="136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الباوردی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عمیر بن قرّة اللیثی الصحابی ممّن شهد صفّین من الصحابة ، وکان شدیداً علی معاویة وأهل الشام ، حتی حلف معاویة لئن ظفر به لیذیبنّ الرصاص فی أُذنیه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هنات موبقة ، ومحظورات مسلّمة ، من بوائق ابن هند الکثیرة ، قد ارتکبها أو صمّم أن یقترفها فی صفّین ، فهل من الدین الحنیف منعه عن دفن من قتل تحت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رایة الحقّ مع أمیر المؤمنین علیه‌السلام مع وجوب الإسراع فی دفن کلّ مؤمن؟ فهل کان أُولئک الصلحاء من الصحابة الأوّلین والتابعین لهم بإحسان عند معاویة خارجین عن الدین؟ أو أنّه کان یتّبع فیهم هواه المردی ، ویشفی بذلک غیظه منهم علی نصرتهم الحقّ ، وکم عند معاویة من مخازی أمثال هذه تقع عن الدین المبین بمعزل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أفهل تسوغ مُثلة المسلم المخالف هواه هوی ابن آکلة الأکباد؟ والمثلة محرّمة حتی بالحیوان ، حتی بالکلب العقور </w:t>
      </w:r>
      <w:r>
        <w:rPr>
          <w:rStyle w:val="FootnoteAnchor"/>
          <w:rtl w:val="true"/>
        </w:rPr>
        <w:footnoteReference w:id="1371"/>
      </w:r>
      <w:r>
        <w:rPr>
          <w:rFonts w:ascii="IRNazanin" w:hAnsi="IRNazanin" w:eastAsia="IRNazanin"/>
          <w:color w:val="111111"/>
          <w:sz w:val="28"/>
          <w:sz w:val="28"/>
          <w:szCs w:val="28"/>
          <w:rtl w:val="true"/>
          <w:lang w:bidi="fa-IR"/>
        </w:rPr>
        <w:t xml:space="preserve">، فکیف بصلحاء المؤمنین وقد لعن رسول الله صلی‌الله‌علیه‌وآله‌وسلم من مثّل بالحیوان </w:t>
      </w:r>
      <w:r>
        <w:rPr>
          <w:rStyle w:val="FootnoteAnchor"/>
          <w:rtl w:val="true"/>
        </w:rPr>
        <w:footnoteReference w:id="137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وقد جاء حدیث النهی عن المثلة من طریق علیّ أمیر المؤمنین ، وأنس ، وابن عمر ، وعبد الله بن یزید الأنصاری ، وسمرة بن جندب ، وزید بن خالد ، وعمران بن حصین ، ومغیرة بن شعبة ، والحکم بن عمیر ، وعائذ بن قرط ، وأبی أیّوب الأنصاری ، ویحیی بن أبی کثیر ، وأسماء بنت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وأحادیثهم مبثوثة فی صحیحی البخاری ومسلم ، وسنن أبی داود ، والسنن الکبری للبیهقی ، ومسند أحمد ، ومعجم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نصب الرایة للزیلعی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المسوّغ عندئذٍ لابن هند المثلة بمن کان علی دین علیّ ورأیه ، ودینه هو دین محمد الذی جاء بالإسلام المقدّس؟</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ینعقد نذر المعصیة بسبی نساء ربیعة المسلمات إن تغلّب علیهم لولاء بعولتهنّ علیّا أمیر المؤمنین؟ وهو محرّم فی شرع الإسلام ، ولا ینعقد النذر إلاّ فی ف</w:t>
      </w:r>
      <w:r>
        <w:rPr>
          <w:rFonts w:eastAsia="IRNazanin" w:cs="IRNazanin"/>
          <w:color w:val="111111"/>
          <w:sz w:val="28"/>
          <w:szCs w:val="28"/>
          <w:rtl w:val="true"/>
          <w:lang w:bidi="fa-IR"/>
        </w:rPr>
        <w:t xml:space="preserve">) </w:t>
      </w:r>
      <w:bookmarkStart w:id="92" w:name="pg11789_136976"/>
    </w:p>
    <w:p>
      <w:pPr>
        <w:pStyle w:val="BookText"/>
        <w:rPr/>
      </w:pPr>
      <w:bookmarkEnd w:id="92"/>
      <w:r>
        <w:rPr>
          <w:rFonts w:ascii="IRNazanin" w:hAnsi="IRNazanin" w:eastAsia="IRNazanin"/>
          <w:color w:val="111111"/>
          <w:sz w:val="28"/>
          <w:sz w:val="28"/>
          <w:szCs w:val="28"/>
          <w:rtl w:val="true"/>
          <w:lang w:bidi="fa-IR"/>
        </w:rPr>
        <w:t xml:space="preserve">طاعة ، ولا أقلّ من الرجحان فی متعلّق النذر ، کما مرّ بیانه فی الجزء الثامن </w:t>
      </w:r>
      <w:r>
        <w:rPr>
          <w:rStyle w:val="FootnoteAnchor"/>
          <w:rtl w:val="true"/>
        </w:rPr>
        <w:footnoteReference w:id="1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فبأیّ کتاب أم بأیّة سنّة یسوغ هذا النذر لصاحبه إن کان من أهلهما ، ویسع له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علیّ کذا؟</w:t>
      </w:r>
    </w:p>
    <w:p>
      <w:pPr>
        <w:pStyle w:val="BookText"/>
        <w:rPr/>
      </w:pPr>
      <w:r>
        <w:rPr>
          <w:rFonts w:ascii="IRNazanin" w:hAnsi="IRNazanin" w:eastAsia="IRNazanin"/>
          <w:color w:val="111111"/>
          <w:sz w:val="28"/>
          <w:sz w:val="28"/>
          <w:szCs w:val="28"/>
          <w:rtl w:val="true"/>
          <w:lang w:bidi="fa-IR"/>
        </w:rPr>
        <w:t>وهل یجوز فی شرع الإسلام الیمین بإذابة الرصاص فی أُذن مسلم صحابیّ عادل لا یتبع أهواء معاویة ، ولا یُخبت إلی ضلالاته؟ وهل کان یحلف الرجل بإله محمد وعلیّ صلوات الله علیهما وآلهما وهما وربّهما برآء عن مثل هذا الحلف وصاحبه؟ أو کان یقصد إله آبائه دعائم الشرک وعبدة هبل ، حملة الأوزار المستوجبین النار؟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وَسَیَعْلَمُ الَّذِینَ ظَلَمُوا أَیَّ مُنْقَلَبٍ یَنْقَلِبُونَ</w:t>
      </w:r>
      <w:r>
        <w:rPr>
          <w:rFonts w:eastAsia="Amiri" w:cs="Amiri" w:ascii="Amiri" w:hAnsi="Amiri"/>
          <w:color w:val="111111"/>
          <w:sz w:val="28"/>
          <w:szCs w:val="28"/>
          <w:rtl w:val="true"/>
          <w:lang w:bidi="ar-SA"/>
        </w:rPr>
        <w:t xml:space="preserve">) </w:t>
      </w:r>
      <w:r>
        <w:rPr>
          <w:rStyle w:val="FootnoteAnchor"/>
          <w:rtl w:val="true"/>
        </w:rPr>
        <w:footnoteReference w:id="13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93" w:name="__RefHeading___Toc10196802_73709187"/>
      <w:bookmarkStart w:id="94" w:name="_Toc31"/>
      <w:bookmarkEnd w:id="93"/>
      <w:r>
        <w:rPr>
          <w:rtl w:val="true"/>
        </w:rPr>
        <w:t>قذائف موبقة فی صحائف ابن آکلة الأکباد</w:t>
      </w:r>
      <w:bookmarkEnd w:id="94"/>
    </w:p>
    <w:p>
      <w:pPr>
        <w:pStyle w:val="BookText"/>
        <w:rPr/>
      </w:pPr>
      <w:r>
        <w:rPr>
          <w:rFonts w:ascii="IRNazanin" w:hAnsi="IRNazanin" w:eastAsia="IRNazanin"/>
          <w:color w:val="111111"/>
          <w:sz w:val="28"/>
          <w:sz w:val="28"/>
          <w:szCs w:val="28"/>
          <w:rtl w:val="true"/>
          <w:lang w:bidi="fa-IR"/>
        </w:rPr>
        <w:t xml:space="preserve">هاهنا فی أیّ کفّة تجد معاویة وأعماله الشاذّة عن الإسلام؟ فهل تراه أثقل میزانه بالصالحات؟ أو أنّه خفّفها بکلّ موبقة مهلکة؟ وأنّه کان یطفّفها ویخفّف المکیال کیفما وزن وکال ، ولیت ابن هند أدلی بما عنده من الشبه فی هذه القضیّة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قتاله علیّا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لنمعن النظر فیها إمعان استشفاف لما وراءها ، لکنّه فات المخذول أن یدلی بشیء من ذلک لا تعارضه البرهنة ، ولا یفنّده المنطق غیر أمرین أراد بهما تلویثاً لساحة قدس الإمام ، وإن کان هو کشف عن عورته ساعة عرف الناس کذبه فی الأمرین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الإلحاد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لا یصلّی ، هذا وقد وضح الإسلام بسیفه ، وقامت الصلاة بأیده ، یموّه بذلک علی الرعرعة الدهماء من الشامیّین</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معاویة کان یقول فی آخر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أبا تراب ، ألحد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دینک ، وصدّ عن سبیلک ، فالعنه لعناً وبیلا ، وعذّبه عذاباً ألیما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بذلک إلی الآفاق ، فکانت هذه الکلمات یُشاد بها علی المنابر إلی أیّام عمر بن عبد العزیز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ابن مزاحم أنّ یوم صفّین برز شاب من عسکر معاویة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ابنُ أربابِ الملوکِ غسّانْ</w:t>
      </w:r>
    </w:p>
    <w:p>
      <w:pPr>
        <w:pStyle w:val="BookText"/>
        <w:rPr/>
      </w:pPr>
      <w:r>
        <w:rPr>
          <w:rFonts w:ascii="IRNazanin" w:hAnsi="IRNazanin" w:eastAsia="IRNazanin"/>
          <w:color w:val="111111"/>
          <w:sz w:val="28"/>
          <w:sz w:val="28"/>
          <w:szCs w:val="28"/>
          <w:rtl w:val="true"/>
          <w:lang w:bidi="fa-IR"/>
        </w:rPr>
        <w:t>والدائنُ الیوم بدین عثمانْ</w:t>
      </w:r>
    </w:p>
    <w:p>
      <w:pPr>
        <w:pStyle w:val="BookText"/>
        <w:rPr/>
      </w:pPr>
      <w:r>
        <w:rPr>
          <w:rFonts w:ascii="IRNazanin" w:hAnsi="IRNazanin" w:eastAsia="IRNazanin"/>
          <w:color w:val="111111"/>
          <w:sz w:val="28"/>
          <w:sz w:val="28"/>
          <w:szCs w:val="28"/>
          <w:rtl w:val="true"/>
          <w:lang w:bidi="fa-IR"/>
        </w:rPr>
        <w:t>أنبأنا أقوامُنا بما کانْ</w:t>
      </w:r>
    </w:p>
    <w:p>
      <w:pPr>
        <w:pStyle w:val="BookText"/>
        <w:rPr/>
      </w:pPr>
      <w:r>
        <w:rPr>
          <w:rFonts w:ascii="Amiri" w:hAnsi="Amiri" w:eastAsia="Amiri" w:cs="Amiri"/>
          <w:color w:val="111111"/>
          <w:sz w:val="28"/>
          <w:sz w:val="28"/>
          <w:szCs w:val="28"/>
          <w:rtl w:val="true"/>
          <w:lang w:bidi="ar-SA"/>
        </w:rPr>
        <w:t>أنَّ علیّا قتل ابنَ عفّانْ</w:t>
      </w:r>
    </w:p>
    <w:p>
      <w:pPr>
        <w:pStyle w:val="BookText"/>
        <w:rPr/>
      </w:pPr>
      <w:r>
        <w:rPr>
          <w:rFonts w:ascii="IRNazanin" w:hAnsi="IRNazanin" w:eastAsia="IRNazanin"/>
          <w:color w:val="111111"/>
          <w:sz w:val="28"/>
          <w:sz w:val="28"/>
          <w:szCs w:val="28"/>
          <w:rtl w:val="true"/>
          <w:lang w:bidi="fa-IR"/>
        </w:rPr>
        <w:t xml:space="preserve">ثم شدّ فلا ینثنی یضرب بسیفه ، ثم جعل یلعن علیّا ویشتمه ویسهب فی ذمّه ، فقال له هاشم المرقال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الکلام بعده الخصام ، وإنّ هذا القتال بعده الحساب ، فاتّق الله فإنّک راجع إلی ربّک فسائلک عن هذا الموقف وما أردت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أقاتلکم لأنّ صاحبکم لا یصلّی کما ذُکر لی ، وأنّکم لا تصلّون ، وأُقاتلکم أنّ صاحبکم قتل خلیفتنا وأنتم وازرتموه علی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أنت وابن عفّان؟ إنّما قتله أصحاب محمد وقرّاء الناس ، حین أحدث أحداثاً وخالف حکم الکتاب ، وأصحاب محمد هم أصحاب الدین ، وأولی بالنظر فی أمور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أظنّ أنّ أمر هذه الأمّة ولا أمر هذا الدین عناک طرفة عین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أجَلْ ، والله لا أکذب فإنّ الکذب یضرّ ولا ینفع ، ویشین ولا یزین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لا علم لک به ، فخلّه وأهل العلم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أظنّک والله قد نصحتنی</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له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صاحبنا لا یصلّی ، فهو أوّل من صلّی مع رسول الله ، وأفقهه فی دین الله ، وأولاه برسول الله ، وأمّا من تری معه ، فکلّهم قارئ الکتاب ، لا ینامون اللیل تهجّدا ، فلا یغررک عن دینک الأشقیاء المغرورون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الله إنّی لأظنّک امرأً صالحاً ، وأظنّنی مخطئاً آثماً ، أخبرنی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تجد لی منف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تب إلی الله یتب علیک ، فإنّه یقبل التوبة عن عباده ، ویعفو عن السیّئات ، ویحبّ التوّابین ، ویحبّ المتطهّرین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الفتی بین الناس راجعاً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رجل من أهل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خدعک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ولکن نصحنی العراقیّ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المخذول یشوّه سمعة الإمام الطیّبة بتلکم القذائف الشائنة طیلة حیاته ، ولمّا استشهد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یرفع الید عن غیّه وبغیه ، فجاء یُری الأُمّة الغوغاء أنّ ما کان من عدائه المحتدم للإمام علیه‌السلام إنّما کان عن أساس دینیّ لله وفیه ، فکتب إلی عمّاله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علیکم ، فإنّی أحمد إلیکم الله الذی لا إله إلاّ هو ، 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فالحمد لله الذی کفاکم مؤنة عدوّکم ، وقتلة خلیفتکم ، إنّ الله بلطفه وحُسن صنعه أتاح لعلیّ بن أبی طالب رجلاً من عباده فاغتاله فقتله ، فترک أصحابه متفرّقین مختلفین ، وقد جاءتنا کتب أشرافهم وقادتهم یلتمسون الأمان لأنفسهم وعشائرهم ، فأقبلوا إلیّ حین یأتیکم کتابی هذا بجهدکم وجندکم ، وحسن عدّتکم ، فقد أصبتم بحمد الله الثأر ، وبلغتم الأمل ، وأهلک الله أهل البغی والعدوان </w:t>
      </w:r>
      <w:r>
        <w:rPr>
          <w:rStyle w:val="FootnoteAnchor"/>
          <w:rtl w:val="true"/>
        </w:rPr>
        <w:footnoteReference w:id="1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دخل ابن عبّاس علی معاویة بعد مقتل أمیر المؤمنین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أمات علیّا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أغلف قلب هذا الرجل الذی یحسب أنّ عبد الرحمن بن ملجم من عباد الله وقد قیّضه المولی سبحانه للنیل من إمام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ویعدّ ذلک من لطفه وحسن صنعه ، وابن ملجم هو ذلک الشقیّ المهتوک الخارجیّ الجانی علی الأُمّة جمعاء بقتل سیّدها نفس الرسول صلی‌الله‌علیه‌وآله‌وسلم ، وآتیها بخسارة الأبد ، وهو أشقی الآخرین فی لسان النبیّ الکریم ،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 أشقی الأُمّة فی حدیثه الآخر ، وأشدّ الناس عذاباً یوم القیامة ، وعاد قوله صلی‌الله‌علیه‌وآله‌وسلم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کلقب یُعرف به أشقی مراد ، حیث إنّه اطّرد ذکره به فی موارد کثیرة من الحدیث والتاریخ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ولیت شعری أیّ إله یحمده معاویة فی موت علیّ أمیر المؤمنین؟ أِلإلهٍ جعل مودّة علیّ أجر الرسالة فی محکم الذکر الحکیم؟ ألإلهٍ اتّخذ علیّا نفساً لنبیّه فی قصّة المباهلة؟</w:t>
      </w:r>
    </w:p>
    <w:p>
      <w:pPr>
        <w:pStyle w:val="BookText"/>
        <w:rPr/>
      </w:pPr>
      <w:r>
        <w:rPr>
          <w:rFonts w:ascii="IRNazanin" w:hAnsi="IRNazanin" w:eastAsia="IRNazanin"/>
          <w:color w:val="111111"/>
          <w:sz w:val="28"/>
          <w:sz w:val="28"/>
          <w:szCs w:val="28"/>
          <w:rtl w:val="true"/>
          <w:lang w:bidi="fa-IR"/>
        </w:rPr>
        <w:t>ألإلهٍ أمر رسوله صلی‌الله‌علیه‌وآله‌وسلم بتبلیغ ولایة علی علیه‌السلام وأنّه إن لم یفعل فما بلّغ رسالته؟</w:t>
      </w:r>
    </w:p>
    <w:p>
      <w:pPr>
        <w:pStyle w:val="BookText"/>
        <w:rPr/>
      </w:pPr>
      <w:r>
        <w:rPr>
          <w:rFonts w:ascii="IRNazanin" w:hAnsi="IRNazanin" w:eastAsia="IRNazanin"/>
          <w:color w:val="111111"/>
          <w:sz w:val="28"/>
          <w:sz w:val="28"/>
          <w:szCs w:val="28"/>
          <w:rtl w:val="true"/>
          <w:lang w:bidi="fa-IR"/>
        </w:rPr>
        <w:t>ألإلهٍ یری بولایة علی علیه‌السلام إکمال الدین ، وإتمام النعمة ، ورضاه سبحانه؟</w:t>
      </w:r>
    </w:p>
    <w:p>
      <w:pPr>
        <w:pStyle w:val="BookText"/>
        <w:rPr/>
      </w:pPr>
      <w:r>
        <w:rPr>
          <w:rFonts w:ascii="IRNazanin" w:hAnsi="IRNazanin" w:eastAsia="IRNazanin"/>
          <w:color w:val="111111"/>
          <w:sz w:val="28"/>
          <w:sz w:val="28"/>
          <w:szCs w:val="28"/>
          <w:rtl w:val="true"/>
          <w:lang w:bidi="fa-IR"/>
        </w:rPr>
        <w:t xml:space="preserve">ألإلهٍ أوحی لنبیّه صلی‌الله‌علیه‌وآله‌وسلم فی علیّ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سیّد المسلمین ، وإمام المتّقین ، وقائد الغرّ المحجلّین؟</w:t>
      </w:r>
    </w:p>
    <w:p>
      <w:pPr>
        <w:pStyle w:val="BookText"/>
        <w:rPr/>
      </w:pPr>
      <w:r>
        <w:rPr>
          <w:rFonts w:ascii="IRNazanin" w:hAnsi="IRNazanin" w:eastAsia="IRNazanin"/>
          <w:color w:val="111111"/>
          <w:sz w:val="28"/>
          <w:sz w:val="28"/>
          <w:szCs w:val="28"/>
          <w:rtl w:val="true"/>
          <w:lang w:bidi="fa-IR"/>
        </w:rPr>
        <w:t>ألإلهٍ عهد إلی رسول الله صلی‌الله‌علیه‌وآله‌وسلم فی علیّ أنّه رایة الهدی ، ومنار الإیمان ، وإمام أولیائی ، ونور من أطاعنی؟</w:t>
      </w:r>
    </w:p>
    <w:p>
      <w:pPr>
        <w:pStyle w:val="BookText"/>
        <w:rPr/>
      </w:pPr>
      <w:r>
        <w:rPr>
          <w:rFonts w:ascii="IRNazanin" w:hAnsi="IRNazanin" w:eastAsia="IRNazanin"/>
          <w:color w:val="111111"/>
          <w:sz w:val="28"/>
          <w:sz w:val="28"/>
          <w:szCs w:val="28"/>
          <w:rtl w:val="true"/>
          <w:lang w:bidi="fa-IR"/>
        </w:rPr>
        <w:t>ألإلهٍ کان علیّ أحبّ خلقه إلیه بعد نبیّه ، کما جاء فی حدیث الطیر؟</w:t>
      </w:r>
    </w:p>
    <w:p>
      <w:pPr>
        <w:pStyle w:val="BookText"/>
        <w:rPr/>
      </w:pPr>
      <w:r>
        <w:rPr>
          <w:rFonts w:ascii="Amiri" w:hAnsi="Amiri" w:eastAsia="Amiri" w:cs="Amiri"/>
          <w:color w:val="111111"/>
          <w:sz w:val="28"/>
          <w:sz w:val="28"/>
          <w:szCs w:val="28"/>
          <w:rtl w:val="true"/>
          <w:lang w:bidi="ar-SA"/>
        </w:rPr>
        <w:t>ألإلهٍ کان یحبّ علیّا وعلیّ یحبّه فی حدیث خیبر؟</w:t>
      </w:r>
    </w:p>
    <w:p>
      <w:pPr>
        <w:pStyle w:val="BookText"/>
        <w:rPr/>
      </w:pPr>
      <w:r>
        <w:rPr>
          <w:rFonts w:ascii="IRNazanin" w:hAnsi="IRNazanin" w:eastAsia="IRNazanin"/>
          <w:color w:val="111111"/>
          <w:sz w:val="28"/>
          <w:sz w:val="28"/>
          <w:szCs w:val="28"/>
          <w:rtl w:val="true"/>
          <w:lang w:bidi="fa-IR"/>
        </w:rPr>
        <w:t>ألإلهٍ اختار علیّا وصیّاً لنبیّه بعد ما اختاره نبیّا ، فهو أحد الخیرتین من البشر ، کما جاء فی النصّ النبویّ؟</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ألإلهٍ دعاه صاحب الرسالة الخاتمة حینما قال فی مائة ألف أو یزیدون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 اللهمّ وال من والاه ، وعادِ من عاداه ، وانصر من نصره ، واخذل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أیسوغ مثل هذا الحمد والثناء لمن یؤمن بالله والیوم الآخر ، وصدّق نبیّ الإسلام وما جاء به؟ أم هل یتصوّر توجیهه إلی ربّ محمد وعلیّ؟ وقد تمّت بهما کلمة الله صدقاً وعدلاً ، وقامت بهما دعائم الدین الحنیف ، وبسعیهما أدرکت الأُمّة المرحومة سعادة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له مسرح إن وجّه إلی هبل إله آباء معاویة وإلهه إلی أُخریات أیّام النبوّة إن لم نقل إلی آخر نفس لفظه معاویة ، وقد کان مرتکزاً فی أعماق قلبه ، ومزیج نفسه طیلة ما لهج بأمثال هذه الأقاویل المخزیة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أیّ مسلم یبلغ أمله عند قتل إمام الحقّ ، ووأد خطّة الهدی ، إلاّ من ارتطم فی الضلالة ، وسبح فی الإلحادسبحاً طویلاً؟</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وأهلک الله أهل البغی والعدوان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واقرأ قول العزیز الحکیم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کَبُرَتْ کَلِمَةً تَخْرُجُ مِنْ أَفْواهِهِمْ</w:t>
      </w:r>
      <w:r>
        <w:rPr>
          <w:rFonts w:eastAsia="Amiri" w:cs="Amiri" w:ascii="Amiri" w:hAnsi="Amiri"/>
          <w:color w:val="111111"/>
          <w:sz w:val="28"/>
          <w:szCs w:val="28"/>
          <w:rtl w:val="true"/>
          <w:lang w:bidi="ar-SA"/>
        </w:rPr>
        <w:t xml:space="preserve">) </w:t>
      </w:r>
      <w:r>
        <w:rPr>
          <w:rStyle w:val="FootnoteAnchor"/>
          <w:rtl w:val="true"/>
        </w:rPr>
        <w:footnoteReference w:id="1380"/>
      </w:r>
      <w:r>
        <w:rPr>
          <w:rFonts w:ascii="IRNazanin" w:hAnsi="IRNazanin" w:eastAsia="IRNazanin"/>
          <w:color w:val="111111"/>
          <w:sz w:val="28"/>
          <w:sz w:val="28"/>
          <w:szCs w:val="28"/>
          <w:rtl w:val="true"/>
          <w:lang w:bidi="fa-IR"/>
        </w:rPr>
        <w:t xml:space="preserve">یلهج بهذه الکلمة کأنّه بمجلب عن البغی والعدوان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ولفیفه هم الفئة الباغیة بنصّ النبیّ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یندّد بمن یحسب أنّه تردّی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حنّ قدح لیس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الباغی هو من خرج علی إمام زمانه یناضله وینازله؟ أو أنّ إمام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المعصوم بنصّ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الباغی؟ والعیاذ بالله ، وإن کان القوم أعداءه وهو عدوّ لهم فهم أعداء الله وأعداء رسوله بغیر واحد من النصوص النبویّة ، وقد شملتهم دعوة صاحب الرسالة المتواترة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وعادِ من عاداه ، واخذل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نظرة فیما تشبّث به معاویة فی قتال علی علیه‌السلام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من الأمرین اللذین تشبّث بهما ابن آکلة الأکباد فی تثبیط الملأ عن نصرة الإمام علیه‌السلام وتألیبهم علی قتاله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عنده ثأر عثمان وعلیه ترته ، وللحاکم فی هذه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القضیة أن ینظر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معاویة نفسه لم یشهد وقعة عثمان حتی یبصر المباشر لقتله ، وإنّما تثبّط عن نصرته ، بل کان یحبّذ قتله طمعاً فی أن ینال الملک </w:t>
      </w:r>
      <w:r>
        <w:rPr>
          <w:rStyle w:val="FootnoteAnchor"/>
          <w:rtl w:val="true"/>
        </w:rPr>
        <w:footnoteReference w:id="1381"/>
      </w:r>
      <w:r>
        <w:rPr>
          <w:rFonts w:ascii="Amiri" w:hAnsi="Amiri" w:eastAsia="Amiri" w:cs="Amiri"/>
          <w:color w:val="111111"/>
          <w:sz w:val="28"/>
          <w:sz w:val="28"/>
          <w:szCs w:val="28"/>
          <w:rtl w:val="true"/>
          <w:lang w:bidi="ar-SA"/>
        </w:rPr>
        <w:t>بعده بحججه التافهة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غائباً عن المدینة المنوّرة عند وقوع الواقعة </w:t>
      </w:r>
      <w:r>
        <w:rPr>
          <w:rStyle w:val="FootnoteAnchor"/>
          <w:rtl w:val="true"/>
        </w:rPr>
        <w:footnoteReference w:id="1382"/>
      </w:r>
      <w:r>
        <w:rPr>
          <w:rFonts w:ascii="IRNazanin" w:hAnsi="IRNazanin" w:eastAsia="IRNazanin"/>
          <w:color w:val="111111"/>
          <w:sz w:val="28"/>
          <w:sz w:val="28"/>
          <w:szCs w:val="28"/>
          <w:rtl w:val="true"/>
          <w:lang w:bidi="fa-IR"/>
        </w:rPr>
        <w:t>، فکیف تصحّ مباشرته لقتل أو 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 ساکناً فی عقر داره بالمدینة لا له ولا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شهادات الزور المتولّدة من دسائس ابن حرب ترمی أبرأ الناس من ذلک الدم المراق ، بإیعاز من ابن النابغة ، ذلک العامل الوحید فی قتل عثمان ، وقد سمعت عقیرته أذن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عبد الله قتلته وأنا بوادی السباع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الجرجانی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بات عمرو عند معاویة وأصبح ، أعطاه مصر طعمة له ، وکتب له بها کتاباً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الرأی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مالک بن هبیرة الکندی فی طلب محمد بن أبی حذیفة ، فأدرکه فقتله ، وبعث إلی قیصر بالهدایا فوادعه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تری فی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فیه خیراً ، أتاک فی هذه البیعة خیر أهل العراق ، ومن عند خیر الناس فی أنفس الناس ، ودعواک أهل الشام إلی ردّ هذه البیعة خطر شدید ، ورأس أهل الشام شرُحبیل بن السمط الکندی ، وهو عدوّ لجریر المرسل إلیک ، فأرسل إلیه ووطّن له ثقاتک فلیُفشوا فی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قتل عثمان ، ولیکونوا أهل الرضا عند شُرحبیل ، فإنّها کلمة جامعة لک أهل الشام علی ما تحبّ ، وإن تعلّقت بقلب شُرحبیل لم تخرج منه بشیء أبدا</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فکتب إلی شرحبیل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جریر بن عبد الله قدم علینا من عند علیّ بن أبی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طالب بأمر فظیع </w:t>
      </w:r>
      <w:r>
        <w:rPr>
          <w:rStyle w:val="FootnoteAnchor"/>
          <w:rtl w:val="true"/>
        </w:rPr>
        <w:footnoteReference w:id="1384"/>
      </w:r>
      <w:r>
        <w:rPr>
          <w:rFonts w:ascii="IRNazanin" w:hAnsi="IRNazanin" w:eastAsia="IRNazanin"/>
          <w:color w:val="111111"/>
          <w:sz w:val="28"/>
          <w:sz w:val="28"/>
          <w:szCs w:val="28"/>
          <w:rtl w:val="true"/>
          <w:lang w:bidi="fa-IR"/>
        </w:rPr>
        <w:t>، فاقدم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أسد ، وبُسر بن أرطاة ، وعمرو بن سفیان ، ومخارق بن الحارث ، وحمزة بن مالک ، وحابس بن سعد الطائی ، وهؤلاء رءوس قحطان والیمن ، وکانوا ثقات معاویة وخاصّته ، وبنی عمّ شرحبیل بن السمط ، فأمرهم أن یلقوه ویُخبروه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قدم کتاب معاویة علی شُرحبیل وهو بحمص ، استشار أهل الیمن ، فاختلفوا علیه ، فقام إلیه عبد الرحمن بن غنم الأزدی وهو صاحب معاذ بن جبل وخَتَنِه ، وکان أفقه أهل الشام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شُرحبیل إنّ الله لم یزل یزیدک خیراً مذ هاجرت إلی الیوم ، وإنّه لا ینقطع المزید من الله حتی ینقطع الشکر من الناس ، ولا یغیّر ما بقوم حتی یغیّروا ما بأنفسهم ، إنّه قد ألقی إلینا قتل عثمان ، وأنّ علیّا قتل عثمان </w:t>
      </w:r>
      <w:r>
        <w:rPr>
          <w:rStyle w:val="FootnoteAnchor"/>
          <w:rtl w:val="true"/>
        </w:rPr>
        <w:footnoteReference w:id="1385"/>
      </w:r>
      <w:r>
        <w:rPr>
          <w:rFonts w:ascii="IRNazanin" w:hAnsi="IRNazanin" w:eastAsia="IRNazanin"/>
          <w:color w:val="111111"/>
          <w:sz w:val="28"/>
          <w:sz w:val="28"/>
          <w:szCs w:val="28"/>
          <w:rtl w:val="true"/>
          <w:lang w:bidi="fa-IR"/>
        </w:rPr>
        <w:t xml:space="preserve">، فإن یک قتله فقد بایعه المهاجرون والأنصار ، وهم الحکّام علی الناس ، وإن لم یکن قتله فعلام تصدّق معاویة علیه؟ لا تهتک </w:t>
      </w:r>
      <w:r>
        <w:rPr>
          <w:rStyle w:val="FootnoteAnchor"/>
          <w:rtl w:val="true"/>
        </w:rPr>
        <w:footnoteReference w:id="1386"/>
      </w:r>
      <w:r>
        <w:rPr>
          <w:rFonts w:ascii="IRNazanin" w:hAnsi="IRNazanin" w:eastAsia="IRNazanin"/>
          <w:color w:val="111111"/>
          <w:sz w:val="28"/>
          <w:sz w:val="28"/>
          <w:szCs w:val="28"/>
          <w:rtl w:val="true"/>
          <w:lang w:bidi="fa-IR"/>
        </w:rPr>
        <w:t xml:space="preserve">نفسک وقومک ، فإن کرهت أن یذهب بحظّها جریر ، فسر إلی علیّ فبایعه علی شامک وقومک ، فأبی شُرحبیل إلاّ أن یسیر إلی معاویة ، فبعث إلیه عیاض الثمالی وکان ناسکاً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شُرحُ یا بن السمط إنّک بالغٌ</w:t>
      </w:r>
    </w:p>
    <w:p>
      <w:pPr>
        <w:pStyle w:val="BookText"/>
        <w:rPr/>
      </w:pPr>
      <w:r>
        <w:rPr>
          <w:rFonts w:ascii="Amiri" w:hAnsi="Amiri" w:eastAsia="Amiri" w:cs="Amiri"/>
          <w:color w:val="111111"/>
          <w:sz w:val="28"/>
          <w:sz w:val="28"/>
          <w:szCs w:val="28"/>
          <w:rtl w:val="true"/>
          <w:lang w:bidi="ar-SA"/>
        </w:rPr>
        <w:t>بودِّ علیٍّ ما ترید من الأمرِ</w:t>
      </w:r>
    </w:p>
    <w:p>
      <w:pPr>
        <w:pStyle w:val="BookText"/>
        <w:rPr/>
      </w:pPr>
      <w:r>
        <w:rPr>
          <w:rFonts w:ascii="Amiri" w:hAnsi="Amiri" w:eastAsia="Amiri" w:cs="Amiri"/>
          <w:color w:val="111111"/>
          <w:sz w:val="28"/>
          <w:sz w:val="28"/>
          <w:szCs w:val="28"/>
          <w:rtl w:val="true"/>
          <w:lang w:bidi="ar-SA"/>
        </w:rPr>
        <w:t>ویا شُرحُ إنَّ الشام شأمک ما بها</w:t>
      </w:r>
    </w:p>
    <w:p>
      <w:pPr>
        <w:pStyle w:val="BookText"/>
        <w:rPr/>
      </w:pPr>
      <w:r>
        <w:rPr>
          <w:rFonts w:ascii="IRNazanin" w:hAnsi="IRNazanin" w:eastAsia="IRNazanin"/>
          <w:color w:val="111111"/>
          <w:sz w:val="28"/>
          <w:sz w:val="28"/>
          <w:szCs w:val="28"/>
          <w:rtl w:val="true"/>
          <w:lang w:bidi="fa-IR"/>
        </w:rPr>
        <w:t>سواک فدع قول المضلّل من فهرِ</w:t>
      </w:r>
    </w:p>
    <w:p>
      <w:pPr>
        <w:pStyle w:val="BookText"/>
        <w:rPr/>
      </w:pPr>
      <w:r>
        <w:rPr>
          <w:rFonts w:ascii="Amiri" w:hAnsi="Amiri" w:eastAsia="Amiri" w:cs="Amiri"/>
          <w:color w:val="111111"/>
          <w:sz w:val="28"/>
          <w:sz w:val="28"/>
          <w:szCs w:val="28"/>
          <w:rtl w:val="true"/>
          <w:lang w:bidi="ar-SA"/>
        </w:rPr>
        <w:t>فإنَّ ابن حربٍ ناصبٌ لک خدعةً</w:t>
      </w:r>
    </w:p>
    <w:p>
      <w:pPr>
        <w:pStyle w:val="BookText"/>
        <w:rPr/>
      </w:pPr>
      <w:r>
        <w:rPr>
          <w:rFonts w:ascii="IRNazanin" w:hAnsi="IRNazanin" w:eastAsia="IRNazanin"/>
          <w:color w:val="111111"/>
          <w:sz w:val="28"/>
          <w:sz w:val="28"/>
          <w:szCs w:val="28"/>
          <w:rtl w:val="true"/>
          <w:lang w:bidi="fa-IR"/>
        </w:rPr>
        <w:t xml:space="preserve">تکون علینا مثل راغیة البکرِ </w:t>
      </w:r>
      <w:r>
        <w:rPr>
          <w:rStyle w:val="FootnoteAnchor"/>
          <w:rtl w:val="true"/>
        </w:rPr>
        <w:footnoteReference w:id="1387"/>
      </w:r>
    </w:p>
    <w:p>
      <w:pPr>
        <w:pStyle w:val="BookText"/>
        <w:rPr/>
      </w:pPr>
      <w:r>
        <w:rPr>
          <w:rFonts w:ascii="IRNazanin" w:hAnsi="IRNazanin" w:eastAsia="IRNazanin"/>
          <w:color w:val="111111"/>
          <w:sz w:val="28"/>
          <w:sz w:val="28"/>
          <w:szCs w:val="28"/>
          <w:rtl w:val="true"/>
          <w:lang w:bidi="fa-IR"/>
        </w:rPr>
        <w:t>فإن نال ما یرجو بنا کان ملکنا</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هنیئاً له ، والحرب قاصمة الظهرِف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فلا تبِغیَنْ حرب العراق فإنّها</w:t>
      </w:r>
    </w:p>
    <w:p>
      <w:pPr>
        <w:pStyle w:val="BookText"/>
        <w:rPr/>
      </w:pPr>
      <w:r>
        <w:rPr>
          <w:rFonts w:ascii="IRNazanin" w:hAnsi="IRNazanin" w:eastAsia="IRNazanin"/>
          <w:color w:val="111111"/>
          <w:sz w:val="28"/>
          <w:sz w:val="28"/>
          <w:szCs w:val="28"/>
          <w:rtl w:val="true"/>
          <w:lang w:bidi="fa-IR"/>
        </w:rPr>
        <w:t>تحرّم أطهار النساء من الذعرِ</w:t>
      </w:r>
    </w:p>
    <w:p>
      <w:pPr>
        <w:pStyle w:val="BookText"/>
        <w:rPr/>
      </w:pPr>
      <w:r>
        <w:rPr>
          <w:rFonts w:ascii="Amiri" w:hAnsi="Amiri" w:eastAsia="Amiri" w:cs="Amiri"/>
          <w:color w:val="111111"/>
          <w:sz w:val="28"/>
          <w:sz w:val="28"/>
          <w:szCs w:val="28"/>
          <w:rtl w:val="true"/>
          <w:lang w:bidi="ar-SA"/>
        </w:rPr>
        <w:t>وإنَّ علیّا خیر من وطئ الحصی</w:t>
      </w:r>
    </w:p>
    <w:p>
      <w:pPr>
        <w:pStyle w:val="BookText"/>
        <w:rPr/>
      </w:pPr>
      <w:r>
        <w:rPr>
          <w:rFonts w:ascii="IRNazanin" w:hAnsi="IRNazanin" w:eastAsia="IRNazanin"/>
          <w:color w:val="111111"/>
          <w:sz w:val="28"/>
          <w:sz w:val="28"/>
          <w:szCs w:val="28"/>
          <w:rtl w:val="true"/>
          <w:lang w:bidi="fa-IR"/>
        </w:rPr>
        <w:t>من الهاشمیّین المداریک للوترِ</w:t>
      </w:r>
    </w:p>
    <w:p>
      <w:pPr>
        <w:pStyle w:val="BookText"/>
        <w:rPr/>
      </w:pPr>
      <w:r>
        <w:rPr>
          <w:rFonts w:ascii="IRNazanin" w:hAnsi="IRNazanin" w:eastAsia="IRNazanin"/>
          <w:color w:val="111111"/>
          <w:sz w:val="28"/>
          <w:sz w:val="28"/>
          <w:szCs w:val="28"/>
          <w:rtl w:val="true"/>
          <w:lang w:bidi="fa-IR"/>
        </w:rPr>
        <w:t>له فی رقاب الناس عهد وذمّةٌ</w:t>
      </w:r>
    </w:p>
    <w:p>
      <w:pPr>
        <w:pStyle w:val="BookText"/>
        <w:rPr/>
      </w:pPr>
      <w:r>
        <w:rPr>
          <w:rFonts w:ascii="IRNazanin" w:hAnsi="IRNazanin" w:eastAsia="IRNazanin"/>
          <w:color w:val="111111"/>
          <w:sz w:val="28"/>
          <w:sz w:val="28"/>
          <w:szCs w:val="28"/>
          <w:rtl w:val="true"/>
          <w:lang w:bidi="fa-IR"/>
        </w:rPr>
        <w:t>کعهد أبی حفصٍ وعهد أبی بکرِ</w:t>
      </w:r>
    </w:p>
    <w:p>
      <w:pPr>
        <w:pStyle w:val="BookText"/>
        <w:rPr/>
      </w:pPr>
      <w:r>
        <w:rPr>
          <w:rFonts w:ascii="IRNazanin" w:hAnsi="IRNazanin" w:eastAsia="IRNazanin"/>
          <w:color w:val="111111"/>
          <w:sz w:val="28"/>
          <w:sz w:val="28"/>
          <w:szCs w:val="28"/>
          <w:rtl w:val="true"/>
          <w:lang w:bidi="fa-IR"/>
        </w:rPr>
        <w:t>فبایع ولا ترجع علی العقب کافراً</w:t>
      </w:r>
    </w:p>
    <w:p>
      <w:pPr>
        <w:pStyle w:val="BookText"/>
        <w:rPr/>
      </w:pPr>
      <w:r>
        <w:rPr>
          <w:rFonts w:ascii="IRNazanin" w:hAnsi="IRNazanin" w:eastAsia="IRNazanin"/>
          <w:color w:val="111111"/>
          <w:sz w:val="28"/>
          <w:sz w:val="28"/>
          <w:szCs w:val="28"/>
          <w:rtl w:val="true"/>
          <w:lang w:bidi="fa-IR"/>
        </w:rPr>
        <w:t>أُعیذک بالله العزیز من الکفرِ</w:t>
      </w:r>
    </w:p>
    <w:p>
      <w:pPr>
        <w:pStyle w:val="BookText"/>
        <w:rPr/>
      </w:pPr>
      <w:r>
        <w:rPr>
          <w:rFonts w:ascii="IRNazanin" w:hAnsi="IRNazanin" w:eastAsia="IRNazanin"/>
          <w:color w:val="111111"/>
          <w:sz w:val="28"/>
          <w:sz w:val="28"/>
          <w:szCs w:val="28"/>
          <w:rtl w:val="true"/>
          <w:lang w:bidi="fa-IR"/>
        </w:rPr>
        <w:t>ولا تسمعن قول الطغام فإنّما</w:t>
      </w:r>
    </w:p>
    <w:p>
      <w:pPr>
        <w:pStyle w:val="BookText"/>
        <w:rPr/>
      </w:pPr>
      <w:r>
        <w:rPr>
          <w:rFonts w:ascii="Amiri" w:hAnsi="Amiri" w:eastAsia="Amiri" w:cs="Amiri"/>
          <w:color w:val="111111"/>
          <w:sz w:val="28"/>
          <w:sz w:val="28"/>
          <w:szCs w:val="28"/>
          <w:rtl w:val="true"/>
          <w:lang w:bidi="ar-SA"/>
        </w:rPr>
        <w:t>یریدون أن یُلقوک فی لجّة البحرِ</w:t>
      </w:r>
    </w:p>
    <w:p>
      <w:pPr>
        <w:pStyle w:val="BookText"/>
        <w:rPr/>
      </w:pPr>
      <w:r>
        <w:rPr>
          <w:rFonts w:ascii="IRNazanin" w:hAnsi="IRNazanin" w:eastAsia="IRNazanin"/>
          <w:color w:val="111111"/>
          <w:sz w:val="28"/>
          <w:sz w:val="28"/>
          <w:szCs w:val="28"/>
          <w:rtl w:val="true"/>
          <w:lang w:bidi="fa-IR"/>
        </w:rPr>
        <w:t>وما ذا علیهم أن تطاعن دونهم</w:t>
      </w:r>
    </w:p>
    <w:p>
      <w:pPr>
        <w:pStyle w:val="BookText"/>
        <w:rPr/>
      </w:pPr>
      <w:r>
        <w:rPr>
          <w:rFonts w:ascii="Amiri" w:hAnsi="Amiri" w:eastAsia="Amiri" w:cs="Amiri"/>
          <w:color w:val="111111"/>
          <w:sz w:val="28"/>
          <w:sz w:val="28"/>
          <w:szCs w:val="28"/>
          <w:rtl w:val="true"/>
          <w:lang w:bidi="ar-SA"/>
        </w:rPr>
        <w:t>علیّا بأطراف المثقّفة السمرِ</w:t>
      </w:r>
    </w:p>
    <w:p>
      <w:pPr>
        <w:pStyle w:val="BookText"/>
        <w:rPr/>
      </w:pPr>
      <w:r>
        <w:rPr>
          <w:rFonts w:ascii="Amiri" w:hAnsi="Amiri" w:eastAsia="Amiri" w:cs="Amiri"/>
          <w:color w:val="111111"/>
          <w:sz w:val="28"/>
          <w:sz w:val="28"/>
          <w:szCs w:val="28"/>
          <w:rtl w:val="true"/>
          <w:lang w:bidi="ar-SA"/>
        </w:rPr>
        <w:t>فإن غَلبوا کانوا علینا أئمّةً</w:t>
      </w:r>
    </w:p>
    <w:p>
      <w:pPr>
        <w:pStyle w:val="BookText"/>
        <w:rPr/>
      </w:pPr>
      <w:r>
        <w:rPr>
          <w:rFonts w:ascii="IRNazanin" w:hAnsi="IRNazanin" w:eastAsia="IRNazanin"/>
          <w:color w:val="111111"/>
          <w:sz w:val="28"/>
          <w:sz w:val="28"/>
          <w:szCs w:val="28"/>
          <w:rtl w:val="true"/>
          <w:lang w:bidi="fa-IR"/>
        </w:rPr>
        <w:t xml:space="preserve">وکنّا بحمد الله من ولد الظهرِ </w:t>
      </w:r>
      <w:r>
        <w:rPr>
          <w:rStyle w:val="FootnoteAnchor"/>
          <w:rtl w:val="true"/>
        </w:rPr>
        <w:footnoteReference w:id="1388"/>
      </w:r>
    </w:p>
    <w:p>
      <w:pPr>
        <w:pStyle w:val="BookText"/>
        <w:rPr/>
      </w:pPr>
      <w:r>
        <w:rPr>
          <w:rFonts w:ascii="Amiri" w:hAnsi="Amiri" w:eastAsia="Amiri" w:cs="Amiri"/>
          <w:color w:val="111111"/>
          <w:sz w:val="28"/>
          <w:sz w:val="28"/>
          <w:szCs w:val="28"/>
          <w:rtl w:val="true"/>
          <w:lang w:bidi="ar-SA"/>
        </w:rPr>
        <w:t>وإن غُلبوا لم یصلَ بالحرب غیرُنا</w:t>
      </w:r>
    </w:p>
    <w:p>
      <w:pPr>
        <w:pStyle w:val="BookText"/>
        <w:rPr/>
      </w:pPr>
      <w:r>
        <w:rPr>
          <w:rFonts w:ascii="Amiri" w:hAnsi="Amiri" w:eastAsia="Amiri" w:cs="Amiri"/>
          <w:color w:val="111111"/>
          <w:sz w:val="28"/>
          <w:sz w:val="28"/>
          <w:szCs w:val="28"/>
          <w:rtl w:val="true"/>
          <w:lang w:bidi="ar-SA"/>
        </w:rPr>
        <w:t>وکان علیٌّ حربَنا آخرَ الدهرِ</w:t>
      </w:r>
    </w:p>
    <w:p>
      <w:pPr>
        <w:pStyle w:val="BookText"/>
        <w:rPr/>
      </w:pPr>
      <w:r>
        <w:rPr>
          <w:rFonts w:ascii="Amiri" w:hAnsi="Amiri" w:eastAsia="Amiri" w:cs="Amiri"/>
          <w:color w:val="111111"/>
          <w:sz w:val="28"/>
          <w:sz w:val="28"/>
          <w:szCs w:val="28"/>
          <w:rtl w:val="true"/>
          <w:lang w:bidi="ar-SA"/>
        </w:rPr>
        <w:t>یهون علی عُلیا لؤیّ بن غالبٍ</w:t>
      </w:r>
    </w:p>
    <w:p>
      <w:pPr>
        <w:pStyle w:val="BookText"/>
        <w:rPr/>
      </w:pPr>
      <w:r>
        <w:rPr>
          <w:rFonts w:ascii="IRNazanin" w:hAnsi="IRNazanin" w:eastAsia="IRNazanin"/>
          <w:color w:val="111111"/>
          <w:sz w:val="28"/>
          <w:sz w:val="28"/>
          <w:szCs w:val="28"/>
          <w:rtl w:val="true"/>
          <w:lang w:bidi="fa-IR"/>
        </w:rPr>
        <w:t>دماءُ بنی قحطان فی ملکهم تجری</w:t>
      </w:r>
    </w:p>
    <w:p>
      <w:pPr>
        <w:pStyle w:val="BookText"/>
        <w:rPr/>
      </w:pPr>
      <w:r>
        <w:rPr>
          <w:rFonts w:ascii="Amiri" w:hAnsi="Amiri" w:eastAsia="Amiri" w:cs="Amiri"/>
          <w:color w:val="111111"/>
          <w:sz w:val="28"/>
          <w:sz w:val="28"/>
          <w:szCs w:val="28"/>
          <w:rtl w:val="true"/>
          <w:lang w:bidi="ar-SA"/>
        </w:rPr>
        <w:t>فدع عنک عثمانَ بنَ عفّانَ إنّنا</w:t>
      </w:r>
    </w:p>
    <w:p>
      <w:pPr>
        <w:pStyle w:val="BookText"/>
        <w:rPr/>
      </w:pPr>
      <w:r>
        <w:rPr>
          <w:rFonts w:ascii="IRNazanin" w:hAnsi="IRNazanin" w:eastAsia="IRNazanin"/>
          <w:color w:val="111111"/>
          <w:sz w:val="28"/>
          <w:sz w:val="28"/>
          <w:szCs w:val="28"/>
          <w:rtl w:val="true"/>
          <w:lang w:bidi="fa-IR"/>
        </w:rPr>
        <w:t>لک الخیرُ ، لا ندری وإنّک لا تدری</w:t>
      </w:r>
    </w:p>
    <w:p>
      <w:pPr>
        <w:pStyle w:val="BookText"/>
        <w:rPr/>
      </w:pPr>
      <w:r>
        <w:rPr>
          <w:rFonts w:ascii="Amiri" w:hAnsi="Amiri" w:eastAsia="Amiri" w:cs="Amiri"/>
          <w:color w:val="111111"/>
          <w:sz w:val="28"/>
          <w:sz w:val="28"/>
          <w:szCs w:val="28"/>
          <w:rtl w:val="true"/>
          <w:lang w:bidi="ar-SA"/>
        </w:rPr>
        <w:t>علی أیِّ حالٍ کان مصرعُ جنبِه</w:t>
      </w:r>
    </w:p>
    <w:p>
      <w:pPr>
        <w:pStyle w:val="BookText"/>
        <w:rPr/>
      </w:pPr>
      <w:r>
        <w:rPr>
          <w:rFonts w:ascii="IRNazanin" w:hAnsi="IRNazanin" w:eastAsia="IRNazanin"/>
          <w:color w:val="111111"/>
          <w:sz w:val="28"/>
          <w:sz w:val="28"/>
          <w:szCs w:val="28"/>
          <w:rtl w:val="true"/>
          <w:lang w:bidi="fa-IR"/>
        </w:rPr>
        <w:t>فلا تسمعن قول الأُعیور أو عمرِو</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شُرحبیل علی معاویة تلقّاه الناس فأعظموه ، ودخل علی معاویة ، فتکلّم معاویة ، فحمد الله وأثنی علیه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شُرحبیل إنّ جریر بن عبد الله یدعونا إلی بیعة علیّ ، وعلیّ خیر الناس </w:t>
      </w:r>
      <w:r>
        <w:rPr>
          <w:rStyle w:val="FootnoteAnchor"/>
          <w:rtl w:val="true"/>
        </w:rPr>
        <w:footnoteReference w:id="1389"/>
      </w:r>
      <w:r>
        <w:rPr>
          <w:rFonts w:ascii="IRNazanin" w:hAnsi="IRNazanin" w:eastAsia="IRNazanin"/>
          <w:color w:val="111111"/>
          <w:sz w:val="28"/>
          <w:sz w:val="28"/>
          <w:szCs w:val="28"/>
          <w:rtl w:val="true"/>
          <w:lang w:bidi="fa-IR"/>
        </w:rPr>
        <w:t>لو لا أنّه قتل عثمان بن عفّان ، وقد حبست نفسی علیک ، وإنّما أنا رجل من أهل الشام ، أرضی ما رضوا ، وأکره ما کرهوا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شُرحبیل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فأنظر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فلقیه هؤلاء النفر الموطّؤون له ، فکلّهم یخبره بأنّ علیّا قتل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مغضباً إلی معاویة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أبی الناس إلاّ أنّ علیّا قتل عثمان ، وو الله لئن بایعت له لنخرجنّک من الشام أو لنقتلنّک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لأُخالف علیکم ، وما أنا إلاّ رجل من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هذا الرجل إلی صاحبه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 معاویة أنّ شُرحبیل قد نفذت بصیرته فی حرب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أهل العراق ، وأنّ الشام کلّه مع شُرحبیل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شُرحبیل فأتی حصین بن نمیر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ابعث إلی جریر فلیأتنا ، فبعث إلیه حصین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زرنا ، فإنّ عندنا شُرحبیل بن السمط ، فاجتمعا عنده ، فتکلّم شُرحبیل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جریر أتیتنا بأمر ملفّف </w:t>
      </w:r>
      <w:r>
        <w:rPr>
          <w:rStyle w:val="FootnoteAnchor"/>
          <w:rtl w:val="true"/>
        </w:rPr>
        <w:footnoteReference w:id="1390"/>
      </w:r>
      <w:r>
        <w:rPr>
          <w:rFonts w:ascii="IRNazanin" w:hAnsi="IRNazanin" w:eastAsia="IRNazanin"/>
          <w:color w:val="111111"/>
          <w:sz w:val="28"/>
          <w:sz w:val="28"/>
          <w:szCs w:val="28"/>
          <w:rtl w:val="true"/>
          <w:lang w:bidi="fa-IR"/>
        </w:rPr>
        <w:t>لتُلقینا فی لهوات الأسد ، وأردت أن تخلط الشام بالعراق ، وأطرأت علیّا وهو قاتل عثمان ، والله سائلک عمّا قلت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علیه جریر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شُرحبیل أمّا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جئت بأمر ملفّف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یکون أمراً ملفّفاً وقد اجتمع علیه المهاجرون والأنصار ، وقوتل علی ردّه طلحة والزبیر؟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ألقیتک فی لهوات الأسد ، ففی لهواتها ألقیت نفسک ، وأمّا خلط العراق بالشام ، فخلطُهما علی حقّ خیرٌ من فرقتهما علی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قتل عثمان ، فو الله ما فی یدیک من ذلک إلاّ القذف بالغیب من مکان بعید ، ولکنّک ملت إلی الدنیا ، وشیء کان فی نفسک علی زمن سعد بن أبی وقّاص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فبلغ معاویة قول الرجلین ، فبعث إلی جریر فزجره ولم یدر ما أجابه أهل الشام ، وکتب جریر إلی شرحبیل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شُرحبیل یا بن السمطِ لا تتبعِ الهوی</w:t>
      </w:r>
    </w:p>
    <w:p>
      <w:pPr>
        <w:pStyle w:val="BookText"/>
        <w:rPr/>
      </w:pPr>
      <w:r>
        <w:rPr>
          <w:rFonts w:ascii="IRNazanin" w:hAnsi="IRNazanin" w:eastAsia="IRNazanin"/>
          <w:color w:val="111111"/>
          <w:sz w:val="28"/>
          <w:sz w:val="28"/>
          <w:szCs w:val="28"/>
          <w:rtl w:val="true"/>
          <w:lang w:bidi="fa-IR"/>
        </w:rPr>
        <w:t>فمالک فی الدنیا من الدین من بَدلْ</w:t>
      </w:r>
    </w:p>
    <w:p>
      <w:pPr>
        <w:pStyle w:val="BookText"/>
        <w:rPr/>
      </w:pPr>
      <w:r>
        <w:rPr>
          <w:rFonts w:ascii="IRNazanin" w:hAnsi="IRNazanin" w:eastAsia="IRNazanin"/>
          <w:color w:val="111111"/>
          <w:sz w:val="28"/>
          <w:sz w:val="28"/>
          <w:szCs w:val="28"/>
          <w:rtl w:val="true"/>
          <w:lang w:bidi="fa-IR"/>
        </w:rPr>
        <w:t>وقل لابن حربٍ مالک الیوم حرمةٌ</w:t>
      </w:r>
    </w:p>
    <w:p>
      <w:pPr>
        <w:pStyle w:val="BookText"/>
        <w:rPr/>
      </w:pPr>
      <w:r>
        <w:rPr>
          <w:rFonts w:ascii="IRNazanin" w:hAnsi="IRNazanin" w:eastAsia="IRNazanin"/>
          <w:color w:val="111111"/>
          <w:sz w:val="28"/>
          <w:sz w:val="28"/>
          <w:szCs w:val="28"/>
          <w:rtl w:val="true"/>
          <w:lang w:bidi="fa-IR"/>
        </w:rPr>
        <w:t>تروم بها ما رمتَ فاقطع له الأملْ</w:t>
      </w:r>
    </w:p>
    <w:p>
      <w:pPr>
        <w:pStyle w:val="BookText"/>
        <w:rPr/>
      </w:pPr>
      <w:r>
        <w:rPr>
          <w:rFonts w:ascii="Amiri" w:hAnsi="Amiri" w:eastAsia="Amiri" w:cs="Amiri"/>
          <w:color w:val="111111"/>
          <w:sz w:val="28"/>
          <w:sz w:val="28"/>
          <w:szCs w:val="28"/>
          <w:rtl w:val="true"/>
          <w:lang w:bidi="ar-SA"/>
        </w:rPr>
        <w:t>شُرحبیلُ إنّ الحقّ قد جدَّ جِدّه</w:t>
      </w:r>
    </w:p>
    <w:p>
      <w:pPr>
        <w:pStyle w:val="BookText"/>
        <w:rPr/>
      </w:pPr>
      <w:r>
        <w:rPr>
          <w:rFonts w:ascii="Amiri" w:hAnsi="Amiri" w:eastAsia="Amiri" w:cs="Amiri"/>
          <w:color w:val="111111"/>
          <w:sz w:val="28"/>
          <w:sz w:val="28"/>
          <w:szCs w:val="28"/>
          <w:rtl w:val="true"/>
          <w:lang w:bidi="ar-SA"/>
        </w:rPr>
        <w:t>وإنّک مأمونُ الأدیم من النغَلْ</w:t>
      </w:r>
    </w:p>
    <w:p>
      <w:pPr>
        <w:pStyle w:val="BookText"/>
        <w:rPr/>
      </w:pPr>
      <w:r>
        <w:rPr>
          <w:rFonts w:ascii="Amiri" w:hAnsi="Amiri" w:eastAsia="Amiri" w:cs="Amiri"/>
          <w:color w:val="111111"/>
          <w:sz w:val="28"/>
          <w:sz w:val="28"/>
          <w:szCs w:val="28"/>
          <w:rtl w:val="true"/>
          <w:lang w:bidi="ar-SA"/>
        </w:rPr>
        <w:t xml:space="preserve">فأرِودْ </w:t>
      </w:r>
      <w:r>
        <w:rPr>
          <w:rStyle w:val="FootnoteAnchor"/>
          <w:rtl w:val="true"/>
        </w:rPr>
        <w:footnoteReference w:id="1392"/>
      </w:r>
      <w:r>
        <w:rPr>
          <w:rFonts w:ascii="IRNazanin" w:hAnsi="IRNazanin" w:eastAsia="IRNazanin"/>
          <w:color w:val="111111"/>
          <w:sz w:val="28"/>
          <w:sz w:val="28"/>
          <w:szCs w:val="28"/>
          <w:rtl w:val="true"/>
          <w:lang w:bidi="fa-IR"/>
        </w:rPr>
        <w:t>ولا تفرط بشیء</w:t>
      </w:r>
    </w:p>
    <w:p>
      <w:pPr>
        <w:pStyle w:val="BookText"/>
        <w:rPr/>
      </w:pPr>
      <w:r>
        <w:rPr>
          <w:rFonts w:ascii="IRNazanin" w:hAnsi="IRNazanin" w:eastAsia="IRNazanin"/>
          <w:color w:val="111111"/>
          <w:sz w:val="28"/>
          <w:sz w:val="28"/>
          <w:szCs w:val="28"/>
          <w:rtl w:val="true"/>
          <w:lang w:bidi="fa-IR"/>
        </w:rPr>
        <w:t>نخافه</w:t>
      </w:r>
    </w:p>
    <w:p>
      <w:pPr>
        <w:pStyle w:val="BookText"/>
        <w:rPr/>
      </w:pPr>
      <w:r>
        <w:rPr>
          <w:rFonts w:ascii="IRNazanin" w:hAnsi="IRNazanin" w:eastAsia="IRNazanin"/>
          <w:color w:val="111111"/>
          <w:sz w:val="28"/>
          <w:sz w:val="28"/>
          <w:szCs w:val="28"/>
          <w:rtl w:val="true"/>
          <w:lang w:bidi="fa-IR"/>
        </w:rPr>
        <w:t>علیک ولا تعجل فلا خیر فی العجَلْ</w:t>
      </w:r>
    </w:p>
    <w:p>
      <w:pPr>
        <w:pStyle w:val="BookText"/>
        <w:rPr/>
      </w:pPr>
      <w:r>
        <w:rPr>
          <w:rFonts w:ascii="Amiri" w:hAnsi="Amiri" w:eastAsia="Amiri" w:cs="Amiri"/>
          <w:color w:val="111111"/>
          <w:sz w:val="28"/>
          <w:sz w:val="28"/>
          <w:szCs w:val="28"/>
          <w:rtl w:val="true"/>
          <w:lang w:bidi="ar-SA"/>
        </w:rPr>
        <w:t>ولا تک کالمجری إلی شرِّ غایةٍ</w:t>
      </w:r>
    </w:p>
    <w:p>
      <w:pPr>
        <w:pStyle w:val="BookText"/>
        <w:rPr/>
      </w:pPr>
      <w:r>
        <w:rPr>
          <w:rFonts w:ascii="Amiri" w:hAnsi="Amiri" w:eastAsia="Amiri" w:cs="Amiri"/>
          <w:color w:val="111111"/>
          <w:sz w:val="28"/>
          <w:sz w:val="28"/>
          <w:szCs w:val="28"/>
          <w:rtl w:val="true"/>
          <w:lang w:bidi="ar-SA"/>
        </w:rPr>
        <w:t>فقد خُرق السربال واستنوَق الجملْ</w:t>
      </w:r>
    </w:p>
    <w:p>
      <w:pPr>
        <w:pStyle w:val="BookText"/>
        <w:rPr/>
      </w:pPr>
      <w:r>
        <w:rPr>
          <w:rFonts w:ascii="Amiri" w:hAnsi="Amiri" w:eastAsia="Amiri" w:cs="Amiri"/>
          <w:color w:val="111111"/>
          <w:sz w:val="28"/>
          <w:sz w:val="28"/>
          <w:szCs w:val="28"/>
          <w:rtl w:val="true"/>
          <w:lang w:bidi="ar-SA"/>
        </w:rPr>
        <w:t>وقال ابن هند فی علیٍّ عضیهةً</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ولله فی صدر ابن أبی طالب أجلْل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وما لعلیٍّ فی ابن عفّان سقطةٌ</w:t>
      </w:r>
    </w:p>
    <w:p>
      <w:pPr>
        <w:pStyle w:val="BookText"/>
        <w:rPr/>
      </w:pPr>
      <w:r>
        <w:rPr>
          <w:rFonts w:ascii="Amiri" w:hAnsi="Amiri" w:eastAsia="Amiri" w:cs="Amiri"/>
          <w:color w:val="111111"/>
          <w:sz w:val="28"/>
          <w:sz w:val="28"/>
          <w:szCs w:val="28"/>
          <w:rtl w:val="true"/>
          <w:lang w:bidi="ar-SA"/>
        </w:rPr>
        <w:t xml:space="preserve">بأمرٍ ولا جلبٍ علیه ولا قتلْ </w:t>
      </w:r>
      <w:r>
        <w:rPr>
          <w:rStyle w:val="FootnoteAnchor"/>
          <w:rtl w:val="true"/>
        </w:rPr>
        <w:footnoteReference w:id="1393"/>
      </w:r>
    </w:p>
    <w:p>
      <w:pPr>
        <w:pStyle w:val="BookText"/>
        <w:rPr/>
      </w:pPr>
      <w:r>
        <w:rPr>
          <w:rFonts w:ascii="Amiri" w:hAnsi="Amiri" w:eastAsia="Amiri" w:cs="Amiri"/>
          <w:color w:val="111111"/>
          <w:sz w:val="28"/>
          <w:sz w:val="28"/>
          <w:szCs w:val="28"/>
          <w:rtl w:val="true"/>
          <w:lang w:bidi="ar-SA"/>
        </w:rPr>
        <w:t>وما کان إلاّ لازماً قعرَ بیتهِ</w:t>
      </w:r>
    </w:p>
    <w:p>
      <w:pPr>
        <w:pStyle w:val="BookText"/>
        <w:rPr/>
      </w:pPr>
      <w:r>
        <w:rPr>
          <w:rFonts w:ascii="IRNazanin" w:hAnsi="IRNazanin" w:eastAsia="IRNazanin"/>
          <w:color w:val="111111"/>
          <w:sz w:val="28"/>
          <w:sz w:val="28"/>
          <w:szCs w:val="28"/>
          <w:rtl w:val="true"/>
          <w:lang w:bidi="fa-IR"/>
        </w:rPr>
        <w:t>إلی أن أتی عثمانَ فی بیته الأجلْ</w:t>
      </w:r>
    </w:p>
    <w:p>
      <w:pPr>
        <w:pStyle w:val="BookText"/>
        <w:rPr/>
      </w:pPr>
      <w:r>
        <w:rPr>
          <w:rFonts w:ascii="Amiri" w:hAnsi="Amiri" w:eastAsia="Amiri" w:cs="Amiri"/>
          <w:color w:val="111111"/>
          <w:sz w:val="28"/>
          <w:sz w:val="28"/>
          <w:szCs w:val="28"/>
          <w:rtl w:val="true"/>
          <w:lang w:bidi="ar-SA"/>
        </w:rPr>
        <w:t>فمن قال قولاً غیرَ هذا فحسبُه</w:t>
      </w:r>
    </w:p>
    <w:p>
      <w:pPr>
        <w:pStyle w:val="BookText"/>
        <w:rPr/>
      </w:pPr>
      <w:r>
        <w:rPr>
          <w:rFonts w:ascii="Amiri" w:hAnsi="Amiri" w:eastAsia="Amiri" w:cs="Amiri"/>
          <w:color w:val="111111"/>
          <w:sz w:val="28"/>
          <w:sz w:val="28"/>
          <w:szCs w:val="28"/>
          <w:rtl w:val="true"/>
          <w:lang w:bidi="ar-SA"/>
        </w:rPr>
        <w:t>من الزورِ والبهتانِ قولُ الذی احتملْ</w:t>
      </w:r>
    </w:p>
    <w:p>
      <w:pPr>
        <w:pStyle w:val="BookText"/>
        <w:rPr/>
      </w:pPr>
      <w:r>
        <w:rPr>
          <w:rFonts w:ascii="IRNazanin" w:hAnsi="IRNazanin" w:eastAsia="IRNazanin"/>
          <w:color w:val="111111"/>
          <w:sz w:val="28"/>
          <w:sz w:val="28"/>
          <w:szCs w:val="28"/>
          <w:rtl w:val="true"/>
          <w:lang w:bidi="fa-IR"/>
        </w:rPr>
        <w:t>وصیّ رسول الله من دون أهله</w:t>
      </w:r>
    </w:p>
    <w:p>
      <w:pPr>
        <w:pStyle w:val="BookText"/>
        <w:rPr/>
      </w:pPr>
      <w:r>
        <w:rPr>
          <w:rFonts w:ascii="IRNazanin" w:hAnsi="IRNazanin" w:eastAsia="IRNazanin"/>
          <w:color w:val="111111"/>
          <w:sz w:val="28"/>
          <w:sz w:val="28"/>
          <w:szCs w:val="28"/>
          <w:rtl w:val="true"/>
          <w:lang w:bidi="fa-IR"/>
        </w:rPr>
        <w:t xml:space="preserve">فوارسه الأولی به یُضرب المثلْ </w:t>
      </w:r>
      <w:r>
        <w:rPr>
          <w:rStyle w:val="FootnoteAnchor"/>
          <w:rtl w:val="true"/>
        </w:rPr>
        <w:footnoteReference w:id="1394"/>
      </w:r>
    </w:p>
    <w:p>
      <w:pPr>
        <w:pStyle w:val="BookText"/>
        <w:rPr/>
      </w:pPr>
      <w:r>
        <w:rPr>
          <w:rFonts w:ascii="IRNazanin" w:hAnsi="IRNazanin" w:eastAsia="IRNazanin"/>
          <w:color w:val="111111"/>
          <w:sz w:val="28"/>
          <w:sz w:val="28"/>
          <w:szCs w:val="28"/>
          <w:rtl w:val="true"/>
          <w:lang w:bidi="fa-IR"/>
        </w:rPr>
        <w:t xml:space="preserve">فلمّا قرأ شُرحبیل الکتاب ذعر وفکّر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نصیحة لی فی دینی ودنیای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والله لا أعجل فی هذا الأمر بشیء وفی نفسی منه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فاستتر له القوم ، ولفّف له معاویة الرجال یدخلون إلیه ویخرجون ، ویُعظّمون عنده قتل عثمان ویرمون به علیّا ، ویقیمون الشهادة الباطلة والکتب المختلقة ، حتی أعادوا رأیه وشحذوا عزمه ، وبلغ ذلک قومه ، فبعث ابن أُخت له من بارق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یری رأی علیّ بن أبی طالب فبایعه بعد ، وکان ممّن لحق من أهل الشام وکان ناسکاً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 أبی الأشقی ابن هند لقد رمی</w:t>
      </w:r>
    </w:p>
    <w:p>
      <w:pPr>
        <w:pStyle w:val="BookText"/>
        <w:rPr/>
      </w:pPr>
      <w:r>
        <w:rPr>
          <w:rFonts w:ascii="Amiri" w:hAnsi="Amiri" w:eastAsia="Amiri" w:cs="Amiri"/>
          <w:color w:val="111111"/>
          <w:sz w:val="28"/>
          <w:sz w:val="28"/>
          <w:szCs w:val="28"/>
          <w:rtl w:val="true"/>
          <w:lang w:bidi="ar-SA"/>
        </w:rPr>
        <w:t>شُرحبیل بالسهمِ الذی هو قاتلُه</w:t>
      </w:r>
    </w:p>
    <w:p>
      <w:pPr>
        <w:pStyle w:val="BookText"/>
        <w:rPr/>
      </w:pPr>
      <w:r>
        <w:rPr>
          <w:rFonts w:ascii="Amiri" w:hAnsi="Amiri" w:eastAsia="Amiri" w:cs="Amiri"/>
          <w:color w:val="111111"/>
          <w:sz w:val="28"/>
          <w:sz w:val="28"/>
          <w:szCs w:val="28"/>
          <w:rtl w:val="true"/>
          <w:lang w:bidi="ar-SA"/>
        </w:rPr>
        <w:t>ولفّف قوماً یسحبون ذیولَهم</w:t>
      </w:r>
    </w:p>
    <w:p>
      <w:pPr>
        <w:pStyle w:val="BookText"/>
        <w:rPr/>
      </w:pPr>
      <w:r>
        <w:rPr>
          <w:rFonts w:ascii="Amiri" w:hAnsi="Amiri" w:eastAsia="Amiri" w:cs="Amiri"/>
          <w:color w:val="111111"/>
          <w:sz w:val="28"/>
          <w:sz w:val="28"/>
          <w:szCs w:val="28"/>
          <w:rtl w:val="true"/>
          <w:lang w:bidi="ar-SA"/>
        </w:rPr>
        <w:t>جمیعاً وأولی الناسِ بالذنب فاعلُه</w:t>
      </w:r>
    </w:p>
    <w:p>
      <w:pPr>
        <w:pStyle w:val="BookText"/>
        <w:rPr/>
      </w:pPr>
      <w:r>
        <w:rPr>
          <w:rFonts w:ascii="Amiri" w:hAnsi="Amiri" w:eastAsia="Amiri" w:cs="Amiri"/>
          <w:color w:val="111111"/>
          <w:sz w:val="28"/>
          <w:sz w:val="28"/>
          <w:szCs w:val="28"/>
          <w:rtl w:val="true"/>
          <w:lang w:bidi="ar-SA"/>
        </w:rPr>
        <w:t>فألفی یمانیّا ضعیفاً نخاعُه</w:t>
      </w:r>
    </w:p>
    <w:p>
      <w:pPr>
        <w:pStyle w:val="BookText"/>
        <w:rPr/>
      </w:pPr>
      <w:r>
        <w:rPr>
          <w:rFonts w:ascii="Amiri" w:hAnsi="Amiri" w:eastAsia="Amiri" w:cs="Amiri"/>
          <w:color w:val="111111"/>
          <w:sz w:val="28"/>
          <w:sz w:val="28"/>
          <w:szCs w:val="28"/>
          <w:rtl w:val="true"/>
          <w:lang w:bidi="ar-SA"/>
        </w:rPr>
        <w:t>إلی کلّ ما یهوون تُحدی رواحلهُ</w:t>
      </w:r>
    </w:p>
    <w:p>
      <w:pPr>
        <w:pStyle w:val="BookText"/>
        <w:rPr/>
      </w:pPr>
      <w:r>
        <w:rPr>
          <w:rFonts w:ascii="Amiri" w:hAnsi="Amiri" w:eastAsia="Amiri" w:cs="Amiri"/>
          <w:color w:val="111111"/>
          <w:sz w:val="28"/>
          <w:sz w:val="28"/>
          <w:szCs w:val="28"/>
          <w:rtl w:val="true"/>
          <w:lang w:bidi="ar-SA"/>
        </w:rPr>
        <w:t>فطاطا لها لمّا رموْهُ بثقلِها</w:t>
      </w:r>
    </w:p>
    <w:p>
      <w:pPr>
        <w:pStyle w:val="BookText"/>
        <w:rPr/>
      </w:pPr>
      <w:r>
        <w:rPr>
          <w:rFonts w:ascii="Amiri" w:hAnsi="Amiri" w:eastAsia="Amiri" w:cs="Amiri"/>
          <w:color w:val="111111"/>
          <w:sz w:val="28"/>
          <w:sz w:val="28"/>
          <w:szCs w:val="28"/>
          <w:rtl w:val="true"/>
          <w:lang w:bidi="ar-SA"/>
        </w:rPr>
        <w:t>ولا یُرزَقُ التقوی من اللهِ خاذلُه</w:t>
      </w:r>
    </w:p>
    <w:p>
      <w:pPr>
        <w:pStyle w:val="BookText"/>
        <w:rPr/>
      </w:pPr>
      <w:r>
        <w:rPr>
          <w:rFonts w:ascii="Amiri" w:hAnsi="Amiri" w:eastAsia="Amiri" w:cs="Amiri"/>
          <w:color w:val="111111"/>
          <w:sz w:val="28"/>
          <w:sz w:val="28"/>
          <w:szCs w:val="28"/>
          <w:rtl w:val="true"/>
          <w:lang w:bidi="ar-SA"/>
        </w:rPr>
        <w:t>لیأکل دنیاً لابنِ هندٍ بدینِهِ</w:t>
      </w:r>
    </w:p>
    <w:p>
      <w:pPr>
        <w:pStyle w:val="BookText"/>
        <w:rPr/>
      </w:pPr>
      <w:r>
        <w:rPr>
          <w:rFonts w:ascii="Amiri" w:hAnsi="Amiri" w:eastAsia="Amiri" w:cs="Amiri"/>
          <w:color w:val="111111"/>
          <w:sz w:val="28"/>
          <w:sz w:val="28"/>
          <w:szCs w:val="28"/>
          <w:rtl w:val="true"/>
          <w:lang w:bidi="ar-SA"/>
        </w:rPr>
        <w:t>ألا وابنُ هندٍ قبلَ ذلک آکلُه</w:t>
      </w:r>
    </w:p>
    <w:p>
      <w:pPr>
        <w:pStyle w:val="BookText"/>
        <w:rPr/>
      </w:pPr>
      <w:r>
        <w:rPr>
          <w:rFonts w:ascii="Amiri" w:hAnsi="Amiri" w:eastAsia="Amiri" w:cs="Amiri"/>
          <w:color w:val="111111"/>
          <w:sz w:val="28"/>
          <w:sz w:val="28"/>
          <w:szCs w:val="28"/>
          <w:rtl w:val="true"/>
          <w:lang w:bidi="ar-SA"/>
        </w:rPr>
        <w:t>وقالوا علیّ فی ابن عفّان خدعةً</w:t>
      </w:r>
    </w:p>
    <w:p>
      <w:pPr>
        <w:pStyle w:val="BookText"/>
        <w:rPr/>
      </w:pPr>
      <w:r>
        <w:rPr>
          <w:rFonts w:ascii="Amiri" w:hAnsi="Amiri" w:eastAsia="Amiri" w:cs="Amiri"/>
          <w:color w:val="111111"/>
          <w:sz w:val="28"/>
          <w:sz w:val="28"/>
          <w:szCs w:val="28"/>
          <w:rtl w:val="true"/>
          <w:lang w:bidi="ar-SA"/>
        </w:rPr>
        <w:t>ودبَّت إلیه بالشنان غوائلُه</w:t>
      </w:r>
    </w:p>
    <w:p>
      <w:pPr>
        <w:pStyle w:val="BookText"/>
        <w:rPr/>
      </w:pPr>
      <w:r>
        <w:rPr>
          <w:rFonts w:ascii="IRNazanin" w:hAnsi="IRNazanin" w:eastAsia="IRNazanin"/>
          <w:color w:val="111111"/>
          <w:sz w:val="28"/>
          <w:sz w:val="28"/>
          <w:szCs w:val="28"/>
          <w:rtl w:val="true"/>
          <w:lang w:bidi="fa-IR"/>
        </w:rPr>
        <w:t>ولا والذی أرسی ثبیراً مکانه</w:t>
      </w:r>
    </w:p>
    <w:p>
      <w:pPr>
        <w:pStyle w:val="BookText"/>
        <w:rPr/>
      </w:pPr>
      <w:r>
        <w:rPr>
          <w:rFonts w:ascii="Amiri" w:hAnsi="Amiri" w:eastAsia="Amiri" w:cs="Amiri"/>
          <w:color w:val="111111"/>
          <w:sz w:val="28"/>
          <w:sz w:val="28"/>
          <w:szCs w:val="28"/>
          <w:rtl w:val="true"/>
          <w:lang w:bidi="ar-SA"/>
        </w:rPr>
        <w:t>لقد کُفَّ عنه کفّه ووسائلُه</w:t>
      </w:r>
    </w:p>
    <w:p>
      <w:pPr>
        <w:pStyle w:val="BookText"/>
        <w:rPr/>
      </w:pPr>
      <w:r>
        <w:rPr>
          <w:rFonts w:ascii="IRNazanin" w:hAnsi="IRNazanin" w:eastAsia="IRNazanin"/>
          <w:color w:val="111111"/>
          <w:sz w:val="28"/>
          <w:sz w:val="28"/>
          <w:szCs w:val="28"/>
          <w:rtl w:val="true"/>
          <w:lang w:bidi="fa-IR"/>
        </w:rPr>
        <w:t>وما کان إلاّ من صحاب محمدٍ</w:t>
      </w:r>
    </w:p>
    <w:p>
      <w:pPr>
        <w:pStyle w:val="BookText"/>
        <w:rPr/>
      </w:pPr>
      <w:r>
        <w:rPr>
          <w:rFonts w:ascii="Amiri" w:hAnsi="Amiri" w:eastAsia="Amiri" w:cs="Amiri"/>
          <w:color w:val="111111"/>
          <w:sz w:val="28"/>
          <w:sz w:val="28"/>
          <w:szCs w:val="28"/>
          <w:rtl w:val="true"/>
          <w:lang w:bidi="ar-SA"/>
        </w:rPr>
        <w:t>وکلّهمُ تغلی علیه مراجلُه</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بلغ شُرحبیل هذا القول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بَعیث الشیطان ، الآن امتحن الله قلبی ،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والله لأسیّرنَّ صاحب هذا الشعر أو لیفوتنّنی ، فهرب الفتی إلی الکوفة ، وکاد أهل الشام أن یرتابوا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وبعث معاویة إلی شُرحبیل بن السمط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من إجابتک الحقّ ، وما وقع فیه أجرک علی الله ، وقبله عنک صلحاء الناس ما علمت ، وإنّ هذا الأمر الذی قد عرفته لا یتمّ إلاّ برضا العامّة ، فسر فی مدائن الشام ، ونادِ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علیّا قتل عثمان ، وأنّه یجب علی المسلمین أن یطلبوا بدمه ، فسار فبدأ بأهل حمص فقام خطیباً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إنّ علیّا قتل عثمان بن عفّان ، وقد غضب له قوم فقتلهم ، وهزم الجمیع وغلب علی الأرض ، فلم یبق إلاّ الشام ، وهو واضع سیفه علی عاتقه ، ثم خائض به غمار الموت حتی یأتیکم أو یحدث الله أمراً ، ولا نجد أحداً أقوی علی قتاله من معاویة ، فجدّوا وانهضوا ، فأجابه الناس إلاّ نسّاک أهل حمص ، فإنّهم قاموا إلیه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بیوتنا قبورنا ومساجدنا ، وأنت أعلم بما تری ، وجعل شرحبیل یستنهض مدائن الشام حتی استفرغها ، لا یأتی علی قوم إلاّ قبلوا ما أتاهم به ، فبعث إلیه النجاشی بن الحارث </w:t>
      </w:r>
      <w:r>
        <w:rPr>
          <w:rStyle w:val="FootnoteAnchor"/>
          <w:rtl w:val="true"/>
        </w:rPr>
        <w:footnoteReference w:id="1395"/>
      </w:r>
      <w:r>
        <w:rPr>
          <w:rFonts w:ascii="IRNazanin" w:hAnsi="IRNazanin" w:eastAsia="IRNazanin"/>
          <w:color w:val="111111"/>
          <w:sz w:val="28"/>
          <w:sz w:val="28"/>
          <w:szCs w:val="28"/>
          <w:rtl w:val="true"/>
          <w:lang w:bidi="fa-IR"/>
        </w:rPr>
        <w:t xml:space="preserve">وکان صدیقاً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شُرَحْبیلُ ما للدین فارقتَ أمرنا</w:t>
      </w:r>
    </w:p>
    <w:p>
      <w:pPr>
        <w:pStyle w:val="BookText"/>
        <w:rPr/>
      </w:pPr>
      <w:r>
        <w:rPr>
          <w:rFonts w:ascii="IRNazanin" w:hAnsi="IRNazanin" w:eastAsia="IRNazanin"/>
          <w:color w:val="111111"/>
          <w:sz w:val="28"/>
          <w:sz w:val="28"/>
          <w:szCs w:val="28"/>
          <w:rtl w:val="true"/>
          <w:lang w:bidi="fa-IR"/>
        </w:rPr>
        <w:t>ولکن لبغض المالکیّ جریرِ</w:t>
      </w:r>
    </w:p>
    <w:p>
      <w:pPr>
        <w:pStyle w:val="BookText"/>
        <w:rPr/>
      </w:pPr>
      <w:r>
        <w:rPr>
          <w:rFonts w:ascii="IRNazanin" w:hAnsi="IRNazanin" w:eastAsia="IRNazanin"/>
          <w:color w:val="111111"/>
          <w:sz w:val="28"/>
          <w:sz w:val="28"/>
          <w:szCs w:val="28"/>
          <w:rtl w:val="true"/>
          <w:lang w:bidi="fa-IR"/>
        </w:rPr>
        <w:t>وشحناء دبّت بین سعدٍ وبینه</w:t>
      </w:r>
    </w:p>
    <w:p>
      <w:pPr>
        <w:pStyle w:val="BookText"/>
        <w:rPr/>
      </w:pPr>
      <w:r>
        <w:rPr>
          <w:rFonts w:ascii="IRNazanin" w:hAnsi="IRNazanin" w:eastAsia="IRNazanin"/>
          <w:color w:val="111111"/>
          <w:sz w:val="28"/>
          <w:sz w:val="28"/>
          <w:szCs w:val="28"/>
          <w:rtl w:val="true"/>
          <w:lang w:bidi="fa-IR"/>
        </w:rPr>
        <w:t>فأصبحتَ کالحادی بغیر بعیرِ</w:t>
      </w:r>
    </w:p>
    <w:p>
      <w:pPr>
        <w:pStyle w:val="BookText"/>
        <w:rPr/>
      </w:pPr>
      <w:r>
        <w:rPr>
          <w:rFonts w:ascii="IRNazanin" w:hAnsi="IRNazanin" w:eastAsia="IRNazanin"/>
          <w:color w:val="111111"/>
          <w:sz w:val="28"/>
          <w:sz w:val="28"/>
          <w:szCs w:val="28"/>
          <w:rtl w:val="true"/>
          <w:lang w:bidi="fa-IR"/>
        </w:rPr>
        <w:t>وما أنت إذ کانت بجیلة عاتبت</w:t>
      </w:r>
    </w:p>
    <w:p>
      <w:pPr>
        <w:pStyle w:val="BookText"/>
        <w:rPr/>
      </w:pPr>
      <w:r>
        <w:rPr>
          <w:rFonts w:ascii="Amiri" w:hAnsi="Amiri" w:eastAsia="Amiri" w:cs="Amiri"/>
          <w:color w:val="111111"/>
          <w:sz w:val="28"/>
          <w:sz w:val="28"/>
          <w:szCs w:val="28"/>
          <w:rtl w:val="true"/>
          <w:lang w:bidi="ar-SA"/>
        </w:rPr>
        <w:t>قریشاً فیا لله بعدَ نصیرِ</w:t>
      </w:r>
    </w:p>
    <w:p>
      <w:pPr>
        <w:pStyle w:val="BookText"/>
        <w:rPr/>
      </w:pPr>
      <w:r>
        <w:rPr>
          <w:rFonts w:ascii="Amiri" w:hAnsi="Amiri" w:eastAsia="Amiri" w:cs="Amiri"/>
          <w:color w:val="111111"/>
          <w:sz w:val="28"/>
          <w:sz w:val="28"/>
          <w:szCs w:val="28"/>
          <w:rtl w:val="true"/>
          <w:lang w:bidi="ar-SA"/>
        </w:rPr>
        <w:t>أتفصل أمراً غبت عنه بشبهةٍ</w:t>
      </w:r>
    </w:p>
    <w:p>
      <w:pPr>
        <w:pStyle w:val="BookText"/>
        <w:rPr/>
      </w:pPr>
      <w:r>
        <w:rPr>
          <w:rFonts w:ascii="Amiri" w:hAnsi="Amiri" w:eastAsia="Amiri" w:cs="Amiri"/>
          <w:color w:val="111111"/>
          <w:sz w:val="28"/>
          <w:sz w:val="28"/>
          <w:szCs w:val="28"/>
          <w:rtl w:val="true"/>
          <w:lang w:bidi="ar-SA"/>
        </w:rPr>
        <w:t>وقد حار فیها عقلُ کلّ بصیرِ</w:t>
      </w:r>
    </w:p>
    <w:p>
      <w:pPr>
        <w:pStyle w:val="BookText"/>
        <w:rPr/>
      </w:pPr>
      <w:r>
        <w:rPr>
          <w:rFonts w:ascii="Amiri" w:hAnsi="Amiri" w:eastAsia="Amiri" w:cs="Amiri"/>
          <w:color w:val="111111"/>
          <w:sz w:val="28"/>
          <w:sz w:val="28"/>
          <w:szCs w:val="28"/>
          <w:rtl w:val="true"/>
          <w:lang w:bidi="ar-SA"/>
        </w:rPr>
        <w:t>بقول رجالٍ لم یکونوا أئمّةً</w:t>
      </w:r>
    </w:p>
    <w:p>
      <w:pPr>
        <w:pStyle w:val="BookText"/>
        <w:rPr/>
      </w:pPr>
      <w:r>
        <w:rPr>
          <w:rFonts w:ascii="Amiri" w:hAnsi="Amiri" w:eastAsia="Amiri" w:cs="Amiri"/>
          <w:color w:val="111111"/>
          <w:sz w:val="28"/>
          <w:sz w:val="28"/>
          <w:szCs w:val="28"/>
          <w:rtl w:val="true"/>
          <w:lang w:bidi="ar-SA"/>
        </w:rPr>
        <w:t>ولا للتی لقَّوکها بحضورِ</w:t>
      </w:r>
    </w:p>
    <w:p>
      <w:pPr>
        <w:pStyle w:val="BookText"/>
        <w:rPr/>
      </w:pPr>
      <w:r>
        <w:rPr>
          <w:rFonts w:ascii="IRNazanin" w:hAnsi="IRNazanin" w:eastAsia="IRNazanin"/>
          <w:color w:val="111111"/>
          <w:sz w:val="28"/>
          <w:sz w:val="28"/>
          <w:szCs w:val="28"/>
          <w:rtl w:val="true"/>
          <w:lang w:bidi="fa-IR"/>
        </w:rPr>
        <w:t>وما قول قومٍ غائبین تقاذفوا</w:t>
      </w:r>
    </w:p>
    <w:p>
      <w:pPr>
        <w:pStyle w:val="BookText"/>
        <w:rPr/>
      </w:pPr>
      <w:r>
        <w:rPr>
          <w:rFonts w:ascii="Amiri" w:hAnsi="Amiri" w:eastAsia="Amiri" w:cs="Amiri"/>
          <w:color w:val="111111"/>
          <w:sz w:val="28"/>
          <w:sz w:val="28"/>
          <w:szCs w:val="28"/>
          <w:rtl w:val="true"/>
          <w:lang w:bidi="ar-SA"/>
        </w:rPr>
        <w:t>من الغیب ما دلاّهمُ بغرورِ</w:t>
      </w:r>
    </w:p>
    <w:p>
      <w:pPr>
        <w:pStyle w:val="BookText"/>
        <w:rPr/>
      </w:pPr>
      <w:r>
        <w:rPr>
          <w:rFonts w:ascii="Amiri" w:hAnsi="Amiri" w:eastAsia="Amiri" w:cs="Amiri"/>
          <w:color w:val="111111"/>
          <w:sz w:val="28"/>
          <w:sz w:val="28"/>
          <w:szCs w:val="28"/>
          <w:rtl w:val="true"/>
          <w:lang w:bidi="ar-SA"/>
        </w:rPr>
        <w:t>وتترک أنّ الناس أَعطَوا عهودَهم</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علیّا علی أُنسٍ به وسرورِر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هاتوا واحداً یُقتدی به </w:t>
      </w:r>
      <w:r>
        <w:rPr>
          <w:rStyle w:val="FootnoteAnchor"/>
          <w:rtl w:val="true"/>
        </w:rPr>
        <w:footnoteReference w:id="1396"/>
      </w:r>
    </w:p>
    <w:p>
      <w:pPr>
        <w:pStyle w:val="BookText"/>
        <w:rPr/>
      </w:pPr>
      <w:r>
        <w:rPr>
          <w:rFonts w:ascii="IRNazanin" w:hAnsi="IRNazanin" w:eastAsia="IRNazanin"/>
          <w:color w:val="111111"/>
          <w:sz w:val="28"/>
          <w:sz w:val="28"/>
          <w:szCs w:val="28"/>
          <w:rtl w:val="true"/>
          <w:lang w:bidi="fa-IR"/>
        </w:rPr>
        <w:t>نظیراً له لم یفصحوا بنظیرِ</w:t>
      </w:r>
    </w:p>
    <w:p>
      <w:pPr>
        <w:pStyle w:val="BookText"/>
        <w:rPr/>
      </w:pPr>
      <w:r>
        <w:rPr>
          <w:rFonts w:ascii="IRNazanin" w:hAnsi="IRNazanin" w:eastAsia="IRNazanin"/>
          <w:color w:val="111111"/>
          <w:sz w:val="28"/>
          <w:sz w:val="28"/>
          <w:szCs w:val="28"/>
          <w:rtl w:val="true"/>
          <w:lang w:bidi="fa-IR"/>
        </w:rPr>
        <w:t>لعلّک أن تشقی الغداة بحربِه</w:t>
      </w:r>
    </w:p>
    <w:p>
      <w:pPr>
        <w:pStyle w:val="BookText"/>
        <w:rPr/>
      </w:pPr>
      <w:r>
        <w:rPr>
          <w:rFonts w:ascii="IRNazanin" w:hAnsi="IRNazanin" w:eastAsia="IRNazanin"/>
          <w:color w:val="111111"/>
          <w:sz w:val="28"/>
          <w:sz w:val="28"/>
          <w:szCs w:val="28"/>
          <w:rtl w:val="true"/>
          <w:lang w:bidi="fa-IR"/>
        </w:rPr>
        <w:t xml:space="preserve">شُرحبیل ما ما جئته بصغیرِ </w:t>
      </w:r>
      <w:r>
        <w:rPr>
          <w:rStyle w:val="FootnoteAnchor"/>
          <w:rtl w:val="true"/>
        </w:rPr>
        <w:footnoteReference w:id="1397"/>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1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صفّین لنصر بن مزاحم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الاستیعاب ترجمة شُرحبیل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لابن الأثیر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فبهذه الصورة البشعة من الشهادات المزوّرة والکتب المختلقة تمّت بیعة معاویة لقتال علیّ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عثمان قتله رجال مجتهدون من المهاجرین والأنصار ، ووجوه أصحاب محمد صلی‌الله‌علیه‌وآله‌وسلم العدول ، بعد إقامة الحجّة علیه ، وإثبات شذوذه عن الکتاب والسنّة ، وإهدار دمه بحکم الکتاب </w:t>
      </w:r>
      <w:r>
        <w:rPr>
          <w:rStyle w:val="FootnoteAnchor"/>
          <w:rtl w:val="true"/>
        </w:rPr>
        <w:footnoteReference w:id="1399"/>
      </w:r>
      <w:r>
        <w:rPr>
          <w:rFonts w:ascii="IRNazanin" w:hAnsi="IRNazanin" w:eastAsia="IRNazanin"/>
          <w:color w:val="111111"/>
          <w:sz w:val="28"/>
          <w:sz w:val="28"/>
          <w:szCs w:val="28"/>
          <w:rtl w:val="true"/>
          <w:lang w:bidi="fa-IR"/>
        </w:rPr>
        <w:t>، فلیس علی القوم قَود ولا قصاص ، ولم یک مولانا أمیر المؤمنین إلاّ رجلاً من المهاجرین ، أورد کما أوردوا ، وأصدر کما أصدروا ، وما کان الله لیجمعهم علی ضلال ، ولا لیضربهم بالعمی</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کتب بهذا أمیر المؤمنین علیه‌السلام إلی معاویة </w:t>
      </w:r>
      <w:r>
        <w:rPr>
          <w:rStyle w:val="FootnoteAnchor"/>
          <w:rtl w:val="true"/>
        </w:rPr>
        <w:footnoteReference w:id="1400"/>
      </w:r>
      <w:r>
        <w:rPr>
          <w:rFonts w:ascii="IRNazanin" w:hAnsi="IRNazanin" w:eastAsia="IRNazanin"/>
          <w:color w:val="111111"/>
          <w:sz w:val="28"/>
          <w:sz w:val="28"/>
          <w:szCs w:val="28"/>
          <w:rtl w:val="true"/>
          <w:lang w:bidi="fa-IR"/>
        </w:rPr>
        <w:t xml:space="preserve">، وجاء الحجاج به فی کلمات غیر واحد من الصحابة ، مثل قول الصحابیّ العظیم هاشم المرقال المذکور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 عمّار بن یاسر الممدوح بالکتاب والسنّة ، الذی أسلفناه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 أبی الطفیل الشیخ الصحابیّ الکبیر الآنف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وقول عبد الرحمن بن عثمان السابق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فما ذنب علیّ علیه‌السلام إن آواهم ، ونصرهم وأیّدهم ، ودفع عنهم عادیة الباغین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الذین کانوا فی جیش أمیر المؤمنین علیه‌السلام أو الذین تحکّمت بینه وبینهم آصرة المودّة لم یکونوا کلّهم قتلة عثمان ، ولا باشروا شیئاً من أمره ، ولم یکن لأکثرهم فی الأمر وردٌ ولا صدر ، وإنّما کان فیهم من أولئک الصحابة العدول أناس معلومون أووا إلی إمام الحقّ ، فبأیّ حجّة شرعیّة کان ابن صخر یستبیح قتل الجمیع ، واستقرأهم فی البلاد بعد مقتل مولانا أمیر المؤمنین علیه‌السلام وقبله ، فقتّلهم تقتیلاً؟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معاویة لم یکن ولیّ دم عثمان وإنّما أولیاؤه ولده ، وإن کان لهم حقّ القصاص فعجزوا عن طلبه ، فعلیهم رفع الأمر إلی خلیفة الوقت وهو مولانا أمیر المؤمنین علیه‌السلام لینظر فی أمرهم ، ویحکم بحکم الله الباتّ ، وهو أقضی الأُمّة بنصّ الرسول الأمین</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کانت لمعاویة ترات </w:t>
      </w:r>
      <w:r>
        <w:rPr>
          <w:rStyle w:val="FootnoteAnchor"/>
          <w:rtl w:val="true"/>
        </w:rPr>
        <w:footnoteReference w:id="1401"/>
      </w:r>
      <w:r>
        <w:rPr>
          <w:rFonts w:ascii="IRNazanin" w:hAnsi="IRNazanin" w:eastAsia="IRNazanin"/>
          <w:color w:val="111111"/>
          <w:sz w:val="28"/>
          <w:sz w:val="28"/>
          <w:szCs w:val="28"/>
          <w:rtl w:val="true"/>
          <w:lang w:bidi="fa-IR"/>
        </w:rPr>
        <w:t>عند أمیر المؤمنین علیه‌السلام بأخیه حنظلة بن أبی سفیان ، وجدّه لأُمّه عتبة بن ربیعة ، وخاله الولید بن عتبة بن ربیعة ، وأبناء عمّه العاص بن سعید بن العاص بن أُمیّة ، وعقبة بن أبی مُعیط بن أبی عمرو بن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لم ینبس عنهم ببنت شفة لأنّها ما کانت تنطلی علی المسلمین ، فإنّهم وثنیّون مشرکون حاربوا رسول الله صلی‌الله‌علیه‌وآله‌وسلم ، فذاقوا وبال أمرهم ، وإنّما تترّس بدم عثمان بضرب من السیرة الجاهلیّة من صحّة قیام أیّ فردٍ منِ أفراد العشیرة بدم أیّ مقتول منها وإن بعدت بینهم الرحم والقرابة ، وهذه السیرة غیر المشروعة کان یرنّ صداها فی مسامع أهل الشام البعداء من مبادئ الدین وطقوسه ، ومن ثم استهواهم معاویة ، واستحوذ علیهم بذلک التدجیل ، ولم تکن تلک الحرب الزبون إلاّ أنّها إحن 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بدریّة ، وأحقاد جاهلیّة ، وضغائن أُحدیّة ، وثب بها معاویة حین الغفلة ، لیدرک ثارات بنی عبد شمس ، ولم تک تخفی هذه الغایة علی أیّ أحد حتی المخدّرات فی الحجال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أوّل واجب علی معاویة أن یتنازل إلی ما لزمه من البیعة الحقّة فیدخل فی جماعة المسلمین ، ولا یشقّ عصاهم بالتقاعس عنها ، ثم یرفع الخصومة إلی صاحب البیعة ، فیری فیه رأیه کما جاء فی کتاب لأمیر المؤمنین إلی معاویة ، من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إلیّ قتلة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أنت وذاک؟ وهاهنا بنو عثمان وهم أولی بذلک منک </w:t>
      </w:r>
      <w:r>
        <w:rPr>
          <w:rStyle w:val="FootnoteAnchor"/>
          <w:rtl w:val="true"/>
        </w:rPr>
        <w:footnoteReference w:id="1403"/>
      </w:r>
      <w:r>
        <w:rPr>
          <w:rFonts w:ascii="IRNazanin" w:hAnsi="IRNazanin" w:eastAsia="IRNazanin"/>
          <w:color w:val="111111"/>
          <w:sz w:val="28"/>
          <w:sz w:val="28"/>
          <w:szCs w:val="28"/>
          <w:rtl w:val="true"/>
          <w:lang w:bidi="fa-IR"/>
        </w:rPr>
        <w:t xml:space="preserve">، فإن زعمت أنّک أقوی علی طلب دم عثمان منهم ، فارجع </w:t>
      </w:r>
      <w:r>
        <w:rPr>
          <w:rStyle w:val="FootnoteAnchor"/>
          <w:rtl w:val="true"/>
        </w:rPr>
        <w:footnoteReference w:id="1404"/>
      </w:r>
      <w:r>
        <w:rPr>
          <w:rFonts w:ascii="IRNazanin" w:hAnsi="IRNazanin" w:eastAsia="IRNazanin"/>
          <w:color w:val="111111"/>
          <w:sz w:val="28"/>
          <w:sz w:val="28"/>
          <w:szCs w:val="28"/>
          <w:rtl w:val="true"/>
          <w:lang w:bidi="fa-IR"/>
        </w:rPr>
        <w:t>إلی البیعة التی لزمتک لأنّها بیعة شاملة لا یستثنی فیها الخیار ، ولا یستأنف فیها النظر وحاکم القوم إلیّ</w:t>
      </w:r>
      <w:r>
        <w:rPr>
          <w:rFonts w:eastAsia="IRNazanin" w:cs="IRNazanin"/>
          <w:color w:val="111111"/>
          <w:sz w:val="28"/>
          <w:szCs w:val="28"/>
          <w:rtl w:val="true"/>
          <w:lang w:bidi="fa-IR"/>
        </w:rPr>
        <w:t xml:space="preserve">»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کتاب آخر له علیه‌السلام کتبه إلیه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أکثرت فی قتلة عثمان ، فإن أنت رجعت عن رأیک وخلافک ، ودخلت فیما دخل فیه المسلمون ، ثم حاکمت القوم إلیّ حملتک وإیّاهم علی کتاب الله ، وأمّا تلک التی تریدها فهی خدعة الصبیّ عن اللبن</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ولعمری یا معاویة لئن نظرت بعقلک دون هواک لتجدنّنی أبرأ الناس من دم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عثمان ، ولتعلمنّ أنّی کنت فی عزلة عنه ، إلاّ أن تتجنّی </w:t>
      </w:r>
      <w:r>
        <w:rPr>
          <w:rStyle w:val="FootnoteAnchor"/>
          <w:rtl w:val="true"/>
        </w:rPr>
        <w:footnoteReference w:id="1406"/>
      </w:r>
      <w:r>
        <w:rPr>
          <w:rFonts w:ascii="Amiri" w:hAnsi="Amiri" w:eastAsia="Amiri" w:cs="Amiri"/>
          <w:color w:val="111111"/>
          <w:sz w:val="28"/>
          <w:sz w:val="28"/>
          <w:szCs w:val="28"/>
          <w:rtl w:val="true"/>
          <w:lang w:bidi="ar-SA"/>
        </w:rPr>
        <w:t>فتجنَّ ما بدا لک</w:t>
      </w:r>
      <w:r>
        <w:rPr>
          <w:rFonts w:eastAsia="Amiri" w:cs="Amiri" w:ascii="Amiri" w:hAnsi="Amiri"/>
          <w:color w:val="111111"/>
          <w:sz w:val="28"/>
          <w:szCs w:val="28"/>
          <w:rtl w:val="true"/>
          <w:lang w:bidi="ar-SA"/>
        </w:rPr>
        <w:t xml:space="preserve">»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طلحة والزبیر قد نهضا قبل معاویة بتلک الغایة التی هو رامیها ، وأخرجا حبیسة رسول الله صلی‌الله‌علیه‌وآله‌وسلم من خدرها ، وحاربهما الإمام علیه‌السلام بعد ما أتمّ علیهما الحجّة ، وکتب إلیهما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زعمتما أن </w:t>
      </w:r>
      <w:r>
        <w:rPr>
          <w:rStyle w:val="FootnoteAnchor"/>
          <w:rtl w:val="true"/>
        </w:rPr>
        <w:footnoteReference w:id="1408"/>
      </w:r>
      <w:r>
        <w:rPr>
          <w:rFonts w:ascii="IRNazanin" w:hAnsi="IRNazanin" w:eastAsia="IRNazanin"/>
          <w:color w:val="111111"/>
          <w:sz w:val="28"/>
          <w:sz w:val="28"/>
          <w:szCs w:val="28"/>
          <w:rtl w:val="true"/>
          <w:lang w:bidi="fa-IR"/>
        </w:rPr>
        <w:t xml:space="preserve">قتلت عثمان ، فبینی وبینکما من تخلّف عنّی وعنکما من أهل المدینة </w:t>
      </w:r>
      <w:r>
        <w:rPr>
          <w:rStyle w:val="FootnoteAnchor"/>
          <w:rtl w:val="true"/>
        </w:rPr>
        <w:footnoteReference w:id="1409"/>
      </w:r>
      <w:r>
        <w:rPr>
          <w:rFonts w:ascii="IRNazanin" w:hAnsi="IRNazanin" w:eastAsia="IRNazanin"/>
          <w:color w:val="111111"/>
          <w:sz w:val="28"/>
          <w:sz w:val="28"/>
          <w:szCs w:val="28"/>
          <w:rtl w:val="true"/>
          <w:lang w:bidi="fa-IR"/>
        </w:rPr>
        <w:t>، ثم یُلزم کلّ امرئ بقدر ما احتمل ، وزعمتما أنّی آویت قتلة عثمان ، فهؤلاء بنو عثمان فلیدخلوا فی طاعتی ، ثم یُخاصموا إلیّ قتلة أبیهم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أنتما وعثمان إن کان قُتل ظالماً أو مظلوماً؟ وقد بایعتمانی وأنتما بین خصلتین قبیحتین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نکث بیعتکما ، وإخراجکما أمّکما</w:t>
      </w:r>
      <w:r>
        <w:rPr>
          <w:rFonts w:eastAsia="IRNazanin" w:cs="IRNazanin"/>
          <w:color w:val="111111"/>
          <w:sz w:val="28"/>
          <w:szCs w:val="28"/>
          <w:rtl w:val="true"/>
          <w:lang w:bidi="fa-IR"/>
        </w:rPr>
        <w:t xml:space="preserve">»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وکتب علیه‌السلام إلی معاویة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طلحة والزبیر بایعانی ، ثم نقضا بیعتهما ، وکان نقضهما کردّتهما ، فجاهدتهما بعد ما أعذرت إلیهما ، حتی جاء الحقّ وظهر أمر الله وهم کارهون ، فادخل فیما دخل فیه المسلمون</w:t>
      </w:r>
      <w:r>
        <w:rPr>
          <w:rFonts w:eastAsia="IRNazanin" w:cs="IRNazanin"/>
          <w:color w:val="111111"/>
          <w:sz w:val="28"/>
          <w:szCs w:val="28"/>
          <w:rtl w:val="true"/>
          <w:lang w:bidi="fa-IR"/>
        </w:rPr>
        <w:t xml:space="preserve">»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فهلاّ کانت بحسب معاویة تلکم الحجج؟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طنّ فی أُذن الدنیا قول أمیر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إلاّ الکفر ، أو قتال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فهلاّ عرف الرجل وبال أمر أصحاب الجمل ، ومغبّة تلک النخوة والغرور ، والترکاض وراء الأهواء والشهوات ، بعد قتل آلاف مؤلّفة من الصالح والطالح ، من أهل الحقّ والباطل؟ فإشهاره السیف لإزهاق النفوس بریئة کانت أو متّهمة من رجال أو نساء أو أغلمة ، وقتل أمم وزرافات تُعدّ بالآلاف بإنسان واحد قتله المجتهدون العدول من أُمّة محمد بعد إقامة الحجّة علیه ، إنّما هو ممّا حظرته الشریعة ، ولم یُعرف له مساغ من الدین ، وکان ابن هند فی الأمر کما کتب إلیه الإمام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تقول فیه بأمر بیّن یُعرف له أثر ، ولا علیک منه شاهد ، ولست متعلّقاً بآیة من کتاب الله ، ولا عهد من رسول الله</w:t>
      </w:r>
      <w:r>
        <w:rPr>
          <w:rFonts w:eastAsia="IRNazanin" w:cs="IRNazanin"/>
          <w:color w:val="111111"/>
          <w:sz w:val="28"/>
          <w:szCs w:val="28"/>
          <w:rtl w:val="true"/>
          <w:lang w:bidi="fa-IR"/>
        </w:rPr>
        <w:t xml:space="preserve">»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وتاسعاً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ما حکم به خلیفة الوقت یجب اتّباعه ولا یجوز نقضه ، فقد کتب علیّ علیه‌السلام إلی معاویة فی کتاب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ما ذکرت من أمر قتلة عثمان ، فإنّی نظرت فی هذا الأمر ، وضربت أنفه وعینه فلم أره یسعنی دفعهم إلیک ولا إلی غیرک ، ولعمری لئن لم تنزع عن غیّک وشقاقک لتعرفنّهم عمّا قلیل یطلبونک ، لا یکلّفونک أن تطلبهم فی برّ ولا بحر</w:t>
      </w:r>
      <w:r>
        <w:rPr>
          <w:rFonts w:eastAsia="IRNazanin" w:cs="IRNazanin"/>
          <w:color w:val="111111"/>
          <w:sz w:val="28"/>
          <w:szCs w:val="28"/>
          <w:rtl w:val="true"/>
          <w:lang w:bidi="fa-IR"/>
        </w:rPr>
        <w:t xml:space="preserve">»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فهلاّ کان ذلک نصّا من الإمام علیه‌السلام علی أنّه لا مساغ له لأن یدفع قتلة عثمان لأیّ إنسان ثائر ، وأنّ طلب ذلک منه غیّ وشقاق ، فهل کان معاویة یحسب أنّ أمیر المؤمنین علیه‌السلام یتنازل عن رأیه إذا ما ارتضاه هو؟ أو یعدل عن الحقّ ویتّبع هواه؟ حاشا ثم حاشا ، أو لم یکن من واجب معاویة البخوع لحکم الإمام المطهّر بنصّ القرآن ، والإخبات إلی رأیه الذی لا یفارق القرآن؟ کیف لا؟ وقد صحّ عند القوم عن رسول الله صلی‌الله‌علیه‌وآله‌وسلم روایات تمسّکوا بها فی اتّباع نظراء معاویة ویزید من أئمّة الضلال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وأُمراء الجور والعدوان ، مثل ما عُزی إلیه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بعدی أئمّة لا یهتدون بهدای ، ولا یستنّون بسنّتی ، وسیقوم فیهم رجال قلوبهم قلوب الشیاطین فی جثمان 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حذیفة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أصنع یا رسول الله إن أدرکت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تسمع وتطیع للأمیر ، وإن ضُرب ظهرک ، وأُخذ مالک ، فاسمع وأطع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وسأل سلمة بن یزید رسول الله صلی‌الله‌علیه‌وآله‌وسلم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نبیّ الله أرأیت إن قامت علینا أُمراء یسألوننا حقّهم ، ویمنعونا حقّنا ، فما تأمرنا؟ فأعرض عنه ، ثم سأله فأعرض عنه ، ثم سأله فجذبه الأشعث بن قیس ، فقال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اسمعوا وأطیعوا فإنّما علیهم ما حمّلوا وعلیکم ما حُمّلتم </w:t>
      </w:r>
      <w:r>
        <w:rPr>
          <w:rStyle w:val="FootnoteAnchor"/>
          <w:rtl w:val="true"/>
        </w:rPr>
        <w:footnoteReference w:id="1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رأی القوم فی أُمراء الشرّ والفساد فما ظنّک بالإمام العادل ، المستجمع لشرائط الخلافة ، الذی ملأت الدنیا النصوص فی وجوب اقتصاص أثره ، والموافقة لآرائه ، وکلّ ما یرتئیه من حقّ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وعاشراً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قاتل عثمان المباشر لقتله اختلف فیه ، کما مرّ تفصیله فی الجزء التاسع ویأتی أیضاً بین جبلة بن الأیهم المصری ، وکبیرة السکونی ، وکنانة بن بشر التجیبی ، وسودان بن حمران ، ورومان الیمانی ، ویسار بن غلیاض </w:t>
      </w:r>
      <w:r>
        <w:rPr>
          <w:rStyle w:val="FootnoteAnchor"/>
          <w:rtl w:val="true"/>
        </w:rPr>
        <w:footnoteReference w:id="1416"/>
      </w:r>
      <w:r>
        <w:rPr>
          <w:rFonts w:ascii="IRNazanin" w:hAnsi="IRNazanin" w:eastAsia="IRNazanin"/>
          <w:color w:val="111111"/>
          <w:sz w:val="28"/>
          <w:sz w:val="28"/>
          <w:szCs w:val="28"/>
          <w:rtl w:val="true"/>
          <w:lang w:bidi="fa-IR"/>
        </w:rPr>
        <w:t xml:space="preserve">، وعند ابن عساکر </w:t>
      </w:r>
      <w:r>
        <w:rPr>
          <w:rStyle w:val="FootnoteAnchor"/>
          <w:rtl w:val="true"/>
        </w:rPr>
        <w:footnoteReference w:id="1417"/>
      </w:r>
      <w:r>
        <w:rPr>
          <w:rFonts w:ascii="IRNazanin" w:hAnsi="IRNazanin" w:eastAsia="IRNazanin"/>
          <w:color w:val="111111"/>
          <w:sz w:val="28"/>
          <w:sz w:val="28"/>
          <w:szCs w:val="28"/>
          <w:rtl w:val="true"/>
          <w:lang w:bidi="fa-IR"/>
        </w:rPr>
        <w:t xml:space="preserve">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حمال </w:t>
      </w:r>
      <w:r>
        <w:rPr>
          <w:rStyle w:val="FootnoteAnchor"/>
          <w:rtl w:val="true"/>
        </w:rPr>
        <w:footnoteReference w:id="1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منهم من قُتل فی الوقت ، ولم یکن أحد من الباقین فی جیش الإمام علیه‌السلام ، ولا ممّن آواهم هو ، فلم یکن لأحد عند غیرهم ثار ، وأمّا الذین آواهم الإمام علیه‌السلام فهم المسبّبون لقتله من المهاجرین والأنصار ، أو المؤلّبون علیه من الصحابة العدول ، ولم یشذّ عنهم إلاّ أُناس یعدّون بالأنامل</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هذه کلّها هلاّ کانت لتبرئة مولانا أمیر المؤمنین علیه‌السلام نفسه من دم عثمان ف</w:t>
      </w:r>
      <w:r>
        <w:rPr>
          <w:rFonts w:eastAsia="IRNazanin" w:cs="IRNazanin"/>
          <w:color w:val="111111"/>
          <w:sz w:val="28"/>
          <w:szCs w:val="28"/>
          <w:rtl w:val="true"/>
          <w:lang w:bidi="fa-IR"/>
        </w:rPr>
        <w:t xml:space="preserve">) </w:t>
      </w:r>
      <w:bookmarkStart w:id="95" w:name="pg11789_136993"/>
    </w:p>
    <w:p>
      <w:pPr>
        <w:pStyle w:val="BookText"/>
        <w:rPr/>
      </w:pPr>
      <w:bookmarkEnd w:id="95"/>
      <w:r>
        <w:rPr>
          <w:rFonts w:ascii="IRNazanin" w:hAnsi="IRNazanin" w:eastAsia="IRNazanin"/>
          <w:color w:val="111111"/>
          <w:sz w:val="28"/>
          <w:sz w:val="28"/>
          <w:szCs w:val="28"/>
          <w:rtl w:val="true"/>
          <w:lang w:bidi="fa-IR"/>
        </w:rPr>
        <w:t xml:space="preserve">وقد کتبها إلی طلحة والزبیر ومعاویة ، ولتبرئة الأعیان من الصحابة إیّاه منذ مقتل عثمان إلی أن استحرّ القتال فی واقعة صفّین ، وقد کتبوها إلی طلحة والزبیر ومعاویة ومن لفّ لفّهم ، قیمة توازن عند معاویة شهادات الزور التی لفّقها هو من أُناس لا خلاق لهم ، وثبّتتها حیله ودسائسه ، وأجراها ترغیبه وترهیبه؟ وقد علم هو أنّ أمیر المؤمنین من هو ، وصلحاء الصحابة الذین وافقوه علی التبرئة والتبریر من هم ، ومن أولئک الطغمة الثائرون لخلافه ، والمجلبون علیه ، 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یعلم کلّ ذلک لکنّه الملک والسلطان ، وهما یبرّران لصاحب النهمة والشرَه کلّ بائقة وموبقة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96" w:name="__RefHeading___Toc10196804_73709187"/>
      <w:bookmarkStart w:id="97" w:name="_Toc32"/>
      <w:bookmarkEnd w:id="96"/>
      <w:r>
        <w:rPr>
          <w:rtl w:val="true"/>
        </w:rPr>
        <w:t>دفاع ابن حجر عن معاویة بأعذار مفتعلة</w:t>
      </w:r>
      <w:bookmarkEnd w:id="97"/>
    </w:p>
    <w:p>
      <w:pPr>
        <w:pStyle w:val="BookText"/>
        <w:rPr/>
      </w:pPr>
      <w:r>
        <w:rPr>
          <w:rFonts w:ascii="IRNazanin" w:hAnsi="IRNazanin" w:eastAsia="IRNazanin"/>
          <w:color w:val="111111"/>
          <w:sz w:val="28"/>
          <w:sz w:val="28"/>
          <w:szCs w:val="28"/>
          <w:rtl w:val="true"/>
          <w:lang w:bidi="fa-IR"/>
        </w:rPr>
        <w:t xml:space="preserve">أنت إذا قضیت الوطر من معاویة ومعاذیره التافهة فی هذه المعمعة ، فهلمّ معی إلی ناصره الأخیر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فاتته النصرة بالضرب والطعن ، فطفق یسوّد صحیفة من صحائفه الشوهاء بأعذار مفتعلة فی صواعقه ، یتصوّل بها کمن یُدلی بحجج قاطعة ، وابن حجر وإن لم یکن أوّل من نحت تلکم الأعذار ، وقد سبقه إلیها أُناس آخرون من أبناء حزم وتیمیّة وکثیر ، غیر أنّ ما جاء به ابن حجر یجمع شتات ما تترّس به القوم دفاعاً عن ابن هند ، وزاد هو فی طنبوره نغمات ، قال فی الصواعق </w:t>
      </w:r>
      <w:r>
        <w:rPr>
          <w:rStyle w:val="FootnoteAnchor"/>
          <w:rtl w:val="true"/>
        </w:rPr>
        <w:footnoteReference w:id="14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اعتقاد أهل السنّة والجماعة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جری بین معاویة وعلیّ من الحروب فلم یکن لمنازعة معاویة لعلیّ فی الخلافة ، للإجماع علی حقیّتها لعلیّ کما مرّ </w:t>
      </w:r>
      <w:r>
        <w:rPr>
          <w:rStyle w:val="FootnoteAnchor"/>
          <w:rtl w:val="true"/>
        </w:rPr>
        <w:footnoteReference w:id="1420"/>
      </w:r>
      <w:r>
        <w:rPr>
          <w:rFonts w:ascii="IRNazanin" w:hAnsi="IRNazanin" w:eastAsia="IRNazanin"/>
          <w:color w:val="111111"/>
          <w:sz w:val="28"/>
          <w:sz w:val="28"/>
          <w:szCs w:val="28"/>
          <w:rtl w:val="true"/>
          <w:lang w:bidi="fa-IR"/>
        </w:rPr>
        <w:t>، فلم تَهِج الفتنة بسببها وإنّما هاجت بسبب أنّ معاویة ومن معه ، طلبوا من علیّ تسلیم قتلة عثمان إلیهم لکون معاویة ابن عمّه ، فامتنع علیّ ظنّا منه أنّ تسلیمهم إلیهم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الفور مع کثرة عشائرهم واختلاطهم بعسکر علیّ یؤدّی إلی اضطراب وتزلزل فی أمر الخلافة التی بها انتظام کلمة أهل الإسلام ، سیّما وهی فی ابتدائها لم یستحکم الأمر فیها ، فرأی علیّ علیه‌السلام أنّ تأخیر تسلیمهم أصوب إلی أن یرسخ قدمه فی الخلافة ، ویتحقّق التمکّن من الأُمور فیها علی وجهها ، ویتمّ له انتظام شملها واتّفاق کلمة المسلمین ، ثم بعد ذلک یلتقطهم واحداً فواحداً ویسلّمهم إلیهم ، ویدلّ لذلک أنّ بعض قتلته عزم علی الخروج علی علیّ ومقاتلته ، لمّا نادی یوم الجمل بأن یخرج عنه قتلة عثمان ، وأیضاً فالذین تمالئوا علی قتل عثمان کانوا جموعاً کثیرة کما علم ممّا قدّمته فی قصّة محاصرتهم له إلی أن قتله بعضهم ، جمع من أهل مصر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سبعمائة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 وقیل خمسمائة ، وجمع من الکوفة ، وجمع من البصرة وغیرهم ، قدموا کلّهم المدینة ، وجری منهم ما جری ، بل ورد أنّهم هم وعشائرهم نحو من عشرة آلاف ، فهذا هو الحامل لعلیّ رضی الله عنه علی الکفّ عن تسلیمهم ، لتعذّره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 علیّا رضی الله عنه رأی أنّ قتلة عثمان بغاة ، حملهم علی قتله تأویل فاسد استحلّوا به دمه رضی الله عنه ، لإنکارهم علیه أموراً کجعله مروان ابن عمّه کاتباً له ، وردّه إلی المدینة بعد أن طرده النبیّ صلی‌الله‌علیه‌وآله‌وسلم منها ، وتقدیمه أقاربه فی ولایة الأعمال ، وقضیّة محمد ابن أبی بکر ، ظنّوا أنّها مبیحة لما فعلوه جهلاً منهم وخطأً ، والباغی إذا انقاد إلی الإمام العدل لا یؤاخذ بما أتلفه فی حال الحرب عن تأویل دماً کان أو مالاً ، کما هو المرجّح من قول الشافعی رضی الله عنه ، وبه قال جماعة آخرون من العلماء ، وهذا الاحتمال وإن أمکن لکن ما قبله أولی بالاعتماد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أنّ عثمان قُتل مظلوماً بید الجور والتعدّی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وأنّه لم یک یقترف قطّ ما یهدر 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قتله لم یقع بعد إقامة الحجّة علیه والأخذ بکتاب الله فی أمره</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وأنّه لم یُقتل فی معمعة بین آلاف مکردسة من المدنیّین ، والمصریّین ، والکوفیّین ، والبصریّین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ولم تکن البلاد تمخّضت علیه ، وما نقم علیه عباد الله الصالحون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قاتله لم یُجهل من یوم أودی به ، وکان مشهوداً یُشار إلیه ، ولم یکن قتیل عمّیّة </w:t>
      </w:r>
      <w:r>
        <w:rPr>
          <w:rStyle w:val="FootnoteAnchor"/>
          <w:rtl w:val="true"/>
        </w:rPr>
        <w:footnoteReference w:id="1421"/>
      </w:r>
      <w:r>
        <w:rPr>
          <w:rFonts w:ascii="IRNazanin" w:hAnsi="IRNazanin" w:eastAsia="IRNazanin"/>
          <w:color w:val="111111"/>
          <w:sz w:val="28"/>
          <w:sz w:val="28"/>
          <w:szCs w:val="28"/>
          <w:rtl w:val="true"/>
          <w:lang w:bidi="fa-IR"/>
        </w:rPr>
        <w:t>لا یُدری من قتله ، حتی تکون دیته من بیت مال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یُقتل الذین باشروا قتله ، وکان قد بقی منهم باقیة یقتصّ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المهاجرین والأنصار ما اجتمعوا علی قتله ، ولم تکن لأولئک المجتهدین العدول ید فی تلک الواقعة ، ولم یشارک فی دمه عیون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أهل المدینة لیسوا کاتبین إلی من بالآفاق من أصحاب رسول الله صلی‌الله‌علیه‌وآله‌وسلم أنّکم إنّما خرجتم أن تجاهدوا فی سبیل الله عزّ وجلّ تطلبون دین محمد صلی‌الله‌علیه‌وآله‌وسلم ، فإنّ دین محمد قد أفسده من خلفکم وترک ، فهلمّوا فأقیموا دین محمد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المهاجرین لم یکتبوا إلی من بمصر من الصحابة والتابعین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تعالوا إلینا وتدارکوا خلافة رسول الله قبل أن یسلبها أهلها ، فإنّ کتاب الله قد بُدّل ، وسنّة رسول الله قد غُیّرت ، وأحکام الخلیفتین قد بُدّلت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طلحة ، والزبیر ، وأمّ المؤمنین عائشة ، وعمرو بن العاص ، لم یکونوا أشدّ الناس علیه ، ولم یکن لهم ترکاض وراء تلک الثورة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قرع سمع الدنیا نداء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ویلی علی ابن الحضرمیّة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أعطیته کذا وکذا بهاراً ذهباً وهو یروم دمی ، یحرّض علی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طلحة 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ملک مقرّب ولا نبیّ مرسل ، وأنّه لم یمنع الناس عن إیصال الماء إلیه</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 مروان لم یقتل طلحة دون دم عثمان ، ولم یُؤثر عنه قوله یومئذ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أطلب بثأری بعد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وأنّ الزبیر ما باح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اقتلوه فإنّه غیّر دینکم ، وأنّ عثمان لجیفة علی الصراط غدا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عائشة ما رفعت عقیرتها بقولها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نعثلاً قتله الله 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وأنّها لم تقل لمروان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والله أنّک وصاحبک هذا الذی یعنیک أمره ، فی رجل کلّ واحد منکما رحاً وأنّکما فی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تقل لابن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أن تردّ الناس عن هذا الطاغیة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عمرو بن العاص 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عبد الله قتلته وأنا بوادی السباع ، إن کنت لأحرّض علیه حتی أنّی لأحرّض علیه الراعی فی غنمه فی رأس الجبل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سعد بن أبی وقّاص لم یبح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أمسکنا نحن ولو شئنا دفعناه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عثمان لم یبق جثمانه مُلقی ثلاثا فی مزبلة لا یُهمّ أمره أحداً من المهاجرین والأنصار وغیرهم من الصحابة العدول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طلحة لم یک یمنع عن تجهیزه ودفنه فی مقابر المسلمین ، وأنّه لم یُقبر فی حشّ کوکب جبّانة الیهود ، بعد ذلّ الاستخفاف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ما أسلفناه فی الجزء التاسع من حدیث أُمّة کبیرة من الصحابة ، وفیهم العمد والدعائم کلّ ذلک لم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إمام الوقت لیس له العفو عن قصاص ، کما عفا عثمان عن عُبید الله بن عمر حین قتل هرمزان وجُفینة بنت أبی لؤلؤة بلا أیّ جریرة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معاویة لم یک یتثبّط عن نصرته ، ولم یتربّص علیه دائرة السوء ، ولم یشهد علیه عیون الصحابة بأنّ الدم المهراق عنده ، وأنّه أولی رجل بأن یُقتص منه ویؤخذ بدم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عثمان لم یکن له خلف یتولّی دمه غیر معاویة</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 علیّا علیه‌السلام هو الذی قتل عثمان ، أو آوی قاتلیه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وأنّ معاویة لم یک غائباً عن ذلک الموقف ، وکان ینظر إلیه من کثب ، فعلم بمن قتله ، وبمن انحاز عن 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ما ادّعاه معاویة لم یکن إفکاً وبهتاً وزوراً من القول ، متّخذاً عن شهادة مزوّرة واختلاق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 هذه الخصومة لها شأن خاصّ لا ترفع کبقیّة الخصومات إلی إمام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قتال معاویة إنّما کان لطلب قتلة عثمان فحسب لا لطلب الخلافة ، وأنّه لم یک یروم الخلافة فی قتاله بعد ما کان یعلم نفسه أنّه طلیق وابن طلیق ، لیس ببدریّ ولا له سابقة ، وأنّه لا یستجمع شرائط الخلافة ، وأنّه لم تؤهّله لها الخیرة والإجماع والانتخاب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هب أنّ الوقائع هکذا وقعت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واغضض عن کلّ ما هنالک من حقائق ثابتة علی الضدّ ممّا سُطر </w:t>
      </w:r>
      <w:r>
        <w:rPr>
          <w:rStyle w:val="FootnoteAnchor"/>
          <w:rtl w:val="true"/>
        </w:rPr>
        <w:footnoteReference w:id="1422"/>
      </w:r>
      <w:r>
        <w:rPr>
          <w:rFonts w:ascii="IRNazanin" w:hAnsi="IRNazanin" w:eastAsia="IRNazanin"/>
          <w:color w:val="111111"/>
          <w:sz w:val="28"/>
          <w:sz w:val="28"/>
          <w:szCs w:val="28"/>
          <w:rtl w:val="true"/>
          <w:lang w:bidi="fa-IR"/>
        </w:rPr>
        <w:t>، فهلاّ کانت مناوأة معاویة لخلیفة وقته الإمام المنصوص والمجمع علیه خروجاً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وهلاّ کان الحزب السفیانی بذلک بُغاةً أهانوا سلطان الله ، واستذلّوا الإمارة الحقّة ، وخلعوا ربقة الاسلام من أعناقهم؟ فاستوجبوا إهانة الله ، یجب قتالهم ودرؤهم عن حوزة الإیمان ، وکانوا مصادیق للأحادیث المذکورة فی أوّل هذا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معاویة لم یکن خلیفة ولا انعقدت له بیعة ، وإنّما کان والیاً عمّن تقدّم من الذین تصرّمت أیّام خلافتهم ، فلزمته بیعة أمیر المؤمنین وهو بالشام ، کما کتب إلیه بذلک الإمام علیه‌السلام ، وکان تصدّیه للشؤون العامّة والیاً علی أهل ناحیته محتاجاً إلی أمر جدید ، أو تقریر لولایته الأولی من خلیفة الوقت ، وکلّ ذلک لم یکن ، إن لم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علیه‌السلام عزله عمّا تولاّه ، وإنّه سلام الله علیه أوفد علیه من یبلّغه عنه لزوم الطاعة واللحوق بالجماعة ، کما إنّه علیه‌السلام کتب إلیه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حدیث الوفود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وفد علی علیه‌السلام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أوفد الإمام علیه‌السلام فی أوّل ذی الحجّة سنة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 بن عمرو بن محصن الأنصاری ، وسعید بن قیس الهمدانی ، وشبث بن ربعی التمیمی علی معاویة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ائتوا هذا الرجل فادعوه إلی الله ، وإلی الطاعة والجماعة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فأتوه ودخلوا علیه ، فتکلّم بشیر بن عمرو ، فحمد الله وأثنی علیه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 إنّ الدنیا عنک زائلة ، وإنّک راجع إلی الآخرة ، وإنّ الله عزّ وجلّ محاسبک بعملک ، وجازیک بما قدّمت یداک ، وإنّی أنشدک الله عزّ وجلّ أن تفرّق جماعة هذه الأمّة ، وأن تسفک دماءها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فقطع علیه الکلام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أوصیت بذلک صاحبک؟ فقال بشیر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صاحبی لیس مثلک ، إنّ صاحبی أحقّ البریّة کلّها بهذا الأمر فی الفضل ، والدین ، والسابقة فی الإسلام ، والقرابة من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ما 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یأمرک بتقوی الله عزّ وجلّ ، وإجابة ابن عمّک إلی ما یدعوک إلیه من الحقّ ، فإنّه أسلم لک فی دنیاک ، وخیر لک فی عاقبة أمرک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ونُطلّ دم عثمان رضی الله عنه؟ لا والله لا أفعل ذلک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فتکلّم شبث بن ربعی ، فحمد الله وأثنی علیه ، وقال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معاویة إنّی قد فهمت ما رددت علی ابن محصن ، إنّه والله ما یخفی علینا ما تغزو وما تطلب ، إنّک لم تجد شیئاً تستغوی به الناس ، وتستمیل به أهواءهم ، وتستخلص به طاعتهم ، إلاّ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إمامکم مظلوماً فنحن نطلب بدمه ، فاستجاب له سفهاء طغام ، وقد علمنا أنّک قد أبطأت عنه بالنصر ، وأحببت له القتل ، لهذه المنزلة التی أصبحت تطلب ، وربّ متمنّی أمر وطالبه الله عزّ وجلّ یحول دونه بقدرته ، </w:t>
      </w:r>
    </w:p>
    <w:p>
      <w:pPr>
        <w:pStyle w:val="BookText"/>
        <w:rPr/>
      </w:pPr>
      <w:r>
        <w:rPr>
          <w:rFonts w:ascii="IRNazanin" w:hAnsi="IRNazanin" w:eastAsia="IRNazanin"/>
          <w:color w:val="111111"/>
          <w:sz w:val="28"/>
          <w:sz w:val="28"/>
          <w:szCs w:val="28"/>
          <w:rtl w:val="true"/>
          <w:lang w:bidi="fa-IR"/>
        </w:rPr>
        <w:t>وربّما أوتی المتمنّی أُمنیّته وفوق أُمنیّته ، وو الله مالک فی واحدة منهما خیر ، لئن أخطأت ما ترجو ، إنّک لشرّ العرب حالاً فی ذلک ، ولئن أصبت ما تمنّی لا تصیبه حتی تستحقّ من ربّک صلیّ النار ، فاتّق الله یا معاویة ودع ما أنت علیه ، ولا تنازع الأمر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فتکلّم معاویة وکان من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کذبت ولؤُمت أیّها الأعرابیّ الجلف الجافی فی کلّ ما ذکرت ووصفت ، انصرفوا من عندی ، فإنّه لیس بینی وبینکم إلاّ السیف ، وغضب وخرج القوم ، وأتوا علیّا وأخبروه بالذی کان من قوله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وفد علی علیه‌السلام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دخلت سنة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توادعا علی ترک الحرب فی المحرّم إلی انقضائه طمعاً فی الصلح ، واختلف فیما بینهما الرسل فی ذلک من دون جدوی ، فبعث علی علیه‌السلام عدیّ بن حاتم ، ویزید بن قیس ، وشبث بن ربعی ، وزیاد بن حنظلة </w:t>
      </w:r>
      <w:r>
        <w:rPr>
          <w:rStyle w:val="FootnoteAnchor"/>
          <w:rtl w:val="true"/>
        </w:rPr>
        <w:footnoteReference w:id="1424"/>
      </w:r>
      <w:r>
        <w:rPr>
          <w:rFonts w:ascii="IRNazanin" w:hAnsi="IRNazanin" w:eastAsia="IRNazanin"/>
          <w:color w:val="111111"/>
          <w:sz w:val="28"/>
          <w:sz w:val="28"/>
          <w:szCs w:val="28"/>
          <w:rtl w:val="true"/>
          <w:lang w:bidi="fa-IR"/>
        </w:rPr>
        <w:t xml:space="preserve">إلی معاویة ، فلمّا دخلوا علیه تکلّم عدیّ بن حاتم ، فحمد الله 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أتیناک ندعوک إلی أمر یجمع الله عزّ وجلّ به کلمتنا وأُمّتنا ویحقن به الدماء ، ویؤمن به السبل ، ویُصلح به ذات البین ، إنّ ابن عمّک سیّد المسلمین ، أفضلها سابقة ، وأحسنها فی الإسلام أثراً ، وقد استجمع له الناس ، وقد أرشدهم الله عزّ وجلّ بالذی رأوا ، فلم یبق أحد غیرک وغیر من معک ، فانتهِ یا معاویة لا یصبک الله وأصحابک بیوم مثل یوم الجمل</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کأنّک إنّما جئت متهدّداً ، لم تأت مصلحاً ، هیهات یا عدیّ ، کلاّ 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والله ، إنّی لابنُ حرب ما یُقَعْقَعُ لی بالشنان </w:t>
      </w:r>
      <w:r>
        <w:rPr>
          <w:rStyle w:val="FootnoteAnchor"/>
          <w:rtl w:val="true"/>
        </w:rPr>
        <w:footnoteReference w:id="1425"/>
      </w:r>
      <w:r>
        <w:rPr>
          <w:rFonts w:ascii="IRNazanin" w:hAnsi="IRNazanin" w:eastAsia="IRNazanin"/>
          <w:color w:val="111111"/>
          <w:sz w:val="28"/>
          <w:sz w:val="28"/>
          <w:szCs w:val="28"/>
          <w:rtl w:val="true"/>
          <w:lang w:bidi="fa-IR"/>
        </w:rPr>
        <w:t xml:space="preserve">، أما والله إنّک لمن المجلبین علی ابن عفّان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وإنّک لمن قتلته ، وإنّی لأرجو أن تکون ممّن یقتل الله عزّ وجلّ به ، هیهات یا عدیّ بن حاتم قد حلبت بالساعد الأشدّ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شبث بن ربعی ، وزیاد بن حنظلة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أتیناک فیما یصلحنا وإیّاک ، فأقبلت تضرب الأمثال ، دع ما لا ینتفع به من القول والفعل ، وأجبنا فیما یعمّنا وإیّاک نفعه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وتکلّم یزید بن قیس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إنّا لم نأتک إلاّ لنبلغک ما بُعثنا به إلیک ، ولنؤدّی عنک ما سمعنا منک ، ونحن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ندع أن ننصح لک ، وأن نذکر ما ظننّا أنّ لنا علیک به حجّة ، وأنّک راجع به إلی الألفة والجماعة ، إنّ صاحبنا من قد عرفت وعرف المسلمون فضله ، ولا أظنّه یخفی علیک ، إنّ أهل الدین والفضل لم یعدلوا بعلیّ ، ولن یمیّلوا </w:t>
      </w:r>
      <w:r>
        <w:rPr>
          <w:rStyle w:val="FootnoteAnchor"/>
          <w:rtl w:val="true"/>
        </w:rPr>
        <w:footnoteReference w:id="1426"/>
      </w:r>
      <w:r>
        <w:rPr>
          <w:rFonts w:ascii="IRNazanin" w:hAnsi="IRNazanin" w:eastAsia="IRNazanin"/>
          <w:color w:val="111111"/>
          <w:sz w:val="28"/>
          <w:sz w:val="28"/>
          <w:szCs w:val="28"/>
          <w:rtl w:val="true"/>
          <w:lang w:bidi="fa-IR"/>
        </w:rPr>
        <w:t>بینک وبینه فاتّق الله یا معاویة ولا تخالف علیّا ، فإنّا والله ما رأینا رجلاً قطّ أعمل بالتقوی ، ولا أزهد فی الدنیا ، ولا أجمع لخصال الخیر کلّها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فتکلّم معاویة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فإنّکم دعوتم إلی الطاعة والجماعة ، فأمّا الجماعة التی دعوتم إلیها فمعنا هی ، وأمّا الطاعة لصاحبکم فإنّا لا نراها ، إنّ صاحبکم قتل خلیفتنا ، وفرّق جماعتنا ، وآوی ثأرنا وقتلتنا ، وصاحبکم یزعم أنّه لم یقتله ، فنحن لا نردّ ذلک علیه ، أرأیتم قتلة صاحبنا؟ ألستم تعلمون أنّهم أصحاب صاحبکم؟ فلیدفعهم إلینا فلنقتلهم به ، ثم نحن نجیبکم إلی الطاعة والجماعة</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شبث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أیسرّک یا معاویة أنّک أُمِکنت من عمّار تقتله؟ 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وما یمنعنی من ذلک؟ والله لو أُمِکنت من ابن سمیّة ما قتلته بعثمان رضی الله عنه ، ولکن کنت قاتله بناتل مولی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شبث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وإله الأرض وإله السماء ما عدلت معتدلاً ، لا والذی لا إله إلاّ هو ، لا تصل إلی عمّار حتی تندُر الهام عن کواهل الأقوام ، وتضیق الأرض الفضاء علیک برحبها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قد کان ذلک کانت الأرض علیک أضیق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وتفرّق القوم عن معاویة ، فلمّا انصرفوا ، بعث معاویة إلی زیاد بن حنظلة </w:t>
      </w:r>
      <w:r>
        <w:rPr>
          <w:rStyle w:val="FootnoteAnchor"/>
          <w:rtl w:val="true"/>
        </w:rPr>
        <w:footnoteReference w:id="1427"/>
      </w:r>
      <w:r>
        <w:rPr>
          <w:rFonts w:ascii="IRNazanin" w:hAnsi="IRNazanin" w:eastAsia="IRNazanin"/>
          <w:color w:val="111111"/>
          <w:sz w:val="28"/>
          <w:sz w:val="28"/>
          <w:szCs w:val="28"/>
          <w:rtl w:val="true"/>
          <w:lang w:bidi="fa-IR"/>
        </w:rPr>
        <w:t xml:space="preserve">التمیمی فخلا به ، فحمد الله وأثنی علیه ، 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یا أخا ربیعة ، فإنّ علیّا قطع أرحامنا ، وآوی قتلة صاحبنا ، وإنّی أسألک النصر بأُسرتک وعشیرتک ، ثم لک عهد الله جلّ وعزّ ومیثاقه أن أُولّیک إذا ظهرت أیّ المصرین أحببت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قضی معاویة کلامه ، حمدت الله عزّ وجلّ وأثنیت علیه ، ثم قلت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علی بیّنة من ربّی ، وبما أنعم علیّ ، فلن أکون ظهیراً للمجرمین ، ثم قمت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ابن دیزیل من طریق عمرو بن سعد بإسناده ، أنّ قرّاء أهل العراق ، وقرّاء أهل الشام عسکروا ناحیة وکانوا قریباً من ثلاثین ألفاً ، وأنّ جماعة من قرّاء العراق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عبیدة السلمانی ، وعلقمة بن قیس ، وعامر بن عبد قیس ، وعبد الله بن عتبة بن مسعود وغیرهم ، جاءوا معاویة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تطلب؟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 بدم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تطلب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أهو قتله؟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وآوی 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فانصرفوا إلی علیّ فذکروا له ما قال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لم أقتله وأنتم تعلمون أنّی لم أقتله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فرجعوا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إلی معاویة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یکن قتله بیده فقد أمر رجالاً ، فرجعوا إلی علیّ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قتلت ولا أمرت ولا مالیت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فرجعوا 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صادقاً فلیقدنا من قتلة عثمان ، فإنّهم فی عسکره وجنده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فرجعوا ، فقال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تأوّل القوم علیه القرآن فی فتنة ووقعت الفرقة لأجلها ، وقتلوه فی سلطانه ولیس لی علیهم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فرجعوا إلی معاویة فأخبروه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الأمر علی ما یقول فما له أنفذ الأمر دوننا من غیر مشورة منّا ولا ممّن هاهنا؟ فرجعوا إلی علیّ فقال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الناس مع المهاجرین والأنصار ، فهم شهود الناس علی ولایتهم وأمر دینهم ، ورضوا وبایعونی ، ولست أستحلّ أن أدع مثل معاویة یحکم علی الأُمّة ویشق عصاها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فرجعوا إلی معاویة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من هاهنا من المهاجرین والأنصار لم یدخلوا فی هذا الأمر؟ فرجعوا ، فقال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هذا للبدریّین دون غیرهم ، ولیس علی وجه الأرض بدریّ إلاّ وهو معی ، وقد بایعنی وقد رضی ، فلا یغرنّکم من دینکم وأنفسکم</w:t>
      </w:r>
      <w:r>
        <w:rPr>
          <w:rFonts w:eastAsia="IRNazanin" w:cs="IRNazanin"/>
          <w:color w:val="111111"/>
          <w:sz w:val="28"/>
          <w:szCs w:val="28"/>
          <w:rtl w:val="true"/>
          <w:lang w:bidi="fa-IR"/>
        </w:rPr>
        <w:t xml:space="preserve">»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هاهنا تجد الباغی متجهّما تجاه تلک الدعوة الحقّة کأنّه هو بمفرده ، أو هو وطغام الشام والأحلاف الذین حوله بیدهم عقدة أمر الأُمّة ، تنحلّ وتُعقد بمشیئتهم والمهاجرون والأنصار والبدریّون من الصحابة قطّ لا قیمة لهم ، ولا لبیعتهم وجماعتهم ، عنده فی سوق الاعتبار ،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الجماعة معه ، وإنّ الطاعة لا یراها هو ، علی حین أنّهما حصلتا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به ابن هند أو أبی ، وأنّ الجماعة التی کانت لعلیّ علیه‌السلام وبیعتهم إیّاه کانت من سروات المجد ، وأهل الحلّ والعقد من المهاجرین والأنصار ، ووجوه الأمصار والبلاد ، ولم یتحقّق إجماع فی الإسلام مثله ، وأمّا التی کانت لمعاویة فی حسبانه فمن رعرعة الشام ، وروّاد الفتن ، وسماسرة الأهواء ، ولم یکن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سیّدنا قیس بن سعد بن عبادة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طلیق أعرابی أو یمانیّ مستدرج ، وکان معه مائة ألف ما فیهم من یفرّق بین الناقة والجمل ، کما مرّ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حدیثه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فأیّ عبرة بموقف هؤلاء؟ وأیّ قیمة لبیعتهم بعد شذوذهم عن الحقّ ، ونبذهم إیّاه وراء ظهورهم؟</w:t>
      </w:r>
    </w:p>
    <w:p>
      <w:pPr>
        <w:pStyle w:val="BookText"/>
        <w:rPr/>
      </w:pPr>
      <w:r>
        <w:rPr>
          <w:rFonts w:ascii="IRNazanin" w:hAnsi="IRNazanin" w:eastAsia="IRNazanin"/>
          <w:color w:val="111111"/>
          <w:sz w:val="28"/>
          <w:sz w:val="28"/>
          <w:szCs w:val="28"/>
          <w:rtl w:val="true"/>
          <w:lang w:bidi="fa-IR"/>
        </w:rPr>
        <w:t>من یکن ابن آکلة الأکباد وزبانیته حتی یکون لهم رأی فی الخلافة؟ ویطلبوا من أمیر المؤمنین اعتزال الأمر ، وردّه شوری بین المسلمین ، بعد أنّ العمد والدعائم من المسلمین رضوا بتلکم البیعة وعقدوها للإمام الحقّ علی زهد منه علیه‌السلام فیها ، لکنّهم تکاثروا علیه کعرف الفرس ، حتی لقد وطئ الحسنان ، وشقّ عطفاه ، فکان تدخّل الطلیق ابن الطلیق فی أمر الأُمّة الذی أصفق علیه رجال الرأی والنظر تبرّعاً منه من غیر طلب ولا جدارة ، بل کان خروجاً علی الإمام الذی کانت معه جماعة المسلمین ، وانعقدت علیه طاعتهم ، فتبّا لمن شقّ عصاهم ، وفتّ فی عضدهم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هند إن لم یکن ینازع للخلافة کما حسبه ابن حجر ، فما کانت تلک المحاباة وتغریر وجوه الناس ورجالات الثورات بولایات البلاد؟ فتری یجعل مصر طعمة لعمرو ابن العاص ، وله خطواته الواسعة وراء قتل عثمان ، ویعهد علی زیاد التمیمی أن یولّیه أیّ المصرین أحبّ إذا ظهر ، غیر أنّ التمیمی کان علی بیّنة من ربّه فیما أنعم الله علیه لم یک ظهیراً للمجرمین ، وکذلک قیس بن سعد الأنصاری ، کتب إلیه معاویة یعده بسلطان العراقین إذا ظهر ما بقی ، ولمن أحبّ قیس سلطان الحجاز ما دام له سلطان </w:t>
      </w:r>
      <w:r>
        <w:rPr>
          <w:rStyle w:val="FootnoteAnchor"/>
          <w:rtl w:val="true"/>
        </w:rPr>
        <w:footnoteReference w:id="1430"/>
      </w:r>
      <w:r>
        <w:rPr>
          <w:rFonts w:ascii="IRNazanin" w:hAnsi="IRNazanin" w:eastAsia="IRNazanin"/>
          <w:color w:val="111111"/>
          <w:sz w:val="28"/>
          <w:sz w:val="28"/>
          <w:szCs w:val="28"/>
          <w:rtl w:val="true"/>
          <w:lang w:bidi="fa-IR"/>
        </w:rPr>
        <w:t xml:space="preserve">، وقیس شیخ الأنصار ، وهم المتسربلون بالحدید یوم الجمل ، قائلین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قتلة عثمان</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ولنا حقّ النظر فی قوله لشبث بن ربعی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یمنعنی من ذلک ، والله لو أُمکنت من ابن سمیّة ما قتلته بعثمان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 أخبر معاویة عن عمّار وعن قتله عثمان ومولاه ناتل؟ وکان معاویة یومئذ بالشام ، ولینظر فی البیّنة التی حکم بها علی عمّار ، ولعلّها قامت بشهادة مزوّرة زوّرها نفس معاویة جریاً علی عادته فی أمثال هذه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وإن صدق فی دعواه وکان الأمر کما قرّره هو ، فلا قود عندئذ ، إذ عمّار من المجتهدین العدول ، لا یقتل إنساناً إلاّ من هدر الإسلام دمه ، یُتّبع أثره ، ولا یُنقض حکمه ، کیف لا؟ وقد ورد الثناء علیه فی خمس آیات فصّلناها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وجاء عن النبیّ الأعظم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عمارا مُلئ إیماناً من قرنه إلی قدمه ، وخلط الإیمان بلحمه ودمه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خلط الله الإیمان ما بین قرنه إلی قدمه ، وخلط الإیمان بلحمه ودمه ، یزول مع الحقّ حیث زال ، ولیس ینبغی للنار أن تأکل منه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مُلئ إیماناً إلی مشاشه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حُشی ما بین أخمص قدمیه إلی شحمة أُذنیه إیماناً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عماراً مع الحقّ والحقّ معه ، یدور عمّار مع الحقّ أینما دار ، وقاتل عمّار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اختلف الناس کان ابن سمیّة مع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 عمّار ولحمه حرام علی النار أن تطعمه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لهم ولعمّار؟ یدعوهم إلی الجنّة ویدعونه إلی النار ، إنّ عمّاراً جلدة ما بین عینیّ وأنفی ، فإذا بلغ ذلک من الرجل فلم یُستبق فاجتنبوه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معاویة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یمنعنی من ذلک؟ وأیّ وازع للإنسان عن قتل عمّار إذا ما صدّق النبیّ صلی‌الله‌علیه‌وآله‌وسلم فی أقواله هذه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لقریش وعمّار یدعوهم إلی الجنّة ، ویدعونه إلی النار ، قاتله وسالبه فی النار</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عادی عمّاراً عاداه الله ، ومن أبغض عمّاراً أبغضه الله ، ومن یسفّه عمّاراً یسفّهه الله ، ومن یسبّ عمّاراً یسبّه الله ، ومن یحقّر عماراً حقّره الله ، ومن یلعن </w:t>
      </w:r>
    </w:p>
    <w:p>
      <w:pPr>
        <w:pStyle w:val="BookText"/>
        <w:rPr/>
      </w:pPr>
      <w:r>
        <w:rPr>
          <w:rFonts w:ascii="IRNazanin" w:hAnsi="IRNazanin" w:eastAsia="IRNazanin"/>
          <w:color w:val="111111"/>
          <w:sz w:val="28"/>
          <w:sz w:val="28"/>
          <w:szCs w:val="28"/>
          <w:rtl w:val="true"/>
          <w:lang w:bidi="fa-IR"/>
        </w:rPr>
        <w:t>عمّاراً لعنه الله ، ومن ینتقص عمّاراً ینتقصه الله</w:t>
      </w:r>
      <w:r>
        <w:rPr>
          <w:rFonts w:eastAsia="IRNazanin" w:cs="IRNazanin"/>
          <w:color w:val="111111"/>
          <w:sz w:val="28"/>
          <w:szCs w:val="28"/>
          <w:rtl w:val="true"/>
          <w:lang w:bidi="fa-IR"/>
        </w:rPr>
        <w:t xml:space="preserve">»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وفد معاویة إلی الإمام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وبعث معاویة إلی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بن مسلمة الفهری ، وشرحبیل بن السمط ، ومعن بن یزید بن الأخنس ، فدخلوا علیه ، وتکلّم حبیب ، فحمد الله وأثنی علیه ، 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عثمان بن عفّان رضی الله عنه کان خلیفة مهدیّا ، یعمل بکتاب الله عزّ وجلّ ، ویُنیب إلی أمر الله تعالی ، فاستثقلتم حیاته ، واستبطأتم وفاته ، فعدوتم علیه فقتلتموه رضی الله عنه ، فادفع إلینا قتلة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زعمت أنّک لم تقتله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نقتلهم به ، ثم اعتزل أمر الناس ، فیکون أمرهم شوری بینهم ، یُولّی الناس أمرهم من أجمع علیه رأیهم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علیّ بن أبی طالب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أنت لا أُمّ لک والعزل ، وهذا الأمر؟ اسکت ، فإنّک لست هناک ولا بأهل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لترینّی بحیث تکره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أنت ولو أجلبت بخیلک ورجلک؟ لا أبقی الله علیک إن أبقیت علیّ ، أحُقرة وسوءاً؟ اذهب فصوّب وصعّد ما بدا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شرحبیل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إن کلّمتک فلعمری ما کلامی إلاّ مثل کلام صاحبی قبل ، فهل عندک جواب غیر الذی أجبته به؟ فقال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 لک ولصاحبک جواب غیر الذی أجبته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فحمد الله وأثنی علیه ، ثم قال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جلّ ثناؤه بعث محمداً صلی‌الله‌علیه‌وآله‌وسلم بالحقّ ، فأنقذ به من الضلالة ، وانتاش به من الهلکة ، وجمع به من الفرقة ، ثم قبضه الله إلیه ، وقد أدّی ما علیه صلی‌الله‌علیه‌وآله‌وسلم ، ثم استخلف الناس أبا بکر رضی الله عنه ، واستخلف أبو بکر عمر رضی الله عنه ، فأحسنا السیرة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وعَدَلا فی الأُمّة ، وقد وجدنا علیهما أن تولّیا علینا ، ونحن آل رسول الله صلی‌الله‌علیه‌وآله‌وسلم فغفرنا ذلک لهما ، وولی عثمان رضی الله عنه فعمل بأشیاء عابها الناس علیه ، فساروا إلیه فقتلوه ، ثم أتانی الناس وأنا معتزل أُمورهم ، فقالوا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 ، فأبیت علیهم ، فقالوا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 فإنّ الأُمّه لا ترضی إلاّ بک ، وإنّا نخاف إن لم تفعل أن یفترق الناس ، فبایعتهم ، فلم یرعنی إلاّ شقاق رجلین قد بایعانی ، وخلاف معاویة الذی لم یجعل الله عزّ وجلّ له سابقة فی الدین ، ولا سلف صدق فی الإسلام ، طلیق ابن طلیق ، حزب من هذه الأحزاب ، لم یزل لله عزّ وجلّ ولرسوله صلی‌الله‌علیه‌وآله‌وسلم وللمسلمین عدوّا ، هو وأبوه ، حتی دخلا فی الإسلام کارهین ، فلا غرو إلاّ خلافکم معه ، وانقیادکم له ، وتدعون آل نبیّکم صلی‌الله‌علیه‌وآله‌وسلم الذین لا ینبغی لکم شقاقهم ولا خلافهم ، ولا أن تعدلوا بهم من الناس أحداً ، ألا إنّی أدعوکم إلی کتاب الله عزّ وجلّ ، وسنّة نبیّه صلی‌الله‌علیه‌وآله‌وسلم وإماتة الباطل ، وإحیاء معالم الدین ، أقول قولی هذا ، واستغفر الله لی ولکم ولکلّ مؤمن ومؤمنة ومسلم ومسلمة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أنّ عثمان رضی الله عنه قُتل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أقول إنّه قُتل مظلوماً ، ولا أنّه قُتل ظالماً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یزعم أنّ عثمان قُتل مظلوماً فنحن منه برآء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قاما فانصرفا ، فقال علیّ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لا تُسْمِعُ الْمَوْتی وَلا تُسْمِعُ الصُّمَّ الدُّعاءَ إِذا وَلَّوْا مُدْبِرِینَ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بِهادِی الْعُمْیِ عَنْ ضَلالَتِهِمْ إِنْ تُسْمِعُ إِلاَّ مَنْ یُؤْمِنُ بِآیاتِنا فَهُمْ مُسْلِمُونَ</w:t>
      </w:r>
      <w:r>
        <w:rPr>
          <w:rFonts w:eastAsia="Amiri" w:cs="Amiri" w:ascii="Amiri" w:hAnsi="Amiri"/>
          <w:color w:val="111111"/>
          <w:sz w:val="28"/>
          <w:szCs w:val="28"/>
          <w:rtl w:val="true"/>
          <w:lang w:bidi="ar-SA"/>
        </w:rPr>
        <w:t xml:space="preserve">)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3"/>
      </w:r>
    </w:p>
    <w:p>
      <w:pPr>
        <w:pStyle w:val="BookText"/>
        <w:rPr/>
      </w:pPr>
      <w:r>
        <w:rPr>
          <w:rFonts w:ascii="IRNazanin" w:hAnsi="IRNazanin" w:eastAsia="IRNazanin"/>
          <w:color w:val="111111"/>
          <w:sz w:val="28"/>
          <w:sz w:val="28"/>
          <w:szCs w:val="28"/>
          <w:rtl w:val="true"/>
          <w:lang w:bidi="fa-IR"/>
        </w:rPr>
        <w:t xml:space="preserve">أنباءٌ فی طیّات الکتب تُعرب عن مرمی معاویة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هلمّ معی ننظر فی شطر من کتب ابن حرب المعربة عن مرماه الذی کان ترکاضه وراءه ، هل فیها إیعاز أو تلویح أو تصریح بغایته المتوخّاة فی نزاعه الإمام الطاهر علیه‌السلام ، وأنّه کان یروم الخلافة ویحوم حولها وینازع الأمر أهله ، رغم إنکار ابن 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حجر إیّاه إنکاراً باتّا نصرةً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النعمان بن بشیر لمّا قدم علی معاویة بکتاب زوجة عثمان تذکر فیه دخول القوم علیه ، وما صنع محمد بن أبی بکر من نتف لحیته ، فی کتاب رقّقت فیه وأبلغت حتی إذا سمعه السامع بکی حتی یتصدّع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وبقمیص عثمان مخضّباً بالدم ممزّقاً ، وعقدت شعر لحیته فی زر القمیص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فصعد المنبر معاویة بالشام وجمع الناس ، ونشر علیهم القمیص ، وذکر ما صنعوا بعثمان فبکی الناس وشهقوا حتی کادت نفوسهم أن تزهق ، ثم دعاهم إلی الطلب بدمه ، فقام إلیه أهل الشام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عمّک وأنت ولیّه ، ونحن الطالبون معک بدمه ، فبایعوه أمیراً علیهم ، وکتب ، وبعث الرسل إلی کور الشام ، وکتب إلی شُرحبیل بن السمط الکندی وهو بحمص ، یأمره أن یبایع له بحمص کما بایع أهل الشام ، فلمّا قرأ شُرحبیل کتاب معاویة ، دعا أُناساً من أشراف أهل حمص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 قتل عثمان بأعظم جرماً ممّن یبایع لمعاویة أمیراً ، وهذه سقطة ، ولکنّا نبایع له بالخلافة ، ولا نطلب بدم عثمان مع غیر خلیفة ، فبایع لمعاویة بالخلافة هو وأهل حمص ، ثم کتب إلی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أخطأت خطأ عظیماً حین کتبت إلیّ أن أُبایع لک بالإمرة ، وأنّک ترید أن تطلب بدم الخلیفة المظلوم وأنت غیر خلیفة ، وقد بایعت ومن قبلی لک بالخلافة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قرأ معاویة کتابه سرّه ذلک ، ودعا الناس ، وصعد المنبر وأخبرهم بما قال شُرحبیل ، ودعاهم إلی بیعته بالخلافة ، فأجابوه ولم یختلف منهم أحد ، فلمّا بایع القوم له بالخلافة ، واستقام له الأمر ، کتب إلی علیّ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حدیث عثمان بن عبید الله الجرجانی قال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بویع معاویة علی الخلافة ، فبایعه الناس علی کتاب الله وسنّة نبیّه ، فأقبل مالک ابن هبیرة الکندی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یومئذٍ رجل من أهل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خطیباً ، وکان غائباً من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البیعة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أخدجت هذا الملک ، وأفسدت الناس ، وجعلت للسفهاء مجالاً </w:t>
      </w:r>
      <w:r>
        <w:rPr>
          <w:rStyle w:val="FootnoteAnchor"/>
          <w:rtl w:val="true"/>
        </w:rPr>
        <w:footnoteReference w:id="1435"/>
      </w:r>
      <w:r>
        <w:rPr>
          <w:rFonts w:ascii="IRNazanin" w:hAnsi="IRNazanin" w:eastAsia="IRNazanin"/>
          <w:color w:val="111111"/>
          <w:sz w:val="28"/>
          <w:sz w:val="28"/>
          <w:szCs w:val="28"/>
          <w:rtl w:val="true"/>
          <w:lang w:bidi="fa-IR"/>
        </w:rPr>
        <w:t>، وقد علمتِ العرب أنّا حیّ فِعال ، ولسنا بحیّ مقال ، وإنّا نأتی بعظیم فعالنا علی قلیل مقالنا ، فابسط یدک أُبایعک علی ما أحببنا وکرهنا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الزبرقان بن عبد الله السکونی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معاویَ أخدجتَ الخلافةَ بالتی</w:t>
      </w:r>
    </w:p>
    <w:p>
      <w:pPr>
        <w:pStyle w:val="BookText"/>
        <w:rPr/>
      </w:pPr>
      <w:r>
        <w:rPr>
          <w:rFonts w:ascii="Amiri" w:hAnsi="Amiri" w:eastAsia="Amiri" w:cs="Amiri"/>
          <w:color w:val="111111"/>
          <w:sz w:val="28"/>
          <w:sz w:val="28"/>
          <w:szCs w:val="28"/>
          <w:rtl w:val="true"/>
          <w:lang w:bidi="ar-SA"/>
        </w:rPr>
        <w:t>شرطتَ فقد بوّا لک الملکَ مالکُ</w:t>
      </w:r>
    </w:p>
    <w:p>
      <w:pPr>
        <w:pStyle w:val="BookText"/>
        <w:rPr/>
      </w:pPr>
      <w:r>
        <w:rPr>
          <w:rFonts w:ascii="IRNazanin" w:hAnsi="IRNazanin" w:eastAsia="IRNazanin"/>
          <w:color w:val="111111"/>
          <w:sz w:val="28"/>
          <w:sz w:val="28"/>
          <w:szCs w:val="28"/>
          <w:rtl w:val="true"/>
          <w:lang w:bidi="fa-IR"/>
        </w:rPr>
        <w:t>ببیعة فصلٍ لیس فیها غمیزةٌ</w:t>
      </w:r>
    </w:p>
    <w:p>
      <w:pPr>
        <w:pStyle w:val="BookText"/>
        <w:rPr/>
      </w:pPr>
      <w:r>
        <w:rPr>
          <w:rFonts w:ascii="Amiri" w:hAnsi="Amiri" w:eastAsia="Amiri" w:cs="Amiri"/>
          <w:color w:val="111111"/>
          <w:sz w:val="28"/>
          <w:sz w:val="28"/>
          <w:szCs w:val="28"/>
          <w:rtl w:val="true"/>
          <w:lang w:bidi="ar-SA"/>
        </w:rPr>
        <w:t>ألا کلُّ ملکٍ ضمّه الشرط هالکُ</w:t>
      </w:r>
    </w:p>
    <w:p>
      <w:pPr>
        <w:pStyle w:val="BookText"/>
        <w:rPr/>
      </w:pPr>
      <w:r>
        <w:rPr>
          <w:rFonts w:ascii="Amiri" w:hAnsi="Amiri" w:eastAsia="Amiri" w:cs="Amiri"/>
          <w:color w:val="111111"/>
          <w:sz w:val="28"/>
          <w:sz w:val="28"/>
          <w:szCs w:val="28"/>
          <w:rtl w:val="true"/>
          <w:lang w:bidi="ar-SA"/>
        </w:rPr>
        <w:t>وکان کبیتِ العنکبوتِ مذبذباً</w:t>
      </w:r>
    </w:p>
    <w:p>
      <w:pPr>
        <w:pStyle w:val="BookText"/>
        <w:rPr/>
      </w:pPr>
      <w:r>
        <w:rPr>
          <w:rFonts w:ascii="IRNazanin" w:hAnsi="IRNazanin" w:eastAsia="IRNazanin"/>
          <w:color w:val="111111"/>
          <w:sz w:val="28"/>
          <w:sz w:val="28"/>
          <w:szCs w:val="28"/>
          <w:rtl w:val="true"/>
          <w:lang w:bidi="fa-IR"/>
        </w:rPr>
        <w:t>فأصبح محجوباً علیه الأرائکُ</w:t>
      </w:r>
    </w:p>
    <w:p>
      <w:pPr>
        <w:pStyle w:val="BookText"/>
        <w:rPr/>
      </w:pPr>
      <w:r>
        <w:rPr>
          <w:rFonts w:ascii="Amiri" w:hAnsi="Amiri" w:eastAsia="Amiri" w:cs="Amiri"/>
          <w:color w:val="111111"/>
          <w:sz w:val="28"/>
          <w:sz w:val="28"/>
          <w:szCs w:val="28"/>
          <w:rtl w:val="true"/>
          <w:lang w:bidi="ar-SA"/>
        </w:rPr>
        <w:t>وأصبح لا یرجوه راجٍ لعلّةٍ</w:t>
      </w:r>
    </w:p>
    <w:p>
      <w:pPr>
        <w:pStyle w:val="BookText"/>
        <w:rPr/>
      </w:pPr>
      <w:r>
        <w:rPr>
          <w:rFonts w:ascii="IRNazanin" w:hAnsi="IRNazanin" w:eastAsia="IRNazanin"/>
          <w:color w:val="111111"/>
          <w:sz w:val="28"/>
          <w:sz w:val="28"/>
          <w:szCs w:val="28"/>
          <w:rtl w:val="true"/>
          <w:lang w:bidi="fa-IR"/>
        </w:rPr>
        <w:t>ولا تنتحی فیه الرجال الصعالکُ</w:t>
      </w:r>
    </w:p>
    <w:p>
      <w:pPr>
        <w:pStyle w:val="BookText"/>
        <w:rPr/>
      </w:pPr>
      <w:r>
        <w:rPr>
          <w:rFonts w:ascii="Amiri" w:hAnsi="Amiri" w:eastAsia="Amiri" w:cs="Amiri"/>
          <w:color w:val="111111"/>
          <w:sz w:val="28"/>
          <w:sz w:val="28"/>
          <w:szCs w:val="28"/>
          <w:rtl w:val="true"/>
          <w:lang w:bidi="ar-SA"/>
        </w:rPr>
        <w:t>وما خیرُ ملکٍ یا معاویَ مُخدجٍ</w:t>
      </w:r>
    </w:p>
    <w:p>
      <w:pPr>
        <w:pStyle w:val="BookText"/>
        <w:rPr/>
      </w:pPr>
      <w:r>
        <w:rPr>
          <w:rFonts w:ascii="Amiri" w:hAnsi="Amiri" w:eastAsia="Amiri" w:cs="Amiri"/>
          <w:color w:val="111111"/>
          <w:sz w:val="28"/>
          <w:sz w:val="28"/>
          <w:szCs w:val="28"/>
          <w:rtl w:val="true"/>
          <w:lang w:bidi="ar-SA"/>
        </w:rPr>
        <w:t>تُجُرِّعَ فیه الغیظُ والوجهُ حالکُ</w:t>
      </w:r>
    </w:p>
    <w:p>
      <w:pPr>
        <w:pStyle w:val="BookText"/>
        <w:rPr/>
      </w:pPr>
      <w:r>
        <w:rPr>
          <w:rFonts w:ascii="Amiri" w:hAnsi="Amiri" w:eastAsia="Amiri" w:cs="Amiri"/>
          <w:color w:val="111111"/>
          <w:sz w:val="28"/>
          <w:sz w:val="28"/>
          <w:szCs w:val="28"/>
          <w:rtl w:val="true"/>
          <w:lang w:bidi="ar-SA"/>
        </w:rPr>
        <w:t>إذا شاء ردّته السَّکونُ وحِمْیرٌ</w:t>
      </w:r>
    </w:p>
    <w:p>
      <w:pPr>
        <w:pStyle w:val="BookText"/>
        <w:rPr/>
      </w:pPr>
      <w:r>
        <w:rPr>
          <w:rFonts w:ascii="Amiri" w:hAnsi="Amiri" w:eastAsia="Amiri" w:cs="Amiri"/>
          <w:color w:val="111111"/>
          <w:sz w:val="28"/>
          <w:sz w:val="28"/>
          <w:szCs w:val="28"/>
          <w:rtl w:val="true"/>
          <w:lang w:bidi="ar-SA"/>
        </w:rPr>
        <w:t xml:space="preserve">وهمْدانُ والحیّ الخفاف السکاسکُ </w:t>
      </w:r>
      <w:r>
        <w:rPr>
          <w:rStyle w:val="FootnoteAnchor"/>
          <w:rtl w:val="true"/>
        </w:rPr>
        <w:footnoteReference w:id="1436"/>
      </w:r>
    </w:p>
    <w:p>
      <w:pPr>
        <w:pStyle w:val="BookText"/>
        <w:rPr/>
      </w:pPr>
      <w:r>
        <w:rPr>
          <w:rFonts w:ascii="IRNazanin" w:hAnsi="IRNazanin" w:eastAsia="IRNazanin"/>
          <w:color w:val="111111"/>
          <w:sz w:val="28"/>
          <w:sz w:val="28"/>
          <w:szCs w:val="28"/>
          <w:rtl w:val="true"/>
          <w:lang w:bidi="fa-IR"/>
        </w:rPr>
        <w:t xml:space="preserve">جرت بین الإمام علیه‌السلام وبین معاویة مکاتبات ، نحن نأخذ من تلکم الکتب ما یخصّ الموضوع ، کتب علیه‌السلام إلیه فی أوّل ما بویع له بالخلافة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علمت إعذاری فیکم ، وإعراضی عنکم ، حتی کان ما لا بدّ منه ، ولا دفع له ، والحدیث طویل ، والکلام کثیر ، وقد أدبر ما أدبر ، وأقبل ما أقبل ، فبایع من قبلک ، وأقبل إلیّ فی وفد من أصحابک ،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الناس قتلوا عثمان عن غیر مشورة منّی ، وبایعونی عن مشورة منهم واجتماع ، فإذا أتاک کتابی فبایع لی ، وأوفد إلیّ أشراف أهل الشام قبلک</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لفظ ابن قتیبة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ولّیتک ما قبلک من الأمر والمال ، فبایع من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قبلک ، ثم أقدم إلیّ فی ألف رجل من أهل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فکتب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 فإنّه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بینی وبین قیس عتاب</w:t>
      </w:r>
    </w:p>
    <w:p>
      <w:pPr>
        <w:pStyle w:val="BookText"/>
        <w:rPr/>
      </w:pPr>
      <w:r>
        <w:rPr>
          <w:rFonts w:ascii="IRNazanin" w:hAnsi="IRNazanin" w:eastAsia="IRNazanin"/>
          <w:color w:val="111111"/>
          <w:sz w:val="28"/>
          <w:sz w:val="28"/>
          <w:szCs w:val="28"/>
          <w:rtl w:val="true"/>
          <w:lang w:bidi="fa-IR"/>
        </w:rPr>
        <w:t>غیر طعن الکلی وضرب الرقاب</w:t>
      </w:r>
    </w:p>
    <w:p>
      <w:pPr>
        <w:pStyle w:val="BookText"/>
        <w:rPr/>
      </w:pPr>
      <w:r>
        <w:rPr>
          <w:rFonts w:ascii="IRNazanin" w:hAnsi="IRNazanin" w:eastAsia="IRNazanin"/>
          <w:color w:val="111111"/>
          <w:sz w:val="28"/>
          <w:sz w:val="28"/>
          <w:szCs w:val="28"/>
          <w:rtl w:val="true"/>
          <w:lang w:bidi="fa-IR"/>
        </w:rPr>
        <w:t xml:space="preserve">ومن کتاب له علیه‌السلام إلی معاویة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بلغک ما کان من قتل عثمان ؛ وبیعة الناس عامّة إیّای ، ومصارع الناکثین لی ، فادخل فیما دخل الناس فیه ، وإلاّ فأنا الذی عرفت ، وحولی من تعلمه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کتب علیه‌السلام إلیه مع جریر البجلی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بیعتی بالمدینة لزمتک وأنت بالشام ، لأنّه بایعنی القوم الذین بایعوا أبا بکر وعمر وعثمان علی ما بایعوهم علیه ، فلم یکن للشاهد أن یختار ولا للغائب أن یردّ ، وإنّما الشوری للمهاجرین والأنصار ، فإذا اجتمعوا علی رجل وسمّوه إماماً ، کان ذلک لله رضاً ، وإن خرج عن أمرهم خارج بطعن أو بدعة </w:t>
      </w:r>
      <w:r>
        <w:rPr>
          <w:rStyle w:val="FootnoteAnchor"/>
          <w:rtl w:val="true"/>
        </w:rPr>
        <w:footnoteReference w:id="1437"/>
      </w:r>
      <w:r>
        <w:rPr>
          <w:rFonts w:ascii="IRNazanin" w:hAnsi="IRNazanin" w:eastAsia="IRNazanin"/>
          <w:color w:val="111111"/>
          <w:sz w:val="28"/>
          <w:sz w:val="28"/>
          <w:szCs w:val="28"/>
          <w:rtl w:val="true"/>
          <w:lang w:bidi="fa-IR"/>
        </w:rPr>
        <w:t>ردّوه إلی ما خرج منه ، فإن أبی قاتلوه علی اتّباعه غیر سبیل المؤمنین ، وولاّه الله ما تولّی ، وأصلاه جهنّم وساءت مصیراً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فادخل فیما دخل فیه المسلمون ، فإنّ أحبّ الأُمور إلیّ قبولک العافیة </w:t>
      </w:r>
      <w:r>
        <w:rPr>
          <w:rStyle w:val="FootnoteAnchor"/>
          <w:rtl w:val="true"/>
        </w:rPr>
        <w:footnoteReference w:id="1438"/>
      </w:r>
      <w:r>
        <w:rPr>
          <w:rFonts w:ascii="IRNazanin" w:hAnsi="IRNazanin" w:eastAsia="IRNazanin"/>
          <w:color w:val="111111"/>
          <w:sz w:val="28"/>
          <w:sz w:val="28"/>
          <w:szCs w:val="28"/>
          <w:rtl w:val="true"/>
          <w:lang w:bidi="fa-IR"/>
        </w:rPr>
        <w:t>، إلاّ أن تتعرّض للبلاء ، فإن تعرّضت له قاتلتک ، واستعنت بالله علیک ، وقد أکثرت فی قتلة عثمان ، فإن أنت رجعت عن رأیک وخلافک ، ودخلت فیما دخل فیه المسلمون ، ثم حاکمت القوم إلیّ ، حملتک وإیّاهم علی کتاب الله ، وأمّا تلک التی تریدها فهی خُدعة الصبیّ عن اللبن</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أنّک من الطلقاء الذین لا تحلّ لهم الخلافة ، ولا تُعقد معهم الإمامة ، ولا یدخلون فی الشوری ، وقد بعثت إلیک وإلی من قبلک جریر بن عبد الله البجلی ، 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وهو من أهل الإیمان والهجرة ، فبایعه ، ولا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قدم جریر علی معاویة بکتاب علیّ ، فلمّا أبطأ علیه معاویة برأیه استحثّه بالبیعة ، فقال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جریر إنّ البیعة لیست بخلسة ، وإنّه أمر له ما بعده ، فأبلعنی ریقی ، ودعا أهل ثقته فاستشارهم ، فقال له أخوه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استعن علی هذا الأمر بعمرو بن العاص ، فإنّه من قد عرفت ، فکتب معاویة إلی عمرو ، وهو بفلسطین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من أمر علیّ وطلحة والزبیر ما قد بلغک ، وقد سقط إلینا مروان بن الحکم فی نفر من أهل البصرة ، وقدم علینا جریر بن عبد الله فی بیعة علیّ ، وقد حبست نفسی علیک ، فاقدم علی برکة الله أُذاکرک أُموراً لا تعدم صلاح مغبّتها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معاویة لجریر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رأیت رأیاً ، قال جریر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 إلی علیّ أن یجعل لی الشام ومصر جبایة ، فإن حضرته الوفاة لم یجعل لأحد من بعده فی عنقی بیعة ، وأسلّم إلیه هذا الأمر ، وأکتب إلیه بالخلافة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إلی علیّ یسأله ذلک ، فلمّا أتی علیّا کتاب معاویة عرف أنّها خدعة منه ، وکتب إلی جریر بن عبد الله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معاویة إنّما أراد بما طلب ألاّ یکون لی فی عنقه بیعة ، وأن یختار من أمره ما أحبّ ، وأراد أن یریّثک ویبطّئک حتی یذوق أهل الشام ، وقد کان المغیرة ابن شعبة أشار علیّ وأنا بالمدینة أن أستعمله علی الشام ، فأبیت ذلک علیه </w:t>
      </w:r>
      <w:r>
        <w:rPr>
          <w:rStyle w:val="FootnoteAnchor"/>
          <w:rtl w:val="true"/>
        </w:rPr>
        <w:footnoteReference w:id="1439"/>
      </w:r>
      <w:r>
        <w:rPr>
          <w:rFonts w:ascii="IRNazanin" w:hAnsi="IRNazanin" w:eastAsia="IRNazanin"/>
          <w:color w:val="111111"/>
          <w:sz w:val="28"/>
          <w:sz w:val="28"/>
          <w:szCs w:val="28"/>
          <w:rtl w:val="true"/>
          <w:lang w:bidi="fa-IR"/>
        </w:rPr>
        <w:t>، ولم یکن الله لیرانی أن اتّخذ المضلّین عضدا ، فإن بایعک الرجل وإلاّ فأقبل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Style w:val="FootnoteAnchor"/>
          <w:rtl w:val="true"/>
        </w:rPr>
        <w:footnoteReference w:id="1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ولمّا فشا کتاب معاویة فی العرب ، کتب إلیه أخو عثمان لأمّه الولید بن عقبة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معاوی إنّ الشامَ شامُک فاعتصمْ</w:t>
      </w:r>
    </w:p>
    <w:p>
      <w:pPr>
        <w:pStyle w:val="BookText"/>
        <w:rPr/>
      </w:pPr>
      <w:r>
        <w:rPr>
          <w:rFonts w:ascii="IRNazanin" w:hAnsi="IRNazanin" w:eastAsia="IRNazanin"/>
          <w:color w:val="111111"/>
          <w:sz w:val="28"/>
          <w:sz w:val="28"/>
          <w:szCs w:val="28"/>
          <w:rtl w:val="true"/>
          <w:lang w:bidi="fa-IR"/>
        </w:rPr>
        <w:t>بشامک لا تُدخل علیک الأفاعیا</w:t>
      </w:r>
    </w:p>
    <w:p>
      <w:pPr>
        <w:pStyle w:val="BookText"/>
        <w:rPr/>
      </w:pPr>
      <w:r>
        <w:rPr>
          <w:rFonts w:ascii="IRNazanin" w:hAnsi="IRNazanin" w:eastAsia="IRNazanin"/>
          <w:color w:val="111111"/>
          <w:sz w:val="28"/>
          <w:sz w:val="28"/>
          <w:szCs w:val="28"/>
          <w:rtl w:val="true"/>
          <w:lang w:bidi="fa-IR"/>
        </w:rPr>
        <w:t>وحام علیها بالصوارم والقنا</w:t>
      </w:r>
    </w:p>
    <w:p>
      <w:pPr>
        <w:pStyle w:val="BookText"/>
        <w:rPr/>
      </w:pPr>
      <w:r>
        <w:rPr>
          <w:rFonts w:ascii="Amiri" w:hAnsi="Amiri" w:eastAsia="Amiri" w:cs="Amiri"/>
          <w:color w:val="111111"/>
          <w:sz w:val="28"/>
          <w:sz w:val="28"/>
          <w:szCs w:val="28"/>
          <w:rtl w:val="true"/>
          <w:lang w:bidi="ar-SA"/>
        </w:rPr>
        <w:t>ولا تکُ موهونَ الذراعینِ وانیا</w:t>
      </w:r>
    </w:p>
    <w:p>
      <w:pPr>
        <w:pStyle w:val="BookText"/>
        <w:rPr/>
      </w:pPr>
      <w:r>
        <w:rPr>
          <w:rFonts w:ascii="Amiri" w:hAnsi="Amiri" w:eastAsia="Amiri" w:cs="Amiri"/>
          <w:color w:val="111111"/>
          <w:sz w:val="28"/>
          <w:sz w:val="28"/>
          <w:szCs w:val="28"/>
          <w:rtl w:val="true"/>
          <w:lang w:bidi="ar-SA"/>
        </w:rPr>
        <w:t>وإنّ علیّا ناظرٌ ما تُجیبه</w:t>
      </w:r>
    </w:p>
    <w:p>
      <w:pPr>
        <w:pStyle w:val="BookText"/>
        <w:rPr/>
      </w:pPr>
      <w:r>
        <w:rPr>
          <w:rFonts w:ascii="Amiri" w:hAnsi="Amiri" w:eastAsia="Amiri" w:cs="Amiri"/>
          <w:color w:val="111111"/>
          <w:sz w:val="28"/>
          <w:sz w:val="28"/>
          <w:szCs w:val="28"/>
          <w:rtl w:val="true"/>
          <w:lang w:bidi="ar-SA"/>
        </w:rPr>
        <w:t>فأهدِ له حرباً تُشیب النواصیا</w:t>
      </w:r>
    </w:p>
    <w:p>
      <w:pPr>
        <w:pStyle w:val="BookText"/>
        <w:rPr/>
      </w:pPr>
      <w:r>
        <w:rPr>
          <w:rFonts w:ascii="Amiri" w:hAnsi="Amiri" w:eastAsia="Amiri" w:cs="Amiri"/>
          <w:color w:val="111111"/>
          <w:sz w:val="28"/>
          <w:sz w:val="28"/>
          <w:szCs w:val="28"/>
          <w:rtl w:val="true"/>
          <w:lang w:bidi="ar-SA"/>
        </w:rPr>
        <w:t>وإلاّ فسلّم إنّ فی السلم راحةً</w:t>
      </w:r>
    </w:p>
    <w:p>
      <w:pPr>
        <w:pStyle w:val="BookText"/>
        <w:rPr/>
      </w:pPr>
      <w:r>
        <w:rPr>
          <w:rFonts w:ascii="IRNazanin" w:hAnsi="IRNazanin" w:eastAsia="IRNazanin"/>
          <w:color w:val="111111"/>
          <w:sz w:val="28"/>
          <w:sz w:val="28"/>
          <w:szCs w:val="28"/>
          <w:rtl w:val="true"/>
          <w:lang w:bidi="fa-IR"/>
        </w:rPr>
        <w:t>لمن لا یرید الحرب فاختر معاویا</w:t>
      </w:r>
    </w:p>
    <w:p>
      <w:pPr>
        <w:pStyle w:val="BookText"/>
        <w:rPr/>
      </w:pPr>
      <w:r>
        <w:rPr>
          <w:rFonts w:ascii="Amiri" w:hAnsi="Amiri" w:eastAsia="Amiri" w:cs="Amiri"/>
          <w:color w:val="111111"/>
          <w:sz w:val="28"/>
          <w:sz w:val="28"/>
          <w:szCs w:val="28"/>
          <w:rtl w:val="true"/>
          <w:lang w:bidi="ar-SA"/>
        </w:rPr>
        <w:t>وإنّ کتاباً یا بن حربٍ کتبته</w:t>
      </w:r>
    </w:p>
    <w:p>
      <w:pPr>
        <w:pStyle w:val="BookText"/>
        <w:rPr/>
      </w:pPr>
      <w:r>
        <w:rPr>
          <w:rFonts w:ascii="IRNazanin" w:hAnsi="IRNazanin" w:eastAsia="IRNazanin"/>
          <w:color w:val="111111"/>
          <w:sz w:val="28"/>
          <w:sz w:val="28"/>
          <w:szCs w:val="28"/>
          <w:rtl w:val="true"/>
          <w:lang w:bidi="fa-IR"/>
        </w:rPr>
        <w:t>علی طمعٍ یُزجی إلیک الدواهیا</w:t>
      </w:r>
    </w:p>
    <w:p>
      <w:pPr>
        <w:pStyle w:val="BookText"/>
        <w:rPr/>
      </w:pPr>
      <w:r>
        <w:rPr>
          <w:rFonts w:ascii="IRNazanin" w:hAnsi="IRNazanin" w:eastAsia="IRNazanin"/>
          <w:color w:val="111111"/>
          <w:sz w:val="28"/>
          <w:sz w:val="28"/>
          <w:szCs w:val="28"/>
          <w:rtl w:val="true"/>
          <w:lang w:bidi="fa-IR"/>
        </w:rPr>
        <w:t>سألت علیّافیه ما لن تناله</w:t>
      </w:r>
    </w:p>
    <w:p>
      <w:pPr>
        <w:pStyle w:val="BookText"/>
        <w:rPr/>
      </w:pPr>
      <w:r>
        <w:rPr>
          <w:rFonts w:ascii="Amiri" w:hAnsi="Amiri" w:eastAsia="Amiri" w:cs="Amiri"/>
          <w:color w:val="111111"/>
          <w:sz w:val="28"/>
          <w:sz w:val="28"/>
          <w:szCs w:val="28"/>
          <w:rtl w:val="true"/>
          <w:lang w:bidi="ar-SA"/>
        </w:rPr>
        <w:t>وإن نلتَه لم تبقَ إلاّ لیالیا</w:t>
      </w:r>
    </w:p>
    <w:p>
      <w:pPr>
        <w:pStyle w:val="BookText"/>
        <w:rPr/>
      </w:pPr>
      <w:r>
        <w:rPr>
          <w:rFonts w:ascii="IRNazanin" w:hAnsi="IRNazanin" w:eastAsia="IRNazanin"/>
          <w:color w:val="111111"/>
          <w:sz w:val="28"/>
          <w:sz w:val="28"/>
          <w:szCs w:val="28"/>
          <w:rtl w:val="true"/>
          <w:lang w:bidi="fa-IR"/>
        </w:rPr>
        <w:t>وسوف تری منه التی لیس بعدها</w:t>
      </w:r>
    </w:p>
    <w:p>
      <w:pPr>
        <w:pStyle w:val="BookText"/>
        <w:rPr/>
      </w:pPr>
      <w:r>
        <w:rPr>
          <w:rFonts w:ascii="IRNazanin" w:hAnsi="IRNazanin" w:eastAsia="IRNazanin"/>
          <w:color w:val="111111"/>
          <w:sz w:val="28"/>
          <w:sz w:val="28"/>
          <w:szCs w:val="28"/>
          <w:rtl w:val="true"/>
          <w:lang w:bidi="fa-IR"/>
        </w:rPr>
        <w:t>بقاءٌ فلا تکثر علیک الأمانیا</w:t>
      </w:r>
    </w:p>
    <w:p>
      <w:pPr>
        <w:pStyle w:val="BookText"/>
        <w:rPr/>
      </w:pPr>
      <w:r>
        <w:rPr>
          <w:rFonts w:ascii="Amiri" w:hAnsi="Amiri" w:eastAsia="Amiri" w:cs="Amiri"/>
          <w:color w:val="111111"/>
          <w:sz w:val="28"/>
          <w:sz w:val="28"/>
          <w:szCs w:val="28"/>
          <w:rtl w:val="true"/>
          <w:lang w:bidi="ar-SA"/>
        </w:rPr>
        <w:t>أمثلَ علیٍّ تعتریه بخدعةٍ</w:t>
      </w:r>
    </w:p>
    <w:p>
      <w:pPr>
        <w:pStyle w:val="BookText"/>
        <w:rPr/>
      </w:pPr>
      <w:r>
        <w:rPr>
          <w:rFonts w:ascii="IRNazanin" w:hAnsi="IRNazanin" w:eastAsia="IRNazanin"/>
          <w:color w:val="111111"/>
          <w:sz w:val="28"/>
          <w:sz w:val="28"/>
          <w:szCs w:val="28"/>
          <w:rtl w:val="true"/>
          <w:lang w:bidi="fa-IR"/>
        </w:rPr>
        <w:t>وقد کان ما جرّبت من قبلُ کافیا</w:t>
      </w:r>
    </w:p>
    <w:p>
      <w:pPr>
        <w:pStyle w:val="BookText"/>
        <w:rPr/>
      </w:pPr>
      <w:r>
        <w:rPr>
          <w:rFonts w:ascii="IRNazanin" w:hAnsi="IRNazanin" w:eastAsia="IRNazanin"/>
          <w:color w:val="111111"/>
          <w:sz w:val="28"/>
          <w:sz w:val="28"/>
          <w:szCs w:val="28"/>
          <w:rtl w:val="true"/>
          <w:lang w:bidi="fa-IR"/>
        </w:rPr>
        <w:t xml:space="preserve">وکتب إلی معاویة أیضاً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معاوی إنّ الملک قد جُبَّ غاربه</w:t>
      </w:r>
    </w:p>
    <w:p>
      <w:pPr>
        <w:pStyle w:val="BookText"/>
        <w:rPr/>
      </w:pPr>
      <w:r>
        <w:rPr>
          <w:rFonts w:ascii="IRNazanin" w:hAnsi="IRNazanin" w:eastAsia="IRNazanin"/>
          <w:color w:val="111111"/>
          <w:sz w:val="28"/>
          <w:sz w:val="28"/>
          <w:szCs w:val="28"/>
          <w:rtl w:val="true"/>
          <w:lang w:bidi="fa-IR"/>
        </w:rPr>
        <w:t>وأنت بما فی کفِّک الیوم صاحبه</w:t>
      </w:r>
    </w:p>
    <w:p>
      <w:pPr>
        <w:pStyle w:val="BookText"/>
        <w:rPr/>
      </w:pPr>
      <w:r>
        <w:rPr>
          <w:rFonts w:ascii="Amiri" w:hAnsi="Amiri" w:eastAsia="Amiri" w:cs="Amiri"/>
          <w:color w:val="111111"/>
          <w:sz w:val="28"/>
          <w:sz w:val="28"/>
          <w:szCs w:val="28"/>
          <w:rtl w:val="true"/>
          <w:lang w:bidi="ar-SA"/>
        </w:rPr>
        <w:t>أتاک کتابٌ من علیٍّ بخطّةٍ</w:t>
      </w:r>
    </w:p>
    <w:p>
      <w:pPr>
        <w:pStyle w:val="BookText"/>
        <w:rPr/>
      </w:pPr>
      <w:r>
        <w:rPr>
          <w:rFonts w:ascii="Amiri" w:hAnsi="Amiri" w:eastAsia="Amiri" w:cs="Amiri"/>
          <w:color w:val="111111"/>
          <w:sz w:val="28"/>
          <w:sz w:val="28"/>
          <w:szCs w:val="28"/>
          <w:rtl w:val="true"/>
          <w:lang w:bidi="ar-SA"/>
        </w:rPr>
        <w:t>هی الفصلُ فاختر سلمَهُ أو تحاربُه</w:t>
      </w:r>
    </w:p>
    <w:p>
      <w:pPr>
        <w:pStyle w:val="BookText"/>
        <w:rPr/>
      </w:pPr>
      <w:r>
        <w:rPr>
          <w:rFonts w:ascii="Amiri" w:hAnsi="Amiri" w:eastAsia="Amiri" w:cs="Amiri"/>
          <w:color w:val="111111"/>
          <w:sz w:val="28"/>
          <w:sz w:val="28"/>
          <w:szCs w:val="28"/>
          <w:rtl w:val="true"/>
          <w:lang w:bidi="ar-SA"/>
        </w:rPr>
        <w:t>فلا ترجُ عند الواترین مودّةً</w:t>
      </w:r>
    </w:p>
    <w:p>
      <w:pPr>
        <w:pStyle w:val="BookText"/>
        <w:rPr/>
      </w:pPr>
      <w:r>
        <w:rPr>
          <w:rFonts w:ascii="IRNazanin" w:hAnsi="IRNazanin" w:eastAsia="IRNazanin"/>
          <w:color w:val="111111"/>
          <w:sz w:val="28"/>
          <w:sz w:val="28"/>
          <w:szCs w:val="28"/>
          <w:rtl w:val="true"/>
          <w:lang w:bidi="fa-IR"/>
        </w:rPr>
        <w:t>ولا تأمنِ الیوم الذی أنت راهبُه</w:t>
      </w:r>
    </w:p>
    <w:p>
      <w:pPr>
        <w:pStyle w:val="BookText"/>
        <w:rPr/>
      </w:pPr>
      <w:r>
        <w:rPr>
          <w:rFonts w:ascii="Amiri" w:hAnsi="Amiri" w:eastAsia="Amiri" w:cs="Amiri"/>
          <w:color w:val="111111"/>
          <w:sz w:val="28"/>
          <w:sz w:val="28"/>
          <w:szCs w:val="28"/>
          <w:rtl w:val="true"/>
          <w:lang w:bidi="ar-SA"/>
        </w:rPr>
        <w:t>وحاربه إن حاربتَ حرَّ ابن حرّةٍ</w:t>
      </w:r>
    </w:p>
    <w:p>
      <w:pPr>
        <w:pStyle w:val="BookText"/>
        <w:rPr/>
      </w:pPr>
      <w:r>
        <w:rPr>
          <w:rFonts w:ascii="Amiri" w:hAnsi="Amiri" w:eastAsia="Amiri" w:cs="Amiri"/>
          <w:color w:val="111111"/>
          <w:sz w:val="28"/>
          <w:sz w:val="28"/>
          <w:szCs w:val="28"/>
          <w:rtl w:val="true"/>
          <w:lang w:bidi="ar-SA"/>
        </w:rPr>
        <w:t>وإلاّ فسلمٌ لا تدبُّ عقاربُه</w:t>
      </w:r>
    </w:p>
    <w:p>
      <w:pPr>
        <w:pStyle w:val="BookText"/>
        <w:rPr/>
      </w:pPr>
      <w:r>
        <w:rPr>
          <w:rFonts w:ascii="Amiri" w:hAnsi="Amiri" w:eastAsia="Amiri" w:cs="Amiri"/>
          <w:color w:val="111111"/>
          <w:sz w:val="28"/>
          <w:sz w:val="28"/>
          <w:szCs w:val="28"/>
          <w:rtl w:val="true"/>
          <w:lang w:bidi="ar-SA"/>
        </w:rPr>
        <w:t>فإنَّ علیّا غیرُ ساحب ذیله</w:t>
      </w:r>
    </w:p>
    <w:p>
      <w:pPr>
        <w:pStyle w:val="BookText"/>
        <w:rPr/>
      </w:pPr>
      <w:r>
        <w:rPr>
          <w:rFonts w:ascii="Amiri" w:hAnsi="Amiri" w:eastAsia="Amiri" w:cs="Amiri"/>
          <w:color w:val="111111"/>
          <w:sz w:val="28"/>
          <w:sz w:val="28"/>
          <w:szCs w:val="28"/>
          <w:rtl w:val="true"/>
          <w:lang w:bidi="ar-SA"/>
        </w:rPr>
        <w:t>علی خدعةٍ ما سوَّغ الماءَ شاربُه</w:t>
      </w:r>
    </w:p>
    <w:p>
      <w:pPr>
        <w:pStyle w:val="BookText"/>
        <w:rPr/>
      </w:pPr>
      <w:r>
        <w:rPr>
          <w:rFonts w:ascii="Amiri" w:hAnsi="Amiri" w:eastAsia="Amiri" w:cs="Amiri"/>
          <w:color w:val="111111"/>
          <w:sz w:val="28"/>
          <w:sz w:val="28"/>
          <w:szCs w:val="28"/>
          <w:rtl w:val="true"/>
          <w:lang w:bidi="ar-SA"/>
        </w:rPr>
        <w:t>فلا تدعنّ الملکَ والأمرُ مقبلٌ</w:t>
      </w:r>
    </w:p>
    <w:p>
      <w:pPr>
        <w:pStyle w:val="BookText"/>
        <w:rPr/>
      </w:pPr>
      <w:r>
        <w:rPr>
          <w:rFonts w:ascii="IRNazanin" w:hAnsi="IRNazanin" w:eastAsia="IRNazanin"/>
          <w:color w:val="111111"/>
          <w:sz w:val="28"/>
          <w:sz w:val="28"/>
          <w:szCs w:val="28"/>
          <w:rtl w:val="true"/>
          <w:lang w:bidi="fa-IR"/>
        </w:rPr>
        <w:t>وتطلب ما أعیت علیه مذاهبُه</w:t>
      </w:r>
    </w:p>
    <w:p>
      <w:pPr>
        <w:pStyle w:val="BookText"/>
        <w:rPr/>
      </w:pPr>
      <w:r>
        <w:rPr>
          <w:rFonts w:ascii="IRNazanin" w:hAnsi="IRNazanin" w:eastAsia="IRNazanin"/>
          <w:color w:val="111111"/>
          <w:sz w:val="28"/>
          <w:sz w:val="28"/>
          <w:szCs w:val="28"/>
          <w:rtl w:val="true"/>
          <w:lang w:bidi="fa-IR"/>
        </w:rPr>
        <w:t>فإن کنتَ تنوی أن تجیب کتابه</w:t>
      </w:r>
    </w:p>
    <w:p>
      <w:pPr>
        <w:pStyle w:val="BookText"/>
        <w:rPr/>
      </w:pPr>
      <w:r>
        <w:rPr>
          <w:rFonts w:ascii="Amiri" w:hAnsi="Amiri" w:eastAsia="Amiri" w:cs="Amiri"/>
          <w:color w:val="111111"/>
          <w:sz w:val="28"/>
          <w:sz w:val="28"/>
          <w:szCs w:val="28"/>
          <w:rtl w:val="true"/>
          <w:lang w:bidi="ar-SA"/>
        </w:rPr>
        <w:t>فقُبِّح ممُلیه وقبّح کاتبُه</w:t>
      </w:r>
    </w:p>
    <w:p>
      <w:pPr>
        <w:pStyle w:val="BookText"/>
        <w:rPr/>
      </w:pPr>
      <w:r>
        <w:rPr>
          <w:rFonts w:ascii="IRNazanin" w:hAnsi="IRNazanin" w:eastAsia="IRNazanin"/>
          <w:color w:val="111111"/>
          <w:sz w:val="28"/>
          <w:sz w:val="28"/>
          <w:szCs w:val="28"/>
          <w:rtl w:val="true"/>
          <w:lang w:bidi="fa-IR"/>
        </w:rPr>
        <w:t>وإن کنت تنوی أن تردّ کتابه</w:t>
      </w:r>
    </w:p>
    <w:p>
      <w:pPr>
        <w:pStyle w:val="BookText"/>
        <w:rPr/>
      </w:pPr>
      <w:r>
        <w:rPr>
          <w:rFonts w:ascii="IRNazanin" w:hAnsi="IRNazanin" w:eastAsia="IRNazanin"/>
          <w:color w:val="111111"/>
          <w:sz w:val="28"/>
          <w:sz w:val="28"/>
          <w:szCs w:val="28"/>
          <w:rtl w:val="true"/>
          <w:lang w:bidi="fa-IR"/>
        </w:rPr>
        <w:t>وأنت بأمرٍ لا محالة راکبُه</w:t>
      </w:r>
    </w:p>
    <w:p>
      <w:pPr>
        <w:pStyle w:val="BookText"/>
        <w:rPr/>
      </w:pPr>
      <w:r>
        <w:rPr>
          <w:rFonts w:ascii="IRNazanin" w:hAnsi="IRNazanin" w:eastAsia="IRNazanin"/>
          <w:color w:val="111111"/>
          <w:sz w:val="28"/>
          <w:sz w:val="28"/>
          <w:szCs w:val="28"/>
          <w:rtl w:val="true"/>
          <w:lang w:bidi="fa-IR"/>
        </w:rPr>
        <w:t>فألق إلی الحیّ الیمانین کلمةً</w:t>
      </w:r>
    </w:p>
    <w:p>
      <w:pPr>
        <w:pStyle w:val="BookText"/>
        <w:rPr/>
      </w:pPr>
      <w:r>
        <w:rPr>
          <w:rFonts w:ascii="IRNazanin" w:hAnsi="IRNazanin" w:eastAsia="IRNazanin"/>
          <w:color w:val="111111"/>
          <w:sz w:val="28"/>
          <w:sz w:val="28"/>
          <w:szCs w:val="28"/>
          <w:rtl w:val="true"/>
          <w:lang w:bidi="fa-IR"/>
        </w:rPr>
        <w:t xml:space="preserve">عدوٌ ومالاهم علیه أقاربُه </w:t>
      </w:r>
      <w:r>
        <w:rPr>
          <w:rStyle w:val="FootnoteAnchor"/>
          <w:rtl w:val="true"/>
        </w:rPr>
        <w:footnoteReference w:id="1441"/>
      </w:r>
    </w:p>
    <w:p>
      <w:pPr>
        <w:pStyle w:val="BookText"/>
        <w:rPr/>
      </w:pPr>
      <w:r>
        <w:rPr>
          <w:rFonts w:ascii="Amiri" w:hAnsi="Amiri" w:eastAsia="Amiri" w:cs="Amiri"/>
          <w:color w:val="111111"/>
          <w:sz w:val="28"/>
          <w:sz w:val="28"/>
          <w:szCs w:val="28"/>
          <w:rtl w:val="true"/>
          <w:lang w:bidi="ar-SA"/>
        </w:rPr>
        <w:t>فأَلقِ إلی الحیِّ الیمانین کلمةً</w:t>
      </w:r>
    </w:p>
    <w:p>
      <w:pPr>
        <w:pStyle w:val="BookText"/>
        <w:rPr/>
      </w:pPr>
      <w:r>
        <w:rPr>
          <w:rFonts w:ascii="Amiri" w:hAnsi="Amiri" w:eastAsia="Amiri" w:cs="Amiri"/>
          <w:color w:val="111111"/>
          <w:sz w:val="28"/>
          <w:sz w:val="28"/>
          <w:szCs w:val="28"/>
          <w:rtl w:val="true"/>
          <w:lang w:bidi="ar-SA"/>
        </w:rPr>
        <w:t>تنالُ بها الأمرَ الذی أنتَ طالبُه</w:t>
      </w:r>
    </w:p>
    <w:p>
      <w:pPr>
        <w:pStyle w:val="BookText"/>
        <w:rPr/>
      </w:pPr>
      <w:r>
        <w:rPr>
          <w:rFonts w:ascii="IRNazanin" w:hAnsi="IRNazanin" w:eastAsia="IRNazanin"/>
          <w:color w:val="111111"/>
          <w:sz w:val="28"/>
          <w:sz w:val="28"/>
          <w:szCs w:val="28"/>
          <w:rtl w:val="true"/>
          <w:lang w:bidi="fa-IR"/>
        </w:rPr>
        <w:t>تقول أمیر المؤمنین أصابه</w:t>
      </w:r>
    </w:p>
    <w:p>
      <w:pPr>
        <w:pStyle w:val="BookText"/>
        <w:rPr/>
      </w:pPr>
      <w:r>
        <w:rPr>
          <w:rFonts w:ascii="Amiri" w:hAnsi="Amiri" w:eastAsia="Amiri" w:cs="Amiri"/>
          <w:color w:val="111111"/>
          <w:sz w:val="28"/>
          <w:sz w:val="28"/>
          <w:szCs w:val="28"/>
          <w:rtl w:val="true"/>
          <w:lang w:bidi="ar-SA"/>
        </w:rPr>
        <w:t>عدوٌّ ومالاهُم علیه أقاربُه</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أفانین منهم قاتلٌ ومحرّض</w:t>
      </w:r>
    </w:p>
    <w:p>
      <w:pPr>
        <w:pStyle w:val="BookText"/>
        <w:rPr/>
      </w:pPr>
      <w:r>
        <w:rPr>
          <w:rFonts w:ascii="IRNazanin" w:hAnsi="IRNazanin" w:eastAsia="IRNazanin"/>
          <w:color w:val="111111"/>
          <w:sz w:val="28"/>
          <w:sz w:val="28"/>
          <w:szCs w:val="28"/>
          <w:rtl w:val="true"/>
          <w:lang w:bidi="fa-IR"/>
        </w:rPr>
        <w:t>بلا ترة کانت وآخر سالبُه</w:t>
      </w:r>
    </w:p>
    <w:p>
      <w:pPr>
        <w:pStyle w:val="BookText"/>
        <w:rPr/>
      </w:pPr>
      <w:r>
        <w:rPr>
          <w:rFonts w:ascii="IRNazanin" w:hAnsi="IRNazanin" w:eastAsia="IRNazanin"/>
          <w:color w:val="111111"/>
          <w:sz w:val="28"/>
          <w:sz w:val="28"/>
          <w:szCs w:val="28"/>
          <w:rtl w:val="true"/>
          <w:lang w:bidi="fa-IR"/>
        </w:rPr>
        <w:t>وکنت أمیراً قبل بالشام فیکمُ</w:t>
      </w:r>
    </w:p>
    <w:p>
      <w:pPr>
        <w:pStyle w:val="BookText"/>
        <w:rPr/>
      </w:pPr>
      <w:r>
        <w:rPr>
          <w:rFonts w:ascii="Amiri" w:hAnsi="Amiri" w:eastAsia="Amiri" w:cs="Amiri"/>
          <w:color w:val="111111"/>
          <w:sz w:val="28"/>
          <w:sz w:val="28"/>
          <w:szCs w:val="28"/>
          <w:rtl w:val="true"/>
          <w:lang w:bidi="ar-SA"/>
        </w:rPr>
        <w:t>فحسبی وإیّاکم من الحقّ واجبُه</w:t>
      </w:r>
    </w:p>
    <w:p>
      <w:pPr>
        <w:pStyle w:val="BookText"/>
        <w:rPr/>
      </w:pPr>
      <w:r>
        <w:rPr>
          <w:rFonts w:ascii="IRNazanin" w:hAnsi="IRNazanin" w:eastAsia="IRNazanin"/>
          <w:color w:val="111111"/>
          <w:sz w:val="28"/>
          <w:sz w:val="28"/>
          <w:szCs w:val="28"/>
          <w:rtl w:val="true"/>
          <w:lang w:bidi="fa-IR"/>
        </w:rPr>
        <w:t xml:space="preserve">تجیبوا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أرسی ثبیراً مکانه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تدافع بحرٍ لا تُردُّ غواربُه </w:t>
      </w:r>
      <w:r>
        <w:rPr>
          <w:rStyle w:val="FootnoteAnchor"/>
          <w:rtl w:val="true"/>
        </w:rPr>
        <w:footnoteReference w:id="1442"/>
      </w:r>
    </w:p>
    <w:p>
      <w:pPr>
        <w:pStyle w:val="BookText"/>
        <w:rPr/>
      </w:pPr>
      <w:r>
        <w:rPr>
          <w:rFonts w:ascii="IRNazanin" w:hAnsi="IRNazanin" w:eastAsia="IRNazanin"/>
          <w:color w:val="111111"/>
          <w:sz w:val="28"/>
          <w:sz w:val="28"/>
          <w:szCs w:val="28"/>
          <w:rtl w:val="true"/>
          <w:lang w:bidi="fa-IR"/>
        </w:rPr>
        <w:t>فجیئوا ومن أرسی ثبیراً مکانه</w:t>
      </w:r>
    </w:p>
    <w:p>
      <w:pPr>
        <w:pStyle w:val="BookText"/>
        <w:rPr/>
      </w:pPr>
      <w:r>
        <w:rPr>
          <w:rFonts w:ascii="Amiri" w:hAnsi="Amiri" w:eastAsia="Amiri" w:cs="Amiri"/>
          <w:color w:val="111111"/>
          <w:sz w:val="28"/>
          <w:sz w:val="28"/>
          <w:szCs w:val="28"/>
          <w:rtl w:val="true"/>
          <w:lang w:bidi="ar-SA"/>
        </w:rPr>
        <w:t>ندافع بحراً لا تردّ غواربُه</w:t>
      </w:r>
    </w:p>
    <w:p>
      <w:pPr>
        <w:pStyle w:val="BookText"/>
        <w:rPr/>
      </w:pPr>
      <w:r>
        <w:rPr>
          <w:rFonts w:ascii="IRNazanin" w:hAnsi="IRNazanin" w:eastAsia="IRNazanin"/>
          <w:color w:val="111111"/>
          <w:sz w:val="28"/>
          <w:sz w:val="28"/>
          <w:szCs w:val="28"/>
          <w:rtl w:val="true"/>
          <w:lang w:bidi="fa-IR"/>
        </w:rPr>
        <w:t>فأقلل وأکثر مالها الیوم صاحبٌ</w:t>
      </w:r>
    </w:p>
    <w:p>
      <w:pPr>
        <w:pStyle w:val="BookText"/>
        <w:rPr/>
      </w:pPr>
      <w:r>
        <w:rPr>
          <w:rFonts w:ascii="Amiri" w:hAnsi="Amiri" w:eastAsia="Amiri" w:cs="Amiri"/>
          <w:color w:val="111111"/>
          <w:sz w:val="28"/>
          <w:sz w:val="28"/>
          <w:szCs w:val="28"/>
          <w:rtl w:val="true"/>
          <w:lang w:bidi="ar-SA"/>
        </w:rPr>
        <w:t xml:space="preserve">سواک فصرِّح لستَ ممّن تواربُه </w:t>
      </w:r>
      <w:r>
        <w:rPr>
          <w:rStyle w:val="FootnoteAnchor"/>
          <w:rtl w:val="true"/>
        </w:rPr>
        <w:footnoteReference w:id="1443"/>
      </w:r>
    </w:p>
    <w:p>
      <w:pPr>
        <w:pStyle w:val="BookText"/>
        <w:rPr/>
      </w:pPr>
      <w:r>
        <w:rPr>
          <w:rFonts w:ascii="IRNazanin" w:hAnsi="IRNazanin" w:eastAsia="IRNazanin"/>
          <w:color w:val="111111"/>
          <w:sz w:val="28"/>
          <w:sz w:val="28"/>
          <w:szCs w:val="28"/>
          <w:rtl w:val="true"/>
          <w:lang w:bidi="fa-IR"/>
        </w:rPr>
        <w:t>فأقام جریر عند معاویة ثلاثة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یماطله بالبیعة ، فکتب علیّ إلی جریر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علیک ، 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أتاک کتابی هذا فاحمل معاویة علی الفصل ، وخذه بالأمر الجزم ، وخیّره بین حربٍ مجلیة ، أو سلمٍ مخزیة ، فإن اختار الحرب فانبذ إلیهم علی سواء إنّ الله لا یحبّ الخائنین ، وإن اختار السلم فخذ بیعته وأقبل إلیّ ،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فکتب معاویة إلی علیّ جواباً عن کتابه مع جریر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فلعمری لو بایعک القوم الذین بایعوک وأنت بریء من دم عثمان لکنت کأبی بکر وعمر وعثمان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ولکنّک أغریت بدم عثمان المهاجرین ، وخذّلت عنه الأنصار ، فأطاعک الجاهل ، وقوی بک الضعیف ، وقد أبی أهل الشام إلاّ قتالک ، حتی تدفع إلیهم قتلة عثمان ، فإن فعلت کانت شوری بین المسلمین ، وإنّما کان الحجازیّون هم الحکّام علی الناس والحقّ فیهم ، فلمّا فارقوه کان الحکّام علی الناس أهل الشام ، ولعمری ما حجّتک علیّ کحجّتک علی طلحة والزبیر ، لأنّهما بایعاک ولم أُبایعک ، وما حجّتک علی أهل الشام کحجّتک علی أهل البصرة ، لأنّ أهل البصرة أطاعوک ، ولم یطعک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فکتب إلیه الإمام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زعمت أنّک إنّما أفسد علیک بیعتی خُفری </w:t>
      </w:r>
      <w:r>
        <w:rPr>
          <w:rStyle w:val="FootnoteAnchor"/>
          <w:rtl w:val="true"/>
        </w:rPr>
        <w:footnoteReference w:id="1444"/>
      </w:r>
      <w:r>
        <w:rPr>
          <w:rFonts w:ascii="IRNazanin" w:hAnsi="IRNazanin" w:eastAsia="IRNazanin"/>
          <w:color w:val="111111"/>
          <w:sz w:val="28"/>
          <w:sz w:val="28"/>
          <w:szCs w:val="28"/>
          <w:rtl w:val="true"/>
          <w:lang w:bidi="fa-IR"/>
        </w:rPr>
        <w:t>بعثمان ، ولعمری ما کنت إلاّ رجلاً من المهاجرین ، أوردت کما أوردوا ، وأصدرت کما أصدروا ، وما کان لیجمعهم علی ضلال ، ولا لیضربهم بالعمی ، وما أمرتُ فلزمتنی خطیئة الأمر ، ولا قتلتُ فأخاف علی نفسی قصاص القاتل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الشام هُم حکّام أهل الحجاز ، فهات رجلاً من قریش الشام یُقبل فی الشوری ، أو تحلّ له الخلافة ، فإن سمّیت کذّبک المهاجرون والأنصار ، ونحن نأتیک به من قریش الحجاز ، فارجع إلی البیعة التی لزمتک ، وحاکم القوم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تمییزک بین أهل الشام والبصرة ، وبینک وبین طلحة والزبیر ، فلعمری فما الأمر هناک إلاّ واحد ، لأنّها بیعة عامّة ، لا یتأتّی </w:t>
      </w:r>
      <w:r>
        <w:rPr>
          <w:rStyle w:val="FootnoteAnchor"/>
          <w:rtl w:val="true"/>
        </w:rPr>
        <w:footnoteReference w:id="1445"/>
      </w:r>
      <w:r>
        <w:rPr>
          <w:rFonts w:ascii="IRNazanin" w:hAnsi="IRNazanin" w:eastAsia="IRNazanin"/>
          <w:color w:val="111111"/>
          <w:sz w:val="28"/>
          <w:sz w:val="28"/>
          <w:szCs w:val="28"/>
          <w:rtl w:val="true"/>
          <w:lang w:bidi="fa-IR"/>
        </w:rPr>
        <w:t>فیها النظر ، ولا یُستأنف فیها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کتاب کتبه معاویة إلی علیّ علیه‌السلام فی أواخر حرب صفّین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تحارب علی الإمرة والخلافة ، فلعمری لو صحّت خلافتک لکنت قریباً من أن تُعذر فی حرب المسلمین ، ولکنّها ما صحّت لک ، أنّی بصحّتها وأهل الشام لم یدخلوا فیها ولم یرتضوها؟ وخف الله وسطواته ، واتّق بأسه ونکاله ، واغمد سیفک عن الناس ، فقد والله أکلتهم الحرب ، فلم یبق منهم إلاّ کالثمد </w:t>
      </w:r>
      <w:r>
        <w:rPr>
          <w:rStyle w:val="FootnoteAnchor"/>
          <w:rtl w:val="true"/>
        </w:rPr>
        <w:footnoteReference w:id="1446"/>
      </w:r>
      <w:r>
        <w:rPr>
          <w:rFonts w:ascii="IRNazanin" w:hAnsi="IRNazanin" w:eastAsia="IRNazanin"/>
          <w:color w:val="111111"/>
          <w:sz w:val="28"/>
          <w:sz w:val="28"/>
          <w:szCs w:val="28"/>
          <w:rtl w:val="true"/>
          <w:lang w:bidi="fa-IR"/>
        </w:rPr>
        <w:t>فی قرارة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فکتب علیّ علیه‌السلام إلیه کتاباً منه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تحذیرک إیّای أن یحبط عملی وسابقتی فی الإسلام ، فلعمری لو کنت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الباغی علیک لکان لک أن تحذّرنی ذلک ، ولکنّی وجدت الله تعالی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فَقاتِلُوا الَّتِی تَبْغِی حَتَّی تَفِیءَ إِلی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فنظرنا إلی الفئتین ، أمّا الفئة الباغیة فوجدناها الفئة التی أنت فیها ، لأنّ بیعتی لزمتک وأنت بالشام ، کما لزمتک بیعة عثمان بالمدینة ، وأنت أمیر لعُمر علی الشام ، وکما لزمت یزید أخاک بیعة عمر وهو أمیر لأبی بکر علی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شقّ عصا هذه الأُمّة ، فأنا أحقّ أن أنهاک عنه ، فأمّا تخویفک لی من قتل أهل البغی ، فإنّ رسول الله صلی‌الله‌علیه‌وآله‌وسلم أمرنی بقتالهم وقتلهم ، وقال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فیکم من یقاتل علی تأویل القرآن کما قاتلتُ علی تنزیله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إلیّ ، وأنا أولی من اتّبع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بیعتی لم تصحّ ، لأنّ أهل الشام لم یدخلوا فیها ، فکیف؟ وإنّما هی بیعة واحدة تلزم الحاضر والغائب ، لا یُثنّی فیها النظر ، ولا یُستأنف فیها الخیار ، الخارج منها طاعن ، والمُروّی </w:t>
      </w:r>
      <w:r>
        <w:rPr>
          <w:rStyle w:val="FootnoteAnchor"/>
          <w:rtl w:val="true"/>
        </w:rPr>
        <w:footnoteReference w:id="1447"/>
      </w:r>
      <w:r>
        <w:rPr>
          <w:rFonts w:ascii="IRNazanin" w:hAnsi="IRNazanin" w:eastAsia="IRNazanin"/>
          <w:color w:val="111111"/>
          <w:sz w:val="28"/>
          <w:sz w:val="28"/>
          <w:szCs w:val="28"/>
          <w:rtl w:val="true"/>
          <w:lang w:bidi="fa-IR"/>
        </w:rPr>
        <w:t>فیها مُداهن ، فاربع علی ظلعک ، وانزع سربال غیّک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واترک ما لا جدوی له علیک ، فلیس لک عندی إلاّ السیف ، حتی تفیء إلی أمر الله صاغراً ، وتدخل فی البیعة راغماً ،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کتاب لمعاویة إلی علیّ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 اللجاج والعبث جانباً ، وادفع إلینا قتلة عثمان ، وأعد الأمر شوری بین المسلمین ، لیتّفقوا علی من هو لله رضا ، فلا بیعة لک فی أعناقنا ، ولا طاعة لک علینا ، ولا عُتبی لک عندنا ، ولیس لک ولأصحابک إلاّ 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فأجابه الإمام علیه‌السلام بکتاب منه قوله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وزعمت أنّ أفضل الناس فی الإسلام فلان وفلان ، فذکرت أمراً إن تمّ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اعتزلک کلّه ، وإن نقص لم یلحقک ثلمه ، وما أنت والفاضل والمفضول؟ والسائس والمسوس؟ وما للطلقاء وأبناء الطلقاء والتمییز بین المهاجرین الأوّلین ، وترتیب درجاتهم ، وتعریف طبقاتهم؟ هیهات لقد حنّ قدح لیس منها ، وطفق یحکم فیها من علیه الحکم لها ، ألا تربعْ أیّها الإنسان علی ظلعک؟ وتعرف قصور ذرعک ، وتتأخّر حیث أخّرک القدر؟ فما علیک غلبة المغلوب ، ولا لک ظفر الظافر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قوله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وذکرت أنّه لیس لی ولأصحابی عندک إلاّ السیف ، فلقد أضحکت بعد استعبار ، متی ألفیت بنی عبد المطّلب عن الأعداء ناکلین ، وبالسیوف مخوّفین؟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فلبّث قلیلاً یلحق الهیجا حمل </w:t>
      </w:r>
      <w:r>
        <w:rPr>
          <w:rStyle w:val="FootnoteAnchor"/>
          <w:rtl w:val="true"/>
        </w:rPr>
        <w:footnoteReference w:id="1448"/>
      </w:r>
      <w:r>
        <w:rPr>
          <w:rFonts w:ascii="IRNazanin" w:hAnsi="IRNazanin" w:eastAsia="IRNazanin"/>
          <w:color w:val="111111"/>
          <w:sz w:val="28"/>
          <w:sz w:val="28"/>
          <w:szCs w:val="28"/>
          <w:rtl w:val="true"/>
          <w:lang w:bidi="fa-IR"/>
        </w:rPr>
        <w:t>، فسیطلبک من تطلب ، ویقرب منک ما تستبعد ، وأنا مُرقل نحوک فی جحفل من المهاجرین والأنصار والتابعین لهم بإحسان ، شدید زحامهم ، ساطعٍ قتامهم ، متسربلین سرابیل الموت ، أحبّ اللقاء إلیهم لقاء ربّهم ، وقد صحبتهم ذرّیّة بدریّة ، وسیوف هاشمیّة ، قد عرفت مواقع نصالها فی أخیک وخالک وجدّک وأهلک ، وما هی من الظالمین ببعید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نزل علیّ علیه‌السلام الرقّة ، قالت له طائفة من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اکتب إلی معاویة ومن قبله من قومک ، فإنّ الحجّة لا تزداد علیهم بذلک إلاّ عظماً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إلیهم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عبد الله علیّ أمیر المؤمنین إلی معاویة ومن قبله من قریش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علیکم ، فإنّی أحمد إلیکم الله الذی لا إله إلاّ هو ، 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لله عباداً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آمنوا بالتنزیل ، وعرفوا التأویل ، وفقهوا فی الدین ، وبیّن الله فضلهم فی القرآن الحکیم ، وأنتم فی ذلک الزمان أعداء للرسول ، تکذّبون بالکتاب ، مجمعون علی حرب المسلمین ، من ثقفتم منهم حبستموه أو عذّبتموه أو قتلتموه ، حتی أراد الله تعالی إعزاز دینه ، وإظهار أمره ، فدخلت العرب فی الدین أفواجاً ، وأسلمت له هذه الأُمّة طوعاً وکرها ، فکنتم فیمن دخل فی هذا الدین إمّا رغبة أو رهبةً ، علی حین فاز أهل السبق بسبقهم ، وفاز المهاجرون الأوّلون بفضلهم ، ولا ینبغی لمن لیست له مثل سوابقهم فی الدین ، ولا فضائلهم فی الإسلام ، أن ینازعهم الأمر الذی هم أهله ، وأولی به فیحوب ویظلم ، ولا ینبغی لمن کان له عقل أن یجهل قدره ، ویعدو طوره ، ویُشقی نفسه بالتماس ما لیس بأهله ، فإنّ أولی الناس بأمر هذه الأمّة قدیماً وحدیثاً أقربها من الرسول ، وأعلمها بالکتاب ، وأفقهها فی الدین ، أوّلهم إسلاما ، وأفضلهم جهاداً ، وأشدّهم بما تحمله الأئمّة من أمر الأُمّة اضطلاعاً ، فاتّقوا الله الذی إلیه ترجعون ، ولا تلبسوا الحقّ بالباطل وتکتموا الحقّ وأنتم تعلمون ، واعلموا أنّ خیار عباد الله الذین یعملون بما یعلمون ، وأنّ شرارهم الجهّال الذین ینازعون بالجهل أهل العلم ، فإنّ للعالم بعلمه فضلاً ، وإنّ الجاهل لا یزداد بمنازعته العالم إلاّ جهلاً ، ألا وإنّی أدعوکم إلی کتاب الله وسنّة نبیّه ، وحقن دماء هذه الأُمّة ، فإن قبلتم أصبتم رشدکم ، واهتدیتم لحظّکم ، وإن أبیتم إلاّ الفرقة وشقّ عصا هذه الأُمّة ، لم تزدادوا من الله إلاّ بُعداً ، ولا یزداد الربّ علیکم إلاّ سُخطاً ، والسلام</w:t>
      </w:r>
      <w:r>
        <w:rPr>
          <w:rFonts w:eastAsia="IRNazanin" w:cs="IRNazanin"/>
          <w:color w:val="111111"/>
          <w:sz w:val="28"/>
          <w:szCs w:val="28"/>
          <w:rtl w:val="true"/>
          <w:lang w:bidi="fa-IR"/>
        </w:rPr>
        <w:t xml:space="preserve">»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1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والسیاسة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صفّین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کامل المبرّد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العقد الفرید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صبح الأعشی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نهایة الأرب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 بعض هذه الکتب بتمامه فی هذا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تعلم أیّها القارئ الکریم عقیب ما استشففت هذه الکتب المتردّدة بین إمام الحقّ ورجل السوء معاویة ، أنّه حین یسرّ حسواً فی ارتغاء </w:t>
      </w:r>
      <w:r>
        <w:rPr>
          <w:rStyle w:val="FootnoteAnchor"/>
          <w:rtl w:val="true"/>
        </w:rPr>
        <w:footnoteReference w:id="1451"/>
      </w:r>
      <w:r>
        <w:rPr>
          <w:rFonts w:ascii="IRNazanin" w:hAnsi="IRNazanin" w:eastAsia="IRNazanin"/>
          <w:color w:val="111111"/>
          <w:sz w:val="28"/>
          <w:sz w:val="28"/>
          <w:szCs w:val="28"/>
          <w:rtl w:val="true"/>
          <w:lang w:bidi="fa-IR"/>
        </w:rPr>
        <w:t xml:space="preserve">، محتجّا بقتل عثمان تارة ، وبإیواء قاتلیه تارةً أخری ، وبطلبه حقن الدماء کمن لا یبتغیه هو ، أنّه کان لا یبتغی إلاّ الخلافة؟ وأنّه یعدو إلیها ضابحاً ، ویُضحّی دونها بکلّ غالٍ ورخیص ، ویهب دونها الولایات ، ویمنح تجاهها المنائح ، ویهب الرضائخ ، ویستهوی بها النفوس الخائرة ، ومهملجی نهمة الحاکمیّة ، ویستهین ببیعة المهاجرین والأنصار ، وهم إلب واحد لبیعة إمام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ویحسبهم قد فارقوا الحقّ وخبطوا فی العمی ، ویرجّح کفّة الشام علی کفّة عاصمة الإسلام ، وأهلوه هم الصحابة العدول من المهاجرین والأنصار ، علی أنّه لیس للطلیق ابن الطلیق أن یتدخّل فی شأن هم أثبتوا دعائمه ، وشیّدوا معالمه ، ومن الذی منحه النظر فی أمر هذا شأنه؟ ومتی کان له ولطغام الشام أن یجابهوا إمرة الحقّ التی نهض بها أهل الحلّ والعقد؟ ولم یباشر الحرب هنالک إلاّ بعد أن أتمّ الإمام علیه‌السلام علیه الحجّة ، وألحب له الطریق ، وأوقفه علی حکم الله الباتّ وأمره النهائیّ ، غیر أنّ معاویة فی أُذنه وقر عن سماع کلم الحقّ والبخوع لها ، والملک عقیم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تصریحٌ لا تلویح یُعرب عن مرمی ابن هند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فی سالف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معاویة قال لجریر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یجعل علیّ له الشام ومصر جبایة ، ویکون الأمر له بعده ، حتی یکتب إلیه بالخلافة ، وکتب بذلک إلیه علیه‌السلام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وکتب إلیه علیه‌السلام یسأله إقراره علی الشام ، فکتب إلیه علیّ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الدنیا حُلوة خضرة ، ذات زینة وبهجة ، لم یصبُ إلیها أحد إلاّ شغلته بزینتها عمّا هو أنفع له منها ، وبالآخرة أُمرنا ، وعلیها حُثثنا ، فدع یا معاویة ما یفنی ، واعمل لما یبقی ، واحذر الموت الذی إلیه مصیرک ، والحساب الذی إلیه عاقبتک ، واعلم أنّ الله تعالی إذا أراد بعبد خیراً حال بینه وبین ما یکره ، ووفّقه لطاعته ، وإذا أراد بعبد سوءاً أغراه بالدنیا وأنساه الآخرة ، وبسط له أمله ، وعاقه عمّا فیه صلاحه ، وقد وصلنی کتابک فوجدتک ترمی غیر غرضک ، وتنشد غیر ضالّتک ، وتخبط فی عمایة ، وتتیه فی ضلالة ، وتعتصم بغیر حجّة ، وتلوذ بأضعف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سؤالک المتارکة والإقرار لک علی الشام ، فلو کنت فاعلاً ذلک الیوم لفعلته أمس ، وأمّا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ولاّکه فقد عزل من کان ولاّه صاحبه </w:t>
      </w:r>
      <w:r>
        <w:rPr>
          <w:rStyle w:val="FootnoteAnchor"/>
          <w:rtl w:val="true"/>
        </w:rPr>
        <w:footnoteReference w:id="1452"/>
      </w:r>
      <w:r>
        <w:rPr>
          <w:rFonts w:ascii="IRNazanin" w:hAnsi="IRNazanin" w:eastAsia="IRNazanin"/>
          <w:color w:val="111111"/>
          <w:sz w:val="28"/>
          <w:sz w:val="28"/>
          <w:szCs w:val="28"/>
          <w:rtl w:val="true"/>
          <w:lang w:bidi="fa-IR"/>
        </w:rPr>
        <w:t xml:space="preserve">، وعزل عثمان من کان عمر ولاّه </w:t>
      </w:r>
      <w:r>
        <w:rPr>
          <w:rStyle w:val="FootnoteAnchor"/>
          <w:rtl w:val="true"/>
        </w:rPr>
        <w:footnoteReference w:id="1453"/>
      </w:r>
      <w:r>
        <w:rPr>
          <w:rFonts w:ascii="IRNazanin" w:hAnsi="IRNazanin" w:eastAsia="IRNazanin"/>
          <w:color w:val="111111"/>
          <w:sz w:val="28"/>
          <w:sz w:val="28"/>
          <w:szCs w:val="28"/>
          <w:rtl w:val="true"/>
          <w:lang w:bidi="fa-IR"/>
        </w:rPr>
        <w:t>، ولم یُنصب للناس إمام إلاّ لیری من صلاح الأُمّة ما قد کان ظهر لمن قبله أو أُخفی عنه عیبُه ، والأمر یحدث بعده الأمر ، ولکلّ والٍ رأی واجتهاد</w:t>
      </w:r>
      <w:r>
        <w:rPr>
          <w:rFonts w:eastAsia="IRNazanin" w:cs="IRNazanin"/>
          <w:color w:val="111111"/>
          <w:sz w:val="28"/>
          <w:szCs w:val="28"/>
          <w:rtl w:val="true"/>
          <w:lang w:bidi="fa-IR"/>
        </w:rPr>
        <w:t xml:space="preserve">»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وکتب الرجل إلیه صلی‌الله‌علیه‌وآله‌وسلم 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لیلة الهریر بیومین أو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یسأله إقراره علی الشام ، وذلک أنّ علیّا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لأُناجزنّهم مصبحاً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وتناقل الناس کلمته ، ففزع أهل الشام لذلک ، 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رأیت أن أُعاود علیّا وأسأله إقراری علی الشام ، فقد کنت کتبت إلیه ذلک فلم یجب إلیه </w:t>
      </w:r>
      <w:r>
        <w:rPr>
          <w:rStyle w:val="FootnoteAnchor"/>
          <w:rtl w:val="true"/>
        </w:rPr>
        <w:footnoteReference w:id="1455"/>
      </w:r>
      <w:r>
        <w:rPr>
          <w:rFonts w:ascii="IRNazanin" w:hAnsi="IRNazanin" w:eastAsia="IRNazanin"/>
          <w:color w:val="111111"/>
          <w:sz w:val="28"/>
          <w:sz w:val="28"/>
          <w:szCs w:val="28"/>
          <w:rtl w:val="true"/>
          <w:lang w:bidi="fa-IR"/>
        </w:rPr>
        <w:t xml:space="preserve">، ولأکتبنّ ثانیة ، فأُلقی فی نفسه الشکّ والرقّة ، فکتب إلیه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لو علمت وعلمنا أنّ الحرب تبلغ بنا وبک ما بلغت ، لم یجنِها بعضنا علی بعض ، ولئن کنّا قد غُلبنا علی عقولنا ، لقد بقی لنا منها ما نندم به علی ما مضی ، ونصلح به ما بقی ، وقد کنت سألتک الشام علی أن لا تلزمنی لک بیعة وطاعة ، فأبیت ذلک علیّ ، فأعطانی الله ما منعت ، وأنا أدعوک الیوم إلی ما دعوتک إلیه أمس ، فإنّی لا أرجو من البقاء إلاّ ما ترجو ، ولا أخاف من الفناء إلاّ ما تخاف ، وقد والله رقّت الأجناد ، وذهبت الرجال ، ونحن بنو عبد مناف لیس لبعضنا علی بعض فضل إلاّ فضل لا یُستذلّ به عزیز ، ولا یسترقّ به حرّ ،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فأجابه علیّ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فقد جاءنی کتابک تذکر أنّک لو علمت وعلمنا أنّ الحرب تبلغ بنا وبک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بلغت</w:t>
      </w:r>
      <w:r>
        <w:rPr>
          <w:rFonts w:eastAsia="IRNazanin" w:cs="IRNazanin"/>
          <w:color w:val="111111"/>
          <w:sz w:val="28"/>
          <w:szCs w:val="28"/>
          <w:rtl w:val="true"/>
          <w:lang w:bidi="fa-IR"/>
        </w:rPr>
        <w:t xml:space="preserve">] </w:t>
      </w:r>
      <w:r>
        <w:rPr>
          <w:rStyle w:val="FootnoteAnchor"/>
          <w:rtl w:val="true"/>
        </w:rPr>
        <w:footnoteReference w:id="1456"/>
      </w:r>
      <w:r>
        <w:rPr>
          <w:rFonts w:ascii="IRNazanin" w:hAnsi="IRNazanin" w:eastAsia="IRNazanin"/>
          <w:color w:val="111111"/>
          <w:sz w:val="28"/>
          <w:sz w:val="28"/>
          <w:szCs w:val="28"/>
          <w:rtl w:val="true"/>
          <w:lang w:bidi="fa-IR"/>
        </w:rPr>
        <w:t xml:space="preserve">لم یجنها بعضنا علی بعض ، فإنّی لو قُتلت فی ذات الله وحییت ، ثم قُتلت ثم حییت سبعین مرّة لم أرجع عن الشدّة فی ذات الله ، والجهاد لأعداء الله ، وأمّا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بقی من عقولنا ما نندم علی ما مضی فإنّی ما تنقّصت عقلی ، ولا ندمت علی فعلی ، وأمّا طلبک إلیّ الشام فإنّی لم أکن لأُعطیک الیوم ما منعتک أمس ، وأمّا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الحرب قد أکلت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Style w:val="FootnoteAnchor"/>
          <w:rtl w:val="true"/>
        </w:rPr>
        <w:footnoteReference w:id="1457"/>
      </w:r>
      <w:r>
        <w:rPr>
          <w:rFonts w:ascii="IRNazanin" w:hAnsi="IRNazanin" w:eastAsia="IRNazanin"/>
          <w:color w:val="111111"/>
          <w:sz w:val="28"/>
          <w:sz w:val="28"/>
          <w:szCs w:val="28"/>
          <w:rtl w:val="true"/>
          <w:lang w:bidi="fa-IR"/>
        </w:rPr>
        <w:t>إلاّ حُشاشات أنفس بقیت ، ألا ومن أکله الحقّ فإلی الجنّة ، ومن أکله الباطل فإلی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وکتب معاویة إلی ابن عبّاس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فإنّکم معشر بنی هاشم لستم إلی أحد أسرع منکم بالمساءة إلی أنصار ابن عفّان حتی أنّکم قتلتم طلحة والزبیر لطلبهما بدمه ، واستعظامهما ما نیل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منه ، فإن کان ذلک منافسة لبنی أمیّة فی السلطان ، فقد ولیها عدیّ وتیم </w:t>
      </w:r>
      <w:r>
        <w:rPr>
          <w:rStyle w:val="FootnoteAnchor"/>
          <w:rtl w:val="true"/>
        </w:rPr>
        <w:footnoteReference w:id="1459"/>
      </w:r>
      <w:r>
        <w:rPr>
          <w:rFonts w:ascii="Amiri" w:hAnsi="Amiri" w:eastAsia="Amiri" w:cs="Amiri"/>
          <w:color w:val="111111"/>
          <w:sz w:val="28"/>
          <w:sz w:val="28"/>
          <w:szCs w:val="28"/>
          <w:rtl w:val="true"/>
          <w:lang w:bidi="ar-SA"/>
        </w:rPr>
        <w:t>فلم تنافسوهم وأظهرتم لهم الطاعة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وقع من الأمر ما قد تری ، وأدالت هذه الحرب بعضنا علی بعض حتی استوینا فیها ، فما یُطمعکم فینا یُطمعنا فیکم ، وما یؤیسنا منکم یؤیسکم منّا ، ولقد رجونا غیر الذی کان ، وخشینا دون ما وقع ، ولستم ملاقینا الیوم بأحدّ من حدّکم أمس ، ولا غداً بأحدّ من حدّکم الیوم ، وقد قنعنا بما فی أیدینا من ملک الشام ، فاقنعوا بما فی أیدیکم من ملک العراق ، وأبقوا علی قریش ، فإنّما بقی من رجالها 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رجلان بالشام ، ورجلان بالعراق ، ورجلان بالحجاز ، فأمّا اللذان بالشام فأنا وعمرو ، وأمّا اللذان بالعراق فأنت وعلیّ ، وأمّا اللذان بالحجاز فسعد وابن عمر </w:t>
      </w:r>
      <w:r>
        <w:rPr>
          <w:rStyle w:val="FootnoteAnchor"/>
          <w:rtl w:val="true"/>
        </w:rPr>
        <w:footnoteReference w:id="1460"/>
      </w:r>
      <w:r>
        <w:rPr>
          <w:rFonts w:ascii="IRNazanin" w:hAnsi="IRNazanin" w:eastAsia="IRNazanin"/>
          <w:color w:val="111111"/>
          <w:sz w:val="28"/>
          <w:sz w:val="28"/>
          <w:szCs w:val="28"/>
          <w:rtl w:val="true"/>
          <w:lang w:bidi="fa-IR"/>
        </w:rPr>
        <w:t>، فاثنان من الستّة ناصبان لک ، واثنان واقفان فیک ، وأنت رأس هذا الجمع ، ولو بایع لک الناس بعد عثمان کنّا إلیک أسرع منّا إلی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فکتب ابن عبّاس إلیه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جاءنی کتابک وقرأته ، فأمّا ما ذکرت من سرعتنا بالمساءة إلی أنصار عثمان وکراهتنا لسلطان بنی أُمیّة ، فلعمری لقد أدرکت فی عثمان حاجتک حین استنصرک فلم تنصره حتی صرت إلی ما صرت إلیه ، وبینی وبینک فی ذلک ابن عمّک وأخو عثمان الولید بن عقبة ، وأمّا طلحة والزبیر فإنّهما أجلبا علیه ، وضیّقا خناقه ، ثم خرجا ینقضان البیعة ویطلبان الملک ، فقاتلناهما علی النکث وقاتلناک علی البغی ، وأمّا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یبق من قریش إلاّ ستّة فما أکثر رجالها ، وأحسن بقیّتها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قاتلک من خیارها من قاتلک ، ولم یخذلنا إلاّ من خذلک ، وأمّا إغراؤک إیّانا بعدیّ وتیم ، فإنّ أبا بکر وعمر خیر من عثمان کما أنّ عثمان خیر منک ، وقد بقی لک منّا ما ینسیک ما قبلهف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وتخاف ما بعده ، وأمّا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بایعنی الناس استقمت </w:t>
      </w:r>
      <w:r>
        <w:rPr>
          <w:rStyle w:val="FootnoteAnchor"/>
          <w:rtl w:val="true"/>
        </w:rPr>
        <w:footnoteReference w:id="1461"/>
      </w:r>
      <w:r>
        <w:rPr>
          <w:rFonts w:ascii="IRNazanin" w:hAnsi="IRNazanin" w:eastAsia="IRNazanin"/>
          <w:color w:val="111111"/>
          <w:sz w:val="28"/>
          <w:sz w:val="28"/>
          <w:szCs w:val="28"/>
          <w:rtl w:val="true"/>
          <w:lang w:bidi="fa-IR"/>
        </w:rPr>
        <w:t xml:space="preserve">، فقد بایع الناس علیّا وهو خیر منّی فلم تستقم له </w:t>
      </w:r>
      <w:r>
        <w:rPr>
          <w:rStyle w:val="FootnoteAnchor"/>
          <w:rtl w:val="true"/>
        </w:rPr>
        <w:footnoteReference w:id="1462"/>
      </w:r>
      <w:r>
        <w:rPr>
          <w:rFonts w:ascii="IRNazanin" w:hAnsi="IRNazanin" w:eastAsia="IRNazanin"/>
          <w:color w:val="111111"/>
          <w:sz w:val="28"/>
          <w:sz w:val="28"/>
          <w:szCs w:val="28"/>
          <w:rtl w:val="true"/>
          <w:lang w:bidi="fa-IR"/>
        </w:rPr>
        <w:t xml:space="preserve">، وما أنت وذکر الخلافة یا معاویة؟ وإنّما أنت طلیق وابن طلیق ، والخلافة للمهاجرین الأوّلین ، ولیس الطلقاء منها فی شیء والسلام </w:t>
      </w:r>
      <w:r>
        <w:rPr>
          <w:rStyle w:val="FootnoteAnchor"/>
          <w:rtl w:val="true"/>
        </w:rPr>
        <w:footnoteReference w:id="1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ابن قتیبة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أنت والخلافة؟ وأنت طلیق الإسلام ، وابن رأس الأحزاب ، وابن آکلة الأکباد من قتلی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وخطب معاویة بعد دخوله الکوفة وصلح الإمام السبط سلام الله علیه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الکوفة أترانی قاتلتکم علی الصلاة والزکاة والحجّ؟ وقد علمت أنّکم تصلّون وتزکّون وتحجّون ، ولکنّنی قاتلتکم لأتأمّر علیکم وعلی رقابکم ، وقد آتانی الله ذلک وأنتم کارهون ، ألا إنّ کلّ مال أو دم أصیب فی هذه الفتنة فمطلول ، وکلّ شرط شرطته فتحت قدمیّ هاتین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أبی الحدید </w:t>
      </w:r>
      <w:r>
        <w:rPr>
          <w:rStyle w:val="FootnoteAnchor"/>
          <w:rtl w:val="true"/>
        </w:rPr>
        <w:footnoteReference w:id="1464"/>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کثیر </w:t>
      </w:r>
      <w:r>
        <w:rPr>
          <w:rStyle w:val="FootnoteAnchor"/>
          <w:rtl w:val="true"/>
        </w:rPr>
        <w:footnoteReference w:id="1465"/>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واللفظ للأوّل</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معروف بن خربوذ المکّی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عبد الله بن عبّاس جالس فی المسجد ونحن بین یدیه ، إذ أقبل معاویة فجلس إلیه فأعرض عنه ابن عبّاس ، فقال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أراک معرضاً؟ ألست تعلم أنّی أحقّ بهذا الأمر من ابن عمّک؟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لأنّه کان مسلماً وکنت کافراً؟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ولکنّی ابن عمّ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فابن عمّی خیر من ابن 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 قُتل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وعندهما ابن عمر ، 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والله أحقّ بالأمر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قتله کافر وعثمان قتله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والله أدحض لحجّتک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الحاکم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الکلم لتعطی القارئ دروساً ضافیة من تحرّی معاویة للخلافة لا غیرها من أوّل یومه ، ولم یکن فی وسع ابن آکلة الأکباد دفع شیء ممّا کتب إلیه من ذلک ، وإنّه کان یرید ، علی فرض قصوره عن نیل کلّ الأُمنیة ، القناعة ببعضها ، فیصفو له ملک الشام ومصر ، وللإمام علیه‌السلام ما تحت یده من الحواضر الإسلامیّة وزرافات الأجناد ، عسی أن یتّخذ ذلک وسیلة للتوصّل إلی بقیّة الأمل فی مستقبل أیّامه ، وکانت هذه القسمة ابتداعاً فی أمر الخلافة الإسلامیّة ، وتفریقاً بین صفوفها ، لم تأل إلی سابقة فی الدین ، ولا أمضاها أهله فی دور من الأدوار ، وإنّما هی فصمة فی الجماعة ، وتفریق للطاعة ، وتفکیک لعری الإسلام ، وتضعیف لقواه ، وبیعة عامّة تلزم القاصی والدانی لا یُستثنی منها جیل دون جیل ، ولا یجوز انحیاز أُمّة عنها دون أُمّة ، وإنّما هو الخلیفة الأخیر الذی أوجبت الشریعة قتله کما مرّ حدیثه الصحیح الثابت ، وإنّه هو معاویة نفسه ، فما کان یسع الإمام علیه‌السلام والحالة هذه إلاّ قتال هذا الطاغیة أو یفیء إلی أمر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فکرة معاویة لها 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رأی معاویة فی خلافة الإمام علیه‌السلام لم یکن ولید یومه ولا بنت لیلته ، وإنّما کان مناوئاً منذ فرّق بینهما الإسلام ، وقُتل فی یوم واحد أخوه وجدّه وخاله بسیف علیّ علیه‌السلام ، فلم یزل یلهج ویهملج فی تفخیذ الناس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یوم قتل عثمان ، بعث رجلاً من بنی عُمیس وکتب معه کتاباً إلی الزبیر بن العوام ، وفیه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 لعبد الله الزبیر أمیر المؤمنین من معاویة بن أبی سفیان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قد بایعت لک أهل الشام ، فأجابوا واستوسقوا کما یستوسق الحلب </w:t>
      </w:r>
      <w:r>
        <w:rPr>
          <w:rStyle w:val="FootnoteAnchor"/>
          <w:rtl w:val="true"/>
        </w:rPr>
        <w:footnoteReference w:id="1467"/>
      </w:r>
      <w:r>
        <w:rPr>
          <w:rFonts w:ascii="IRNazanin" w:hAnsi="IRNazanin" w:eastAsia="IRNazanin"/>
          <w:color w:val="111111"/>
          <w:sz w:val="28"/>
          <w:sz w:val="28"/>
          <w:szCs w:val="28"/>
          <w:rtl w:val="true"/>
          <w:lang w:bidi="fa-IR"/>
        </w:rPr>
        <w:t>، فدونک الکوفة والبصرة لا یسبقک إلیهما ابن أبی طالب ، فإنّه لا شیء بعد هذین المصرین ، وقد بایعت لطلحة بن عبید الله من بعدک ، فأظهِرا الطلب بدم عثمان ، وادعوا الناس إلی ذلک ، ولیکن منکما الجدّ والتشمیر ، أظفرکما الله ، وخذل مُناوئکما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فسُرّ الزبیر بهذا الکتاب ، وأعلم به طلحة ، ولم یشکّا فی النصح لهما من قبل معاویة ، وأجمعا عند ذلک علی خلاف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أبی الحدید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إلی دین الرجل وورعه ، یستسیغ أن یخاطب الزبیر بإمرة المؤمنین لمحض حسبانه أنّه بایع له أجلاف أهل الشام ، ولا یقول بها لأمیر المؤمنین حقّا علیّ علیه‌السلام وقد تمّت له بیعة المسلمین جمعاء ، وفی مقدّمهم الزبیر نفسه ، وطلحة بن عبید الله الذی حاباه معاویة ولایة العهد بعد صاحبه ، فغرّهما علی نکث البیعة ، فذاقا وبال أمرهما ، وکان عاقبتهما خُسراً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وأنت تری أنّ الطلب بدم عثمان قنطرة النزاع فی الملک ، ووسیلة النیل إلی الأمانیّ من الخلافة الباطلة ، أوحاه معاویة إلی الرجلین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الشَّیاطِینَ لَیُوحُونَ إِلی أَوْلِیائِهِمْ</w:t>
      </w:r>
      <w:r>
        <w:rPr>
          <w:rFonts w:eastAsia="Amiri" w:cs="Amiri" w:ascii="Amiri" w:hAnsi="Amiri"/>
          <w:color w:val="111111"/>
          <w:sz w:val="28"/>
          <w:szCs w:val="28"/>
          <w:rtl w:val="true"/>
          <w:lang w:bidi="ar-SA"/>
        </w:rPr>
        <w:t xml:space="preserve">)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ویدعو الرجل لمناوئی علیّ علیه‌السلام بالظفر وعلیه علیه‌السلام بالخذلان ، والصادع الکریم یقول فی الصحیح المتّفق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 وعادِ من عاداه ، وانصر من نصره واخذل من خذله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وکتب إلی الزبیر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فإنّک الزبیر بن العوام ، ابن أبی خدیجة </w:t>
      </w:r>
      <w:r>
        <w:rPr>
          <w:rStyle w:val="FootnoteAnchor"/>
          <w:rtl w:val="true"/>
        </w:rPr>
        <w:footnoteReference w:id="1470"/>
      </w:r>
      <w:r>
        <w:rPr>
          <w:rFonts w:ascii="Amiri" w:hAnsi="Amiri" w:eastAsia="Amiri" w:cs="Amiri"/>
          <w:color w:val="111111"/>
          <w:sz w:val="28"/>
          <w:sz w:val="28"/>
          <w:szCs w:val="28"/>
          <w:rtl w:val="true"/>
          <w:lang w:bidi="ar-SA"/>
        </w:rPr>
        <w:t xml:space="preserve">، وابن عمّة </w:t>
      </w:r>
      <w:r>
        <w:rPr>
          <w:rStyle w:val="FootnoteAnchor"/>
          <w:rtl w:val="true"/>
        </w:rPr>
        <w:footnoteReference w:id="1471"/>
      </w:r>
      <w:r>
        <w:rPr>
          <w:rFonts w:ascii="IRNazanin" w:hAnsi="IRNazanin" w:eastAsia="IRNazanin"/>
          <w:color w:val="111111"/>
          <w:sz w:val="28"/>
          <w:sz w:val="28"/>
          <w:szCs w:val="28"/>
          <w:rtl w:val="true"/>
          <w:lang w:bidi="fa-IR"/>
        </w:rPr>
        <w:t xml:space="preserve">رسول الله صلی‌الله‌علیه‌وآله‌وسلم وحواریّه ، وسِلفه </w:t>
      </w:r>
      <w:r>
        <w:rPr>
          <w:rStyle w:val="FootnoteAnchor"/>
          <w:rtl w:val="true"/>
        </w:rPr>
        <w:footnoteReference w:id="1472"/>
      </w:r>
      <w:r>
        <w:rPr>
          <w:rFonts w:ascii="IRNazanin" w:hAnsi="IRNazanin" w:eastAsia="IRNazanin"/>
          <w:color w:val="111111"/>
          <w:sz w:val="28"/>
          <w:sz w:val="28"/>
          <w:szCs w:val="28"/>
          <w:rtl w:val="true"/>
          <w:lang w:bidi="fa-IR"/>
        </w:rPr>
        <w:t>وصهر أبی بکر ، وفارس المسلمین ، وأنت الباذل فی الله مهجته بمکة عند صیحة الشیطان ، بعثک المنبعث ؛ فخرجت کالثعبان المنسلخ بالسیف المنصلت ، تخبط خبط الجمل الردیع ، کلّ ذلک قوّة إیمان وصدق یقین ، وسبقت لک من رسول الله صلی‌الله‌علیه‌وآله‌وسلم البشارة بالجنّة ، وجعلک عمر أحد المستخلفین علی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وأعلم یا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الرعیة أصبحت کالغنم المتفرّقة لغیبة الراعی ، فسارع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حقن الدماء ؛ ولَمِّ الشعث ، وجمع الکلمة ، وصلاح ذات البین ، قبل تفاقم الأمر ، وانتشار الأُمّة ، فقد أصبح الناس علی شفا جُرف هار ، عمّا قلیل ینهار إن لم یُرأب ، فشمّر لتألیف الأُمّة ، وابتغ إلی ربّک سبیلا ، فقد أحکمتُ الأمر منِ قبَلی لک ولصاحبک علی أنّ الأمر للمقدّم ، ثم لصاحبه من بعده ، جعلک الله من أئمة الهدی ، وبُغاة الخیر والتقوی ، والسلام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مسائل ابن هند عن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الرعیّة أصبحت کالغنم المتفرّقة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ذا أصبحت؟ ومتی أصبحت؟ وکیف أصبحت؟ وراعیها الذی یرقبها ویرقب کلّ صالح لها ، ویشمّر لدرء کلّ معرّة عنها ، هو صنو رسول الله ونفسه ، الإمام المنصوص علیه ، وقد أجمعت الأُمّة علی بیعته لو لا أنّ معاویة یکدّر الصفو ، ویقلق السلام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ویفرّق الکلمة بدسائسه وتسویلاته ، فمثله کما قال مولانا أمیر المؤمنین علیه‌السلام کمثل الشیطان یأتی المرء من بین یدیه ومن خلفه وعن یمینه وعن شماله ، لم یجعل الله له سابقة فی الدین ، ولا سلف صدق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وکتب إلی طلحة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فإنّک أقلّ قریش فی قریش وِتراً ، مع صباحة وجهک ، وسماحة کفّک ، وفصاحة لسانک ، فأنت بإزاء من تقدّمک فی السابقة ، وخامس المبشّرین بالجنّة ، ولک یوم أُحد وشرفه وفضله ، فسارع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ما تُقلّدک الرعیّة من أمرها ، ممّا لا یسعک التخلّف عنه ، ولا یرضی الله منک إلاّ بالقیام به ، فقد أحکمتُ لک الأمر قِبَلی ، والزبیر فغیر متقدّم علیک بفضل ، وأیّکما قدّم صاحبه فالمقدّم الإمام ، والأمر من بعده للمقدّم له ، سلک الله بک قصد المهتدین ، ووهب لک رشد الموفّقین ، والسلام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لمسائل هاهنا أن یحفی معاویة السؤال عن أنّ ما تبجّح به للزبیر وطلحة من الفضائل التی استحقّا بها الخلافة هل کان علیّ علیه‌السلام خلواً منها؟ یذکر لهما البشارة بالجنّة ، وأنّ زبیراً أحد أولئک المبشّرین ، وأنّ طلحة خامسهم ، فهلاّ کان علیّ علیه‌السلام عاشرهم؟ فلما ذا سلخها عنه ، وحثّهما علی المبادرة إلیها حتی لا یسبقهما إلیها ابن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تلکم البشارة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المزعومة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بمجرّدها کافیة فی إثبات الجدارة للخلافة فلما ذا أخرج عنها سعد بن أبی وقّاص؟ وهو أحد القوم المبشّرین وکان یومئذ حیّا یُرزق ، ولعلّ طمعه فیهما کان آکد ، فحلب حلباً له شطره</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والأعجب قوله لطلحة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بإزاء من تقدّمک فی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فهلاّ کان أمیر المؤمنین أوّل السابقین وأولاهم بالمآثر کلّها؟ وهلاّ ثبت عن رسول الله صلی‌الله‌علیه‌وآله‌وسلم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السبّاق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 إلی موسی یوشع ، وصاحب یاسین إلی عیسی ، والسابق إلی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علیّ بن أبی طالب</w:t>
      </w:r>
      <w:r>
        <w:rPr>
          <w:rFonts w:eastAsia="IRNazanin" w:cs="IRNazanin"/>
          <w:color w:val="111111"/>
          <w:sz w:val="28"/>
          <w:szCs w:val="28"/>
          <w:rtl w:val="true"/>
          <w:lang w:bidi="fa-IR"/>
        </w:rPr>
        <w:t xml:space="preserve">»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وهلاّ صحّ عند أُمّة محمد صلی‌الله‌علیه‌وآله‌وسلم أنّ علیّا أوّل من آمن بالله ، وصدّق نبیّه صلی‌الله‌علیه‌وآله‌وسلم وصلّی معه ، وجاهد فی سبیله؟</w:t>
      </w:r>
    </w:p>
    <w:p>
      <w:pPr>
        <w:pStyle w:val="BookText"/>
        <w:rPr/>
      </w:pPr>
      <w:r>
        <w:rPr>
          <w:rFonts w:ascii="IRNazanin" w:hAnsi="IRNazanin" w:eastAsia="IRNazanin"/>
          <w:color w:val="111111"/>
          <w:sz w:val="28"/>
          <w:sz w:val="28"/>
          <w:szCs w:val="28"/>
          <w:rtl w:val="true"/>
          <w:lang w:bidi="fa-IR"/>
        </w:rPr>
        <w:t xml:space="preserve">وإن کان لطلحة یوم أُحد شرفه وفضله فلعلیّ علیه‌السلام مغازی الرسول صلی‌الله‌علیه‌وآله‌وسلم کلّها ، من بدر وأُحد وخیبر والأحزاب وحُنین ویوم حمراء الأسد </w:t>
      </w:r>
      <w:r>
        <w:rPr>
          <w:rStyle w:val="FootnoteAnchor"/>
          <w:rtl w:val="true"/>
        </w:rPr>
        <w:footnoteReference w:id="1476"/>
      </w:r>
      <w:r>
        <w:rPr>
          <w:rFonts w:ascii="IRNazanin" w:hAnsi="IRNazanin" w:eastAsia="IRNazanin"/>
          <w:color w:val="111111"/>
          <w:sz w:val="28"/>
          <w:sz w:val="28"/>
          <w:szCs w:val="28"/>
          <w:rtl w:val="true"/>
          <w:lang w:bidi="fa-IR"/>
        </w:rPr>
        <w:t xml:space="preserve">، هب أنّ معاویة کان فی أذنه وقر من شرکه لم یسمع نداء جبریل ورضوان یوم نادیا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فتی إلاّ علی</w:t>
      </w:r>
    </w:p>
    <w:p>
      <w:pPr>
        <w:pStyle w:val="BookText"/>
        <w:rPr/>
      </w:pPr>
      <w:r>
        <w:rPr>
          <w:rFonts w:ascii="IRNazanin" w:hAnsi="IRNazanin" w:eastAsia="IRNazanin"/>
          <w:color w:val="111111"/>
          <w:sz w:val="28"/>
          <w:sz w:val="28"/>
          <w:szCs w:val="28"/>
          <w:rtl w:val="true"/>
          <w:lang w:bidi="fa-IR"/>
        </w:rPr>
        <w:t xml:space="preserve">لا سیف إلاّ ذو الفقار </w:t>
      </w:r>
      <w:r>
        <w:rPr>
          <w:rStyle w:val="FootnoteAnchor"/>
          <w:rtl w:val="true"/>
        </w:rPr>
        <w:footnoteReference w:id="1477"/>
      </w:r>
    </w:p>
    <w:p>
      <w:pPr>
        <w:pStyle w:val="BookText"/>
        <w:rPr/>
      </w:pPr>
      <w:r>
        <w:rPr>
          <w:rFonts w:ascii="IRNazanin" w:hAnsi="IRNazanin" w:eastAsia="IRNazanin"/>
          <w:color w:val="111111"/>
          <w:sz w:val="28"/>
          <w:sz w:val="28"/>
          <w:szCs w:val="28"/>
          <w:rtl w:val="true"/>
          <w:lang w:bidi="fa-IR"/>
        </w:rPr>
        <w:t xml:space="preserve">فهل کان فی بصره عمیً کبصیرته لا یبصر نضال علیّ ونزاله فی تلکم المعارک الدامیة؟ نعم ؛ معاویة لا یری مواقف علیّ علیه‌السلام فضلاً وشرفاً ، لأنّه هو الذی أثکل أُمّهات بیته ، وضرب أقذلة أخیه وجدّه وخاله وأبناء بیته الساقط بسیفه البتّار ، وإلی هذا یومئ قوله لطلحة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أقلّ قریش فی قریش وِتراً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کتاب له إلی مروان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قرأت کتابی هذا فکن کالفهد ، لا یُصطاد إلاّ غیلة ، ولا یتشازر إلاّ عن حیلة ، وکالثعلب لا یفلت إلاّ روغاناً ، واخفِ نفسک منهم إخفاء القنفذ رأسه عند لمس الأکفّ ، وامتهن </w:t>
      </w:r>
      <w:r>
        <w:rPr>
          <w:rStyle w:val="FootnoteAnchor"/>
          <w:rtl w:val="true"/>
        </w:rPr>
        <w:footnoteReference w:id="1478"/>
      </w:r>
      <w:r>
        <w:rPr>
          <w:rFonts w:ascii="IRNazanin" w:hAnsi="IRNazanin" w:eastAsia="IRNazanin"/>
          <w:color w:val="111111"/>
          <w:sz w:val="28"/>
          <w:sz w:val="28"/>
          <w:szCs w:val="28"/>
          <w:rtl w:val="true"/>
          <w:lang w:bidi="fa-IR"/>
        </w:rPr>
        <w:t xml:space="preserve">نفسک امتهان من ییأس القوم من نصره وانتصاره ، وابحث عن أُمورهم بحث الدجاجة عن حبّ الدخن عند فقاسها </w:t>
      </w:r>
      <w:r>
        <w:rPr>
          <w:rStyle w:val="FootnoteAnchor"/>
          <w:rtl w:val="true"/>
        </w:rPr>
        <w:footnoteReference w:id="1479"/>
      </w:r>
      <w:r>
        <w:rPr>
          <w:rFonts w:ascii="IRNazanin" w:hAnsi="IRNazanin" w:eastAsia="IRNazanin"/>
          <w:color w:val="111111"/>
          <w:sz w:val="28"/>
          <w:sz w:val="28"/>
          <w:szCs w:val="28"/>
          <w:rtl w:val="true"/>
          <w:lang w:bidi="fa-IR"/>
        </w:rPr>
        <w:t xml:space="preserve">، وأنغل </w:t>
      </w:r>
      <w:r>
        <w:rPr>
          <w:rStyle w:val="FootnoteAnchor"/>
          <w:rtl w:val="true"/>
        </w:rPr>
        <w:footnoteReference w:id="1480"/>
      </w:r>
      <w:r>
        <w:rPr>
          <w:rFonts w:ascii="IRNazanin" w:hAnsi="IRNazanin" w:eastAsia="IRNazanin"/>
          <w:color w:val="111111"/>
          <w:sz w:val="28"/>
          <w:sz w:val="28"/>
          <w:szCs w:val="28"/>
          <w:rtl w:val="true"/>
          <w:lang w:bidi="fa-IR"/>
        </w:rPr>
        <w:t>الحجاز ، فإنّی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مُنغل الشام ، والسلام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شنشنة معاویة منذ بلغه أمر الإمام علیه‌السلام وانعقاد البیعة له ، فوجد نفسه عند الأُمّة فی معزل عن المشورة أو اعتضاد فی رأی ، وأنّ البیعة لاحقته لا محالة ، فلم یجد منتدحاً عن إقلاق الأمر علی صاحب البیعة الحقّة ، وأن یستدنی منه أمانیّه الخلاّبة بتعکیر الصفو له علیه‌السلام ، فطفق یفسد ما اطمأن إلیه من الأمصار ، ویوعز فی کتبه إلی إفساد الرأی ، وتفریق الکلمة ، وهو ضالّته المنشودة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تعجب فعجب أخذه البیعة لطلحة والزبیر واحداً بعد آخر وقد ثبت فی أعناقهما بیعة الإمام علیه‌السلام ، وکانت هذه البیعة إبّان ثبوت بیعتهما کما ینمّ عنه نصّ کتبه إلیهما ، ثم ومن هو معاویة حتی یرشّح أحداً للخلافة بعد انعقاد الإجماع لخلیفة الحقّ؟ ولم یکن هو من أهل الترشیح حتی لو لم تنعقد البیعة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الغبیّ لم یهتدِ إلی أنّ أخذ البیعة لهما مستلزم لنکثهما البیعة الأولی ، وما غناء إمام ناکث عن مناجح الأُمّة ومصالحها؟ مع أنّهما علی تقدیر صحّة البیعة یکون کلّ منهما ثانی الخلیفتین الذی یجب قتله بالنصوص الصحیحة الثابتة </w:t>
      </w:r>
      <w:r>
        <w:rPr>
          <w:rStyle w:val="FootnoteAnchor"/>
          <w:rtl w:val="true"/>
        </w:rPr>
        <w:footnoteReference w:id="1482"/>
      </w:r>
      <w:r>
        <w:rPr>
          <w:rFonts w:ascii="IRNazanin" w:hAnsi="IRNazanin" w:eastAsia="IRNazanin"/>
          <w:color w:val="111111"/>
          <w:sz w:val="28"/>
          <w:sz w:val="28"/>
          <w:szCs w:val="28"/>
          <w:rtl w:val="true"/>
          <w:lang w:bidi="fa-IR"/>
        </w:rPr>
        <w:t>، فهل هناک خلیفة علی المسلمین یجب إعدامه؟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مناظرات وکلم </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عمر فی الاستیعاب </w:t>
      </w:r>
      <w:r>
        <w:rPr>
          <w:rStyle w:val="FootnoteAnchor"/>
          <w:rtl w:val="true"/>
        </w:rPr>
        <w:footnoteReference w:id="1483"/>
      </w:r>
      <w:r>
        <w:rPr>
          <w:rFonts w:ascii="IRNazanin" w:hAnsi="IRNazanin" w:eastAsia="IRNazanin"/>
          <w:color w:val="111111"/>
          <w:sz w:val="28"/>
          <w:sz w:val="28"/>
          <w:szCs w:val="28"/>
          <w:rtl w:val="true"/>
          <w:lang w:bidi="fa-IR"/>
        </w:rPr>
        <w:t xml:space="preserve">کان عبد الرحمن بن غنم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أفقه أهل الشام وهو الذی فقّه عامّة التابعین بالشام ، وکانت له جلالة وقدر ، وهو الذی عاتب أبا هریرة وأبا الدرداء بحمص إذ انصرفا من عند علیّ رضی الله عنه رسولین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لمعاویة ، وکان ممّا 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منکما ، کیف جاز علیکما ما جئتما به ، تدعوان علیّا إلی أن یجعلها شوری ، وقد علمتما أنّه قد بایعه المهاجرون والأنصار وأهل الحجار والعراق ، وأنّ من رضیه خیر ممّن کرهه ، ومن بایعه خیر ممّن لم یبایعه؟ وأیّ مدخل لمعاویة فی الشوری وهو من الطلقاء الذین لا تجوز لهم الخلافة؟ وهو وأبوه من رءوس الأحزاب ، فندما علی مسیرهما وتابا منه بین 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خرج رجل من أهل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ینادی بین الصفّین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یا علیّ ابرز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إلیه علیّ حتی إذا اختلفت أعناق دابتیّهما بین الصفّین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إنّ لک قدماً فی الإسلام وهجرة ، فهل لک فی أمر أعرضه علیک یکون فیه حقن هذه الدماء ، وتأخیر هذه الحروب حتی تری رأیک؟ فقال 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ترجع إلی عراقک ، فنخلّی بینک وبین العراق ، ونرجع إلی شامنا فتخلّی بیننا وبین شامنا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عرفت أنّما عرضت هذا نصیحة وشفقة ، ولقد أهمّنی هذا الأمر وأسهرنی ، وضربت أنفه وعینه فلم أجد إلاّ القتال أو الکفر بما أنزل الله علی محمد صلی‌الله‌علیه‌وآله‌وسلم ، إنّ الله تبارک وتعالی لم یرضَ من أولیائه أن یُعصی فی الأرض وهم سکوت مذعنون ، لا یأمرون بمعروف ، ولا ینهون عن منکر ، فوجدت القتال أهون علیّ من معالجة الأغلال فی جهنّم</w:t>
      </w:r>
      <w:r>
        <w:rPr>
          <w:rFonts w:eastAsia="IRNazanin" w:cs="IRNazanin"/>
          <w:color w:val="111111"/>
          <w:sz w:val="28"/>
          <w:szCs w:val="28"/>
          <w:rtl w:val="true"/>
          <w:lang w:bidi="fa-IR"/>
        </w:rPr>
        <w:t xml:space="preserve">»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عتبة بن أبی سفیان لجعدة بن هبیرة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جعدة إنّا والله ما نزعم أنّ معاویة أحقّ بالخلافة من علیّ لو لا أمره فی عثمان ، ولکنّ معاویة أحقّ بالشام ، لرضا أهلها به ، فاعفوا لنا عنها ، فو الله ما بالشام رجل به طرق إلاّ وهو أجدّ من معاویة فی القتال ، ولا بالعراق من له مثل جدّ علیّ فی الحرب ، ونحن أطوع لصاحبنا منکم لصاحبکم ، وما أقبح بعلیّ أن یکون فی قلوب المسلمین أولی الناس بالناس ، حتی إذا أصاب سلطانا أفنی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جعدة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فضل علیّ علی معاویة فهذا ما لا یختلف فیه اثنان ، وأمّا رضاکم الیوم بالشام فقد رضیتم بها أمس فلم نقبل ، وأمّا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بالشام من رجل إلاّ وهو أجدّ من معاویة ، ولیس بالعراق لرجل مثل جدّ علیّ ، فهکذا ینبغی أن یکون ، مضی بعلیّ یقینه ، وقصّر بمعاویة شکّه ، وقصد أهل الحقّ خیر من جهد أهل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خطبة لعبد الله بن بدیل الخزاعی یوم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معاویة ادّعی ما لیس له ، ونازع الأمر أهله ، ومن لیس مثله ، وجادل بالباطل لیدحض به الحقّ ، وصال علیکم بالأعراب والأحزاب ، وزیّن لهم الضلالة ، وزرع فی قلوبهم حبّ الفتنة ، ولبّس علیهم الأمر ، وزادهم رجساً إلی رجسهم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صفّین لابن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کامل ابن الأثیر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کلمة لعبد الله أیضاً یخاطب بها أمیر المؤمنین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لو کانوا الله یریدون ، أو لله یعلمون ، ما خالفونا ، ولکنّ القوم إنّما یقاتلون فراراً من الأسوة ، وحبّا للأثرة ، وضنّا بسلطانهم ، وکرهاً لفراق دنیاهم التی فی أیدیهم ، وعلی إحن فی أنفسهم ، وعداوةٍ یجدونها فی صدورهم ، لوقائع أوقَعتها یا أمیر المؤمنین بهم قدیمة ، قتلت فیها آباءهم وإخوانهم</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التفت إلی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یبایع معاویة علیّا وقد قتل أخاه حنظلة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وخاله الولید ، وجدّه عتبة فی موقف واحد؟ والله ما أظنّ أن یفعلوا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خطبة لیزید بن قیس الأرحبی بصفّین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القوم ما إن یقاتلوننا علی إقامة دین رأونا ضیّعناه ، ولا علی إحیاء حقّ رأونا أَمَتناه ، ولا یقاتلوننا إلاّ لهذه الدنیا لیکونوا فیها جبابرة وملوکا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کتاب لسعد بن أبی وقّاص إلی معاویة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أهل الشوری لیس منهم أحد أحقّ بها من صاحبه ، غیر أنّ علیّا کان من السابقة ، ولم یکن فینا ما فیه ، فشارکنا فی محاسننا ، ولم نشارکه فی محاسنه ، وکان أحقّنا کلّنا بالخلافة ، ولکن مقادیر الله تعالی التی صرفتها عنه حیث شاء لعلمه وقدره ، وقد علمنا أنّه أحقّ بها منّا ، ولکن لم یکن بدّ من الکلام فی ذلک والتشاجر ، فدع ذا ، وأمّا أمرک یا معاویة فإنّه أمر کرهنا أوّله وآخره ، وأمّا طلحة والزبیر فلو لزما بیعتهما لکان خیراً لهما ، والله تعالی یغفر لعائشة أمّ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الإمامة والسیاسة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کتاب لمحمد بن مسلمة إلی معاویة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ولعمری یا معاویة ما طلبت إلاّ الدنیا ، ولا اتّبعت إلاّ الهوی ، ولئن کنت نصرت عثمان میّتاً ، لقد خذلته حیّا ، ونحن ومن قِبَلنا من المهاجرین والأنصار أولی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الإمامة والسیاسة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کتابات وخطابات لجمع من صلحاء السلف ، یجدها الباحث مبثوثة فی فصول هذا الجزء من کتابنا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کلمات تامّات ممّن کانوا یرون معاویة ویشهدون أعماله ، وقد عرفوا نفسیّاته ومغازیه منذ عرفوه وثنیّاً ومستسلماً حتی وقفوا علیه من کثب ، وقد تعالی به الوقت بل تسافل حتی طفق یطمع مثله فی الخلافة الإسلامیّة ، وبینهما ذاک البون الشاسع ، وخلال الفضائل التی تخلّی عنها ، والملکات الرذیلة الذی حاز شیة عارها والبرهنة الناصعة التی أکفأته عنها بخفّی حُنین ، وهؤلاء وإن اختلفت کلماتهم لکنّها ترمی إلی مغزی واحد من عدم کفاءة الطاغیة لما یرومه من إمرة المسلمین ، أو ما یتحرّاه من حکومة الشام ، خلافة مختزلة عن الخلافة الإسلامیّة الکبری المنعقدة لأهلها یومئذ ، أو أنّه لا یتحرّی إلاّ إمرة مغتصبة ، وما لها من مفعول أثرة وثراء ، أو أنّه منبعث عن ضغائن وإحن ممّا أصاب أهله وذویه من الإمام علیه‌السلام ، فقتّلوا تقتیلا تحت رایة الأوثان ، وظهر أمر الله وهم کارهون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یکن لمعاویة وأصحابه مرمی غیر الإسفاف إلی هذه الهوّات السحیقة ممّا خفی علی هؤلاء الحضور ، واستکشفه من بعدهم المهملجون وراء الحزب السفیانی ، الحاملون ولاء ذلک البیت الساقط ، وأنت تری أنّه لا یُقام فی سوق الدین لشیء منها أیّ قیمة ، ولا تکون لها أیّ عبرة ، فدحضاً لدعوة الباطل ، وسحقاً لشرة الاستعباد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ابن هند الجاهل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والإنسان علی نفسه بصیرة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 نفسه أحقّ بالخلافة من عمر ، کما جاء فی ما أخرجه البخاری فی صحیحه </w:t>
      </w:r>
      <w:r>
        <w:rPr>
          <w:rStyle w:val="FootnoteAnchor"/>
          <w:rtl w:val="true"/>
        </w:rPr>
        <w:footnoteReference w:id="1490"/>
      </w:r>
      <w:r>
        <w:rPr>
          <w:rFonts w:ascii="IRNazanin" w:hAnsi="IRNazanin" w:eastAsia="IRNazanin"/>
          <w:color w:val="111111"/>
          <w:sz w:val="28"/>
          <w:sz w:val="28"/>
          <w:szCs w:val="28"/>
          <w:rtl w:val="true"/>
          <w:lang w:bidi="fa-IR"/>
        </w:rPr>
        <w:t xml:space="preserve">، عن عبد الله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حفصة ونَسْواتها تنطف </w:t>
      </w:r>
      <w:r>
        <w:rPr>
          <w:rStyle w:val="FootnoteAnchor"/>
          <w:rtl w:val="true"/>
        </w:rPr>
        <w:footnoteReference w:id="1491"/>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من أمر الناس ما ترین فلم یجعل لی من الأمر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فإنّهم ینتظرونک وأخشی أن یکون فی احتباسک عنهم 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تدعه حتی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فلمّا تفرّق الناس خطب معاویة </w:t>
      </w:r>
      <w:r>
        <w:rPr>
          <w:rStyle w:val="FootnoteAnchor"/>
          <w:rtl w:val="true"/>
        </w:rPr>
        <w:footnoteReference w:id="1492"/>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یرید أن یتکلّم فی هذا الأمر فلیطلع لنا قرنه ، فلنحن أحقّ به منه ومن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حبیب بن مسلمة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فهلا أجبته؟ 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فحللت حبوتی وهممت أن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بهذا الأمر منک من قاتلک وأباک علی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فخشیت أن أقول کلمة تفرّق بین الجمع ، وتسفک الدم ، ویحمل عنّی غیر ذلک ، فذکرت ما أعدّ الله فی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 وعُصمت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کان ابن عمر عن هذه العقلیّة التی حُفظ بها وعُصم یوم تقاعس عن بیعة أمیر المؤمنین الإمام الحقّ بعد إجماع الأُمّة المسلمة علیها ، ولم یخش أن یقول کلمة تفرّق بین الجمع وتسفک الدم؟ ففرّق الجمع ، وشقّ عصا المسلمین ، وسُفکت دماء زکیة ، والله من ورائهم حسیب</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تکن الخلافة فحسب هی قصوی الغایة المتوخّاة لمعاویة ، بل ینبِئنا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یک یتحاشی عن أن یعرفه الناس بالرسالة ، ویقبلونه نبیّا بعد نبیّ العظمة ، روی ابن جریر الطبری بالإسناد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عمرو بن العاص وفد إلی معاویة ومعه أهل مصر ، فقال لهم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إذا دخلتم علی ابن هند فلا تسلّموا علیه بالخلافة فإنّه أعظم لکم فی عینه ، وصغّروه ما استطعتم ، فلمّا قدموا علیه ، قال معاویة لحجّابه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کأنّی أعرف ابن النابغة ، وقد صغّر أمری عند القوم ، فانظروا إذا دخل الوفد فتعتعوهم أشدّ تعتعة تقدرون علیها ، فلا یبلغنی رجل منهم إلاّ وقد همّته نفسه بالتلف ، فکان أوّل من دخل علیه رجل من أهل مصر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وقد تُعْتِع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رسول الله فتتابع القوم علی ذلک ، فلمّا خرجوا قال لهم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لعنکم الله ، نهیتکم أن تسلّموا علیه بالإمارة فسلّمتم علیه بالنبوّة </w:t>
      </w:r>
      <w:r>
        <w:rPr>
          <w:rStyle w:val="FootnoteAnchor"/>
          <w:rtl w:val="true"/>
        </w:rPr>
        <w:footnoteReference w:id="1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ولعلّ هذه الواقعة هی بذرة تلک النزعة الفاسدة التی کانت عند جمع ممّن تولّی معاویة بعد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شمس الدین البناء المقدسی </w:t>
      </w:r>
      <w:r>
        <w:rPr>
          <w:rStyle w:val="FootnoteAnchor"/>
          <w:rtl w:val="true"/>
        </w:rPr>
        <w:footnoteReference w:id="1494"/>
      </w:r>
      <w:r>
        <w:rPr>
          <w:rFonts w:ascii="IRNazanin" w:hAnsi="IRNazanin" w:eastAsia="IRNazanin"/>
          <w:color w:val="111111"/>
          <w:sz w:val="28"/>
          <w:sz w:val="28"/>
          <w:szCs w:val="28"/>
          <w:rtl w:val="true"/>
          <w:lang w:bidi="fa-IR"/>
        </w:rPr>
        <w:t xml:space="preserve">فی کتابه أحسن التقاسیم فی معرفة الأقالیم </w:t>
      </w:r>
      <w:r>
        <w:rPr>
          <w:rStyle w:val="FootnoteAnchor"/>
          <w:rtl w:val="true"/>
        </w:rPr>
        <w:footnoteReference w:id="14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أهل أصفهان بله وغلوّ فی معاویة ، ووُصف لی رجل بالزهد والتعبّد فقصدته ، وترکت القافلة خلفی ، وبتّ عنده تلک اللیلة ، وجعلت أسائله إلی أن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قولک فی الصاحب </w:t>
      </w:r>
      <w:r>
        <w:rPr>
          <w:rStyle w:val="FootnoteAnchor"/>
          <w:rtl w:val="true"/>
        </w:rPr>
        <w:footnoteReference w:id="1496"/>
      </w:r>
      <w:r>
        <w:rPr>
          <w:rFonts w:ascii="Amiri" w:hAnsi="Amiri" w:eastAsia="Amiri" w:cs="Amiri"/>
          <w:color w:val="111111"/>
          <w:sz w:val="28"/>
          <w:sz w:val="28"/>
          <w:szCs w:val="28"/>
          <w:rtl w:val="true"/>
          <w:lang w:bidi="ar-SA"/>
        </w:rPr>
        <w:t xml:space="preserve">، فجعل یلعنه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أتانا بمذهب لا نعرفه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معاویة لم یکن 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تقول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کما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نُفَرِّقُ بَیْنَ أَحَدٍ مِنْ رُسُلِهِ</w:t>
      </w:r>
      <w:r>
        <w:rPr>
          <w:rFonts w:eastAsia="Amiri" w:cs="Amiri" w:ascii="Amiri" w:hAnsi="Amiri"/>
          <w:color w:val="111111"/>
          <w:sz w:val="28"/>
          <w:szCs w:val="28"/>
          <w:rtl w:val="true"/>
          <w:lang w:bidi="ar-SA"/>
        </w:rPr>
        <w:t xml:space="preserve">) </w:t>
      </w:r>
      <w:r>
        <w:rPr>
          <w:rStyle w:val="FootnoteAnchor"/>
          <w:rtl w:val="true"/>
        </w:rPr>
        <w:footnoteReference w:id="1497"/>
      </w:r>
      <w:r>
        <w:rPr>
          <w:rFonts w:ascii="IRNazanin" w:hAnsi="IRNazanin" w:eastAsia="IRNazanin"/>
          <w:color w:val="111111"/>
          <w:sz w:val="28"/>
          <w:sz w:val="28"/>
          <w:szCs w:val="28"/>
          <w:rtl w:val="true"/>
          <w:lang w:bidi="fa-IR"/>
        </w:rPr>
        <w:t xml:space="preserve">، أبو بکر کان مرسلاً ، وعمر کان مرسلاً ، حتی ذکر الأربعة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ومعاویة کان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 ، أمّا الأربعة فکانوا خلفاء ومعاویة کان ملکاً ، وقال النبیّ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 بعدی إلی ثلاثین سنة ثم تکون ملکاً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فجعل یشنّع علیّ وأصبح یقول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رافضیّ ، فلو لم أدرک القافلة لبطشوا بی ، ولهم فی هذا الباب حکایات کثیرة</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هب أنّ القوم أخذت منهم الرهبة مأخذه فلم یلتفتوا إلی ما یقولون ، لکن هذا الذی یدّعی الخلافة عن رسول الله بملکه العضوض هلاّ کان علیه أن یردعهم عن ذلک التسلیم المحظور أو یسکّن روعتهم فیرجعوا إلی حقّ المقام؟ لو لا أنّ معاویة لم یکن له فی مبّوئه ذلک ضالّة إلاّ الحصول علی الملوکیّة الغاشمة باسم الخلافة المغتصبة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یبلغ أُمنیته إلاّ بها ، فلا یبالی أسُلّم علیه بالربوبیّة أو الرسالة أو إمرة المؤمنین ، وقد حاول إرغام ابن النابغة فیما توسّمه منه فی مُقتبله ذلک ، فبلغ ما أراد ، فحالت نشوة الغلبة بینه وبین أن یجعل لأمره الإمر ، أو إمرته الخرقاء صورة محفوظة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یأنس ابن هند بذلک الخطاب الباطل ، ولم یشنّع علی من یسلّم علیه بالرسالة ، غیر أنّه لم یرُقه أن یذکر نبیّ الإسلام بالرسالة ، ویزریه بذکر اسمه ، وهو یعلم أنّ العظمة لا تُفارقه ، والرسالة تلازمه ، ذکر الحفّاظ من محاورة جرت بین معاویة وبین أمد بن أبد الحضرمی </w:t>
      </w:r>
      <w:r>
        <w:rPr>
          <w:rStyle w:val="FootnoteAnchor"/>
          <w:rtl w:val="true"/>
        </w:rPr>
        <w:footnoteReference w:id="1498"/>
      </w:r>
      <w:r>
        <w:rPr>
          <w:rFonts w:ascii="IRNazanin" w:hAnsi="IRNazanin" w:eastAsia="IRNazanin"/>
          <w:color w:val="111111"/>
          <w:sz w:val="28"/>
          <w:sz w:val="28"/>
          <w:szCs w:val="28"/>
          <w:rtl w:val="true"/>
          <w:lang w:bidi="fa-IR"/>
        </w:rPr>
        <w:t xml:space="preserve">، أنّ معاویة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هاشماً؟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والله طوالاً حسن الوجه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بین عینیه 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رأیت أمیّة؟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رأیته رجلاً قصیراً أعمی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وجهه شرّا أو شؤماً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أفرأیت محمداً؟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فخّمته کما فخّمه الله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Style w:val="FootnoteAnchor"/>
          <w:rtl w:val="true"/>
        </w:rPr>
        <w:footnoteReference w:id="149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التحکیم لما ذا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آخر بذرة بذرها ابن النابغة لخلافة معاویة المرومة منذ بدأ الأمر ، وإن تستّر بها آونة علی الأغبیاء ، وتترّس بطلب دم عثمان دون نیل الأمنیة بین القوم آونة أخری ، حین سوّلت له نفسه أن یستحوذ علی إمرة المسلمین بالدسائس ، فأوّل تلکم البذرة أو القنطرة الأولی الطلب بدم عثمان ، وفی آخر الحیل الدعوة إلی تحکیم کتاب الله واستقضائه فی الواقعة بعد ما نبذوه وراء ظهورهم ، وکان مولانا أمیر المؤمنین علیه‌السلام یدعوهم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أوّل ظهور الخلاف بینه وبین ابن هند ، ومنذ نشوب الحرب الطاحنة </w:t>
      </w:r>
      <w:r>
        <w:rPr>
          <w:rFonts w:eastAsia="IRNazanin" w:cs="IRNazanin"/>
          <w:color w:val="111111"/>
          <w:sz w:val="28"/>
          <w:szCs w:val="28"/>
          <w:rtl w:val="true"/>
          <w:lang w:bidi="fa-IR"/>
        </w:rPr>
        <w:t xml:space="preserve">- </w:t>
      </w:r>
      <w:r>
        <w:rPr>
          <w:rStyle w:val="FootnoteAnchor"/>
          <w:rtl w:val="true"/>
        </w:rPr>
        <w:footnoteReference w:id="1500"/>
      </w:r>
      <w:r>
        <w:rPr>
          <w:rFonts w:ascii="IRNazanin" w:hAnsi="IRNazanin" w:eastAsia="IRNazanin"/>
          <w:color w:val="111111"/>
          <w:sz w:val="28"/>
          <w:sz w:val="28"/>
          <w:szCs w:val="28"/>
          <w:rtl w:val="true"/>
          <w:lang w:bidi="fa-IR"/>
        </w:rPr>
        <w:t xml:space="preserve">إلی التحکیم الصحیح الذی لا یعدو محکمات القرآن ونصوصه ، لو لا أنّ ابن النابغة وصاحبه یُسیّران علی الأُمّة غدراً ومکراً ، وعلی إمام الحقّ خیانة وظلماً غیر ما یتظاهران به من تحکیم الکتاب ، فوقع هنالک ما وقع من لوائح الفتنة ، ومظاهر العدوان ، بین دهاء ابن العاص وحماریّة الأشعری ، بین قول أبی موسی لابن العاصی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وفّقک الله غدرت وفجرت </w:t>
      </w:r>
      <w:r>
        <w:rPr>
          <w:rStyle w:val="FootnoteAnchor"/>
          <w:rtl w:val="true"/>
        </w:rPr>
        <w:footnoteReference w:id="1501"/>
      </w:r>
      <w:r>
        <w:rPr>
          <w:rFonts w:ascii="IRNazanin" w:hAnsi="IRNazanin" w:eastAsia="IRNazanin"/>
          <w:color w:val="111111"/>
          <w:sz w:val="28"/>
          <w:sz w:val="28"/>
          <w:szCs w:val="28"/>
          <w:rtl w:val="true"/>
          <w:lang w:bidi="fa-IR"/>
        </w:rPr>
        <w:t xml:space="preserve">، إنّما مثلک کمثل الکلب إن تحمل علیه یلهث أو تترکه یلهث ، وبین قول ابن العاصی لأبی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مثلک مثل الحمار یحمل أسفاراً </w:t>
      </w:r>
      <w:r>
        <w:rPr>
          <w:rStyle w:val="FootnoteAnchor"/>
          <w:rtl w:val="true"/>
        </w:rPr>
        <w:footnoteReference w:id="1502"/>
      </w:r>
      <w:r>
        <w:rPr>
          <w:rFonts w:ascii="IRNazanin" w:hAnsi="IRNazanin" w:eastAsia="IRNazanin"/>
          <w:color w:val="111111"/>
          <w:sz w:val="28"/>
          <w:sz w:val="28"/>
          <w:szCs w:val="28"/>
          <w:rtl w:val="true"/>
          <w:lang w:bidi="fa-IR"/>
        </w:rPr>
        <w:t>، فوُئِد الحقّ ، وأودی بالحقیقة ، بین شیطان وغبیّ ، فکان من المتسالم علیه بین الفریقین أنّ الخلافة هی المتوخّاة لکلّ منهما ، ولذلک انعقد التحکیم ، وبه کان یلهج خطباء العراق وأمراؤهم عند النصح للأشعری ، وزبانیة الشام المنحازة عن ضوء الحقّ ، وبلج الإصلاح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قول ابن عبّاس للأشعری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قد ضُمّ إلیک داهیة العرب ، ولیس فی معاویة خلّة یستحقّ بها الخلافة ، فإن تقذف بحقّک علی باطلة تُدرک حاجتک منه ، وإن یطمع باطله فی حقّک یُدرک حاجته منک ، واعلم یا أبا موسی أنّ معاویة طلیق الإسلام ، وأنّ أباه رأس الأحزاب ، وأنّه یدّعی الخلافة من غیر مشورة ولا بیعة ، فإن زعم لک أنّ عمر وعثمان استعملاه فلقد صدق ، استعمله عمر وهو الوالی علیه بمنزلة الطبیب یحمیه ما یشتهی ، ویوجره </w:t>
      </w:r>
      <w:r>
        <w:rPr>
          <w:rStyle w:val="FootnoteAnchor"/>
          <w:rtl w:val="true"/>
        </w:rPr>
        <w:footnoteReference w:id="1503"/>
      </w:r>
      <w:r>
        <w:rPr>
          <w:rFonts w:ascii="IRNazanin" w:hAnsi="IRNazanin" w:eastAsia="IRNazanin"/>
          <w:color w:val="111111"/>
          <w:sz w:val="28"/>
          <w:sz w:val="28"/>
          <w:szCs w:val="28"/>
          <w:rtl w:val="true"/>
          <w:lang w:bidi="fa-IR"/>
        </w:rPr>
        <w:t>ما یکره ، ثم استعمله عثمان برأی عمر ، وما أکثر من استعملا ممّن لم یدّع الخلافة ، واعلم أنّ لعمرو مع کلّ شیء یسرّک خبأً یسوؤک ، ومهما نسیت فلا تنسَ أنّ علیّا بایعه القوم الذین بایعوا أبا بکر وعمر وعثمان ، وأنّها بیعة هدی ، وأنّه لم یقاتل إلاّ العاصین والناکثین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أبی الحدید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 قول الأحنف بن قیس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القوم إلی طاعة علیّ ، فإن أبوا فادعهم أن یختار أهل الشام من قریش العراق من أحبّوا ، ویختار من قریش الشام من أحبّوا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قول شریح بن هانئ للأشعری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بقاء لأهل العراق إن ملکهم معاویة ، ولا بأس علی أهل الشام إن ملکهم علیّ ، فانظر فی ذلک نظر من یعرف هذا الأمر حقّا ، وقد کانت منک تثبیطة أیّام الکوفة والجمل ، فإن تشفعها بمثلها یکن الظنّ بک یقیناً ، والرجاء منک یأساً ، 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 موسی رُمیتَ بشرِّ خصمٍ</w:t>
      </w:r>
    </w:p>
    <w:p>
      <w:pPr>
        <w:pStyle w:val="BookText"/>
        <w:rPr/>
      </w:pPr>
      <w:r>
        <w:rPr>
          <w:rFonts w:ascii="Amiri" w:hAnsi="Amiri" w:eastAsia="Amiri" w:cs="Amiri"/>
          <w:color w:val="111111"/>
          <w:sz w:val="28"/>
          <w:sz w:val="28"/>
          <w:szCs w:val="28"/>
          <w:rtl w:val="true"/>
          <w:lang w:bidi="ar-SA"/>
        </w:rPr>
        <w:t>فلا تُضعِ العراقَ فدتک نفسی</w:t>
      </w:r>
    </w:p>
    <w:p>
      <w:pPr>
        <w:pStyle w:val="BookText"/>
        <w:rPr/>
      </w:pPr>
      <w:r>
        <w:rPr>
          <w:rFonts w:ascii="Amiri" w:hAnsi="Amiri" w:eastAsia="Amiri" w:cs="Amiri"/>
          <w:color w:val="111111"/>
          <w:sz w:val="28"/>
          <w:sz w:val="28"/>
          <w:szCs w:val="28"/>
          <w:rtl w:val="true"/>
          <w:lang w:bidi="ar-SA"/>
        </w:rPr>
        <w:t>وأعطِ الحقَّ شامهمُ وخذهُ</w:t>
      </w:r>
    </w:p>
    <w:p>
      <w:pPr>
        <w:pStyle w:val="BookText"/>
        <w:rPr/>
      </w:pPr>
      <w:r>
        <w:rPr>
          <w:rFonts w:ascii="Amiri" w:hAnsi="Amiri" w:eastAsia="Amiri" w:cs="Amiri"/>
          <w:color w:val="111111"/>
          <w:sz w:val="28"/>
          <w:sz w:val="28"/>
          <w:szCs w:val="28"/>
          <w:rtl w:val="true"/>
          <w:lang w:bidi="ar-SA"/>
        </w:rPr>
        <w:t>فإنّ الیومَ فی مَهَلٍ کأمسِ</w:t>
      </w:r>
    </w:p>
    <w:p>
      <w:pPr>
        <w:pStyle w:val="BookText"/>
        <w:rPr/>
      </w:pPr>
      <w:r>
        <w:rPr>
          <w:rFonts w:ascii="Amiri" w:hAnsi="Amiri" w:eastAsia="Amiri" w:cs="Amiri"/>
          <w:color w:val="111111"/>
          <w:sz w:val="28"/>
          <w:sz w:val="28"/>
          <w:szCs w:val="28"/>
          <w:rtl w:val="true"/>
          <w:lang w:bidi="ar-SA"/>
        </w:rPr>
        <w:t>وإنَّ غداً یجیء بما علیهِ</w:t>
      </w:r>
    </w:p>
    <w:p>
      <w:pPr>
        <w:pStyle w:val="BookText"/>
        <w:rPr/>
      </w:pPr>
      <w:r>
        <w:rPr>
          <w:rFonts w:ascii="Amiri" w:hAnsi="Amiri" w:eastAsia="Amiri" w:cs="Amiri"/>
          <w:color w:val="111111"/>
          <w:sz w:val="28"/>
          <w:sz w:val="28"/>
          <w:szCs w:val="28"/>
          <w:rtl w:val="true"/>
          <w:lang w:bidi="ar-SA"/>
        </w:rPr>
        <w:t>کذاک الدهرُ من سعدٍ ونحسِ</w:t>
      </w:r>
    </w:p>
    <w:p>
      <w:pPr>
        <w:pStyle w:val="BookText"/>
        <w:rPr/>
      </w:pPr>
      <w:r>
        <w:rPr>
          <w:rFonts w:ascii="Amiri" w:hAnsi="Amiri" w:eastAsia="Amiri" w:cs="Amiri"/>
          <w:color w:val="111111"/>
          <w:sz w:val="28"/>
          <w:sz w:val="28"/>
          <w:szCs w:val="28"/>
          <w:rtl w:val="true"/>
          <w:lang w:bidi="ar-SA"/>
        </w:rPr>
        <w:t>ولا یخدعْکَ عمروٌ إنَّ عمراً</w:t>
      </w:r>
    </w:p>
    <w:p>
      <w:pPr>
        <w:pStyle w:val="BookText"/>
        <w:rPr/>
      </w:pPr>
      <w:r>
        <w:rPr>
          <w:rFonts w:ascii="Amiri" w:hAnsi="Amiri" w:eastAsia="Amiri" w:cs="Amiri"/>
          <w:color w:val="111111"/>
          <w:sz w:val="28"/>
          <w:sz w:val="28"/>
          <w:szCs w:val="28"/>
          <w:rtl w:val="true"/>
          <w:lang w:bidi="ar-SA"/>
        </w:rPr>
        <w:t>عدوُّ اللهِ مطلعَ کلِّ شمسِ</w:t>
      </w:r>
    </w:p>
    <w:p>
      <w:pPr>
        <w:pStyle w:val="BookText"/>
        <w:rPr/>
      </w:pPr>
      <w:r>
        <w:rPr>
          <w:rFonts w:ascii="Amiri" w:hAnsi="Amiri" w:eastAsia="Amiri" w:cs="Amiri"/>
          <w:color w:val="111111"/>
          <w:sz w:val="28"/>
          <w:sz w:val="28"/>
          <w:szCs w:val="28"/>
          <w:rtl w:val="true"/>
          <w:lang w:bidi="ar-SA"/>
        </w:rPr>
        <w:t>له خُدعٌ یحارُ العقل منها</w:t>
      </w:r>
    </w:p>
    <w:p>
      <w:pPr>
        <w:pStyle w:val="BookText"/>
        <w:rPr/>
      </w:pPr>
      <w:r>
        <w:rPr>
          <w:rFonts w:ascii="Amiri" w:hAnsi="Amiri" w:eastAsia="Amiri" w:cs="Amiri"/>
          <w:color w:val="111111"/>
          <w:sz w:val="28"/>
          <w:sz w:val="28"/>
          <w:szCs w:val="28"/>
          <w:rtl w:val="true"/>
          <w:lang w:bidi="ar-SA"/>
        </w:rPr>
        <w:t>مموّهةٌ مزخرفةٌ بلبسِ</w:t>
      </w:r>
    </w:p>
    <w:p>
      <w:pPr>
        <w:pStyle w:val="BookText"/>
        <w:rPr/>
      </w:pPr>
      <w:r>
        <w:rPr>
          <w:rFonts w:ascii="Amiri" w:hAnsi="Amiri" w:eastAsia="Amiri" w:cs="Amiri"/>
          <w:color w:val="111111"/>
          <w:sz w:val="28"/>
          <w:sz w:val="28"/>
          <w:szCs w:val="28"/>
          <w:rtl w:val="true"/>
          <w:lang w:bidi="ar-SA"/>
        </w:rPr>
        <w:t>فلا تجعل معاویةَ بنَ حربٍ</w:t>
      </w:r>
    </w:p>
    <w:p>
      <w:pPr>
        <w:pStyle w:val="BookText"/>
        <w:rPr/>
      </w:pPr>
      <w:r>
        <w:rPr>
          <w:rFonts w:ascii="Amiri" w:hAnsi="Amiri" w:eastAsia="Amiri" w:cs="Amiri"/>
          <w:color w:val="111111"/>
          <w:sz w:val="28"/>
          <w:sz w:val="28"/>
          <w:szCs w:val="28"/>
          <w:rtl w:val="true"/>
          <w:lang w:bidi="ar-SA"/>
        </w:rPr>
        <w:t>کشیخٍ فی الحوادث غیرِ نکسِ</w:t>
      </w:r>
    </w:p>
    <w:p>
      <w:pPr>
        <w:pStyle w:val="BookText"/>
        <w:rPr/>
      </w:pPr>
      <w:r>
        <w:rPr>
          <w:rFonts w:ascii="IRNazanin" w:hAnsi="IRNazanin" w:eastAsia="IRNazanin"/>
          <w:color w:val="111111"/>
          <w:sz w:val="28"/>
          <w:sz w:val="28"/>
          <w:szCs w:val="28"/>
          <w:rtl w:val="true"/>
          <w:lang w:bidi="fa-IR"/>
        </w:rPr>
        <w:t>هداه الله للإسلامِ فرداً</w:t>
      </w:r>
    </w:p>
    <w:p>
      <w:pPr>
        <w:pStyle w:val="BookText"/>
        <w:rPr/>
      </w:pPr>
      <w:r>
        <w:rPr>
          <w:rFonts w:ascii="Amiri" w:hAnsi="Amiri" w:eastAsia="Amiri" w:cs="Amiri"/>
          <w:color w:val="111111"/>
          <w:sz w:val="28"/>
          <w:sz w:val="28"/>
          <w:szCs w:val="28"/>
          <w:rtl w:val="true"/>
          <w:lang w:bidi="ar-SA"/>
        </w:rPr>
        <w:t xml:space="preserve">سوی عِرس النبیّ وأیّ عرسِ </w:t>
      </w:r>
      <w:r>
        <w:rPr>
          <w:rStyle w:val="FootnoteAnchor"/>
          <w:rtl w:val="true"/>
        </w:rPr>
        <w:footnoteReference w:id="1506"/>
      </w:r>
    </w:p>
    <w:p>
      <w:pPr>
        <w:pStyle w:val="BookText"/>
        <w:rPr/>
      </w:pPr>
      <w:r>
        <w:rPr>
          <w:rFonts w:ascii="IRNazanin" w:hAnsi="IRNazanin" w:eastAsia="IRNazanin"/>
          <w:color w:val="111111"/>
          <w:sz w:val="28"/>
          <w:sz w:val="28"/>
          <w:szCs w:val="28"/>
          <w:rtl w:val="true"/>
          <w:lang w:bidi="fa-IR"/>
        </w:rPr>
        <w:t xml:space="preserve">ومن قول معاویة لعمرو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خوّفک العراق فخوّفه بالشام ، وإن خوّفک مصر فخوّفه بالیمن ، وإن خوّفک علیّا فخوّفه بمعاویة</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جواب عمرو بن العاص لمعاویة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إن ذکر علیّا وجاءنا بالإسلام والهجرة واجتماع الناس علیه ، ما أقول؟ 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ترید وتری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والسیاسة </w:t>
      </w:r>
      <w:r>
        <w:rPr>
          <w:rStyle w:val="FootnoteAnchor"/>
          <w:rtl w:val="true"/>
        </w:rPr>
        <w:footnoteReference w:id="1507"/>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صفة الحال ، ومُصاص الحقیقة ، من نوایا أهل العراق وأهل الشام من طلب کلّ منهما الخلافة ، وإثباتها لصاحبه ، ودونه تحقّق الخلع والتثبیت ، وعلیه وقع التحکیم حقّا أو باطلاً ، ولم یکن السامع یجد هنالک قط من دم عثمان رکزاً ، ولا عن ثاراته ذکراً ، وإنّما تطامنت النفوس علی تحرّی الخلافة فحسب ، ولقصر النزاع علی الخلافة مُحیت إمرة المؤمنین عند ذکر اسم مولانا الإمام علیه‌السلام عن صحیفة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فلقد تمخّضت لک صورة الواقع من أُمنیّة معاویة الباطلة فی کلّ من هذه العناوین الستّة المذکورة المدرجة تحت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الوفود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أنباء فی طیّات الکتب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تصریح لا تلویح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فکرة معاویة لها 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مناظرات وکلم</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التحکیم لما ذا؟ فأین یقع منها کلمة ابن حجر وحکمه الباتّ بقصر النزاع بین الإمام علیه‌السلام وبین ابن هند علی طلب ثارات عثمان لا الخلافة؟ لتبریر عمل الرجل الوبیل الذی قتل به ما یناهز السبعین ألفاً ضحیّةً لشهواته ومطامعه ، وهو یحسب أنّه لا یوافیه مناقش فی الحساب ، أو ناظر إلی صفحات التاریخ نظر تنقیب وإمعان ، وکأنه لا یخجل إن جاثاه منقّب ، أو واقفه مجادل ، کما أنّه لا یتحاشی عن موقف الحساب یوم القیامة ، وإنّ الله سبحانه لبالمرصاد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ونختم البحث بکلمة الباقلانی ، قال فی التمهید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عقد الإمامة لرجل علی أن یقتل الجماعة بالواحد لا محالة خطأ لا یجوز ، لأنّه متعبّد فی ذلک باجتهاده والعمل علی رأیه ، وقد یؤدّی الإمام اجتهاده إلی أن لا یقتل الجماعة بالواحد ، وذلک رأی کثیر من الفقهاء ، وقد یکون ممّن یری ذلک ، ثم یرجع عنه إلی اجتهاد ثانٍ ، فعقد الأمر له علی ألاّ یقیم الحدّ إلاّ علی مذهب من مذاهب المسلمین مخصوص فاسد باطل ممّن عقده ورضی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أنّه إذا ثبت أنّ علیّا ممّن یری قتل الجماعة بالواحد ، لم یجز أن یقتل جمیع قتلة عثمان إلاّ بأن تقوم البیّنة علی القتلة بأعیانهم ، وبأن یحضر أولیاء الدم مجلسه یطالبوا بدم أبیهم وولیّهم ، ولا یکونوا فی حکم من یعتقد أنّهم بغاة علیه ، وممّن لا یجب استخراج حقّ لهم ، دون أن یدخلوا فی الطاعة ، ویرجعوا عن البغی ، وبأن یؤدّی الإمام اجتهاده إلی أنّ قتل قتلة عثمان لا یؤدّی إلی هرجٍ عظیم ، وفساد شدید ، قد یکون فیه مثل قتل عثمان أو أعظم منه ، وإنّ تأخیر إقامة الحدّ إلی وقت إمکانه ، وتقصّی الحقّ فیه ، أولی وأصلح للأُمّة ، وألمّ لشعثهم ، وأنفی للفساد والتهمة عنهم</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أمور کلّها تلزم الإمام فی إقامة الحدود ، واستخراج الحقوق ، ولیس لأحد أن یعقد الإمامة لرجل من المسلمین بشریطة تعجیل إقامة حدّ من حدود الله ، والعمل فیه برأی الرعیّة ، ولا للمعقود له أن یدخل فی الإمامة بهذا الشرط ، فوجب اطّراح هذه الروایة </w:t>
      </w:r>
      <w:r>
        <w:rPr>
          <w:rStyle w:val="FootnoteAnchor"/>
          <w:rtl w:val="true"/>
        </w:rPr>
        <w:footnoteReference w:id="1508"/>
      </w:r>
      <w:r>
        <w:rPr>
          <w:rFonts w:ascii="IRNazanin" w:hAnsi="IRNazanin" w:eastAsia="IRNazanin"/>
          <w:color w:val="111111"/>
          <w:sz w:val="28"/>
          <w:sz w:val="28"/>
          <w:szCs w:val="28"/>
          <w:rtl w:val="true"/>
          <w:lang w:bidi="fa-IR"/>
        </w:rPr>
        <w:t>لو صحّت ، ولو کانا قد بایعا علی هذه الشریطة فقبل هو ذلک ، لکان هذا خطأ منهم ، غیر أنّه لم یکن بقادح فی صحّة إمامته ، لأنّ العقد له قد تقدّم هذا العقد الثانی ، وهذه الشریطة لا معتبر بها ، لأنّ الغلط فی هذا من الإمام ، الثابتة إمامته لیس بفسق یوجب خلعه وسقوط فرض طاعته عند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حجج داحضة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استرسل ابن حجر فی تدعیم ما منّته به هواجسه اقتصاصاً منه أثر سلفه فی تبریر أعمال معاویة القاسیة ، والاعتذار عنه بما رکبه من الموبقات ، وتصحیح خلافته بإسهاب فی القول وتطویل من غیر طائل فی الصواعق </w:t>
      </w:r>
      <w:r>
        <w:rPr>
          <w:rStyle w:val="FootnoteAnchor"/>
          <w:rtl w:val="true"/>
        </w:rPr>
        <w:footnoteReference w:id="15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تنتهی خلاصة ما لفّقه إلی أمرین </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باجتهاده فی جملة ما ناء به وباء بإثمه ، من حروب دامیة ، ونزاع مع خلیفة الوقت ، إلی ما یستتبعانه من مخاریق ومردیات من إزهاق نفوس بریئة تعدّ بالآلاف المؤلّفة </w:t>
      </w:r>
      <w:r>
        <w:rPr>
          <w:rStyle w:val="FootnoteAnchor"/>
          <w:rtl w:val="true"/>
        </w:rPr>
        <w:footnoteReference w:id="1510"/>
      </w:r>
      <w:r>
        <w:rPr>
          <w:rFonts w:ascii="IRNazanin" w:hAnsi="IRNazanin" w:eastAsia="IRNazanin"/>
          <w:color w:val="111111"/>
          <w:sz w:val="28"/>
          <w:sz w:val="28"/>
          <w:szCs w:val="28"/>
          <w:rtl w:val="true"/>
          <w:lang w:bidi="fa-IR"/>
        </w:rPr>
        <w:t xml:space="preserve">، وفیهم ثلاثمائة ونیف من أهل بیعة الشجرة ، وجماعة من البدریّین </w:t>
      </w:r>
      <w:r>
        <w:rPr>
          <w:rStyle w:val="FootnoteAnchor"/>
          <w:rtl w:val="true"/>
        </w:rPr>
        <w:footnoteReference w:id="1511"/>
      </w:r>
      <w:r>
        <w:rPr>
          <w:rFonts w:ascii="IRNazanin" w:hAnsi="IRNazanin" w:eastAsia="IRNazanin"/>
          <w:color w:val="111111"/>
          <w:sz w:val="28"/>
          <w:sz w:val="28"/>
          <w:szCs w:val="28"/>
          <w:rtl w:val="true"/>
          <w:lang w:bidi="fa-IR"/>
        </w:rPr>
        <w:t>، ولفیف من المهاجرین والأنصار ، وعدد لا یستهان به من الصحابة العدول أو التابعین لهم بإحسان ، وهو یحسب أنّ شیئاً من هذه التلفیقات یبرّر ما حظرته الشریعة فی نصوصها الجلیّة من الکتاب والسنّة ، وأنّ الاجتهاد المزعوم نسّق حول معاویة سیاجاً دون أن یلحقه أیّ حوب کبیر ، وأسدل علیه ستاراً عمّا اقترفه من ذنوب وآثام تجاه النصوص النبویّة ، ولم یعلم أنّه لا قیمة لاجتهاد هذا شأنه یتجهّم أمام النصّ ، ویتهجّم علی أحکام الدین الباتّة وطقوسه النهائیّة ، بلغ الرجل أنّ الاجتهاد جائز علی الضدّ من اجتهاد المجتهدین ، وما تعقّل أنّه غیر جائز علی خلاف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وقصاری القول أنّه لیس عند ابن حجر ومن سبقه إلی قوله أو لحقه به </w:t>
      </w:r>
      <w:r>
        <w:rPr>
          <w:rStyle w:val="FootnoteAnchor"/>
          <w:rtl w:val="true"/>
        </w:rPr>
        <w:footnoteReference w:id="1512"/>
      </w:r>
      <w:r>
        <w:rPr>
          <w:rFonts w:ascii="IRNazanin" w:hAnsi="IRNazanin" w:eastAsia="IRNazanin"/>
          <w:color w:val="111111"/>
          <w:sz w:val="28"/>
          <w:sz w:val="28"/>
          <w:szCs w:val="28"/>
          <w:rtl w:val="true"/>
          <w:lang w:bidi="fa-IR"/>
        </w:rPr>
        <w:t xml:space="preserve">ضابط للاجتهاد یتمّ طرده وعکسه ، وإنّما یُمطّط مع الشهوات والأهواء ، فیُعذّر به خالد بن الولید فی فجائع بنی حنیفة ومالک بن نویرة ، شیخها الصالح وزعیمها المبرور ، وفضائحه من قتل الأبریاء ، والدخول علی حلیلة الموؤود غیلة وخدعة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ویُعذّر به ابن ملجم </w:t>
      </w:r>
      <w:r>
        <w:rPr>
          <w:rStyle w:val="FootnoteAnchor"/>
          <w:rtl w:val="true"/>
        </w:rPr>
        <w:footnoteReference w:id="1514"/>
      </w:r>
      <w:r>
        <w:rPr>
          <w:rFonts w:ascii="IRNazanin" w:hAnsi="IRNazanin" w:eastAsia="IRNazanin"/>
          <w:color w:val="111111"/>
          <w:sz w:val="28"/>
          <w:sz w:val="28"/>
          <w:szCs w:val="28"/>
          <w:rtl w:val="true"/>
          <w:lang w:bidi="fa-IR"/>
        </w:rPr>
        <w:t>المرادی أشقی الآخرین بنصّ الرسول الأمین صلی‌الله‌علیه‌وآله‌وسلم علی ما انتهکه من حرمة الإسلام ، وقتل خلیفة الحقّ وإمام الهدی فی محراب طاعة الله ، الذی اکتنفته الفضائل والفواضل من شتّی نواحیه ، واحتفّت به النفسیّات الکریمة جمعاء ، وقد قال فیه رسول الله صلی‌الله‌علیه‌وآله‌وسلم ما قاله من کثیر طیّب عداه الحصر ، وکبا عنه الاستقصاء ، وهو قبل هذه کلّها نفس النبیّ الطاهرة فی الذکر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محمد بن جریر الطبری فی التهذیب </w:t>
      </w:r>
      <w:r>
        <w:rPr>
          <w:rStyle w:val="FootnoteAnchor"/>
          <w:rtl w:val="true"/>
        </w:rPr>
        <w:footnoteReference w:id="15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السیر لا تدافع بینهم أنّ علیّا أمر بقتل قاتله قصاصاً ، ونهی أن یمثّل به ، ولا خلاف بین أحد من الأُمّة أنّ ابن ملجم قتل علیّا متأوّلاً ، مجتهداً ، مقدّراً علی أنّه علی صواب ، وفی ذلک یقول عمران بن حطّان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ضربةً من تقیٍّ ما أراد بها</w:t>
      </w:r>
    </w:p>
    <w:p>
      <w:pPr>
        <w:pStyle w:val="BookText"/>
        <w:rPr/>
      </w:pPr>
      <w:r>
        <w:rPr>
          <w:rFonts w:ascii="IRNazanin" w:hAnsi="IRNazanin" w:eastAsia="IRNazanin"/>
          <w:color w:val="111111"/>
          <w:sz w:val="28"/>
          <w:sz w:val="28"/>
          <w:szCs w:val="28"/>
          <w:rtl w:val="true"/>
          <w:lang w:bidi="fa-IR"/>
        </w:rPr>
        <w:t>إلاّ لیبلغَ من ذی العرش رضوانا</w:t>
      </w:r>
    </w:p>
    <w:p>
      <w:pPr>
        <w:pStyle w:val="BookText"/>
        <w:rPr/>
      </w:pPr>
      <w:r>
        <w:rPr>
          <w:rFonts w:ascii="Amiri" w:hAnsi="Amiri" w:eastAsia="Amiri" w:cs="Amiri"/>
          <w:color w:val="111111"/>
          <w:sz w:val="28"/>
          <w:sz w:val="28"/>
          <w:szCs w:val="28"/>
          <w:rtl w:val="true"/>
          <w:lang w:bidi="ar-SA"/>
        </w:rPr>
        <w:t>إنّی أُفکّر فیه ثم أحسبُه</w:t>
      </w:r>
    </w:p>
    <w:p>
      <w:pPr>
        <w:pStyle w:val="BookText"/>
        <w:rPr/>
      </w:pPr>
      <w:r>
        <w:rPr>
          <w:rFonts w:ascii="Amiri" w:hAnsi="Amiri" w:eastAsia="Amiri" w:cs="Amiri"/>
          <w:color w:val="111111"/>
          <w:sz w:val="28"/>
          <w:sz w:val="28"/>
          <w:szCs w:val="28"/>
          <w:rtl w:val="true"/>
          <w:lang w:bidi="ar-SA"/>
        </w:rPr>
        <w:t>أوفی البریّةِ عندَ اللهِ میزانا</w:t>
      </w:r>
    </w:p>
    <w:p>
      <w:pPr>
        <w:pStyle w:val="BookText"/>
        <w:rPr/>
      </w:pPr>
      <w:r>
        <w:rPr>
          <w:rFonts w:ascii="IRNazanin" w:hAnsi="IRNazanin" w:eastAsia="IRNazanin"/>
          <w:color w:val="111111"/>
          <w:sz w:val="28"/>
          <w:sz w:val="28"/>
          <w:szCs w:val="28"/>
          <w:rtl w:val="true"/>
          <w:lang w:bidi="fa-IR"/>
        </w:rPr>
        <w:t xml:space="preserve">سننن البیهقی </w:t>
      </w:r>
      <w:r>
        <w:rPr>
          <w:rStyle w:val="FootnoteAnchor"/>
          <w:rtl w:val="true"/>
        </w:rPr>
        <w:footnoteReference w:id="1516"/>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ویبرّر به عمل أبی الغادیة </w:t>
      </w:r>
      <w:r>
        <w:rPr>
          <w:rStyle w:val="FootnoteAnchor"/>
          <w:rtl w:val="true"/>
        </w:rPr>
        <w:footnoteReference w:id="1517"/>
      </w:r>
      <w:r>
        <w:rPr>
          <w:rFonts w:ascii="IRNazanin" w:hAnsi="IRNazanin" w:eastAsia="IRNazanin"/>
          <w:color w:val="111111"/>
          <w:sz w:val="28"/>
          <w:sz w:val="28"/>
          <w:szCs w:val="28"/>
          <w:rtl w:val="true"/>
          <w:lang w:bidi="fa-IR"/>
        </w:rPr>
        <w:t>الفزاری قاتل عمّار ، الممدوح علی لسان اللهف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ولسان رسوله صلی‌الله‌علیه‌وآله‌وسلم ومن الصحیح الثابت قوله صلی‌الله‌علیه‌وآله‌وسلم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تقتلک الفئة الباغیة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ویبرّئ به ساحة عمرو بن العاص </w:t>
      </w:r>
      <w:r>
        <w:rPr>
          <w:rStyle w:val="FootnoteAnchor"/>
          <w:rtl w:val="true"/>
        </w:rPr>
        <w:footnoteReference w:id="1518"/>
      </w:r>
      <w:r>
        <w:rPr>
          <w:rFonts w:ascii="IRNazanin" w:hAnsi="IRNazanin" w:eastAsia="IRNazanin"/>
          <w:color w:val="111111"/>
          <w:sz w:val="28"/>
          <w:sz w:val="28"/>
          <w:szCs w:val="28"/>
          <w:rtl w:val="true"/>
          <w:lang w:bidi="fa-IR"/>
        </w:rPr>
        <w:t xml:space="preserve">عن وصمة مکیدة التحکیم ، وقد خان فیها أُمّة محمد صلی‌الله‌علیه‌وآله‌وسلم وکسر شوکتها ، وقد قال مولانا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وفی صاحبه الشیخ المخرف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هذین الرجلین اللذین اخترتموهما حکمین ، قد نبذا حکم القرآن وراء ظهورهما ، وأحییا ما أمات القرآن ، واتّبع کلّ واحد منهما هواه ، بغیر هدی من الله ، فحکما بغیر حجّة بیّنة ، ولا سنّة ماضیة ، واختلفا فی حکمهما ، وکلاهما لم یرشد ، فبرئ الله منهما ورسوله وصالح المؤمنین</w:t>
      </w:r>
      <w:r>
        <w:rPr>
          <w:rFonts w:eastAsia="IRNazanin" w:cs="IRNazanin"/>
          <w:color w:val="111111"/>
          <w:sz w:val="28"/>
          <w:szCs w:val="28"/>
          <w:rtl w:val="true"/>
          <w:lang w:bidi="fa-IR"/>
        </w:rPr>
        <w:t xml:space="preserve">»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ویُحبّذ به ما ارتکبه یزید الطاغیة </w:t>
      </w:r>
      <w:r>
        <w:rPr>
          <w:rStyle w:val="FootnoteAnchor"/>
          <w:rtl w:val="true"/>
        </w:rPr>
        <w:footnoteReference w:id="1520"/>
      </w:r>
      <w:r>
        <w:rPr>
          <w:rFonts w:ascii="IRNazanin" w:hAnsi="IRNazanin" w:eastAsia="IRNazanin"/>
          <w:color w:val="111111"/>
          <w:sz w:val="28"/>
          <w:sz w:val="28"/>
          <w:szCs w:val="28"/>
          <w:rtl w:val="true"/>
          <w:lang w:bidi="fa-IR"/>
        </w:rPr>
        <w:t>من البوائق والطامّات ، من استئصال شأفة النبوّة وقتل ذراریها ، وسبی عقائلها ، التی لم تُبق للباحث عن صحیفة حیاته السوداء إلاّ أن یلعنه ویتبرّأ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ویقدّس به أذیال المتقاعدین </w:t>
      </w:r>
      <w:r>
        <w:rPr>
          <w:rStyle w:val="FootnoteAnchor"/>
          <w:rtl w:val="true"/>
        </w:rPr>
        <w:footnoteReference w:id="1521"/>
      </w:r>
      <w:r>
        <w:rPr>
          <w:rFonts w:ascii="IRNazanin" w:hAnsi="IRNazanin" w:eastAsia="IRNazanin"/>
          <w:color w:val="111111"/>
          <w:sz w:val="28"/>
          <w:sz w:val="28"/>
          <w:szCs w:val="28"/>
          <w:rtl w:val="true"/>
          <w:lang w:bidi="fa-IR"/>
        </w:rPr>
        <w:t>عن بیعة الإمام أمیر المؤمنین علیه‌السلام ، علی حین اجتماع شروط البیعة الواجبة له ، فماتوا میتة جاهلیّة ولم یعرفوا إمام زمانهم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ویُنزّه به السابقون الذین أوعزنا إلی سقطاتهم فی الدین والشریعة ، فی الجزء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بأعذار عنهم لا تقلّ فی الشناعة عن جرائرهم ، إلی أمثال هذه ممّا لا یُحصی</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موارد جمة ینبو عنها الاجتهاد ، فلا یُصاخُ إلی مفعوله ، لوقوف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المیول والشهوات سدّا دون ذلک ، فلا یُدرأ به التهمة عن المؤلّبین علی عثمان ، وهم عدول الصحابة ووجوه المهاجرین والأنصار ، وأعیان المجتهدین ، الذین أخذوا الکتاب والسنّة من نفس رسول الله صلی‌الله‌علیه‌وآله‌وسلم ، فهم عند ابن حزم المبرّر لفتکة أشقی مراد باجتهاده المشوم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فسّاق ، ملعونون ، محاربون ، سافکون دماً حراماً عمداً </w:t>
      </w:r>
      <w:r>
        <w:rPr>
          <w:rStyle w:val="FootnoteAnchor"/>
          <w:rtl w:val="true"/>
        </w:rPr>
        <w:footnoteReference w:id="1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ابن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خوارج مفسدون فی الأرض ، لم یقتله إلاّ طائفة قلیلة باغیة ظالمة ، وأمّا الساعون فی قتله فکلّهم مخطئون ، بل ظالمون باغون معتدون </w:t>
      </w:r>
      <w:r>
        <w:rPr>
          <w:rStyle w:val="FootnoteAnchor"/>
          <w:rtl w:val="true"/>
        </w:rPr>
        <w:footnoteReference w:id="1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أجلاف أخلاط من الناس ، لا شکّ أنّهم من جملة المفسدین فی الأرض ، بغاة خارجون علی الإمام ، جهلة ، متعنّتون ، خونة ، ظلمة ، مفترون </w:t>
      </w:r>
      <w:r>
        <w:rPr>
          <w:rStyle w:val="FootnoteAnchor"/>
          <w:rtl w:val="true"/>
        </w:rPr>
        <w:footnoteReference w:id="1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بغاة ، کاذبون ، ملعونون ، معترضون ، لا فهم لهم بل ولا عقل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کان للاجتهاد منتوج مقرّر فلم لم یُتّبع فی إرجاء أمیر المؤمنین علیه‌السلام أمر المتّهمین بقتل عثمان إلی ما یراه من المصلحة ، فینتصب للقضاء فیه علی ما یقتضیه الکتاب والسنّة ، فشنّت علیه الغارات یوم الجمل وفی واقعة صفّین ، وکان من ذیولها وقعه الحروریّین ، فلم یُتّبع اجتهاد خلیفة الوقت الذی هو باب مدینة علم النبیّ ، وأقضی الأُمّة بنصّ من الصادق المصدّق ، لکنّما اتّبع اجتهاد عثمان فی العفو عن عبید الله ابن عمر فی قتله لهرمزان وبنت أبی لؤلؤة ، وإهدار ذلک الدم المحرّم من غیر أیّ حجّة قاطعة أو برهنة صحیحة ، فلو کان للخلیفة مثل ذلک العفو فلم لم یجر حکمه فی الآوین إلی مولانا أمیر المؤمنین من المتجمهرین علی عثمان؟ ولم یکن یومئذ من المقطوع به ما سوف یقضی به الإمام من حکمه الباتّ ، أیُعطی دیة المقتول من بیت المال لأنّه أُودی به بین جمهرة المسلمین لا یُعرف قاتله ، کما فعله فی أربد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الفزاری </w:t>
      </w:r>
      <w:r>
        <w:rPr>
          <w:rStyle w:val="FootnoteAnchor"/>
          <w:rtl w:val="true"/>
        </w:rPr>
        <w:footnoteReference w:id="1526"/>
      </w:r>
      <w:r>
        <w:rPr>
          <w:rFonts w:ascii="IRNazanin" w:hAnsi="IRNazanin" w:eastAsia="IRNazanin"/>
          <w:color w:val="111111"/>
          <w:sz w:val="28"/>
          <w:sz w:val="28"/>
          <w:szCs w:val="28"/>
          <w:rtl w:val="true"/>
          <w:lang w:bidi="fa-IR"/>
        </w:rPr>
        <w:t xml:space="preserve">، أو أنّه یراهم من المجتهدین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تأوّلوا أصابوا أو أخطأوا ، أو أنّه کان یری من صالح الخلافة واستقرار عروشها أن یرجئ أمرهم إلی ما وراء ما انتابه من المثلات ، وما هنالک من إرجاف وتعکیر یُقلقان السلام والوئام ، حتی یتمکّن من الحصول علی تدعیم عرش إمرته الحقّة المشروعة ، فعلی أیّ من هذه الأقضیة الصحیحة کان ینوء الإمام علیه‌السلام به ، فلا حرج علیه ولا تثریب ، لکن سیف البغی الذی شهروه فی وجهه ، أبی للقوم إلاّ أن یتّبع الحقّ أهواءهم ، وما ذا نقموا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تلکم المحتملات؟ حتی یسوغ لهم إلقاح الحرب الزبون التی من جرّائها تطایرت الرؤوس ، وتساقطت الأیدی ، وأُزهقت نفوس بریئة ، وأُریقت دماء محترمة ، فبأیّ اجتهاد بادروا إلی الفرقة ، وتحمّلوا أوزارها ، ولم تتجلّ لهم حقیقة الأمر ولباب الحقّ ، لکنّهم ابتغوا الفتنة ، وقلّبوا له الأمور ، ألا فی الفتنة سقطوا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أعجب ما یُتراءی من مفعول الاجتهاد فی القرون الخالیة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یبیح سبّ علیّ أمیر المؤمنین علیه‌السلام وسبّ کلّ صحابیّ احتذی مثاله ، ویجوّز لأیّ أحد کیف شاء وأراد لعنهم ، والوقیعة فیهم ، والنیل منهم ، فی خطب الصلوات ، والجمعات ، والجماعات ، وعلی صهوات المنابر ، والقنوت بها ، والإعلان بذلک فی الأندیة والمجتمعات ، والخلأ والملأ ، ولا یلحق لفاعلها ذمّ ولا تبعة ، بل له أجر واحد لاجتهاده خطأً ، وإن کان هو من حثالة الناس ، وسفلة الأعراب ، وبقایا الأحزاب ، البعداء عن العلوم والمعارف</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علیّ وشیعته فلا حقّ لهم فی بیان ظلامتهم عند مناوئیهم ، والوقیعة فی خصمائهم ، ومبلغ إسفافهم إلی هوّة الضلالة ، علی حدّ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یُحِبُّ اللهُ الْجَهْرَ بِالسُّوءِ مِنَ الْقَوْلِ إِلاَّ مَنْ ظُلِمَ</w:t>
      </w:r>
      <w:r>
        <w:rPr>
          <w:rFonts w:eastAsia="Amiri" w:cs="Amiri" w:ascii="Amiri" w:hAnsi="Amiri"/>
          <w:color w:val="111111"/>
          <w:sz w:val="28"/>
          <w:szCs w:val="28"/>
          <w:rtl w:val="true"/>
          <w:lang w:bidi="ar-SA"/>
        </w:rPr>
        <w:t xml:space="preserve">) </w:t>
      </w:r>
      <w:r>
        <w:rPr>
          <w:rStyle w:val="FootnoteAnchor"/>
          <w:rtl w:val="true"/>
        </w:rPr>
        <w:footnoteReference w:id="1527"/>
      </w:r>
      <w:r>
        <w:rPr>
          <w:rFonts w:ascii="IRNazanin" w:hAnsi="IRNazanin" w:eastAsia="IRNazanin"/>
          <w:color w:val="111111"/>
          <w:sz w:val="28"/>
          <w:sz w:val="28"/>
          <w:szCs w:val="28"/>
          <w:rtl w:val="true"/>
          <w:lang w:bidi="fa-IR"/>
        </w:rPr>
        <w:t xml:space="preserve">ولیس لأحدهم فی الاجتهاد فی ذلک کلّه نصیب ، ولو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 ضلیعاً فی العلوم کلّها ، فإن أحد منهم نال من إنسان من أولئک الظالمین فمن الحقّ ضربه وتأدیبه ، أو تعذیبه وإقصاؤه ، أو التنکیل به وقتله ، ولا یؤبه باجتهاده المؤدّی إلی ذلک صواباً أو خطأ ، وعلی هذا عمل القوم منذ أوّل یوم أسّس أساس الظلم والجور ، وهلمّ جرّا حتی الیوم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معاجم السیرة والتاریخ فإنّها نعم الحکم الفصل ، وبین یدیک کلمة ابن حجر فی الصواعق </w:t>
      </w:r>
      <w:r>
        <w:rPr>
          <w:rStyle w:val="FootnoteAnchor"/>
          <w:rtl w:val="true"/>
        </w:rPr>
        <w:footnoteReference w:id="15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لعن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یستبیحه بعض المبتدعة من سبّه ولعنه فله فیه أُسوة ، أی أُسوة بالشیخین وعثمان وأکثر الصحابة ، فلا یُلتفت لذلک ، ولا یُعوّل علیه ، فإنّه لم یصدر إلاّ من قوم حمقی ، جهلاء ، أغبیاء ، طغاة ، لا یبالی الله بهم فی أیّ وادٍ هلکوا ، فلعنهم الله وخذلهم ، أقبح اللعنة والخذلان ، وأقام علی رءوسهم من سیوف أهل السنّة وحججهم المؤیّدة بأوضح الدلائل والبرهان ما یقمعهم عن الخوض فی تنقیص أولئک الأئمة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أتعلم من لعن ابن حجر؟ وإلی من تتوجّه هذه القوارص؟ انظر إلی حدیث لعن رسول الله صلی‌الله‌علیه‌وآله‌وسلم معاویة ، وأحادیث لعن علیّ أمیر المؤمنین ، وقنوته بذلک فی صلواته ، ولعن ابن عبّاس ، وعمّار ، ومحمد بن أبی بکر ، ودعاء أمّ المؤمنین عائشة علیه فی دبر الصلاة ، وآخرین من الصحابة ، إقرأ واحکم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الاجتهاد ما ذا هو؟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یجب أن یبحث فی المقام هو أن یفهم معنی الاجتهاد ، الذی توسّعوا فیه ، حتی سُفکت الدماء من أجله وأُبیحت ، وغصبت الفروج وانتهکت المحارم ، وغُیّرت الأحکام من جرّائه ، وکاد أن یکون توسّعهم فیه أن یردّ الشریعة بدءاً إلی عقب ، ویفصم عروة الدین ، ویقطع حبله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لننظر هل فیه من الاستعداد والمُنّة </w:t>
      </w:r>
      <w:r>
        <w:rPr>
          <w:rStyle w:val="FootnoteAnchor"/>
          <w:rtl w:val="true"/>
        </w:rPr>
        <w:footnoteReference w:id="1529"/>
      </w:r>
      <w:r>
        <w:rPr>
          <w:rFonts w:ascii="IRNazanin" w:hAnsi="IRNazanin" w:eastAsia="IRNazanin"/>
          <w:color w:val="111111"/>
          <w:sz w:val="28"/>
          <w:sz w:val="28"/>
          <w:szCs w:val="28"/>
          <w:rtl w:val="true"/>
          <w:lang w:bidi="fa-IR"/>
        </w:rPr>
        <w:t xml:space="preserve">لتبدیل السنن المتّبعة التی لا تبدیل لها؟ وهل هو من منح الله سبحانه علی رعاع الناس ودهمائهم ، فیتقحّمونه کیف شاء لهم الهوی؟ أو أنّ له أصولاً متّبعة لا یعدوها المجتهد من کتاب وسنّة ، أو تأوّل صحیح إن ماشینا القوم فی إمضاء الاجتهاد تجاه النصّ ، أو أنّه اتّسعت الفسحة فیه وأطلق الصراح حتی نزا علیه کلّ أرنب وثعلب ، وتحرّاه کلّ بوّال علی عقبیه ، أو أعرابیّ جلف جاف؟ أنا لا أکاد أُسوّغ للعلماء القول بتصحیح مثل هذا الاجتهاد ، وإنّما المتسالم علیه بینهم ما 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الآمدی فی الإحکام فی أصول الأحکام </w:t>
      </w:r>
      <w:r>
        <w:rPr>
          <w:rStyle w:val="FootnoteAnchor"/>
          <w:rtl w:val="true"/>
        </w:rPr>
        <w:footnoteReference w:id="1530"/>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فی اللغة عبارة عن استفراغ الوسع فی تحقیق أمر من الأُمور مستلزم للکلفة والمشقّة ، ولهذا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اجتهد فلان فی حمل حجر البزّارة ، ولا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اجتهد فی حمل خردلة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اصطلاح الأصولیّین ، فمخصوص باستفراغ الوسع فی طلب الظنّ بشیء من الأحکام الشرعیّة علی وجه یحسّ من النفس العجز عن المزید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المجتهد ، فکلّ من اتّصف بصفة الاجتهاد ، وله شرطان </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الشرط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وجود الربّ تعالی ، وما یجب له من الصفات ، ویستحقّه من الکمالات ، وأنّه واجب الوجود لذاته ، حیّ ، عالم ، قادر ، مرید ، متکلّم ، حتی یتصوّر منه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یکون مصدّقاً بالرسول ، وما جاء به من الشرع المنقول بما ظهر علی یده من المعجزات ، والآیات الباهرات ، لیکون فیما یسنده إلیه من الأحکام محقّقاً ، ولا یشترط أن یکون عارفاً بدقائق علم الکلام ، متبحّراً فیه کالمشاهیر من المتکلّمین ، بل أن یکون مستند علمه فی ذلک بالدلیل المفصّل ، بحیث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یکون قادراً علی تقریره وتحریره ، ودفع الشبه عنه ، کالجاری من عادة الفحول من أهل الأصول ، بل أن یکون عالماً بأدلّة هذه الأمور من جهة الجملة ، لا من جهة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الشرط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عالماً عارفاً بمدارک الأحکام الشرعیّة وأقسامها ، وطرق إثباتها ، ووجوه دلالاتها علی مدلولاتها ، واختلاف مراتبها ، والشروط المعتبرة فیها ، علی ما بیّناه ، وأن یعرف جهات ترجیحها عند تعارضها ، وکیفیّة استثمار الأحکام منها ، قادراً علی تحریرها وتقریرها ، والانفصال عن الاعتراضات الواردة علیها ، وإنّما یتمّ ذلک بأن یکون عارفاً بالرواة وطرق الجرح والتعدیل ، والصحیح والسقیم ، کأحمد بن حنبل ویحیی بن معین ، وأن یکون عارفاً بأسباب النزول ، والناسخ والمنسوخ فی النصوص الأحکامیّة ، عالماً باللغة والنحو ، ولا یشترط أن یکون فی اللغة کالأصمعی ، وفی النحو کسیبویه والخلیل ، بل أن یکون قد حصل من ذلک علی ما یُعرف به أوضاع العرب ، والجاری من عاداتهم فی المخاطبات ، بحیث یمیّز بین دلالات الألفاظ من المطابقة ، والتضمین ، والالتزام ، والمفرد والمرکّب ، والکلّی منها والجزئیّ ، والحقیقة والمجاز ، والتواطؤ والاشتراک ، والترادف والتباین ، والنصّ والظاهر ، والعامّ والخاصّ ، والمطلق والمقیّد ، والمنطوق والمفهوم ، والاقتضاء والإشارة ، والتنبیه والإیماء ، ونحو ذلک ممّا فصّلناه ، ویتوقّف علیه استثمار الحکم من دلیله</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وذلک کلّه أیضاً إنّما یُشترط فی حقّ المجتهد المطلق المتصدّی للحکم والفتوی فی جمیع مسائل الفقه ، وأمّا الاجتهاد فی حکم بعض المسائل ، فیکفی فیه أن یکون عارفاً بما یتعلّق بتلک المسألة ، وما لا بدّ منه فیها ، ولا یضرّه فی ذلک جهله بما لا تعلّق له بها ، ممّا یتعلّق بباقی المسائل الفقهیّة ، کما أنّ المجتهد المطلق قد یکون مجتهداً فی المسائل المتکثّرة ، بالغاً رتبة الاجتهاد فیها ، وإن کان جاهلاً ببعض المسائل الخارجة عنها ، </w:t>
      </w:r>
    </w:p>
    <w:p>
      <w:pPr>
        <w:pStyle w:val="BookText"/>
        <w:rPr/>
      </w:pPr>
      <w:r>
        <w:rPr>
          <w:rFonts w:ascii="IRNazanin" w:hAnsi="IRNazanin" w:eastAsia="IRNazanin"/>
          <w:color w:val="111111"/>
          <w:sz w:val="28"/>
          <w:sz w:val="28"/>
          <w:szCs w:val="28"/>
          <w:rtl w:val="true"/>
          <w:lang w:bidi="fa-IR"/>
        </w:rPr>
        <w:t xml:space="preserve">فإنّه لیس من شرط المفتی أن یکون عالماً بجمیع أحکام المسائل ومدارکها ، فإنّ ذلک ممّا لا یدخل تحت وسع البشر ، ولهذا نُقل عن مالک أنّه سُئل عن أربعین مسألة ، فقال فی ستّ وثلاثین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فیه 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 من الأحکام الشرعیّة دلیله ظنیٌّ ، فقولنا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الأحکام الشرعیّة ، تمییز له عمّا کان من القضایا العقلیّة واللغویّة وغیرها ، وقولنا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دلیله ظنیّ ، تمییز له عمّا کان دلیله منها قطعیّا ، کالعبادات الخمس ونحوها ، فإنّها لیست محلاّ للاجتهاد فیها ، لأنّ المخطئ فیها یُعدّ آثماً ، والمسائل الاجتهادیّة ما لا یُعدّ المخطئ فیها باجتهاده آثماً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الشاطبی فی الموافقات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ملخّصه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الاجتهاد علی ضربین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 المتعلّق بتحقیق المناط ، وهو الذی لا خلاف بین الأُمّة فی قبوله ، ومعناه أن یثبت الحکم بمدرکه الشرعیّ لکن یبقی النظر فی تعیین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من هذا الاجتهاد فی کلّ زمان ، إذ لا یمکن حصول التکلیف إلاّ به ، فلو فرض التکلیف مع إمکان ارتفاع هذا الاجتهاد لکان تکلیفاً بالمحال ، وهو غیر ممکن شرعاً ، کما أنّه غیر ممکن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الضرب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الاجتهاد الذی یمکن أن ینقطع ، فثلاثة أنواع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المسمّی بتنقیح المناط ، وذلک أن یکون الوصف المعتبر فی الحکم مذکوراً مع غیره فی النصّ ، فینقّح بالاجتهاد ، حتی یمیّز ما هو معتبر ممّا هو ملغی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المسمّی بتخریج المناط ، وهو راجع إلی أنّ النصّ الدالّ علی الحکم لم یتعرّض للمناط ، فکأنّه أُخرج بالبحث ، وهو الاجتهاد القیاسی</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نوع من تحقیق المناط المتقدّم الذکر ، لأنّه ضربان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یرجع إلی الأنواع لا إلی الأشخاص ، کتعیّن نوع المثل فی جزاء الصید ، ونوع الرقبة فی </w:t>
      </w:r>
    </w:p>
    <w:p>
      <w:pPr>
        <w:pStyle w:val="BookText"/>
        <w:rPr/>
      </w:pPr>
      <w:r>
        <w:rPr>
          <w:rFonts w:ascii="IRNazanin" w:hAnsi="IRNazanin" w:eastAsia="IRNazanin"/>
          <w:color w:val="111111"/>
          <w:sz w:val="28"/>
          <w:sz w:val="28"/>
          <w:szCs w:val="28"/>
          <w:rtl w:val="true"/>
          <w:lang w:bidi="fa-IR"/>
        </w:rPr>
        <w:t>العتق فی الکفّارات ، وما أشبه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والضرب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یرجع إلی تحقیق مناط فیما تحقّق مناط حکمه ، فکأنّ المناط 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عامّ ، وهو ما ذکر ، وتحقیق خاصّ من ذلک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تحصل درجة الاجتهاد لمن اتّصف بوصفین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فهم مقاصد الشریعة علی کمالها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التمکّن من الاستنباط بناء علی فهمه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مرّ فی کتاب المقاصد أنّ الشریعة مبنیّة علی اعتبار المصالح ، وأنّ المصالح إنّما اعتبرت من حیث وضعها الشارع کذلک ، لا من حیث إدراک المکلّف ، إذ المصالح تختلف عند ذلک بالنسب والإضافات ، واستقرّ بالاستقراء التام أنّ المصالح علی ثلاث مراتب ، فإذا بلغ الإنسان مبلغاً فهم عن الشارع فیه قصده فی کلّ مسألة من مسائل الشریعة ، وفی کلّ باب من أبوابها ، فقد حصل له وصف هو السبب فی تنزّله منزلة الخلیفة للنبی صلی‌الله‌علیه‌وآله‌وسلم فی التعلیم ، والفتیا ، والحکم بما أراه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کالخادم للأوّل ، فإنّ التمکّن من ذلک إنّما هو بواسطة معارف محتاج إلیها فی فهم الشریعة أوّلاً ، ومن هنا کان خادماً للأوّل ، وفی استنباط الأحکام ثانیاً ، لکن لا تظهر ثمرة الفهم إلاّ فی الاستنباط فلذلک جعل شرطاً ثانیاً ، وإنّما کان الأوّل هو السبب فی بلوغ هذه المرتبة ، لأنّه المقصود والثانی وسیلة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الاجتهاد عند الأصولیّین ، وأمّا الفقهاء فهو عندهم مرتبة راقیة من الفقه یقتدر بها الفقیه علی ردّ الفرع إلی الأصل ، واستنباطه منه ، والتمکّن من دفع ما یعترض المقام من نقد وردّ ، وإبرام ونقض ، وشُبه وأوهام</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الآمدی فی الإحکام </w:t>
      </w:r>
      <w:r>
        <w:rPr>
          <w:rStyle w:val="FootnoteAnchor"/>
          <w:rtl w:val="true"/>
        </w:rPr>
        <w:footnoteReference w:id="1531"/>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الفقه فی عرف المتشرّعین مخصوص بالعلم الحاصل بجملة من الأحکام الشرعیّة الفروعیّة بالنظر والاستدلال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ابن نجیم فی البحر الرائق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الفقه اصطلاحاً علی ما ذکره النسفی فی شرح المنار تبعاً للأصولیّین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بالأحکام الشرعیّة العملیّة المکتسبة من أدلّتها التفصیلیّة بالاستدلال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الحاوی القدسی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معنی الفقه فی اللغة الوقوف والاطلاع ، وفی الشریعة الوقوف الخاصّ ، وهو الوقوف علی معانی النصوص وإشاراتها ، ودلالاتها ، ومضمراتها ، ومقتضیاتها ، والفقیه اسم للواقف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قوّة تصحیح المنقول ، وترجیح المعقول ، فالحاصل أنّ الفقه فی الأصول علم الأحکام من دلائلها ، فلیس الفقیه إلاّ المجتهد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استمداده فمن الأصول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 والسنّة ، والإجماع ، والقیاس المستنبط من هذه الثلاثة ، وأمّا شریعة من قبلنا فتابعة للکتاب ، وأمّا أقوال الصحابة فتابعة للسنّة ، وأمّا تعامل الناس فتابع للإجماع ، وأمّا التحرّی واستصحاب الحال فتابعان للقیاس ، وأمّا غایته فالفوز بسعادة الدارین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عابدین فی حاشیة البحر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تحریر الدلالات السمعیّة لعلیّ ابن محمد بن أحمد بن مسعود ، نقلاً عن التنقیح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لغة هو الفهم والعلم ، وفی الاصطلاح هو العلم بالأحکام الشرعیّة العملیّة بالاستدلال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قاسم الغزّی فی الشرح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الفقه هو لغة الفهم ، واصطلاحاً العلم بالأحکام الشرعیّة العملیّة المکتسب من أدلّتها التفصیلیّة</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رشد فی مقدّمة المدوّنة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فی الطریق إلی معرفة أحکام الشرائع ، وأحکام شرائع الدین تدرک من أربعة أوجه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کتاب الله عزّ وجلّ ، الذی لا یأتیه الباطل من بین یدیه ولا من خلفه ، تنزیل من حکیم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نبیّه علیه‌السلام الذی قرن الله طاعته بطاعته ، وأمرنا باتّباع سنّته ، فقال عزّ وجلّ </w:t>
      </w:r>
      <w:r>
        <w:rPr>
          <w:rFonts w:eastAsia="IRNazanin" w:cs="IRNazanin"/>
          <w:color w:val="111111"/>
          <w:sz w:val="28"/>
          <w:szCs w:val="28"/>
          <w:rtl w:val="true"/>
          <w:lang w:bidi="fa-IR"/>
        </w:rPr>
        <w:t xml:space="preserve">: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وَأَطِیعُوا اللهَ وَالرَّسُولَ</w:t>
      </w:r>
      <w:r>
        <w:rPr>
          <w:rFonts w:eastAsia="Amiri" w:cs="Amiri" w:ascii="Amiri" w:hAnsi="Amiri"/>
          <w:color w:val="111111"/>
          <w:sz w:val="28"/>
          <w:szCs w:val="28"/>
          <w:rtl w:val="true"/>
          <w:lang w:bidi="ar-SA"/>
        </w:rPr>
        <w:t xml:space="preserve">) </w:t>
      </w:r>
      <w:r>
        <w:rPr>
          <w:rStyle w:val="FootnoteAnchor"/>
          <w:rtl w:val="true"/>
        </w:rPr>
        <w:footnoteReference w:id="1532"/>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 xml:space="preserve">) </w:t>
      </w:r>
      <w:r>
        <w:rPr>
          <w:rStyle w:val="FootnoteAnchor"/>
          <w:rtl w:val="true"/>
        </w:rPr>
        <w:footnoteReference w:id="153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آتاکُمُ الرَّسُولُ فَخُذُوهُ وَما نَهاکُمْ عَنْهُ فَانْتَهُوا</w:t>
      </w:r>
      <w:r>
        <w:rPr>
          <w:rFonts w:eastAsia="Amiri" w:cs="Amiri" w:ascii="Amiri" w:hAnsi="Amiri"/>
          <w:color w:val="111111"/>
          <w:sz w:val="28"/>
          <w:szCs w:val="28"/>
          <w:rtl w:val="true"/>
          <w:lang w:bidi="ar-SA"/>
        </w:rPr>
        <w:t xml:space="preserve">) </w:t>
      </w:r>
      <w:r>
        <w:rPr>
          <w:rStyle w:val="FootnoteAnchor"/>
          <w:rtl w:val="true"/>
        </w:rPr>
        <w:footnoteReference w:id="1534"/>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وَاذْکُرْنَ ما یُتْلی فِی بُیُوتِکُنَّ مِنْ آیاتِ اللهِ وَالْحِکْمَةِ</w:t>
      </w:r>
      <w:r>
        <w:rPr>
          <w:rFonts w:eastAsia="Amiri" w:cs="Amiri" w:ascii="Amiri" w:hAnsi="Amiri"/>
          <w:color w:val="111111"/>
          <w:sz w:val="28"/>
          <w:szCs w:val="28"/>
          <w:rtl w:val="true"/>
          <w:lang w:bidi="ar-SA"/>
        </w:rPr>
        <w:t xml:space="preserve">) </w:t>
      </w:r>
      <w:r>
        <w:rPr>
          <w:rStyle w:val="FootnoteAnchor"/>
          <w:rtl w:val="true"/>
        </w:rPr>
        <w:footnoteReference w:id="1535"/>
      </w:r>
      <w:r>
        <w:rPr>
          <w:rFonts w:ascii="Amiri" w:hAnsi="Amiri" w:eastAsia="Amiri" w:cs="Amiri"/>
          <w:color w:val="111111"/>
          <w:sz w:val="28"/>
          <w:sz w:val="28"/>
          <w:szCs w:val="28"/>
          <w:rtl w:val="true"/>
          <w:lang w:bidi="ar-SA"/>
        </w:rPr>
        <w:t xml:space="preserve">والحکمة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rtl w:val="true"/>
          <w:lang w:bidi="ar-SA"/>
        </w:rPr>
        <w:t xml:space="preserve">) </w:t>
      </w:r>
      <w:r>
        <w:rPr>
          <w:rStyle w:val="FootnoteAnchor"/>
          <w:rtl w:val="true"/>
        </w:rPr>
        <w:footnoteReference w:id="1536"/>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الذی دلّ تعالی علی صحّته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یُشاقِقِ الرَّسُولَ مِنْ بَعْدِ ما تَبَیَّنَ لَهُ الْهُدی وَیَتَّبِعْ غَیْرَ سَبِیلِ الْمُؤْمِنِینَ نُوَلِّهِ ما تَوَلَّی وَنُصْلِهِ جَهَنَّمَ وَساءَتْ مَصِیراً</w:t>
      </w:r>
      <w:r>
        <w:rPr>
          <w:rFonts w:eastAsia="Amiri" w:cs="Amiri" w:ascii="Amiri" w:hAnsi="Amiri"/>
          <w:color w:val="111111"/>
          <w:sz w:val="28"/>
          <w:szCs w:val="28"/>
          <w:rtl w:val="true"/>
          <w:lang w:bidi="ar-SA"/>
        </w:rPr>
        <w:t xml:space="preserve">) </w:t>
      </w:r>
      <w:r>
        <w:rPr>
          <w:rStyle w:val="FootnoteAnchor"/>
          <w:rtl w:val="true"/>
        </w:rPr>
        <w:footnoteReference w:id="1537"/>
      </w:r>
      <w:r>
        <w:rPr>
          <w:rFonts w:ascii="Amiri" w:hAnsi="Amiri" w:eastAsia="Amiri" w:cs="Amiri"/>
          <w:color w:val="111111"/>
          <w:sz w:val="28"/>
          <w:sz w:val="28"/>
          <w:szCs w:val="28"/>
          <w:rtl w:val="true"/>
          <w:lang w:bidi="ar-SA"/>
        </w:rPr>
        <w:t xml:space="preserve">لأنّه عزّ وجلّ توعّد باتباع غیر سبیل المؤمنین ، فکان ذلک أمراً واجباً باتّباع سبیلهم ، وقال رسول الله صلی‌الله‌علیه‌وآله‌وسلم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تجتمع أُمّتی علی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الاستنباط وهو القیاس علی هذه الأصول الثلاثة التی هی الکتاب والسنّة والإجماع ، لأنّ الله تعالی جعل المستنبط من ذلک علماً ، وأوجب الحکم به فرضاً ، فقال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إِلَی الرَّسُولِ وَإِلی أُولِی الْأَمْرِ مِنْهُمْ لَعَلِمَهُ الَّذِینَ یَسْتَنْبِطُونَهُ مِنْهُمْ</w:t>
      </w:r>
      <w:r>
        <w:rPr>
          <w:rFonts w:eastAsia="Amiri" w:cs="Amiri" w:ascii="Amiri" w:hAnsi="Amiri"/>
          <w:color w:val="111111"/>
          <w:sz w:val="28"/>
          <w:szCs w:val="28"/>
          <w:rtl w:val="true"/>
          <w:lang w:bidi="ar-SA"/>
        </w:rPr>
        <w:t xml:space="preserve">) </w:t>
      </w:r>
      <w:r>
        <w:rPr>
          <w:rStyle w:val="FootnoteAnchor"/>
          <w:rtl w:val="true"/>
        </w:rPr>
        <w:footnoteReference w:id="1538"/>
      </w: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إِلَیْکَ الْکِتابَ بِالْحَقِّ لِتَحْکُمَ بَیْنَ النَّاسِ بِما أَراکَ اللهُ</w:t>
      </w:r>
      <w:r>
        <w:rPr>
          <w:rFonts w:eastAsia="Amiri" w:cs="Amiri" w:ascii="Amiri" w:hAnsi="Amiri"/>
          <w:color w:val="111111"/>
          <w:sz w:val="28"/>
          <w:szCs w:val="28"/>
          <w:rtl w:val="true"/>
          <w:lang w:bidi="ar-SA"/>
        </w:rPr>
        <w:t xml:space="preserve">) </w:t>
      </w:r>
      <w:r>
        <w:rPr>
          <w:rStyle w:val="FootnoteAnchor"/>
          <w:rtl w:val="true"/>
        </w:rPr>
        <w:footnoteReference w:id="1539"/>
      </w:r>
      <w:r>
        <w:rPr>
          <w:rFonts w:ascii="Amiri" w:hAnsi="Amiri" w:eastAsia="Amiri" w:cs="Amiri"/>
          <w:color w:val="111111"/>
          <w:sz w:val="28"/>
          <w:sz w:val="28"/>
          <w:szCs w:val="28"/>
          <w:rtl w:val="true"/>
          <w:lang w:bidi="ar-SA"/>
        </w:rPr>
        <w:t xml:space="preserve">أی بما أراک فیه من الاستنباط والقیاس ، لأنّ الذی أراه فیه من الاستنباط والقیاس هو ممّا أنزل الله علیه وأمره بالحکم به حیث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احْکُمْ بَیْنَهُمْ بِما أَنْزَلَ اللهُ</w:t>
      </w:r>
      <w:r>
        <w:rPr>
          <w:rFonts w:eastAsia="Amiri" w:cs="Amiri" w:ascii="Amiri" w:hAnsi="Amiri"/>
          <w:color w:val="111111"/>
          <w:sz w:val="28"/>
          <w:szCs w:val="28"/>
          <w:rtl w:val="true"/>
          <w:lang w:bidi="ar-SA"/>
        </w:rPr>
        <w:t xml:space="preserve">)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نظرة فی اجتهاد معاویة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هاهنا حقّ علینا أن نمیط الستر عن اجتهاد معاویة ، ونناقش القائلین به فی أعماله ، أفهل کانت علی شیء من النوامیس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 السنّة ، الاجماع ، القیاس؟ أو هل علم معاویة علم الکتاب؟ وعند من درسه؟ ومتی زاوله؟ وقد کان عهده به منذ عامین </w:t>
      </w:r>
      <w:r>
        <w:rPr>
          <w:rStyle w:val="FootnoteAnchor"/>
          <w:rtl w:val="true"/>
        </w:rPr>
        <w:footnoteReference w:id="1541"/>
      </w:r>
      <w:r>
        <w:rPr>
          <w:rFonts w:ascii="IRNazanin" w:hAnsi="IRNazanin" w:eastAsia="IRNazanin"/>
          <w:color w:val="111111"/>
          <w:sz w:val="28"/>
          <w:sz w:val="28"/>
          <w:szCs w:val="28"/>
          <w:rtl w:val="true"/>
          <w:lang w:bidi="fa-IR"/>
        </w:rPr>
        <w:t>قبل وفاة رسول الله صلی‌الله‌علیه‌وآله‌وسلم ، وهل کان یمیّز بین محکماته ومتشابهاته؟ أو یفرّق بین مجمله ومبیّنه؟ أو یمکنه الحکم فی عمومه وخصوصه؟ أو أحاط خبراً بمطلقه ومقیّده؟ أو عرف شیئاً من ناسخه ومنسوخه ، إلی غیر هذه من أضراب الآی الکریمة ، ومزایا المصحف الشریف الداخل علمها فی استنباط الأحکام منه؟</w:t>
      </w:r>
    </w:p>
    <w:p>
      <w:pPr>
        <w:pStyle w:val="BookText"/>
        <w:rPr/>
      </w:pPr>
      <w:r>
        <w:rPr>
          <w:rFonts w:ascii="IRNazanin" w:hAnsi="IRNazanin" w:eastAsia="IRNazanin"/>
          <w:color w:val="111111"/>
          <w:sz w:val="28"/>
          <w:sz w:val="28"/>
          <w:szCs w:val="28"/>
          <w:rtl w:val="true"/>
          <w:lang w:bidi="fa-IR"/>
        </w:rPr>
        <w:t xml:space="preserve">إنّ ظروف معاویة علی عهد استسلامه لا یسع شیئاً من ذلک ، علی حین أنّها تستدعی فراغاً کثیراً لا یتصرّم بالسنین الطوال ، فکیف بهذه الأویقات الیسیرة التی تُلهیه فی أکثرها الهواجس والأفکار المتضاربة من نوامیس دینه القدیم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الوثنیّة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أتی علیها ما انتحله من الدین الجدید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فأذهب عنه هاتیک ، ولم یجئ بعد هذا علی وجهه بحیث یرتکز فی مخیّلته ، ویتبوّأ فی دماغه</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قد سبقه جماعة إلی الإسلام وکتابه ، وهم بین حکم النبیّ ومحکماته ، وإفاضاته وتعالیمه ، وهم لا یُبارحون مُنتدیات النبوّة ، وهتافها بالتنزیل والتأویل الصحیح الثابت ، قضوا علی ذلک أعواماً متعاقبة ومُدداً کثیرة ، فلم یتسنّ لهم الحصول علی أکثر تلکم المبادئ ، وانکفئوا عنها صفر الأکفّ ، خاوی الوطاب ، انظر إلی ذلک الذی حفظ سورة البقرة فی اثنتی عشرة سنة ، حتی إذا تمکّن من الحفظ بعد ذلک 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الأجل المذکور نحر جزوراً شکراً علی ما أتیح له من تلک النعمة بعد جهود جبّارة ، والله یعلم ماعاناه طیلة تلکم المدّة من عناء ومشقّة ، وهذا الرجل ثانی الأُمّة عند القوم فی العلم والفضیلة ، وکان من علمه بالکتاب أنّه لم یعِ تنصیصه علی موت النبیّ صلی‌الله‌علیه‌وآله‌وسلم ، فلمّا سمع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مَیِّتٌ وَإِنَّهُمْ مَیِّتُونَ</w:t>
      </w:r>
      <w:r>
        <w:rPr>
          <w:rFonts w:eastAsia="Amiri" w:cs="Amiri" w:ascii="Amiri" w:hAnsi="Amiri"/>
          <w:color w:val="111111"/>
          <w:sz w:val="28"/>
          <w:szCs w:val="28"/>
          <w:rtl w:val="true"/>
          <w:lang w:bidi="ar-SA"/>
        </w:rPr>
        <w:t xml:space="preserve">) </w:t>
      </w:r>
      <w:r>
        <w:rPr>
          <w:rStyle w:val="FootnoteAnchor"/>
          <w:rtl w:val="true"/>
        </w:rPr>
        <w:footnoteReference w:id="1542"/>
      </w:r>
      <w:r>
        <w:rPr>
          <w:rFonts w:ascii="IRNazanin" w:hAnsi="IRNazanin" w:eastAsia="IRNazanin"/>
          <w:color w:val="111111"/>
          <w:sz w:val="28"/>
          <w:sz w:val="28"/>
          <w:szCs w:val="28"/>
          <w:rtl w:val="true"/>
          <w:lang w:bidi="fa-IR"/>
        </w:rPr>
        <w:t xml:space="preserve">ألقی السیف من یده ، وسکنت فورته ، وأیقن بوفاته صلی‌الله‌علیه‌وآله‌وسلم کمن لم یقرأ الآیة الکریمة إلی حینه ، وإن تقس موارد علمه بالکتاب ونصوصه ، قضیت منها العجب ، وأعیتک الفکرة فی مبلغ فهمه ، وما ذا الذی کان یُلهیه عن الخبرة بأصول الإسلام وکتابه؟ ولئن راجعت فیما یؤول إلی هذا الموقف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الکتاب رأیت العجب العجاب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من البعید عنه أوّل رجل فی الإسلام عند القوم ، الذی بلغ من القصور والجهل بالمبادئ والخواتیم والأشکال والنتائج حدّا لا یقصر عنه غمار الناس والعادیون منهم الذین أشرقت علیهم أنوار النبوّة منذ بزوغها ، ولعلّک تجد فی الجزء السابع من هذا الکتاب </w:t>
      </w:r>
      <w:r>
        <w:rPr>
          <w:rStyle w:val="FootnoteAnchor"/>
          <w:rtl w:val="true"/>
        </w:rPr>
        <w:footnoteReference w:id="1543"/>
      </w:r>
      <w:r>
        <w:rPr>
          <w:rFonts w:ascii="IRNazanin" w:hAnsi="IRNazanin" w:eastAsia="IRNazanin"/>
          <w:color w:val="111111"/>
          <w:sz w:val="28"/>
          <w:sz w:val="28"/>
          <w:szCs w:val="28"/>
          <w:rtl w:val="true"/>
          <w:lang w:bidi="fa-IR"/>
        </w:rPr>
        <w:t>ما یلمسک بالید یسیراً من هذه 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إذن فی غنیً عن استحفاء أخبار کثیر من أولئک الأوّلین الذین لا تعزب عنک أنباؤهم فی الفقه والحدیث والکتاب والسنّة ، فکیف بمثل معاویة الملتحق بالمسلمین فی أُخْریات أیّامهم </w:t>
      </w:r>
      <w:r>
        <w:rPr>
          <w:rStyle w:val="FootnoteAnchor"/>
          <w:rtl w:val="true"/>
        </w:rPr>
        <w:footnoteReference w:id="1544"/>
      </w:r>
      <w:r>
        <w:rPr>
          <w:rFonts w:ascii="IRNazanin" w:hAnsi="IRNazanin" w:eastAsia="IRNazanin"/>
          <w:color w:val="111111"/>
          <w:sz w:val="28"/>
          <w:sz w:val="28"/>
          <w:szCs w:val="28"/>
          <w:rtl w:val="true"/>
          <w:lang w:bidi="fa-IR"/>
        </w:rPr>
        <w:t>؟ وکانت تربیته فی بیت حافل بالوثنیّة ، متهالک فی الظلم والعدوان ، متفانٍ فی عادات الجاهلیّة ، ترفّ علیه رایات العهارة وأعلام البغاء ، وإذا قرع سمع أحدهم دعاء إلی وحی أو هتاف بتنزیل جعل إصبعه فی أذنه ، وراعته من ذلک خاطرة جدیدة لم یکن یتهجّس بها منذ آبائه الأوّلین</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 المعروفون بعلم الکتاب علی عهد الصحابة أناس معلومون ، وکانوا 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مراجع الأُمّة فی مشکلات القرآن ومغازیه ، وتنزیله ، وتأویله ، کعبد الله بن مسعود ، وعبد الله بن العبّاس ، وأُبیّ بن کعب ، وزید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مولانا أمیر المؤمنین علیه‌السلام ، فهو عدل القرآن والعالم بأسراره وغوامضه ، کما أنّ عنده العلم الصحیح بکلّ مشکلة ، والحکم الباتّ عند کلّ قضیّة ، والجواب الناجع عند کلّ عویصة ، وقد صحّ عند الأُمّة جمعاء قوله الصادق المصدّق صلوات الله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أن لا تسألونی ، لا تسألونی عن آیة فی کتاب الله ولا سنّة عن رسول الله صلی‌الله‌علیه‌وآله‌وسلم إلاّ أنبأتکم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الجزء 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ذا تحسب أن یکون نصیب معاویة من علم الحدیث الذی هو سنّة رسول الله صلی‌الله‌علیه‌وآله‌وسلم ، من قوله وفعله وتقریره؟ لقد عرّفنا موقفه منها قوله هو فیما أخرجه أحمد فی مسنده </w:t>
      </w:r>
      <w:r>
        <w:rPr>
          <w:rStyle w:val="FootnoteAnchor"/>
          <w:rtl w:val="true"/>
        </w:rPr>
        <w:footnoteReference w:id="1545"/>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عبد الله بن عامر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معاویة یحدّث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وأحادیث رسول الله صلی‌الله‌علیه‌وآله‌وسلم إلاّ حدیثاً کان علی عهد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ذا هذا التحذیر عن الأحادیث بعد أیّام عمر؟ ألأنّ الافتعال والوضع کثرا بعده؟ أم لأنّ الصحابة العدول الموثوق بهم علی عهد عمر وما قبله منذ تصرّم العهد النبوی سُلبت عنهم الثقة بعد خلافة عمر؟ فکأنّهم ارتدّوا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کذّابین وضّاعین ، ولازمه الطعن فی أکثر الأحادیث ، وعدم الاعتداد بمدارک الأحکام ، لأنّ شیئاً کثیراً منها انتشر بعد ذلک الأجل ، وما کانت الدواعی والحاجة تستدعیان روایتها قبل ذلک ، علی أنّ الجهل بتاریخ إخراجها ، هل هو فی أیّام عمر أو بعدها یوجب سقوطها عن الاعتبار لعدم الثقة برواتها وروایتها ، ولم تکن الرواة تُسجّل تاریخ ما یروونه حتی یُعلم أن أیّا منها محاط بسیاج الثقة ، وأیّا منها منبوذ وراء سورها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وما خصوصیّة عهد عمر فی قبول الروایة ورفضها؟ ألأنّ الحقائق تمحّصت فیه؟ ومن ذا الذی محّصها؟ أم لأنّ التمحیص أفرد فیه الصحیح من السقیم؟ ومن ذا الذی فعل ذلک؟ أم أنّ ید الأمانة قبضت علی السنّة عندئذ ، وعضّتها بالنواجذ حرصاً علیها ، فلم یبق إلاّ لبابها المحض؟ فمتی وقعت تلکم البدع والتافهات؟ ومتی بدّلت السنن؟ ومتی غیّرت الأحکام؟ راجع الجزء السادس وهلمّ 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قول معاویة هذا فی سنّة الرسول صلی‌الله‌علیه‌وآله‌وسلم کافٍ فی قلّة اعتداده بها ، أو أنّه کان ینظر إلیها نظر مستخفّ بها ، وکان یستهین بقائلها مرّة ، ویضرط لها إذا سمعها مرّة أخری ، وینال من رواتها بقوارص طوراً ، وینهی راویها عن الروایة بلسان بذیء بکلّ شدّة وحدّة ، إلی أشیاء من مظاهر الهزء والسخریّة </w:t>
      </w:r>
      <w:r>
        <w:rPr>
          <w:rStyle w:val="FootnoteAnchor"/>
          <w:rtl w:val="true"/>
        </w:rPr>
        <w:footnoteReference w:id="1546"/>
      </w:r>
      <w:r>
        <w:rPr>
          <w:rFonts w:ascii="IRNazanin" w:hAnsi="IRNazanin" w:eastAsia="IRNazanin"/>
          <w:color w:val="111111"/>
          <w:sz w:val="28"/>
          <w:sz w:val="28"/>
          <w:szCs w:val="28"/>
          <w:rtl w:val="true"/>
          <w:lang w:bidi="fa-IR"/>
        </w:rPr>
        <w:t>فما ظنّک بمن هذا شأنه مع السنّة الشریفة؟ فهل تُذعن له أنّه یعبأ بها ویحتجّ بها فی موارد الحاجة ، ویأخذها مدرکاً عند عمله؟ أو ینبذها وراء ظهره کما فعل ذلک فی موارده ومصادره کلّها؟</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حداثة عهد معاویة بالإسلام وأخذه بالروایات بعد کلّ ما قدّمناه ، وما کان یُلهیه عن الإصاخة إلیها طیلة أیّامه من کتابة وإمارة وملوکیّة ، وإنّ حیاته فی دور الإسلام کلّها کانت مستوعبة بضروب السیاسة وإدارة شئون الملک والنزاع والمخاصمة دونه ، فمتی کان یتفرّغ لأخذ الروایات وتعلّم السنن؟ ثم من ذا الذی أخذ عنه السنّة؟ والصحابة جلّهم فی منتأی عن مباءته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یکن معه إلاّ طلیق أعرابیّ ، أو یمانیّ مستدرج ، وهو یسیء ظنّه بجملة الصحابة المدنیّین ، حملة الأحکام ونقلة الأحادیث النبویّة ، ویقول بملء فمه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کان الحجازیّون هم الحکّام علی الناس والحقّ فیهم ، فلمّا فارقوه کان الحکّام علی الناس أهل الشام </w:t>
      </w:r>
      <w:r>
        <w:rPr>
          <w:rStyle w:val="FootnoteAnchor"/>
          <w:rtl w:val="true"/>
        </w:rPr>
        <w:footnoteReference w:id="1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أثر ظنّه السیّئ وقوله الآثم کان یمنع هو وأُمراؤه عن الحدیث عن رسول الله صلی‌الله‌علیه‌وآله‌وسلم ، کما یظهر ممّا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أخرجه الحاکم فی المستدرک </w:t>
      </w:r>
      <w:r>
        <w:rPr>
          <w:rStyle w:val="FootnoteAnchor"/>
          <w:rtl w:val="true"/>
        </w:rPr>
        <w:footnoteReference w:id="1548"/>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 عبد الله بن عمرو بن العاص لمّا قال له نوف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أحقّ بالحدیث منّی ، أنت صاحب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قد منعونا عن الحدیث یعنی الأمراء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معاویة أرسل إلی عبد الله بن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بلغنی أنّک تحدّث لأضربنّ عنقک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ذلک الظنّ أهدر دماء بقیّة السلف الصالح ، وبعث بسر بن أرطاة إلی المدینة الطیّبة فشنّ الغارة علی أهلها ، فقتل نفوساً بریئة ، وأراق دماء زکیّة ، واقتصّ أثره من بعده جروه یزید فی واقعة الحرّة ، ومن یشابه أبه فما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نظرة فی أحادیث معاویة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لنا حقّ النظر فی شتّی مناحی روایاته ، لقد أخرج عنه أحمد فی مسنده فی الجزء الرابع </w:t>
      </w:r>
      <w:r>
        <w:rPr>
          <w:rStyle w:val="FootnoteAnchor"/>
          <w:rtl w:val="true"/>
        </w:rPr>
        <w:footnoteReference w:id="15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وستّة أحادیث وفیها من المکرّر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إذا أراد الله بعبده خیراً یفقّهه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کرّره ست عشرة مرّة </w:t>
      </w:r>
      <w:r>
        <w:rPr>
          <w:rStyle w:val="FootnoteAnchor"/>
          <w:rtl w:val="true"/>
        </w:rPr>
        <w:footnoteReference w:id="1551"/>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تقصیر شعر النبیّ بمشقص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عشر مرّات </w:t>
      </w:r>
      <w:r>
        <w:rPr>
          <w:rStyle w:val="FootnoteAnchor"/>
          <w:rtl w:val="true"/>
        </w:rPr>
        <w:footnoteReference w:id="1552"/>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حکایة رسول الله صلی‌الله‌علیه‌وآله‌وسلم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کرّره سبع مرّات </w:t>
      </w:r>
      <w:r>
        <w:rPr>
          <w:rStyle w:val="FootnoteAnchor"/>
          <w:rtl w:val="true"/>
        </w:rPr>
        <w:footnoteReference w:id="1553"/>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عقوبة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خمس مرّات </w:t>
      </w:r>
      <w:r>
        <w:rPr>
          <w:rStyle w:val="FootnoteAnchor"/>
          <w:rtl w:val="true"/>
        </w:rPr>
        <w:footnoteReference w:id="1554"/>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وفاة رسول الله صلی‌الله‌علیه‌وآله‌وسلم وأبی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w:t>
      </w:r>
      <w:r>
        <w:rPr>
          <w:rStyle w:val="FootnoteAnchor"/>
          <w:rtl w:val="true"/>
        </w:rPr>
        <w:footnoteReference w:id="1555"/>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کبّة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w:t>
      </w:r>
      <w:r>
        <w:rPr>
          <w:rStyle w:val="FootnoteAnchor"/>
          <w:rtl w:val="true"/>
        </w:rPr>
        <w:footnoteReference w:id="1556"/>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مناشدته عن 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w:t>
      </w:r>
      <w:r>
        <w:rPr>
          <w:rStyle w:val="FootnoteAnchor"/>
          <w:rtl w:val="true"/>
        </w:rPr>
        <w:footnoteReference w:id="1557"/>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صوم عاشوراء </w:t>
      </w:r>
      <w:r>
        <w:rPr>
          <w:rStyle w:val="FootnoteAnchor"/>
          <w:rtl w:val="true"/>
        </w:rPr>
        <w:footnoteReference w:id="1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حبّ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w:t>
      </w:r>
      <w:r>
        <w:rPr>
          <w:rStyle w:val="FootnoteAnchor"/>
          <w:rtl w:val="true"/>
        </w:rPr>
        <w:footnoteReference w:id="1559"/>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من أحبّ أن یمثل له قیاماً </w:t>
      </w:r>
      <w:r>
        <w:rPr>
          <w:rStyle w:val="FootnoteAnchor"/>
          <w:rtl w:val="true"/>
        </w:rPr>
        <w:footnoteReference w:id="1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النهی عن لبس الذهب والحریر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w:t>
      </w:r>
      <w:r>
        <w:rPr>
          <w:rStyle w:val="FootnoteAnchor"/>
          <w:rtl w:val="true"/>
        </w:rPr>
        <w:footnoteReference w:id="1561"/>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منقبة المؤذّنین </w:t>
      </w:r>
      <w:r>
        <w:rPr>
          <w:rStyle w:val="FootnoteAnchor"/>
          <w:rtl w:val="true"/>
        </w:rPr>
        <w:footnoteReference w:id="1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إنّما أنا خازن </w:t>
      </w:r>
      <w:r>
        <w:rPr>
          <w:rStyle w:val="FootnoteAnchor"/>
          <w:rtl w:val="true"/>
        </w:rPr>
        <w:footnoteReference w:id="15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العمری جائزة </w:t>
      </w:r>
      <w:r>
        <w:rPr>
          <w:rStyle w:val="FootnoteAnchor"/>
          <w:rtl w:val="true"/>
        </w:rPr>
        <w:footnoteReference w:id="15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سجدة السهو لکلّ منسیّ </w:t>
      </w:r>
      <w:r>
        <w:rPr>
          <w:rStyle w:val="FootnoteAnchor"/>
          <w:rtl w:val="true"/>
        </w:rPr>
        <w:footnoteReference w:id="156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التبعیّة فی الرکوع والسجود </w:t>
      </w:r>
      <w:r>
        <w:rPr>
          <w:rStyle w:val="FootnoteAnchor"/>
          <w:rtl w:val="true"/>
        </w:rPr>
        <w:footnoteReference w:id="15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النهی عن رکوب الخزّ والنمار </w:t>
      </w:r>
      <w:r>
        <w:rPr>
          <w:rStyle w:val="FootnoteAnchor"/>
          <w:rtl w:val="true"/>
        </w:rPr>
        <w:footnoteReference w:id="15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فالباقی من أحادیثه من غیر تکریر سبعة وأربعون حدیثاً ، وهل تسدّ هی فراغ الاستنباط فی أحکام الدین لأیّ مجتهد؟ مع أنّ فیها ما لیس من الأحکام ، مثل روایة أنّ رسول الله صلی‌الله‌علیه‌وآله‌وسلم وأبا بکر وعمر توفّی کلّ منهم وهو ابن ثلاث وستین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النبیّ صلی‌الله‌علیه‌وآله‌وسلم یمصّ لسان الحسن إلی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آن لنا أن ننظر نظرة أخری فی غیر واحد من متون أحادیثه فمنها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معاویة دخل علی عائشة ،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خفت أن أُقعد لک رجلاً یقتلک؟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لتفعلیه وأنا فی بیت أمان ، وقد سمعت النبیّ صلی‌الله‌علیه‌وآله‌وسلم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قید الفتک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أنا فی الذی بینی وبینک وفی حوائجک؟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فدعینا وإیّاهم حتی نلقی ربّنا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ینمّ عن أنّ أمّ المؤمنین کانت تستبیح دم الرجل بما ارتکبه من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الجرائم والمآثم ، وسفک دماء زکیّة ، ونفوس مزهقة بریئة ، حتی أنّها کانت تری من المعقول السائغ أن تُقعد له رجلاً فیقتله ، فأقنعها بأنّه فی بیت أمان ، وداخل فی ذمّتها ، وأنّ ما بینه وبینها صالح ، وأرجأ الموافاة للجزاء إلی یوم التلاقی بینه وبین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ویُستشفّ من هذه أنّه لم یکن عند معاویة درء لما کانت أمّ المؤمنین تنقمه علیه ، وإلاّ لکان للرجل أن یتشبّث به فی تبریر أعماله ، وتبرئة نفسه دون التافهات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تعجب فعجب اقتناع أُمّ المؤمنین من معاویة بأنّ ما بینه وبینها صالح ، وإن لم یکن صالحاً بینه وبین الله ، ولا صالحاً بینه وبینها لأنّه قاتل أخیها محمد بن أبی بکر ، وکان علی عنق معاویة ذلک الدم الطاهر ، وإن غضّت الطرف عنه أُخته لأنّ ما بینه وبینها صالح ، کما أنّها غضّت الطرف عن دم حُجر وأصحابه ، وهو من موبقات ابن آکلة الأکباد ، وطالما نقمت علیه ذلک وکانت توبّخه ، لکن برّره ذلک الصالح بینهما بلا عقل ولا قود ، وأمّا دم عثمان فما غضّت عنه أمّ المؤمنین مهما لم یکن ما بینها وبین علیّ علیه‌السلام صالحاً ، وهل یحتجّ معاویة یوم القیامة فی موقف العدل الإلهیّ متی خاصمه محمد وحُجر وأصحابه وآلاف من الصلحاء الأبرار ممّن سفک دماءهم بأنّ ما بینه وبین عائشة صالح؟ وهل یفیده هذا الحجاج؟ أنا لا أدری</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کان لعائشة أن تفحم الرجل بأنّ الإیمان لو کان قید الفتک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قید الفتک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ذا لم یقیّده؟ وقد فتک بآلاف من وجوه المؤمنین ، وأعیان الأُمّة المسلمة ، ولم یأمن من فتکه أهل حرم أمن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مجاورو بیت أمانه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أُمّ المؤمنین کانت تنظر إلی إیمان الرجل من وراء ستر رقیق ، ولم تجده إیماناً مستقرّا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نقل إنّها وجدته مستودعا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یقیّد صاحبه ، ویسلم المسلمون بذلک من یده ولسانه ، وقد صحّ عن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المسلم من سلم المسلمون من لسانه ویده ، </w:t>
      </w:r>
    </w:p>
    <w:p>
      <w:pPr>
        <w:pStyle w:val="BookText"/>
        <w:rPr/>
      </w:pPr>
      <w:r>
        <w:rPr>
          <w:rFonts w:ascii="IRNazanin" w:hAnsi="IRNazanin" w:eastAsia="IRNazanin"/>
          <w:color w:val="111111"/>
          <w:sz w:val="28"/>
          <w:sz w:val="28"/>
          <w:szCs w:val="28"/>
          <w:rtl w:val="true"/>
          <w:lang w:bidi="fa-IR"/>
        </w:rPr>
        <w:t>والمؤمن من أمنه الناس علی دمائهم وأموالهم</w:t>
      </w:r>
      <w:r>
        <w:rPr>
          <w:rFonts w:eastAsia="IRNazanin" w:cs="IRNazanin"/>
          <w:color w:val="111111"/>
          <w:sz w:val="28"/>
          <w:szCs w:val="28"/>
          <w:rtl w:val="true"/>
          <w:lang w:bidi="fa-IR"/>
        </w:rPr>
        <w:t xml:space="preserve">»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عباد بن عبد الله بن الزبیر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علینا معاویة حاجّا ، قدمنا معه مکة فصلّی بنا الظهر رکعتین ، ثم انصرف إلی دار الندوة ، وکان عثمان حین أتمّ الصلاة إذا قدم مکة صلّی بها الظهر والعصر والعشاء الآخرة أربعاً أربعاً ، فإذا خرج إلی منی وعرفات قصّر الصلاة ، فإذا فرغ من الحجّ وأقام بمنی أتمّ الصلاة حتی یخرج من مکة ، فلمّا صلّی بنا الظهر رکعتین نهض إلیه مروان بن الحکم ، وعمرو بن عثمان ، فقالا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عاب أحد ابن عمّک بأقبح ما عبته به ،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تعلم أنّه أتمّ الصلاة بمکة؟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ویحکما وهل کان غیر ما صنعت؟ قد صلّیتهما مع رسول الله صلی‌الله‌علیه‌وآله‌وسلم ، ومع أبی بکر وعمر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ابن عمّک قد کان أتمّها ، وإنّ خلافک إیّاه له عیب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معاویة إلی العصر فصلاّها بنا أربعاً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أحمد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أدری أنّ الشائنة هاهنا تعود إلی فقه معاویة؟ أم إلی دینه؟ حیث یتعمّد الإتمام حیثما قصّر فیه رسول الله صلی‌الله‌علیه‌وآله‌وسلم واتّخذته الأُمّة سنّة متّبعة ، وفیهم أبو بکر وعمر ، وقد صحّ عن عبد الله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فی السفر رکعتان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خالف السنّة 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الرجل خالف الجمیع ، وجابه حکم الرسول صلی‌الله‌علیه‌وآله‌وسلم نزولاً منه إلی رغبة مروان الطرید ابن الطرید وعمرو بن عثمان ، صوناً لسمعة ابن عمّه عثمان ، مبتدع هذه الأحدوثة ، فإن کان هذا فقه الرجل فی الحدیث فمرحی بالفقاهة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ذلک مبلغه من الدین؟ فبعداً له فی موقف الدیانة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راجع الجزء الثامن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الهنائی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فی ملأ من أصحاب رسول الله صلی‌الله‌علیه‌وآله‌وسلم عند معاویة ، 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أنشدکم الله أتعلمون أنّ رسول الله صلی‌الله‌علیه‌وآله‌وسلم نهی عن لبس الحریر؟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أنشدکم الله تعالی أتعلمون أنّ رسول الله صلی‌الله‌علیه‌وآله‌وسلم نهی عن الجمع بین حجّ وعمرة؟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هذا فلا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إنّها معهنّ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وتعلمون أنّه نهی عن المتعة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متعة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المسند </w:t>
      </w:r>
      <w:r>
        <w:rPr>
          <w:rStyle w:val="FootnoteAnchor"/>
          <w:rtl w:val="true"/>
        </w:rPr>
        <w:footnoteReference w:id="1571"/>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معطوف علی ما قبله ، فإنّ حرص الرجل علی إحیاء البدع تجاه السنّة النبویّة الثابتة ، أوقفه هاهنا موقف المکابر المعاند ، فقد أسلفنا فی الجزء 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متعة الحجّ نزل بها القرآن الکریم ولم ینسخ حتی قضی رسول الله صلی‌الله‌علیه‌وآله‌وسلم نحبه ، وکان علیها العمل أیّام أبی بکر وصدراً من أیّام عمر حتی منع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فاقتصاص معاویة أثر ذلک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یجلب الطعن ، إمّا فی فقهه هو وجهله بالسنّة ، أو فی دینه ، والجمع أولی ، والثانی أقرب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طریق حمران ، یحدّث عن معاویة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لتصلّون صلاة ، لقد صحبنا رسول الله صلی‌الله‌علیه‌وآله‌وسلم فما رأیناه یصلّیها ، ولقد نهی عنهما ، یعنی الرکعتین بعد العصر </w:t>
      </w:r>
      <w:r>
        <w:rPr>
          <w:rStyle w:val="FootnoteAnchor"/>
          <w:rtl w:val="true"/>
        </w:rPr>
        <w:footnoteReference w:id="1572"/>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الجزء 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الصلاة بعد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العصر کانت مطّردة علی العهد النبویّ ، یُصلّیها هو صلی‌الله‌علیه‌وآله‌وسلم ولم یکن یدعهما سرّا ولا علانیة ، وما ترکهما حتی لقی الله تعالی ، وصلاّهما أصحابه إلی أن منع عنها عمر ، واحتجّت الصحابة علیه بأنّها سنّة ثابتة ، ولا تبدیل لسنّة الله ، غیر أنّ الرجل لم یَصِخ إلی قولهم ، وطفق یمضی وراء أحدوثته ، وجاء معاویة وقد زاد فی الطنبور نغمة ، وعزا إلی رسول الله النهی عنهما ، وهل هذا مقتضی جهله بالسنّة ، أو مبلغه من الفقه والدین؟ فاسمع القول ، واقض بالحقّ لک أو علیک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عدّة طرق ، عن معاویة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شرب الخمر فاجلدوه ، فإن عاد فاجلدوه ، فإن عاد فاجلدوه ، فإن عاد الرابعة فاقتلوه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1573"/>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واقف هاهنا موقف التحیّر ، ولا أدری هل کان معاویة عاملاً بمفاد هذا الحدیث یوماً من أیّامه إبّان خلافته وإمارته وقبلهما؟ أو کان یناقضه کمناقضته بکثیر من الأحکام؟ ولئن کان خاضعاً لما فیه من الحکم الباتّ لما حملت إلیه روایا الخمر قطاراً ، ولما حملها إلیه خمّاره الذی کان یصاحبه ، ولا ادّخرها فی حجرته ، ولا اتّخذ متجراً لبیعها ، ولا شربها هو ، ولا عربد بشعره فیها وهو سکران ، ولا قدّمها إلی وفوده ، ولا استخلف جروه السکّیر بمرأی منه ومسمع ، ولا أضاع حدّ الله علی من یشربها وینتشی بها وحدیث معاویة هذا مع جودة سنده ، وإخراج مثل أحمد ، والترمذی ، وأبی داود إیّاه ، لم یأخذ به وبمفاده أحد من أئمّة الفقه ، وضربوا عنه صفحاً ، لتفرّد معاویة بروایته وهو لا یؤتمن علی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موقفه مع السنّة التی اتّخذها هو عن رسول الله صلی‌الله‌علیه‌وآله‌وسلم علی قلّتها ، فما ظنّک بالکثیر الذی لم یبلغه منها</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إدریس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معاویة وکان قلیل الحدیث عن رسول الله صلی‌الله‌علیه‌وآله‌وسلم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صلی‌الله‌علیه‌وآله‌وسلم وهو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ذنب عسی الله أن یغفره إلاّ الرجل یموت کافراً ، أو الرجل یقتل مؤمناً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جاء کما یأتی فی الجزء الحادی عشر من کتاب له کتبه إلی علیّ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سمعت رسول الله صلی‌الله‌علیه‌وآله‌وسلم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تمالأ أهل صنعاء وعدن علی قتل رجل واحد من المسلمین ، لأکبّهم الله علی مناخرهم فی النار</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هذان الحدیثان اللذان رواهما معاویة حجّة له أو علیه؟ والحقیقة جلیّة لا یخفیها ستار ، فإنّک جدّ علیم بالذی باء بإثم تلکم الدماء المهراقة منذ یوم صفّین وبعده ، ریثما تُتاح له الفرص مع مهبّ الریح ، وتحت کلّ حجر ومدر ، وعلی الروابی والثنیّات ، وعدد الرمل والحصی ، عند کلّ هاتیک دم مسفوک ، ونفس مزهقة ، وأوصال مفصولة ، وحرمات مهتوکة ، وهل شیء من تلکم البوائق یُباح بآیة من الکتاب؟ أو یبرّر بسنّة صحیحة؟ أو یحبّذ بشیء من معاقد إجماع المسلمین؟ وهل هناک قیاس ینتهی إلی شیء من هذه المبادئ الاجتهادیّة؟ وهل معاویة یُحسن شیئاً منها أو یُتقنها؟ وأین وأنّی له الرأی والاجتهاد؟ أو هو مجرم جاهل ، وباغ ظلوم ، وثانی الخلیفتین اللذین بویعا فی عهد ، فیجب قتال هذا ، وقتل ذاک ، بالنصوص النبویّة ، فلا یُرْقَب فیه إلّ ولا ذمّة ، فلا ذمّة لمهدور الدم ، ولا حرمة لمن یجب إعدامه فی الشریعة؟ أین هو والخلافة؟ حتی یستبیح الدماء الزاکیة دون شهواته ومطامعه ، وهل تدری أیّ دماء سفکها؟ وأیّ حرمات انتهکها؟ نعم ؛ اقترف بها إراقه دماء المهاجرین والأنصار من الصحابة العدول والتابعین لهم بإحسان ، وباء بإثم دماء البدریّین ومئات من أهل بیعة الشجرة الذین رضی الله عنهم ورضوا عنه ، وفیهم مثل عمّار الذی قتلته الفئة الباغیة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فئة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وخزیمة بن ثابت ذی الشهادتین ، وثابت ابن عبید الأنصاری ، وأبی الهیثم مالک بن التیّهان ، وأبی عمرة بشر الأنصاری ، وأبی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فضالة الأنصاری ، کلّ هؤلاء من البدریّین ، وفیهم حُجر بن عدی راهب أصحاب محمد صلی‌الله‌علیه‌وآله‌وسلم ، وثمّ البطل المجاهد مالک بن الحارث الأشتر النخعی ، والعابد الصالح محمد ابن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هذه کلّها استبشاره بدم الإمام المقدّس ، الخلیفة علیه وعلی الأُمّة جمعاء مولانا أمیر المؤمنین ، وسروره بذلک ، وعدّه ذلک من لطیف صنع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ظنّک بمجرم یکون عنده دم الإمام السبط الزکیّ أبی محمد الحسن علیه‌السلام بدسّ السمّ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استبشر لمّا باء بإثمه ، وناء بجرمه ، فسیؤاخذ بما رواه عن رسول الله صلی‌الله‌علیه‌وآله‌وسلم فی هذه کلّها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طریق أبی صالح عن معاویة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بغیر إمام مات میتة 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المسند للإمام أحمد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نسائل أنصار معاویة وأودّاءه عن أنّ أیّ موتة مات هو بها؟ وعن أیّ إمام مات وفی عنقه بیعته؟ ومن الذی اخترم الرجل وقد طوّقته ولایته؟ وهل کان هناک إمام یجب طاعته وبیعته بالنصّ والإجماع غیر مولانا أمیر المؤمنین علیه‌السلام یوم بارزه وکاشفه؟ وألقح دون مناوأته الحرب الزبون ، ونازعه فی أمر الخلافة ، وخلع ربقة الإسلام من عنقه ، أو یوم استبشر بقتل الإمام علیه‌السلام ، وهی الطامّة الکبری؟ والمصاب بها خاتم الأنبیاء صلی‌الله‌علیه‌وآله‌وسلم ، أو یوم افتجعت به الصدّیقة الکبری فاطمة بشظیّة قلبها الإمام السبط المجتبی بسمّ من معاویة مدسوس إلیه؟ فهل بایعه یومئذٍ وهو خلیفة الوقت بالجدارة والنصّ وإجماع لا یستهان به من بقایا رجال الحلّ والعقد؟ أو أنّه ناوأه فی الأمر وغدر به وکاده؟ لمّا ظهر من أجناده الخور والفشل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وقلبوا علی إمام الحقّ ظهر المجنّ ، وحدت بهم المطامع والمیول إلی أن یسلموه لمعاویة إن قامت الحرب علی أشدّها ، فالتجأ الإمام إلی الصلح صوناً لدماء شیعته ، وإبقاءً علی حیاة ذویه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کان معاویة طیلة هذه المدد فی ذکر من روایته هذه؟ وهل علم أنّه طوی تلکم السنین ولیس فی عنقه بیعة لإمام؟ وأنّه لا یحلّ لمسلم أن یبیت لیلتین لیس فی عنقه لإمام بیعة </w:t>
      </w:r>
      <w:r>
        <w:rPr>
          <w:rStyle w:val="FootnoteAnchor"/>
          <w:rtl w:val="true"/>
        </w:rPr>
        <w:footnoteReference w:id="1576"/>
      </w:r>
      <w:r>
        <w:rPr>
          <w:rFonts w:ascii="IRNazanin" w:hAnsi="IRNazanin" w:eastAsia="IRNazanin"/>
          <w:color w:val="111111"/>
          <w:sz w:val="28"/>
          <w:sz w:val="28"/>
          <w:szCs w:val="28"/>
          <w:rtl w:val="true"/>
          <w:lang w:bidi="fa-IR"/>
        </w:rPr>
        <w:t>؟ وأنّه إن مات والحالة هذه مات میتة جاهلیّة؟ أو أنّه کان یری من فقهه استثناءه من هذه الکلیّة التی لم یستثن منها الرسول صلی‌الله‌علیه‌وآله‌وسلم أحداً؟ أو أنّ جهله بالأحکام وبنفسه کان یُطمعه فی أن یکون هو الخلیفة المبایع له ، والمطاع بأمر الله ورسوله؟ وهیهات له ذلک ، وهو طلیق ابن طلیق ، ولم یؤهّله لها علم ولا حنکة ، ولا نصّ ولا إجماع ، إلاّ شره نَهِم ، وطمع زائغ ، وحلوم مطاشة ، أو أنّ الرجل کان لم یکترث لأن یموت میتة جاهلیّة علی ولایة سواع وهبل؟</w:t>
      </w:r>
    </w:p>
    <w:p>
      <w:pPr>
        <w:pStyle w:val="BookText"/>
        <w:rPr/>
      </w:pPr>
      <w:r>
        <w:rPr>
          <w:rFonts w:ascii="IRNazanin" w:hAnsi="IRNazanin" w:eastAsia="IRNazanin"/>
          <w:color w:val="111111"/>
          <w:sz w:val="28"/>
          <w:sz w:val="28"/>
          <w:szCs w:val="28"/>
          <w:rtl w:val="true"/>
          <w:lang w:bidi="fa-IR"/>
        </w:rPr>
        <w:t xml:space="preserve">لفت 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حدیث معاویة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بغیر إمام ،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الحافظ الهیثمی فی مجمع الزوائد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داود الطیالسی فی مسنده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عبد الله بن عمر وزاد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نزع یداً من طاعة جاء یوم القیامة لا حجّة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الحدیث معتضد بألفاظ أُخری من طرق شتّی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ولیس فی عنقه بیعة ، مات میتة جاهلیّة</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فی صحیحه </w:t>
      </w:r>
      <w:r>
        <w:rPr>
          <w:rStyle w:val="FootnoteAnchor"/>
          <w:rtl w:val="true"/>
        </w:rPr>
        <w:footnoteReference w:id="1577"/>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والبیهقی فی سننه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کثیر فی تفسیره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والحافظ الهیثمی فی المجمع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واستدلّ بهذا اللفظ شاه 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ولیّ الله فی إزالة الخفاء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وجوب نصب الخلیفة علی المسلمین إلی یوم القیامة وجوباً کفائیّا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ولیس علیه طاعة ، مات میتة 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فی مسنده </w:t>
      </w:r>
      <w:r>
        <w:rPr>
          <w:rStyle w:val="FootnoteAnchor"/>
          <w:rtl w:val="true"/>
        </w:rPr>
        <w:footnoteReference w:id="1578"/>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والهیثمی فی المجمع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یعرف إمام زمانه مات میتة 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التفتازانی فی شرح المقاصد </w:t>
      </w:r>
      <w:r>
        <w:rPr>
          <w:rStyle w:val="FootnoteAnchor"/>
          <w:rtl w:val="true"/>
        </w:rPr>
        <w:footnoteReference w:id="157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لدة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وَأَطِیعُوا الرَّسُولَ وَأُولِی الْأَمْرِ مِنْکُمْ</w:t>
      </w:r>
      <w:r>
        <w:rPr>
          <w:rFonts w:eastAsia="Amiri" w:cs="Amiri" w:ascii="Amiri" w:hAnsi="Amiri"/>
          <w:color w:val="111111"/>
          <w:sz w:val="28"/>
          <w:szCs w:val="28"/>
          <w:rtl w:val="true"/>
          <w:lang w:bidi="ar-SA"/>
        </w:rPr>
        <w:t xml:space="preserve">) </w:t>
      </w:r>
      <w:r>
        <w:rPr>
          <w:rStyle w:val="FootnoteAnchor"/>
          <w:rtl w:val="true"/>
        </w:rPr>
        <w:footnoteReference w:id="1580"/>
      </w:r>
      <w:r>
        <w:rPr>
          <w:rFonts w:ascii="IRNazanin" w:hAnsi="IRNazanin" w:eastAsia="IRNazanin"/>
          <w:color w:val="111111"/>
          <w:sz w:val="28"/>
          <w:sz w:val="28"/>
          <w:szCs w:val="28"/>
          <w:rtl w:val="true"/>
          <w:lang w:bidi="fa-IR"/>
        </w:rPr>
        <w:t>فی المفاد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اللفظ ذکره التفتازانی أیضاً فی شرح عقائد النسفی المطبوع سنة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 ید الطبع الأمینة علی ودائع العلم والدین حرّفت من الکتاب فی طبع سنة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صحائف یوجد فیها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وحکاه الشیخ علی القاری صاحب المرقاة فی خاتمة الجواهر المضیئة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علیه‌السلام فی صحیح مسلم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یعرف إمام زمانه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یعرف من یجب علیه الاقتداء والاهتداء به فی أوانه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خرج من الطاعة وفارق الجماعة فمات مات میتة 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فی صحیحة </w:t>
      </w:r>
      <w:r>
        <w:rPr>
          <w:rStyle w:val="FootnoteAnchor"/>
          <w:rtl w:val="true"/>
        </w:rPr>
        <w:footnoteReference w:id="1581"/>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والبیهقی فی سننه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 فی تیسیر الوصول </w:t>
      </w:r>
      <w:r>
        <w:rPr>
          <w:rStyle w:val="FootnoteAnchor"/>
          <w:rtl w:val="true"/>
        </w:rPr>
        <w:footnoteReference w:id="1582"/>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الصحیحین للشیخین من طریق أبی هریرة</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فارق الجماعة شبراً ، فمات ، فمیتة جاهلیّة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أخرجه مسلم فی صحیحه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ولا إمام له مات میتة 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جعفر الإسکافی فی خلاصة نقض کتاب العثمانیّة للجاحظ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وذکره الهیثمی فی المجمع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ولیس علیه إمام فمیتته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ولیس علیه إمام مات میتة 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ولیس لإمام جماعة علیه طاعة مات میتة 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الحافظ الهیثمی فی مجمع الزوائد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أتاه من أمیره ما یکرهه فلیصبر ، فإنّ من خالف المسلمین قید شبر ثم مات مات میتة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السیر الکبیر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حقیقة راهنة أثبتتها الصحاح والمسانید فلا ندحة عن البخوع لمفادها ، ولا یتمّ إسلام مسلم إلاّ بالنزول لمؤدّاها ، ولم یختلف فی ذلک اثنان ، ولا أنّ أحداً خالجه فی ذلک شکّ ، وهذا التعبیر ینمّ عن سوء عاقبة من یموت بلا إمام ، وأنّه فی منتأیً عن أیّ نجاح وفلاح ، فإنّ میتة الجاهلیّة إنّما هی شرّمیتة ، میتة کفر وإلحاد ، لکنّ هنا دقیقة لا بدّ من البحث عنها ، وهی أنّ الصدّیقة الطاهرة المطهّرة بنصّ الکتاب الکریم ، التی یغضب الله ورسوله لغضبها ویرضیان لرضاها ، ویؤذیهما ما یؤذیها ، قضت نحبها ولیس فی عنقها بیعة لمن زعموا أنّه خلیفة الوقت ، ومثلها بعلها طیلة ستّة أشهر أیّام حیاة حلیلته ، کما جاء فی الصحیحین وفیهما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لعلیّ من الناس وجه حیاة فاطمة ، فلمّا توفّیت استنکر علیّ وجوه الناس </w:t>
      </w:r>
      <w:r>
        <w:rPr>
          <w:rStyle w:val="FootnoteAnchor"/>
          <w:rtl w:val="true"/>
        </w:rPr>
        <w:footnoteReference w:id="1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القرطبی فی المفهم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 الناس یحترمون علیّا فی حیاتها کرامة لها ، لأنّها بضعة من رسول الله وهو مباشر لها ، فلمّا ماتت وهو لم یبایع أبا بکر ، انصرف الناس عن ذلک الاحترام ، لیدخل فیما دخل فیه الناس ولا یفرّق جماعتهم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فالحقیقة هاهنا مردّدة بین أنّ الصدّیقة سلام الله علیها عزبت عنها ضروریّة من ضروریّات دین أبیها وهی أولاها وأعظمها ، وقد حفظته الأُمّة جمعاء حضریّها وبدویّها ، وماتت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غیر سنّة أبیها ، وبین أن لا یکون للحدیث مقیل من الصحّة ، وقد رواه الحفظة الأثبات من الفریقین وتلقّته الأُمّة بالقبول ، وبین أنّها سلام الله علیها لم تک تعترف للمتقمّص بالخلافة ، ولا توافقه علی ما یدّعیه ، ولم تکن تراه أهلاً لذلک ، وکذلک الحال فی مولانا أمیر المؤمنین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یسع لمسلم أن یختار الشقّ الأوّل ویرتئی لبضعة النبوّة ولزوجها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النبیّ الأمین ووصیّه علی التعیین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یأباه العقل والمنطق ، ویبرأ منه الله ورسوله؟ لا ، لیس لأحد أن یقول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الشقّ الثانی ، فلا أظنّ جاهلاً یسفّ إلی مثله بعد استکمال شرائط الصحّة والقبول ، وإصفاق أئمّة الحدیث ومهرة الکلام علی الخضوع لمفاده ، وإطباق الأُمم الإسلامیّة علی مؤدّاه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یبق إلاّ الشقّ الثالث ، فخلافة لم تعترف لها الصدّیقة الطاهرة ، وماتت وهی واجدة علیها وعلی صاحبها ، ویجوّز مولانا أمیر المؤمنین التأخّر عنها ولو آناً ما ، ولم یأمر حلیلته بالمبادرة إلی البیعة ، ولا بایع هو ، وهو یعلم أنّ من مات ولم یعرف إمام زمانه ولیس فی عنقه بیعة مات میتة جاهلیّة ، فخلافة هذا شأنها حقیقة بالإعراض عنها ، والنکوص عن البخوع لصاحبها</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طریق أبی أُمیّة عمرو بن یحیی بن سعید ، عن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معاویة أخذ الأداوة بعد أبی هریرة یتبع رسول الله صلی‌الله‌علیه‌وآله‌وسلم بها ، واشتکی أبو هریرة ، فبینا هو یوضّئ </w:t>
      </w:r>
    </w:p>
    <w:p>
      <w:pPr>
        <w:pStyle w:val="BookText"/>
        <w:rPr/>
      </w:pPr>
      <w:r>
        <w:rPr>
          <w:rFonts w:ascii="IRNazanin" w:hAnsi="IRNazanin" w:eastAsia="IRNazanin"/>
          <w:color w:val="111111"/>
          <w:sz w:val="28"/>
          <w:sz w:val="28"/>
          <w:szCs w:val="28"/>
          <w:rtl w:val="true"/>
          <w:lang w:bidi="fa-IR"/>
        </w:rPr>
        <w:t xml:space="preserve">رسول الله صلی‌الله‌علیه‌وآله‌وسلم ، رفع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Style w:val="FootnoteAnchor"/>
          <w:rtl w:val="true"/>
        </w:rPr>
        <w:footnoteReference w:id="1585"/>
      </w:r>
      <w:r>
        <w:rPr>
          <w:rFonts w:ascii="IRNazanin" w:hAnsi="IRNazanin" w:eastAsia="IRNazanin"/>
          <w:color w:val="111111"/>
          <w:sz w:val="28"/>
          <w:sz w:val="28"/>
          <w:szCs w:val="28"/>
          <w:rtl w:val="true"/>
          <w:lang w:bidi="fa-IR"/>
        </w:rPr>
        <w:t xml:space="preserve">مرّة أو مرّتین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إن ولیت أمراً فاتّق الله عزّ وجلّ واعدل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زلت أظنّ أنّی مبتلی بعمل ، لقول رسول الله صلی‌الله‌علیه‌وآله‌وسلم حتی ابتلیت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المأسوف علیه أنّ الرجل نسی هذه الوصیّة النبویّة فی عهدیه جمیعاً من الإمارة والملک العضوض ، أو أنّه کان یذکرها غیر أنّه لم یکترث لها ، فلم یدع شیئاً من مظاهر العدل والتقوی إلاّ وترکه ، ولا أمراً من موجبات الإثم والعدوان إلاّ وارتکبه ، وإنّ البحث لفی غنیّ عن سرد تلک المآثم والجرائم ، وقد کرّرنا بعضها فی أجزاء هذا الکتاب ، وفی حیطة سعة الباحث الوقوف علیها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فلیته کان یذکر تلک الوصیّة الخالدة یوم تثبّط عن نصرة عثمان حتی أُودی به ، ویوم کاشف إمام الوقت أمیر المؤمنین علیه‌السلام بالحروب الطاحنة ، وجابه ولایة الله الکبری بکلّ ما کان یسعه عناده ومکائده ، وناوأ الصحابة العدول بالقتل والتشرید ، واضطهد صلحاء الأُمّة بکلّ ما فی حوله وطوله من إخافة ، وإرجاف ، وقتل ذریع ، وأخذ بالظنون والتهم ، أو کان من العدل والتقوی شیء من هذه؟ أو کان منهما بیع الخمر وشرابها وأکل الربا ، واستلحاق زیاد بأبی سفیان ، واستخلاف یزید؟ ولعلّک أعرف بیزید من غیرک ، کما أنّ مستخلفه کان أعرف به من کلّ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من أظهر مصادیق عدله وتقواه دأبه علی سبّ الإمام الطاهر ، ولعنه علی صهوات المنابر ، وقنوته بذلک فی صلواته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کانت تلعنه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وحمله الناس علی ذلک بالحواضر الإسلامیّة وأوساطها طول حیاته ، حتی کانت بدعة مخزیة مستمرّة فی العهد الأمویّ کلّه بعد أن اخترمته المنیّة</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ولیتنی کنت أدری أنّه ما ذا کان یفعله ممّا یخالف العدل والتّقوی لو لا وصیّة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الله صلی‌الله‌علیه‌وآله‌وسلم إیّاه؟ أو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الوصیّة بخلاف ما سمعه منه صلی‌الله‌علیه‌وآله‌وسلم؟ فهل کان یُتاح له أکثر وأشنع ممّا فعل؟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غیر طریق عن معاویة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الله بعبد خیراً فقّهه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یُرد الله به خیراً یفقّهه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الألفاظ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معاویة قلّما خطب إلاّ ذکر هذا الحدیث فی خطبته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قضیّة هذا السماع ووعیه ، والإکثار من روایته حتی أنّه جاء مکرّراً فی مسند أحمد ستّ عشرة مرّة ، وما کان یخطب معاویة إلاّ وذکره ، التأثّر </w:t>
      </w:r>
      <w:r>
        <w:rPr>
          <w:rStyle w:val="FootnoteAnchor"/>
          <w:rtl w:val="true"/>
        </w:rPr>
        <w:footnoteReference w:id="1588"/>
      </w:r>
      <w:r>
        <w:rPr>
          <w:rFonts w:ascii="IRNazanin" w:hAnsi="IRNazanin" w:eastAsia="IRNazanin"/>
          <w:color w:val="111111"/>
          <w:sz w:val="28"/>
          <w:sz w:val="28"/>
          <w:szCs w:val="28"/>
          <w:rtl w:val="true"/>
          <w:lang w:bidi="fa-IR"/>
        </w:rPr>
        <w:t>بمفاده ، والتهالک فی التفقّه فی الدین ، والحرص علی ما کان یسمعه أو یبلغه عن رسول الله صلی‌الله‌علیه‌وآله‌وسلم فی مبادئ الفقه وغایاته ، فما هذا الذی قهقره عن ضبط ما هنالک من حکم وأحکام؟ وأبعده عن مستقی السنّة ذلک البون الشاسع ، الذی ترکه أجهل خلق الله بأحکامه ، عدا ما خالفه وباینه ، من أحادیث کانت حجّة علیه ، بعیداً عن مغازیه وأعماله ، وعدا طفائف لا یعود العالم بها فقیهاً فی دینه متبصّراً فی أمره ، کلّ ذلک ینمّ عن أنّ الرجل لم یُرد الله به خیراً ولا فقّهه فی دینه ، ولیس ذلک من ابن هند ببعید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طریق محمد بن جبیر بن مطعم یُحدّث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بلغ معاویة وهو عنده فی وفد من قریش ، أنّ عبد الله بن عمرو بن العاص یحدّث أنّه سیکون ملک من قحطان ، فغضب معاویة ، فقام فأثنی علی الله عزّ وجلّ بما هو أهله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بلغنی أنّ رجالاً منکم یحدّثون أحادیث لیست فی کتاب الله ولا تؤثر عن رسول الله صلی‌الله‌علیه‌وآله‌وسلم ، أولئک جهّالکم ، فإیّاکم والأمانیّ التی تضلّ أهلها ، فإنّی سمعت رسول الله صلی‌الله‌علیه‌وآله‌وسلم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فی قریش لا ینازعهم أحد إلاّ أکبّه الله علی وجهه ما أقاموا الدین</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غلط معاویة فی فهم الحدیث علی تقدیر صحّته ، فإنّ الذی ذکر عبد الله بن عمرو أنّ ذلک الکائن ملک ، ولم ینصّ علی أنّه خلیفة ، وکم فی الدهر بعد رسول الله صلی‌الله‌علیه‌وآله‌وسلم من ملوک من غیر قریش ومن الجائز أن یکون ذلک الملک الموعود به من أصحاب الملک العضوض ، فما ردّه به معاویة من أنّ الذین یجب أن یکونوا من قریش هم الأئمّة الذین لا ینازعون فی أمرهم ما أقاموا الدین ، فمعاویة ومن اهتدی مثاله ممّن لم یقیموا الدین بل ناوأوه وباینوه خارجون عنهم ، وهاهنا تسقط مطامع معاویة وأمانیّه التی أضلّته من انطباق الروایة علیه وعلی نظرائه وإن لم یکونوا قحطانیّین ، فأولی به من تحذّره عن تخلّف نسبة قحطان عنه أخذه الحذر عن موانع الخلافة التی لا تبارحه ، أو کانت الخلافة فی الطلقاء؟ أو کانت فی غیر البدریّین؟ أو کان یشترط فیها فقدان العدل والتقوی فی الخلیفة؟ أو کان لآکلة الأکباد ورایتها نصیب من خلافة الله؟</w:t>
      </w:r>
    </w:p>
    <w:p>
      <w:pPr>
        <w:pStyle w:val="BookText"/>
        <w:rPr/>
      </w:pPr>
      <w:r>
        <w:rPr>
          <w:rFonts w:ascii="IRNazanin" w:hAnsi="IRNazanin" w:eastAsia="IRNazanin"/>
          <w:color w:val="111111"/>
          <w:sz w:val="28"/>
          <w:sz w:val="28"/>
          <w:szCs w:val="28"/>
          <w:rtl w:val="true"/>
          <w:lang w:bidi="fa-IR"/>
        </w:rPr>
        <w:t xml:space="preserve">وإن تعجب فعجب أنّ الرجل یعدّ عبد الله بن عمرو من الجهّال ، وهو الذی جاء فیه عن أبی هریرة أنّه أکثر الناس حدیثاً من رسول الله صلی‌الله‌علیه‌وآله‌وسلم ، وکان یکتب الحدیث ، وفی لفظ أبی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أحفظ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فاضلاً حافظاً عالماً ، قرأ الکتاب واستأذن النبیّ صلی‌الله‌علیه‌وآله‌وسلم فی أن یکتب حدیثه فأذن له ، وهو الذی أثنی علیه ابن حجر بغزارة العلم والاجتهاد فی العبادة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یقع معاویة فی الرجل کمن ملأ إهابه علماً ، وشحن الطروس والسطور فقهاً وحدیثاً ، ذهولاً منه عن أنّ الأُمّة المنقّبة حفظت علیه حدیث عبادة بن الصامت من قوله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أُمّک هند أعلم منک </w:t>
      </w:r>
      <w:r>
        <w:rPr>
          <w:rStyle w:val="FootnoteAnchor"/>
          <w:rtl w:val="true"/>
        </w:rPr>
        <w:footnoteReference w:id="15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معاویة ومبلغه من العلم بالسنّة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عرفت آنفاً أنّ من مدارک الاجتهاد فی الأحکام الشرعیّة ومبادئها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 ولعلّ أقسط تعاریفه ما قاله الآمدی فی الاحکام </w:t>
      </w:r>
      <w:r>
        <w:rPr>
          <w:rStyle w:val="FootnoteAnchor"/>
          <w:rtl w:val="true"/>
        </w:rPr>
        <w:footnoteReference w:id="1591"/>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اتّفاق جملة من أهل الحلّ والعقد من أُمّة محمد فی عصر من الأعصار علی حکم واقعة من الوقائع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فهلمّ ولننظر إلی معاویة وأقواله ، وتقوّلاته ، وأعماله ، وجرائمه ، وفقهه ، واجتهاده ، هل یقع شیء منها فی معقد من معاقد الإجماع؟ وأین أُولئک الفقهاء ، وأهل الحلّ والعقد فی الفقه والدین الذین أصفقوا مع معاویة علی ما عنده من بدع وتافهات؟ ومن کان منهم یومئذ لیطلوا سقطات معاویة الشاذّة بالإجماع؟ وهل کان مباءة الفقهاء یومئذٍ فی غیر المدینة المنوّرة من الصحابة الأوّلین والتابعین لهم بإحسان؟ وفی بلاد غیرها انتشروا منها إلیها ، وکلّهم کانوا فی منتأیً عن ابن هند وآرائه ، ولم یزل هو یناوئهم ویضادّهم فی القول والعمل ویتحرّی الوقیعة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کان یصافقه علی مخاریقه حثالة من طغام الشام ، الذین حدتهم النهمة والشره وهملج بهم المطامع والشهوات ، فما قیمة اجتهاد یکون هذا أحد مبادئه؟</w:t>
      </w:r>
    </w:p>
    <w:p>
      <w:pPr>
        <w:pStyle w:val="BookText"/>
        <w:rPr/>
      </w:pPr>
      <w:r>
        <w:rPr>
          <w:rFonts w:ascii="IRNazanin" w:hAnsi="IRNazanin" w:eastAsia="IRNazanin"/>
          <w:color w:val="111111"/>
          <w:sz w:val="28"/>
          <w:sz w:val="28"/>
          <w:szCs w:val="28"/>
          <w:rtl w:val="true"/>
          <w:lang w:bidi="fa-IR"/>
        </w:rPr>
        <w:t xml:space="preserve">القیاس </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المعتبر من القیاس عند أئمّة السنّة والجماعة أن یکون المناط منصوصاً علیه فی الکتاب والسنّة ، أو مخرّجاً عنهما بالبحث والاستنباط إمّا بنوعه أو بشخصه </w:t>
      </w:r>
      <w:r>
        <w:rPr>
          <w:rStyle w:val="FootnoteAnchor"/>
          <w:rtl w:val="true"/>
        </w:rPr>
        <w:footnoteReference w:id="1592"/>
      </w:r>
      <w:r>
        <w:rPr>
          <w:rFonts w:ascii="IRNazanin" w:hAnsi="IRNazanin" w:eastAsia="IRNazanin"/>
          <w:color w:val="111111"/>
          <w:sz w:val="28"/>
          <w:sz w:val="28"/>
          <w:szCs w:val="28"/>
          <w:rtl w:val="true"/>
          <w:lang w:bidi="fa-IR"/>
        </w:rPr>
        <w:t>، ولم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نجد فی اختیارات معاویة شیئاً من تلکم المناطات فی المقیس علیه منصوصة أو مستنبطة یصحّ القیاس فی المقیس ویجوز التعویل علیها ، نعم ؛ کانت عنده أقیسة جاهلیّة أراد تطبیق أحکام الإسلام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اجتهاد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لعلّک إلی هنا عرفت معنی الاجتهاد الصحیح وحقیقته ومبانیه عند أئمّة الإسلام من رجالات الفقه وأصوله ، وألمسک بالید بُعد معاویة عن کلّ ذلک بُعد المشرقین ، فهلمّ معی نقرأ صحیفة مکرّرة من أفعال هذا المجتهد الطاغیة ، وتروکه التی اجتهد فیها ، ویری أبناء حزم ، وتیمیّة ، وکثیر ، وحجر ، ومن لفّ لفّهم ، أنّ الرجل لم یلحقه ذمّ وتبعة من تلکم الهفوات ، بل یحسبونه مأجوراً فیها لکونه مجتهداً مخطئاً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تقول أیّ اجتهاد جوّز علی هذا المجتهد أو أوجب علیه وعلی کلّ مسلم بأمره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بذلک أم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 مثل مولانا أمیر المؤمنین علیّ صلوات الله علیه ، والقنوت بلعنه فی الصلوات ، والدعاء علیه وعلی الإمامین السبطین </w:t>
      </w:r>
      <w:r>
        <w:rPr>
          <w:rStyle w:val="FootnoteAnchor"/>
          <w:rtl w:val="true"/>
        </w:rPr>
        <w:footnoteReference w:id="1593"/>
      </w:r>
      <w:r>
        <w:rPr>
          <w:rFonts w:ascii="IRNazanin" w:hAnsi="IRNazanin" w:eastAsia="IRNazanin"/>
          <w:color w:val="111111"/>
          <w:sz w:val="28"/>
          <w:sz w:val="28"/>
          <w:szCs w:val="28"/>
          <w:rtl w:val="true"/>
          <w:lang w:bidi="fa-IR"/>
        </w:rPr>
        <w:t>والصلحاء الأخیار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اجتهد هذه الأُحدوثة من آیة التطهیر والمباهلة ، أو من المئات النازلة فی علی علیه‌السلام؟ أو من الآلاف من السنّة الشریفة المأثورة عن صاحب الرسالة صلی‌الله‌علیه‌وآله‌وسلم من فضائله ومناقبه؟ أو من الإجماع المعقود علی بیعته واتّخاذه خلیفة مفترضة طاعته؟ ولئن تنازلنا عن الخلافة له ، فهل هناک إجماع علی نفی إسلامه ، ونفی کونه من أعیان الصحابة العدول ، حتی یستسیغ هذا المجتهد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رضیع ثدی هند المتفیّئ تحت رایتها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الوقیعة فیه والنیل منه؟</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هناک قیاس یخرّج ملاکه من مبادئ الاجتهاد الثلاثة التی قامت بسیف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علیه‌السلام واعتنقتها الأُمّة ببأسه ، وعرفتها ببیانه ، یسوّغ للرجل ما تقحّم فیه؟ نعم ؛ کانت ترات وإحن بین القبیلتین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أبناء هاشم وبنی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العهد الجاهلیّ ، وکان من عادات ذلک العهد وتقالیده نیل کلّ من الفئتین المتخاصمتین من الأخری کیفما وقع ، وأینما أصاب ، وریثما انتهز الفرصة من تمکّن من الانتقام ، سواء حمل المنکوب شیئاً من الظلامة أولا ، فیقتل غیر القاتل ، ویعذّب غیر المجرم ، ویُؤاخذ غیر الجانی ، شنشنة جاهلیّة ثبت علیها الجاهلون ، واستمرّوا دائبین علیها حتی بعد انتحالهم الإسلام ، وإلی مثل هذا القیاس کان یطمح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المجتهد فی أعماله واجتهاده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اجتهاد یسوّغ له دأبه علی لعن الإمام المفدّی علی صهوات المنابر ، وفی أدبار الصلوات ، حتی غیّر سنّة الله بتقدیم خطبة صلاة العیدین علیها لإسماع الناس سبابه ، وکان یوبّخ الساکتین عن لعنه بملء فمه وصراحة لهجته؟ فبأیّ کتاب ، أم بأیّة سنّة ، أو إجماع ، أو قیاس ، کان یستنبط هذا المجتهد الآثم إصراره علی تلکم البدع المخزیة؟</w:t>
      </w:r>
    </w:p>
    <w:p>
      <w:pPr>
        <w:pStyle w:val="BookText"/>
        <w:rPr/>
      </w:pPr>
      <w:r>
        <w:rPr>
          <w:rFonts w:ascii="IRNazanin" w:hAnsi="IRNazanin" w:eastAsia="IRNazanin"/>
          <w:color w:val="111111"/>
          <w:sz w:val="28"/>
          <w:sz w:val="28"/>
          <w:szCs w:val="28"/>
          <w:rtl w:val="true"/>
          <w:lang w:bidi="fa-IR"/>
        </w:rPr>
        <w:t xml:space="preserve">أیّ اجتهاد یُحتم علیه استقراء کلّ من والی علیّا أمیر المؤمنین فی الحواضر والأمصار وتقتیلهم ، وتشریدهم ، والتنکیل بهم ، وتعذیبهم بأشدّ العذاب ، ولم یرقب فیهم ذمّة الإسلام ولا إلّه </w:t>
      </w:r>
      <w:r>
        <w:rPr>
          <w:rStyle w:val="FootnoteAnchor"/>
          <w:rtl w:val="true"/>
        </w:rPr>
        <w:footnoteReference w:id="1594"/>
      </w:r>
      <w:r>
        <w:rPr>
          <w:rFonts w:ascii="IRNazanin" w:hAnsi="IRNazanin" w:eastAsia="IRNazanin"/>
          <w:color w:val="111111"/>
          <w:sz w:val="28"/>
          <w:sz w:val="28"/>
          <w:szCs w:val="28"/>
          <w:rtl w:val="true"/>
          <w:lang w:bidi="fa-IR"/>
        </w:rPr>
        <w:t>، ولم یُراع فیهم حرمة الصحبة وصونها؟ أو یساعده علی ذلک شیء من الآی الکریمة؟ أو أثارة من السنّة الشریفة؟ أو إجماع من أهل الدین؟ وأین 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 کلّهم مناوئو معاویة ومنفصلون عن آرائه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هناک قیاساً خرج ملاکه من تلکم الحجج الثلاث؟</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اجتهاد یُبیح له قذف علیّ علیه‌السلام بالإلحاد ، والغیّ ، والبغی ، والضلال ، والعدوان ، والخبث ، والحسد ، إلی طامّات أخری ، أو تحسب أنّک تجد حجّة علی شیء من ذلک من مطاوی الکتاب الکریم؟ أو من تضاعیف السنّة النبویّة؟ أو من 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معاقد إجماع الأُمّة؟ والأُمّة علی بکرة أبیها تعلم أنّ شیئاً من هاتیک المفتریات والنسب المائنة لم تُکتسح عنها إلاّ ببیان الإمام وبنانه ، وسیفه ولسانه ، ولو قام للدین مثال شاخص لما عداه أن یقوم بصورة علیّ علیه‌السلام ومثاله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اجتهاد یحبّذ له المسرّة والاستبشار بقتل أمیر المؤمنین وولده الحسن الزکیّ ، إمامی الهدی صلوات الله علیهما ، والتظاهر بالجذل والحبور علی مصیبة الدین الفادحة بهما ، ویری لصاحبه قتل علیّ علیه‌السلام من لطف الله وحسن صنعه ، وزعم قاتله أشقی مراد من عباد الله؟ وأنت جدّ علیم بأنّ فقه الکتاب الکریم فی منتأی عن هذه الشقوة ، کما أنّ السنّة الکریمة فی مبتعد عن مثلها من قساوة ، ودع عنک معقد إجماع الأُمّة النائی عن هذه الفظاظة ، وملاکات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منصوصة ومستنبطة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المباینة لتلک الصلافة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الجاهلیّة الأولی یضرب علی وتره ، ویغنّی فی وتیرته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اجتهاد یُرخّص هتک حرمات مکة والمدینة ، وشنّ الغارة علی أهلها لمحض ولائهم علیّا علیه‌السلام ، ویُشرّع نذر قتل نساء ربیعة لحبّ رجالهم أمیر المؤمنین وتشیّعهم له علیه‌السلام؟</w:t>
      </w:r>
    </w:p>
    <w:p>
      <w:pPr>
        <w:pStyle w:val="BookText"/>
        <w:rPr/>
      </w:pPr>
      <w:r>
        <w:rPr>
          <w:rFonts w:ascii="IRNazanin" w:hAnsi="IRNazanin" w:eastAsia="IRNazanin"/>
          <w:color w:val="111111"/>
          <w:sz w:val="28"/>
          <w:sz w:val="28"/>
          <w:szCs w:val="28"/>
          <w:rtl w:val="true"/>
          <w:lang w:bidi="fa-IR"/>
        </w:rPr>
        <w:t>أیّ اجتهاد یُحلّل مثلة من قُتل تحت رایة علیّ علیه‌السلام یوم صفّین ، وقد کان قتال الفئة الباغیة بعهد من رسول الله وأمره؟ کما فصّلنا القول فیه فی الجزء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اجتهاد یمنع إمام الحقّ وآلافاً من المسلمین عن الماء المباح ، ویُعطی لمعاویة حقّ القول بأنّ هذا والله أوّل الظفر ، لا سقانی الله ولا سقی أبا سفیان إن شربوا منه أبداً حتی یُقتلوا بأجمعهم علیه </w:t>
      </w:r>
      <w:r>
        <w:rPr>
          <w:rStyle w:val="FootnoteAnchor"/>
          <w:rtl w:val="true"/>
        </w:rPr>
        <w:footnoteReference w:id="1595"/>
      </w:r>
      <w:r>
        <w:rPr>
          <w:rFonts w:ascii="IRNazanin" w:hAnsi="IRNazanin" w:eastAsia="IRNazanin"/>
          <w:color w:val="111111"/>
          <w:sz w:val="28"/>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اجتهاد یجوّز بیع الخمر وشربها ، وأکل الربا ، وإشاعة الفحشاء ، وقد حرّمها کتاب الله وسنّة نبیّه ، ویتلوهما الإجماع والقیاس؟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 اجتهاد یحثّ الناس بإعطاء الإمارة والولایات ، وبذل القناطیر المقنطرة ، لمن لا خلاق لهم علی عداء أهل بیت النبیّ الأقدس ، وبغضهم والنیل منهم ومن شیعتهم؟</w:t>
      </w:r>
    </w:p>
    <w:p>
      <w:pPr>
        <w:pStyle w:val="BookText"/>
        <w:rPr/>
      </w:pPr>
      <w:r>
        <w:rPr>
          <w:rFonts w:ascii="IRNazanin" w:hAnsi="IRNazanin" w:eastAsia="IRNazanin"/>
          <w:color w:val="111111"/>
          <w:sz w:val="28"/>
          <w:sz w:val="28"/>
          <w:szCs w:val="28"/>
          <w:rtl w:val="true"/>
          <w:lang w:bidi="fa-IR"/>
        </w:rPr>
        <w:t>أیّ اجتهاد یُراق به دم من سکت عن لعن علیّ ولم یتبرّأ منه ، ولو کان من جلّة الصحابة ، ومن صلحاء أُمّة محمد ، کحجر بن عدی وأصحابه ، وعمرو بن الحمق؟</w:t>
      </w:r>
    </w:p>
    <w:p>
      <w:pPr>
        <w:pStyle w:val="BookText"/>
        <w:rPr/>
      </w:pPr>
      <w:r>
        <w:rPr>
          <w:rFonts w:ascii="IRNazanin" w:hAnsi="IRNazanin" w:eastAsia="IRNazanin"/>
          <w:color w:val="111111"/>
          <w:sz w:val="28"/>
          <w:sz w:val="28"/>
          <w:szCs w:val="28"/>
          <w:rtl w:val="true"/>
          <w:lang w:bidi="fa-IR"/>
        </w:rPr>
        <w:t>أیّ اجتهاد یؤدّی إلی خلاف ما ثبت من السنّة الشریفة ، ویصحّح إدخال ما لیس منها ، فی الأذان ، والصلاة ، والزکاة والنکاح ، والحجّ ، والدیات علی التفصیل الذی مرّ فی هذا الجزء؟</w:t>
      </w:r>
    </w:p>
    <w:p>
      <w:pPr>
        <w:pStyle w:val="BookText"/>
        <w:rPr/>
      </w:pPr>
      <w:r>
        <w:rPr>
          <w:rFonts w:ascii="IRNazanin" w:hAnsi="IRNazanin" w:eastAsia="IRNazanin"/>
          <w:color w:val="111111"/>
          <w:sz w:val="28"/>
          <w:sz w:val="28"/>
          <w:szCs w:val="28"/>
          <w:rtl w:val="true"/>
          <w:lang w:bidi="fa-IR"/>
        </w:rPr>
        <w:t>أیّ اجتهاد یُغیّر دین الله وسنّته لمحض مخالفته علیّا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أیّ اجتهاد یُنقَض به حدّ من حدود الله لاستمالة مثل زیاد ابن أمه ، وجلب مرضاته باستلحاقه بأبی سفیان ، والولد للفراش وللعاهر الحجر؟</w:t>
      </w:r>
    </w:p>
    <w:p>
      <w:pPr>
        <w:pStyle w:val="BookText"/>
        <w:rPr/>
      </w:pPr>
      <w:r>
        <w:rPr>
          <w:rFonts w:ascii="IRNazanin" w:hAnsi="IRNazanin" w:eastAsia="IRNazanin"/>
          <w:color w:val="111111"/>
          <w:sz w:val="28"/>
          <w:sz w:val="28"/>
          <w:szCs w:val="28"/>
          <w:rtl w:val="true"/>
          <w:lang w:bidi="fa-IR"/>
        </w:rPr>
        <w:t>أیّ اجتهاد یُحابی خلافة الله لیزید السکّیر المستهتر ، ویستحلّ به دماء من تخلّف عن تلک البیعة الغاشمة؟</w:t>
      </w:r>
    </w:p>
    <w:p>
      <w:pPr>
        <w:pStyle w:val="BookText"/>
        <w:rPr/>
      </w:pPr>
      <w:r>
        <w:rPr>
          <w:rFonts w:ascii="IRNazanin" w:hAnsi="IRNazanin" w:eastAsia="IRNazanin"/>
          <w:color w:val="111111"/>
          <w:sz w:val="28"/>
          <w:sz w:val="28"/>
          <w:szCs w:val="28"/>
          <w:rtl w:val="true"/>
          <w:lang w:bidi="fa-IR"/>
        </w:rPr>
        <w:t>أیّ اجتهاد یشترط البراءة من أمیر المؤمنین علیّ علیه‌السلام فی عقد البیعة للطلیق ابن الطلیق؟</w:t>
      </w:r>
    </w:p>
    <w:p>
      <w:pPr>
        <w:pStyle w:val="BookText"/>
        <w:rPr/>
      </w:pPr>
      <w:r>
        <w:rPr>
          <w:rFonts w:ascii="IRNazanin" w:hAnsi="IRNazanin" w:eastAsia="IRNazanin"/>
          <w:color w:val="111111"/>
          <w:sz w:val="28"/>
          <w:sz w:val="28"/>
          <w:szCs w:val="28"/>
          <w:rtl w:val="true"/>
          <w:lang w:bidi="fa-IR"/>
        </w:rPr>
        <w:t>أیّ اجتهاد تُدعم به الشهادات المزوّرة ، والفریة ، والإفک ، والکذب ، وقول الزور ، والنسب المختلقة ، والمکر ، والخدیعة ، لنیل الأمانیّ الوبیلة المخزیة؟</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اجتهاد یجوّز إیذاء رسول الله صلی‌الله‌علیه‌وآله‌وسلم فی أهل بیته وعترته ، وإیذاء أولیاء الله وعباده الصالحین من الصحابة الأوّلین والتابعین لهم بإحسان ، وفی مقدّمهم سیّدهم ، وفی الذکر الحکیم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یُؤْذُونَ رَسُولَ اللهِ لَهُمْ عَذابٌ أَلِیمٌ</w:t>
      </w:r>
      <w:r>
        <w:rPr>
          <w:rFonts w:eastAsia="Amiri" w:cs="Amiri" w:ascii="Amiri" w:hAnsi="Amiri"/>
          <w:color w:val="111111"/>
          <w:sz w:val="28"/>
          <w:szCs w:val="28"/>
          <w:rtl w:val="true"/>
          <w:lang w:bidi="ar-SA"/>
        </w:rPr>
        <w:t xml:space="preserve">) </w:t>
      </w:r>
      <w:r>
        <w:rPr>
          <w:rStyle w:val="FootnoteAnchor"/>
          <w:rtl w:val="true"/>
        </w:rPr>
        <w:footnoteReference w:id="15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یُؤْذُونَ الْمُؤْمِنِینَ وَالْمُؤْمِناتِ بِغَیْرِ مَا اکْتَسَبُوا فَقَدِ احْتَمَلُوا بُهْتاناً وَإِثْماً مُبِیناً</w:t>
      </w:r>
      <w:r>
        <w:rPr>
          <w:rFonts w:eastAsia="Amiri" w:cs="Amiri" w:ascii="Amiri" w:hAnsi="Amiri"/>
          <w:color w:val="111111"/>
          <w:sz w:val="28"/>
          <w:szCs w:val="28"/>
          <w:rtl w:val="true"/>
          <w:lang w:bidi="ar-SA"/>
        </w:rPr>
        <w:t xml:space="preserve">) </w:t>
      </w:r>
      <w:r>
        <w:rPr>
          <w:rStyle w:val="FootnoteAnchor"/>
          <w:rtl w:val="true"/>
        </w:rPr>
        <w:footnoteReference w:id="1597"/>
      </w:r>
      <w:r>
        <w:rPr>
          <w:rFonts w:ascii="IRNazanin" w:hAnsi="IRNazanin" w:eastAsia="IRNazanin"/>
          <w:color w:val="111111"/>
          <w:sz w:val="28"/>
          <w:sz w:val="28"/>
          <w:szCs w:val="28"/>
          <w:rtl w:val="true"/>
          <w:lang w:bidi="fa-IR"/>
        </w:rPr>
        <w:t xml:space="preserve">وجاء عن الصادع الکریم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آذی مسلماً فقد آذانی ، ومن آذانی فقد آذی الله عزّ وجلّ</w:t>
      </w:r>
      <w:r>
        <w:rPr>
          <w:rFonts w:eastAsia="IRNazanin" w:cs="IRNazanin"/>
          <w:color w:val="111111"/>
          <w:sz w:val="28"/>
          <w:szCs w:val="28"/>
          <w:rtl w:val="true"/>
          <w:lang w:bidi="fa-IR"/>
        </w:rPr>
        <w:t xml:space="preserve">» </w:t>
      </w:r>
      <w:r>
        <w:rPr>
          <w:rStyle w:val="FootnoteAnchor"/>
          <w:rtl w:val="true"/>
        </w:rPr>
        <w:footnoteReference w:id="1598"/>
      </w:r>
      <w:r>
        <w:rPr>
          <w:rFonts w:ascii="IRNazanin" w:hAnsi="IRNazanin" w:eastAsia="IRNazanin"/>
          <w:color w:val="111111"/>
          <w:sz w:val="28"/>
          <w:sz w:val="28"/>
          <w:szCs w:val="28"/>
          <w:rtl w:val="true"/>
          <w:lang w:bidi="fa-IR"/>
        </w:rPr>
        <w:t xml:space="preserve">وقوله عن جبریل ، عن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أهان لی ولیّا فقد بارزنی بالمحاربة ، ومن عادی لی ولیّا فقد آذنته بالحرب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آذی لی ولیّا فقد استحلّ محاربتی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أهان لی ولیّا فقد استحلّ محاربتی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أهان لی ولیّا فقد بارزنی بالعداوة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عادی لی ولیّا فقد ناصبنی بالمحاربة</w:t>
      </w:r>
      <w:r>
        <w:rPr>
          <w:rFonts w:eastAsia="IRNazanin" w:cs="IRNazanin"/>
          <w:color w:val="111111"/>
          <w:sz w:val="28"/>
          <w:szCs w:val="28"/>
          <w:rtl w:val="true"/>
          <w:lang w:bidi="fa-IR"/>
        </w:rPr>
        <w:t xml:space="preserve">» </w:t>
      </w:r>
      <w:r>
        <w:rPr>
          <w:rStyle w:val="FootnoteAnchor"/>
          <w:rtl w:val="true"/>
        </w:rPr>
        <w:footnoteReference w:id="159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أیّ اجتهاد یُری صاحبه نقض الإلّ وحنث العهد ، ومن السهل الهیّن فی جمیع موارده ومصادره؟</w:t>
      </w:r>
    </w:p>
    <w:p>
      <w:pPr>
        <w:pStyle w:val="BookText"/>
        <w:rPr/>
      </w:pPr>
      <w:r>
        <w:rPr>
          <w:rFonts w:ascii="IRNazanin" w:hAnsi="IRNazanin" w:eastAsia="IRNazanin"/>
          <w:color w:val="111111"/>
          <w:sz w:val="28"/>
          <w:sz w:val="28"/>
          <w:szCs w:val="28"/>
          <w:rtl w:val="true"/>
          <w:lang w:bidi="fa-IR"/>
        </w:rPr>
        <w:t xml:space="preserve">أیّ اجتهاد یُجابه به سنّة رسول الله وما یؤثر عنه بالهزء والازدراء والضرطة؟ کما فصّل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اجتهاد یُفسد البلاد ، ویُضلّ العباد ، ویشقّ عصا المسلمین بالشذوذ عن الجماعة ، وخلع ربقة الإسلام عن البیعة الحقّة ، ومحاربة إمام الوقت بعد إجماع الأُمّة من أهل الحلّ والعقد من المهاجرین والأنصار علی بیعته؟</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هذه من اجتهادات باطلة ، وآراء سخیفة تافهة ، لیس لها فی مستوی الصّواب مقیل ، ولا لها فی سوق الدین اعتبار یعذّر صاحبه ، وکلّها مباینة للکتاب ، مضادّة للسنة الثابتة الصحیحة ، ونقض للإجماع الصحیح المتسالم علیه ، والقیاس الذی نُصّ فی المقیس علیه علی ملاک الحکم فی أیّ من الکتاب والسنّة ، أو أنّه مستنبط بالاجتهاد والتظنّی فیهما؟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وهل وقف الباحث فی جملة ما سبره من الأحکام والعلل علی اجتهاد یکون هذا نصیبه من تحرّی الحقّ؟ اللهمّ إنّها میول وأهواء ومطامع وشهوات تُزجی بصاحبها إلی هوّات المهالک ، وهل هذا یُضاهی شیئاً من اجتهاد المجتهدین؟</w:t>
      </w:r>
    </w:p>
    <w:p>
      <w:pPr>
        <w:pStyle w:val="BookText"/>
        <w:rPr/>
      </w:pPr>
      <w:r>
        <w:rPr>
          <w:rFonts w:ascii="IRNazanin" w:hAnsi="IRNazanin" w:eastAsia="IRNazanin"/>
          <w:color w:val="111111"/>
          <w:sz w:val="28"/>
          <w:sz w:val="28"/>
          <w:szCs w:val="28"/>
          <w:rtl w:val="true"/>
          <w:lang w:bidi="fa-IR"/>
        </w:rPr>
        <w:t>علی أنّ جملة من المذکورات ممّا لا مساغ للاجتهاد فیه ، ولا یتطرّق إلیه الرأی والاستنباط ، لأنّ الحکم فیها ملحق بالضروریّات من الدین ، وممّا لا یسع فیه الخلاف ، فمن حاول شیئاً من ذلک فقد حاول دفاعاً للضروریّ من الدین ، واستباح محظوراً ثابتاً من الشریعة ، کمن یستبیح قتل النبیّ صلی‌الله‌علیه‌وآله‌وسلم باجتهاده ، أو یروم تحلیل حرام من الشریعة دون تحلیله شقّ المرائر ، واستمراء جُرع الحتف المبیر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هو هذا المجتهد؟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أهو ابن آکلة الأکباد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نکّس الله رایتها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الهاتک لحرمات الله ، المعتدی علی حدوده ، المجرم الجانی؟</w:t>
      </w:r>
    </w:p>
    <w:p>
      <w:pPr>
        <w:pStyle w:val="BookText"/>
        <w:rPr/>
      </w:pPr>
      <w:r>
        <w:rPr>
          <w:rFonts w:ascii="IRNazanin" w:hAnsi="IRNazanin" w:eastAsia="IRNazanin"/>
          <w:color w:val="111111"/>
          <w:sz w:val="28"/>
          <w:sz w:val="28"/>
          <w:szCs w:val="28"/>
          <w:rtl w:val="true"/>
          <w:lang w:bidi="fa-IR"/>
        </w:rPr>
        <w:t xml:space="preserve">یحسب أبناء حزم ، وتیمیّة ، وکثیر ، ومن لفّ لفّهم أنّه مجتهد مأجور ، ویقول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خلیفة حقّ ، وإمام صدق</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هکذا یقول هؤلاء ونحن لا نقول باجتهادهم ، بل نقول بما قاله المقبلی </w:t>
      </w:r>
      <w:r>
        <w:rPr>
          <w:rStyle w:val="FootnoteAnchor"/>
          <w:rtl w:val="true"/>
        </w:rPr>
        <w:footnoteReference w:id="1600"/>
      </w:r>
      <w:r>
        <w:rPr>
          <w:rFonts w:ascii="IRNazanin" w:hAnsi="IRNazanin" w:eastAsia="IRNazanin"/>
          <w:color w:val="111111"/>
          <w:sz w:val="28"/>
          <w:sz w:val="28"/>
          <w:szCs w:val="28"/>
          <w:rtl w:val="true"/>
          <w:lang w:bidi="fa-IR"/>
        </w:rPr>
        <w:t xml:space="preserve">فی کتابه العلم الشامخ فی إیثار الحقّ علی الآباء المشایخ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کان علیّ رضی‌الله‌عنه وأرضاه إلاّ إمام هدی ، ولکنّه ابتُلی وابتُلی به ، ومضی لسبیله حمیداً ، وهلک به من هلک ، هذا یغلو فی حبّه أو دعوی حبّه لغرض له ، أعظمهم ضلالاً من رفعه علی الأنبیاء أو زاد علی ذلک ، وأدناهم من لم یرض له بما رضی لنفسه لتقدیم إخوانه وأخدانه علیه فی الإمارة رضی الله عنهم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وآخر یحطّ من قدره الرفیع ، أبعدهم ضلالاً الخوارج الذین یلعنونه علی المنابر ، ویرضون علی ابن ملجم شقیّ هذه الأُمّة ، وکذلک المروانیّة ، وقد قطع الله دابرهم ، وأقربهم ضلالاً الذین خطّئوه فی حرب الناکثین ، والله سبحانه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الَّتِی تَبْغِی حَتَّی تَفِیءَ إِلی أَمْرِ اللهِ</w:t>
      </w:r>
      <w:r>
        <w:rPr>
          <w:rFonts w:eastAsia="Amiri" w:cs="Amiri" w:ascii="Amiri" w:hAnsi="Amiri"/>
          <w:color w:val="111111"/>
          <w:sz w:val="28"/>
          <w:szCs w:val="28"/>
          <w:rtl w:val="true"/>
          <w:lang w:bidi="ar-SA"/>
        </w:rPr>
        <w:t xml:space="preserve">) </w:t>
      </w:r>
      <w:r>
        <w:rPr>
          <w:rStyle w:val="FootnoteAnchor"/>
          <w:rtl w:val="true"/>
        </w:rPr>
        <w:footnoteReference w:id="1601"/>
      </w:r>
      <w:r>
        <w:rPr>
          <w:rFonts w:ascii="IRNazanin" w:hAnsi="IRNazanin" w:eastAsia="IRNazanin"/>
          <w:color w:val="111111"/>
          <w:sz w:val="28"/>
          <w:sz w:val="28"/>
          <w:szCs w:val="28"/>
          <w:rtl w:val="true"/>
          <w:lang w:bidi="fa-IR"/>
        </w:rPr>
        <w:t>فإن لم تصدق هذه فی أمیر المؤمنین ففی من تصدق؟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أنّهم بغوا بغیاً محقّقاً بعد استقرار الأمر له ، ولا عذر لهم ، ولا شبهة إلاّ الطلب بدم عثمان ، وقد أجاب رضی الله عنه بما هو جواب الشریعة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یحضر وارث عثمان ویدّعی ما شاء ، وأحکم بینهم بکتاب الله تعالی وسنّة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تصحّ هذه الروایة ، وإلاّ فهی معلومة من حاله بل من حال من هو أدنی الناس من المتمسّکین بالشریعة ، وأمّا أنّه یقطع قطیعاً من غوغاء المسلمین الذین اجتمعوا علی عثمان خمسمائة وأکثر ، بل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یبلغون نحو عشرة آلاف کما حکاه ابن حجر فی الصواعق </w:t>
      </w:r>
      <w:r>
        <w:rPr>
          <w:rStyle w:val="FootnoteAnchor"/>
          <w:rtl w:val="true"/>
        </w:rPr>
        <w:footnoteReference w:id="1602"/>
      </w:r>
      <w:r>
        <w:rPr>
          <w:rFonts w:ascii="IRNazanin" w:hAnsi="IRNazanin" w:eastAsia="IRNazanin"/>
          <w:color w:val="111111"/>
          <w:sz w:val="28"/>
          <w:sz w:val="28"/>
          <w:szCs w:val="28"/>
          <w:rtl w:val="true"/>
          <w:lang w:bidi="fa-IR"/>
        </w:rPr>
        <w:t xml:space="preserve">، فیقتلهم عن بکرة أبیهم ، والقاتل واحد ، أربعة ، عشرة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اثنان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فی الصواعق أیضاً </w:t>
      </w:r>
      <w:r>
        <w:rPr>
          <w:rStyle w:val="FootnoteAnchor"/>
          <w:rtl w:val="true"/>
        </w:rPr>
        <w:footnoteReference w:id="1603"/>
      </w:r>
      <w:r>
        <w:rPr>
          <w:rFonts w:ascii="IRNazanin" w:hAnsi="IRNazanin" w:eastAsia="IRNazanin"/>
          <w:color w:val="111111"/>
          <w:sz w:val="28"/>
          <w:sz w:val="28"/>
          <w:szCs w:val="28"/>
          <w:rtl w:val="true"/>
          <w:lang w:bidi="fa-IR"/>
        </w:rPr>
        <w:t>، فهذا ما یعتذر به عاقل ، ولکن کانت الدعوی باطلة والعلّة باطلة ، خلا أنّ طلحة والزبیر وعائشة ومن یلحق بهم من تلک الدرجة التی یقدّر قدرها من الصحابة لا یشکّ عاقل فی شبهة غلطوا فیها ، ولو بالتأویل لصلاح مقاصدهم</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معاویة والخوارج فمقاصدهم بیّنة ، فإن لم یقاتلهم علیّ فمن یُقاتل؟ أمّا الخوارج فلا یرتاب فی ضلالهم إلاّ ضالّ ، وأمّا معاویة فطالب ملک ، اقتحم فیه کلّ داهیة ، وختمها بالبیعة لیزید ، فالذی یزعم أنّه اجتهد فأخطأ ، لا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لکنّه إمّا جاهل لحقیقة الحال مقلّد ، وإمّا ضالّ اتّبع هواه ، اللهمّ إنّا نشهد بذلک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ورأیت لبعض متأخّری الطبریّین فی مکة رسالة ذکر فیها کلاماً عزاه لابن عساکر </w:t>
      </w:r>
      <w:r>
        <w:rPr>
          <w:rStyle w:val="FootnoteAnchor"/>
          <w:rtl w:val="true"/>
        </w:rPr>
        <w:footnoteReference w:id="1604"/>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صلی‌الله‌علیه‌وآله‌وسلم أخبر أنّ معاویة سیلی أمر الأُمّة ، وأنّه لن یُغلب ، وأنّ علیّا کرّم الله وجهه قال یوم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ذکرت هذا الحدیث أو بلغنی لما حاربته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یبعد نحو هذا ممّن سلّ سیفه علی علیّ والحسن والحسین وذرّیتهما ، والراضی کالفاعل کما صرّحت به السنّة النبویّة ، إنّما استغربنا وقوع هذا الظهور حکایة الإجماع من جماعة المتسمّین بالسنّة بأنّ معاویة هو الباغی ، وأنّ الحقّ مع علیّ ، وما أدری ما رأی هذا الزاعم فی خاتمة أمر علیّ بعد ما ذکر ، وکذلک الحسن السبط ، وتری هؤلاء الذین ینقمون علی علیّ قتاله البغاة یحسنون لمن سنّ لعنه علی المنابر فی جمیع جوامع المسلمین ، منذ وقته إلی وقت عمر بن عبد العزیز اللاحق بالأربعة الراشدین ، مع أنّ سبّ علیّ فوق المنابر وجعله سنّة تصغر عنده العظائم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جامع المسانید فی مسند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أیسبّ رسول الله صلی‌الله‌علیه‌وآله‌وسلم فیکم؟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 علیّا فقد سبّنی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ولعلّک إن نظرت إلی ما سردناه من سیرةهذا المجتهد الجاهل الضالّ ، تأخذ لک مقیاساً لمبلغ علمه ، وقسطه المتضائل من الاجتهاد فی أحکام الله ، وأنّه منکفئ عنه ، فارغ الوطاب ، صفر الأکفّ عن أیّ علم ناجع ، أو عمل نافع ، بعیداً عن فهم الکتاب ، والتفقّه فی السنّة ، والإلمام بأدلّة الاجتهاد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لم یکن معاویة هو نسیج وحده فی الجهل بمبادئ الاجتهاد وغایاته ، وإنّما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له أضراب ونظراء سبقوه أو لحقوه فی الرأی الشائن ، والاجتهاد المائن ، ممّن صحّح القوم بدعهم المحدثة ، وآراءهم الشاذّة عن الکتاب والسنّة بالاجتهاد وتترّسوا فی طامّاتهم بأنّهم مجتهدون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ولعلّک تعرف مکانة هذا المجتهد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خلیفة الحقّ وإمام 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لعن رسول الله صلی‌الله‌علیه‌وآله‌وسلم إیّاه وأباه وأخاه ، ومن قنوت أمیر المؤمنین فی صلاته بلعنه ، ومن دعاء أُمّ المؤمنین عائشة علیه دبر صلاتها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إیعاز الإمام أمیر المؤمنین علیه‌السلام ، وولده السبط الزکیّ أبی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والعبد الصالح محمد بن أبی بکر ، إلی لعن رسول الله صلی‌الله‌علیه‌وآله‌وسلم المخزی ، ومن لعن ابن عبّاس وعمّار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قوله صلی‌الله‌علیه‌وآله‌وسلم وقد سمع غناءً وأُخبر بأنّه لمعاویة وعمرو بن العاصی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أرکسهم فی الفتنة رکساً ، اللهمّ دعّهم إلی النار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قوله صلی‌الله‌علیه‌وآله‌وسلم وقد رآه مع ابن العاص جالسین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 معاویة وعمرو ابن العاص مجتمعین ففرّقوا بینهما ، فإنّهما لا یجتمعان علی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 معاویة علی منبری 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المعُاضَد بالصحیح الثابت من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بویع لخلیفتین فاقتلوا الآخر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صحیح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جاء أحد ینازعه فاضربوا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یطلع علیکم من هذا الفجّ رجل یموت وهو علی غیر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فطلع معاویة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قول أمیر المؤمنین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طالما دعوت أنت وأولیاؤک أولیاء الشیطان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الرجیم الحقّ أساطیر الأوّلین ونبذتموه وراء ظهورکم ، وحاولتم إطفاء نور الله بأیدیکم وأفواهکم ، والله متمّ نوره ولو کره الکافرون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دعوتنی إلی حکم القرآن ، ولقد علمت أنّک لست من أهل القرآن ، ولا حکمه 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الجلف المنافق ، الأغلف القلب ، والمقارب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فاسق مهتوک ستره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الکذّاب إمام الردی ، وعدوّ النبیّ ، وإنّه الفاجر ابن الفاجر ، وإنّه منافق ابن منافق ، یدعو الناس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کلمات أخری مفصّلة فی هذا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قول أبی أیّوب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معاویة کهف المنافقین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قول قیس بن سعد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وثن ابن وثن ، دخل فی الإسلام کرهاً وخرج منه طوعاً ، لم یقدُم إیمانه ، ولم یحدُث نفاقه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قول معن السلمی الصحابی البدریّ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ولدت قرشیّة من قرشیّ شرّا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أقوال الإمام الحسن السبط وأخیه الحسین صلوات الله علیهما ، وعمّار بن یاسر ، وعبد الله بن بدیل ، وسعید بن قیس ، وعبد الله بن العبّاس ، وهاشم بن عتبة المرقال ، وجاریة بن قدامة ، ومحمد بن أبی بکر ، ومالک بن الحارث الأشتر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مجتهدنا الطلیق عند أُولئک الأطایب ، وعند الوجوه والأعیان من الصحابة الأوّلین العارفین به علی سرّه وعلانیته ، المطّلعین علی أدوار حیاته طفلاً ویافعاً وکهلاً 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وهِمّا </w:t>
      </w:r>
      <w:r>
        <w:rPr>
          <w:rStyle w:val="FootnoteAnchor"/>
          <w:rtl w:val="true"/>
        </w:rPr>
        <w:footnoteReference w:id="1608"/>
      </w:r>
      <w:r>
        <w:rPr>
          <w:rFonts w:ascii="IRNazanin" w:hAnsi="IRNazanin" w:eastAsia="IRNazanin"/>
          <w:color w:val="111111"/>
          <w:sz w:val="28"/>
          <w:sz w:val="28"/>
          <w:szCs w:val="28"/>
          <w:rtl w:val="true"/>
          <w:lang w:bidi="fa-IR"/>
        </w:rPr>
        <w:t xml:space="preserve">، وأنت بالخیار فی الأخذ بأیّ من النظریّتین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سبق لله ولرسوله وخلفائه وأصحابه المجتهدین العدول ، أو ما یقول هؤلاء الأبناء ومن شاکلهم من المتعسّفین الناحتین للرجل أعذاراً هی أفظع من جرائمه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 الأمرین </w:t>
      </w:r>
      <w:r>
        <w:rPr>
          <w:rStyle w:val="FootnoteAnchor"/>
          <w:rtl w:val="true"/>
        </w:rPr>
        <w:footnoteReference w:id="1609"/>
      </w:r>
      <w:r>
        <w:rPr>
          <w:rFonts w:ascii="IRNazanin" w:hAnsi="IRNazanin" w:eastAsia="IRNazanin"/>
          <w:color w:val="111111"/>
          <w:sz w:val="28"/>
          <w:sz w:val="28"/>
          <w:szCs w:val="28"/>
          <w:rtl w:val="true"/>
          <w:lang w:bidi="fa-IR"/>
        </w:rPr>
        <w:t xml:space="preserve">اللذین ینتهی إلیهما دفاع ابن حجر عن معاویة ، قوله فی الصواعق </w:t>
      </w:r>
      <w:r>
        <w:rPr>
          <w:rStyle w:val="FootnoteAnchor"/>
          <w:rtl w:val="true"/>
        </w:rPr>
        <w:footnoteReference w:id="16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فالحقّ ثبوت الخلافة لمعاویة من حینئذ وأنّه بعد ذلک خلیفة حقّ وإمام صدق ، کیف؟ وقد أخرج الترمذی </w:t>
      </w:r>
      <w:r>
        <w:rPr>
          <w:rStyle w:val="FootnoteAnchor"/>
          <w:rtl w:val="true"/>
        </w:rPr>
        <w:footnoteReference w:id="1611"/>
      </w:r>
      <w:r>
        <w:rPr>
          <w:rFonts w:ascii="IRNazanin" w:hAnsi="IRNazanin" w:eastAsia="IRNazanin"/>
          <w:color w:val="111111"/>
          <w:sz w:val="28"/>
          <w:sz w:val="28"/>
          <w:szCs w:val="28"/>
          <w:rtl w:val="true"/>
          <w:lang w:bidi="fa-IR"/>
        </w:rPr>
        <w:t xml:space="preserve">وحسّنه عن عبد الرحمن بن أبی عمیرة الصحابی ، عن النبیّ صلی‌الله‌علیه‌وآله‌وسلم أنّه قال لمعاویة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هادیاً مهدیّا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أحمد فی مسنده </w:t>
      </w:r>
      <w:r>
        <w:rPr>
          <w:rStyle w:val="FootnoteAnchor"/>
          <w:rtl w:val="true"/>
        </w:rPr>
        <w:footnoteReference w:id="1612"/>
      </w:r>
      <w:r>
        <w:rPr>
          <w:rFonts w:ascii="IRNazanin" w:hAnsi="IRNazanin" w:eastAsia="IRNazanin"/>
          <w:color w:val="111111"/>
          <w:sz w:val="28"/>
          <w:sz w:val="28"/>
          <w:szCs w:val="28"/>
          <w:rtl w:val="true"/>
          <w:lang w:bidi="fa-IR"/>
        </w:rPr>
        <w:t xml:space="preserve">عن العرباض بن ساریة ، سمعت رسول الله صلی‌الله‌علیه‌وآله‌وسلم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علّم معاویة الکتاب والحساب وقِهِ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w:t>
      </w:r>
      <w:r>
        <w:rPr>
          <w:rStyle w:val="FootnoteAnchor"/>
          <w:rtl w:val="true"/>
        </w:rPr>
        <w:footnoteReference w:id="1613"/>
      </w:r>
      <w:r>
        <w:rPr>
          <w:rFonts w:ascii="IRNazanin" w:hAnsi="IRNazanin" w:eastAsia="IRNazanin"/>
          <w:color w:val="111111"/>
          <w:sz w:val="28"/>
          <w:sz w:val="28"/>
          <w:szCs w:val="28"/>
          <w:rtl w:val="true"/>
          <w:lang w:bidi="fa-IR"/>
        </w:rPr>
        <w:t xml:space="preserve">ابن أبی شیبة فی المصنّف ، والطبرانی فی الکبیر عن عبد الملک بن عمیر </w:t>
      </w:r>
      <w:r>
        <w:rPr>
          <w:rStyle w:val="FootnoteAnchor"/>
          <w:rtl w:val="true"/>
        </w:rPr>
        <w:footnoteReference w:id="1614"/>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زلت أطمع فی الخلافة مذ قال لی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إذا ملکت فأحسن</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فتأمّل دعاء النبیّ صلی‌الله‌علیه‌وآله‌وسلم فی الحدیث الأوّل بأنّ الله یجعله هادیاً مهدیّا ، والحدیث حسن کما علمت فهو ممّا یحتجّ به علی فضل معاویة ، وأنّه لا ذمّ یلحقه بتلک الحروب 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لما علمت أنّها مبنیّة علی اجتهاد ، وأنّه لم یکن له إلاّ أجر واحد ، لأنّ المجتهد إذا أخطأ لا ملام علیه ، ولا ذمّ یلحقه بسبب ذلک لأنّه معذور ، ولذا کتب له 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یدلّ لفضله الدعاء له فی الحدیث الثانی بأن یعلّم ذلک ، ویوقی العذاب ، ولا شکّ أنّ دعاءه صلی‌الله‌علیه‌وآله‌وسلم مستجاب ، فعلمنا منه أنّه لا عقاب علی معاویة فیما فعل من تلک الحروب بل له الأجر کما تقرّر ، وقد سمّی النبیّ صلی‌الله‌علیه‌وآله‌وسلم فئته المسلمین ، وساواهم بفئة الحسن فی وصف الإسلام ، فدلّ علی بقاء حرمة الإسلام للفریقین ، وأنّهم لم یخرجوا بتلک الحروب عن الإسلام ، وأنّهم فیه علی حدّ سواء ، فلا فسق ولا نقص یلحق أحدهما لما قرّرناه من أنّ کلاّ منهما متأوّل تأویلاً غیر قطعیّ البطلان ، وفئة معاویة وإن کانت هی الباغیة لکنّه بغی لا فسق به ، لأنّه إنّما صدر عن تأویل یعذر به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وتأمّلْ أنّه صلی‌الله‌علیه‌وآله‌وسلم أخبر معاویة بأنّه یملک وأمره بالإحسان ، تجد فی الحدیث إشارة إلی صحّة خلافته ، وأنّها حقّ بعد تمامها له بنزول الحسن له عنها ، فإنّ أمره بالإحسان المترتّب علی الملک یدلّ علی حقیّة ملکه وخلافته ، وصحّة تصرّفه ونفوذ أفعاله من حیث صحّة الخلافة لا من حیث التغلّب ، لأنّ المتغلّب فاسق معاتب لا یستحقّ أن یبشّر ، ولا أن یؤمر بالإحسان فیما تغلّب علیه ، بل إنّما یستحقّ الزجر والمقت والإعلام بقبیح أفعاله وفساد أحواله ، فلو کان معاویة متغلّباً لأشار له صلی‌الله‌علیه‌وآله‌وسلم إلی ذلک ، أو صرّح له به ، فلمّا لم یُشر له فضلاً علی أن یصرّح إلاّ بما یدلّ علی حقّیة ما هو علیه علمنا أنّه بعد نزول الحسن له خلیفة حقّ وإمام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نهایة جهد ابن حجر فی الدفاع عن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الکلام یقع علی هذه الروایات من شتّی النواحی ألا وهی </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النظر إلی شخصیّة معاویة ، وتصفّح کتاب نفسه المشحون بالمخازی ، ثم </w:t>
      </w:r>
    </w:p>
    <w:p>
      <w:pPr>
        <w:pStyle w:val="BookText"/>
        <w:rPr/>
      </w:pPr>
      <w:r>
        <w:rPr>
          <w:rFonts w:ascii="IRNazanin" w:hAnsi="IRNazanin" w:eastAsia="IRNazanin"/>
          <w:color w:val="111111"/>
          <w:sz w:val="28"/>
          <w:sz w:val="28"/>
          <w:szCs w:val="28"/>
          <w:rtl w:val="true"/>
          <w:lang w:bidi="fa-IR"/>
        </w:rPr>
        <w:t>نعطف النظر فی أنّه هل تلکم الصحائف السوداء تلائم أن یکون صاحبها مصبّا لأقلّ منقبة له تُعزی إلی رسول الله صلی‌الله‌علیه‌وآله‌وسلم فضلاً عن هذه النسب المزعومة أو لا؟ ولقد أوقفناک علی حیاته المشفوعة بالمخاریق ، ممّا لا یکاد أن یجامع شیئاً من المدیح والإطراء ، أو أن تُعزی إلیه حسنة ، ولا أحسب أنّک تجد من أیّام حیاته یوماً خالیاً عن الموبقات ، من سفک دماء زاکیة ، وإخافة مؤمنین أبریاء ، وتشرید صلحاء لم یدنّسهم إثم ، ولا ألمّت بساحتهم جریرة ، ومعاداة للحقّ الواضح ، ورفض لطاعة إمام الوقت ، والبغی علیه ، وقتاله ، إلی جرائم جمّة یستکبرها الدین والشریعة ، ویستنکرها الکتاب والسنّة ، ولا یتسرّب إلی شیء منها الاجتهاد کما مرّ بیانه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ناحیة عدم ملائمة هذه الفضائل المنحوتة لما روی وصحّ عن رسول الله صلی‌الله‌علیه‌وآله‌وسلم وما یُؤثر عن مولانا أمیر المؤمنین علیه‌السلام ، وعن جمع من الصحابة العدول ، فإنّه ممّا لا یتّفق معها فی شیء وقد أسلفنا من ذلک ما یناهز الثمانین حدیثاً فی هذا 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فإنّک متی نظرت إلیها ، واستشففت حقائقها دلّتک علی أنّ رجل السوء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المآثم والجرائم ، وأنّه هو ذلک الممقوت عند صاحب الشریعة صلی‌الله‌علیه‌وآله‌وسلم ومن احتذی مثاله من خلفائه الراشدین ، وأصحابه السابقین الأوّلین المجتهدین حقّا ، المصیبین فی اجتهادهم</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وجدنا نبیّ الرحمة صلی‌الله‌علیه‌وآله‌وسلم ، ونظرنا فی المأثور الثابت الصحیح عنه فی طاغیة الشام والأمر بقتاله ، والحثّ علی مناوأته ، وتعریف من لاث به بأنّهم الفئة الباغیة ، وأنّهم هم القاسطون ، وعهده إلی خلیفته أمیر المؤمنین علیه‌السلام علی أن یناضله ، ویکتسح معرّته ، ویکبح جماحه ، وقد علم صلی‌الله‌علیه‌وآله‌وسلم أنّه سیکون الخلیفة المبایع له ، الواجب قتله ، وأنّه سیکون فی عنقه دماء الصلحاء الأبرار التی لا یبیحها أیّ اجتهاد ، نظراء حجر بن عدی ، وعمرو بن الحمق ، وأصحابهما ، وکثیر من البدریّین ، وجمع </w:t>
      </w:r>
    </w:p>
    <w:p>
      <w:pPr>
        <w:pStyle w:val="BookText"/>
        <w:rPr/>
      </w:pPr>
      <w:r>
        <w:rPr>
          <w:rFonts w:ascii="IRNazanin" w:hAnsi="IRNazanin" w:eastAsia="IRNazanin"/>
          <w:color w:val="111111"/>
          <w:sz w:val="28"/>
          <w:sz w:val="28"/>
          <w:szCs w:val="28"/>
          <w:rtl w:val="true"/>
          <w:lang w:bidi="fa-IR"/>
        </w:rPr>
        <w:t>کثیر من أهل بیعة الرضوان ، رضوان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من المعقول أنّه صلی‌الله‌علیه‌وآله‌وسلم یری لمعاویة والحالة هذه قسطاً من الفضیلة؟ أو حسنة تضاهی حسنات المحسنین؟ ویوقع الأمّة فی التهافت بین کلماته المعزوّة إلیه هذه ، وبین ما صرح به وصحّ عنه صلی‌الله‌علیه‌وآله‌وسلم مما أوعزنا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وزبدة المخض أنّه صلی‌الله‌علیه‌وآله‌وسلم لم ینبس عن هاتیک المفتعلات ببنت شفة ، ولکنّ القوم نحتوها لیطلوا علی الضعفاء ما عندهم من طلاء مبهرج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قاله الحفّاظ من أئمّة الحدیث وحملة السنّة ، من أنّه لم یصحّ لمعاویة منقبة ، وسیوافیک بُعید هذا نصّ عباراتهم عند البحث عن فضائل معاویة المختلقة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النظر فی إسناد ومتن ما جاء به ابن حجر ، وعلّی علیه أُسس تمویهه علی الحقائق ، وبه طفق یرتئی معاویة خلیفة حقّ ، وإمام 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أخرجه الترمذی وحسّنه ، عن عبد الرحمن بن أبی عمیرة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 هادیاً مهدیّا واهد به </w:t>
      </w:r>
      <w:r>
        <w:rPr>
          <w:rStyle w:val="FootnoteAnchor"/>
          <w:rtl w:val="true"/>
        </w:rPr>
        <w:footnoteReference w:id="16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کون ابن أبی عمیرة صحابیّا فی محلّ التشکیک ، فإنّه لا یصحّ ، کما أنّ حدیثه هذا لا یثبت ، قال أبو عمر فی الاستیعاب </w:t>
      </w:r>
      <w:r>
        <w:rPr>
          <w:rStyle w:val="FootnoteAnchor"/>
          <w:rtl w:val="true"/>
        </w:rPr>
        <w:footnoteReference w:id="1616"/>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ذکره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 هادیاً مهدیّا ، واهده واهد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حدیثه مضطرب ، لا یثبت فی الصحابة ، وهو شامیّ ، ومنهم من یوقف حدیثه هذا ولا یرفعه ، ولا یصحّ مرفوعاً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أحادیثه ، ولا یصحّ صحبته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ورجال الإسناد کلّهم شامیّون وهم </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سهر الدمشقی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عبد العزیز الدمشقی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ربیعة بن یزید الدمشقی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عمیرة الدمشقی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وتفرّد به ابن أبی عمیرة ولم یروه غیره ؛ ولذلک حکم فیه الترمذی بالغرابة بعد ما حسّنه ، وابن حجر حرّف کلمة الترمذی حرصاً علی إثبات الباطل ، فما ثقتک بروایة تفرّد بها شامیّ عن شامیّ إلی شامیّ ثالث إلی رابع مثلهم أیضاً؟ ولا یوجد عند غیرهم من حملة السنّة علم بها ، ولم یک یومئذ یتحرّج الشامیّون من الافتعال لما ینتهی فضله إلی معاویة ولو کانت مزعمة باطلة ، علی حین أنّ أمامهم القناطیر المقنطرة لذلک العمل الشائن ، ومن ورائهم النزعات الأمویّة السائقة لهم إلی الاختلاق ، لتحصیل مرضاة صاحبهم ، فهناک مرتکم الأباطیل والروایات المائنة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هذا المزعوم حسنه کان بمرأی ومشهد من البخاریّ ، الذی یتحاشی فی صحیحه عن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مناقب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عبّر عنه بباب ذکر معاویة </w:t>
      </w:r>
      <w:r>
        <w:rPr>
          <w:rStyle w:val="FootnoteAnchor"/>
          <w:rtl w:val="true"/>
        </w:rPr>
        <w:footnoteReference w:id="1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من شیخه إسحاق بن راهویه الذی ینصّ علی عدم صحّة شیء من فضائل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النسائی ، والحاکم النیسابوری ، والحنظلی ، والفیروزآبادی ، وابن تیمیّة ، والعجلونی وغیرهم ، وقد أطبقوا جمیعاً علی أنّه لم یصحّ لمعاویة حدیث فضیلة ، ومساغ کلماتهم یُعطی نفی ما یصحّ الاعتماد علیه لا الصحیح المصطلح فی باب الأحادیث ، فلا ینافی شمول قولهم علی حسنة الترمذی المزعومة مع غرابتها ، فإنّهم یقذفون الحدیث بأقلّ ممّا ذکرناه فی هذا المقام ، ولو کان لهذه الحسنة وزن یقام کحسنات معاویة لأوعزوا إلیها عند نفیهم العامّ</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مفاد الحدیث لممّا یُربک القارئ ویغنیه عن التکلّف فی النظر إلی إسناده ، فإنّ دعاء النبیّ صلی‌الله‌علیه‌وآله‌وسلم مستجاب لا محالة کما یقوله ابن حجر ، ونحن فی نتیجة البحث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والاستقراء التامّ لأعمال معاویة لم نجده هادیاً ولا مهدیّا فی شیء منها ، ولعلّ ابن حجر یُصافقنا علی هذه الدعوی ، ولیس عنده غیر أنّ الرجل مجتهد مخطئ فی کلّ ما أقدم وأحجم ، فله أجر واحد فی مزعمته ، ولا یلحقه ذمّ وتبعة لاجتهاده ، وقد أعلمناک أنّ عامّة أخطائه وجرائمه ممّا لا یتطرّق إلیه الاجتهاد ، علی ما أسلفنا لک أنّه لیس من الممکن أن یکون معاویة مجتهداً لفقدانه العلم بمبادئ الاستنباط من کتاب وسنّة ، وبُعده عن الإجماع والقیاس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هل تری أنّ الدعاء المستجاب کهذا یُقصد به هذا النوع من الاجتهاد المستوعب للأخطاء فی أقوال الرجل وأفعاله؟ حتی أنّه لا یُری مصیباً فی واحد منها ، وهل یحتاج تأتّی مثل هذا الاجتهاد إلی دعاء صاحب الرسالة؟ فمرحباً بمثله من اجتهاد معذّر ، وهدایة لا تبارح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من الذی هداه معاویة طیلة أیّامه ، وأنقذه من مخالب 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أیعدّ منهم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بن أرطاة الذی أغار بأمره علی الحرمین ، وارتکب فیهما ما ارتکبه من الجرائم القاسیة؟</w:t>
      </w:r>
    </w:p>
    <w:p>
      <w:pPr>
        <w:pStyle w:val="BookText"/>
        <w:rPr/>
      </w:pPr>
      <w:r>
        <w:rPr>
          <w:rFonts w:ascii="IRNazanin" w:hAnsi="IRNazanin" w:eastAsia="IRNazanin"/>
          <w:color w:val="111111"/>
          <w:sz w:val="28"/>
          <w:sz w:val="28"/>
          <w:szCs w:val="28"/>
          <w:rtl w:val="true"/>
          <w:lang w:bidi="fa-IR"/>
        </w:rPr>
        <w:t>أم الضحاک بن قیس الذی أمره بالغارة علی کلّ من فی طاعة علیّ علیه‌السلام من الأعراب ، وجاء بفجائع لم یعهدها التاریخ؟</w:t>
      </w:r>
    </w:p>
    <w:p>
      <w:pPr>
        <w:pStyle w:val="BookText"/>
        <w:rPr/>
      </w:pPr>
      <w:r>
        <w:rPr>
          <w:rFonts w:ascii="IRNazanin" w:hAnsi="IRNazanin" w:eastAsia="IRNazanin"/>
          <w:color w:val="111111"/>
          <w:sz w:val="28"/>
          <w:sz w:val="28"/>
          <w:szCs w:val="28"/>
          <w:rtl w:val="true"/>
          <w:lang w:bidi="fa-IR"/>
        </w:rPr>
        <w:t>أم زیاد بن أبیه أو أُمّه الذی استحوذ علی العراق ، فأهلک الحرث والنسل ، وذبح الأتقیاء ، ودمّر علی الأولیاء ، ورکب نهابیر لا تُحصی؟</w:t>
      </w:r>
    </w:p>
    <w:p>
      <w:pPr>
        <w:pStyle w:val="BookText"/>
        <w:rPr/>
      </w:pPr>
      <w:r>
        <w:rPr>
          <w:rFonts w:ascii="IRNazanin" w:hAnsi="IRNazanin" w:eastAsia="IRNazanin"/>
          <w:color w:val="111111"/>
          <w:sz w:val="28"/>
          <w:sz w:val="28"/>
          <w:szCs w:val="28"/>
          <w:rtl w:val="true"/>
          <w:lang w:bidi="fa-IR"/>
        </w:rPr>
        <w:t>أم عمرو بن العاص الذی أطعمه مصر فباعه علی ذلک دینه بدنیاه ، وفعل من الجنایات ما فعل؟</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 مروان بن الحکم الطرید اللعین وابنهما ، الذی کان لعنه علیّا أمیر المؤمنین علی منبر رسول الله صلی‌الله‌علیه‌وآله‌وسلم عدّة أعوام إحدی طامّاته؟ </w:t>
      </w:r>
    </w:p>
    <w:p>
      <w:pPr>
        <w:pStyle w:val="BookText"/>
        <w:rPr/>
      </w:pPr>
      <w:r>
        <w:rPr>
          <w:rFonts w:ascii="IRNazanin" w:hAnsi="IRNazanin" w:eastAsia="IRNazanin"/>
          <w:color w:val="111111"/>
          <w:sz w:val="28"/>
          <w:sz w:val="28"/>
          <w:szCs w:val="28"/>
          <w:rtl w:val="true"/>
          <w:lang w:bidi="fa-IR"/>
        </w:rPr>
        <w:t>أم عمرو بن سعید الأشدق الجبّار الطاغی ، الذی کان یبالغ فی شتم علیّ أمیر المؤمنین صلوات الله علیه ، وبغضه إیّاه؟</w:t>
      </w:r>
    </w:p>
    <w:p>
      <w:pPr>
        <w:pStyle w:val="BookText"/>
        <w:rPr/>
      </w:pPr>
      <w:r>
        <w:rPr>
          <w:rFonts w:ascii="IRNazanin" w:hAnsi="IRNazanin" w:eastAsia="IRNazanin"/>
          <w:color w:val="111111"/>
          <w:sz w:val="28"/>
          <w:sz w:val="28"/>
          <w:szCs w:val="28"/>
          <w:rtl w:val="true"/>
          <w:lang w:bidi="fa-IR"/>
        </w:rPr>
        <w:t>أم مغیرة بن شعبة ، أزنی ثقیف الذی کان ینال من علیّ علیه‌السلام ویلعنه علی منبر الکوفة؟</w:t>
      </w:r>
    </w:p>
    <w:p>
      <w:pPr>
        <w:pStyle w:val="BookText"/>
        <w:rPr/>
      </w:pPr>
      <w:r>
        <w:rPr>
          <w:rFonts w:ascii="IRNazanin" w:hAnsi="IRNazanin" w:eastAsia="IRNazanin"/>
          <w:color w:val="111111"/>
          <w:sz w:val="28"/>
          <w:sz w:val="28"/>
          <w:szCs w:val="28"/>
          <w:rtl w:val="true"/>
          <w:lang w:bidi="fa-IR"/>
        </w:rPr>
        <w:t>أم کثیر بن شهاب الذی استعمله علی الریّ ، وکان یکثر سبّ علیّ علیه‌السلام أمیر المؤمنین والوقیعة فیه؟</w:t>
      </w:r>
    </w:p>
    <w:p>
      <w:pPr>
        <w:pStyle w:val="BookText"/>
        <w:rPr/>
      </w:pPr>
      <w:r>
        <w:rPr>
          <w:rFonts w:ascii="IRNazanin" w:hAnsi="IRNazanin" w:eastAsia="IRNazanin"/>
          <w:color w:val="111111"/>
          <w:sz w:val="28"/>
          <w:sz w:val="28"/>
          <w:szCs w:val="28"/>
          <w:rtl w:val="true"/>
          <w:lang w:bidi="fa-IR"/>
        </w:rPr>
        <w:t>أم سفیان بن عوف الذی أمره أن یأتی هیت والأنبار والمدائن ، فقتل خلقاً ، ونهب أموالاً ، ثم رجع إلیه؟</w:t>
      </w:r>
    </w:p>
    <w:p>
      <w:pPr>
        <w:pStyle w:val="BookText"/>
        <w:rPr/>
      </w:pPr>
      <w:r>
        <w:rPr>
          <w:rFonts w:ascii="IRNazanin" w:hAnsi="IRNazanin" w:eastAsia="IRNazanin"/>
          <w:color w:val="111111"/>
          <w:sz w:val="28"/>
          <w:sz w:val="28"/>
          <w:szCs w:val="28"/>
          <w:rtl w:val="true"/>
          <w:lang w:bidi="fa-IR"/>
        </w:rPr>
        <w:t>أم عبد الله الفزاری الذی کان أشدّ الناس علی علیّ علیه‌السلام ، ووجّهه إلی أهل البوادی فجاء بطامّات کبری؟</w:t>
      </w:r>
    </w:p>
    <w:p>
      <w:pPr>
        <w:pStyle w:val="BookText"/>
        <w:rPr/>
      </w:pPr>
      <w:r>
        <w:rPr>
          <w:rFonts w:ascii="IRNazanin" w:hAnsi="IRNazanin" w:eastAsia="IRNazanin"/>
          <w:color w:val="111111"/>
          <w:sz w:val="28"/>
          <w:sz w:val="28"/>
          <w:szCs w:val="28"/>
          <w:rtl w:val="true"/>
          <w:lang w:bidi="fa-IR"/>
        </w:rPr>
        <w:t>أم سمرة بن جندب الذی کان یحرّف کتاب الله لإرضائه ، وقتل خلقاً دون رغباته لا یُحصی؟</w:t>
      </w:r>
    </w:p>
    <w:p>
      <w:pPr>
        <w:pStyle w:val="BookText"/>
        <w:rPr/>
      </w:pPr>
      <w:r>
        <w:rPr>
          <w:rFonts w:ascii="IRNazanin" w:hAnsi="IRNazanin" w:eastAsia="IRNazanin"/>
          <w:color w:val="111111"/>
          <w:sz w:val="28"/>
          <w:sz w:val="28"/>
          <w:szCs w:val="28"/>
          <w:rtl w:val="true"/>
          <w:lang w:bidi="fa-IR"/>
        </w:rPr>
        <w:t>أم طغام الشام وطغاتها الذین کانوا یقتصّون أثر کلّ ناعق ، وانحاز بهم هو عن أیّ نعیق فأوردهم المهالک؟</w:t>
      </w:r>
    </w:p>
    <w:p>
      <w:pPr>
        <w:pStyle w:val="BookText"/>
        <w:rPr/>
      </w:pPr>
      <w:r>
        <w:rPr>
          <w:rFonts w:ascii="IRNazanin" w:hAnsi="IRNazanin" w:eastAsia="IRNazanin"/>
          <w:color w:val="111111"/>
          <w:sz w:val="28"/>
          <w:sz w:val="28"/>
          <w:szCs w:val="28"/>
          <w:rtl w:val="true"/>
          <w:lang w:bidi="fa-IR"/>
        </w:rPr>
        <w:t>أهذه کلّها من ولائد ذلک الدعاء المستجاب؟ اللهمّ ،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مکان هذا الدعاء من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ضالاّ مضلاّ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عداه أن یکون کما کان علیه من البدع والضلالات</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کان لهذا الدعاء المزعوم نصیب من الصدق لما کان یعزب علمه عن مثل مولانا أمیر المؤمنین ، وولدیه الإمامین وعیون الصحابة الذین کانوا لا یبارحون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کأبی أیّوب الأنصاری ، وعمّار بن یاسر ، وخزیمة بن ثابت ذی الشهادتین ، ولما عهد إلیهم رسول الله صلی‌الله‌علیه‌وآله‌وسلم علی حربه وقتاله ، ولما عرّف فئته بالبغی والقسط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کان السلف الصالح یری شیئاً زهیداً من هدایة الرجل واهتدائه أثر ذلک الدعاء المستجاب ، لما کانوا یعرفونه فی صریح کتاباتهم وخطاباتهم بالنفاق والضلال والإضلال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وللسیّد العلاّمة ابن عقیل کلمة حول هذه المنقبة المزیّفة ونعمّا هی ، قال فی النصائح الکافیة </w:t>
      </w:r>
      <w:r>
        <w:rPr>
          <w:rStyle w:val="FootnoteAnchor"/>
          <w:rtl w:val="true"/>
        </w:rPr>
        <w:footnoteReference w:id="16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وهاهنا دلالة علی عدم استجابةالله هذه الدعوة لمعاویة لو فرضنا صحّة الحدیث ، من حدیث صحیح أخرجه مسلم </w:t>
      </w:r>
      <w:r>
        <w:rPr>
          <w:rStyle w:val="FootnoteAnchor"/>
          <w:rtl w:val="true"/>
        </w:rPr>
        <w:footnoteReference w:id="1619"/>
      </w:r>
      <w:r>
        <w:rPr>
          <w:rFonts w:ascii="IRNazanin" w:hAnsi="IRNazanin" w:eastAsia="IRNazanin"/>
          <w:color w:val="111111"/>
          <w:sz w:val="28"/>
          <w:sz w:val="28"/>
          <w:szCs w:val="28"/>
          <w:rtl w:val="true"/>
          <w:lang w:bidi="fa-IR"/>
        </w:rPr>
        <w:t xml:space="preserve">عن سعد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ربّی ثلاثاً فأعطانی اثنتین ومنعنی واحدة ، سألت ربّی أن لا یهلک أُمّتی بالسنة </w:t>
      </w:r>
      <w:r>
        <w:rPr>
          <w:rStyle w:val="FootnoteAnchor"/>
          <w:rtl w:val="true"/>
        </w:rPr>
        <w:footnoteReference w:id="1620"/>
      </w:r>
      <w:r>
        <w:rPr>
          <w:rFonts w:ascii="IRNazanin" w:hAnsi="IRNazanin" w:eastAsia="IRNazanin"/>
          <w:color w:val="111111"/>
          <w:sz w:val="28"/>
          <w:sz w:val="28"/>
          <w:szCs w:val="28"/>
          <w:rtl w:val="true"/>
          <w:lang w:bidi="fa-IR"/>
        </w:rPr>
        <w:t>فأعطانیها ، وسألته أن لا یهلک أُمّتی بالغرق فأعطانیها ، وسألته أن لا یجعل بأسهم بینهم فمنعنیها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بهذا الحدیث وغیره شدّة حرصه صلی‌الله‌علیه‌وآله‌وسلم علی أن یکون السلم دائماً بین أُمّته ، فدعا الله تارةً أن لا یکون بأس أُمّته بینهم کما فی حدیث مسلم ، وتارة أن یجعل معاویة هادیاً مهدیّا لأنّه بلا ریب یعلم أنّ معاویة أکبر من یبغی ویجعل بأس الأُمّة بینها ، فمآل الدعوتین واحد ، وعدم الإجابة فی حدیث مسلم تستلزم عدمها فی حدیث الترمذی ، والمناسبة بل التلازم بینهما واضح بیّن ، وفی معنی حدیث مسلم هذا جاءت أحادیث کثیرة ومرجعها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علّمه الکتاب والحساب وقهِ العذاب </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إسنادها الحارث بن زیاد ، وهو ضعیف مجهول کما قاله ابن أبی حاتم </w:t>
      </w:r>
      <w:r>
        <w:rPr>
          <w:rStyle w:val="FootnoteAnchor"/>
          <w:rtl w:val="true"/>
        </w:rPr>
        <w:footnoteReference w:id="1621"/>
      </w:r>
      <w:r>
        <w:rPr>
          <w:rFonts w:ascii="IRNazanin" w:hAnsi="IRNazanin" w:eastAsia="IRNazanin"/>
          <w:color w:val="111111"/>
          <w:sz w:val="28"/>
          <w:sz w:val="28"/>
          <w:szCs w:val="28"/>
          <w:rtl w:val="true"/>
          <w:lang w:bidi="fa-IR"/>
        </w:rPr>
        <w:t xml:space="preserve">، عن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أبیه ، وابن عبد البرّ ، والذهبی ، کما فی میزان الاعتدال </w:t>
      </w:r>
      <w:r>
        <w:rPr>
          <w:rStyle w:val="FootnoteAnchor"/>
          <w:rtl w:val="true"/>
        </w:rPr>
        <w:footnoteReference w:id="1622"/>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وتهذیب التهذیب </w:t>
      </w:r>
      <w:r>
        <w:rPr>
          <w:rStyle w:val="FootnoteAnchor"/>
          <w:rtl w:val="true"/>
        </w:rPr>
        <w:footnoteReference w:id="1623"/>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ولسان المیزان </w:t>
      </w:r>
      <w:r>
        <w:rPr>
          <w:rStyle w:val="FootnoteAnchor"/>
          <w:rtl w:val="true"/>
        </w:rPr>
        <w:footnoteReference w:id="1624"/>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شامیّ غیر مکترث لروایة الموضوعات فی طاغیة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متنه لفی غنیً عن أیّ تفنید ، فإنّ المراد به إمّا علم الکتاب کلّه أو بعضه ، ونحن لم نجد عنده شیئاً من علم الکتاب فضلاً عن کلّه ، فإنّ أعماله وتروکه مضادّة کلّها لمحکمات الذکر الحکیم ، من إیذاء رسول الله صلی‌الله‌علیه‌وآله‌وسلم بإیذاء أهل بیته وصلحاء أُمّته ، ولا سیّما صنوه وخلیفته ، المفروض طاعته ، الذی هو نفسه ، ومطهّر عن أیّ رجاسة فی نصوص من الکتاب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إیذاء المؤمنین والمؤمنات بغیر ما اکتسبوا إثماً ، لمحض ولائهم من قَرنَ الله ولایته بولایته وولایة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القتل الذریع للصلحاء الأبرار ، لعدم نزولهم علی رغباته الباطلة ، ومیوله وأهوائه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الکذب الصراح ، وکلّ فریة وبهت وإفک وقول زور ، طفح الکتاب بتحریمها النهائیّ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 عنک بیع الخمر وشربها ، وأکل الربا ، وتبدیل سنّة الله التی لا تبدیل لها متی ما خالفت خطّته السیّئة ، وتعدّیه حدود الله ، ومن یتعدّ حدود الله فأولئک هم الظالمون ، إلی طامّات صافقت علی خطرها الکتاب ضرورة الدین</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فالاعتقاد بجهله بکلّ هذه الموارد وماشاکلها خیر له من علمه بها ومروقه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عنها ، وخروجه عن حکم الکتاب ، ونبذه إیّاه وراء ظهره ، کما ذهب إلیه مولانا أمیر المؤمنین وأُمّة صالحة من الصحابة ، فالدعاء المزعوم له قد عدته الإجابة فی کلّ ورد له وصدر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بعض الکتاب فما عسی أن یجدیه نفعاً إن کان یؤمن ببعض ویکفر ببعض؟ ولو کان یعرف من الکتاب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طائِفَتانِ مِنَ الْمُؤْمِنِینَ اقْتَتَلُوا فَأَصْلِحُوا بَیْنَهُما فَإِنْ بَغَتْ إِحْداهُما عَلَی الْأُخْری فَقاتِلُوا الَّتِی تَبْغِی</w:t>
      </w:r>
      <w:r>
        <w:rPr>
          <w:rFonts w:eastAsia="Amiri" w:cs="Amiri" w:ascii="Amiri" w:hAnsi="Amiri"/>
          <w:color w:val="111111"/>
          <w:sz w:val="28"/>
          <w:szCs w:val="28"/>
          <w:rtl w:val="true"/>
          <w:lang w:bidi="ar-SA"/>
        </w:rPr>
        <w:t xml:space="preserve">)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یَنْقُضُونَ عَهْدَ اللهِ مِنْ بَعْدِ مِیثاقِهِ وَیَقْطَعُونَ ما أَمَرَ اللهُ بِهِ أَنْ یُوصَلَ وَیُفْسِدُونَ فِی الْأَرْضِ أُولئِکَ لَهُمُ اللَّعْنَةُ وَلَهُمْ سُوءُ الدَّارِ</w:t>
      </w:r>
      <w:r>
        <w:rPr>
          <w:rFonts w:eastAsia="Amiri" w:cs="Amiri" w:ascii="Amiri" w:hAnsi="Amiri"/>
          <w:color w:val="111111"/>
          <w:sz w:val="28"/>
          <w:szCs w:val="28"/>
          <w:rtl w:val="true"/>
          <w:lang w:bidi="ar-SA"/>
        </w:rPr>
        <w:t xml:space="preserve">) </w:t>
      </w:r>
      <w:r>
        <w:rPr>
          <w:rStyle w:val="FootnoteAnchor"/>
          <w:rtl w:val="true"/>
        </w:rPr>
        <w:footnoteReference w:id="1626"/>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الَّذِینَ یُحارِبُونَ اللهَ وَرَسُولَهُ وَیَسْعَوْنَ فِی الْأَرْضِ فَساداً أَنْ یُقَتَّلُوا أَوْ یُصَلَّبُوا أَوْ تُقَطَّعَ أَیْدِیهِمْ وَأَرْجُلُهُمْ مِنْ خِلافٍ أَوْ یُنْفَوْا مِنَ الْأَرْضِ ذلِکَ لَهُمْ خِزْیٌ فِی الدُّنْیا وَلَهُمْ فِی الْآخِرَةِ عَذابٌ عَظِیمٌ</w:t>
      </w:r>
      <w:r>
        <w:rPr>
          <w:rFonts w:eastAsia="Amiri" w:cs="Amiri" w:ascii="Amiri" w:hAnsi="Amiri"/>
          <w:color w:val="111111"/>
          <w:sz w:val="28"/>
          <w:szCs w:val="28"/>
          <w:rtl w:val="true"/>
          <w:lang w:bidi="ar-SA"/>
        </w:rPr>
        <w:t xml:space="preserve">) </w:t>
      </w:r>
      <w:r>
        <w:rPr>
          <w:rStyle w:val="FootnoteAnchor"/>
          <w:rtl w:val="true"/>
        </w:rPr>
        <w:footnoteReference w:id="1627"/>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یُؤْذُونَ الْمُؤْمِنِینَ وَالْمُؤْمِناتِ بِغَیْرِ مَا اکْتَسَبُوا فَقَدِ احْتَمَلُوا بُهْتاناً وَإِثْماً مُبِیناً</w:t>
      </w:r>
      <w:r>
        <w:rPr>
          <w:rFonts w:eastAsia="Amiri" w:cs="Amiri" w:ascii="Amiri" w:hAnsi="Amiri"/>
          <w:color w:val="111111"/>
          <w:sz w:val="28"/>
          <w:szCs w:val="28"/>
          <w:rtl w:val="true"/>
          <w:lang w:bidi="ar-SA"/>
        </w:rPr>
        <w:t xml:space="preserve">) </w:t>
      </w:r>
      <w:r>
        <w:rPr>
          <w:rStyle w:val="FootnoteAnchor"/>
          <w:rtl w:val="true"/>
        </w:rPr>
        <w:footnoteReference w:id="1628"/>
      </w:r>
      <w:r>
        <w:rPr>
          <w:rFonts w:ascii="IRNazanin" w:hAnsi="IRNazanin" w:eastAsia="IRNazanin"/>
          <w:color w:val="111111"/>
          <w:sz w:val="28"/>
          <w:sz w:val="28"/>
          <w:szCs w:val="28"/>
          <w:rtl w:val="true"/>
          <w:lang w:bidi="fa-IR"/>
        </w:rPr>
        <w:t>أو کان یعرف شیئاً من أمثال هذه من کتاب الله ، لکان یعرف حدّه ولم یتعدّ طوره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لا نشکّ فیه أنّ ابن حجر الذی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أنّ دعاءه صلی‌الله‌علیه‌وآله‌وسلم مستجاب لا یؤوّل الروایة بأنّه أرید بها علم الکتاب لا العمل به ، وإن أبی الزاعم إلاّ ذلک ، فیاهبلته الهبول</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وإنّا لا نعلم معنی الحساب وعلمه الذی جاء فی هذه الروایة معطوفاً علی الکتاب ، فإمّا أن یُراد به تطبیق أفعاله وتروکه علی نوامیس الشریعة المقرّرة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علمه بکلّ ما یُحاسب علیه الله عباده ، فیخرج من العهدة من غیر تبعة ، أو أنّه یُحاسب نفسه قبل أن یُحاسب بکلّ قول وعمل ، أو أنّه یقسم بالسویة فیعطی کلّ ذی حقّ حقّه ، ولا یحیف فی مال الله ، ولا یمیل فی أعطیات الناس بمحاباة أحد وقطع آخر من غیر تخطّ عن سنن الحقّ ، أو أنّه یعرف فروض المواریث الحسابیّة ، أو أنّه یعلم بقواعد الحساب العددیّة من الجمع والضرب والتقسیم والتفریق والجبر والمقابلة والخطأین إلی أمثالها من أصول علم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قبل الأخیرین فإنّ الرجل کان یأثم بغیر حساب ، ویقتل بغیر حساب ، ویکذب بغیر حساب ، ویحیف بغیر حساب ، ویجهل من معالم الدین بغیر حساب ، وإنّ أخطاءه فی الاجتهاد المزعوم بغیر حساب ، ویُعطی ویمنع من غیر حجّة بغیر حساب ، فیا له من دعاء لم یقرن بالإجابة فی مورد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قواعد علم الحساب ویلحق بها فروض المواریث ، فما ذا الذی نجم منها بین معلومات معاویة وفتاواه غیر جهل شائن مستوعب لکلّ ما ناء به من کلّ فرض وندب؟ ولم تُعهد له دراسة لهذه العلوم والقواعد حتی تتحقّق بها إجابة الدعوة بتوفیق إلهیّ</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وقه العذاب ، فإن صحّت الروایة فإنّها تشبه أن تکون ترخیصاً فی المعصیة لرجل مثل معاویة یلغ فی المآثم ، ویتورّط بالموبقات ، ویرتطم فی المهالک ، فلیس فیما سبرناه وأحصیناه من أفعاله وتروکه إلاّ جنایات للعامة ، ومیول وشهوات فی الخاصّة ، وحیف ومیل فی الحقوق ، وبسط وقبض ، وإقصاء وتقریب من غیر حقّ ، فلا یکاد یخلو ما ناء به من مآثم أوعد الله تعالی فاعله بالنار ، أو محظور فی الشریعة یمقت صاحبها ، أو عمل بغیض یمجّه الحقّ ، ویزورّ عنه الصواب ، أو بدع محدثة فی منتأی عن رضا الربّ وتشریع الرسول صلی‌الله‌علیه‌وآله‌وسلم ، فإن کان یوقی مثل هذا الإنسان عن العذاب المجرّئ له علی الهلکات فأین مصبّ الوعد المعدّ لمن عصی الله ورسوله؟ إنّ الله </w:t>
      </w:r>
    </w:p>
    <w:p>
      <w:pPr>
        <w:pStyle w:val="BookText"/>
        <w:rPr/>
      </w:pPr>
      <w:r>
        <w:rPr>
          <w:rFonts w:ascii="Amiri" w:hAnsi="Amiri" w:eastAsia="Amiri" w:cs="Amiri"/>
          <w:color w:val="111111"/>
          <w:sz w:val="28"/>
          <w:sz w:val="28"/>
          <w:szCs w:val="28"/>
          <w:rtl w:val="true"/>
          <w:lang w:bidi="ar-SA"/>
        </w:rPr>
        <w:t xml:space="preserve">لا یخلف المیعاد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الَّذِینَ اجْتَرَحُوا السَّیِّئاتِ أَنْ نَجْعَلَهُمْ کَالَّذِینَ آمَنُوا وَعَمِلُوا الصَّالِحاتِ سَواءً مَحْیاهُمْ وَمَماتُهُمْ ساءَ ما یَحْکُمُونَ</w:t>
      </w:r>
      <w:r>
        <w:rPr>
          <w:rFonts w:eastAsia="Amiri" w:cs="Amiri" w:ascii="Amiri" w:hAnsi="Amiri"/>
          <w:color w:val="111111"/>
          <w:sz w:val="28"/>
          <w:szCs w:val="28"/>
          <w:rtl w:val="true"/>
          <w:lang w:bidi="ar-SA"/>
        </w:rPr>
        <w:t xml:space="preserve">)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فالخضوع لمثل هذه الروایة علی طرف النقیض من مسلّمات الشریعة بتحریم ما کان یستبیحه معاویة ، ولذلک کان یراه مولانا أمیر المؤمنین ووجوه الصحابة الأوّلین من أهل النار </w:t>
      </w:r>
      <w:r>
        <w:rPr>
          <w:rStyle w:val="FootnoteAnchor"/>
          <w:rtl w:val="true"/>
        </w:rPr>
        <w:footnoteReference w:id="1630"/>
      </w:r>
      <w:r>
        <w:rPr>
          <w:rFonts w:ascii="IRNazanin" w:hAnsi="IRNazanin" w:eastAsia="IRNazanin"/>
          <w:color w:val="111111"/>
          <w:sz w:val="28"/>
          <w:sz w:val="28"/>
          <w:szCs w:val="28"/>
          <w:rtl w:val="true"/>
          <w:lang w:bidi="fa-IR"/>
        </w:rPr>
        <w:t>، مع أنّ هذا الموضوع المفتعل کان بطبع الحال بمرأی منهم ومسمع ، إلاّ أن یکون تاریخ إیلاده بعد صدور تلکم الکلم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مثل معاویة یُدرأ عنه العذاب ، ویُدعی له بالسلامة منه ، وحاله ما علمت ، وکان رسول الله صلی‌الله‌علیه‌وآله‌وسلم أعلم بها منک ومن کلّ أحد ، وعنده من حقوق الناس ما لا یحصی ممّا لا تدرکه شفاعة أیّ معصوم من دم مسفوک ، ومن مال منهوب ، ومن عرض مهتوک ، ومن حرمة مُضاعة ، فما حال من ساواه فی الخلاعة ، أو من هو دونه فی النفاق والضلال؟ وأیّ قیمة تبقی سالمة لتوعیدات الشریعة عندئذ؟ لاها الله ، هذه أُمنیّة حالم قطّ لا تتحقّق ، إلاّ أن تکون تلک المحاباة تشریفاً لابن أبی سفیان بخرق النوامیس الإلهیّة ، والخروج عن حکم الکتاب والسنّة ، وتکریماً لرایة هند ومکانة حمامة ، إذن فعلی الإسلام السلام</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أفمن الحقّ لمن له أقلّ إلمامة بالعلم والحدیث أن یرکن إلی أمثال هذه التافهات ، ولا یقتنع بذلک حتی یحتجّ بها لإمامة الرجل عن حقّ ، وصدق خلافته؟ کما فعله ابن حجر فی الصواعق </w:t>
      </w:r>
      <w:r>
        <w:rPr>
          <w:rStyle w:val="FootnoteAnchor"/>
          <w:rtl w:val="true"/>
        </w:rPr>
        <w:footnoteReference w:id="1631"/>
      </w:r>
      <w:r>
        <w:rPr>
          <w:rFonts w:ascii="IRNazanin" w:hAnsi="IRNazanin" w:eastAsia="IRNazanin"/>
          <w:color w:val="111111"/>
          <w:sz w:val="28"/>
          <w:sz w:val="28"/>
          <w:szCs w:val="28"/>
          <w:rtl w:val="true"/>
          <w:lang w:bidi="fa-IR"/>
        </w:rPr>
        <w:t xml:space="preserve">، وفی هامشه تطهیر الجنان </w:t>
      </w:r>
      <w:r>
        <w:rPr>
          <w:rStyle w:val="FootnoteAnchor"/>
          <w:rtl w:val="true"/>
        </w:rPr>
        <w:footnoteReference w:id="16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وکأنّه غضّ الطرف عن کلّ ما جاء فی حقّ الرجل من حدیث وسیرة وتاریخ ، وأغضی عن کلّ ما انتهی إلیه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الأصول المسلّمة فی الإسلام ، وحرمات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الحبّ یعمی ویصمّ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الثالثة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ملکت فَأَحِسن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فهی وما فی معناها من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ولّیت فاتّق الله واعدل </w:t>
      </w:r>
      <w:r>
        <w:rPr>
          <w:rStyle w:val="FootnoteAnchor"/>
          <w:rtl w:val="true"/>
        </w:rPr>
        <w:footnoteReference w:id="1633"/>
      </w:r>
      <w:r>
        <w:rPr>
          <w:rFonts w:ascii="IRNazanin" w:hAnsi="IRNazanin" w:eastAsia="IRNazanin"/>
          <w:color w:val="111111"/>
          <w:sz w:val="28"/>
          <w:sz w:val="28"/>
          <w:szCs w:val="28"/>
          <w:rtl w:val="true"/>
          <w:lang w:bidi="fa-IR"/>
        </w:rPr>
        <w:t xml:space="preserve">، وروایة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إنّک ستلی أمر أُمّتی بعدی فإذا کان ذلک فاقبل من محسنهم ، واعفُ عن مسیئهم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تنتهی طرقها جمیعاً إلی نفس معاویة ، ولم یشترک فی روایتها أحد غیره من الصحابة ، فالاستناد إلیه فی إثبات أیّ فضیلة له من قبیل استشهاد الثعلب بذنَبه ، علی أنّ الرجل غیر مقبول الروایة ولا مرضیّها ، فإنّه فاسق ، فاجر ، منافق ، کذاب ، مهتوک ستره بشهادة ممّن عاشره وباشره ، وسبر غوره ، ودرس کتاب نفسه ، وفیهم مثل مولانا أمیر المؤمنین صلوات الله علیه وآخرون من الصحابة العدول ، وقد تقدّم نصّ کلماتهم فی هذا 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وتکفی فی الجرح واحدة من تلکم الشهادات المحفوظة أهلها بالتورّع عن کلّ سقطة فی القول أو العمل ، فکیف بها جمعاء؟</w:t>
      </w:r>
    </w:p>
    <w:p>
      <w:pPr>
        <w:pStyle w:val="BookText"/>
        <w:rPr/>
      </w:pPr>
      <w:r>
        <w:rPr>
          <w:rFonts w:ascii="IRNazanin" w:hAnsi="IRNazanin" w:eastAsia="IRNazanin"/>
          <w:color w:val="111111"/>
          <w:sz w:val="28"/>
          <w:sz w:val="28"/>
          <w:szCs w:val="28"/>
          <w:rtl w:val="true"/>
          <w:lang w:bidi="fa-IR"/>
        </w:rPr>
        <w:t xml:space="preserve">وتؤیّد هاتیک الشهادات بما اقترفه الرجل من الذنوب ، وکسبته یده الأثیمة من جرائر وجرائم ، ولفّقها فی سبیل شهواته من شهادات مزوّرة ، وکُتب افتعلها علی أناس من الصحابة ، ونسب مکذوبة کان یرید بها تشویه سمعة الإمام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وأنّی له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أوقفناک علی تفاصیله</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أخذناه بما حکاه ابن حجر فی تهذیب التهذیب </w:t>
      </w:r>
      <w:r>
        <w:rPr>
          <w:rStyle w:val="FootnoteAnchor"/>
          <w:rtl w:val="true"/>
        </w:rPr>
        <w:footnoteReference w:id="1634"/>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یحیی بن معین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شتم عثمان أو طلحة أو أحداً من أصحاب رسول الله صلی‌الله‌علیه‌وآله‌وسلم دجّال لا یکتب عنه ، وعلیه لعنة الله والملائکة والناس أجمعین ، إلی کلمات أُخری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الجزء ، فمعاویة فی الرعیل الأوّل من الدجّالین الذین لا یُکتب عنهم ، وعلیهم لعنة الله والملائکة والناس أجمعین ، إذ هو الذی فعل ذلک المحظور بمثل مولانا أمیر المؤمنین وشبلیه الإمامین ، وحبر الأمّة عبد الله بن العبّاس ، وقیس بن سعد ، وهؤلاء کلّهم أعیان الصحابة ووجهاؤهم ، لا یعدوهم أیّ فضل سبق لأحدهم ، ولا ینتئون عن أیّ مکرمة لحقت بواحد منهم ، وکان معاویة قد استباح شتمهم ، والوقیعة فیهم وفی کلّ صحابیّ احتذی مثالهم فی ولایة أمیر المؤمنین علیه‌السلام ، ولم یقنعه ذلک حتی قنت بلعنهم فی صلواته ، ورفع عقیرته به علی صهوات المنابر ، وأمر بذلک حتی عمّت البلیّة البلاد والعباد ، واتّخذوها بدعة مخزیة إلی أن لفظ نفسه الأخیر ، واحتقبها من بعده خزایة موبقة ما دامت لآل حرب دولة ، واکتسحت معرّتهم من أدیم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أفمثل هذا السبّاب الفاحش المتفحّش تجوز الروایة عنه ، ویخضع لما یرویه فی دین أو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فی إسناد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ملکت فأحسن ، عبد الملک بن عمر </w:t>
      </w:r>
      <w:r>
        <w:rPr>
          <w:rStyle w:val="FootnoteAnchor"/>
          <w:rtl w:val="true"/>
        </w:rPr>
        <w:footnoteReference w:id="1635"/>
      </w:r>
      <w:r>
        <w:rPr>
          <w:rFonts w:ascii="IRNazanin" w:hAnsi="IRNazanin" w:eastAsia="IRNazanin"/>
          <w:color w:val="111111"/>
          <w:sz w:val="28"/>
          <w:sz w:val="28"/>
          <w:szCs w:val="28"/>
          <w:rtl w:val="true"/>
          <w:lang w:bidi="fa-IR"/>
        </w:rPr>
        <w:t xml:space="preserve">، وقد جاء عن أحمد </w:t>
      </w:r>
      <w:r>
        <w:rPr>
          <w:rStyle w:val="FootnoteAnchor"/>
          <w:rtl w:val="true"/>
        </w:rPr>
        <w:footnoteReference w:id="1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مضطرب الحدیث جدّا مع قلّة روایته ، ما أری له خمسمائة حدیث وقد غلط فی کثیر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ضعّفه أحمد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تغیّر حفظه قبل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حبّان </w:t>
      </w:r>
      <w:r>
        <w:rPr>
          <w:rStyle w:val="FootnoteAnchor"/>
          <w:rtl w:val="true"/>
        </w:rPr>
        <w:footnoteReference w:id="1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مدلّس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إبراهیم المهاجر ، ضعّفه ابن معین </w:t>
      </w:r>
      <w:r>
        <w:rPr>
          <w:rStyle w:val="FootnoteAnchor"/>
          <w:rtl w:val="true"/>
        </w:rPr>
        <w:footnoteReference w:id="1639"/>
      </w:r>
      <w:r>
        <w:rPr>
          <w:rFonts w:ascii="IRNazanin" w:hAnsi="IRNazanin" w:eastAsia="IRNazanin"/>
          <w:color w:val="111111"/>
          <w:sz w:val="28"/>
          <w:sz w:val="28"/>
          <w:szCs w:val="28"/>
          <w:rtl w:val="true"/>
          <w:lang w:bidi="fa-IR"/>
        </w:rPr>
        <w:t xml:space="preserve">، والنسائی </w:t>
      </w:r>
      <w:r>
        <w:rPr>
          <w:rStyle w:val="FootnoteAnchor"/>
          <w:rtl w:val="true"/>
        </w:rPr>
        <w:footnoteReference w:id="1640"/>
      </w:r>
      <w:r>
        <w:rPr>
          <w:rFonts w:ascii="IRNazanin" w:hAnsi="IRNazanin" w:eastAsia="IRNazanin"/>
          <w:color w:val="111111"/>
          <w:sz w:val="28"/>
          <w:sz w:val="28"/>
          <w:szCs w:val="28"/>
          <w:rtl w:val="true"/>
          <w:lang w:bidi="fa-IR"/>
        </w:rPr>
        <w:t xml:space="preserve">، وابن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الجارود ، وقال أبو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ضعیف أنا لا أکتب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حاتم </w:t>
      </w:r>
      <w:r>
        <w:rPr>
          <w:rStyle w:val="FootnoteAnchor"/>
          <w:rtl w:val="true"/>
        </w:rPr>
        <w:footnoteReference w:id="16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حبّان </w:t>
      </w:r>
      <w:r>
        <w:rPr>
          <w:rStyle w:val="FootnoteAnchor"/>
          <w:rtl w:val="true"/>
        </w:rPr>
        <w:footnoteReference w:id="16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فاحش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الساجی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نظر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فلمکان الرجلین نصّ الحافظ البیهقی علی ضعفها ، وأقرّه الخفاجی فی شرح الشفا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وعلیّ القاری فی شرحه هامش شرح الخفاجی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مؤدّی هذه الروایات الثلاث فکبقیّة أخبار الملاحم ، لا یستنتج منها مدح لصاحبها أو قدح ، إلاّ إذا قایسناها بأعمال معاویة المباینة لها فی الخارج ، المضادّة لما جاء فیها من العهد والوصیّة ، فلم یکن ممّن ملک فأحسن ، ولا ممّن ولی فاتّقی وعدل ، ولا ممّن قبل من محسن ، وعفا عن مسیء ، فما ذا عسی أن یُجدیه مثل هذه البشائر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ولیست هی ببشائر بل إقامة حجّة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غیر متّصف بما أُمر به فیها؟ وکلّ ما ناء به فی منتأی عن الإحسان والعدل والتقوی ، وکان صلی‌الله‌علیه‌وآله‌وسلم یعلم أنّه لا یعمل بشیء من ذلک لکنّه أراد إتمام الحجّة علیه علی کونها تامّة علیه بعمومات الشریعة وإطلاقاتها ، فأین هی من التبشیر بأنّ ما یلیه من الملک العضوض ملوکیّة صالحة ، فضلاً عن الخلافة عن الله ورسوله صلی‌الله‌علیه‌وآله‌وسلم؟ وقد جاء عنه صلی‌الله‌علیه‌وآله‌وسلم فی ذلک الملک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فیه هنات وهنات وهنات</w:t>
      </w:r>
      <w:r>
        <w:rPr>
          <w:rFonts w:eastAsia="IRNazanin" w:cs="IRNazanin"/>
          <w:color w:val="111111"/>
          <w:sz w:val="28"/>
          <w:szCs w:val="28"/>
          <w:rtl w:val="true"/>
          <w:lang w:bidi="fa-IR"/>
        </w:rPr>
        <w:t xml:space="preserve">» </w:t>
      </w:r>
      <w:r>
        <w:rPr>
          <w:rStyle w:val="FootnoteAnchor"/>
          <w:rtl w:val="true"/>
        </w:rPr>
        <w:footnoteReference w:id="1645"/>
      </w:r>
      <w:r>
        <w:rPr>
          <w:rFonts w:ascii="IRNazanin" w:hAnsi="IRNazanin" w:eastAsia="IRNazanin"/>
          <w:color w:val="111111"/>
          <w:sz w:val="28"/>
          <w:sz w:val="28"/>
          <w:szCs w:val="28"/>
          <w:rtl w:val="true"/>
          <w:lang w:bidi="fa-IR"/>
        </w:rPr>
        <w:t xml:space="preserve">، 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إن اتّبعت عورات الناس أفسدتهم أو کدت أن تفسدهم</w:t>
      </w:r>
      <w:r>
        <w:rPr>
          <w:rFonts w:eastAsia="IRNazanin" w:cs="IRNazanin"/>
          <w:color w:val="111111"/>
          <w:sz w:val="28"/>
          <w:szCs w:val="28"/>
          <w:rtl w:val="true"/>
          <w:lang w:bidi="fa-IR"/>
        </w:rPr>
        <w:t xml:space="preserve">» </w:t>
      </w:r>
      <w:r>
        <w:rPr>
          <w:rStyle w:val="FootnoteAnchor"/>
          <w:rtl w:val="true"/>
        </w:rPr>
        <w:footnoteReference w:id="1646"/>
      </w:r>
      <w:r>
        <w:rPr>
          <w:rFonts w:ascii="IRNazanin" w:hAnsi="IRNazanin" w:eastAsia="IRNazanin"/>
          <w:color w:val="111111"/>
          <w:sz w:val="28"/>
          <w:sz w:val="28"/>
          <w:szCs w:val="28"/>
          <w:rtl w:val="true"/>
          <w:lang w:bidi="fa-IR"/>
        </w:rPr>
        <w:t>إلی کلمات أخری فیه وفی ملکه</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کان ابن حجر ممّن یعرف لحن الکلام ومعاریض المحاورات ، ولم یکن فی أُذنه وقر ، وفی بصره عمی لعلم أنّ الروایات المذکورة بأن تکون ذموماً لمعاویة أولی </w:t>
      </w:r>
    </w:p>
    <w:p>
      <w:pPr>
        <w:pStyle w:val="BookText"/>
        <w:rPr/>
      </w:pPr>
      <w:r>
        <w:rPr>
          <w:rFonts w:ascii="IRNazanin" w:hAnsi="IRNazanin" w:eastAsia="IRNazanin"/>
          <w:color w:val="111111"/>
          <w:sz w:val="28"/>
          <w:sz w:val="28"/>
          <w:szCs w:val="28"/>
          <w:rtl w:val="true"/>
          <w:lang w:bidi="fa-IR"/>
        </w:rPr>
        <w:t xml:space="preserve">من أن تکون مدائح له لما قلناه ، وإلاّ لما أمر صلی‌الله‌علیه‌وآله‌وسلم بقتله إذا رُؤی علی منبره ، ولما أعلم الناس بأنّه وطغمته هم الفئة الباغیة المتولیّة قتل عمّار ، ولما رآه وحزبه من القاسطین الذین یجب قتالهم ، ولما أمر خلیفته حقّا الامام أمیر المؤمنین علیه‌السلام بقتاله ، ولما حثّ صحابته العدول بمناضلته ومکاشفته ، ولما ولما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کانت هذه الروایات صادقة ، وکانت بشائر ، وقد عرفتها صحابة رسول الله صلی‌الله‌علیه‌وآله‌وسلم کذلک ، فلما ذا کان ذلک اللوم والتأنیب له من وجوه الصحابة؟ لمّا منّته هواجسه بتسنّم عرش الخلافة ، والإقعاء علی صدر دستها ، ولیس ذلک إلاّ من ناحیة ادّعائه ما لیس له ، وطمعه فیما لم یکن له بحقّ ، ونزاعه فی أمر لیس للطلقاء فیه نصیب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عمدة ما جاء به ابن حجر فی الدفاع عن معاویة ، وأمّا بقیّة کلامه المشوّه بالسباب المقذع فنمرّ بها کراما ، إقرأ واحکم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هاهنا قصرنا عن القول</w:t>
      </w:r>
    </w:p>
    <w:p>
      <w:pPr>
        <w:pStyle w:val="BookText"/>
        <w:rPr/>
      </w:pPr>
      <w:r>
        <w:rPr>
          <w:rFonts w:ascii="IRNazanin" w:hAnsi="IRNazanin" w:eastAsia="IRNazanin"/>
          <w:color w:val="111111"/>
          <w:sz w:val="28"/>
          <w:sz w:val="28"/>
          <w:szCs w:val="28"/>
          <w:rtl w:val="true"/>
          <w:lang w:bidi="fa-IR"/>
        </w:rPr>
        <w:t>وأمسکناه عن الافاضة بانتهاء الجزء العاشر</w:t>
      </w:r>
    </w:p>
    <w:p>
      <w:pPr>
        <w:pStyle w:val="BookText"/>
        <w:rPr/>
      </w:pPr>
      <w:r>
        <w:rPr>
          <w:rFonts w:ascii="IRNazanin" w:hAnsi="IRNazanin" w:eastAsia="IRNazanin"/>
          <w:color w:val="111111"/>
          <w:sz w:val="28"/>
          <w:sz w:val="28"/>
          <w:szCs w:val="28"/>
          <w:rtl w:val="true"/>
          <w:lang w:bidi="fa-IR"/>
        </w:rPr>
        <w:t>وأرجأنا بقیّة البحث عن موبقات معاویة إلی الجزء الحادی عشر</w:t>
      </w:r>
    </w:p>
    <w:p>
      <w:pPr>
        <w:pStyle w:val="BookText"/>
        <w:rPr/>
      </w:pPr>
      <w:r>
        <w:rPr>
          <w:rFonts w:ascii="IRNazanin" w:hAnsi="IRNazanin" w:eastAsia="IRNazanin"/>
          <w:color w:val="111111"/>
          <w:sz w:val="28"/>
          <w:sz w:val="28"/>
          <w:szCs w:val="28"/>
          <w:rtl w:val="true"/>
          <w:lang w:bidi="fa-IR"/>
        </w:rPr>
        <w:t>وسیوافیک فی المستقبل العاجل إن شاء الله تعالی</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 لله أوّلا وآخراً وله الشکر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 w:name="pg11789_137099"/>
      <w:bookmarkStart w:id="99" w:name="pg11789_137099"/>
      <w:bookmarkEnd w:id="99"/>
    </w:p>
    <w:p>
      <w:pPr>
        <w:pStyle w:val="Heading2"/>
        <w:numPr>
          <w:ilvl w:val="1"/>
          <w:numId w:val="1"/>
        </w:numPr>
        <w:rPr/>
      </w:pPr>
      <w:bookmarkStart w:id="100" w:name="pg11789_137099"/>
      <w:bookmarkStart w:id="101" w:name="__RefHeading___Toc10196806_73709187"/>
      <w:bookmarkStart w:id="102" w:name="_Toc33"/>
      <w:bookmarkEnd w:id="100"/>
      <w:bookmarkEnd w:id="101"/>
      <w:r>
        <w:rPr>
          <w:rtl w:val="true"/>
        </w:rPr>
        <w:t>محتویات الکتاب</w:t>
      </w:r>
      <w:bookmarkEnd w:id="102"/>
    </w:p>
    <w:p>
      <w:pPr>
        <w:pStyle w:val="BookText"/>
        <w:rPr/>
      </w:pPr>
      <w:r>
        <w:rPr>
          <w:rFonts w:ascii="IRNazanin" w:hAnsi="IRNazanin" w:eastAsia="IRNazanin"/>
          <w:color w:val="111111"/>
          <w:sz w:val="28"/>
          <w:sz w:val="28"/>
          <w:szCs w:val="28"/>
          <w:rtl w:val="true"/>
          <w:lang w:bidi="fa-IR"/>
        </w:rPr>
        <w:t>بقیة الحبث عن مناقب الخلفاء الثلاثة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ماهذا الاختیار؟ وکیف یتم؟ ولم ویم؟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بیمة این عمر تارة ونقاعسه عنها اخری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أیّ اجماع علی بیعة یزید؟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أخبار ابن عمر ونوادره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الفریق الاول</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رأی ابن عمر فی القتال والصلاة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هلم معی الی صلاة ابن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معذرة اخری لابن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ابن عمر یحبی احداث أبیه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الفریق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لفت نظر</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نبأ یصکّ المسامع</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منتهی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المغالات فی فضائل معاویة بن أبی سفیان</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معاویة فی میزان 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525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معاویة والخمر</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معاویة یأکل الربا</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معاویة یتمّ فی السفر</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احد وثة الاذان فی العیدین</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معاویة یصلّی الجمعة یوم الاربعاء</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احدوثه الجمع بین الاختین</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احدوثه معاویة فی الدیات</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ترک التکبیر المستون فی الصلوات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ترک التلبیة خلافا لعلی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احدوثه تقدیم الخطبة علی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 من حدود الله متروک</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معاویة ولبسه ما لا یجوز</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ماساة الاستلحاق سنة اربع واربعین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بیعة یزید احد موبقات معاویة الاربع</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بیمة یزید فی الشام وقتل الحسین السبط دونها</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عبدالرحمن بن خالد فی بیعة یزید</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سعید بن عثمان سنة خمس وخمسین</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کتب معاویة فی بیعة یزید</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کتاب معاویة الی سعید بن العاص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کتاب معاویة الی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جواب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کتاب معاویة الی عبدالله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جواب عبدالله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کتاب معاویة الی عبدالله بن الزبیر</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جواب عبدالله بن الزبیر</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بیعة یزید فی المدینة المشرفة</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الرحلة الاولی</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کلمة الامام السبط</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رحلة معاویة الثانیة وبیعة یزید فیها</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جنایات معاویة فی صفحات تاریخه السوداء</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قتال ابن هند علیاّ امیر 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هنات وهنایت فی میزان ابن هند</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قذائف مویقة فی صحائف ابن اکلة الاکباد</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نسبة الالحماد الی علی علیه السلام وانه لایصلی</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نظرة فیما تشبث به معاویة فی قتال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ابن حجر عن معاویة بأعذار مفتعلة</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حدیث الوفود</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وفد علی علیه السلام الاول الی معاویة</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وفد علی علیه السلام الثانیة الی معاویة</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وفد معاویة الی الامام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أنباه فی طبّات الکتب تعرب عن موسی معاویة</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تصریحّ لا تلویح یعرب عن موسی ابن هند</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فکرة معاویة لها قدم</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مناظرات وکلم</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التحکیم لماذا؟</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Amiri" w:hAnsi="Amiri" w:eastAsia="Amiri" w:cs="Amiri"/>
          <w:color w:val="111111"/>
          <w:sz w:val="28"/>
          <w:sz w:val="28"/>
          <w:szCs w:val="28"/>
          <w:rtl w:val="true"/>
          <w:lang w:bidi="ar-SA"/>
        </w:rPr>
        <w:t>حجج داحضة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IRNazanin" w:hAnsi="IRNazanin" w:eastAsia="IRNazanin"/>
          <w:color w:val="111111"/>
          <w:sz w:val="28"/>
          <w:sz w:val="28"/>
          <w:szCs w:val="28"/>
          <w:rtl w:val="true"/>
          <w:lang w:bidi="fa-IR"/>
        </w:rPr>
        <w:t>الاجتهاد ماذا هو؟</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نظرة فی اجتهاد معاویة</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IRNazanin" w:hAnsi="IRNazanin" w:eastAsia="IRNazanin"/>
          <w:color w:val="111111"/>
          <w:sz w:val="28"/>
          <w:sz w:val="28"/>
          <w:szCs w:val="28"/>
          <w:rtl w:val="true"/>
          <w:lang w:bidi="fa-IR"/>
        </w:rPr>
        <w:t>نظرة فی أحادیث معاویة</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لفت نظر</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الاجماع</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القیاس</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ایّ اجتهاد هذا؟</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من هو هذا المجتهد؟</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معاویة فی میزان 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525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معاویة والخمر</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معاویة یأکل الربا</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معاویة یتمّ فی السفر</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احد وثة الاذان فی العیدین</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معاویة یصلّی الجمعة یوم الاربعاء</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احدوثه الجمع بین الاختین</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احدوثه معاویة فی الدیات</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ترک التکبیر المستون فی الصلوات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ترک التلبیة خلافا لعلی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احدوثه تقدیم الخطبة علی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 من حدود الله متروک</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معاویة ولبسه ما لا یجوز</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ماساة الاستلحاق سنة اربع واربعین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بیعة یزید احد موبقات معاویة الاربع</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بیمة یزید فی الشام وقتل الحسین السبط دونها</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عبدالرحمن بن خالد فی بیعة یزید</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سعید بن عثمان سنة خمس وخمسین</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کتب معاویة فی بیعة یزید</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کتاب معاویة الی سعید بن العاص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کتاب معاویة الی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جواب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معاویة الی عبدالله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 عبدالله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کتاب معاویة الی عبدالله بن الزبیر</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جواب عبدالله بن الزبیر</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بیعة یزید فی المدینة المشرفة</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الرحلة الاولی</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کلمة الامام السبط</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رحلة معاویة الثانیة وبیعة یزید فیها</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جنایات معاویة فی صفحات تاریخه السوداء</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قتال ابن هند علیاّ امیر 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هنات وهنایت فی میزان ابن هند</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قذائف مویقة فی صحائف ابن اکلة الاکباد</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نسبة الالحماد الی علی علیه السلام وانه لایصلی</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نظرة فیما تشبث به معاویة فی قتال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ابن حجر عن معاویة بأعذار مفتعلة</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حدیث الوفود</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وفد علی علیه السلام الاول الی معاویة</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وفد علی علیه السلام الثانیة الی معاویة</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وفد معاویة الی الامام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أنباه فی طبّات الکتب تعرب عن موسی معاویة</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تصریحّ لا تلویح یعرب عن موسی ابن هند</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فکرة معاویة لها قدم</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مناظرات وکلم</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التحکیم لماذا؟</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بقیة الحبث عن مناقب الخلفاء الثلاثة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ماهذا الاختیار؟ وکیف یتم؟ ولم ویم؟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بیمة این عمر تارة ونقاعسه عنها اخری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أیّ اجماع علی بیعة یزید؟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أخبار ابن عمر ونوادره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الفریق الاول</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رأی ابن عمر فی القتال والصلاة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هلم معی الی صلاة ابن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معذرة اخری لابن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ابن عمر یحبی احداث أبیه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الفریق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لفت نظر</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نبأ یصکّ المسامع</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منتهی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المغالات فی فضائل معاویة بن أبی سفیان</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معاویة فی میزان 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525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معاویة والخمر</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معاویة یأکل الربا</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معاویة یتمّ فی السفر</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احد وثة الاذان فی العیدین</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معاویة یصلّی الجمعة یوم الاربعاء</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احدوثه الجمع بین الاختین</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احدوثه معاویة فی الدیات</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ترک التکبیر المستون فی الصلوات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ترک التلبیة خلافا لعلی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احدوثه تقدیم الخطبة علی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 من حدود الله متروک</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معاویة ولبسه ما لا یجوز</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ماساة الاستلحاق سنة اربع واربعین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بیعة یزید احد موبقات معاویة الاربع</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بیمة یزید فی الشام وقتل الحسین السبط دونها</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عبدالرحمن بن خالد فی بیعة یزید</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سعید بن عثمان سنة خمس وخمسین</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کتب معاویة فی بیعة یزید</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کتاب معاویة الی سعید بن العاص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کتاب معاویة الی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جواب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کتاب معاویة الی عبدالله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جواب عبدالله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کتاب معاویة الی عبدالله بن الزبیر</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جواب عبدالله بن الزبیر</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بیعة یزید فی المدینة المشرفة</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الرحلة الاولی</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کلمة الامام السبط</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رحلة معاویة الثانیة وبیعة یزید فیها</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جنایات معاویة فی صفحات تاریخه السوداء</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قتال ابن هند علیاّ امیر 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هنات وهنایت فی میزان ابن هند</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قذائف مویقة فی صحائف ابن اکلة الاکباد</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نسبة الالحماد الی علی علیه السلام وانه لایصلی</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نظرة فیما تشبث به معاویة فی قتال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ابن حجر عن معاویة بأعذار مفتعلة</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حدیث الوفود</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وفد علی علیه السلام الاول الی معاویة</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وفد علی علیه السلام الثانیة الی معاویة</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وفد معاویة الی الامام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أنباه فی طبّات الکتب تعرب عن موسی معاویة</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تصریحّ لا تلویح یعرب عن موسی ابن هند</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فکرة معاویة لها قدم</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مناظرات وکلم</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التحکیم لماذا؟</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Amiri" w:hAnsi="Amiri" w:eastAsia="Amiri" w:cs="Amiri"/>
          <w:color w:val="111111"/>
          <w:sz w:val="28"/>
          <w:sz w:val="28"/>
          <w:szCs w:val="28"/>
          <w:rtl w:val="true"/>
          <w:lang w:bidi="ar-SA"/>
        </w:rPr>
        <w:t>حجج داحضة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IRNazanin" w:hAnsi="IRNazanin" w:eastAsia="IRNazanin"/>
          <w:color w:val="111111"/>
          <w:sz w:val="28"/>
          <w:sz w:val="28"/>
          <w:szCs w:val="28"/>
          <w:rtl w:val="true"/>
          <w:lang w:bidi="fa-IR"/>
        </w:rPr>
        <w:t>الاجتهاد ماذا هو؟</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نظرة فی اجتهاد معاویة</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IRNazanin" w:hAnsi="IRNazanin" w:eastAsia="IRNazanin"/>
          <w:color w:val="111111"/>
          <w:sz w:val="28"/>
          <w:sz w:val="28"/>
          <w:szCs w:val="28"/>
          <w:rtl w:val="true"/>
          <w:lang w:bidi="fa-IR"/>
        </w:rPr>
        <w:t>نظرة فی أحادیث معاویة</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لفت نظر</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الاجماع</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القیاس</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ایّ اجتهاد هذا؟</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من هو هذا المجتهد؟</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13132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طرح التثریب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زیادة الطبرانی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الخطیب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خَلّة ، وهی الخصلة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یعرف الحیّ من اللی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یعرف الحقّ من الباطل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 فی محلّه أنّ هذه المنقبة لا تصحّ فی غیر علیّ علیه‌السلام ، وهی فیمن سواه تخالف الکتاب والسنّة والعقل والمنطق ، ولا تساعدها سیرتهم مدی حیاتهم الدنیا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جعدبة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متروک یروی عن العلاء مناکیر ، والعلاء ضعیف حدیثه غیر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یعرف ولا یدری رجال الجرح والتعدیل من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أجنّه فی قبره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أسلفناه فی الجزء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الجهاد ، باب قول النبیّ لا نُورَث ما ترکنا فهو صدقة ، عند قول علیّ علیه‌السلام لأبی 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لکنّک استبددت علینا بالأمر وکنّا نحن نری لنا حقّا لقرابتنا من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صحیحة مرّت 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الثانیة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جریر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تهذیب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مسند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الأثیر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الجوزی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الصواعق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الأولی ،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الاستیعاب</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فی ترجمة عمر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للباقلاّنی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طرح التثریب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طبع لیدن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عنکما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إمامکم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تمهید الباقلانی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الخلفاء للسیوطی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جریر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لابن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الحدیث فی صحیح البخاری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شرح بهجة المحافل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تعزی هذه الأبیات إلی عدّة 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المصادر المذکورة فی هامش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السابع ، والاستیعاب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 ابن شهرآشوب البیتین فی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الفضل بن عباس</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یأتمی ، أراد یأتمّ التی أصلها یأتمم ، فقلب إحدی المیمین یاءً کما قالوا فی التظنّن التظنّی ، وفی التقصّص التقصّی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 هذه الأحادیث مرّت فی الأجزاء الماضیة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للحافظ أبی نعیم الأصبهانی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الخطیب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هذه الأحادیث کلّها بمصادرها فی طیّات الأجزاء الماضیة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الأولی وص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ثمار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سیّدنا أبو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الثامن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سیّدنا عمّار بن یاسر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الجزء التاسع صحیفة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سیّدنا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الجزء التاسع صحیفة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سیّدنا حذیفة بن الیمان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الأولی ، وص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مرّ فی الجزء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کنز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وابن عساکر من طریق علیّ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بن شعوب اللیثی ، اسمه شداد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الأسود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شداد بن الأسود ، وأما شعوب فهی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وأبوه من بنی لیث بن بکر بن کنانة ، أسلم ابن شعوب بعد أُحد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12963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12458</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الأشربة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12458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12963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7220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الأشربة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یُضْرب للرجل یخاف الأمر فیجزع قبل وقوعه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2850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مرّ فی الجزء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والجزء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الحمیل ، کفعیل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نهج البلاغة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لمولانا أمیر المؤمنین من خطبته الشقشقیة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باب کیف یبایع الإمام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الإمامه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لابن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الخلفاء للسیوطی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البلاذری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سیوافیک تفصیله إن شاء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کنوز الدقائق للمناوی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أخرجه ابن عدی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سعید والعقیلی عن طریق الحسن وسفیان بن محمد من طریق جابر وغیرهم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وسیوافیک الکلام فی إسناده إن شاء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الشیخین ، 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الشیخین أیضاً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لابن حزم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مکتبة الخانجی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طبعة لیدن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طبعة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طبعة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طبعة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الإمامة والسیاسة ،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قتلی أُحد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هذا الکتاب فی کتاب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عبد الله بن عمر وهو وهم ، والأبیات التی کتبها رجل من الأنصار مع الکتاب تکذّب تلک النسبة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طبعة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سعنة بن عریض بن عادیا التیماوی نسبة لتیماء بین الحجاز والشام ، وهو ابن أخی السموأل ابن عادیا صاحب حصن تیما فی الجاهلیة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وحکی الخلاف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هو بالنون أو بالیاء ، کما حکی الخلاف فی اسم أبیه هل هو عریض أو غریض</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عمر فی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أفقه أهل الشام ؛ وهو الذی فقّه عامّة التابعین بالشام وکانت له جلالة وقدر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ترجمة عبد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یأتی تمام الکلام فی هذا الجزء إن شاء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عید 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أنساب الأشراف للبلاذری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البلاذری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الحدیث علی تفصیله فی هذا الجزء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 حُزَّة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أیشرَبها صهباءَ کالمسکِ ریحُها أبو خالدٍ ویُضربُ الحدَّ مِسْوَر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9288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9288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تاریخ خلیفة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البلاذری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حوادث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9288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والإتحاف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وفاء الوفا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هذا اللفظ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ثانی عشرهم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31421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الأصول للحکیم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عمر بن الخطاب لابن الجوزی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طبعة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10321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45787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لابن حزم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واللفظ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وتفاسیر أخری ، والآیة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الکنز هامش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 وتعلیقاً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الطلاق</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ذکرنا جملة منها فی الجزء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واللفظ لمسلم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 محمد علی صبیح وأولاده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 الزرع قبل بدو صلاحه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 الزرع فی سنبله بالحنطة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الزراعة علی نصیب معلوم بالثلث والربع أو أقل من ذلک أو أکثر ، وهذا مثل المخابرة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الإجابة للزرکشی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4849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التاسع</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غیّرنا فی ألفاظ هذا الحدیث والذی قبله ، وفقاً لما ورد فی مصادرهما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ابن حجر القول فی معنی الحدیث فی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فی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25871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الإحسان فی تقریب صحیح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وَهَل إلی الشیء یَوْهَل ، إذا ذهب وهمه إلیه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الجنائز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أحکام القرآن للجصاص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مرّ فی الجزء الأوّل من حدیث الغدیر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طبعة لیدن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عبّاد أهل الکوفة ، أحد رجال الصحاح الستّة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لابن عقیل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تهذیب تاریخ ابن عساکر ، وفی الطبعة الجدیدة من 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الحجّاج ینقض عری الإسلام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الإتحاف بحب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نجدة بن عامر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الیمانی من رءوس الخوارج زائغ عن الحق ، خرج بالیمامة عقب موت یزید ابن معاویة ، وقدم مکة ، وله مقالات معروفة ، وأتباع انقرضوا ، قتل فی سنة سبعین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المحلّی لابن حزم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الطریدة التی یرمیها الصائد ، وهی کلّ دابة مرمیّة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الخمسة إلاّ الترمذی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البخاری فی صحیحه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فی صحیحه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الزکاة ، وابن ماجة فی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داود فی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والنسائی فی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 فی 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والبیهقی فی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وللشیخین عن أبی سعید 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البخاری فی صحیحه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فی صحیحه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تعلیق الحلیة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المعنی ما یقتل بعضهم بعضاً علیه ، والله أعلم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جمهرة خطب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العاص بن سعید بن العاص بن أمیة ، والی معاویة علی المدینة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الولید بن عقبة السکیر ، أخو عثمان لأُمّه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عامر ، ولاّه معاویة علی البصرة ثلاث سنین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البدایة والنهایة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جمهرة خطب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اشترطوا علی معاویة أن یجعل لهم فریضة ألفی رجل فی ألفین ، ومن هلک فابن عمّه مکانه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الوادعی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إلی وادعة ، بطن من همدان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البثنیّة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منسوبة إلی قریة بالشام بین دمشق وأذرعات ، وإلیها تُنسب الحنطة البثنیة ، وهی أجود أنواع الحنطة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نزیل الشام ، کان مع معاویة فی حروبه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جالست ابن عمر سنتین ما سمعته روی شیئاً عن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البحث عنه 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العلم لأبی عمر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کتاب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النضخ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المعجمة کاللطخ فیما یبقی له أثر ،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نضخ ثوبه بالطیب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والنضح بالمهملة فیما کان رقیقاً مثل 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أخرجه الخمسة إلاّ النسائی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الإجابة للزرکشی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6165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الخصائص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صحیحه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5446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من المصدر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4646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الباطل ، الترّهات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5738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المغازی ، 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سورة الفتح ، تفسیر القرطبی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آخی رسول الله صلی‌الله‌علیه‌وآله‌وسلم بینهما یوم المؤاخاة الأولی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المصدر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مرّ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9394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9035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یثبت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المعجمة وفتح الموحدة المخفّفة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8544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4049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والمتروکون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والمتروکون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7356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المتعبّدین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الشفا للقاضی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 وصحّحناه وفقاً للمصدر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تفصیل هذه الجُمل إلی أمثالها الکثیرة المعربة عن حقیقة ابن العاصی فی الجزء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الضعفاء والمتروکین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والمتروکون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تهذیب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جزی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السیوطی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الآلوسی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الرازی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الشوکانی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الآلوسی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النسفی هامش 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الآلوسی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الرازی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الآلوسی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الترمذی فی جامعه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نیل الأوطار للشوکانی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نصب الرایة للزیلعی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البخاری فی المغازی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التفسیر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فلاناً وفلاناً ولم یسمّ أحداً تحفظاً علی کرامة أبی سفیان وشاکلته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عنی به سیّدنا حمزة بن عبد المطّلب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الجلابیب جمع جلباب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الإزار الخشن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الکفّار من أهل مکة یسمّون من أسلم مع النبیّ صلی‌الله‌علیه‌وآله‌وسلم الجلابیب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 النافذ إلی الجوف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یسیل دمه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الخصلة الرفیعة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سیرة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عقق ، أی یا عقق ، یرید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5640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8343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8213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أسلفناه فی الجزء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الأولی 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الضعفاء المتروکین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والصحیح المتسالم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عویمر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الدرداء المعروف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تهذیب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الضعفاء والمتروکین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الضعفاء والمتروکین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والمتروکون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5317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9286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الحنبلی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بن الحسن البغدادی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 وأبی عن ثابت بدلاً من ابن أبی ثابت ، وفی تهذیب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6109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6171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سعید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عثمان ، ومحمد تصحیف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4135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5500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میزان الاعتدال ولسان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الدنیا الأشجّ ، ویقال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الدنیا طیر طرأ علی أهل بغداد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5516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البیّنة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مرّ 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أحادیث مناشداته علیه‌السلام فی الأجزاء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بعدها من المناشدات ، وأیضاً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6703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الضعفاء والمتروکین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والصحیح بشر بن إسماعیل ، ولا یهمّنا عرفان الصحیح من السقیم فی المقام إذ بشر أیضاً کمیسر مجهول منکر لا یعرف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لسان المیزان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والمتروکون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3038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الضعفاء والمتروکین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الجویبار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أعمال هراة ویعرف بستوق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کرام السجستانی شیخ الکرامیة ، له أتباع ومریدون ، ساقط الحدیث علی بدعته ، ومن بدعه قوله فی المعبود تعالی إنّه جسم لا کالأجسام ، وإنّ الإیمان قول باللسان وإن اعتقد الکفر بقلبه فهو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سُجن بنیسابور لأجل بدعته ثمانیة أعوام ثمّ أُخرج وسار إلی بیت المقدس ، ومات بالشام فی سنة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7943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والمتروکین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اللآلئ المصنوعة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6812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زین الفتی للعاصمی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الأعلی بن مسافر ، وفی بقیة المصادر کتهذیب التهذیب ، کتاب الضعفاء والمتروکین للنسائی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الأعلی بن أبی المساور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4859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الضعفاء والمتروکین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والمتروکون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6347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7631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ثم السکون والصاد المهملة بلد کبیر بین الشام وحلب فی نصف الطریق ، یذکّر ویؤنّث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الخصائص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قریش بن أنس ، المترجم فی تهذیب التهذیب لابن حجر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الصحیحین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وغیرهما ، وحسبک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بالمدینة</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الزیادة فی بعض الألفاظ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ترجمة الإمام علی بن أبی طالب علیه‌السلام من تاریخ دمشق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الضعفاء والمتروکین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9258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8657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ذکره البغوی ، والذهبی فی 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وعقّب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وصوابه یحیی أبو زکریا</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9136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أسلفناه من المصادر فی الجزء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علی بن أبی طالب علیه‌السلام من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فجلست عند الباب</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 البئر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الدکّة التی تجعل حولها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بستان فی قباء قرب المدینة المشرفة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14949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الضعفاء والمتروکین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التمهید للباقلاّنی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بهجة النفوس لابن أبی جمرة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إحیاء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التاسع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والجیم الموحّدتین والدال المهملة ، کما فی التقریب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بین المعقوفین منه ، ومن تهذیب ابن بدران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تهذیب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تهذیب تاریخ دمشق ، وفی تاریخ مدینة دمشق ، وتاریخ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عمر الزاهد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مولی مصعب بن الزبیر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اللآلئ المصنوعة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اللآلئ المصنوعة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6818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7989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بین المعقوفتین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خازم بن جبلة ، عن أبیه ، عن جدّه أبی بصرة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والسند فیه کما فی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7798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7276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8005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طریف مفرط فی التشیّع ، ضعیف الحدیث جدّا ، قال 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کتاب المجروحین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 یضع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الضعفاء والمتروکین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4786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سنن أبی داود ، ومیزان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الرحمن بن الأخنس</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والترمذی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عمل الیوم واللیلة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الإحسان فی تقریب صحیح ابن حیّان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أبی ذر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والطبرانی من طریق أبی موسی الأشعری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ورجاله رجال الصحیح کما فی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والبزّار والطبرانی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 البزّار رجال الصحیح وکذلک أحد إسنادی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للأبشیهی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37412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للطبرانی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الطبرانی فی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6932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10341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7526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22047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اختاره أحمد ، والفلاّس ، والحربی ، وابن أبی عاصم ، وابن خیّاط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سفیان ، وابن معین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الثامن والتاسع من الغدیر ففیهما تفصیل ما أوعزنا إلیه هاهنا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الأولی وص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تفصیل هذه کلها فی الجزء السابع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طبعتنا هذه ، ففیه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تقاتل علیّا وأنت ظالم له</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سیّیء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شره النفس ، الحریص علی کلّ شیء</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فتح القدیر ، وتفسیر الألوسی ، والجامع لأحکام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لنتزوّجنّ</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الطبعة المعتمدة لدی المؤلف ، وفی الطبعة المعتمدة لدینا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والَبأو 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ومعنی البأو الکبر والفخر</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البغوی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الملاّ فی سیرته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مرّ فی هذا الجزء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غلی وغضب</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الأسقف والأسقف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القسیس ودون المطران ، والکلمة یونانیة ، جمعها أساقفة وأساقف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تبدّلت خیراً منه</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الظلام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الشربینی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ومرّ 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السبط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ومرّ 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أسباب النزول ، وفی الدرّ المنثور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وفیمن تنزل إلاّ فیهم؟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جعفر بن مالک أبو بکر القطیعی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علیّ بن هاشم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شوارد الملح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طبعة مصر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سیوافیک تمام کلام أبی محمد السبط فی هذا البحث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فُظاظة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الفظیظ وهو ماء الکرش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وافتظظت الکرش إذا اعتصرت ماءها ، کأنه عصارة من اللعنة ، أو فُعالة من الفظیظ ماء الفحل ، أی نطفة من اللعنة</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أبی یعلی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10970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ما یزال ، قال 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زلت أفعل ، أی ما زلت</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العتب الجمیل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کتاب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واللفظ للأول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وانظر 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أسلفناه فی الجزء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للطبعة الأولی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الکبیر العین أو واسعها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ومؤنثه عیناء</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الخطیب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کنوز الدقائق للمناوی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اللآلئ المصنوعة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جریر بن عبد الحمید</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3653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6183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5044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تفصیل هذین الصحیحین فی هذا الجزء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نجده فی المطبوع من تاریخ بغداد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وحکاه عنه حرفیاً ابن حجر فی 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اللآلئ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التاریخ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الخطیب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إسحاق کثیر الخطأ والمناکیر ، ومن فوقه إلی أبی الزبیر کلّهم مجهولون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الطلاق</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طبعتنا هذه</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اللغة والأدب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باسق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مطّلبة</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مقارب 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ناقصه ضعیفه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 ترافقها المساهلة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صبح الأعشی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تشرک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غمص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احتقرهم ولم یرهم شیئاً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المنکرین بصیغة المفعول ، وفی شرح 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والمتکبرّین علی أهل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الإمامة والسیاسة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منحرفاً</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الولید بن عقبة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جمهرة الرسائل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شرح النهج ، وفی الإمامة والسیاسة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والتسلّط بالجبروت</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الإمامة والسیاسة</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جمهرة خطب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فیا عجباً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غرو إلاّ خلافکم معه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جمهرة خطب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ذلّلهم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المذلّل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القهر والغلبة والتذلیل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بینهم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جمهرة خطب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جمهرة خطب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الضیق والشدّة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شرح النهج</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شرح النهج ، وفی المستطرف والإتحاف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قیلة</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الإتحاف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بیان العهود المعزوّة إلیها فی هذا الجزء إن شاء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سیوافیک تفصیل قتل الحضرمی فی الجزء الحادی عشر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لا توجد فی کلام معاویة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جمهرة الخطب ، وفی الإمامة والسیاسة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التهارش</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جمهرة خطب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جمهرة خطب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ساقط فی الأصل ، وأثبتناه من المصادر الثلاثة</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إلی أنّ کونه بدریّا لیس ککون عثمان بدریّا بالتمحّل والتصنّع ، کما مرّ حدیثه فی هذا الجزء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جمهرة خطب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جمهرة خطب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خطب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قتالکم</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یخاطب بها رجلاً من أهل الشام اسمه عوف خرج یطلب البراز یوم صفّین ، فبرز إلیه علقمة وقتله</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سعة العین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الطبعة التی اعتمدها المؤلف من شرح النهج ، وفی الطبعة المعتمدة لدینا نُسبت الأبیات لمجزأة بن ثور</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الاشتقاق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المصدر</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بلاغات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بلاغات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زیادة ، أثبتناها من الطبعة المعتمدة لدینا من شرح النهج ، وهی غیر موجودة فی الطبعة التی اعتمدها المؤلف رحمه‌الله</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جمهرة خطب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بین المعقوفین منه</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2850</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المغْلِیمات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مَغلیمة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التی تغلبها شهوتها</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وقفت منه علی عدّة نسخ ، منها نسخة فی مکتبة الأوقاف العامّة ببغداد رقم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الوسط بین الأمرین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له فیه أمر ولا نهی</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مردوع الکلبی</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جمهرة الخطب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بمن لا یجمع رسول الله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والمعنی أنه لا یجمع الدنیا ، والعبارة تعریض بمعاویة ، حیث دعا علیه رسول الله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أشبع الله بطنه</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تهذیب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الأغانی والصحیح کما ضبطه ابن حجر فی الإصابة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سعنة ، بالمهملة والنون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 بالمثنّاة التحتانیة وعریض بالمهملة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بین الحجاز والشام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تبالِ</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الثالث من کتابنا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22432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الطبعة المحققة من تاریخ ابن عساکر وکذا فی مختصره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بن رفاعة</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بدویّا عقبیاً أحد نقباء الأنصار ، بایع رسول الله صلی‌الله‌علیه‌وآله‌وسلم علی أن لا یخاف فی الله لومة لائم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بین المعقوفات منه ، وفی تهذیب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بلدة من سواحل بحر الشام ، هی آخر أعمال دمشق من البلاد الساحلیة وأوّل أعمال حمص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المحقّقة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فاشرأبّ الناس إلیها</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نصل طویل عریض</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القرصافة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القطیفة</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أدرک الإسلام وهو شیخ کبیر ، ثم عاش بعد ذلک إلی خلافة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الإصابة ، وفی الطبعة المحققة من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عنبسة بن عمرو</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مختصر تاریخ دمشق ، وفی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 والله</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عثمان</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أضرط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استخفّ به وسخر منه ، وهو أن یجمع شفتیه ویخرج من بینهما صوتاً</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الشام لابن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عساکر والطبرانی کما فی تاریخ الشام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أحمد فی المسند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أبی شیبة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مصنّفه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راهویه ، والبزّار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صحیحه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نصب الرایة للزیلعی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صحیحه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والبزّار وغیرهم ، راجع 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نصب الرایة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والبزّار ، والحاکم وصحّحه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المنذر فی 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رواته لا أعلم فیهم مجروحاً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السنن الکبری للنسائی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والمعجم الأوسط للطبرانی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المصادر</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اختلاف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للنسائی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6164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المساقاة ، 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سنن البیهقی</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للنسائی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2789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الترمذی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المحلّی لابن حزم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5601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شعب الإیمان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5519</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الزخّار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الإیمان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5520</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مجمع الزوائد ، وفی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درهم من 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أعظم عند الله</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الإیمان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5523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الإیمان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6715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ولیس فیه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شعب الإیمان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5517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الله ،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عذاب الله</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17367</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 المقحط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22284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المساقاة ،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6158</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تشفوا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تفضّلوا</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6162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سنن النسائی ، وفی 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استزاد</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16415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تفصیل الکلام حول ما أحدثه عثمان فی صلاة المسافر خلاف سنّة رسول الله صلی‌الله‌علیه‌وآله‌وسلم فی الجزء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وأسلفنا الحدیث 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سعید بن المسیّب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أسلفناه فی الجزء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الموطّأ للزرقانی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صلاة العیدین ، السنن الکبری للنسائی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للنسائی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صلاة العیدین</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أُقاتله</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ثمار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المستدرک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سننه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سننه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سننه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نصب الرایة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عنه فی کنز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 نصلّی مع النبی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وأخرجه عنه الدارقطنی فی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والطبرانی فی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نصب الرایة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النقی المطبوع فی ذیل السنن الکبری للبیهقی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المصدر</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الخلفاء للسیوطی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الموطأ للزرقانی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حدیثه أحمد فی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طریق عمران کما یأتی فی المتن بعید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معانی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للنسائی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19493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للنسائی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المدوّنة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للنسائی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المدوّنة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22391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وذکره الهیثمی فی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معانی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مع ابن عباس</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السنن الکبری للبیهقی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عند ابن عباس</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12428</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12430</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صحیح مسلم ، وفی المصادر الباقیة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رمی</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للنسائی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ابی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الأُمّ للشافعی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3039</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معانی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 للشافعی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 للشافعی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الذی یقاد به الجانی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فضل الشهور والأیّام واللیالی للشیخ شهاب الدین أحمد بن أبی بکر الحموی الشهیر بالرسّام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صلاة العیدین</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شرح الموطّأ والصحیحین</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شرح الموطّأ</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5645</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 للشافعی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5646</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الأوائل لأبی هلال العسکری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الحفّاظ بإسناد رجاله کلّهم ثقات ، صححه الحاکم والذهبی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تلخیصه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صحیحه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السنن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سننه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والحاکم والدارقطنی وغیرهم فی الصحاح والمسانید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السنن للبیهقی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والمعجم الکبیر للطبرانی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یُبینها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أبان الشیء إذا قطعه</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الأحکام السلطانیة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محاضرة السکتواری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لله وإنّا إلیه راجعون</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له معاویة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أتراها مصیبة؟ أنظر إلی أمانة أبی داود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الرضاع ،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للنسائی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22272</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الرضاع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أبی داود الطیالسی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البیهقی فی السنن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المنذر فی 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تاریخ دمشق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خفّت نعامته</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ابتهارک</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فاترک ثقیفاً</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أراک له أهلاً</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تاریخ دمشق</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یزید بن ربیعة الشاعر الشهیر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ترجمته فی 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القصیدة کما قال أبو الفرج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منها فی 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تسعة عشر بیتاً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أنثی مخالف النسب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أبو الفرج فی 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من بائیة ابن المفرغ هذه اثنی عشر بیتاً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بمؤخر عینه تکبّراً أو تغیّظاً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ینتهی المنقول عن الاستیعاب</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الاتحاف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تهذیب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الإتحاف للشبراوی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عام الفتح سنة ثمان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الهجرة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الهجرة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بدر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ثانٍ 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 ، أول الفقرة</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الإتحاف للشبراوی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بأوّل قارورة کسرت فی الإسلام ، وإنّما ردّ من یوم السقیفة وهلمّ جرّا إلی یوم الاستلحاق ، من قضایا رسول الله ، ما یربو علی العدّ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تاریخ مدینة دمشق ومختصره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الحسین</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الخلفاء للسیوطی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تهذیب 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ابتزّوها</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لابن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محاضرات الراغب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والمساوئ للبیهقی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المجتنی لابن درید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الأوائل لأبی هلال العسکری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عمر هذا فی معاویة ذکره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الکلامیة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توفّی المغیرة سنة خمسین ، وقدم علی معاویة فی سنة خمس وأربعین واستعفاه من الإمرة ، وهی سنة بدوّ فکر بیعة یزید فی خَلَد معاویة بإیعاز من المغیرة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مُسائِل المغیرة عن أنّ هذا الشقاق والخلاف وسفک الدماء المحرّمة فی عدم الاستخلاف ، هل کان یعلمها رسول الله صلی‌الله‌علیه‌وآله‌وسلم؟ فلما ذا ترک أُمّته سدی ولم یستخلف ، کما زعمه هو والسیاسیون من رجال الانتخاب الدستوری؟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الإمامة والسیاسة</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مستقبل</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الإمامة والسیاسة</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 عن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القعص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القتل</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جیاداً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خیولاً</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من السماء</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أوجفوا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أسرعوا</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ولوا</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الفقع بالفتح والکسر ، البیضاء الرخوة من الکمأة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الإنذار ، قال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فَکَیفَ کَانَ عَذَابِی وَنُذُر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أدرک النبیّ صلی‌الله‌علیه‌وآله‌وسلم قال أبو عمر فی الاستیعاب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 من فرسان قریش وشجعانهم ، کان له فضل وهدی حسن وکرم ، إلاّ أنّه کان منحرفاً عن علیّ علیه‌السلام وقال ابن حجر فی الإصابة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 عظیم القدر عند أهل الشام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ترجمة عبد 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واللفظ لأبی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 إلی خرسان فی أخریات سنة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وأقام بها سنتین ، کما رواه الطبری فی تاریخه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دُحست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ملئت</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حلأه عن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منعه عنه</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أسلفناه فی الجزء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الأولی وص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انقطاع النفس من الإعیاء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لابن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یشرب لبنها جمیعه ، والمراد أنّ معاویة یستأثر بکلّ شیء فی الخلافة</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قایس بین هذه الإطراءات الفارغة المکذوبة وبین قوله صلی‌الله‌علیه‌وآله‌وسلم لذلک الطرید ابن الطرید ، والوزغ ابن الوزغ ، اللعین ابن اللعین ، ونحن لو أعطینا لمعاویة حقّ المقام لقلنا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مکره أخوک لا بطل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یضرب لمن یحمل علی ما لیس من شأنه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کلّ شدة</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لابن قتیبة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قصیدة شهیرة للأمیر أبی فراس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بتمامه فی هذا الجزء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بذی لوم</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جمهرة خطب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المتسالم علیه أنّ معاویة حجّ فی سنة خمسین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أتصدّق أنّ محمداً صلی‌الله‌علیه‌وآله‌وسلم ترک أمّته کالضأن لا راعی لها ولم یرض بذلک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حاشا نبیّ الرحمة عن أن یدع الأمّة کما یحسبون ، غیر أنهم نبذوا وصیّته وراء ظهورهم ، وجرّوا الویلات علی الأُمّة حتی الیوم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الإمامة والسیاسة</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الإمامة والسیاسة</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 وفی الطبعة المعتمدة لدینا من الإمامة والسیاسة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ویعصی مذمّة الناس</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تضمّخ بالغالیة ، وهی من أفضل أنواع المسک</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 وفی الطبعة المعتمدة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وثالث مشکور</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الطبعة المعتمدة من الإمامة والسیاسة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الطبعة المعتمدة من الإمامة والسیاسة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تقدح</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الطبعة المعتمدة من الإمامة والسیاسة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المتخلّفین عن بیعة یزید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ساقط من طبعة الغدیر المتداولة ، وأثبتناه من الإمامة والسیاسة</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واللفظ لابن قتیبة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خَبّ وخِبّ ، أی خَدّاع ، خبیث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 من 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فیکم</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الکامل ، وفی الطبعة المعتمدة من العقد الفرید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دُعیتم وأرضیتم بایعتم</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لابن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الأمالی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جمهرة الرسائل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واللفظ لابن الأثیر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تاریخ الطبری ، وفی الکامل والبدایة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شتم یزید وعیبه ، وهو الصحیح ظاهراً</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لابن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لابن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بین المعقوفین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وحکی شطراً منه سبط ابن الجوزی فی تذکرته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لم تقاتل معنا؟بدلاً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 لم تقاتل علیّا؟</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أسلفناه فی الجزء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لابن مزاحم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معاویة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فی أخبار البشر المعروف بتاریخ أبی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الإتحاف بحب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نفیع بن مسروح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نفیع بن الحارث بن کلدة ، وأمّه سمیّة جاریة الحارث بن کلدة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یقول أنا مولی رسول الله صلی‌الله‌علیه‌وآله‌وسلم ویأبی أن ینتسب ، وقد نزل یوم الطائف إلی رسول الله صلی‌الله‌علیه‌وآله‌وسلم من الحصن فأسلم فی غلمان من غلمان أهل الطائف فأعتقهم رسول الله صلی‌الله‌علیه‌وآله‌وسلم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کنّاه رسول الله صلی‌الله‌علیه‌وآله‌وسلم بأبی بکرة لأنه تعلّق ببکرة من حصن الطائف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فضلاء الصحابة ، وهو الذی شهد علی المغیرة بن شعبة بالزنا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2877</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النهی عن سبّ الأموات أخرجه البخاری فی صحیحه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الأذکیاء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10385</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وذکره ابن کثیر فی تاریخه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الأرنب کانت لبنی زبید علی بنی زیاد من بنی الحارث بن کعب من رهط عبد المدان ، والبیت المذکور لعمرو بن معدیکرب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 بن أبی رافع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اللغة والأدب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 عن أمیر المؤمنین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إنّکم ستُعرضون علی سبّی فسبّونی ، فإن عرضت علیکم البراءة منّی فلا تبرءوا منّی ، فإنّی علی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لیلعن ،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یلعن</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أسلفناه فی الجزء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الصارم المسلول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الإیمان ،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للنسائی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7163</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الزخّار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ومشکاة المصابیح للتبریزی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4848</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النووی فی شرح مسلم هامش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الله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کلّهم هم صفوة الناس ، وسادات الأُمّة ، وأفضل ممّن بعدهم ، وکلّهم عدول قدوة لا نخالة فیهم ، وإنّما جاء التخلیط ممّن بعدهم ، وفیمن بعدهم کانت النخالة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الصارم المسلول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معین الحکام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الکبائر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الظلام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 وما بین المعقوفین منه</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الکبائر للذهبی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معناه الصحیح فی الجزء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الغدیر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الغدیر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باب السمع والطاعة للإمام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الشیخین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باب السمع والطاعة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واللفظ للبخاری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کنوز الدقائق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أسلفناه فی الجزء الثالث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العواصم والقواصم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حکاه الزیلعی عن الإرشاد وأنت تجده محرّفاً عند الطبع ، راجع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 المناوی فی فیض القدیر شرح الجامع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تعلیقه علی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ویح عمار تقتله الفئة الباغیة ما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صریح فی بغی طائفة معاویة الّذین قتلوا عماراً فی وقعة صفّین ، وأنّ الحق مع علیّ وهو من الإخبار بالمغیّبات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الحدیث من أثبت الأحادیث وأصحّها ، ولما لم یقدر معاویة علی إنکاره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قتله من أخرجه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فأجابه علیّ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رسول الله صلی‌الله‌علیه‌وآله‌وسلم إذن قتل حمزة حین أخرجه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الإمام الجرجانی فی کتاب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أجمع فقهاء الحجاز والعراق من فریقی الحدیث والرأی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والشافعی وأبو حنیفة والأوزاعی والجمهور الأعظم من المتکلمین والمسلمین أنّ علیاً مصیب فی قتاله لأهل صفّین کما هو مصیب فی أهل الجمل ، وأنّ الذین قاتلوه بغاة ظالمون</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صفّین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الشفا للقاضی عیاض ،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 الزخّار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أسلفناه من کلمات الإمام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ففیها المقنع لطالب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فصّلناه 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باب التفسیر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الأحکام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الإمارة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الأجزاء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الفهارس الفنیة فی الجزء الثانی عشر لتحدید مواقع الأحادیث من الکتاب</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مرّ فی هذا الجزء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أسلفنا تفصیله فی الجزء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أجاب الإمام أمیر المؤمنین علیه‌السلام ، عن کلام الرجل کما فی تاریخ الخمیس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وانظر فیض القدیر فی شرح الجامع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تعلیقه علی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 عمار تقتله الفئة الباغیة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حدیثه فی هذا الجزء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روایة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عبادة بن صامت الأنصاری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الخلفاء للسیوطی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ساقط من الطبعات السابقة ، وأثبتناه من المصدر</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5935</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سعد کما فی النصائح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دحض بالفتح ویحرک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هذه الکتب علی تفصیلها فی شرح نهج البلاغة لابن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وهی مبثوثة فی جمهرة الرسائل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للسیوطی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المبرّد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الرحیم بن الحسین ، أبو الفضل زین الدین المعروف بالحافظ المتوفّی سنة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لابن مزاحم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طریق علیٍّ أمیر المؤمنین ، وذکره الزیلعی فی نصب الرایة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والسرخسی فی شرح السیر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البخاری فی صحیحه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یکره من المثلة من طریق ابن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أسلفناه فی الجزء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لابن مزاحم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جمهرة رسائل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البدایة والنهایة لابن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الأوّل من کتابنا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أسلفناه فی الجزء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حدیثه فی الجزء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ما فصّلناه فی الجزء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بأمر مفظع</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شرح ابن أبی الحدید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إنّه قد أُلقی إلی معاویة أنّ علیّا قتل عثمان ، ولهذا یریدک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تهلک</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الرغاء ، البکر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یضرب فی التشاؤم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ثمار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من ولد الظهر ،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أنّه لا یلتفت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 تجتمع کلمة الرجل هذه مع سبابه المقذع علیّا وقوارصه التی أوعزنا إلیها؟ هذا هو النفاق ، وهکذا یکون المنافق ذا لسانین ووجهین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شرح 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الطبعة المحققة والمعتمدة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تفاصیل القصة فی 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تمهّل</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شرح ابن أبی الحدید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یقول ولا مالا علیه ولا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الممالأة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المساعدة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شرح ابن أبی الحدید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 باسمه فی فضله یضرب 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وقعة صفّین ، والمعروف أنه النجاشی من بنی الحارث بن کعب ، واسمه قیس بن عمرو ، مرّت ترجمته فی هامش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الثانی من الغدیر</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شرح النهج ، وفی 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تقتدونه</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شرح ابن أبی الحدید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فلیس الذی قد جئته بصغیر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مرّ فی الجزء التاسع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أسلفناه 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ترة ، وهی الثأر</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ما مرّ من کلمة أمّ الخیر فی الجزء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روایة المبرّد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أنت وعثمان؟ إنّما أنت رجل من بنی أمیّة ، وبنو عثمان أولی بمطالبة دمه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روایة المبرّد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فادخل فیما دخل فیه المسلمون ثم حاکم القوم إلیّ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للمبرد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تجنّی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ادّعی علیه ذنباً لم یفعله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تستره وتخفیه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کذا ضبط فی الطبعة التی اعتمدها المؤلف من شرح النهج ، وفی الطبعة المعتمدة لدینا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التاء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فادّعِ علیّ ما بدا لک الادّعاء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الضبط ظاهراً أوفق بالسیاق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أنّی</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نظراء سعد بن أبی وقّاص ، عبد الله بن عمر ، محمد بن مسلمة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لنصر بن مزاحم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لابن مزاحم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المحب الطبری فی ریاضه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یسار بن عیاض</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حمار</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حمار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الصواعق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العین والمیم المشدّدة مع تشدید الیاء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التاسع حتی تقف علی حقیقة الأمر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لابن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المصادر الثلاثة أعلاه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بن خصفة</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القعقعة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تحریک الشیء الیابس الصلب مع 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والشنان جمع شنّ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القربة البالیة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قعقع بالشنان للإبل نفرت ، وهو مثل یضرب لمن لا یروعه ما لا حقیقة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التمییل بین الشیئین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الترجیح بینهما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یمیّلوا ، أی لن یشکّوا ویترددوا ، فلا یحتاج الأمر إلی المقارنة والترجیح بینکما</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أنه فی المصادر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 بن خصفة</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لابن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تفصیل هذه الأحادیث فی الجزء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وانظر أیضاً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لابن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لابن مزاحم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وقعة صفّین وشرح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بطعن أو رغبة</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وقعة صفّین وشرح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أحبّ الأمور إلیّ فیک العافیة</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أسلفناه فی الجزء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طبعة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وقعة صفّین وشرح النهج </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کما فی وقعة صفّین وشرح النهج </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المخادعة والمداهاة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العهد ، الغدر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یثنّی</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القلیل یتجمع فی الشتاء وینضب فی الصیف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فی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وفکّر ، أی الذی یفکّر ویروّی فیها ویبطئ عن الطاعة ، مداهن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منافق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 هو حمل بن سعد ، إنّه الصحابی ، شهد صفّین مع معاویة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المستقصی فی أمثال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 یضرب ، قالوا فی 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اسم رجل شجاع کان یستظهر بهِ فی الحرب ولا یبعد أن یُراد به حمل بن بدر صاحب الغبراء</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اللغة والأدب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صبح الأعشی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یُضرب لمن یریک أنه یعینک وإنّما یجرّ النفع إلی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4680</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یرید خالد بن الولید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ولاّه أبو بکر فعزله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عزل عثمان عمال عمر کلّهم غیر معاویة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کذب الرجل وقد أجابه الإمام علیه‌السلام بما سمعت ، غیر أنّه کتمه علی أصحابه خوفاً من أن یهتدی به بعض إلی الحق ویفارق الباطل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 قصد معاویة من هذه العبارة أنّ أمیر المؤمنین لم یوافقه علی طلبه البقاء أمیراً علی الشام</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شرح النهج</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النهج</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طبعة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أبا بکر وعمر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سعد بن أبی وقّاص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وعبد الله بن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بایع الناس لی لاستقاموا</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یستقیموا له</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طبعة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5969</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المحلوب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خویلد أبو خدیجة زوج الرسول صلی‌الله‌علیه‌وآله‌وسلم جدّ الزبیر بن العوام بن خویلد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الزبیر هی صفیّة بنت عبد المطّلب عمّة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 أُخت امرأته ، تزوّج الزبیر أسماء بنت أبی بکر ، وتزوّج رسول الله أختها عائشة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مرّ فی الجزء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الجزء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امتهنه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احتقره وابتذله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فقس الطائر بیضه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کسرها وأخرج ما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نغل الأدیم کفرح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فسد فی الدباغ ، أنغله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أفسده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مرّ فی هذا الجزء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عبد الرحمن بن غنم الأشعری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لنصر بن مزاحم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المغازی ، باب غزوة الخندق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نَسْواتها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ذوائبها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تقطر ماءً</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هذا فی زمن معاویة لمّا أراد أن یجعل ابنه یزید ولیّ عهده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أحمد الشامی المولود سنة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والمتوفّی نحو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التقاسیم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الوزیر الشیعی الوحید ، الصاحب بن عبّاد ، المترجم له فی الجزء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المعمّرین ، قد أتی علیه من السنّ یوم استقدمه معاویة ستون وثلاثمائة سنة ، ترجمه ابن عساکر فی تاریخ الشام ، ومترجمو الصحابة فی معاجمهم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أسلفناه فی هذا الجزء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لفظ ابن قتیبة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علیک لعنة الله ، ما أنت إلاّ کمثل الکلب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لفظ ابن عبد 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لعنک الله ، فإن مثلک کمثل الکلب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وجره الدواء أوجره إیّاه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 فی فیه ، أوجره الرمح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طعنه ، ووجره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أسمعه ما یکره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نهایة الأرب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طبعة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ما روی عن طلحة والزبیر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بایعناک علی أن تقتل قتلة عثمان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مزاحم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أصیب بصفّین من أهل الشام خمسة وأربعون ألفاً ، وأصیب بها من أهل العراق خمسة وعشرون 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وذکره ابن کثیر فی تاریخه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غیر واحد ، وزاد أبو الحسن بن البراء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فی أهل العراق خمسة وعشرون بدریّا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 ما ذکر من عدد القتلی ذکره ابن شحنة فی روضة المناظر هامش الکامل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تاریخ الخمیس 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مرّ فی الجزء التاسع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نظراء الشیخ علی القاری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والخفاجی فی شرحی الشفا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مسند علی علیه‌السلام</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الجواهر النقی المطبوع فی هامش سنن البیهقی</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فیه قول أبی الخیر القزوینی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إمام مجتهد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لابن حزم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أصول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أصول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وأبوه وأخوه من مسلمة سنة الفتح ، کما فی الاستیعاب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وکان ذلک فی أُخریات السنة الثامنة للهجرة ، ووفاة النبی صلی‌الله‌علیه‌وآله‌وسلم فی أولیات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الغدیر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قدس‌سره أخریات أیامهم مع رسول الله صلی‌الله‌علیه‌وآله‌وسلم</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16467</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تفصیل کلّ هذه فیما أسلفناه فی هذا الجزء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8497</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لابن مزاحم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16492</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16484</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16492</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16479</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16481</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16480</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16487</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16466</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16448</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16475</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16473</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16483</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16476</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16462</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16472</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16449</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16402</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16390</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أخرجهما البخاری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حبّان فی صحیحه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والطبرانی فی المعجم الکبیر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داود فی سننه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فیض القدیر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16415</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16466</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16469</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16481</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16464</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16434</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لابن حزم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الإمارة</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15269</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الإمارة</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الإمارة</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المغازی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کتاب الجهاد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16486</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16460</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کان مؤخر ، فی قوله أوّل الفقرة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من قضیة </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أصول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الکلمات التی أسلفناها فی هذا الجزء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الاجتهاد ما ذا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 القرابة</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الحاوی للفتاوی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الحاوی للفتاوی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صالح بن مهدی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یوجد جمع من أولئک المجتهدین فی غضون أجزاء کتابنا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لنصر بن مزاحم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تفصیل هذه کلّها فی هذا الجزء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الکبیر</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ذکر أوّلهما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16702</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 وصححناه کما فی معجم الطبرانی وابن أبی شیبة والتهذیب والثقات والعلل ومعرفة الرجال</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لفظ الحدیث فی جامع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الکافیة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القحط والمجاعة</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الکلمات التی أسلفناها فی هذا الجزء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تطهیر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الکلام حول هذه الروایة فی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تصحیحه إلی عمیر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الضعفاء والمتروکین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image" Target="media/image2.jpeg"/><Relationship Id="rId537" Type="http://schemas.openxmlformats.org/officeDocument/2006/relationships/image" Target="media/image2.jpeg"/><Relationship Id="rId538" Type="http://schemas.openxmlformats.org/officeDocument/2006/relationships/footer" Target="footer531.xml"/><Relationship Id="rId539" Type="http://schemas.openxmlformats.org/officeDocument/2006/relationships/footnotes" Target="footnotes.xml"/><Relationship Id="rId540" Type="http://schemas.openxmlformats.org/officeDocument/2006/relationships/numbering" Target="numbering.xml"/><Relationship Id="rId541" Type="http://schemas.openxmlformats.org/officeDocument/2006/relationships/fontTable" Target="fontTable.xml"/><Relationship Id="rId542" Type="http://schemas.openxmlformats.org/officeDocument/2006/relationships/settings" Target="settings.xml"/><Relationship Id="rId5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537</Pages>
  <Words>153507</Words>
  <Characters>582637</Characters>
  <CharactersWithSpaces>732688</CharactersWithSpaces>
  <Paragraphs>5623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2026-08-22T07:35:38Z</dcterms:created>
  <dc:creator>ghaemiyeh.com</dc:creator>
  <dc:description/>
  <dc:language>en-US</dc:language>
  <cp:lastModifiedBy/>
  <dcterms:modified xsi:type="dcterms:W3CDTF">2026-08-22T11:06:03Z</dcterms:modified>
  <cp:revision>1</cp:revision>
  <dc:subject/>
  <dc:title>الغدیر جلد 10</dc:title>
</cp:coreProperties>
</file>

<file path=docProps/custom.xml><?xml version="1.0" encoding="utf-8"?>
<Properties xmlns="http://schemas.openxmlformats.org/officeDocument/2006/custom-properties" xmlns:vt="http://schemas.openxmlformats.org/officeDocument/2006/docPropsVTypes"/>
</file>