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jpeg" ContentType="image/jpeg"/>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styles.xml" ContentType="application/vnd.openxmlformats-officedocument.wordprocessingml.styles+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 الرکب الحسینی من المدینه الی المدینه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41930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741932_73709187">
            <w:r>
              <w:rPr>
                <w:webHidden/>
                <w:rStyle w:val="IndexLink"/>
                <w:rtl w:val="true"/>
              </w:rPr>
              <w:t>الفصل الاول</w:t>
            </w:r>
            <w:r>
              <w:rPr>
                <w:rStyle w:val="IndexLink"/>
                <w:rtl w:val="true"/>
              </w:rPr>
              <w:t xml:space="preserve">: </w:t>
            </w:r>
            <w:r>
              <w:rPr>
                <w:rStyle w:val="IndexLink"/>
                <w:rtl w:val="true"/>
              </w:rPr>
              <w:t>الامام الحسين</w:t>
            </w:r>
            <w:r>
              <w:rPr>
                <w:rStyle w:val="IndexLink"/>
                <w:rtl w:val="true"/>
              </w:rPr>
              <w:t xml:space="preserve">) </w:t>
            </w:r>
            <w:r>
              <w:rPr>
                <w:rStyle w:val="IndexLink"/>
                <w:rtl w:val="true"/>
              </w:rPr>
              <w:t>ع</w:t>
            </w:r>
            <w:r>
              <w:rPr>
                <w:rStyle w:val="IndexLink"/>
                <w:rtl w:val="true"/>
              </w:rPr>
              <w:t xml:space="preserve">) </w:t>
            </w:r>
            <w:r>
              <w:rPr>
                <w:rStyle w:val="IndexLink"/>
                <w:rtl w:val="true"/>
              </w:rPr>
              <w:t>بعد اخيه الامام الحسن</w:t>
            </w:r>
            <w:r>
              <w:rPr>
                <w:rStyle w:val="IndexLink"/>
                <w:rtl w:val="true"/>
              </w:rPr>
              <w:t xml:space="preserve">) </w:t>
            </w:r>
            <w:r>
              <w:rPr>
                <w:rStyle w:val="IndexLink"/>
                <w:rtl w:val="true"/>
              </w:rPr>
              <w:t>ع</w:t>
            </w:r>
            <w:r>
              <w:rPr>
                <w:rStyle w:val="IndexLink"/>
                <w:rtl w:val="true"/>
              </w:rPr>
              <w:t>)</w:t>
              <w:tab/>
            </w:r>
            <w:r>
              <w:rPr>
                <w:rStyle w:val="IndexLink"/>
              </w:rPr>
              <w:t>5</w:t>
            </w:r>
          </w:hyperlink>
        </w:p>
        <w:p>
          <w:pPr>
            <w:pStyle w:val="Contents3"/>
            <w:tabs>
              <w:tab w:val="clear" w:pos="8459"/>
              <w:tab w:val="right" w:pos="9026" w:leader="dot"/>
            </w:tabs>
            <w:rPr/>
          </w:pPr>
          <w:hyperlink w:anchor="__RefHeading___Toc2741934_73709187">
            <w:r>
              <w:rPr>
                <w:webHidden/>
                <w:rStyle w:val="IndexLink"/>
                <w:rtl w:val="true"/>
              </w:rPr>
              <w:t xml:space="preserve">مكانة الامام الحسين </w:t>
            </w:r>
            <w:r>
              <w:rPr>
                <w:rStyle w:val="IndexLink"/>
                <w:rtl w:val="true"/>
              </w:rPr>
              <w:t>(</w:t>
            </w:r>
            <w:r>
              <w:rPr>
                <w:rStyle w:val="IndexLink"/>
                <w:rtl w:val="true"/>
              </w:rPr>
              <w:t>ع</w:t>
            </w:r>
            <w:r>
              <w:rPr>
                <w:rStyle w:val="IndexLink"/>
                <w:rtl w:val="true"/>
              </w:rPr>
              <w:t xml:space="preserve">) </w:t>
            </w:r>
            <w:r>
              <w:rPr>
                <w:rStyle w:val="IndexLink"/>
                <w:rtl w:val="true"/>
              </w:rPr>
              <w:t>في الامّة</w:t>
            </w:r>
            <w:r>
              <w:rPr>
                <w:rStyle w:val="IndexLink"/>
                <w:rtl w:val="true"/>
              </w:rPr>
              <w:t>:</w:t>
              <w:tab/>
            </w:r>
            <w:r>
              <w:rPr>
                <w:rStyle w:val="IndexLink"/>
              </w:rPr>
              <w:t>5</w:t>
            </w:r>
          </w:hyperlink>
        </w:p>
        <w:p>
          <w:pPr>
            <w:pStyle w:val="Contents3"/>
            <w:tabs>
              <w:tab w:val="clear" w:pos="8459"/>
              <w:tab w:val="right" w:pos="9026" w:leader="dot"/>
            </w:tabs>
            <w:rPr/>
          </w:pPr>
          <w:hyperlink w:anchor="__RefHeading___Toc2741936_73709187">
            <w:r>
              <w:rPr>
                <w:webHidden/>
                <w:rStyle w:val="IndexLink"/>
                <w:rtl w:val="true"/>
              </w:rPr>
              <w:t xml:space="preserve">الاخبار بمقتله </w:t>
            </w:r>
            <w:r>
              <w:rPr>
                <w:rStyle w:val="IndexLink"/>
                <w:rtl w:val="true"/>
              </w:rPr>
              <w:t>(</w:t>
            </w:r>
            <w:r>
              <w:rPr>
                <w:rStyle w:val="IndexLink"/>
                <w:rtl w:val="true"/>
              </w:rPr>
              <w:t>ع</w:t>
            </w:r>
            <w:r>
              <w:rPr>
                <w:rStyle w:val="IndexLink"/>
                <w:rtl w:val="true"/>
              </w:rPr>
              <w:t>):</w:t>
              <w:tab/>
            </w:r>
            <w:r>
              <w:rPr>
                <w:rStyle w:val="IndexLink"/>
              </w:rPr>
              <w:t>9</w:t>
            </w:r>
          </w:hyperlink>
        </w:p>
        <w:p>
          <w:pPr>
            <w:pStyle w:val="Contents3"/>
            <w:tabs>
              <w:tab w:val="clear" w:pos="8459"/>
              <w:tab w:val="right" w:pos="9026" w:leader="dot"/>
            </w:tabs>
            <w:rPr/>
          </w:pPr>
          <w:hyperlink w:anchor="__RefHeading___Toc2741938_73709187">
            <w:r>
              <w:rPr>
                <w:webHidden/>
                <w:rStyle w:val="IndexLink"/>
                <w:rtl w:val="true"/>
              </w:rPr>
              <w:t>زوبعة اليوم الاوّل</w:t>
            </w:r>
            <w:r>
              <w:rPr>
                <w:rStyle w:val="IndexLink"/>
                <w:rtl w:val="true"/>
              </w:rPr>
              <w:t>:</w:t>
              <w:tab/>
            </w:r>
            <w:r>
              <w:rPr>
                <w:rStyle w:val="IndexLink"/>
              </w:rPr>
              <w:t>15</w:t>
            </w:r>
          </w:hyperlink>
        </w:p>
        <w:p>
          <w:pPr>
            <w:pStyle w:val="Contents3"/>
            <w:tabs>
              <w:tab w:val="clear" w:pos="8459"/>
              <w:tab w:val="right" w:pos="9026" w:leader="dot"/>
            </w:tabs>
            <w:rPr/>
          </w:pPr>
          <w:hyperlink w:anchor="__RefHeading___Toc2741940_73709187">
            <w:r>
              <w:rPr>
                <w:webHidden/>
                <w:rStyle w:val="IndexLink"/>
                <w:rtl w:val="true"/>
              </w:rPr>
              <w:t>نظرة الامام الحسين</w:t>
            </w:r>
            <w:r>
              <w:rPr>
                <w:rStyle w:val="IndexLink"/>
                <w:rtl w:val="true"/>
              </w:rPr>
              <w:t xml:space="preserve">) </w:t>
            </w:r>
            <w:r>
              <w:rPr>
                <w:rStyle w:val="IndexLink"/>
                <w:rtl w:val="true"/>
              </w:rPr>
              <w:t>ع</w:t>
            </w:r>
            <w:r>
              <w:rPr>
                <w:rStyle w:val="IndexLink"/>
                <w:rtl w:val="true"/>
              </w:rPr>
              <w:t xml:space="preserve">) </w:t>
            </w:r>
            <w:r>
              <w:rPr>
                <w:rStyle w:val="IndexLink"/>
                <w:rtl w:val="true"/>
              </w:rPr>
              <w:t>إلى صلح أخيه</w:t>
            </w:r>
            <w:r>
              <w:rPr>
                <w:rStyle w:val="IndexLink"/>
                <w:rtl w:val="true"/>
              </w:rPr>
              <w:t xml:space="preserve">) </w:t>
            </w:r>
            <w:r>
              <w:rPr>
                <w:rStyle w:val="IndexLink"/>
                <w:rtl w:val="true"/>
              </w:rPr>
              <w:t>ع</w:t>
            </w:r>
            <w:r>
              <w:rPr>
                <w:rStyle w:val="IndexLink"/>
                <w:rtl w:val="true"/>
              </w:rPr>
              <w:t xml:space="preserve">) </w:t>
            </w:r>
            <w:r>
              <w:rPr>
                <w:rStyle w:val="IndexLink"/>
                <w:rtl w:val="true"/>
              </w:rPr>
              <w:t>مع معاوية</w:t>
            </w:r>
            <w:r>
              <w:rPr>
                <w:rStyle w:val="IndexLink"/>
                <w:rtl w:val="true"/>
              </w:rPr>
              <w:tab/>
            </w:r>
            <w:r>
              <w:rPr>
                <w:rStyle w:val="IndexLink"/>
              </w:rPr>
              <w:t>18</w:t>
            </w:r>
          </w:hyperlink>
        </w:p>
        <w:p>
          <w:pPr>
            <w:pStyle w:val="Contents4"/>
            <w:tabs>
              <w:tab w:val="clear" w:pos="8176"/>
              <w:tab w:val="right" w:pos="9026" w:leader="dot"/>
            </w:tabs>
            <w:rPr/>
          </w:pPr>
          <w:hyperlink w:anchor="__RefHeading___Toc2741942_73709187">
            <w:r>
              <w:rPr>
                <w:webHidden/>
                <w:rStyle w:val="IndexLink"/>
                <w:rtl w:val="true"/>
              </w:rPr>
              <w:t xml:space="preserve">القيام عند أهل البيت </w:t>
            </w:r>
            <w:r>
              <w:rPr>
                <w:rStyle w:val="IndexLink"/>
                <w:rtl w:val="true"/>
              </w:rPr>
              <w:t>(</w:t>
            </w:r>
            <w:r>
              <w:rPr>
                <w:rStyle w:val="IndexLink"/>
                <w:rtl w:val="true"/>
              </w:rPr>
              <w:t>ع</w:t>
            </w:r>
            <w:r>
              <w:rPr>
                <w:rStyle w:val="IndexLink"/>
                <w:rtl w:val="true"/>
              </w:rPr>
              <w:t>):</w:t>
              <w:tab/>
            </w:r>
            <w:r>
              <w:rPr>
                <w:rStyle w:val="IndexLink"/>
              </w:rPr>
              <w:t>18</w:t>
            </w:r>
          </w:hyperlink>
        </w:p>
        <w:p>
          <w:pPr>
            <w:pStyle w:val="Contents4"/>
            <w:tabs>
              <w:tab w:val="clear" w:pos="8176"/>
              <w:tab w:val="right" w:pos="9026" w:leader="dot"/>
            </w:tabs>
            <w:rPr/>
          </w:pPr>
          <w:hyperlink w:anchor="__RefHeading___Toc2741944_73709187">
            <w:r>
              <w:rPr>
                <w:webHidden/>
                <w:rStyle w:val="IndexLink"/>
                <w:rtl w:val="true"/>
              </w:rPr>
              <w:t xml:space="preserve">الخيارات المتاحة للا مام الحسن </w:t>
            </w:r>
            <w:r>
              <w:rPr>
                <w:rStyle w:val="IndexLink"/>
                <w:rtl w:val="true"/>
              </w:rPr>
              <w:t>(</w:t>
            </w:r>
            <w:r>
              <w:rPr>
                <w:rStyle w:val="IndexLink"/>
                <w:rtl w:val="true"/>
              </w:rPr>
              <w:t>ع</w:t>
            </w:r>
            <w:r>
              <w:rPr>
                <w:rStyle w:val="IndexLink"/>
                <w:rtl w:val="true"/>
              </w:rPr>
              <w:t>):</w:t>
              <w:tab/>
            </w:r>
            <w:r>
              <w:rPr>
                <w:rStyle w:val="IndexLink"/>
              </w:rPr>
              <w:t>20</w:t>
            </w:r>
          </w:hyperlink>
        </w:p>
        <w:p>
          <w:pPr>
            <w:pStyle w:val="Contents5"/>
            <w:tabs>
              <w:tab w:val="clear" w:pos="7892"/>
              <w:tab w:val="right" w:pos="9026" w:leader="dot"/>
            </w:tabs>
            <w:rPr/>
          </w:pPr>
          <w:hyperlink w:anchor="__RefHeading___Toc2741946_73709187">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2741948_73709187">
            <w:r>
              <w:rPr>
                <w:webHidden/>
                <w:rStyle w:val="IndexLink"/>
              </w:rPr>
              <w:t>1</w:t>
            </w:r>
            <w:r>
              <w:rPr>
                <w:rStyle w:val="IndexLink"/>
                <w:rtl w:val="true"/>
              </w:rPr>
              <w:t xml:space="preserve"> (</w:t>
            </w:r>
            <w:r>
              <w:rPr>
                <w:rStyle w:val="IndexLink"/>
                <w:rtl w:val="true"/>
              </w:rPr>
              <w:t>بقاء الحالة القائمة</w:t>
            </w:r>
            <w:r>
              <w:rPr>
                <w:rStyle w:val="IndexLink"/>
                <w:rtl w:val="true"/>
              </w:rPr>
              <w:tab/>
            </w:r>
            <w:r>
              <w:rPr>
                <w:rStyle w:val="IndexLink"/>
              </w:rPr>
              <w:t>20</w:t>
            </w:r>
          </w:hyperlink>
        </w:p>
        <w:p>
          <w:pPr>
            <w:pStyle w:val="Contents5"/>
            <w:tabs>
              <w:tab w:val="clear" w:pos="7892"/>
              <w:tab w:val="right" w:pos="9026" w:leader="dot"/>
            </w:tabs>
            <w:rPr/>
          </w:pPr>
          <w:hyperlink w:anchor="__RefHeading___Toc2741950_73709187">
            <w:r>
              <w:rPr>
                <w:webHidden/>
                <w:rStyle w:val="IndexLink"/>
              </w:rPr>
              <w:t>2</w:t>
            </w:r>
            <w:r>
              <w:rPr>
                <w:rStyle w:val="IndexLink"/>
                <w:rtl w:val="true"/>
              </w:rPr>
              <w:t xml:space="preserve"> (</w:t>
            </w:r>
            <w:r>
              <w:rPr>
                <w:rStyle w:val="IndexLink"/>
                <w:rtl w:val="true"/>
              </w:rPr>
              <w:t>حالة الحرب واحتمالاتها</w:t>
            </w:r>
            <w:r>
              <w:rPr>
                <w:rStyle w:val="IndexLink"/>
                <w:rtl w:val="true"/>
              </w:rPr>
              <w:tab/>
            </w:r>
            <w:r>
              <w:rPr>
                <w:rStyle w:val="IndexLink"/>
              </w:rPr>
              <w:t>20</w:t>
            </w:r>
          </w:hyperlink>
        </w:p>
        <w:p>
          <w:pPr>
            <w:pStyle w:val="Contents5"/>
            <w:tabs>
              <w:tab w:val="clear" w:pos="7892"/>
              <w:tab w:val="right" w:pos="9026" w:leader="dot"/>
            </w:tabs>
            <w:rPr/>
          </w:pPr>
          <w:hyperlink w:anchor="__RefHeading___Toc2741952_73709187">
            <w:r>
              <w:rPr>
                <w:webHidden/>
                <w:rStyle w:val="IndexLink"/>
              </w:rPr>
              <w:t>3</w:t>
            </w:r>
            <w:r>
              <w:rPr>
                <w:rStyle w:val="IndexLink"/>
                <w:rtl w:val="true"/>
              </w:rPr>
              <w:t xml:space="preserve">) </w:t>
            </w:r>
            <w:r>
              <w:rPr>
                <w:rStyle w:val="IndexLink"/>
                <w:rtl w:val="true"/>
              </w:rPr>
              <w:t>الصلح‌</w:t>
            </w:r>
            <w:r>
              <w:rPr>
                <w:rStyle w:val="IndexLink"/>
                <w:rtl w:val="true"/>
              </w:rPr>
              <w:tab/>
            </w:r>
            <w:r>
              <w:rPr>
                <w:rStyle w:val="IndexLink"/>
              </w:rPr>
              <w:t>21</w:t>
            </w:r>
          </w:hyperlink>
        </w:p>
        <w:p>
          <w:pPr>
            <w:pStyle w:val="Contents4"/>
            <w:tabs>
              <w:tab w:val="clear" w:pos="8176"/>
              <w:tab w:val="right" w:pos="9026" w:leader="dot"/>
            </w:tabs>
            <w:rPr/>
          </w:pPr>
          <w:hyperlink w:anchor="__RefHeading___Toc2741954_73709187">
            <w:r>
              <w:rPr>
                <w:webHidden/>
                <w:rStyle w:val="IndexLink"/>
                <w:rtl w:val="true"/>
              </w:rPr>
              <w:t xml:space="preserve">صدق أبومحمّد </w:t>
            </w:r>
            <w:r>
              <w:rPr>
                <w:rStyle w:val="IndexLink"/>
                <w:rtl w:val="true"/>
              </w:rPr>
              <w:t>(</w:t>
            </w:r>
            <w:r>
              <w:rPr>
                <w:rStyle w:val="IndexLink"/>
                <w:rtl w:val="true"/>
              </w:rPr>
              <w:t>ع</w:t>
            </w:r>
            <w:r>
              <w:rPr>
                <w:rStyle w:val="IndexLink"/>
                <w:rtl w:val="true"/>
              </w:rPr>
              <w:t>)</w:t>
              <w:tab/>
            </w:r>
            <w:r>
              <w:rPr>
                <w:rStyle w:val="IndexLink"/>
              </w:rPr>
              <w:t>21</w:t>
            </w:r>
          </w:hyperlink>
        </w:p>
        <w:p>
          <w:pPr>
            <w:pStyle w:val="Contents4"/>
            <w:tabs>
              <w:tab w:val="clear" w:pos="8176"/>
              <w:tab w:val="right" w:pos="9026" w:leader="dot"/>
            </w:tabs>
            <w:rPr/>
          </w:pPr>
          <w:hyperlink w:anchor="__RefHeading___Toc2741956_73709187">
            <w:r>
              <w:rPr>
                <w:webHidden/>
                <w:rStyle w:val="IndexLink"/>
                <w:rtl w:val="true"/>
              </w:rPr>
              <w:t xml:space="preserve">مواصلة الامام </w:t>
            </w:r>
            <w:r>
              <w:rPr>
                <w:rStyle w:val="IndexLink"/>
                <w:rtl w:val="true"/>
              </w:rPr>
              <w:t>(</w:t>
            </w:r>
            <w:r>
              <w:rPr>
                <w:rStyle w:val="IndexLink"/>
                <w:rtl w:val="true"/>
              </w:rPr>
              <w:t>ع</w:t>
            </w:r>
            <w:r>
              <w:rPr>
                <w:rStyle w:val="IndexLink"/>
                <w:rtl w:val="true"/>
              </w:rPr>
              <w:t xml:space="preserve">) </w:t>
            </w:r>
            <w:r>
              <w:rPr>
                <w:rStyle w:val="IndexLink"/>
                <w:rtl w:val="true"/>
              </w:rPr>
              <w:t>الالتزام بالهدنة</w:t>
            </w:r>
            <w:r>
              <w:rPr>
                <w:rStyle w:val="IndexLink"/>
                <w:rtl w:val="true"/>
              </w:rPr>
              <w:tab/>
            </w:r>
            <w:r>
              <w:rPr>
                <w:rStyle w:val="IndexLink"/>
              </w:rPr>
              <w:t>23</w:t>
            </w:r>
          </w:hyperlink>
        </w:p>
        <w:p>
          <w:pPr>
            <w:pStyle w:val="Contents3"/>
            <w:tabs>
              <w:tab w:val="clear" w:pos="8459"/>
              <w:tab w:val="right" w:pos="9026" w:leader="dot"/>
            </w:tabs>
            <w:rPr/>
          </w:pPr>
          <w:hyperlink w:anchor="__RefHeading___Toc2741958_73709187">
            <w:r>
              <w:rPr>
                <w:webHidden/>
                <w:rStyle w:val="IndexLink"/>
                <w:rtl w:val="true"/>
              </w:rPr>
              <w:t>موقف معاوية من الامام الحسين</w:t>
            </w:r>
            <w:r>
              <w:rPr>
                <w:rStyle w:val="IndexLink"/>
                <w:rtl w:val="true"/>
              </w:rPr>
              <w:t xml:space="preserve">) </w:t>
            </w:r>
            <w:r>
              <w:rPr>
                <w:rStyle w:val="IndexLink"/>
                <w:rtl w:val="true"/>
              </w:rPr>
              <w:t>ع</w:t>
            </w:r>
            <w:r>
              <w:rPr>
                <w:rStyle w:val="IndexLink"/>
                <w:rtl w:val="true"/>
              </w:rPr>
              <w:t>)</w:t>
              <w:tab/>
            </w:r>
            <w:r>
              <w:rPr>
                <w:rStyle w:val="IndexLink"/>
              </w:rPr>
              <w:t>24</w:t>
            </w:r>
          </w:hyperlink>
        </w:p>
        <w:p>
          <w:pPr>
            <w:pStyle w:val="Contents4"/>
            <w:tabs>
              <w:tab w:val="clear" w:pos="8176"/>
              <w:tab w:val="right" w:pos="9026" w:leader="dot"/>
            </w:tabs>
            <w:rPr/>
          </w:pPr>
          <w:hyperlink w:anchor="__RefHeading___Toc2741960_73709187">
            <w:r>
              <w:rPr>
                <w:webHidden/>
                <w:rStyle w:val="IndexLink"/>
                <w:rtl w:val="true"/>
              </w:rPr>
              <w:t>دعوى</w:t>
            </w:r>
            <w:r>
              <w:rPr>
                <w:rStyle w:val="IndexLink"/>
                <w:rtl w:val="true"/>
              </w:rPr>
              <w:t xml:space="preserve">) </w:t>
            </w:r>
            <w:r>
              <w:rPr>
                <w:rStyle w:val="IndexLink"/>
                <w:rtl w:val="true"/>
              </w:rPr>
              <w:t xml:space="preserve">الدم المضنون في بني عبد مناف </w:t>
            </w:r>
            <w:r>
              <w:rPr>
                <w:rStyle w:val="IndexLink"/>
                <w:rtl w:val="true"/>
              </w:rPr>
              <w:t>(</w:t>
            </w:r>
            <w:r>
              <w:rPr>
                <w:rStyle w:val="IndexLink"/>
                <w:rtl w:val="true"/>
              </w:rPr>
              <w:t>وحقيقتها</w:t>
            </w:r>
            <w:r>
              <w:rPr>
                <w:rStyle w:val="IndexLink"/>
                <w:rtl w:val="true"/>
              </w:rPr>
              <w:tab/>
            </w:r>
            <w:r>
              <w:rPr>
                <w:rStyle w:val="IndexLink"/>
              </w:rPr>
              <w:t>24</w:t>
            </w:r>
          </w:hyperlink>
        </w:p>
        <w:p>
          <w:pPr>
            <w:pStyle w:val="Contents4"/>
            <w:tabs>
              <w:tab w:val="clear" w:pos="8176"/>
              <w:tab w:val="right" w:pos="9026" w:leader="dot"/>
            </w:tabs>
            <w:rPr/>
          </w:pPr>
          <w:hyperlink w:anchor="__RefHeading___Toc2741962_73709187">
            <w:r>
              <w:rPr>
                <w:webHidden/>
                <w:rStyle w:val="IndexLink"/>
                <w:rtl w:val="true"/>
              </w:rPr>
              <w:t xml:space="preserve">الرقابة المشدّدة على الامام </w:t>
            </w:r>
            <w:r>
              <w:rPr>
                <w:rStyle w:val="IndexLink"/>
                <w:rtl w:val="true"/>
              </w:rPr>
              <w:t>(</w:t>
            </w:r>
            <w:r>
              <w:rPr>
                <w:rStyle w:val="IndexLink"/>
                <w:rtl w:val="true"/>
              </w:rPr>
              <w:t>ع</w:t>
            </w:r>
            <w:r>
              <w:rPr>
                <w:rStyle w:val="IndexLink"/>
                <w:rtl w:val="true"/>
              </w:rPr>
              <w:t>)</w:t>
              <w:tab/>
            </w:r>
            <w:r>
              <w:rPr>
                <w:rStyle w:val="IndexLink"/>
              </w:rPr>
              <w:t>26</w:t>
            </w:r>
          </w:hyperlink>
        </w:p>
        <w:p>
          <w:pPr>
            <w:pStyle w:val="Contents4"/>
            <w:tabs>
              <w:tab w:val="clear" w:pos="8176"/>
              <w:tab w:val="right" w:pos="9026" w:leader="dot"/>
            </w:tabs>
            <w:rPr/>
          </w:pPr>
          <w:hyperlink w:anchor="__RefHeading___Toc2741964_73709187">
            <w:r>
              <w:rPr>
                <w:webHidden/>
                <w:rStyle w:val="IndexLink"/>
                <w:rtl w:val="true"/>
              </w:rPr>
              <w:t xml:space="preserve">الخطّ العامّ في رسائل معاوية إلى الامام </w:t>
            </w:r>
            <w:r>
              <w:rPr>
                <w:rStyle w:val="IndexLink"/>
                <w:rtl w:val="true"/>
              </w:rPr>
              <w:t>(</w:t>
            </w:r>
            <w:r>
              <w:rPr>
                <w:rStyle w:val="IndexLink"/>
                <w:rtl w:val="true"/>
              </w:rPr>
              <w:t>ع</w:t>
            </w:r>
            <w:r>
              <w:rPr>
                <w:rStyle w:val="IndexLink"/>
                <w:rtl w:val="true"/>
              </w:rPr>
              <w:t>)</w:t>
              <w:tab/>
            </w:r>
            <w:r>
              <w:rPr>
                <w:rStyle w:val="IndexLink"/>
              </w:rPr>
              <w:t>29</w:t>
            </w:r>
          </w:hyperlink>
        </w:p>
        <w:p>
          <w:pPr>
            <w:pStyle w:val="Contents3"/>
            <w:tabs>
              <w:tab w:val="clear" w:pos="8459"/>
              <w:tab w:val="right" w:pos="9026" w:leader="dot"/>
            </w:tabs>
            <w:rPr/>
          </w:pPr>
          <w:hyperlink w:anchor="__RefHeading___Toc2741966_73709187">
            <w:r>
              <w:rPr>
                <w:webHidden/>
                <w:rStyle w:val="IndexLink"/>
                <w:rtl w:val="true"/>
              </w:rPr>
              <w:t xml:space="preserve">لماذا لم يثر الامام الحسين </w:t>
            </w:r>
            <w:r>
              <w:rPr>
                <w:rStyle w:val="IndexLink"/>
                <w:rtl w:val="true"/>
              </w:rPr>
              <w:t>(</w:t>
            </w:r>
            <w:r>
              <w:rPr>
                <w:rStyle w:val="IndexLink"/>
                <w:rtl w:val="true"/>
              </w:rPr>
              <w:t>ع</w:t>
            </w:r>
            <w:r>
              <w:rPr>
                <w:rStyle w:val="IndexLink"/>
                <w:rtl w:val="true"/>
              </w:rPr>
              <w:t xml:space="preserve">) </w:t>
            </w:r>
            <w:r>
              <w:rPr>
                <w:rStyle w:val="IndexLink"/>
                <w:rtl w:val="true"/>
              </w:rPr>
              <w:t>على معاوية</w:t>
            </w:r>
            <w:r>
              <w:rPr>
                <w:rStyle w:val="IndexLink"/>
                <w:rtl w:val="true"/>
              </w:rPr>
              <w:t>!</w:t>
            </w:r>
            <w:r>
              <w:rPr>
                <w:rStyle w:val="IndexLink"/>
                <w:rtl w:val="true"/>
              </w:rPr>
              <w:t>؟</w:t>
            </w:r>
            <w:r>
              <w:rPr>
                <w:rStyle w:val="IndexLink"/>
                <w:rtl w:val="true"/>
              </w:rPr>
              <w:tab/>
            </w:r>
            <w:r>
              <w:rPr>
                <w:rStyle w:val="IndexLink"/>
              </w:rPr>
              <w:t>30</w:t>
            </w:r>
          </w:hyperlink>
        </w:p>
        <w:p>
          <w:pPr>
            <w:pStyle w:val="Contents2"/>
            <w:tabs>
              <w:tab w:val="clear" w:pos="8743"/>
              <w:tab w:val="right" w:pos="9026" w:leader="dot"/>
            </w:tabs>
            <w:rPr/>
          </w:pPr>
          <w:hyperlink w:anchor="__RefHeading___Toc2741968_73709187">
            <w:r>
              <w:rPr>
                <w:webHidden/>
                <w:rStyle w:val="IndexLink"/>
                <w:rtl w:val="true"/>
              </w:rPr>
              <w:t>الفصل الثانى</w:t>
            </w:r>
            <w:r>
              <w:rPr>
                <w:rStyle w:val="IndexLink"/>
                <w:rtl w:val="true"/>
              </w:rPr>
              <w:t xml:space="preserve">: </w:t>
            </w:r>
            <w:r>
              <w:rPr>
                <w:rStyle w:val="IndexLink"/>
                <w:rtl w:val="true"/>
              </w:rPr>
              <w:t xml:space="preserve">المعالم العامة لنهج الامام الحسين </w:t>
            </w:r>
            <w:r>
              <w:rPr>
                <w:rStyle w:val="IndexLink"/>
                <w:rtl w:val="true"/>
              </w:rPr>
              <w:t>(</w:t>
            </w:r>
            <w:r>
              <w:rPr>
                <w:rStyle w:val="IndexLink"/>
                <w:rtl w:val="true"/>
              </w:rPr>
              <w:t>ع</w:t>
            </w:r>
            <w:r>
              <w:rPr>
                <w:rStyle w:val="IndexLink"/>
                <w:rtl w:val="true"/>
              </w:rPr>
              <w:t xml:space="preserve">) </w:t>
            </w:r>
            <w:r>
              <w:rPr>
                <w:rStyle w:val="IndexLink"/>
                <w:rtl w:val="true"/>
              </w:rPr>
              <w:t>في عهد معاويه‌</w:t>
            </w:r>
            <w:r>
              <w:rPr>
                <w:rStyle w:val="IndexLink"/>
                <w:rtl w:val="true"/>
              </w:rPr>
              <w:tab/>
            </w:r>
            <w:r>
              <w:rPr>
                <w:rStyle w:val="IndexLink"/>
              </w:rPr>
              <w:t>38</w:t>
            </w:r>
          </w:hyperlink>
        </w:p>
        <w:p>
          <w:pPr>
            <w:pStyle w:val="Contents3"/>
            <w:tabs>
              <w:tab w:val="clear" w:pos="8459"/>
              <w:tab w:val="right" w:pos="9026" w:leader="dot"/>
            </w:tabs>
            <w:rPr/>
          </w:pPr>
          <w:hyperlink w:anchor="__RefHeading___Toc2741970_73709187">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2741972_73709187">
            <w:r>
              <w:rPr>
                <w:webHidden/>
                <w:rStyle w:val="IndexLink"/>
                <w:rtl w:val="true"/>
              </w:rPr>
              <w:t>الدعوة إلى الحقّ والدفاع عنه</w:t>
            </w:r>
            <w:r>
              <w:rPr>
                <w:rStyle w:val="IndexLink"/>
                <w:rtl w:val="true"/>
              </w:rPr>
              <w:t>:</w:t>
              <w:tab/>
            </w:r>
            <w:r>
              <w:rPr>
                <w:rStyle w:val="IndexLink"/>
              </w:rPr>
              <w:t>38</w:t>
            </w:r>
          </w:hyperlink>
        </w:p>
        <w:p>
          <w:pPr>
            <w:pStyle w:val="Contents4"/>
            <w:tabs>
              <w:tab w:val="clear" w:pos="8176"/>
              <w:tab w:val="right" w:pos="9026" w:leader="dot"/>
            </w:tabs>
            <w:rPr/>
          </w:pPr>
          <w:hyperlink w:anchor="__RefHeading___Toc2741974_73709187">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2741976_73709187">
            <w:r>
              <w:rPr>
                <w:webHidden/>
                <w:rStyle w:val="IndexLink"/>
                <w:rtl w:val="true"/>
              </w:rPr>
              <w:t xml:space="preserve">التعريف بمكانة أهل البيت </w:t>
            </w:r>
            <w:r>
              <w:rPr>
                <w:rStyle w:val="IndexLink"/>
                <w:rtl w:val="true"/>
              </w:rPr>
              <w:t>(</w:t>
            </w:r>
            <w:r>
              <w:rPr>
                <w:rStyle w:val="IndexLink"/>
                <w:rtl w:val="true"/>
              </w:rPr>
              <w:t>ع</w:t>
            </w:r>
            <w:r>
              <w:rPr>
                <w:rStyle w:val="IndexLink"/>
                <w:rtl w:val="true"/>
              </w:rPr>
              <w:t xml:space="preserve">) </w:t>
            </w:r>
            <w:r>
              <w:rPr>
                <w:rStyle w:val="IndexLink"/>
                <w:rtl w:val="true"/>
              </w:rPr>
              <w:t>وفضلهم ومعرفتهم</w:t>
            </w:r>
            <w:r>
              <w:rPr>
                <w:rStyle w:val="IndexLink"/>
                <w:rtl w:val="true"/>
              </w:rPr>
              <w:t>:</w:t>
              <w:tab/>
            </w:r>
            <w:r>
              <w:rPr>
                <w:rStyle w:val="IndexLink"/>
              </w:rPr>
              <w:t>39</w:t>
            </w:r>
          </w:hyperlink>
        </w:p>
        <w:p>
          <w:pPr>
            <w:pStyle w:val="Contents4"/>
            <w:tabs>
              <w:tab w:val="clear" w:pos="8176"/>
              <w:tab w:val="right" w:pos="9026" w:leader="dot"/>
            </w:tabs>
            <w:rPr/>
          </w:pPr>
          <w:hyperlink w:anchor="__RefHeading___Toc2741978_73709187">
            <w:r>
              <w:rPr>
                <w:webHidden/>
                <w:rStyle w:val="IndexLink"/>
                <w:rtl w:val="true"/>
              </w:rPr>
              <w:t>استثمار المناسبات الدينيّة لنشر الحقّ وكشف التضليل الامويّ‌</w:t>
            </w:r>
            <w:r>
              <w:rPr>
                <w:rStyle w:val="IndexLink"/>
                <w:rtl w:val="true"/>
              </w:rPr>
              <w:tab/>
            </w:r>
            <w:r>
              <w:rPr>
                <w:rStyle w:val="IndexLink"/>
              </w:rPr>
              <w:t>45</w:t>
            </w:r>
          </w:hyperlink>
        </w:p>
        <w:p>
          <w:pPr>
            <w:pStyle w:val="Contents4"/>
            <w:tabs>
              <w:tab w:val="clear" w:pos="8176"/>
              <w:tab w:val="right" w:pos="9026" w:leader="dot"/>
            </w:tabs>
            <w:rPr/>
          </w:pPr>
          <w:hyperlink w:anchor="__RefHeading___Toc2741980_73709187">
            <w:r>
              <w:rPr>
                <w:webHidden/>
                <w:rStyle w:val="IndexLink"/>
                <w:rtl w:val="true"/>
              </w:rPr>
              <w:t xml:space="preserve">احتجاجه </w:t>
            </w:r>
            <w:r>
              <w:rPr>
                <w:rStyle w:val="IndexLink"/>
                <w:rtl w:val="true"/>
              </w:rPr>
              <w:t>(</w:t>
            </w:r>
            <w:r>
              <w:rPr>
                <w:rStyle w:val="IndexLink"/>
                <w:rtl w:val="true"/>
              </w:rPr>
              <w:t>ع</w:t>
            </w:r>
            <w:r>
              <w:rPr>
                <w:rStyle w:val="IndexLink"/>
                <w:rtl w:val="true"/>
              </w:rPr>
              <w:t xml:space="preserve">) </w:t>
            </w:r>
            <w:r>
              <w:rPr>
                <w:rStyle w:val="IndexLink"/>
                <w:rtl w:val="true"/>
              </w:rPr>
              <w:t>على العلماء ودعوتهم إلى نصرة الحقّ</w:t>
            </w:r>
            <w:r>
              <w:rPr>
                <w:rStyle w:val="IndexLink"/>
                <w:rtl w:val="true"/>
              </w:rPr>
              <w:t>:</w:t>
              <w:tab/>
            </w:r>
            <w:r>
              <w:rPr>
                <w:rStyle w:val="IndexLink"/>
              </w:rPr>
              <w:t>48</w:t>
            </w:r>
          </w:hyperlink>
        </w:p>
        <w:p>
          <w:pPr>
            <w:pStyle w:val="Contents4"/>
            <w:tabs>
              <w:tab w:val="clear" w:pos="8176"/>
              <w:tab w:val="right" w:pos="9026" w:leader="dot"/>
            </w:tabs>
            <w:rPr/>
          </w:pPr>
          <w:hyperlink w:anchor="__RefHeading___Toc2741982_73709187">
            <w:r>
              <w:rPr>
                <w:webHidden/>
                <w:rStyle w:val="IndexLink"/>
                <w:rtl w:val="true"/>
              </w:rPr>
              <w:t xml:space="preserve">إحتجاجاته </w:t>
            </w:r>
            <w:r>
              <w:rPr>
                <w:rStyle w:val="IndexLink"/>
                <w:rtl w:val="true"/>
              </w:rPr>
              <w:t>(</w:t>
            </w:r>
            <w:r>
              <w:rPr>
                <w:rStyle w:val="IndexLink"/>
                <w:rtl w:val="true"/>
              </w:rPr>
              <w:t>ع</w:t>
            </w:r>
            <w:r>
              <w:rPr>
                <w:rStyle w:val="IndexLink"/>
                <w:rtl w:val="true"/>
              </w:rPr>
              <w:t xml:space="preserve">) </w:t>
            </w:r>
            <w:r>
              <w:rPr>
                <w:rStyle w:val="IndexLink"/>
                <w:rtl w:val="true"/>
              </w:rPr>
              <w:t>على معاوية وبني أميّة</w:t>
            </w:r>
            <w:r>
              <w:rPr>
                <w:rStyle w:val="IndexLink"/>
                <w:rtl w:val="true"/>
              </w:rPr>
              <w:tab/>
            </w:r>
            <w:r>
              <w:rPr>
                <w:rStyle w:val="IndexLink"/>
              </w:rPr>
              <w:t>50</w:t>
            </w:r>
          </w:hyperlink>
        </w:p>
        <w:p>
          <w:pPr>
            <w:pStyle w:val="Contents3"/>
            <w:tabs>
              <w:tab w:val="clear" w:pos="8459"/>
              <w:tab w:val="right" w:pos="9026" w:leader="dot"/>
            </w:tabs>
            <w:rPr/>
          </w:pPr>
          <w:hyperlink w:anchor="__RefHeading___Toc2741984_73709187">
            <w:r>
              <w:rPr>
                <w:webHidden/>
                <w:rStyle w:val="IndexLink"/>
                <w:rtl w:val="true"/>
              </w:rPr>
              <w:t xml:space="preserve">رعاية الامام </w:t>
            </w:r>
            <w:r>
              <w:rPr>
                <w:rStyle w:val="IndexLink"/>
                <w:rtl w:val="true"/>
              </w:rPr>
              <w:t>(</w:t>
            </w:r>
            <w:r>
              <w:rPr>
                <w:rStyle w:val="IndexLink"/>
                <w:rtl w:val="true"/>
              </w:rPr>
              <w:t>ع</w:t>
            </w:r>
            <w:r>
              <w:rPr>
                <w:rStyle w:val="IndexLink"/>
                <w:rtl w:val="true"/>
              </w:rPr>
              <w:t xml:space="preserve">) </w:t>
            </w:r>
            <w:r>
              <w:rPr>
                <w:rStyle w:val="IndexLink"/>
                <w:rtl w:val="true"/>
              </w:rPr>
              <w:t>للا مّة عامّة وللشيعة خاصّة</w:t>
            </w:r>
            <w:r>
              <w:rPr>
                <w:rStyle w:val="IndexLink"/>
                <w:rtl w:val="true"/>
              </w:rPr>
              <w:tab/>
            </w:r>
            <w:r>
              <w:rPr>
                <w:rStyle w:val="IndexLink"/>
              </w:rPr>
              <w:t>57</w:t>
            </w:r>
          </w:hyperlink>
        </w:p>
        <w:p>
          <w:pPr>
            <w:pStyle w:val="Contents3"/>
            <w:tabs>
              <w:tab w:val="clear" w:pos="8459"/>
              <w:tab w:val="right" w:pos="9026" w:leader="dot"/>
            </w:tabs>
            <w:rPr/>
          </w:pPr>
          <w:hyperlink w:anchor="__RefHeading___Toc2741986_73709187">
            <w:r>
              <w:rPr>
                <w:webHidden/>
                <w:rStyle w:val="IndexLink"/>
                <w:rtl w:val="true"/>
              </w:rPr>
              <w:t>قاطعيّته</w:t>
            </w:r>
            <w:r>
              <w:rPr>
                <w:rStyle w:val="IndexLink"/>
                <w:rtl w:val="true"/>
              </w:rPr>
              <w:t xml:space="preserve">) </w:t>
            </w:r>
            <w:r>
              <w:rPr>
                <w:rStyle w:val="IndexLink"/>
                <w:rtl w:val="true"/>
              </w:rPr>
              <w:t>ع</w:t>
            </w:r>
            <w:r>
              <w:rPr>
                <w:rStyle w:val="IndexLink"/>
                <w:rtl w:val="true"/>
              </w:rPr>
              <w:t xml:space="preserve">) </w:t>
            </w:r>
            <w:r>
              <w:rPr>
                <w:rStyle w:val="IndexLink"/>
                <w:rtl w:val="true"/>
              </w:rPr>
              <w:t>في رفض الاقرار بولاية يزيد والبيعة له‌</w:t>
            </w:r>
            <w:r>
              <w:rPr>
                <w:rStyle w:val="IndexLink"/>
                <w:rtl w:val="true"/>
              </w:rPr>
              <w:tab/>
            </w:r>
            <w:r>
              <w:rPr>
                <w:rStyle w:val="IndexLink"/>
              </w:rPr>
              <w:t>65</w:t>
            </w:r>
          </w:hyperlink>
        </w:p>
        <w:p>
          <w:pPr>
            <w:pStyle w:val="Contents4"/>
            <w:tabs>
              <w:tab w:val="clear" w:pos="8176"/>
              <w:tab w:val="right" w:pos="9026" w:leader="dot"/>
            </w:tabs>
            <w:rPr/>
          </w:pPr>
          <w:hyperlink w:anchor="__RefHeading___Toc2741988_73709187">
            <w:r>
              <w:rPr>
                <w:webHidden/>
                <w:rStyle w:val="IndexLink"/>
                <w:rtl w:val="true"/>
              </w:rPr>
              <w:t>مختصر قصّة البيعة ليزيد بولاية العهد</w:t>
            </w:r>
            <w:r>
              <w:rPr>
                <w:rStyle w:val="IndexLink"/>
                <w:rtl w:val="true"/>
              </w:rPr>
              <w:tab/>
            </w:r>
            <w:r>
              <w:rPr>
                <w:rStyle w:val="IndexLink"/>
              </w:rPr>
              <w:t>65</w:t>
            </w:r>
          </w:hyperlink>
        </w:p>
        <w:p>
          <w:pPr>
            <w:pStyle w:val="Contents4"/>
            <w:tabs>
              <w:tab w:val="clear" w:pos="8176"/>
              <w:tab w:val="right" w:pos="9026" w:leader="dot"/>
            </w:tabs>
            <w:rPr/>
          </w:pPr>
          <w:hyperlink w:anchor="__RefHeading___Toc2741990_73709187">
            <w:r>
              <w:rPr>
                <w:webHidden/>
                <w:rStyle w:val="IndexLink"/>
                <w:rtl w:val="true"/>
              </w:rPr>
              <w:t>المواجهات الحادّة</w:t>
            </w:r>
            <w:r>
              <w:rPr>
                <w:rStyle w:val="IndexLink"/>
                <w:rtl w:val="true"/>
              </w:rPr>
              <w:tab/>
            </w:r>
            <w:r>
              <w:rPr>
                <w:rStyle w:val="IndexLink"/>
              </w:rPr>
              <w:t>68</w:t>
            </w:r>
          </w:hyperlink>
        </w:p>
        <w:p>
          <w:pPr>
            <w:pStyle w:val="Contents3"/>
            <w:tabs>
              <w:tab w:val="clear" w:pos="8459"/>
              <w:tab w:val="right" w:pos="9026" w:leader="dot"/>
            </w:tabs>
            <w:rPr/>
          </w:pPr>
          <w:hyperlink w:anchor="__RefHeading___Toc2741992_73709187">
            <w:r>
              <w:rPr>
                <w:webHidden/>
                <w:rStyle w:val="IndexLink"/>
                <w:rtl w:val="true"/>
              </w:rPr>
              <w:t xml:space="preserve">روايات مكذوبة على سيرة الامام الحسين </w:t>
            </w:r>
            <w:r>
              <w:rPr>
                <w:rStyle w:val="IndexLink"/>
                <w:rtl w:val="true"/>
              </w:rPr>
              <w:t>(</w:t>
            </w:r>
            <w:r>
              <w:rPr>
                <w:rStyle w:val="IndexLink"/>
                <w:rtl w:val="true"/>
              </w:rPr>
              <w:t>ع</w:t>
            </w:r>
            <w:r>
              <w:rPr>
                <w:rStyle w:val="IndexLink"/>
                <w:rtl w:val="true"/>
              </w:rPr>
              <w:t>)</w:t>
              <w:tab/>
            </w:r>
            <w:r>
              <w:rPr>
                <w:rStyle w:val="IndexLink"/>
              </w:rPr>
              <w:t>73</w:t>
            </w:r>
          </w:hyperlink>
        </w:p>
        <w:p>
          <w:pPr>
            <w:pStyle w:val="Contents4"/>
            <w:tabs>
              <w:tab w:val="clear" w:pos="8176"/>
              <w:tab w:val="right" w:pos="9026" w:leader="dot"/>
            </w:tabs>
            <w:rPr/>
          </w:pPr>
          <w:hyperlink w:anchor="__RefHeading___Toc2741994_73709187">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2741996_73709187">
            <w:r>
              <w:rPr>
                <w:webHidden/>
                <w:rStyle w:val="IndexLink"/>
                <w:rtl w:val="true"/>
              </w:rPr>
              <w:t>الرواية الاولى</w:t>
            </w:r>
            <w:r>
              <w:rPr>
                <w:rStyle w:val="IndexLink"/>
                <w:rtl w:val="true"/>
              </w:rPr>
              <w:t>:</w:t>
              <w:tab/>
            </w:r>
            <w:r>
              <w:rPr>
                <w:rStyle w:val="IndexLink"/>
              </w:rPr>
              <w:t>73</w:t>
            </w:r>
          </w:hyperlink>
        </w:p>
        <w:p>
          <w:pPr>
            <w:pStyle w:val="Contents4"/>
            <w:tabs>
              <w:tab w:val="clear" w:pos="8176"/>
              <w:tab w:val="right" w:pos="9026" w:leader="dot"/>
            </w:tabs>
            <w:rPr/>
          </w:pPr>
          <w:hyperlink w:anchor="__RefHeading___Toc2741998_73709187">
            <w:r>
              <w:rPr>
                <w:webHidden/>
                <w:rStyle w:val="IndexLink"/>
                <w:rtl w:val="true"/>
              </w:rPr>
              <w:t>الرواية الثانية</w:t>
            </w:r>
            <w:r>
              <w:rPr>
                <w:rStyle w:val="IndexLink"/>
                <w:rtl w:val="true"/>
              </w:rPr>
              <w:tab/>
            </w:r>
            <w:r>
              <w:rPr>
                <w:rStyle w:val="IndexLink"/>
              </w:rPr>
              <w:t>75</w:t>
            </w:r>
          </w:hyperlink>
        </w:p>
        <w:p>
          <w:pPr>
            <w:pStyle w:val="Contents4"/>
            <w:tabs>
              <w:tab w:val="clear" w:pos="8176"/>
              <w:tab w:val="right" w:pos="9026" w:leader="dot"/>
            </w:tabs>
            <w:rPr/>
          </w:pPr>
          <w:hyperlink w:anchor="__RefHeading___Toc2742000_73709187">
            <w:r>
              <w:rPr>
                <w:webHidden/>
                <w:rStyle w:val="IndexLink"/>
                <w:rtl w:val="true"/>
              </w:rPr>
              <w:t>الرواية الثالثة</w:t>
            </w:r>
            <w:r>
              <w:rPr>
                <w:rStyle w:val="IndexLink"/>
                <w:rtl w:val="true"/>
              </w:rPr>
              <w:tab/>
            </w:r>
            <w:r>
              <w:rPr>
                <w:rStyle w:val="IndexLink"/>
              </w:rPr>
              <w:t>77</w:t>
            </w:r>
          </w:hyperlink>
        </w:p>
        <w:p>
          <w:pPr>
            <w:pStyle w:val="Contents4"/>
            <w:tabs>
              <w:tab w:val="clear" w:pos="8176"/>
              <w:tab w:val="right" w:pos="9026" w:leader="dot"/>
            </w:tabs>
            <w:rPr/>
          </w:pPr>
          <w:hyperlink w:anchor="__RefHeading___Toc2742002_73709187">
            <w:r>
              <w:rPr>
                <w:webHidden/>
                <w:rStyle w:val="IndexLink"/>
                <w:rtl w:val="true"/>
              </w:rPr>
              <w:t>الرواية الرابعة</w:t>
            </w:r>
            <w:r>
              <w:rPr>
                <w:rStyle w:val="IndexLink"/>
                <w:rtl w:val="true"/>
              </w:rPr>
              <w:tab/>
            </w:r>
            <w:r>
              <w:rPr>
                <w:rStyle w:val="IndexLink"/>
              </w:rPr>
              <w:t>79</w:t>
            </w:r>
          </w:hyperlink>
        </w:p>
        <w:p>
          <w:pPr>
            <w:pStyle w:val="Contents2"/>
            <w:tabs>
              <w:tab w:val="clear" w:pos="8743"/>
              <w:tab w:val="right" w:pos="9026" w:leader="dot"/>
            </w:tabs>
            <w:rPr/>
          </w:pPr>
          <w:hyperlink w:anchor="__RefHeading___Toc2742004_73709187">
            <w:r>
              <w:rPr>
                <w:webHidden/>
                <w:rStyle w:val="IndexLink"/>
                <w:rtl w:val="true"/>
              </w:rPr>
              <w:t>الفصل الرابع بداية رحلة الفتح بالشهادة</w:t>
            </w:r>
            <w:r>
              <w:rPr>
                <w:rStyle w:val="IndexLink"/>
                <w:rtl w:val="true"/>
              </w:rPr>
              <w:tab/>
            </w:r>
            <w:r>
              <w:rPr>
                <w:rStyle w:val="IndexLink"/>
              </w:rPr>
              <w:t>83</w:t>
            </w:r>
          </w:hyperlink>
        </w:p>
        <w:p>
          <w:pPr>
            <w:pStyle w:val="Contents3"/>
            <w:tabs>
              <w:tab w:val="clear" w:pos="8459"/>
              <w:tab w:val="right" w:pos="9026" w:leader="dot"/>
            </w:tabs>
            <w:rPr/>
          </w:pPr>
          <w:hyperlink w:anchor="__RefHeading___Toc2742006_73709187">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2742008_73709187">
            <w:r>
              <w:rPr>
                <w:webHidden/>
                <w:rStyle w:val="IndexLink"/>
                <w:rtl w:val="true"/>
              </w:rPr>
              <w:t xml:space="preserve">لماذا لم يبق الامام </w:t>
            </w:r>
            <w:r>
              <w:rPr>
                <w:rStyle w:val="IndexLink"/>
                <w:rtl w:val="true"/>
              </w:rPr>
              <w:t>(</w:t>
            </w:r>
            <w:r>
              <w:rPr>
                <w:rStyle w:val="IndexLink"/>
                <w:rtl w:val="true"/>
              </w:rPr>
              <w:t>ع</w:t>
            </w:r>
            <w:r>
              <w:rPr>
                <w:rStyle w:val="IndexLink"/>
                <w:rtl w:val="true"/>
              </w:rPr>
              <w:t xml:space="preserve">) </w:t>
            </w:r>
            <w:r>
              <w:rPr>
                <w:rStyle w:val="IndexLink"/>
                <w:rtl w:val="true"/>
              </w:rPr>
              <w:t>في المدينة المنوّرة؟</w:t>
            </w:r>
            <w:r>
              <w:rPr>
                <w:rStyle w:val="IndexLink"/>
                <w:rtl w:val="true"/>
              </w:rPr>
              <w:tab/>
            </w:r>
            <w:r>
              <w:rPr>
                <w:rStyle w:val="IndexLink"/>
              </w:rPr>
              <w:t>83</w:t>
            </w:r>
          </w:hyperlink>
        </w:p>
        <w:p>
          <w:pPr>
            <w:pStyle w:val="Contents3"/>
            <w:tabs>
              <w:tab w:val="clear" w:pos="8459"/>
              <w:tab w:val="right" w:pos="9026" w:leader="dot"/>
            </w:tabs>
            <w:rPr/>
          </w:pPr>
          <w:hyperlink w:anchor="__RefHeading___Toc2742010_73709187">
            <w:r>
              <w:rPr>
                <w:webHidden/>
                <w:rStyle w:val="IndexLink"/>
                <w:rtl w:val="true"/>
              </w:rPr>
              <w:t>الليلة أو الليلتان الاخيرتان في المدينة</w:t>
            </w:r>
            <w:r>
              <w:rPr>
                <w:rStyle w:val="IndexLink"/>
                <w:rtl w:val="true"/>
              </w:rPr>
              <w:t>:</w:t>
              <w:tab/>
            </w:r>
            <w:r>
              <w:rPr>
                <w:rStyle w:val="IndexLink"/>
              </w:rPr>
              <w:t>85</w:t>
            </w:r>
          </w:hyperlink>
        </w:p>
        <w:p>
          <w:pPr>
            <w:pStyle w:val="Contents3"/>
            <w:tabs>
              <w:tab w:val="clear" w:pos="8459"/>
              <w:tab w:val="right" w:pos="9026" w:leader="dot"/>
            </w:tabs>
            <w:rPr/>
          </w:pPr>
          <w:hyperlink w:anchor="__RefHeading___Toc2742012_73709187">
            <w:r>
              <w:rPr>
                <w:webHidden/>
                <w:rStyle w:val="IndexLink"/>
                <w:rtl w:val="true"/>
              </w:rPr>
              <w:t>لقاءات الوداع في المدينة</w:t>
            </w:r>
            <w:r>
              <w:rPr>
                <w:rStyle w:val="IndexLink"/>
                <w:rtl w:val="true"/>
              </w:rPr>
              <w:tab/>
            </w:r>
            <w:r>
              <w:rPr>
                <w:rStyle w:val="IndexLink"/>
              </w:rPr>
              <w:t>88</w:t>
            </w:r>
          </w:hyperlink>
        </w:p>
        <w:p>
          <w:pPr>
            <w:pStyle w:val="Contents4"/>
            <w:tabs>
              <w:tab w:val="clear" w:pos="8176"/>
              <w:tab w:val="right" w:pos="9026" w:leader="dot"/>
            </w:tabs>
            <w:rPr/>
          </w:pPr>
          <w:hyperlink w:anchor="__RefHeading___Toc2742014_73709187">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2742016_73709187">
            <w:r>
              <w:rPr>
                <w:webHidden/>
                <w:rStyle w:val="IndexLink"/>
                <w:rtl w:val="true"/>
              </w:rPr>
              <w:t>عزأ نساء بني عبدالمطّلب‌</w:t>
            </w:r>
            <w:r>
              <w:rPr>
                <w:rStyle w:val="IndexLink"/>
                <w:rtl w:val="true"/>
              </w:rPr>
              <w:tab/>
            </w:r>
            <w:r>
              <w:rPr>
                <w:rStyle w:val="IndexLink"/>
              </w:rPr>
              <w:t>89</w:t>
            </w:r>
          </w:hyperlink>
        </w:p>
        <w:p>
          <w:pPr>
            <w:pStyle w:val="Contents4"/>
            <w:tabs>
              <w:tab w:val="clear" w:pos="8176"/>
              <w:tab w:val="right" w:pos="9026" w:leader="dot"/>
            </w:tabs>
            <w:rPr/>
          </w:pPr>
          <w:hyperlink w:anchor="__RefHeading___Toc2742018_73709187">
            <w:r>
              <w:rPr>
                <w:webHidden/>
                <w:rStyle w:val="IndexLink"/>
                <w:rtl w:val="true"/>
              </w:rPr>
              <w:t xml:space="preserve">عزأ امّ المومنين امّ سلمة </w:t>
            </w:r>
            <w:r>
              <w:rPr>
                <w:rStyle w:val="IndexLink"/>
                <w:rtl w:val="true"/>
              </w:rPr>
              <w:t>(</w:t>
            </w:r>
            <w:r>
              <w:rPr>
                <w:rStyle w:val="IndexLink"/>
                <w:rtl w:val="true"/>
              </w:rPr>
              <w:t>رض</w:t>
            </w:r>
            <w:r>
              <w:rPr>
                <w:rStyle w:val="IndexLink"/>
                <w:rtl w:val="true"/>
              </w:rPr>
              <w:t>):</w:t>
              <w:tab/>
            </w:r>
            <w:r>
              <w:rPr>
                <w:rStyle w:val="IndexLink"/>
              </w:rPr>
              <w:t>90</w:t>
            </w:r>
          </w:hyperlink>
        </w:p>
        <w:p>
          <w:pPr>
            <w:pStyle w:val="Contents4"/>
            <w:tabs>
              <w:tab w:val="clear" w:pos="8176"/>
              <w:tab w:val="right" w:pos="9026" w:leader="dot"/>
            </w:tabs>
            <w:rPr/>
          </w:pPr>
          <w:hyperlink w:anchor="__RefHeading___Toc2742020_73709187">
            <w:r>
              <w:rPr>
                <w:webHidden/>
                <w:rStyle w:val="IndexLink"/>
                <w:rtl w:val="true"/>
              </w:rPr>
              <w:t xml:space="preserve">امّ سلمة </w:t>
            </w:r>
            <w:r>
              <w:rPr>
                <w:rStyle w:val="IndexLink"/>
                <w:rtl w:val="true"/>
              </w:rPr>
              <w:t>(</w:t>
            </w:r>
            <w:r>
              <w:rPr>
                <w:rStyle w:val="IndexLink"/>
                <w:rtl w:val="true"/>
              </w:rPr>
              <w:t>رض</w:t>
            </w:r>
            <w:r>
              <w:rPr>
                <w:rStyle w:val="IndexLink"/>
                <w:rtl w:val="true"/>
              </w:rPr>
              <w:t xml:space="preserve">) </w:t>
            </w:r>
            <w:r>
              <w:rPr>
                <w:rStyle w:val="IndexLink"/>
                <w:rtl w:val="true"/>
              </w:rPr>
              <w:t>والودائع‌</w:t>
            </w:r>
            <w:r>
              <w:rPr>
                <w:rStyle w:val="IndexLink"/>
                <w:rtl w:val="true"/>
              </w:rPr>
              <w:tab/>
            </w:r>
            <w:r>
              <w:rPr>
                <w:rStyle w:val="IndexLink"/>
              </w:rPr>
              <w:t>91</w:t>
            </w:r>
          </w:hyperlink>
        </w:p>
        <w:p>
          <w:pPr>
            <w:pStyle w:val="Contents4"/>
            <w:tabs>
              <w:tab w:val="clear" w:pos="8176"/>
              <w:tab w:val="right" w:pos="9026" w:leader="dot"/>
            </w:tabs>
            <w:rPr/>
          </w:pPr>
          <w:hyperlink w:anchor="__RefHeading___Toc2742022_73709187">
            <w:r>
              <w:rPr>
                <w:webHidden/>
                <w:rStyle w:val="IndexLink"/>
                <w:rtl w:val="true"/>
              </w:rPr>
              <w:t>عمر الاطرف ومنطق المداهنة وحبّ السلامة</w:t>
            </w:r>
            <w:r>
              <w:rPr>
                <w:rStyle w:val="IndexLink"/>
                <w:rtl w:val="true"/>
              </w:rPr>
              <w:t>!!</w:t>
              <w:tab/>
            </w:r>
            <w:r>
              <w:rPr>
                <w:rStyle w:val="IndexLink"/>
              </w:rPr>
              <w:t>91</w:t>
            </w:r>
          </w:hyperlink>
        </w:p>
        <w:p>
          <w:pPr>
            <w:pStyle w:val="Contents4"/>
            <w:tabs>
              <w:tab w:val="clear" w:pos="8176"/>
              <w:tab w:val="right" w:pos="9026" w:leader="dot"/>
            </w:tabs>
            <w:rPr/>
          </w:pPr>
          <w:hyperlink w:anchor="__RefHeading___Toc2742024_73709187">
            <w:r>
              <w:rPr>
                <w:webHidden/>
                <w:rStyle w:val="IndexLink"/>
                <w:rtl w:val="true"/>
              </w:rPr>
              <w:t xml:space="preserve">محمّد بن الحنفيّة </w:t>
            </w:r>
            <w:r>
              <w:rPr>
                <w:rStyle w:val="IndexLink"/>
                <w:rtl w:val="true"/>
              </w:rPr>
              <w:t xml:space="preserve">... </w:t>
            </w:r>
            <w:r>
              <w:rPr>
                <w:rStyle w:val="IndexLink"/>
                <w:rtl w:val="true"/>
              </w:rPr>
              <w:t>النصيحة والوصيّة</w:t>
            </w:r>
            <w:r>
              <w:rPr>
                <w:rStyle w:val="IndexLink"/>
                <w:rtl w:val="true"/>
              </w:rPr>
              <w:tab/>
            </w:r>
            <w:r>
              <w:rPr>
                <w:rStyle w:val="IndexLink"/>
              </w:rPr>
              <w:t>92</w:t>
            </w:r>
          </w:hyperlink>
        </w:p>
        <w:p>
          <w:pPr>
            <w:pStyle w:val="Contents3"/>
            <w:tabs>
              <w:tab w:val="clear" w:pos="8459"/>
              <w:tab w:val="right" w:pos="9026" w:leader="dot"/>
            </w:tabs>
            <w:rPr/>
          </w:pPr>
          <w:hyperlink w:anchor="__RefHeading___Toc2742026_73709187">
            <w:r>
              <w:rPr>
                <w:webHidden/>
                <w:rStyle w:val="IndexLink"/>
                <w:rtl w:val="true"/>
              </w:rPr>
              <w:t>تاءمّل وملاحظات</w:t>
            </w:r>
            <w:r>
              <w:rPr>
                <w:rStyle w:val="IndexLink"/>
                <w:rtl w:val="true"/>
              </w:rPr>
              <w:t>:</w:t>
              <w:tab/>
            </w:r>
            <w:r>
              <w:rPr>
                <w:rStyle w:val="IndexLink"/>
              </w:rPr>
              <w:t>94</w:t>
            </w:r>
          </w:hyperlink>
        </w:p>
        <w:p>
          <w:pPr>
            <w:pStyle w:val="Contents4"/>
            <w:tabs>
              <w:tab w:val="clear" w:pos="8176"/>
              <w:tab w:val="right" w:pos="9026" w:leader="dot"/>
            </w:tabs>
            <w:rPr/>
          </w:pPr>
          <w:hyperlink w:anchor="__RefHeading___Toc2742028_73709187">
            <w:r>
              <w:rPr>
                <w:webHidden/>
                <w:rStyle w:val="IndexLink"/>
                <w:rtl w:val="true"/>
              </w:rPr>
              <w:t xml:space="preserve">الامام </w:t>
            </w:r>
            <w:r>
              <w:rPr>
                <w:rStyle w:val="IndexLink"/>
                <w:rtl w:val="true"/>
              </w:rPr>
              <w:t>(</w:t>
            </w:r>
            <w:r>
              <w:rPr>
                <w:rStyle w:val="IndexLink"/>
                <w:rtl w:val="true"/>
              </w:rPr>
              <w:t>ع</w:t>
            </w:r>
            <w:r>
              <w:rPr>
                <w:rStyle w:val="IndexLink"/>
                <w:rtl w:val="true"/>
              </w:rPr>
              <w:t xml:space="preserve">) </w:t>
            </w:r>
            <w:r>
              <w:rPr>
                <w:rStyle w:val="IndexLink"/>
                <w:rtl w:val="true"/>
              </w:rPr>
              <w:t>في المدينة يتحدّث عن مصرعه في العراق</w:t>
            </w:r>
            <w:r>
              <w:rPr>
                <w:rStyle w:val="IndexLink"/>
                <w:rtl w:val="true"/>
              </w:rPr>
              <w:t>!!</w:t>
              <w:tab/>
            </w:r>
            <w:r>
              <w:rPr>
                <w:rStyle w:val="IndexLink"/>
              </w:rPr>
              <w:t>94</w:t>
            </w:r>
          </w:hyperlink>
        </w:p>
        <w:p>
          <w:pPr>
            <w:pStyle w:val="Contents4"/>
            <w:tabs>
              <w:tab w:val="clear" w:pos="8176"/>
              <w:tab w:val="right" w:pos="9026" w:leader="dot"/>
            </w:tabs>
            <w:rPr/>
          </w:pPr>
          <w:hyperlink w:anchor="__RefHeading___Toc2742030_73709187">
            <w:r>
              <w:rPr>
                <w:webHidden/>
                <w:rStyle w:val="IndexLink"/>
                <w:rtl w:val="true"/>
              </w:rPr>
              <w:t>مع العامل الاهمّ من عوامل الثورة الحسينيّة</w:t>
            </w:r>
            <w:r>
              <w:rPr>
                <w:rStyle w:val="IndexLink"/>
                <w:rtl w:val="true"/>
              </w:rPr>
              <w:tab/>
            </w:r>
            <w:r>
              <w:rPr>
                <w:rStyle w:val="IndexLink"/>
              </w:rPr>
              <w:t>95</w:t>
            </w:r>
          </w:hyperlink>
        </w:p>
        <w:p>
          <w:pPr>
            <w:pStyle w:val="Contents4"/>
            <w:tabs>
              <w:tab w:val="clear" w:pos="8176"/>
              <w:tab w:val="right" w:pos="9026" w:leader="dot"/>
            </w:tabs>
            <w:rPr/>
          </w:pPr>
          <w:hyperlink w:anchor="__RefHeading___Toc2742032_73709187">
            <w:r>
              <w:rPr>
                <w:webHidden/>
                <w:rStyle w:val="IndexLink"/>
                <w:rtl w:val="true"/>
              </w:rPr>
              <w:t>سيرة الاصلاح‌</w:t>
            </w:r>
            <w:r>
              <w:rPr>
                <w:rStyle w:val="IndexLink"/>
                <w:rtl w:val="true"/>
              </w:rPr>
              <w:tab/>
            </w:r>
            <w:r>
              <w:rPr>
                <w:rStyle w:val="IndexLink"/>
              </w:rPr>
              <w:t>99</w:t>
            </w:r>
          </w:hyperlink>
        </w:p>
        <w:p>
          <w:pPr>
            <w:pStyle w:val="Contents4"/>
            <w:tabs>
              <w:tab w:val="clear" w:pos="8176"/>
              <w:tab w:val="right" w:pos="9026" w:leader="dot"/>
            </w:tabs>
            <w:rPr/>
          </w:pPr>
          <w:hyperlink w:anchor="__RefHeading___Toc2742034_73709187">
            <w:r>
              <w:rPr>
                <w:webHidden/>
                <w:rStyle w:val="IndexLink"/>
                <w:rtl w:val="true"/>
              </w:rPr>
              <w:t>لماذا الخروج من المدينة ليلا</w:t>
            </w:r>
            <w:r>
              <w:rPr>
                <w:rStyle w:val="IndexLink"/>
                <w:rtl w:val="true"/>
              </w:rPr>
              <w:t>!!</w:t>
            </w:r>
            <w:r>
              <w:rPr>
                <w:rStyle w:val="IndexLink"/>
                <w:rtl w:val="true"/>
              </w:rPr>
              <w:t>؟</w:t>
            </w:r>
            <w:r>
              <w:rPr>
                <w:rStyle w:val="IndexLink"/>
                <w:rtl w:val="true"/>
              </w:rPr>
              <w:tab/>
            </w:r>
            <w:r>
              <w:rPr>
                <w:rStyle w:val="IndexLink"/>
              </w:rPr>
              <w:t>100</w:t>
            </w:r>
          </w:hyperlink>
        </w:p>
        <w:p>
          <w:pPr>
            <w:pStyle w:val="Contents4"/>
            <w:tabs>
              <w:tab w:val="clear" w:pos="8176"/>
              <w:tab w:val="right" w:pos="9026" w:leader="dot"/>
            </w:tabs>
            <w:rPr/>
          </w:pPr>
          <w:hyperlink w:anchor="__RefHeading___Toc2742036_73709187">
            <w:r>
              <w:rPr>
                <w:webHidden/>
                <w:rStyle w:val="IndexLink"/>
                <w:rtl w:val="true"/>
              </w:rPr>
              <w:t>الاصرار على الطريق الاعظم</w:t>
            </w:r>
            <w:r>
              <w:rPr>
                <w:rStyle w:val="IndexLink"/>
                <w:rtl w:val="true"/>
              </w:rPr>
              <w:t>!</w:t>
              <w:tab/>
            </w:r>
            <w:r>
              <w:rPr>
                <w:rStyle w:val="IndexLink"/>
              </w:rPr>
              <w:t>101</w:t>
            </w:r>
          </w:hyperlink>
        </w:p>
        <w:p>
          <w:pPr>
            <w:pStyle w:val="Contents3"/>
            <w:tabs>
              <w:tab w:val="clear" w:pos="8459"/>
              <w:tab w:val="right" w:pos="9026" w:leader="dot"/>
            </w:tabs>
            <w:rPr/>
          </w:pPr>
          <w:hyperlink w:anchor="__RefHeading___Toc2742038_73709187">
            <w:r>
              <w:rPr>
                <w:webHidden/>
                <w:rStyle w:val="IndexLink"/>
                <w:rtl w:val="true"/>
              </w:rPr>
              <w:t>الركب الحسينىّ الخارج من المدينة</w:t>
            </w:r>
            <w:r>
              <w:rPr>
                <w:rStyle w:val="IndexLink"/>
                <w:rtl w:val="true"/>
              </w:rPr>
              <w:t>:</w:t>
              <w:tab/>
            </w:r>
            <w:r>
              <w:rPr>
                <w:rStyle w:val="IndexLink"/>
              </w:rPr>
              <w:t>103</w:t>
            </w:r>
          </w:hyperlink>
        </w:p>
        <w:p>
          <w:pPr>
            <w:pStyle w:val="Contents4"/>
            <w:tabs>
              <w:tab w:val="clear" w:pos="8176"/>
              <w:tab w:val="right" w:pos="9026" w:leader="dot"/>
            </w:tabs>
            <w:rPr/>
          </w:pPr>
          <w:hyperlink w:anchor="__RefHeading___Toc2742040_73709187">
            <w:r>
              <w:rPr>
                <w:webHidden/>
                <w:rStyle w:val="IndexLink"/>
                <w:rtl w:val="true"/>
              </w:rPr>
              <w:t>بنو هاشم</w:t>
            </w:r>
            <w:r>
              <w:rPr>
                <w:rStyle w:val="IndexLink"/>
                <w:rtl w:val="true"/>
              </w:rPr>
              <w:t>:</w:t>
              <w:tab/>
            </w:r>
            <w:r>
              <w:rPr>
                <w:rStyle w:val="IndexLink"/>
              </w:rPr>
              <w:t>103</w:t>
            </w:r>
          </w:hyperlink>
        </w:p>
        <w:p>
          <w:pPr>
            <w:pStyle w:val="Contents4"/>
            <w:tabs>
              <w:tab w:val="clear" w:pos="8176"/>
              <w:tab w:val="right" w:pos="9026" w:leader="dot"/>
            </w:tabs>
            <w:rPr/>
          </w:pPr>
          <w:hyperlink w:anchor="__RefHeading___Toc2742042_73709187">
            <w:r>
              <w:rPr>
                <w:webHidden/>
                <w:rStyle w:val="IndexLink"/>
                <w:rtl w:val="true"/>
              </w:rPr>
              <w:t>الانصار الاخرون</w:t>
            </w:r>
            <w:r>
              <w:rPr>
                <w:rStyle w:val="IndexLink"/>
                <w:rtl w:val="true"/>
              </w:rPr>
              <w:t>:</w:t>
              <w:tab/>
            </w:r>
            <w:r>
              <w:rPr>
                <w:rStyle w:val="IndexLink"/>
              </w:rPr>
              <w:t>104</w:t>
            </w:r>
          </w:hyperlink>
        </w:p>
        <w:p>
          <w:pPr>
            <w:pStyle w:val="Contents5"/>
            <w:tabs>
              <w:tab w:val="clear" w:pos="7892"/>
              <w:tab w:val="right" w:pos="9026" w:leader="dot"/>
            </w:tabs>
            <w:rPr/>
          </w:pPr>
          <w:hyperlink w:anchor="__RefHeading___Toc2742044_73709187">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2742046_73709187">
            <w:r>
              <w:rPr>
                <w:webHidden/>
                <w:rStyle w:val="IndexLink"/>
              </w:rPr>
              <w:t>1</w:t>
            </w:r>
            <w:r>
              <w:rPr>
                <w:rStyle w:val="IndexLink"/>
                <w:rtl w:val="true"/>
              </w:rPr>
              <w:t xml:space="preserve"> (</w:t>
            </w:r>
            <w:r>
              <w:rPr>
                <w:rStyle w:val="IndexLink"/>
                <w:rtl w:val="true"/>
              </w:rPr>
              <w:t>عبداللّه بن يقطر الحميري‌</w:t>
            </w:r>
            <w:r>
              <w:rPr>
                <w:rStyle w:val="IndexLink"/>
                <w:rtl w:val="true"/>
              </w:rPr>
              <w:tab/>
            </w:r>
            <w:r>
              <w:rPr>
                <w:rStyle w:val="IndexLink"/>
              </w:rPr>
              <w:t>104</w:t>
            </w:r>
          </w:hyperlink>
        </w:p>
        <w:p>
          <w:pPr>
            <w:pStyle w:val="Contents5"/>
            <w:tabs>
              <w:tab w:val="clear" w:pos="7892"/>
              <w:tab w:val="right" w:pos="9026" w:leader="dot"/>
            </w:tabs>
            <w:rPr/>
          </w:pPr>
          <w:hyperlink w:anchor="__RefHeading___Toc2742048_73709187">
            <w:r>
              <w:rPr>
                <w:webHidden/>
                <w:rStyle w:val="IndexLink"/>
              </w:rPr>
              <w:t>2</w:t>
            </w:r>
            <w:r>
              <w:rPr>
                <w:rStyle w:val="IndexLink"/>
                <w:rtl w:val="true"/>
              </w:rPr>
              <w:t xml:space="preserve"> (</w:t>
            </w:r>
            <w:r>
              <w:rPr>
                <w:rStyle w:val="IndexLink"/>
                <w:rtl w:val="true"/>
              </w:rPr>
              <w:t xml:space="preserve">سليمان بن رزين مولى الحسين </w:t>
            </w:r>
            <w:r>
              <w:rPr>
                <w:rStyle w:val="IndexLink"/>
                <w:rtl w:val="true"/>
              </w:rPr>
              <w:t>(</w:t>
            </w:r>
            <w:r>
              <w:rPr>
                <w:rStyle w:val="IndexLink"/>
                <w:rtl w:val="true"/>
              </w:rPr>
              <w:t>ع</w:t>
            </w:r>
            <w:r>
              <w:rPr>
                <w:rStyle w:val="IndexLink"/>
                <w:rtl w:val="true"/>
              </w:rPr>
              <w:t>)</w:t>
              <w:tab/>
            </w:r>
            <w:r>
              <w:rPr>
                <w:rStyle w:val="IndexLink"/>
              </w:rPr>
              <w:t>105</w:t>
            </w:r>
          </w:hyperlink>
        </w:p>
        <w:p>
          <w:pPr>
            <w:pStyle w:val="Contents5"/>
            <w:tabs>
              <w:tab w:val="clear" w:pos="7892"/>
              <w:tab w:val="right" w:pos="9026" w:leader="dot"/>
            </w:tabs>
            <w:rPr/>
          </w:pPr>
          <w:hyperlink w:anchor="__RefHeading___Toc2742050_73709187">
            <w:r>
              <w:rPr>
                <w:webHidden/>
                <w:rStyle w:val="IndexLink"/>
              </w:rPr>
              <w:t>3</w:t>
            </w:r>
            <w:r>
              <w:rPr>
                <w:rStyle w:val="IndexLink"/>
                <w:rtl w:val="true"/>
              </w:rPr>
              <w:t xml:space="preserve"> (</w:t>
            </w:r>
            <w:r>
              <w:rPr>
                <w:rStyle w:val="IndexLink"/>
                <w:rtl w:val="true"/>
              </w:rPr>
              <w:t xml:space="preserve">أسلم بن عمرو مولى الحسين </w:t>
            </w:r>
            <w:r>
              <w:rPr>
                <w:rStyle w:val="IndexLink"/>
                <w:rtl w:val="true"/>
              </w:rPr>
              <w:t>(</w:t>
            </w:r>
            <w:r>
              <w:rPr>
                <w:rStyle w:val="IndexLink"/>
                <w:rtl w:val="true"/>
              </w:rPr>
              <w:t>ع</w:t>
            </w:r>
            <w:r>
              <w:rPr>
                <w:rStyle w:val="IndexLink"/>
                <w:rtl w:val="true"/>
              </w:rPr>
              <w:t>)</w:t>
              <w:tab/>
            </w:r>
            <w:r>
              <w:rPr>
                <w:rStyle w:val="IndexLink"/>
              </w:rPr>
              <w:t>105</w:t>
            </w:r>
          </w:hyperlink>
        </w:p>
        <w:p>
          <w:pPr>
            <w:pStyle w:val="Contents5"/>
            <w:tabs>
              <w:tab w:val="clear" w:pos="7892"/>
              <w:tab w:val="right" w:pos="9026" w:leader="dot"/>
            </w:tabs>
            <w:rPr/>
          </w:pPr>
          <w:hyperlink w:anchor="__RefHeading___Toc2742052_73709187">
            <w:r>
              <w:rPr>
                <w:webHidden/>
                <w:rStyle w:val="IndexLink"/>
              </w:rPr>
              <w:t>4</w:t>
            </w:r>
            <w:r>
              <w:rPr>
                <w:rStyle w:val="IndexLink"/>
                <w:rtl w:val="true"/>
              </w:rPr>
              <w:t xml:space="preserve"> (</w:t>
            </w:r>
            <w:r>
              <w:rPr>
                <w:rStyle w:val="IndexLink"/>
                <w:rtl w:val="true"/>
              </w:rPr>
              <w:t xml:space="preserve">قارب بن عبداللّه الدئلي مولى الحسين </w:t>
            </w:r>
            <w:r>
              <w:rPr>
                <w:rStyle w:val="IndexLink"/>
                <w:rtl w:val="true"/>
              </w:rPr>
              <w:t>(</w:t>
            </w:r>
            <w:r>
              <w:rPr>
                <w:rStyle w:val="IndexLink"/>
                <w:rtl w:val="true"/>
              </w:rPr>
              <w:t>ع</w:t>
            </w:r>
            <w:r>
              <w:rPr>
                <w:rStyle w:val="IndexLink"/>
                <w:rtl w:val="true"/>
              </w:rPr>
              <w:t>)</w:t>
              <w:tab/>
            </w:r>
            <w:r>
              <w:rPr>
                <w:rStyle w:val="IndexLink"/>
              </w:rPr>
              <w:t>105</w:t>
            </w:r>
          </w:hyperlink>
        </w:p>
        <w:p>
          <w:pPr>
            <w:pStyle w:val="Contents5"/>
            <w:tabs>
              <w:tab w:val="clear" w:pos="7892"/>
              <w:tab w:val="right" w:pos="9026" w:leader="dot"/>
            </w:tabs>
            <w:rPr/>
          </w:pPr>
          <w:hyperlink w:anchor="__RefHeading___Toc2742054_73709187">
            <w:r>
              <w:rPr>
                <w:webHidden/>
                <w:rStyle w:val="IndexLink"/>
              </w:rPr>
              <w:t>5</w:t>
            </w:r>
            <w:r>
              <w:rPr>
                <w:rStyle w:val="IndexLink"/>
                <w:rtl w:val="true"/>
              </w:rPr>
              <w:t xml:space="preserve"> (</w:t>
            </w:r>
            <w:r>
              <w:rPr>
                <w:rStyle w:val="IndexLink"/>
                <w:rtl w:val="true"/>
              </w:rPr>
              <w:t xml:space="preserve">منجح بن سهم مولى الحسين </w:t>
            </w:r>
            <w:r>
              <w:rPr>
                <w:rStyle w:val="IndexLink"/>
                <w:rtl w:val="true"/>
              </w:rPr>
              <w:t>(</w:t>
            </w:r>
            <w:r>
              <w:rPr>
                <w:rStyle w:val="IndexLink"/>
                <w:rtl w:val="true"/>
              </w:rPr>
              <w:t>ع</w:t>
            </w:r>
            <w:r>
              <w:rPr>
                <w:rStyle w:val="IndexLink"/>
                <w:rtl w:val="true"/>
              </w:rPr>
              <w:t>)</w:t>
              <w:tab/>
            </w:r>
            <w:r>
              <w:rPr>
                <w:rStyle w:val="IndexLink"/>
              </w:rPr>
              <w:t>106</w:t>
            </w:r>
          </w:hyperlink>
        </w:p>
        <w:p>
          <w:pPr>
            <w:pStyle w:val="Contents5"/>
            <w:tabs>
              <w:tab w:val="clear" w:pos="7892"/>
              <w:tab w:val="right" w:pos="9026" w:leader="dot"/>
            </w:tabs>
            <w:rPr/>
          </w:pPr>
          <w:hyperlink w:anchor="__RefHeading___Toc2742056_73709187">
            <w:r>
              <w:rPr>
                <w:webHidden/>
                <w:rStyle w:val="IndexLink"/>
              </w:rPr>
              <w:t>6</w:t>
            </w:r>
            <w:r>
              <w:rPr>
                <w:rStyle w:val="IndexLink"/>
                <w:rtl w:val="true"/>
              </w:rPr>
              <w:t xml:space="preserve"> (</w:t>
            </w:r>
            <w:r>
              <w:rPr>
                <w:rStyle w:val="IndexLink"/>
                <w:rtl w:val="true"/>
              </w:rPr>
              <w:t xml:space="preserve">سعد بن الحرث الخزاعي مولى علي </w:t>
            </w:r>
            <w:r>
              <w:rPr>
                <w:rStyle w:val="IndexLink"/>
                <w:rtl w:val="true"/>
              </w:rPr>
              <w:t>(</w:t>
            </w:r>
            <w:r>
              <w:rPr>
                <w:rStyle w:val="IndexLink"/>
                <w:rtl w:val="true"/>
              </w:rPr>
              <w:t>ع</w:t>
            </w:r>
            <w:r>
              <w:rPr>
                <w:rStyle w:val="IndexLink"/>
                <w:rtl w:val="true"/>
              </w:rPr>
              <w:t>)</w:t>
              <w:tab/>
            </w:r>
            <w:r>
              <w:rPr>
                <w:rStyle w:val="IndexLink"/>
              </w:rPr>
              <w:t>106</w:t>
            </w:r>
          </w:hyperlink>
        </w:p>
        <w:p>
          <w:pPr>
            <w:pStyle w:val="Contents5"/>
            <w:tabs>
              <w:tab w:val="clear" w:pos="7892"/>
              <w:tab w:val="right" w:pos="9026" w:leader="dot"/>
            </w:tabs>
            <w:rPr/>
          </w:pPr>
          <w:hyperlink w:anchor="__RefHeading___Toc2742058_73709187">
            <w:r>
              <w:rPr>
                <w:webHidden/>
                <w:rStyle w:val="IndexLink"/>
              </w:rPr>
              <w:t>7</w:t>
            </w:r>
            <w:r>
              <w:rPr>
                <w:rStyle w:val="IndexLink"/>
                <w:rtl w:val="true"/>
              </w:rPr>
              <w:t xml:space="preserve"> (</w:t>
            </w:r>
            <w:r>
              <w:rPr>
                <w:rStyle w:val="IndexLink"/>
                <w:rtl w:val="true"/>
              </w:rPr>
              <w:t xml:space="preserve">نصر بن أبي النيزر مولى عليّ </w:t>
            </w:r>
            <w:r>
              <w:rPr>
                <w:rStyle w:val="IndexLink"/>
                <w:rtl w:val="true"/>
              </w:rPr>
              <w:t>(</w:t>
            </w:r>
            <w:r>
              <w:rPr>
                <w:rStyle w:val="IndexLink"/>
                <w:rtl w:val="true"/>
              </w:rPr>
              <w:t>ع</w:t>
            </w:r>
            <w:r>
              <w:rPr>
                <w:rStyle w:val="IndexLink"/>
                <w:rtl w:val="true"/>
              </w:rPr>
              <w:t>)</w:t>
              <w:tab/>
            </w:r>
            <w:r>
              <w:rPr>
                <w:rStyle w:val="IndexLink"/>
              </w:rPr>
              <w:t>106</w:t>
            </w:r>
          </w:hyperlink>
        </w:p>
        <w:p>
          <w:pPr>
            <w:pStyle w:val="Contents5"/>
            <w:tabs>
              <w:tab w:val="clear" w:pos="7892"/>
              <w:tab w:val="right" w:pos="9026" w:leader="dot"/>
            </w:tabs>
            <w:rPr/>
          </w:pPr>
          <w:hyperlink w:anchor="__RefHeading___Toc2742060_73709187">
            <w:r>
              <w:rPr>
                <w:webHidden/>
                <w:rStyle w:val="IndexLink"/>
              </w:rPr>
              <w:t>8</w:t>
            </w:r>
            <w:r>
              <w:rPr>
                <w:rStyle w:val="IndexLink"/>
                <w:rtl w:val="true"/>
              </w:rPr>
              <w:t xml:space="preserve"> (</w:t>
            </w:r>
            <w:r>
              <w:rPr>
                <w:rStyle w:val="IndexLink"/>
                <w:rtl w:val="true"/>
              </w:rPr>
              <w:t xml:space="preserve">الحرث بن نبهان مولى حمزة بن عبدالمطلّب </w:t>
            </w:r>
            <w:r>
              <w:rPr>
                <w:rStyle w:val="IndexLink"/>
                <w:rtl w:val="true"/>
              </w:rPr>
              <w:t>(</w:t>
            </w:r>
            <w:r>
              <w:rPr>
                <w:rStyle w:val="IndexLink"/>
                <w:rtl w:val="true"/>
              </w:rPr>
              <w:t>ع</w:t>
            </w:r>
            <w:r>
              <w:rPr>
                <w:rStyle w:val="IndexLink"/>
                <w:rtl w:val="true"/>
              </w:rPr>
              <w:t>)</w:t>
              <w:tab/>
            </w:r>
            <w:r>
              <w:rPr>
                <w:rStyle w:val="IndexLink"/>
              </w:rPr>
              <w:t>106</w:t>
            </w:r>
          </w:hyperlink>
        </w:p>
        <w:p>
          <w:pPr>
            <w:pStyle w:val="Contents5"/>
            <w:tabs>
              <w:tab w:val="clear" w:pos="7892"/>
              <w:tab w:val="right" w:pos="9026" w:leader="dot"/>
            </w:tabs>
            <w:rPr/>
          </w:pPr>
          <w:hyperlink w:anchor="__RefHeading___Toc2742062_73709187">
            <w:r>
              <w:rPr>
                <w:webHidden/>
                <w:rStyle w:val="IndexLink"/>
              </w:rPr>
              <w:t>9</w:t>
            </w:r>
            <w:r>
              <w:rPr>
                <w:rStyle w:val="IndexLink"/>
                <w:rtl w:val="true"/>
              </w:rPr>
              <w:t xml:space="preserve"> (</w:t>
            </w:r>
            <w:r>
              <w:rPr>
                <w:rStyle w:val="IndexLink"/>
                <w:rtl w:val="true"/>
              </w:rPr>
              <w:t xml:space="preserve">جون بن حوي مولى أبي ذرّ الغفّاري </w:t>
            </w:r>
            <w:r>
              <w:rPr>
                <w:rStyle w:val="IndexLink"/>
                <w:rtl w:val="true"/>
              </w:rPr>
              <w:t>(</w:t>
            </w:r>
            <w:r>
              <w:rPr>
                <w:rStyle w:val="IndexLink"/>
                <w:rtl w:val="true"/>
              </w:rPr>
              <w:t>ر</w:t>
            </w:r>
            <w:r>
              <w:rPr>
                <w:rStyle w:val="IndexLink"/>
                <w:rtl w:val="true"/>
              </w:rPr>
              <w:t>)</w:t>
              <w:tab/>
            </w:r>
            <w:r>
              <w:rPr>
                <w:rStyle w:val="IndexLink"/>
              </w:rPr>
              <w:t>107</w:t>
            </w:r>
          </w:hyperlink>
        </w:p>
        <w:p>
          <w:pPr>
            <w:pStyle w:val="Contents5"/>
            <w:tabs>
              <w:tab w:val="clear" w:pos="7892"/>
              <w:tab w:val="right" w:pos="9026" w:leader="dot"/>
            </w:tabs>
            <w:rPr/>
          </w:pPr>
          <w:hyperlink w:anchor="__RefHeading___Toc2742064_73709187">
            <w:r>
              <w:rPr>
                <w:webHidden/>
                <w:rStyle w:val="IndexLink"/>
              </w:rPr>
              <w:t>10</w:t>
            </w:r>
            <w:r>
              <w:rPr>
                <w:rStyle w:val="IndexLink"/>
                <w:rtl w:val="true"/>
              </w:rPr>
              <w:t xml:space="preserve"> (</w:t>
            </w:r>
            <w:r>
              <w:rPr>
                <w:rStyle w:val="IndexLink"/>
                <w:rtl w:val="true"/>
              </w:rPr>
              <w:t>عقبة بن سمعان‌</w:t>
            </w:r>
            <w:r>
              <w:rPr>
                <w:rStyle w:val="IndexLink"/>
                <w:rtl w:val="true"/>
              </w:rPr>
              <w:tab/>
            </w:r>
            <w:r>
              <w:rPr>
                <w:rStyle w:val="IndexLink"/>
              </w:rPr>
              <w:t>107</w:t>
            </w:r>
          </w:hyperlink>
        </w:p>
        <w:p>
          <w:pPr>
            <w:pStyle w:val="Contents3"/>
            <w:tabs>
              <w:tab w:val="clear" w:pos="8459"/>
              <w:tab w:val="right" w:pos="9026" w:leader="dot"/>
            </w:tabs>
            <w:rPr/>
          </w:pPr>
          <w:hyperlink w:anchor="__RefHeading___Toc2742066_73709187">
            <w:r>
              <w:rPr>
                <w:webHidden/>
                <w:rStyle w:val="IndexLink"/>
                <w:rtl w:val="true"/>
              </w:rPr>
              <w:t>لقاءات في الطريق‌</w:t>
            </w:r>
            <w:r>
              <w:rPr>
                <w:rStyle w:val="IndexLink"/>
                <w:rtl w:val="true"/>
              </w:rPr>
              <w:tab/>
            </w:r>
            <w:r>
              <w:rPr>
                <w:rStyle w:val="IndexLink"/>
              </w:rPr>
              <w:t>108</w:t>
            </w:r>
          </w:hyperlink>
        </w:p>
        <w:p>
          <w:pPr>
            <w:pStyle w:val="Contents4"/>
            <w:tabs>
              <w:tab w:val="clear" w:pos="8176"/>
              <w:tab w:val="right" w:pos="9026" w:leader="dot"/>
            </w:tabs>
            <w:rPr/>
          </w:pPr>
          <w:hyperlink w:anchor="__RefHeading___Toc2742068_73709187">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2742070_73709187">
            <w:r>
              <w:rPr>
                <w:webHidden/>
                <w:rStyle w:val="IndexLink"/>
                <w:rtl w:val="true"/>
              </w:rPr>
              <w:t xml:space="preserve">لقاوه </w:t>
            </w:r>
            <w:r>
              <w:rPr>
                <w:rStyle w:val="IndexLink"/>
                <w:rtl w:val="true"/>
              </w:rPr>
              <w:t>(</w:t>
            </w:r>
            <w:r>
              <w:rPr>
                <w:rStyle w:val="IndexLink"/>
                <w:rtl w:val="true"/>
              </w:rPr>
              <w:t>ع</w:t>
            </w:r>
            <w:r>
              <w:rPr>
                <w:rStyle w:val="IndexLink"/>
                <w:rtl w:val="true"/>
              </w:rPr>
              <w:t xml:space="preserve">) </w:t>
            </w:r>
            <w:r>
              <w:rPr>
                <w:rStyle w:val="IndexLink"/>
                <w:rtl w:val="true"/>
              </w:rPr>
              <w:t>باءفواج من الملائكة ومؤ مني الجنّ‌</w:t>
            </w:r>
            <w:r>
              <w:rPr>
                <w:rStyle w:val="IndexLink"/>
                <w:rtl w:val="true"/>
              </w:rPr>
              <w:tab/>
            </w:r>
            <w:r>
              <w:rPr>
                <w:rStyle w:val="IndexLink"/>
              </w:rPr>
              <w:t>108</w:t>
            </w:r>
          </w:hyperlink>
        </w:p>
        <w:p>
          <w:pPr>
            <w:pStyle w:val="Contents5"/>
            <w:tabs>
              <w:tab w:val="clear" w:pos="7892"/>
              <w:tab w:val="right" w:pos="9026" w:leader="dot"/>
            </w:tabs>
            <w:rPr/>
          </w:pPr>
          <w:hyperlink w:anchor="__RefHeading___Toc2742072_73709187">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2742074_73709187">
            <w:r>
              <w:rPr>
                <w:webHidden/>
                <w:rStyle w:val="IndexLink"/>
                <w:rtl w:val="true"/>
              </w:rPr>
              <w:t>«</w:t>
            </w:r>
            <w:r>
              <w:rPr>
                <w:rStyle w:val="IndexLink"/>
                <w:rtl w:val="true"/>
              </w:rPr>
              <w:t>اشارة</w:t>
            </w:r>
            <w:r>
              <w:rPr>
                <w:rStyle w:val="IndexLink"/>
                <w:rtl w:val="true"/>
              </w:rPr>
              <w:t>»:</w:t>
              <w:tab/>
            </w:r>
            <w:r>
              <w:rPr>
                <w:rStyle w:val="IndexLink"/>
              </w:rPr>
              <w:t>109</w:t>
            </w:r>
          </w:hyperlink>
        </w:p>
        <w:p>
          <w:pPr>
            <w:pStyle w:val="Contents4"/>
            <w:tabs>
              <w:tab w:val="clear" w:pos="8176"/>
              <w:tab w:val="right" w:pos="9026" w:leader="dot"/>
            </w:tabs>
            <w:rPr/>
          </w:pPr>
          <w:hyperlink w:anchor="__RefHeading___Toc2742076_73709187">
            <w:r>
              <w:rPr>
                <w:webHidden/>
                <w:rStyle w:val="IndexLink"/>
                <w:rtl w:val="true"/>
              </w:rPr>
              <w:t>أنصار آخرون يلتحقون بالركب من منازل جهينة</w:t>
            </w:r>
            <w:r>
              <w:rPr>
                <w:rStyle w:val="IndexLink"/>
                <w:rtl w:val="true"/>
              </w:rPr>
              <w:tab/>
            </w:r>
            <w:r>
              <w:rPr>
                <w:rStyle w:val="IndexLink"/>
              </w:rPr>
              <w:t>110</w:t>
            </w:r>
          </w:hyperlink>
        </w:p>
        <w:p>
          <w:pPr>
            <w:pStyle w:val="Contents4"/>
            <w:tabs>
              <w:tab w:val="clear" w:pos="8176"/>
              <w:tab w:val="right" w:pos="9026" w:leader="dot"/>
            </w:tabs>
            <w:rPr/>
          </w:pPr>
          <w:hyperlink w:anchor="__RefHeading___Toc2742078_73709187">
            <w:r>
              <w:rPr>
                <w:webHidden/>
                <w:rStyle w:val="IndexLink"/>
                <w:rtl w:val="true"/>
              </w:rPr>
              <w:t xml:space="preserve">هل لقي الامام </w:t>
            </w:r>
            <w:r>
              <w:rPr>
                <w:rStyle w:val="IndexLink"/>
                <w:rtl w:val="true"/>
              </w:rPr>
              <w:t>(</w:t>
            </w:r>
            <w:r>
              <w:rPr>
                <w:rStyle w:val="IndexLink"/>
                <w:rtl w:val="true"/>
              </w:rPr>
              <w:t>ع</w:t>
            </w:r>
            <w:r>
              <w:rPr>
                <w:rStyle w:val="IndexLink"/>
                <w:rtl w:val="true"/>
              </w:rPr>
              <w:t xml:space="preserve">) </w:t>
            </w:r>
            <w:r>
              <w:rPr>
                <w:rStyle w:val="IndexLink"/>
                <w:rtl w:val="true"/>
              </w:rPr>
              <w:t>ابن عبّاس وابن عمر في الطريق إلى مكّة؟</w:t>
            </w:r>
            <w:r>
              <w:rPr>
                <w:rStyle w:val="IndexLink"/>
                <w:rtl w:val="true"/>
              </w:rPr>
              <w:tab/>
            </w:r>
            <w:r>
              <w:rPr>
                <w:rStyle w:val="IndexLink"/>
              </w:rPr>
              <w:t>110</w:t>
            </w:r>
          </w:hyperlink>
        </w:p>
        <w:p>
          <w:pPr>
            <w:pStyle w:val="Contents4"/>
            <w:tabs>
              <w:tab w:val="clear" w:pos="8176"/>
              <w:tab w:val="right" w:pos="9026" w:leader="dot"/>
            </w:tabs>
            <w:rPr/>
          </w:pPr>
          <w:hyperlink w:anchor="__RefHeading___Toc2742080_73709187">
            <w:r>
              <w:rPr>
                <w:webHidden/>
                <w:rStyle w:val="IndexLink"/>
                <w:rtl w:val="true"/>
              </w:rPr>
              <w:t xml:space="preserve">لقاؤه </w:t>
            </w:r>
            <w:r>
              <w:rPr>
                <w:rStyle w:val="IndexLink"/>
                <w:rtl w:val="true"/>
              </w:rPr>
              <w:t>(</w:t>
            </w:r>
            <w:r>
              <w:rPr>
                <w:rStyle w:val="IndexLink"/>
                <w:rtl w:val="true"/>
              </w:rPr>
              <w:t>ع</w:t>
            </w:r>
            <w:r>
              <w:rPr>
                <w:rStyle w:val="IndexLink"/>
                <w:rtl w:val="true"/>
              </w:rPr>
              <w:t xml:space="preserve">) </w:t>
            </w:r>
            <w:r>
              <w:rPr>
                <w:rStyle w:val="IndexLink"/>
                <w:rtl w:val="true"/>
              </w:rPr>
              <w:t>مع عبداللّه بن مطيع العدوي‌</w:t>
            </w:r>
            <w:r>
              <w:rPr>
                <w:rStyle w:val="IndexLink"/>
                <w:rtl w:val="true"/>
              </w:rPr>
              <w:tab/>
            </w:r>
            <w:r>
              <w:rPr>
                <w:rStyle w:val="IndexLink"/>
              </w:rPr>
              <w:t>113</w:t>
            </w:r>
          </w:hyperlink>
        </w:p>
        <w:p>
          <w:pPr>
            <w:pStyle w:val="Contents5"/>
            <w:tabs>
              <w:tab w:val="clear" w:pos="7892"/>
              <w:tab w:val="right" w:pos="9026" w:leader="dot"/>
            </w:tabs>
            <w:rPr/>
          </w:pPr>
          <w:hyperlink w:anchor="__RefHeading___Toc2742082_73709187">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2742084_73709187">
            <w:r>
              <w:rPr>
                <w:webHidden/>
                <w:rStyle w:val="IndexLink"/>
                <w:rtl w:val="true"/>
              </w:rPr>
              <w:t>من هو عبداللّه بن مطيع العدوي؟</w:t>
            </w:r>
            <w:r>
              <w:rPr>
                <w:rStyle w:val="IndexLink"/>
                <w:rtl w:val="true"/>
              </w:rPr>
              <w:tab/>
            </w:r>
            <w:r>
              <w:rPr>
                <w:rStyle w:val="IndexLink"/>
              </w:rPr>
              <w:t>114</w:t>
            </w:r>
          </w:hyperlink>
        </w:p>
        <w:p>
          <w:pPr>
            <w:pStyle w:val="Contents4"/>
            <w:tabs>
              <w:tab w:val="clear" w:pos="8176"/>
              <w:tab w:val="right" w:pos="9026" w:leader="dot"/>
            </w:tabs>
            <w:rPr/>
          </w:pPr>
          <w:hyperlink w:anchor="__RefHeading___Toc2742086_73709187">
            <w:r>
              <w:rPr>
                <w:webHidden/>
                <w:rStyle w:val="IndexLink"/>
                <w:rtl w:val="true"/>
              </w:rPr>
              <w:t xml:space="preserve">هل وصلت إلى الامام </w:t>
            </w:r>
            <w:r>
              <w:rPr>
                <w:rStyle w:val="IndexLink"/>
                <w:rtl w:val="true"/>
              </w:rPr>
              <w:t>(</w:t>
            </w:r>
            <w:r>
              <w:rPr>
                <w:rStyle w:val="IndexLink"/>
                <w:rtl w:val="true"/>
              </w:rPr>
              <w:t>ع</w:t>
            </w:r>
            <w:r>
              <w:rPr>
                <w:rStyle w:val="IndexLink"/>
                <w:rtl w:val="true"/>
              </w:rPr>
              <w:t xml:space="preserve">) </w:t>
            </w:r>
            <w:r>
              <w:rPr>
                <w:rStyle w:val="IndexLink"/>
                <w:rtl w:val="true"/>
              </w:rPr>
              <w:t>رسائل قُبَيْلَ رحيله عن المدينة؟</w:t>
            </w:r>
            <w:r>
              <w:rPr>
                <w:rStyle w:val="IndexLink"/>
                <w:rtl w:val="true"/>
              </w:rPr>
              <w:tab/>
            </w:r>
            <w:r>
              <w:rPr>
                <w:rStyle w:val="IndexLink"/>
              </w:rPr>
              <w:t>116</w:t>
            </w:r>
          </w:hyperlink>
        </w:p>
        <w:p>
          <w:pPr>
            <w:pStyle w:val="Contents4"/>
            <w:tabs>
              <w:tab w:val="clear" w:pos="8176"/>
              <w:tab w:val="right" w:pos="9026" w:leader="dot"/>
            </w:tabs>
            <w:rPr/>
          </w:pPr>
          <w:hyperlink w:anchor="__RefHeading___Toc2742088_73709187">
            <w:r>
              <w:rPr>
                <w:webHidden/>
                <w:rStyle w:val="IndexLink"/>
                <w:rtl w:val="true"/>
              </w:rPr>
              <w:t>على مشارف مكّة المكرّمة</w:t>
            </w:r>
            <w:r>
              <w:rPr>
                <w:rStyle w:val="IndexLink"/>
                <w:rtl w:val="true"/>
              </w:rPr>
              <w:t>:</w:t>
              <w:tab/>
            </w:r>
            <w:r>
              <w:rPr>
                <w:rStyle w:val="IndexLink"/>
              </w:rPr>
              <w:t>118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67_107720"/>
      <w:bookmarkStart w:id="1" w:name="pg11467_107720"/>
      <w:bookmarkEnd w:id="1"/>
    </w:p>
    <w:p>
      <w:pPr>
        <w:pStyle w:val="Heading2"/>
        <w:numPr>
          <w:ilvl w:val="1"/>
          <w:numId w:val="1"/>
        </w:numPr>
        <w:rPr/>
      </w:pPr>
      <w:bookmarkStart w:id="2" w:name="pg11467_107720"/>
      <w:bookmarkStart w:id="3" w:name="__RefHeading___Toc2741930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از نويسندگان</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الرکب الحسینی من المدینه الی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علي الشاوي؛ اعداد مرکز الدراسات الاسلامیه لممثلیه الولی الفقیه فی حرس الثوره الاسلامیه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مدیریه دراسات عاشوراآ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حرس الثوره الاسلامیه، ممثلیه الولی الفقیه، مرکز الدراسات الاسلامیه، دراسات عاشوراآ،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الدراسات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المجموعه الموضوعیه ؛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9645879094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9647935528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وقائع الطریق من مکه الی کربلاآ</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سوم، ق</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کربلا، ق</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تحقیقات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ولی فقیه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۱۳۹۹۲</w:t>
      </w:r>
    </w:p>
    <w:p>
      <w:pPr>
        <w:pStyle w:val="Heading2"/>
        <w:numPr>
          <w:ilvl w:val="1"/>
          <w:numId w:val="1"/>
        </w:numPr>
        <w:rPr/>
      </w:pPr>
      <w:bookmarkStart w:id="5" w:name="__RefHeading___Toc2741932_73709187"/>
      <w:bookmarkStart w:id="6" w:name="_Toc2"/>
      <w:bookmarkEnd w:id="5"/>
      <w:r>
        <w:rPr>
          <w:rtl w:val="true"/>
        </w:rPr>
        <w:t>الفصل الاول</w:t>
      </w:r>
      <w:r>
        <w:rPr>
          <w:rtl w:val="true"/>
        </w:rPr>
        <w:t xml:space="preserve">: </w:t>
      </w:r>
      <w:r>
        <w:rPr>
          <w:rtl w:val="true"/>
        </w:rPr>
        <w:t>الامام الحسين</w:t>
      </w:r>
      <w:r>
        <w:rPr>
          <w:rtl w:val="true"/>
        </w:rPr>
        <w:t xml:space="preserve">) </w:t>
      </w:r>
      <w:r>
        <w:rPr>
          <w:rtl w:val="true"/>
        </w:rPr>
        <w:t>ع</w:t>
      </w:r>
      <w:r>
        <w:rPr>
          <w:rtl w:val="true"/>
        </w:rPr>
        <w:t xml:space="preserve">) </w:t>
      </w:r>
      <w:r>
        <w:rPr>
          <w:rtl w:val="true"/>
        </w:rPr>
        <w:t>بعد اخيه الامام الحسن</w:t>
      </w:r>
      <w:r>
        <w:rPr>
          <w:rtl w:val="true"/>
        </w:rPr>
        <w:t xml:space="preserve">) </w:t>
      </w:r>
      <w:r>
        <w:rPr>
          <w:rtl w:val="true"/>
        </w:rPr>
        <w:t>ع</w:t>
      </w:r>
      <w:r>
        <w:rPr>
          <w:rtl w:val="true"/>
        </w:rPr>
        <w:t>)</w:t>
      </w:r>
      <w:bookmarkEnd w:id="6"/>
    </w:p>
    <w:p>
      <w:pPr>
        <w:pStyle w:val="Heading3"/>
        <w:numPr>
          <w:ilvl w:val="2"/>
          <w:numId w:val="1"/>
        </w:numPr>
        <w:rPr/>
      </w:pPr>
      <w:bookmarkStart w:id="7" w:name="__RefHeading___Toc2741934_73709187"/>
      <w:bookmarkStart w:id="8" w:name="_Toc3"/>
      <w:bookmarkEnd w:id="7"/>
      <w:r>
        <w:rPr>
          <w:rtl w:val="true"/>
        </w:rPr>
        <w:t xml:space="preserve">مكانة الامام الحسين </w:t>
      </w:r>
      <w:r>
        <w:rPr>
          <w:rtl w:val="true"/>
        </w:rPr>
        <w:t>(</w:t>
      </w:r>
      <w:r>
        <w:rPr>
          <w:rtl w:val="true"/>
        </w:rPr>
        <w:t>ع</w:t>
      </w:r>
      <w:r>
        <w:rPr>
          <w:rtl w:val="true"/>
        </w:rPr>
        <w:t xml:space="preserve">) </w:t>
      </w:r>
      <w:r>
        <w:rPr>
          <w:rtl w:val="true"/>
        </w:rPr>
        <w:t>في الامّة</w:t>
      </w:r>
      <w:r>
        <w:rPr>
          <w:rtl w:val="true"/>
        </w:rPr>
        <w:t>:</w:t>
      </w:r>
      <w:bookmarkEnd w:id="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امتاز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بمكانتهما السامية وقداستهما الخاصّة في وجدان هذه الامّة الاسلاميّة منذ عهد جدّهما الرسول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يوم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فهما من أهل آية المباهلة وآية التطهير وآية المودّة وآية الابرار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ريحانتا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والامامان إن قاما وإن قعدا، وسيّدا شباب أهل الجنّة، وهما السبطان، وهما إبنا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البيانات النبويّة الكثير في الدعوة إلى حبّهما والتحذير من بغضهما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 لهما الصحابة موقعهما الخاصّ من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فعظم عند المخلصين من الصحابة قدرهما وتنافسوا في تكريمهما وتقديسهما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اعترض مُدرك بن زياد على ابن عبّاس، وقد أمسك ابن عبّاس للحسن والحسين بالركاب وسوّى عليهما</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أسنّ منهما تمسك لهما بالركاب؟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يالُكَع، وتدري من هذان؟ هذان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أوليس ممّا أنعم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اللّه به عليّ أن أمسك لهما واءُسوّىٍّ عليهما؟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من تعظيم المسلمين وتكريمهم لهما، أنّهما لمّا كانا يحجّان إلى بيت اللّه الحرام ماشيين والنجائب تقاد بين أيديهما، يترجّل كلُّ راكبٍ يجتاز الطريق عليهما إكبارا لهما وتعظيما لشاءنهما، حتّى شقّ المشي على كثير من الحجّاج، فكلّموا أحد أعلام الصحابة، وطلبوا منه أن يعرض عليهما الركوب أو التنكّب عن الطريق، فعرض عليهما ذلك،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لانركب، قد جعلنا على أنفسنا المشي إلى بيت اللّه الحرام على أقدامنا، ولكنّا نتنكّب عن الطريق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وكانا إذا طافا بالبيت يكاد الناس يحطمونهما ممّا يزدحمون عليهما للسلام عليهما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ومابرح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فرقدَي سماء هذه الامّة، تتطلّع إليهما قلوب المؤ منين حبّا وإكبارا وتقديسا، حتّى غاب أبومحمّد الحسن المجتبى عن هذه الدنيا منتقلا إلى جوار ربّه تبارك وتعالى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وبقي الامام أبوعبداللّه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فصارت الامّة ترى فيه فضلا عن قدسيّته الخاصّة بقيّة أهل الكساء وآية التطهير وآية المودّة وآية الابرار وأهل البيت وتذكار الرسول وعليٍّ وفاطمة والحسن صلوات اللّه عليهم أجمعين،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الخلف ممّن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عبّرت عن ذلك إحدى رسائل التعزية التي وصلته من الكوفة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اءبي طالب،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الاشراف،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وكان محلّه من الناس محلّ جدّه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تجد فيه الارواح الحائرة القلقة ما تشتهي من طماءنينة وسكينة، حتّى النفوس المنحرفة عن هدى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تملك أمام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تُجلَّه وتظهر له فائق الاكبار وتعترف له بسمّو القدر والمنزلة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في الطريق، فجعل أبوهريرة ينفض د التراب عن قدميه بطرف ثوبه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أباهريرة، وأنت تفعل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أبوهريرة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فواللّه لو يعلم الناس منك ما أعلم لحملوك على رقابهم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الشمس التي تفيض على الناس نورا وهدىً وأمنة وطماءنينة،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خطب في مسجد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أوتحدّث إلى حضّاره انبهرت له القلوب وتسمّرت إلى محيّاه الاعين، وكاءنّ على رؤ وس الناس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معاوية العدوّ اللدود يقول لرجل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حلقة فيها قومٌ كاءنّ على رؤ وسهم الطير، فتلك حلقة أبي عبداللّه، مؤ تزرا على أنصاف ساقيه، ليس فيها من الهزيلى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ابن عساكرترجمة الامام الحسين ع تحقيق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يدا المشعوذ بالتخاييل الكاذبة يقال لفعله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الهزيلى وأراد معاوية أنّ حلقة الامام الحسين ع ليس فيها إلّا الحق والصدق والجدّ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ويجتاز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جماعة فيهم عبداللّه بن عمرو بن العاص، فيسلّم الامام عليهم، فيردّون عليه السلامَ، ثمّ ينبري عبداللّه بن عمرو بن العاص فيردّ السلام بصوت 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ألاأخبركم باءحبّ أهل الارض إلى أهل السماء؟</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المُقْفي، واللّه ماكلّمته كلمة ولاكلّمني كلمة منذ ليالي صفّين، واللّه لا ن يرضى عنّي أحبّ إليّ من أن يكون لي مثل اءُحُد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أهل الحجاز وسيّد العرب في دهره، وسيّد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في إحدى محاوراته 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أهل العراق قوم غدرٌ فلاتقربنّهم، أقم بهذا البلد فإ نّك سيّد أهل الحجاز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قال له عبداللّه بن مطيع العدويّ وهو يحذّره ألّايغرّه أهل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فالزم الحرم فإ نك سيّد العرب في دهرك هذا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العدويّ يعلم أنّ أباعبداللّه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مساكن بركة اللّه ووسائط فيضه، فقال للا 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بئري هذه قد رشحتها، وهذا اليوم أوان ما خرج إلينا في الدلو شي من ماء، فلو دعوت اللّه لنا فيها بالبركة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 من مائها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فاءتى من مائها في الدلو، فشرب منه ثمّ تمضمض ثمّ ردّه في البئر فاءعذب وأمهى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المكرّمة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فعكف الناس على الحسين يفدون إليه ويقدمون عليه، ويجلسون حواليه، ويستمعون كلامه، حين سمعوا بموت معاوية وخلافة يزيد، وأمّا ابن الزبير فإ نّه لزم مصلّاه عند الكعبة، وجعل يتردّد في غبون ذلك إلى الحسين في جملة الناس، ولايمكنه أن يتحرّك بشي ممّا في نفسه مع وجود الحسين، لما يعلم من تعظيم الناس له وتقديمهم إيّاه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الناس إنّما ميلهم إلى الحسين لا نّه السيّد الكبير، وابن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على وجه الارض د يومئذٍ أحد يساميه ولايساويه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فقرات رسائل أهل الكوفة إليه ما يكشف عن مكانته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قلوبهم، كمثل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علينا إمام، فاءقبل لعلّاللّه أن يجمعنا بك على الهدى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 هلّا، فإ نّ الناس ينتظرونك، ولا رأي لهم في غيرك، فالعجل العجل، والسلام عليك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يزيد بن مسعود النهشلي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وهومن أشراف البصرة خطيبا في جموع بني تميم وبني حنظلة وبني سعد في البصرة، يدعوهم إلى نصرة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ممّا قاله لهم في التعريف بمكانة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الحسين بن علي، إبن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ذوالشرف الاصيل،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ابن عساكرترجمة الامام الحسين ع تحقيق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 لا بي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والرأي الاثيل، له فضل لايوصف، وعلم لاينزف، وهو أولى بهذا الامر لسابقته وسنّه وقدمته وقرابته، يعطف على الصغير ويحنو على الكبير، فاءكرم به راعي رعيّة، وإمام قوم وجبت للّه به الحجّة، وبلغت به الموعظة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تخل قلوب بعض بني أميّة من استشعار حرمة ومكانة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ويبدو أنّ قلب الوليد بن عتبة والي المدينة عند موت معاوية كان من تلك القلوب، فقد قال لمروان بن الحكم الذي أشار عليه بحبس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يبايع أو تضرب عنقه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إنّك أشرت عليّ بذهاب ديني ودنياي، واللّه ما اءُحبّ اءنّ ملك الدنيا باءسرها لي وأننّي قتلت حسينا، واللّه ما أظنّ أحدا يلقى اللّه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وهو خفيف الميزان، لاينظر اللّه إليه ولايزكّيه وله عذاب أليم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يحيى بن الحكم أخو مروان يعترض مستنكرا قتل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بلاط يزيد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لهامٌ بجنب الطفّ أدنى قرابة من ابن زياد العبد ذي الحسب الوغل</w:t>
      </w:r>
    </w:p>
    <w:p>
      <w:pPr>
        <w:pStyle w:val="BookText"/>
        <w:rPr/>
      </w:pPr>
      <w:r>
        <w:rPr>
          <w:rFonts w:ascii="Amiri" w:hAnsi="Amiri" w:eastAsia="Amiri" w:cs="Amiri"/>
          <w:color w:val="111111"/>
          <w:sz w:val="28"/>
          <w:sz w:val="28"/>
          <w:szCs w:val="28"/>
          <w:rtl w:val="true"/>
          <w:lang w:bidi="ar-SA"/>
        </w:rPr>
        <w:t>سميّة امسى نسلها عددالحصى وليس لال المصطفى‌اليوم من نسل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استشعر المجرمون سخط الامّة لقتل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بيوتهم، حاولوا التهرّب من مسؤ وليّة قتله، وصار بعضهم يُلقي بالمسؤ وليّة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الطبري يروي أنّه لمّا وضع رأس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يزيد، وسمعت بذلك زوجة يزيد هند بنت عبداللّه بن عامر، تقنّعت بثوبها فخرجت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اميرالموءمنين، أرأس الحسين بن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فاعولي عليه، وحُدِّي على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وصريخة قريش، عجّل عليه ابن زياد فقتله، قتله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عبيداللّه بن زياد بعد قتل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ياءخذ من عمر بن سعد الكتاب الذي أمره فيه بقتل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الكتاب الذي كتبت به إليك في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لا مرك، وضاع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لتجيئنَّ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لتجيئنَّ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واللّه يُقرأ على عجائز قريش إعتذارا إليهنّ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نصحتك في حسين نصيحة لو نصحتها أبي سعد بن أبي وقّاص كنت قد أدّيتُ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 ابن زياد أخو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واللّه لوددت أنّه ليس من بني زياد رجلٌ إلّا وفي أنفه خِزامةٌ إلى يوم القيامة وأنّ حسينا لم يقتل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Heading3"/>
        <w:numPr>
          <w:ilvl w:val="2"/>
          <w:numId w:val="1"/>
        </w:numPr>
        <w:rPr/>
      </w:pPr>
      <w:bookmarkStart w:id="9" w:name="__RefHeading___Toc2741936_73709187"/>
      <w:bookmarkStart w:id="10" w:name="_Toc4"/>
      <w:bookmarkEnd w:id="9"/>
      <w:r>
        <w:rPr>
          <w:rtl w:val="true"/>
        </w:rPr>
        <w:t xml:space="preserve">الاخبار بمقتله </w:t>
      </w:r>
      <w:r>
        <w:rPr>
          <w:rtl w:val="true"/>
        </w:rPr>
        <w:t>(</w:t>
      </w:r>
      <w:r>
        <w:rPr>
          <w:rtl w:val="true"/>
        </w:rPr>
        <w:t>ع</w:t>
      </w:r>
      <w:r>
        <w:rPr>
          <w:rtl w:val="true"/>
        </w:rPr>
        <w:t>):</w:t>
      </w:r>
      <w:bookmarkEnd w:id="10"/>
    </w:p>
    <w:p>
      <w:pPr>
        <w:pStyle w:val="BookText"/>
        <w:rPr/>
      </w:pPr>
      <w:r>
        <w:rPr>
          <w:rFonts w:ascii="Amiri" w:hAnsi="Amiri" w:eastAsia="Amiri" w:cs="Amiri"/>
          <w:color w:val="111111"/>
          <w:sz w:val="28"/>
          <w:sz w:val="28"/>
          <w:szCs w:val="28"/>
          <w:rtl w:val="true"/>
          <w:lang w:bidi="ar-SA"/>
        </w:rPr>
        <w:t xml:space="preserve">و من أبعاد مكانته في الامّة، بُعد معرفتها باءنّه سيّد الشهدأ الذي يقتل مظلوما مع كوكبةٍ من أهل بيته وأصحابه عند شاطئ الفرات في أرض كربلاء من العراق، وأنّ شفاعة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لاتنال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الامّة تعرف أيضا أيَّ طاغية ياءمر بقتل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يتولّى قيادة الجيوش التي تخرج لقتاله، وتعرف أيضا كثيرا من تفاصيل تلك الفاجعة المرتقبة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الامّة كلّ ذلك لما شاع فيها من الاخبارات الكثيرة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الحسين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مصرعه ومصرع أنصاره وزمان ومكان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نعى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يوم ولادته، وأقام عليه العزأ فبكى وأبكى من حوله في مناسبات متعدّدة، وكذلك كان اميرالموءمنين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ويُبكي من معه كلّما تذكّر ما يجري على مولانا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الحىَّ فى الامّة، تتطلّع إليه أعين المؤ منين، وقلوبهم المنشدَّة إليه يعتصرها الاسى حسرة عليه وحزنا لمصابه وعظمة رزيّته، ويَغمر أرواحهم خشوع الاجلال والاكبار لمقام سيّد الشهدأ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 أنصاره الذين لايسبقهم سابق ولايلحق بهم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هذه الاخبارات في كتب الخاصّة والعامّة، ننتقي هنا نماذج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ولدت فاطمة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نفّستها به، فجاءني النبىٍّ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ابني 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فدفعته إليه في خرقة بيضاء، ففعل به كما فعل بالحسن،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رسول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لك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العن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لاتُعلمي فاطمة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يوم سابعه جاءني النبىّ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فاءتيته به، ففعل به كما فعل بالحسن وعقّ عنه كما عقّ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وضعه في حجره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عزيزٌ عليَّ، ثمّ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باءبى أنت وأمّي، فعلت في هذا اليوم وفي اليوم الاوّل فما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أبكي على ابني هذا تقتله فئة باغية كافرة من بني أميّة لعنهم اللّه، لاأنالهم اللّه شفاعتي يوم القيامة، يقتله رجل يثلم الدين ويكفر باللّه العظيم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 عمر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النبي إلى سفر فوقف في بعض الطريق، واسترجع ودمعت عيناه،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يخبرني عن أرضٍ بشطّ الفرات يقال لها كربلاء يُقتل فيها ولدي الحسين، وكاءنّي أنظر إليه وإلى مصرعه ومدفنه بها، وكاءنّي أنظر إلى السبايا على أقتاب المطايا، وقد اءُهدي راءس ولدي الحسين إلى يزيد لعنه اللّه، فواللّه ما ينظر اءحد إلى رأس الحسين ويفرح إلّا خالف اللّه بين قلبه ولسانه وعذّبه اللّه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من سفره مغموما مهموما كئيبا حزينا، فصعد المنبر وأصعد معه الحسن والحسين، وخطب ووعظ الناس، فلمّا فرغ من خطبته وضع يده اليمنى على رأس د الحسن، ويده اليسرى على رأس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محمّدا عبدك ورسولك، وهذان أطائب عترتي وخيار أرومتي وأفضل ذريّتي ومن اءُخلّفهما في اءمّتي، وقد اءخبرني جبرئيل اءنّ ولدي هذا مقتول بالسمّ، والاخر شهيد مضرّج بالدم، أللّهمّ فبارك له في قتله، واجعله من سادات الشهدأ، أللّهمّ ولاتبارك في قاتله وخاذله، وأصلِه حَرَّ نارك واحشره في أسفل درك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الناس بالبكاء والعويل، فقال لهم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أتبكونه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ولاتنصرونه، أللّهمّ فكن أنت له وليّا وناصرا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اشتدّ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مرضه الذي مات فيه، وقد ضمّ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صدره، يسيل من عرقه عليه، وهو يجود بنفسه،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وليزيد، لا بارك اللّه فيه، أللّهمّ العن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غشي عليه طويلا وأفاق وجعل يقبّل الحسين وعيناه تذرفان،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لي ولقاتلك مقاما بين يدي اللّه عزّ وجلّ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اءُمّ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الحسين راءس ستّين من مهاجري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عائشة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إنّ جبرئيل أخبرني أنّ ابني حسينا مقتول في أرض الطف، وأنّ أمّتي ستفتن بعدي ثمّ خرج إلى أصحابه فيهم عليُّ، وأبوبكر، وعمر، وحذيفة، وعمّار، وأبوذرّ، وهويبكي،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ابني الحسين يُقتل بعدي باءرض الطفّ، وجاءني بهذه التربة، وأخبرني أنّ فيها مضجعه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اميرالموءمنين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خرْجته إلى صفّين، فلمّا نزل بنينوى وهو بشطّ الفرات قال باءعلا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أتعرف هذا الموضع؟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ماأعرفه يا اميرالموءمنين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لوعرفته كمعرفتي لم تكن تجوزه حتّى تبكي كبكائي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طويلا حتّى اخضلّت لحيته،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مثير الاحزان؛ وفي المصدر الاصل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الاحزان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ابن عساكرترجمة الامام الحسين ع تحقيق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قال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الطبراني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وسالت الدموع على صدره، وبكينا معا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أوّه، مالي ولا ل أبي سفيان؟ مالي ولا ل حرب، حزب الشيطان وأولياء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صبرا يا أباعبداللّه، فقد لقي أبوك مثل الذي تلقى 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أبي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فقال لمّا مرّ به أصحابه وقد أغرورقت عيناه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مناخ ركابهم، وهذا مُلقى رحالهم، هاهنا مراق دمائهم، طوبى لك من تربة عليها تراق دماء الاحبّة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يسير بالناس حتّى إذا كان بكربلاء على ميلين أو ميل تقدّم بين أيديهم حتّى طاف بمكان يقال لها المقذفان،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فيها مائتا نبيّ ومائتا سبط كلّهم شهدأ، ومناخ ركاب ومصارع عشّاق شهدأ لايسبقهم من كان قبلهم ولايلحقهم من بعدهم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حذيفة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الحسين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ليجتمعنّ على قتلي طغاة بني أميّة، ويقدمهم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حياة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أنباءك بهذا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فاءتيتُ النبىٍّ فاءخبرته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 علمه، وعلمه علمي، وإنّا لنعلم بالكائن قبل كينونته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ويقول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ماكنّا نشكُّ، وأهل البيت متوافرون، أنّ الحسين بن علىّ يقتل بالطفّ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عبداللّه بن شريك العامري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أسمع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عمر بن سعد من باب المسجد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قبل أن يقتل بزمان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عمر بن سعد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إنّ قِبَلَنا ناسا سفهاء يزعمون أنيّ اءَقتلك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ليسوا بسفهاء، ولكنّهم حلماء، أما إنّه تقرّ عيني أن لاتاءكل من برّ العراق بعدي إلّا قليلا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وعُنِّف ابن عبّاس على تركه الحسين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الحسين لم ينقصوا رجلا ولم يزيدوا رجلا، نعرفهم باءسمائهم من قبل شهودهم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أصحابه عندنا لمكتوبون باءسمائهم وأسماء آبائهم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أخبار الملاحم والفتن الماءثورة عن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وعن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فضلا عن أنّها تؤ كّد على أنّ علم هؤ لاء المصطفين الاخيار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لدنّيٌ ربّانيُّ كاشف عن مكانتهم الالهيّة الخاصّة المنصوص عليها من قبل اللّه تعالى، تؤ كّد أيضا على مدى حرصهم الكبير على رعاية هذه الامّة وإنقاذها من هلكات مدلهمّات الفتن التي أحاطت بها منذ بداية التيه في يوم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مدى الانحراف الذي سيصيب الامّة من بعده ويلقي بها في متاهات تنعدم فيها القدرة على الرؤ ية السديدة إلّا على قلّة من ذوي البصائر، ويصعب فيها تشخيص الحقّ من الباطل إلّا على من تمسّك بعروة الثقلين،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خطورة حالة الشلل النفسي والازدواجية في الشخصيّة التي ستتعاظم في الامّة من بعده حتّى لايكاد ينجو منها إلّا أقلّ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لم ياءلُ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جهدا في تبيان سبل الوقاية والنجاة من تلك الهلكات، ومن جملة تلك السبل سبيل إخبار الامّة بملاحمها وبالفتن التي ستتعرّض لها إلى قيام الساعة، فكشف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الملاحم والفتن وأوضح لها مزالق وعثرات الطريق إلى أن تنقضي الدنيا، يقول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قائد فتنة إلى أن تنقضي الدنيا بلغ من معه ثلثمائة فصاعدا إلّاقد سمّاه لنا باسمه واسم أبيه واسم قبيلته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لكي لاتلتبس على الامّة الامور، ولاتقع في خطاء الرؤ ية أو انقلابها فترى المنكر معروفا والمعروف منكرا، إضافة إلى ما يتضمّنه بيان الملاحم للا مّة من دعوة إلى نصرة صفّ الحق وخذلان صفّ الباطل بعد تشخيص كلٍّ من الصفين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وعلى هذا النهج، ولهذه الغاية أيضا، كانت أخبار الملاحم والفتن التي وردت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اختُصّ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بنصيب وتركيز أكبر في الاخبارات الواردة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اميرالموءمنين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لعظيم حرمة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ولنوع مصرعه المفجع ومصارع أنصاره، ولشدّة مصابهما بتلك الوقعة الفظيعة والرزيّة العظيمة، ولا همّية واقعة عاشورأ بلحاظ ما يترتّب عليها من حفظ الاسلام وبقائه، ولا هميّة المثوبة العظيمة والمنزلة الرفيعة المترتّبة على نصرة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واللعنة الدائمة والعقوبة الكبيرة التي تلحق من يقاتله ويخذله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قرب عاشورأ الزمني من عهد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أيضا من عوامل هذا التركيز، لا 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يعلمان أنّ جماعة غير قليلة من الصحابة والتابعين سوف يدركون يوم عاشورأ، فالتركيز على الاخبار بمقتله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ومخاطبة هؤ لاء مخاطبة مباشرة بذلك يؤ ثّران التاءثير البالغ في الدعوة إلى 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والتحذير من الانتماء إلى صفّ أعدائه، مع ما في ذلك من إتمام الحجّة على هؤ لاء الناس آنئذٍ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 الباكين معه لبكائه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خطابا مباشرا، فيقول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أتبكونه ولاتنصرونه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ويخاطب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بن عازب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براء، يُقتل ابني الحسين واءنت حيّ لاتنصره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البرأ بن عازب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عليّ بن أبي طالب، قتل الحسين ولم أنصره، ثمّ أظهر على ذلك الحسرة والندم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مثير الاحزان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وفي المقابل فقد انتفع بهذا الاخبار جمع من أهل الصدق والاخلاص من الصحابة والتابعين، فقدروى الصحابيّ الجليل أنسُ بن الحارث رضوان اللّه تعالى عليه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باءرض د يقال لها كربلاء، فمن شهد ذلك منكم فلينصره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خرج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كربلاء خرج معه الصحابي الجليل أنس بن الحارث رضوان اللّه تعالى عليه، واستشهد بين يدي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سرّ التحوّل في موقف زهير بن القين رضوان اللّه تعالى عليه ما كان يحفظه من قول سلمان الفارسيّ رضوان اللّه تعالى عليه وإخباره عن بشرى نصرة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زهير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ساءحدّثكم حديثا، إنّا غزونا البحر، ففتح اللّه علينا، وأصبنا غنائم، فقال لنا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أفرحتم بما فتح اللّه عليكم وأصبتم من الغنائم؟</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أدركتم سيّد شباب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أشدَّ فرحا بقتالكم معهم ممّا أصبتم اليوم من الغنائم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العريان بن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يتبدّى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فينزل قريبا من الموضع الذي كان فيه معركة الحسين، فكنّا لانبدو إلّا وجدنا رجلا من بني أسد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ملازما هذا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ابن عساكرترجمة الامام الحسين ع تحقيق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إلى البادية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حسينا يقتل هاهنا، فاءنا أخرج إلى هذا المكان لعلّي أصادفه فاءقتل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الحسين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ننظر هل الاسديّ فيمن قتل مع الحسين؟</w:t>
      </w:r>
    </w:p>
    <w:p>
      <w:pPr>
        <w:pStyle w:val="BookText"/>
        <w:rPr/>
      </w:pPr>
      <w:r>
        <w:rPr>
          <w:rFonts w:ascii="Amiri" w:hAnsi="Amiri" w:eastAsia="Amiri" w:cs="Amiri"/>
          <w:color w:val="111111"/>
          <w:sz w:val="28"/>
          <w:sz w:val="28"/>
          <w:szCs w:val="28"/>
          <w:rtl w:val="true"/>
          <w:lang w:bidi="ar-SA"/>
        </w:rPr>
        <w:t>فاءتينا المعركة، وطوّفنا، فإ ذا الاسديُّ مقتول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1" w:name="__RefHeading___Toc2741938_73709187"/>
      <w:bookmarkStart w:id="12" w:name="_Toc5"/>
      <w:bookmarkEnd w:id="11"/>
      <w:r>
        <w:rPr>
          <w:rtl w:val="true"/>
        </w:rPr>
        <w:t>زوبعة اليوم الاوّل</w:t>
      </w:r>
      <w:r>
        <w:rPr>
          <w:rtl w:val="true"/>
        </w:rPr>
        <w:t>:</w:t>
      </w:r>
      <w:bookmarkEnd w:id="12"/>
    </w:p>
    <w:p>
      <w:pPr>
        <w:pStyle w:val="BookText"/>
        <w:rPr/>
      </w:pPr>
      <w:r>
        <w:rPr>
          <w:rFonts w:ascii="Amiri" w:hAnsi="Amiri" w:eastAsia="Amiri" w:cs="Amiri"/>
          <w:color w:val="111111"/>
          <w:sz w:val="28"/>
          <w:sz w:val="28"/>
          <w:szCs w:val="28"/>
          <w:rtl w:val="true"/>
          <w:lang w:bidi="ar-SA"/>
        </w:rPr>
        <w:t>لم ينطوِ معاوية إلّا على الخيانة ونقض العهد من اليوم الاوّل للصّلح بل منذ أن فكّر في الصلح، وقد أعلن عن غدره في الايّام الاولى بعد الصلح، ولا أوضح من قوله في خطبته الاولى بعد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كلّ شي أعطيته الحسن بن عليّ تحت قدميَّ هاتين لا أفي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أترونني قاتلتُكم على الصلاة والزكاة والحجّ، وقد علمت أنّكم تصلّون وتزكّون وتحجّون؟ ولكنّي قاتلتُكم لا تاءمّر عليكم وألِيَ رقابكم، وقد آتاني اللّه ذلك وأنتم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إنّ كلّ دمٍ أصيب في هذه الفتنة مطلول، وكلّ شرط شرطته فتحت قدميّ هاتين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معاوية لم يفِ باءيّ بندٍ من بنود المعاهدة، لكنّه لم يجد الراحة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ابن عساكرترجمة الامام الحسين ع تحقيق المحمودى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 بن أبي الحديد،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المدائني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الحسن 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والاستقرار في نفسه والاطمئنان على مستقبل خلافة يزيد من بعده وهو يرى أبامحمّدٍ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فمكر لقتله مرارا لكنّه لم ينجح في ذلك إلّا أخيرا على يد جعدة بنت الاشعث بن قيس الكندىٍّ التي سمّت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طمعا في الزواج من يزيد بعد أن أغراها معاوية بذلك وخطّط لها المكيدة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وانتقل الامام المظلوم أبومحمّد الحسن المجتبى إلى جوار ربّه وجدّه وأبيه وأمّه بعد أن كابد مرارة السم وآلامه أربعين يوما، وكانت شهادته في السابع من صفر سنة خمسين، أوفي آخر صفر سنة تسع وأربعين للهجرة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فابتدأت في ذلك اليوم إمامة سيّد الشهدأ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وكانت زوبعة اليوم الاوّل من امامته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مشكلة دفن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تلك المشكلة التي أثارتها عائشة بتخطيط وتحفيز من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قصّة هذه الزوبعة روايات كثيرة متفاوتة رواها الفريقان، ننتقي هنا هذه الرواية منها، وفيها 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متُّ فغسّلني، وحنّطني، وكفّنّي، وصلّ عليَّ، واحملني إلى قبر جدّي حتّى تُلحدني إلى جانبه، فإن مُنعتَ من ذلك فبحقّ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وأبيك اميرالموءمنين وأمّك فاطمة، وبحقّي عليك إن خاصمك أحدٌ ردّني إلى البقيع، فادفنّي فيه ولاتهرق فيَّ محجمة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من أمره، وصلّى عليه، وسار بنعشه يريد قبر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ليلحده معه، بلغ ذلك مروان بن الحكم طريد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فوافى مسرعا على بغله، حتّى دخل على عائشة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 منين، إنّ الحسين يريد أن يدفن أخاه الحسن عند قبر جدّه، وواللّه لئن دفنه معه ليذهبنّ فخر أبيك وصاحبه عمر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يامروان؟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إلحقي وامنعيه من الدخول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ألحقه؟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بغلي فاركبيه والحقي القوم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لها عن بغله، وركبته، وأسرعت إلى القوم، وكانت أوّل امرأة ركبت السرج هي، فلحقتهم وقد صاروا إلى حرم قبر جدّهما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فرمت بنفسها بين القبر والقوم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لايُدفن الحسن هاهنا أو تحلق هذه وأخرجت ناصيتها بيدها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مروان لمّا ركبت بغله جمع من كان من بني أميّة وحثّهم، فاءقبل هو وأصحابه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هَيْجا هيَ خيرٌ من 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أيُدفن عثمان في أقصى البقيع ويدفن الحسن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لايكون ذلك أبدا وأنا أحمل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كادت الفتنة تقع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لايدخل داري من أكره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وأنتِ حشيّة من تسع حشيّاتٍ خلّفهنّ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نصيبك من الدار موضع قدميك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فاءراد بنوهاشم الكلام وحملوا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لاتفعلوا فتضيعّوا وصيّة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وقال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أنّه أوصى إليّ ألّا اءُهرق فيه محجمة دم لدفنتُه هنا ولو رغم لذلك أنفك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وعدل به إلى البقيع فدفنه مع الغرباء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حميرأ، كم لنا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فيوم على جمل، ويوم على 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أن يكون يوم على جمل ويوم على بغل، واللّه ما يدخل الحسن داري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عائشة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قديما هتكتِ أنتِ وأبوك حجاب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وأدخلتِ بيته من لايحبّ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 وإنّ اللّه سائلك عن ذلك يا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أخي أمرني أن اءُقرّبه من اءبيه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ليحدث به عهدا، واعلمي أنّ أخي أعلم الناس باللّه ورسوله، وأعلم بتاءويل كتابه من أن يهتك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لا 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لاتدخلوا بيوت النبيّ إلّا أن يؤ ذن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أدخلتِ أنتِ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لاترفعوا أصواتكم فوق صوت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ولعمري لقد ضربتِ أنتِ لا بيك وفاروقه عند 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يغضّون أصواتهم عند رسول اللّه أولئك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الذين امتحن اللّه قلوبهم للتقوى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ولعمري لقد أدخل أبوك وفاروقه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بقربهما منه الاذى، وما رعيا من حقّه ما أمرهما اللّه به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حرّم على المؤ منين أمواتا ما حرّم منهم 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وتاللّه يا عائشة لو كان هذا الذي كرهتيه من دفن الحسن عند أبيه صلوات اللّه عليهما جائزا فيما بيننا وبين اللّه لعلمت أنّه سيدفن وإن رغم معطسك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عساكر أنّ مروان كان قد راسل معاوية باءخبار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آلت إليه حالته الصحيّة عند ما ثقل عليه السمُّ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أيضا أنّ معاوية بلغه ما كان قد أراد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دفن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جوار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أنصفتنا بنوهاشم حين يزعمون أنّهم يدفنون حسنا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منعوا عثمان أن يُدفن إلّا في أقصى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يك ظنّي بمروان صادقا لايخلصون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فهذا الموقف الامويّ الذي قام بتنفيذه مروان في قضيّة دفن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رسالة موجهة إلى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مبكّر، هذه الرسالة تتضمّن رسم الحدود المسموح بها له والحدود الممنوعة عليه من قبل معاوية، فكاءنّ الامويّين أرادوا أن يقولوا له منذ البدء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أن تتكلّم كما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مدينة دمشق،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تحبّ، وليس لك أن تقوم باءي فعل لانرضاه، وإلّا فالسيف</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2741940_73709187"/>
      <w:bookmarkStart w:id="14" w:name="_Toc6"/>
      <w:bookmarkEnd w:id="13"/>
      <w:r>
        <w:rPr>
          <w:rtl w:val="true"/>
        </w:rPr>
        <w:t>نظرة الامام الحسين</w:t>
      </w:r>
      <w:r>
        <w:rPr>
          <w:rtl w:val="true"/>
        </w:rPr>
        <w:t xml:space="preserve">) </w:t>
      </w:r>
      <w:r>
        <w:rPr>
          <w:rtl w:val="true"/>
        </w:rPr>
        <w:t>ع</w:t>
      </w:r>
      <w:r>
        <w:rPr>
          <w:rtl w:val="true"/>
        </w:rPr>
        <w:t xml:space="preserve">) </w:t>
      </w:r>
      <w:r>
        <w:rPr>
          <w:rtl w:val="true"/>
        </w:rPr>
        <w:t>إلى صلح أخيه</w:t>
      </w:r>
      <w:r>
        <w:rPr>
          <w:rtl w:val="true"/>
        </w:rPr>
        <w:t xml:space="preserve">) </w:t>
      </w:r>
      <w:r>
        <w:rPr>
          <w:rtl w:val="true"/>
        </w:rPr>
        <w:t>ع</w:t>
      </w:r>
      <w:r>
        <w:rPr>
          <w:rtl w:val="true"/>
        </w:rPr>
        <w:t xml:space="preserve">) </w:t>
      </w:r>
      <w:r>
        <w:rPr>
          <w:rtl w:val="true"/>
        </w:rPr>
        <w:t>مع معاوية</w:t>
      </w:r>
      <w:bookmarkEnd w:id="14"/>
    </w:p>
    <w:p>
      <w:pPr>
        <w:pStyle w:val="Heading4"/>
        <w:numPr>
          <w:ilvl w:val="3"/>
          <w:numId w:val="1"/>
        </w:numPr>
        <w:rPr/>
      </w:pPr>
      <w:bookmarkStart w:id="15" w:name="__RefHeading___Toc2741942_73709187"/>
      <w:bookmarkStart w:id="16" w:name="_Toc7"/>
      <w:bookmarkEnd w:id="15"/>
      <w:r>
        <w:rPr>
          <w:rtl w:val="true"/>
        </w:rPr>
        <w:t xml:space="preserve">القيام عند أهل البيت </w:t>
      </w:r>
      <w:r>
        <w:rPr>
          <w:rtl w:val="true"/>
        </w:rPr>
        <w:t>(</w:t>
      </w:r>
      <w:r>
        <w:rPr>
          <w:rtl w:val="true"/>
        </w:rPr>
        <w:t>ع</w:t>
      </w:r>
      <w:r>
        <w:rPr>
          <w:rtl w:val="true"/>
        </w:rPr>
        <w:t>):</w:t>
      </w:r>
      <w:bookmarkEnd w:id="16"/>
    </w:p>
    <w:p>
      <w:pPr>
        <w:pStyle w:val="BookText"/>
        <w:rPr/>
      </w:pPr>
      <w:r>
        <w:rPr>
          <w:rFonts w:ascii="Amiri" w:hAnsi="Amiri" w:eastAsia="Amiri" w:cs="Amiri"/>
          <w:color w:val="111111"/>
          <w:sz w:val="28"/>
          <w:sz w:val="28"/>
          <w:szCs w:val="28"/>
          <w:rtl w:val="true"/>
          <w:lang w:bidi="ar-SA"/>
        </w:rPr>
        <w:t xml:space="preserve">إنّ لا 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 عامّا يشتركون جميعا في السعي إلى تحقيقه بالرغم من تفاوت الظروف السياسيّة والاجتماعيّة التي يمرّون بها، كمثل مسؤ وليّتهم في الحفاظ على الرسالة الاسلاميّة وتحصينها من كلّ ما يشوبها من عوالق لا إسلاميّة، ومسؤ وليّتهم في الحفاظ على الامّة ووقايتها من الاخطار التي تهدّدها، وتبيين الاحكام الشرعيّة والحقائق القرآنيّة، وإنقاذ الدولة الاسلاميّة من كلّ تحدٍّ كافر، وتعريف الامّة بفضل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وأحقّيّتهم بالا مر ما سنحت الفرصة واتّسع المجال، وإلى غير ذلك من مصاديق دورهم العام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منهم أيضا دور خاصّ به، تحدّده طبيعة الظروف السياسيّة والاجتماعيّة التي يعيشها كلُّ من الاسلام والامام والامّة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تتشابه الادوار الخاصّة لبعضهم نتيجة تشابه تلك الظروف، كما هي الحال في الظروف التي عاشها كلّ من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تتعارض الادوار الخاصّة لبعضهم نتيجة التغاير بين تلك الظروف، كما هي الحال في مهادنة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معاوية والثورة التي قام بها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الدور العامّ المشترك لا 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القيام بوجه الحاكم الظالم إذا توفرّت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اللّازمة للقيام بكلّ أبعادها لا في بُعد العدد فقط، ويمكن استفادة هذه الحقيقة أوهذا الهدف من أهداف دورهم العام المشترك من مجموعة روايات وردت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فاءمير المؤ 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السقيفة</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كان قد حرّض د البدريّين من المهاجرين والانصار على القيام والثورة، فلم يدع أحدا منهم إلّا أتاه في منزله، يذكّرهم حقّه ويدعوهم إلى نصرته، فما استجاب له منهم إلّا أربعة وأربعون، فاءمرهم أن يصبحوا بكّرة محلّقين رؤ وسهم معهم السلاح ليبايعوا على الموت، فما وافاه في الصباح منهم إلّا أربعة، ثمّ أتاهم أيضا في الليلة التالية فناشدهم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نصبحك بكرة، فما أتاه غير أولئك الاربعة، وكانت النتيجة نفسها أيضا في غداة اليوم التالي، فلمّا رأى غدرهم وقلّة وفائهم له لزم بيته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يقل اميرالموءمنين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المشهور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وواللّه، لا سلمنّ ما سلمت أمور المسلمين ولم يكن فيها جور إلّا عليَّ خاصّة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أن ظهرت نتيجة مؤ امرة الشورى واءُعطِيت الخلافة لعثمان، وزويت عنه للمّرة الثالثة، وهو يرى الامّة في غمرتها تغطُّ في غفلة عميقة عن حقّه المغتصب، فما صبر على ما صبر إلّا لعدم توفّر عدّة القيام حتّى فيما بعد الشورى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هذا الاصل أيضا من قصّة سدير الصيرفي مع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قال 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يا سدير، لوكان لي شيعة بعدد هذه الجدأ ما وسعني القعود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عدد هذه الجدأ سبعة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سليم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والكافي،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الخطبة الطالوتية؛ واختيار معرفة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وتأريخ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صبحي الصالح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كما يستفاد من رواية ماءمون الرقّي في قصّة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سهل بن حسن الخراساني الذي اعتذر للا 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امتثال أمره في دخول التنّور المسجور، ودخله هارون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للخراساني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تجد بخراسان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ولا واحدا،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ولا واحدا، أما إنّا لانخرج في زمانٍ لانجد فيه خمسة معاضدين لنا، نحن أعلم بالوقت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الاصل أيضا عند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كان أوّل ما فعله بعد اميرالموءمنين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مواصلة التعبئة العامّة لقتال معاوية في حرب مصيريّة، ولولا الخيانات الكبرى والخذلان الخطير والوهن المتفشّي في عسكره وما أشبه ذلك من أسباب أجبرته على ترك الحرب لما آل الامر إلى صلح مع معاوية، وكان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ابتلى الناس في عزمهم على الجهاد قبل المهادنة فما وجد فيهم إلّاالخَور والضعف وحبّ السلامة والدنيا، حين صعد المنبر فخطبهم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معاوية دعانا إلى أمرٍ ليس فيه عزّ ولا نصفة، فإن أردتم الموت رددناه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وحاكمناه إلى اللّه عزّ وجلّ بضُبا السيوف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أردتم الحياة قبلناه، وأخذنا لكم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فناداه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أفردوه أمضى الصلح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المجتنى لا بن دريد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وأسد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إلى ابن دريد، وفيه إضافة العبارات التي بين قوسين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ولمّا أن شكى إليه الصحابيّ البطل الشهيد حجر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مرارة الحال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خرجنا من العدل ودخلنا في الجور، وتركنا الحقّ الذي كنّا عليه ودخلنا في الباطل الذي كنّا نذمّه، وأعطينا الدنيّة ورضينا بالخسيسة، وطلب القوم أمرا وطلبنا أمرا، فرجعوا بما أحبّوا مسرورين، ورجعنا بما كرهنا راغمين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حجر، ليس كلّ الناس يحبّ ما أحببت، إنّي قد بلوت الناس، فلو كانوا مثلك في نيّتك وبصيرتك لا قدمت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2741944_73709187"/>
      <w:bookmarkStart w:id="18" w:name="_Toc8"/>
      <w:bookmarkEnd w:id="17"/>
      <w:r>
        <w:rPr>
          <w:rtl w:val="true"/>
        </w:rPr>
        <w:t xml:space="preserve">الخيارات المتاحة للا مام الحسن </w:t>
      </w:r>
      <w:r>
        <w:rPr>
          <w:rtl w:val="true"/>
        </w:rPr>
        <w:t>(</w:t>
      </w:r>
      <w:r>
        <w:rPr>
          <w:rtl w:val="true"/>
        </w:rPr>
        <w:t>ع</w:t>
      </w:r>
      <w:r>
        <w:rPr>
          <w:rtl w:val="true"/>
        </w:rPr>
        <w:t>):</w:t>
      </w:r>
      <w:bookmarkEnd w:id="18"/>
    </w:p>
    <w:p>
      <w:pPr>
        <w:pStyle w:val="Heading5"/>
        <w:numPr>
          <w:ilvl w:val="4"/>
          <w:numId w:val="1"/>
        </w:numPr>
        <w:rPr/>
      </w:pPr>
      <w:bookmarkStart w:id="19" w:name="__RefHeading___Toc2741946_73709187"/>
      <w:bookmarkStart w:id="20" w:name="_Toc9"/>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 xml:space="preserve">لقد وقف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المحنة المحيّرة الموقف المعصوم الذي لايعتوره خطاء في فكرٍ أو قولٍ أو عملٍ، هذا ما يفرضه اعتقادنا الحقّ بإ مامة مولانا أبي محمّد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لكنّنا في معرض تحليل ورصد الخيارات التي كانت متاحة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نحدّدها تاءريخيّا كما يلي</w:t>
      </w:r>
      <w:r>
        <w:rPr>
          <w:rFonts w:eastAsia="Amiri" w:cs="Amiri" w:ascii="Amiri" w:hAnsi="Amiri"/>
          <w:color w:val="111111"/>
          <w:sz w:val="28"/>
          <w:szCs w:val="28"/>
          <w:rtl w:val="true"/>
          <w:lang w:bidi="ar-SA"/>
        </w:rPr>
        <w:t>:</w:t>
      </w:r>
    </w:p>
    <w:p>
      <w:pPr>
        <w:pStyle w:val="Heading5"/>
        <w:numPr>
          <w:ilvl w:val="4"/>
          <w:numId w:val="1"/>
        </w:numPr>
        <w:rPr/>
      </w:pPr>
      <w:bookmarkStart w:id="21" w:name="__RefHeading___Toc2741948_73709187"/>
      <w:bookmarkStart w:id="22" w:name="_Toc10"/>
      <w:bookmarkEnd w:id="21"/>
      <w:r>
        <w:rPr/>
        <w:t>1</w:t>
      </w:r>
      <w:r>
        <w:rPr>
          <w:rtl w:val="true"/>
        </w:rPr>
        <w:t xml:space="preserve"> (</w:t>
      </w:r>
      <w:r>
        <w:rPr>
          <w:rtl w:val="true"/>
        </w:rPr>
        <w:t>بقاء الحالة القائمة</w:t>
      </w:r>
      <w:bookmarkEnd w:id="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حالة اللّاسلام واللّاحرب، وكان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بقاء هذه الحالة أمر غير ممكن آنذاك، وذلك لتزايد الوهن في أهل الكوفة وخذلانهم له، وكثرة الخيانات ممّن حوله، ولا نّ معاوية ياءبى حالة المتاركة هذه بسبب إصراره على مدّ سلطانه على كلّ البلاد طوعا أوكرها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 ذن لابدّ من حالة حرب أو حالة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حالة الحرب واحتمالاتها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Heading5"/>
        <w:numPr>
          <w:ilvl w:val="4"/>
          <w:numId w:val="1"/>
        </w:numPr>
        <w:rPr/>
      </w:pPr>
      <w:bookmarkStart w:id="23" w:name="__RefHeading___Toc2741950_73709187"/>
      <w:bookmarkStart w:id="24" w:name="_Toc11"/>
      <w:bookmarkEnd w:id="23"/>
      <w:r>
        <w:rPr/>
        <w:t>2</w:t>
      </w:r>
      <w:r>
        <w:rPr>
          <w:rtl w:val="true"/>
        </w:rPr>
        <w:t xml:space="preserve"> (</w:t>
      </w:r>
      <w:r>
        <w:rPr>
          <w:rtl w:val="true"/>
        </w:rPr>
        <w:t>حالة الحرب واحتمالاتها</w:t>
      </w:r>
      <w:bookmarkEnd w:id="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للا 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أمل في نصر مؤ زّر حاسم على ضوء الحالة النفسيّة والروحيّة لجيشه المكوّن من أخلاط وأهوأ</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الاشراف تحقيق المحمودي،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مختلفة وهممٍ هامدة، كما أنّ الامل ضعيف جدّا في أن تنتهي الحرب مع معاوية كما انتهت صفّين إلى حالة اللاحسم وذلك لا نّ ميزان القوى قد تغيّر تغيّرا ملحوظا لصالح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لم يبق إلّا احتمال هو أقرب إلى اليقين منه إلى الظنّ، وهو احتمال الهزيمة المنكرة للا 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والنصر الحاسم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وعندها فإ مّا أن يُقتل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وأصحابه فينتهي الصفّ الاسلامي تماما، ويخسر الاسلام قادته ومن معهم دون أيّة استفادة، ذلك لا نّ معاوية لِمابلغ به من تضليل الناس ولِما يملكه من دهاء وحنكة وقدرة على قلب الحقائق، كان يستطيع أن يُلقي على مقتلهم ألف حجاب وحجاب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يؤ سر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ومن معه صبرا أو يمنّ عليهم معاوية ويطلقهم في ذلٍّ مقابلة ليوم فتح مكّة، فتكون سُبّة على بني هاشم، ومنّة لبني أميّة عليهم، باقية إلى آخر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لئن أسالمه وأنا عزيز خير من أن يقتلني وأنا أسير، أو يمنّ عليّ فتكون سُبّة على بني هاشم إلى آخر الدهر، ومعاوية لايزال يمنّ بها وعقبه على الحيّ منّا والميّت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2741952_73709187"/>
      <w:bookmarkStart w:id="26" w:name="_Toc12"/>
      <w:bookmarkEnd w:id="25"/>
      <w:r>
        <w:rPr/>
        <w:t>3</w:t>
      </w:r>
      <w:r>
        <w:rPr>
          <w:rtl w:val="true"/>
        </w:rPr>
        <w:t xml:space="preserve">) </w:t>
      </w:r>
      <w:r>
        <w:rPr>
          <w:rtl w:val="true"/>
        </w:rPr>
        <w:t>الصلح‌</w:t>
      </w:r>
      <w:bookmarkEnd w:id="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اقتضت حكمة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به، وإن كان قذىً في العين وشجىً في الحلق وأمرَّ من العلقم، لا نّه الخيار الوحيد الذي يحفظ للا سلام بقاءه وبقاء رجاله، ويعرّي حقيقة نفاق معاوية وجاهليّته وكفره، ذلك لا نّه إذا استتبّ له الامر بلامنازع تخلّى عن تحفّظاته وكشف تماما عن عدائه للا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وتجدر الاشارة هنا إلى أنّ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ينظر إلى الصلح على أنّه نهاية القضيّة مع معاوية، بل كان ينظر إليه كمتاركة مؤ قّتة حتّى ياءتي الوقت المناسب للقيام ضدّ معاوية في حربٍ أخرى، فها هو يجيب حجربن عدي الكندي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هوى عظم الناس في الصلح، وكرهوا الحرب، فلم أحبّ أن أحملهم على ما يكرهون، فصالحت بقيا على شيعتنا خاصّة من القتل، فرأيت دفع هذه الحروب إلى يومٍ ما، فإ نّ اللّه كلّ يومٍ هو في شاءنٍ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2741954_73709187"/>
      <w:bookmarkStart w:id="28" w:name="_Toc13"/>
      <w:bookmarkEnd w:id="27"/>
      <w:r>
        <w:rPr>
          <w:rtl w:val="true"/>
        </w:rPr>
        <w:t xml:space="preserve">صدق أبومحمّد </w:t>
      </w:r>
      <w:r>
        <w:rPr>
          <w:rtl w:val="true"/>
        </w:rPr>
        <w:t>(</w:t>
      </w:r>
      <w:r>
        <w:rPr>
          <w:rtl w:val="true"/>
        </w:rPr>
        <w:t>ع</w:t>
      </w:r>
      <w:r>
        <w:rPr>
          <w:rtl w:val="true"/>
        </w:rPr>
        <w:t>)</w:t>
      </w:r>
      <w:bookmarkEnd w:id="28"/>
    </w:p>
    <w:p>
      <w:pPr>
        <w:pStyle w:val="BookText"/>
        <w:rPr/>
      </w:pPr>
      <w:r>
        <w:rPr>
          <w:rFonts w:ascii="Amiri" w:hAnsi="Amiri" w:eastAsia="Amiri" w:cs="Amiri"/>
          <w:color w:val="111111"/>
          <w:sz w:val="28"/>
          <w:sz w:val="28"/>
          <w:szCs w:val="28"/>
          <w:rtl w:val="true"/>
          <w:lang w:bidi="ar-SA"/>
        </w:rPr>
        <w:t xml:space="preserve">كان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وقف من كلّ قرارات ومواقف الامام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الشريك المعاضد والنصير المؤ ازر، هذا ما تؤ كّده المتابعة التاءريخيّة للعلاقة بينهما طيلة فترة إمامة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أنّ الاعتقاد الحقّ بإ مامتهما وعصمتهما يفرض القطع باءنّ كلّا منهما يصدّق الاخر في القول والفعل والتقرير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يتعلّق باءمر الصلح مع معاوية كان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أكّد دعمه التامّ للقرار الحسني، وعبّر عن اشتراكه مع أخيه في موقفه، وعن امتثاله لا مره كإ مام مفترض الطاعة في أكثر من 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له عديّ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أباعبداللّه، شريتم الذلّ بالعزّ، وقبلتم القليل وتركتم الكثير، اءَطِعنا اليوم واعصِنا الدهر، دعِ الحسن وما راءى من هذا الصلح، واجمع إليك شيعتك من أهل الكوفة وغيرها، وولّني وصاحبي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عبيدة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المقدّمة، فلايشعر ابن هند إلّا ونحن نقارعه بالسيوف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فاءجابه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قد بايعنا وعاهدنا، ولا سبيل لنقض بيعتنا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ولمّا طلب منه حجر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أجابه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بايعنا، وليس إلى ما ذكرت سبيل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أظهر تصديقه لا خيه في الالتزام بالمعاهدة ولوازمها عمليّا في جوابه لعليّ بن محمّد بن بشير الهمداني حين ذكر له امتناع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إجابة من دعاه إلى الثورة بعد الصلح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أبومحمّد، فليكن كلّ رجل منكم حلسا من أحلاس د بيته مادام هذا الانسان حيّا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امتثاله التامّ لا مر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الموقف لمّا دعاهما معاوية ومن معهما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للبيعة في الشام، وكان معهم قيس بن سعد بن عبادة الانصاري، فلمّا أتوه دعا معاوية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للبيعة فبايعه، ثمّ دعا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فبايعه، فلمّا طلب من قيس بن سعد البيعة التفت قيس د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ما ياءمره،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قيس إنّه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ولاينافي هذه الحقيقة ما ورد في مجموعة أخرى من النصوص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كارها لتلك البيعة، كمثل قوله لبعض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صلح، وكانت بيعة كنت لها كارها، فانتظروا مادام هذا الرجل حيّا، فإن يهلك نظرنا ونظرتم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لا نّ هذا الصلح كان أبغض الاختيارات أمام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الاشراف،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إختيار معرفة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الاشراف،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اضطرّ إليه اضطرارا حرصا على مصالح إسلاميّة كبرى، ولاشك أنّ رعاية هذه المصالح قد تفرض على الامام في ظروف صعبة غير مساعدة أن يقدم على أمرٍ هو عند الامام أمرّ من العلقم، وأشدّ من السمّ، وأفجع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تفاوت في كراهيّة هذا الصلح عند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التعبير عن الكراهيّة لا مرٍ لايعني التعبير عن عدم الرضا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 نّ الرضا بهذا الصلح بلحاظ ما يترتّب عليه من نتائج مرجّوةٍ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تفاوت في الرضا به أيضا عند الحسن أوالحسين أو أيّ إمام آخر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عبّر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نظرة الرضا بهذا الصلح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للّذي صنعه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خيرا لهذه الامّة ممّا طلعت عليه الشمس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اعتقادنا باءنّ الموقف الذي يتّخذه الامام المعصوم هو الافضل في ظرفه، أي أنّ كلًّا من 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هوالافضل في ظرفه، صحّ لنا إذن أن نقطع باءنّ إمامة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لوكانت قبل إمامة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لصالح معاوية كما فعل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ظرفه، ولوكانت إمامة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إمامة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لثار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ورد في مجموعة أخرى من الروايات أنّ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خيه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عزم على الصلح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أعيذك باللّه من هذا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اعتراضا عليه، أو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 اللّه أن تصدّق أحدوثة معاوية وتكذّب اءُحدوثة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اءنشدك اللّه اءن تكون اءوّل من عاب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أباك وطعن عليه ورغب عن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فاءجابه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لاأرى ما تقول، واللّه لئن لم تتابعني لا سندتك في الحديد، فلاتزال فيه حتّى أفرغ من أمري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أعيذك باللّه أن تكذّب عليّا في قبره وتصدّق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فيجيبه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أردت أمرا قطّ إلّا خالفتني إلى غيره، واللّه لقد هممت أن أقذفك في بيت فاءُطيّنه عليك حتّى أقضي أمري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 نّ هذه الروايات كلّها عاميّة، مردودة لايمكن القبول بها، لا نّها تعارض الاعتقاد الحقّ بمعنى الامامة وحقائقها والادب الرفيع الذي يتعامل به حجج اللّه تعالى فيما بينهم، وهي من افتعال الخيال السنّي المتاءثّر بالتضليل الامويّ الذي عمد إلى تشويه صورة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خاصّ ليظهره بمظهر الموادع الذي يحبّ السلامة والراحة والنساء والمال، وأنّه لا عزم له على حرب ولا شدّة، كلّ ذ لك ليجرّده في أذهان الناس عن أهليّته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 سّف حقّا أنّك قد لاتجد في تواريخ العامّة كتابا لم يتاءثّر بهذا التضليل الظالم</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2741956_73709187"/>
      <w:bookmarkStart w:id="30" w:name="_Toc14"/>
      <w:bookmarkEnd w:id="29"/>
      <w:r>
        <w:rPr>
          <w:rtl w:val="true"/>
        </w:rPr>
        <w:t xml:space="preserve">مواصلة الامام </w:t>
      </w:r>
      <w:r>
        <w:rPr>
          <w:rtl w:val="true"/>
        </w:rPr>
        <w:t>(</w:t>
      </w:r>
      <w:r>
        <w:rPr>
          <w:rtl w:val="true"/>
        </w:rPr>
        <w:t>ع</w:t>
      </w:r>
      <w:r>
        <w:rPr>
          <w:rtl w:val="true"/>
        </w:rPr>
        <w:t xml:space="preserve">) </w:t>
      </w:r>
      <w:r>
        <w:rPr>
          <w:rtl w:val="true"/>
        </w:rPr>
        <w:t>الالتزام بالهدنة</w:t>
      </w:r>
      <w:bookmarkEnd w:id="30"/>
    </w:p>
    <w:p>
      <w:pPr>
        <w:pStyle w:val="BookText"/>
        <w:rPr/>
      </w:pPr>
      <w:r>
        <w:rPr>
          <w:rFonts w:ascii="Amiri" w:hAnsi="Amiri" w:eastAsia="Amiri" w:cs="Amiri"/>
          <w:color w:val="111111"/>
          <w:sz w:val="28"/>
          <w:sz w:val="28"/>
          <w:szCs w:val="28"/>
          <w:rtl w:val="true"/>
          <w:lang w:bidi="ar-SA"/>
        </w:rPr>
        <w:t xml:space="preserve">آثر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مواصلة الالتزام بالهدنة، وحرص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تهدئة ثائرة الشيعة، وأمرهم بالصبر والترقّب، وأوصاهم بالتخفّي عن أعين السلطة، وبالا نتظار، وواصل السير على هذا الخطّ أيضا بعد شهادة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فقدروى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توفّي الحسن بن عليٍّ اجتمعت الشيعة، ومعهم بنوجعدة بن هبيرةبن أبي وهب المخزومي وأمّ جعدة أمّ هاني بنت أبي طالب، في دار سليمان بن صرد، وكتبوا إلى الحسين كتابا بالتعزية، وقالوا في كتابهم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جعل فيك أعظم الخلف ممّن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الاشراف،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مدينة دمشق،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مضى، ونحن شيعتك المصابة بمصيبتك، المحزونة بحزنك، المسرورة بسرورك، المنتظرة لا 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إليه بنوجعدة يخبرونه بحسن رأي أهل الكوفة فيه وحبّهم لقدومه وتطلّعهم إليه، وأن قد لقوا من أنصاره وإخوانه من يُرضى هديه ويُطماءنّ إلى قوله، ويعرف نجدته وباءسه، فاءَنضَوا إليهم ما هم عليه من شن‌آن ابن أبي سفيان والبرأة منه، ويساءلونه الكتاب إليهم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رجو أن يكون رأي أخي رحمه اللّه في الموادعة ورأيي في جهاد الظلمة رشدا وسدادا، فالصقوا بالا رض، وأخفوا الشخص، وأكتموا الهوى، واحترسوا من الاضاء مادام ابن هند حيّا، فإن يحدث به حدثٌ وأنا حيّ ياءتكم رأيي إن شاءاللّه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نقل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الكلبي والمدائني وغيرهما من أصحاب السيرة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مات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تحرّكت الشيعة بالعراق، وكتبوا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خلع معاوية، والبيعة له، فامتنع عليهم، وذكر أنّ بينه وبين معاوية عهدا وعقدا لايجوز له نقضه حتّى تمضي المدّة، فإ ذا مات معاوية نظر في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الاشراف،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Heading3"/>
        <w:numPr>
          <w:ilvl w:val="2"/>
          <w:numId w:val="1"/>
        </w:numPr>
        <w:rPr/>
      </w:pPr>
      <w:bookmarkStart w:id="31" w:name="__RefHeading___Toc2741958_73709187"/>
      <w:bookmarkStart w:id="32" w:name="_Toc15"/>
      <w:bookmarkEnd w:id="31"/>
      <w:r>
        <w:rPr>
          <w:rtl w:val="true"/>
        </w:rPr>
        <w:t>موقف معاوية من الامام الحسين</w:t>
      </w:r>
      <w:r>
        <w:rPr>
          <w:rtl w:val="true"/>
        </w:rPr>
        <w:t xml:space="preserve">) </w:t>
      </w:r>
      <w:r>
        <w:rPr>
          <w:rtl w:val="true"/>
        </w:rPr>
        <w:t>ع</w:t>
      </w:r>
      <w:r>
        <w:rPr>
          <w:rtl w:val="true"/>
        </w:rPr>
        <w:t>)</w:t>
      </w:r>
      <w:bookmarkEnd w:id="32"/>
    </w:p>
    <w:p>
      <w:pPr>
        <w:pStyle w:val="Heading4"/>
        <w:numPr>
          <w:ilvl w:val="3"/>
          <w:numId w:val="1"/>
        </w:numPr>
        <w:rPr/>
      </w:pPr>
      <w:bookmarkStart w:id="33" w:name="__RefHeading___Toc2741960_73709187"/>
      <w:bookmarkStart w:id="34" w:name="_Toc16"/>
      <w:bookmarkEnd w:id="33"/>
      <w:r>
        <w:rPr>
          <w:rtl w:val="true"/>
        </w:rPr>
        <w:t>دعوى</w:t>
      </w:r>
      <w:r>
        <w:rPr>
          <w:rtl w:val="true"/>
        </w:rPr>
        <w:t xml:space="preserve">) </w:t>
      </w:r>
      <w:r>
        <w:rPr>
          <w:rtl w:val="true"/>
        </w:rPr>
        <w:t xml:space="preserve">الدم المضنون في بني عبد مناف </w:t>
      </w:r>
      <w:r>
        <w:rPr>
          <w:rtl w:val="true"/>
        </w:rPr>
        <w:t>(</w:t>
      </w:r>
      <w:r>
        <w:rPr>
          <w:rtl w:val="true"/>
        </w:rPr>
        <w:t>وحقيقتها</w:t>
      </w:r>
      <w:bookmarkEnd w:id="34"/>
    </w:p>
    <w:p>
      <w:pPr>
        <w:pStyle w:val="BookText"/>
        <w:rPr/>
      </w:pPr>
      <w:r>
        <w:rPr>
          <w:rFonts w:ascii="Amiri" w:hAnsi="Amiri" w:eastAsia="Amiri" w:cs="Amiri"/>
          <w:color w:val="111111"/>
          <w:sz w:val="28"/>
          <w:sz w:val="28"/>
          <w:szCs w:val="28"/>
          <w:rtl w:val="true"/>
          <w:lang w:bidi="ar-SA"/>
        </w:rPr>
        <w:t xml:space="preserve">روى ابن عساكر أنّ الوليد بن عتبة أغلظ للا 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القول، فشتمه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بعمامته فنزعها من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هجنا باءبى عبداللّه إلّا أسدا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مروان أو بعض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لدم مضنون في بني عبد مناف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لاشك أنّ الوليد بن عتبة وهو والي المدينة يومئذٍ لم ينطق عن رأيه الشّخصيّ، بل نطق عن الرأي الرسمي للحكم الامويّ الذي كان معاوية بن أبي سفيان على رأسه آنئذٍ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والدم المضنون في بني عبد مناف معناه الدم الذي يعزّ على القتل ولايجوز سفكه، فهل كان دم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فعلا في عهد معاوية؟ وما هي حدود الحقيقة في هذه 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كتب معاوية إلى واليه سعيد بن العاص على المدينة قبل الوليد بن عتبة بصدد الموقف من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وأنظر حسينا خاصّة فلايناله منك مكروه، فإ نّ له قرابة وحقّا عظيما لاينكره مسلم ولا مسلمة، وهو ليث عرين، ولست آمنك إن شاورته أن لاتقوى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فمشكلة معاوية في موقفه من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قرابة الامام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ابن عساكرترجمة الامام الحسين ع تحقيق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 ابن فاطمة الزهرأ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الصلة الخاصّة قد فرضت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عظيما على كلّ مسلم ومسلمة، وقد عرفت الامّة كلّها هذا الحقّ العظيم فهي لاتنكره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فإ نّ أيّة مواجهة علنيّة بين النظام الامويّ وبين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لاتكون في مصلحة هذا النظام الحريص على التظاهر بالزيّ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الموقف الامويّ في عدم مسّ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بمكروه هو محدّد غير مطلق، ويلتزم به الحكم الامويّ في حال عدم قيام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هذا الحكم، وقد صرّح الوليد بن عتبة للا 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بحدود الموقف الامويّ الرسمي منه حينما عنّفه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منعه أهل العراق من اللقاء به، فقال الوليد يخاطب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حلمنا عنك لايدعو جهل غيرنا إليك، فجناية لسانك مغفورة لك ما سكنت يدك، فلاتخطر بها فتخطر 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لك أن تقول ما شئت وكما تحبّ مادمت لم تقم ضدّنا ولم تخرج علينا، وأمّا إذا تحرّكت عمليّا ضدّنا وخرجت علينا فلا غفران ولا أمان، ولايكون بيننا وبينك عندها إلّا السّيف والقتل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هوالخطّ الاحمر المرسوم للدّم المضنون في بني عبدمناف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ألّايتجاوزه حتّى لايطاله القتل فيسفك كاءيّ دم آخر غير مضنون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الموقف الامويّ الرسمي بحدوده وأبعاده سافرا في تصريح الوليد بن عتبة، ولقد بلّغ الامويّون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الموقف وأشعروه بهذه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الاشراف،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الحدود أيضا قبل ذلك في زوبعة اليوم الاوّل من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المواجهة التي أثاروها لمنع دفن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فدم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مضنون في بني عبدمناف عند الحكم الامويّ ما لم يخرج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الحكم، وهو دم مظنون لا عن إيمان بحقّه العظيم وقداسته، بل لا نّ سفك هذا الدم المقدّس يمزّق الاطار الديني الذي يتشبّث به الحكم الامويّ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وظلّ معاوية مدّة بقيّة حياته يهتمّ باءمر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اهتماما فائقا، ويحسب له حسابا خاصّا، في موازنة دقيقة بين عدم التحرّش به وتحاشي إثارته وبين مراقبته ليل نهار مراقبة دقيقة متواصلة للحيلولة دون خروج فكرة القيام والثورة عند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مكنون النيّة إلى حيّز التطبيق والتنفيذ العملي، خشية من مواجهة الخيارات الحرجة التي يسبّبها لمعاوية قيام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تمكّنه من تنفيذ هذا القيام عمليّا</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2741962_73709187"/>
      <w:bookmarkStart w:id="36" w:name="_Toc17"/>
      <w:bookmarkEnd w:id="35"/>
      <w:r>
        <w:rPr>
          <w:rtl w:val="true"/>
        </w:rPr>
        <w:t xml:space="preserve">الرقابة المشدّدة على الامام </w:t>
      </w:r>
      <w:r>
        <w:rPr>
          <w:rtl w:val="true"/>
        </w:rPr>
        <w:t>(</w:t>
      </w:r>
      <w:r>
        <w:rPr>
          <w:rtl w:val="true"/>
        </w:rPr>
        <w:t>ع</w:t>
      </w:r>
      <w:r>
        <w:rPr>
          <w:rtl w:val="true"/>
        </w:rPr>
        <w:t>)</w:t>
      </w:r>
      <w:bookmarkEnd w:id="36"/>
    </w:p>
    <w:p>
      <w:pPr>
        <w:pStyle w:val="BookText"/>
        <w:rPr/>
      </w:pPr>
      <w:r>
        <w:rPr>
          <w:rFonts w:ascii="Amiri" w:hAnsi="Amiri" w:eastAsia="Amiri" w:cs="Amiri"/>
          <w:color w:val="111111"/>
          <w:sz w:val="28"/>
          <w:sz w:val="28"/>
          <w:szCs w:val="28"/>
          <w:rtl w:val="true"/>
          <w:lang w:bidi="ar-SA"/>
        </w:rPr>
        <w:t xml:space="preserve">ولذا فلانعجب إذا شدّد معاوية الرقابة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ورصد عليه الصغيرة والكبيرة من سكناته وحركاته في حياته الخاصّة والعامّة، وفي حِلّه وترحاله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معاوية يتعمّد تحسيس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وإشعاره بهذه المراقبة، وإعلامه باءنّ الصغيرة والكبيرة من مجريات حياته مرفوعة إليه آنا ف‌آنا بلا انقطاع بواسطة جواسيسه، لعلّ ذلك ينفع في ردع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الفكرة بالخروج والقيام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والامثلة على هذه الحقيقة كثيرة، ننتقي منها هذا المثال الدال على أنّ معاوية كان قد رصد على الامام حتّى شؤ ونه الخاصّة في منزله، يقول التاءريخ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لمعاوية بن أبي سفيان عين بالمدينة يكتب إليه بما يكون من</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أمور الناس وقريش،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علي أعتق جارية له وتزوّجها، فكتب معاوية إلى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اميرالموءمنين معاوية إلى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 نّه بلغني أنّك تزوّجت جاريتك، وتركت أكفاءك من قريش، ممّن تستنجبه للولد، وتمجّد به في الصهر، فلا لنفسك نظرت، ولا لولدك انتقيت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بلغني كتابك، وتعييرك إيّاي باءنّي تزوّجت مولاتي، وتركت أكفائي من قريش، فليس فوق رسول اللّه منتهى في شرف، ولا غاية في نسب، وإنّما كانت ملك يميني خرجت عن يدي باءمرٍ التمست فيه ثواب اللّه تعالى، ثمّ ارتجعتها على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رفع اللّه بالا سلام الخسيسة، ووضع عنّا به النقيصة، فلا لوم على امرىٍ مسلم إلّا في أمر ماءثم، وإنّما اللوم لوم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معاوية كتابه نبذه إلى يزيد، فقرأه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لشدّما فخر عليك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ولكنّها ألسنة بني هاشم الحداد التي تفلق الصخر، وتغرف من البحر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ولاريب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اقتصر في ردّه على معاوية بالاحتجاج عليه فيما يتعلّق بموضوع هذه الجارية، إلّا أنّه قد أدرك مراد معاوية الخفيّ من ورأ هذه الرسالة، وهو أنّني على علم بكلّ ما تفعله حتّى شؤ ونك الخاصّة في داخل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فمابالك بعلاقاتك الاجتماعيّة وشؤ ونك السياسيّة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فاحذر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الاداب،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ولاتتجاوز تربّصك بنا إلى القيام بفعلٍ لاتكون عاقبته إلّا وقوع السيف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الموازنة دقيقة وحسّاسة جدّا في المتاركة القائمة بين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معاوية، لكنّ بعض الامويّين ممّن كانت قلوبهم تغلي بنار الحقد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لهم دهاء معاوية، كانوا يستعجلون معاوية في تقاريرهم التي يبعثونها بالا خذ على يد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شديدا أو التخلّص منه قبل أن تستفحل الامور وتستعصي معالجتها على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وأشدّ هؤ لاء الامويّين حقدا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وأكثرهم عجلة وخرقا، كان مروان بن الحكم الذي كانت تقاريره تتوالى على معاوية، وتشعُّ بالا ندفاع والاستعجال، فقد كتب إلى معاوية ذات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يعلمه أنّ رجالا من أهل العراق قدموا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مقيمون عنده، يختلفون إليه، فاكتب إليَّ بالذي ترى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رجال من أهل العراق وأشراف أهل الحجاز يختلفون إلى الحسين يجلّونه ويعظّمونه، ويذكرون فضله، ويدعونه إلى أنفسهم، ويقولون إنّا لك عضدٌ ويدٌ، ليتّخذوا الوسيلة إليه، وهم لايشكّون في أنّ معاوية إذا مات لم يعدل الناس بحسينٍ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كثر إختلافهم إليه أتى عمرو بن عثمان بن عفّان مروان بن الحكم وهو إذ ذاك عامل معاوية على المدينة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اختلاف الناس إلى حسينٍ، واللّه إنّي لا رى أنّ لكم منه يوما عصيبا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مروان ذلك إلى معاوية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الاشراف،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وكتب إليه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لست آمن أن يكون حسين مرصدا للفتنة، وأظنّ يومكم من حسين طويلا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معاوية الذي كان يرى أنّ من مصلحته أن يبقى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ملتزما بالهدنة ولو ظاهرا، لم يكن ليرغب في الخروج عن حال المتاركة 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يردّ مروان عن تجاوز هذه المتاركة، وياءمره بالصبر وينهاه عن الخرق والعجلة، فقد كتب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 حسينا ما تركك ولم يظهر لك عداوته ويُبدِ صفحته، واكمن عنه كمون الثرى إن شاء اللّه، والسلام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فإ نّ مروان الذي كان أشدّ ولاة المدينة الامويّين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ليطيق وجود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وهويري التفاف الامّة حوله وانشدادها إليه، فاقترح على معاوية إبعاد الامام عن المدينة وفرض الاقامة الجبريّة عليه في الشام، لينقطع بذلك اتصاله باءهل العراق، لكنّ معاوية رفض هذا الاقتراح أيضا، وردّ عليه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واللّه أن تستريح منه وتبتليني به، فإن صبرتُ عليه صبرتُ على ما أكره، وإن أساءتُ إليه قطعتُ رحمه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وفوق الرقابة المشدّدة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بعض ولاة المدينة الامويّين يتدخلون عمليّا فيمنعون وفود الامّة من لقاء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تطوّر الامور عمليّا لصالح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روى البلاذري عن العتبي أنّ الوليد بن عتبة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ابن عساكر ترجمة الامام الحسين ع تحقيق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الاشراف،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الامام الحسين بن علي 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حجب أهل العراق عن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ظالما لنفسه، عاصيا لربّه، علامَ تحول بيني وبين قوم عرفوا من حقّي ما جهلته أنت وعمّك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حلمنا عنك لايدعو جهل غيرنا إليك، فجناية لسانك مغفورة لك ما سكنت يدك، فلاتخطر بها فتخطر بك، ولوعلمت ما يكون بعدنا لا حببتنا كما أبغضتنا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وإضافة إلى ما قدّمناه قبل ذلك في أن تصريح الوليد هذا كاشف عن حقيقة ما يعنيه الحكم الامويّ في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المضنون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نلفت هنا الانتباه إلى أنّ قول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علمت ما يكون بعدنا لا حببتنا كما أبغضتنا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إشارة إلى أنّ هذه المتاركة الموزونة بيننا وبينك سوف لن تتحقّق في غير عهد معاوية، وأنّ يزيد الذي سيخلف أباه شخصيّة أخرى، لاترى في التعامل معك غير الشدّة والصرامة، وسوف تضيق عليك الارض بما رحبت، وعندها إذا التفتَّ إلى ورأ ستذكر أيّامنا وعفونا وسماحتنا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فكاءنّه يمنّ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المتاركة الموزونة التي هي في نفعهم هم أوّلا وأساسا</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2741964_73709187"/>
      <w:bookmarkStart w:id="38" w:name="_Toc18"/>
      <w:bookmarkEnd w:id="37"/>
      <w:r>
        <w:rPr>
          <w:rtl w:val="true"/>
        </w:rPr>
        <w:t xml:space="preserve">الخطّ العامّ في رسائل معاوية إلى الامام </w:t>
      </w:r>
      <w:r>
        <w:rPr>
          <w:rtl w:val="true"/>
        </w:rPr>
        <w:t>(</w:t>
      </w:r>
      <w:r>
        <w:rPr>
          <w:rtl w:val="true"/>
        </w:rPr>
        <w:t>ع</w:t>
      </w:r>
      <w:r>
        <w:rPr>
          <w:rtl w:val="true"/>
        </w:rPr>
        <w:t>)</w:t>
      </w:r>
      <w:bookmarkEnd w:id="38"/>
    </w:p>
    <w:p>
      <w:pPr>
        <w:pStyle w:val="BookText"/>
        <w:rPr/>
      </w:pPr>
      <w:r>
        <w:rPr>
          <w:rFonts w:ascii="Amiri" w:hAnsi="Amiri" w:eastAsia="Amiri" w:cs="Amiri"/>
          <w:color w:val="111111"/>
          <w:sz w:val="28"/>
          <w:sz w:val="28"/>
          <w:szCs w:val="28"/>
          <w:rtl w:val="true"/>
          <w:lang w:bidi="ar-SA"/>
        </w:rPr>
        <w:t xml:space="preserve">لعلّ أوّل ما يلفت انتباه المتاءمّل في رسائل معاوية إلى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المكر الظاهر في الموازنة بين الترغيب والترهيب، ولاتكاد تخلو واحدة من رسائل معاوية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النهج المتوازن بين الترغيب والترهيب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الظاهرة إنعكاس واضح لما يتبنّاه معاوية من مبدأ الحفاظ على حالة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الاشراف،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المتاركة 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الرسائل نفسها برهان على تبنّي معاوية هذا المبدأ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ولننتق هنا أمثلة من هذه الرسائل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مالٌ حُمل من اليمن إلى معاوية، فلمّا مرّ بالمدينة وثب عليه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فاءخذه وقسّمه في أهل بيته ومواليه، وكتب إلى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الحسين بن عليّ إلى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 نّ عيرا مرّت بنا من اليمن تحمل مالا وحلالا وعنبرا وطيبا إليك، لتودعها خزائن دمشق وتعلُّ بها بعد النهل بني أبيك، وإنّي احتجت إليها فاءخذتها،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عند عبداللّه معاوية اميرالموءمنين إلى الحسين بن عليّ سلام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 نّ كتابك ورد عليّ تذكر أنّ عيرا مرّت بك من اليمن تحمل مالا وحلالا وعنبرا وطيبا إليَّ، لا ودعها خزائن دمشق، وأعلّ بها بعد النهل بني أبي، وأنّك احتجت إليها فاءخذتها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تكن جديرا باءخذها إذ نسبتها إليّ، لا نّ الوالي أحقّ بالمال ثمّ عليه المخرج منه، وأيمُ اللّه لو تركت ذلك حتّى صار إليّ لم أبخسك حظّك منه، ولكنّي قد ظننت يا ابن أخي أنّ في رأسك نزوة، وبودّي أن يكون ذلك في زماني فاءعرف لك قدرك، وأتجاوز عن ذلك، ولكنّي واللّه أتخوّف أن تبتلى بمن لاينظرك فُواق ناقة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 بن أبي الحديد،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ولايخفى أنّ معاوية في هذه الرسالة مع إظهاره المسامحة والتجاوز كان قد هدّد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ياءتي بعده، يعني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كتب إليه نتيجة التقارير الكثيرة التي كانت تبعث بها عيونه إليه عن حركة الامّة وحركة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انتهت إليَّ أمور أرغب بك عنها، فإن كانت حقّا لم أقارّك عليها، 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أعطى اللّه صفقة يمينه وعهده لجدير بالوفاء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باطلا، فاءنت أسعد الناس بذلك، وبحظّ نفسك تبدأ، وبعهد اللّه تفي، فلاتحملني على قطيعتك والاساءة بك، فإ نّي متى أنكرك تنكرني، وإنّك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تكدني أكدك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اءُنبئتُ اءنّ قوماً من اءهل الكوفة قد دعوك إلى الشقاق،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 تّق شقّ عصا هذه الامّة، وأن يرجعوا على يدك إلى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العراق من قد جرّبت، قد أفسدوا على أبيك وأخيك،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جرّبت الناس وبلوتهم، وأبوك كان أفضل منك، وقد كان اجتمع عليه رأي الذين يلوذون بك، ولاأظنّه يصلح لك منهم ما كان فسد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واذكر الميثاق،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لنفسك ودينك، ولايستخفّنّك الذين لايوقنون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على رسالته هذه كان بمثابة الصاعقة التي نزلت على رأس معاوية الذي ارتبك وتاءثّر بشدّة من حدّتها إلى درجة أن كان يشكو إلى مقرّبيه من قوّة جواب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أوردت كتب التاءريخ والتراث ه ذا الجواب كاملا، وسنورده في محلّه من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 سماته وسيرته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وقال صاحب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لفّقنا الكتاب ممّا أورده ابن عساكر خارج الاقواس وما ذكره البلاذري داخلها وأنا أعتقد أنّ الكتاب نسخة واحدة وإنّما الاختصار عن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Heading3"/>
        <w:numPr>
          <w:ilvl w:val="2"/>
          <w:numId w:val="1"/>
        </w:numPr>
        <w:rPr/>
      </w:pPr>
      <w:bookmarkStart w:id="39" w:name="__RefHeading___Toc2741966_73709187"/>
      <w:bookmarkStart w:id="40" w:name="_Toc19"/>
      <w:bookmarkEnd w:id="39"/>
      <w:r>
        <w:rPr>
          <w:rtl w:val="true"/>
        </w:rPr>
        <w:t xml:space="preserve">لماذا لم يثر الامام الحسين </w:t>
      </w:r>
      <w:r>
        <w:rPr>
          <w:rtl w:val="true"/>
        </w:rPr>
        <w:t>(</w:t>
      </w:r>
      <w:r>
        <w:rPr>
          <w:rtl w:val="true"/>
        </w:rPr>
        <w:t>ع</w:t>
      </w:r>
      <w:r>
        <w:rPr>
          <w:rtl w:val="true"/>
        </w:rPr>
        <w:t xml:space="preserve">) </w:t>
      </w:r>
      <w:r>
        <w:rPr>
          <w:rtl w:val="true"/>
        </w:rPr>
        <w:t>على معاوية</w:t>
      </w:r>
      <w:r>
        <w:rPr>
          <w:rtl w:val="true"/>
        </w:rPr>
        <w:t>!</w:t>
      </w:r>
      <w:r>
        <w:rPr>
          <w:rtl w:val="true"/>
        </w:rPr>
        <w:t>؟</w:t>
      </w:r>
      <w:bookmarkEnd w:id="40"/>
    </w:p>
    <w:p>
      <w:pPr>
        <w:pStyle w:val="BookText"/>
        <w:rPr/>
      </w:pPr>
      <w:r>
        <w:rPr>
          <w:rFonts w:ascii="Amiri" w:hAnsi="Amiri" w:eastAsia="Amiri" w:cs="Amiri"/>
          <w:color w:val="111111"/>
          <w:sz w:val="28"/>
          <w:sz w:val="28"/>
          <w:szCs w:val="28"/>
          <w:rtl w:val="true"/>
          <w:lang w:bidi="ar-SA"/>
        </w:rPr>
        <w:t xml:space="preserve">كان رأي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رفض أن يكون معاوية حاكما ولو لمدّة سواد ليلة واحدة رفضا تامّا، ولم يساوم اميرالموءمنين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المبدأ قيد أنملة، ورفض كلّ نصيحة تدعو إلى المداهنة في ذلك، وخاض حرب صفّين الطاحنة لتحقيق هذا الرفض، ثمّ لم يتزعزع عن هذا الرأي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وواصل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الاصرار على هذا الرأي، ولم ياءل جهدا في الاعداد لتحقيق ذلك، لكنّ نكد الدهر وانقلاب الامور اضطرّه في الختام إلى القبول باءَمَرِّ اختيار، وحسبك من أمرين أحلاهما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فسلّم الامر إلى معاوية مؤ جّلا الحرب ضدّه إلى يوم آخر قد ياءتي به مستقبل الايّام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دفع هذه الحروب إلى يوم ما، فإ نّ اللّه كلّ يوم هو في شاءنٍ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وانطوى على ذلك حتّى مضى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فمسوّغات الثورة على معاوية ودواعيها كانت قائمة وموجودة منذ أوّل يومٍ من أيّام ولايته على الشام، لكنّ دواعي الثورة عليه ودوافعها تكاثرت وتعاظمت بعد شهادة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ذلك ويشخّص أبعاده، ويصرّح به لثقاته، بل وقد صرّح به لمعاوية نفسه في الكتب والمحاورات التي كانت بينهما، ومن هذه التصريحات على سبيل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وهيهات هيهات يا معاوية، فضح الصبح فحمة الدجى، وبهرت الشمس أنوار السُّرُج، ولقد فضّلتَ حتّى أفرطتَ، واستاءثرتَ حتّى أجحفتَ، ومنعتَ حتّى بخلتَ، وجُرتَ حتّى جاوزتَ، وما بذلت لذي حقّ من أتمّ حقّه بنصيب، حتّى أخذ الشيطان حظّه الاوفر، ونصيبه الاكمل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وممّا خاطبه به في رسالةٍ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لاتردَّ هذه الامّة في فتنة، وإنّي لاأعلم لها فتنة أعظم من إمارتك عليها، وقلتَ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لنفسك ولدينك ولا مّة محمّد، وإنّي واللّه ما أعرف أفضل من جهادك، فإن أفعل فإ نّه قربة إلى ربّي وإن لم أفعله فاءستغفراللّه لديني وأساءله التوفيق لما يحبّ ويرضى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يفرض هذا السؤ ال نفسه على مجرى البحث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يثر ولم يقم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معاوية أيّام إمامته مع توافر جميع الدواعي والدوافع للقيام بالثورة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الاجابة عن هذا السؤ ال لابدّ في البدء من تحديد الهدف المنشود من الثورة، فما هو هدف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الثورة على معاوية؟</w:t>
      </w:r>
    </w:p>
    <w:p>
      <w:pPr>
        <w:pStyle w:val="BookText"/>
        <w:rPr/>
      </w:pPr>
      <w:r>
        <w:rPr>
          <w:rFonts w:ascii="Amiri" w:hAnsi="Amiri" w:eastAsia="Amiri" w:cs="Amiri"/>
          <w:color w:val="111111"/>
          <w:sz w:val="28"/>
          <w:sz w:val="28"/>
          <w:szCs w:val="28"/>
          <w:rtl w:val="true"/>
          <w:lang w:bidi="ar-SA"/>
        </w:rPr>
        <w:t xml:space="preserve">لاشك أنّ هدفه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هوذات الهدف الذي أعلن عنه في قيامه ضدّ يزيد بن معاوية، وهو طلب الاصلاح في أمّة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 مر بالمعروف والنهي عن المنكر بما يتضمّن ذلك من إزالة الحكومة الفاسدة وإقامة الحكومة الحقّة، من خلال قيام الامّة 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لتحقيق نصر حاسم يتوفّر في ظلِّه هذا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اوتعريض الامّة لصدمة مروّعة في الوجدان وصعقة كبرى في الضمير من خلال ملحمة بطوليّة وفاجعة ماءساوية تنتهي بمقتله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ومقتل أنصاره من أهل بيته وصحبه الابرار الذين هم صفوة أخيار هذه الامّة، في إطار عمل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إعلامي وتبليغي كبير ناجح يتكشّف نتيجة له كلّ الزيف الذي تستّر به معاوية، وتتراجع كلّ خطط وآثار حركة النفاق الحاكمة منذ يوم السقيفة إلى نقطة الصفر، ويعود الاسلام المحمّدي الخالص خالصا من كلّ شائبة، وتتحرّر الامّة روحيّا ونفسيّا من كلّ آثار التضليل والافساد الذي تعرّضت له بعد غياب النبيّ الاكرم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وتتمزّق الغشاوة عن بصيرتها فتعرف الحقّ وأهله وتنهج على هدي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كان بإ مكان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يحقّق أحد هذين الاختيارين في زمن معاوية؟</w:t>
      </w:r>
    </w:p>
    <w:p>
      <w:pPr>
        <w:pStyle w:val="BookText"/>
        <w:rPr/>
      </w:pPr>
      <w:r>
        <w:rPr>
          <w:rFonts w:ascii="Amiri" w:hAnsi="Amiri" w:eastAsia="Amiri" w:cs="Amiri"/>
          <w:color w:val="111111"/>
          <w:sz w:val="28"/>
          <w:sz w:val="28"/>
          <w:szCs w:val="28"/>
          <w:rtl w:val="true"/>
          <w:lang w:bidi="ar-SA"/>
        </w:rPr>
        <w:t>أمّا الاختيار الاوّل، وهو طريق الانتصار العسكريّ الحاسم على معاوية، فكان لابدّ فيه من تعبئة شطر من الامّة كافٍ على الاقلّ لتحمّل تبعات ومقتضيات حرب طاحنة حتّى النصر، فهل كانت الامّة آنئذٍ تنطوي على مثل هذا الاستعداد الكبير نفسيّا وعمليّا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لنقرأ هذا المقطع الذي يصوّر فيه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الحسين ظروفها الاجتماعيّة وآثارها 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الامّة آنئذٍ،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كانت حروب الجمل وصفّين والنهروان، والحروب الخاطفة التي نشبت بين القطع السوريّة وبين مراكز الحدود في العراق والحجاز واليمن بعد التحكيم قد ولّدت عند أصحاب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حنينا إلى السلم والموادعة، فقد مرّت عليهم خمس سنين وهم لايضعون سلاحهم من حرب إلّا ليشهروه في حرب أخرى، وكانوا لايحاربون جماعات غريبة عنهم، وإنّما يحاربون عشائرهم وإخوانهم بالا مس، ومن عرفهم وعرفوه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نشك في أنّ هذا الشعور الذي بدأ يظهر بوضوح في آخر عهد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إثر إحساسهم بالهزيمة أمام مراوغة خصمهم في يوم التحكيم أفاد خصوم الامام من زعماء القبائل ومن إليهم ممّن إكتشفوا أنّ سياسته لايمكن أن تلبّي مطامحهم التي تؤ ججها سياسة معاوية في المال والولايات، فحاولوا إذكاء هذا الشعور والتاءكيد عليه، وقد ساعد على تاءثير هؤ لاء الزعماء ونفوذهم في أوساط المجتمع الروح القبليّة التي استفحلت</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في عهد عثمان بعد أن أطلقت من عقالها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 نّ الانسان ذا الروح القبليّة عالمه قبيلته، فهو ينفعل بانفعالاتها، ويطمح إلى ما تطمح إليه، ويعادي من تعادي، وينظر إلى الامور من الزاوية التي تنظر منها القبيلة، وذلك لا نّه يخضع للقيم التي تخضع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وتتركّز مشاعر القبيلة كلّها في رئيسها، فالرئيس في المجتمع القبلي هوالمهيمن والموجّه للقبيلة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الناس عن رغبتهم في الدعة وكراهيتهم للقتال بتثاقلهم عن الخروج لحرب الفرق السوريّة التي كانت تغير على الحجاز واليمن وحدود العراق، وتثاقلهم عن الاستجابة للا 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دعاهم للخروج ثانية إلى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استشهد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وبويع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برزت هذه الظاهرة على أشدّها، وبخاصّة حين دعاهم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للتجهز لحرب الشام، حيث كانت الاستجابة بطيئة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من أنّ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استطاع بعد ذلك أن يجهّز لحرب معاوية جيشا ضخما إلّا أنّه كان جيشا كتبت عليه الهزيمة قبل أن يلاقي العدوّ بسبب التيارات المتعدّدة التي كانت تتجاذبه، فقد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 معه أخلاط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شيعة له ولا بيه، وبعضهم محكّمة أي خوارج يؤ ثرون قتال معاوية بكلّ حيلة، وبعضهم أصحاب فتن وطمع في الغنائم، وبعضهم شكّاك، وأصحاب عصبيّة اتبعوا رؤ ساء قبائلهم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رؤ ساء القبائل هؤ لاء قد باعوا أنفسهم من معاوية الذي كتب إلى كثير منهم يغريهم بالتخلّي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والالتحاق به، وأكثر أصحاب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يستطيعوا مقاومة هذا الاغرأ، فكاتبوا معاوية واعدين باءن يسلّموا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أو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خطبهم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ليختبر مدى إخلاصهم وثباتهم هتفوا به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 البقية، بينما هاجمته طائفة منهم تريد قتله، هذا في الوقت الذي أخذ الزعماء يتسلّلون تحت جنح الليل إلى معاوية بعشائرهم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ولمّا رأى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هذا الوقع السّي ء أنّ الظروف النفسيّة والاجتماعيّة في مجتمع العراق جعلت هذا المجتمع عاجزا عن النهوض بتبعات القتال وانتزاع النصر، ورأى أنّ الحرب ستكلّفه استئصال المخلصين من أتباعه بينما يتمتّع معاوية بنصر حاسم، حينئذٍ جنح إلى الصلح بشروط منها ألّايعهد معاوية لا حد من بعده، وأن يكون الامر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يُترك الناس ويؤ 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هذا هوالطريق الوحيد الذي يستطيع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يسلكه باعتباره صاحب رسالة قد اكتنفته هذه الظروف الموئسة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هل بقيت الامّة في العراق خاصّة على هذه الحال بعد ذلك، أم أنّها قد تغيّرت نحو الاحسن إلى درجة أن صار بالا مكان أن يعتمد عليها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أو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في تعبئة عامّة لحرب طاحنة حتّى النصر الحاسم على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أنّ الناس الذين كرهوا الحرب لطول معاناتهم منها، ورغبة منهم في الدنيا والسلامة والدعة، وطاعة لرغبات زعماء قبائلهم، كانوا قد اكتشفوا بعد مدّة مدى الخطاء الذي وقعوا فيه بضعفهم عن القيام بتبعات القتال وخذلان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ما عرفوا طبيعة حكم معاوية وذاقوا طعم واقعيّته، وما يقوم به من اضطهاد وإرهاب، وتجويع وحرمان، ومطاردة مستمرّة، وخنق للحرّيات واستهزأ بالشريعة واستخفاف بالقيم، وإنقاص من أعطياتهم ليُزاد في أعطيات أهل الشام، وحمل معاوية إيّاهم على محاربة الخوارج، الامر الذي لم يُتح لهم أن ينعموا بالسلم الذي كانوا يحنّون إليه والدعة التي يتمنّونها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فندموا على ما فرّطوا في جنب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جعل أهل العراق يذكرون حياتهم أيّام عليّ فيحزنون عليها، ويندمون على ما كان من تفريطهم في جنب خليفتهم ويندمون كذلك على ما كان من الصلح بينهم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الحسين ع ظروفها الاجتماعيّة وآثارها الانسانيّة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وبين أهل الشام، وجعلوا كلّما لقي بعضهم بعضا تلاوموا فيما كان، وأجالوا الرأي فيما يمكن أن يكون، ولم تكد تمضي أعوام قليلة حتّى جعلت وفودهم تفدُ إلى المدينة للقاء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والقول له والاستماع منه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أنّ كثيرا من الناس، وعامّة أهل العراق بنوع خاصّ، صاروا يرون بغض د بني أميّة وحبّ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لهم، نتيجة ظلم معاوية وجوره وبُعده عن الاسلام، لكنّ هذه العاطفة لم تستطع أن تخترق حاجز الازدواجيّة في الشخصيّة عند أكثر هؤ لاء، بل ظلّت تعشعش في إطارها في باطن الشخصيّة الرافض لا ل أميّة ولحكمهم خلافا لظاهر الشخصيّة المطيع لكل أوامرهم، فهم في إزدواج الشخصيّة كما وصفهم اميرالموءمنين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ظلم بني أميّة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لايزالون حتّى لايدعوا للّه محرّما إلّا استحلّوه، ولا عقدا إلّا حلّوه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يقوم الباكيان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 يبكي لدينه، وباك يبكي لدنياه، وحتّى تكون نصرة أحدكم من أحدهم كنصرة العبد من سيّده، إذا شهد أطاعه، وإذا غاب اغتابه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فالوصف العام للا مّة آنئذٍ هو أنّ جُلَّها خاضع لا رادة الحكم الامويّ طائع لا مره، سوأ الذين عُمِّي على بصيرتهم تحت تاءثير التضليل الامويّ، فتوهّموا أنّ الاسلام متمثّل بحكم معاوية، أو ضعاف النفوس الذين قادهم حبّ الدنيا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فباعوا دينهم بدنيا غيرهم، أو الذين عرفوا الحقّ وأهله فاءحبّوهم في الباطن وتنكّروا لهم في الظاهر خوفا من الارهاب الامويّ، وفي القليل المتبقّي كثير ممّن يمنعه الشلل النفسي عن نصرة الحقّ والالتحاق بركبه مع معرفته باءهل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الوصف العام ظلّ منطبقا على هذه الامّة حتّى بعد موت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فالا مّة لم تتاءهّل لكي يعتمد عليها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التخطيط لحرب طاحنة تقصر أو تطول حتّى النصر الحاسم على معاوية، وشواهد هذه الحقيقة في الوصف العام للا مّة كثيرة جدّا مرّ بنا بعضها في المدخل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الاختيار الثاني المتاح أمام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الثورة على معاوية، وهو تعريض الامّة لصدمة مروّعة في وجدانها وصعقة كبرى يهتزّ لها ضميرها، من خلال ملحمة بطوليّة ماءساويّة تنتهي بمصرعه ومصرع أنصاره، مقرونة بعمل إعلامي وتبليغي كبير ينجح في كشف الزيف الامويّ، وينهي الاثار العمليّة الناشئة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الاختيار الذي كُتب له النجاح التام أيّام حكم يزيد، كان محكوما عليه بالفشل التام في حياة معاوية، وسرّ ذلك يكمن في شخصيّة معاوية، وأسلوبه الخاص في معالجة الامور، فإ نّ معاوية لم يكن من الجهل بالسياسة بالمثابة التي يُتيح فيها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بثورة مدوية، بل الراحج أنّه كان من الحصافة بحيث يُدرك أن جهر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بالثورة عليه وتحريضه الناس على ذلك كفيل بزجّه في حروب تعكّر عليه بهاء النصر الذي حازه بعد 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لم يكن كافيا لتفويت ثمرة هذا النصر عليه، لا نّه عارف ولا ريب بما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منزلة في قلوب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وأقرب الظنون في الاسلوب الذي يتبعه معاوية في القضاء على ثورة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لوثار في عهده هو أنّه كان يتخلّص منه بالسمّ قبل أن يتمكّن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الثورة، وقبل أن يكون لها ذلك الدويّ الذي يموّج الحياة الاسلاميّة التي يرغب معاوية في بقائها هادئة 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يجعل هذا الظنّ قريبا ما نعرفه من أسلوب معاوية في القضاء على من يخشى منافستهم له في السلطان، أوتعكير صفو السلطان عليه، فإ نّ الطريقة المثاليّة عنده في التخلّص منهم هي القضاء عليهم باءقلّ ما يمكن من الضجيج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مارس معاوية هذا الاسلوب في القضاء على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وسعد بن أبي وقّاص، ومارسه في القضاء على الاشتر لمّا توجّه إلى مصر، ومارسه في القضاء على عبدالرحمن بن خالد بن الوليد لمّا رأى افتتان أهل الشام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أوجز هو أسلوبه هذا في كلمته الماءثورة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جنودا من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يرتفع بهذا الظنّ إلى مرتبة الاطمئنان ما نعلمه من أنّ معاوية كان قد وضع الارصاد والعيون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غيره ممّن يخشاهم على سلطانه، وأنّهم كانوا يكتبون إليه بما يفعل هؤ لاء، ولايغفلون عن إعلامه باءيسر الامور وأبعدها عن إثارة الشك والريبة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ما كتبوا إليه في أمر جارية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أعتقها ثمّ تزوّجها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تحفّز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للثّورة في عهد معاوية، ثمّ قضي عليه بهذه الميتة التي يفضّلها معاوية لا عدائه، فماذا كانت تكون جدوى فعله هذا الذي لم يخرج عن حدود الفكرة إلى أن يكون واقعا يحياه الناس بدمائهم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الحسين ع ظروفها الاجتماعيّة وآثارها الانسانيّة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الاداب،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وأعصابهم، وما كان يعود على المجتمع الاسلامي من موته وقد قضى كما يقضي سائر الناس بهدوء وبلا ضجيج؟ إنّه لن يكون حينذاك سوى علويّ مات حتف أنفه، يثير موته الاسى في قلوب أهله ومحبّيه وشيعة أبيه إلى حين ثمّ يطوي النسيان ذكراه كما يطوي جميع الذكريات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معاوية للا 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التهديد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 نّك متى تنكرني أنكرك، ومتى تكدني أكدك، فاتّق شقّ عصا هذه الامّة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قُدّر للا 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يخترق حصار جواسيس وعيون معاوية، ويقوم بالثورة عمليّا، فيخرج مع صفوة أنصاره في جيش قليل العدّة والعدد، ويتّجه إلى العراق مثلا، فهل كان سينجح في صنع ملحمة بطوليّة ماءساويّة يهتزّلها ضمير الامّة كما صنع ذلك بالفعل أيّام يزيد؟</w:t>
      </w:r>
    </w:p>
    <w:p>
      <w:pPr>
        <w:pStyle w:val="BookText"/>
        <w:rPr/>
      </w:pPr>
      <w:r>
        <w:rPr>
          <w:rFonts w:ascii="Amiri" w:hAnsi="Amiri" w:eastAsia="Amiri" w:cs="Amiri"/>
          <w:color w:val="111111"/>
          <w:sz w:val="28"/>
          <w:sz w:val="28"/>
          <w:szCs w:val="28"/>
          <w:rtl w:val="true"/>
          <w:lang w:bidi="ar-SA"/>
        </w:rPr>
        <w:t>وهل كان العمل الاعلاميّ والتبليغي المطلوب في مثل هكذا نهضة أن ينجح في عهد معاوية كما نجح بالفعل في زمن يزيد؟</w:t>
      </w:r>
    </w:p>
    <w:p>
      <w:pPr>
        <w:pStyle w:val="BookText"/>
        <w:rPr/>
      </w:pPr>
      <w:r>
        <w:rPr>
          <w:rFonts w:ascii="Amiri" w:hAnsi="Amiri" w:eastAsia="Amiri" w:cs="Amiri"/>
          <w:color w:val="111111"/>
          <w:sz w:val="28"/>
          <w:sz w:val="28"/>
          <w:szCs w:val="28"/>
          <w:rtl w:val="true"/>
          <w:lang w:bidi="ar-SA"/>
        </w:rPr>
        <w:t xml:space="preserve">لا شك أنّ معاوية في مثل هذا الفرض سيواجه ماءزقا عمليّا صعبا، لكنّ معاوية من الدهاء والخبرة في معالجة الم‌آزق بما يمكّنه من استيعاب هذا الماءزق المحرج، والمتوقّع أنّه سيحاصر جيش الامام الصغير، وسيحرص على سلامة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وسلامة بني هاشم خاصّة، ويعفو عنهم بطريقة فنيّة مقرونة بعملٍ إعلاميّ كبير، تكون نتيجته سقوط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 الامّة وتجريده من قداسته الدينيّة، وقد يحجزه ومن معه بعد ذلك في الشام في إقامةٍ جبريّة لاتنتهي إلّا بموته الذي قد يكون بالسمّ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معاوية من هذا الماءزق في النهاية بمظهر من عفا بعد المقدرة، وقابل الاساءة بالا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الحسين ع ظروفها الاجتماعيّة وآثارها الانسانيّة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إختيار معرفة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حسان، والقطيعة بالصلة، فيكسب قلوب الناس د ويزدادون حبّا له ويزداد هو شاءنا وعظمةً، وعندها لايتحقّق للا 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يؤ مِّله في هذا التحرّك من أثرٍ إيجابيٍّ فضلا عن ما سيلحقه من آثار سلبيّة بسبب دهاء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صرّح معاوية للا 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النهج حين كتب إليه على أثر قضيّة الاموال المحمولة إليه التي أخذها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ولكنّني قد ظننت يا ابن أخي أنّ في رأسك نزوة، وبودّي أن يكون ذلك في زماني فاءعرف لك قدرك، وأتجاوز عن ذلك، ولكنّني واللّه أتخوّف أن تبلى بمن لاينظرك فواق ناقة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ولايبعد أنّ معاوية يتمنّى لو يوفّق لمثل موقف العفو هذا، فيطلق أسارى بني هاشم في منّة يقابل بها منّة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الطلقاء في مكّة، فيكونون سوأ في حلبة المفاخرة، وهذا ما كان يحذره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بنا، ولاشك أنّ هذا الامر لم يكن ليغيب عن بال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أنّ معاوية لوثار عليه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يضطرّ إلى قتل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 من أنصاره، فإ نّ في مسحة الدين التي كان معاوية يحرص على إسباغها على سلوكه وسائر تصرّفاته أمام العامّة وفي صفة الشرعيّة التي أفلح في أن يسبغها على منصبه لدى جانب كبير من الرأي العام الاسلامي ما يمكّنه من إطفاء وهج مصارع هؤ لاء الثوّار، وإثارة الناس عليهم لا لهم،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 الجواب الذي كان سيقدّمه معاوية وأعوانه للناس حين يتساءلون عمّا حمل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الثورة، أو يجيب به الناس أنفسهم، هو أنّ الحسين طالب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قُتل الحسين في سبيل ما توهّمه الناس هدفا من ثورته لما أثار قتله استنكارا، ولما عاد قتله بشي على مبادئه ودوافعه الحقيقيّة للثورة، بل ربّما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 بن أبي الحديد،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عدّه فريق من الناس مستحقّا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وأنصاره أن يُعلنوا للناس أنّ ثورتهم لحماية الدين من تحريف وتزييف معاوية وإنقاذ الامّة من ظلمه، فلن يصدّقهم الناس لا نّهم لايرون على الدين من باءس، ولم يُحدِث معاوية في الدين حدثا ولم يجاهر بمنكر، بل سيرى الناس أنّ مقالتهم هذه ستار يخفي مقاصدهم الحقيقيّة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الفروض، فإ نّ معاوية كان سيستثمر في سبيل تشويه ثورة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ثار في عهده قضيّة الميثاق الذي كان نتيجة 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معاوية، فلقد عرف عامّة الناس أنّ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سلّما الامر إلى معاوية وعاهداه على السكوت عنه، فلوثار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مكن معاوية أن يصوّره بصورة الخائن الناقض لبيعته وميثاقه الذي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ولايضرّ معاوية هنا أنّه كان قد نقض العهد قبل ذ لك ولم يف بشرط من شروطه، ولم يعرف له حرمة ولم يحمل نفسه مؤ ونة الوفاء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لايغيّر في النتيجة شيئا هنا أيضا سوأ أكان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بايعا أو لم يبايعا معاوية بل سلّما له الامر تسليما مشروطاً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لا نّ وسائل معاوية الاعلاميّة المهيمنة على أذهان عامّة الناس هي الغالبة والمؤ ثّرة في ميدان التبليغ والدعاية، وباستطاعتها التضليل تماما على الرأي العام فيما تطرحه من إدانة دينيّة لقيام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نفس المجتمع الذي لم يكن أهلا للقيام بالثورة، والذي كان يؤ ثر السلامة والعافية، كان يرى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 وعاهد، سوأ كما هوالواقع أو كما أشاع الاعلام الامويّ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الحسين ع ظروفها الاجتماعية وآثارها الانسانية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إلى ذلك الشيخ راضي آل ياسين في كتابه القيّم صلح الحسن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فيه، فهو يرى أنّ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يفي بالعهد وألّا ينقض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فشخصيّة معاوية بما انطوت عليه من دهاء وحيلة ومكر وغدر وطول ممارسة وتجربة في العمل السياسي الاجتماعي كانت العامل الاهمّ إن لم تكن العامل الوحيد الذي اضطرّ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القيام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نفهم سرّ حصر السبب بوجود معاوية في الاجوبة التي أفاد بها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مطالب بعض شيعته بالنهضة والقيام، كمثل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ليكن كلّ رجل منكم حلسا من أحلاس بيته مادام معاوية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هلك معاوية نظرنا ونظرتم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فالصقوا بالا رض، واخفوا الشخص، واكتموا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ابن هند حيّا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هذا الانسان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الاشراف،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الطوال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Heading2"/>
        <w:numPr>
          <w:ilvl w:val="1"/>
          <w:numId w:val="1"/>
        </w:numPr>
        <w:rPr/>
      </w:pPr>
      <w:bookmarkStart w:id="41" w:name="__RefHeading___Toc2741968_73709187"/>
      <w:bookmarkStart w:id="42" w:name="_Toc20"/>
      <w:bookmarkEnd w:id="41"/>
      <w:r>
        <w:rPr>
          <w:rtl w:val="true"/>
        </w:rPr>
        <w:t>الفصل الثانى</w:t>
      </w:r>
      <w:r>
        <w:rPr>
          <w:rtl w:val="true"/>
        </w:rPr>
        <w:t xml:space="preserve">: </w:t>
      </w:r>
      <w:r>
        <w:rPr>
          <w:rtl w:val="true"/>
        </w:rPr>
        <w:t xml:space="preserve">المعالم العامة لنهج الامام الحسين </w:t>
      </w:r>
      <w:r>
        <w:rPr>
          <w:rtl w:val="true"/>
        </w:rPr>
        <w:t>(</w:t>
      </w:r>
      <w:r>
        <w:rPr>
          <w:rtl w:val="true"/>
        </w:rPr>
        <w:t>ع</w:t>
      </w:r>
      <w:r>
        <w:rPr>
          <w:rtl w:val="true"/>
        </w:rPr>
        <w:t xml:space="preserve">) </w:t>
      </w:r>
      <w:r>
        <w:rPr>
          <w:rtl w:val="true"/>
        </w:rPr>
        <w:t>في عهد معاويه‌</w:t>
      </w:r>
      <w:bookmarkEnd w:id="42"/>
    </w:p>
    <w:p>
      <w:pPr>
        <w:pStyle w:val="Heading3"/>
        <w:numPr>
          <w:ilvl w:val="2"/>
          <w:numId w:val="1"/>
        </w:numPr>
        <w:rPr/>
      </w:pPr>
      <w:bookmarkStart w:id="43" w:name="__RefHeading___Toc2741970_73709187"/>
      <w:bookmarkStart w:id="44" w:name="_Toc21"/>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المعالم العامة لنهج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معاويه ضمن إطار موقفه العامّ في رعاية حالة الهدنة مع معاوية وعدم القيام ضدّه في الظروف الراهنة آنذاك، كان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بمهامّه في حياة الامّة الاسلاميّة كإ مامٍ لها من قبل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مهامّه ما كان في إطار الدور العامّ المشترك لجميع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ما كان في إطار دوره الخاصّ الذي حدّدته طبيعة الظروف السياسيّة والاجتماعيّة التي كانت تحيط به وبالا سلام وبالا مّة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ويمكننا أن نتصوّر المعالم العامّة لنهجه صلوات اللّه عليه في عهد معاوية كما يلي</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741972_73709187"/>
      <w:bookmarkStart w:id="46" w:name="_Toc22"/>
      <w:bookmarkEnd w:id="45"/>
      <w:r>
        <w:rPr>
          <w:rtl w:val="true"/>
        </w:rPr>
        <w:t>الدعوة إلى الحقّ والدفاع عنه</w:t>
      </w:r>
      <w:r>
        <w:rPr>
          <w:rtl w:val="true"/>
        </w:rPr>
        <w:t>:</w:t>
      </w:r>
      <w:bookmarkEnd w:id="46"/>
    </w:p>
    <w:p>
      <w:pPr>
        <w:pStyle w:val="Heading4"/>
        <w:numPr>
          <w:ilvl w:val="3"/>
          <w:numId w:val="1"/>
        </w:numPr>
        <w:rPr/>
      </w:pPr>
      <w:bookmarkStart w:id="47" w:name="__RefHeading___Toc2741974_73709187"/>
      <w:bookmarkStart w:id="48" w:name="_Toc23"/>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 xml:space="preserve">في خضم تيّار التضليل الامويّ الديني والسياسي المهيمن على الرأي العامّ الاسلامي كان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يصارع هذا التيار ويحاول اختراقه في تبيين الحقّ والدعوة إليه والدفاع عنه، وكشف الضلال وزيفه عن ذهنيّة الامّة بإ يضاح الحجّة والدلالة على المحجّة البيضاء، وبالا مر بالمعروف والنهي عن المنكر، وتعليم الامّة وتربيتها من خلال حلقات الوعظ والارشاد التي كان يقوم بها في المدينة ومكّة، وكان الناس في حلقة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كاءنّ على رؤ وسهم الطير كما وصف ذلك معاوية نفسه، وذلك لسموّ مكانته، وعناية</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الناس الفائقة بحديثه، ولقوّة انشدادهم إليه، ولا نّ حديثه الحقّ الفصل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 من الهُزيلى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ويمكننا أن نلحظ هذا الخطّ في الدعوة إلى الحقّ والدفاع عنه في المجالات التالية</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2741976_73709187"/>
      <w:bookmarkStart w:id="50" w:name="_Toc24"/>
      <w:bookmarkEnd w:id="49"/>
      <w:r>
        <w:rPr>
          <w:rtl w:val="true"/>
        </w:rPr>
        <w:t xml:space="preserve">التعريف بمكانة أهل البيت </w:t>
      </w:r>
      <w:r>
        <w:rPr>
          <w:rtl w:val="true"/>
        </w:rPr>
        <w:t>(</w:t>
      </w:r>
      <w:r>
        <w:rPr>
          <w:rtl w:val="true"/>
        </w:rPr>
        <w:t>ع</w:t>
      </w:r>
      <w:r>
        <w:rPr>
          <w:rtl w:val="true"/>
        </w:rPr>
        <w:t xml:space="preserve">) </w:t>
      </w:r>
      <w:r>
        <w:rPr>
          <w:rtl w:val="true"/>
        </w:rPr>
        <w:t>وفضلهم ومعرفتهم</w:t>
      </w:r>
      <w:r>
        <w:rPr>
          <w:rtl w:val="true"/>
        </w:rPr>
        <w:t>:</w:t>
      </w:r>
      <w:bookmarkEnd w:id="50"/>
    </w:p>
    <w:p>
      <w:pPr>
        <w:pStyle w:val="BookText"/>
        <w:rPr/>
      </w:pPr>
      <w:r>
        <w:rPr>
          <w:rFonts w:ascii="Amiri" w:hAnsi="Amiri" w:eastAsia="Amiri" w:cs="Amiri"/>
          <w:color w:val="111111"/>
          <w:sz w:val="28"/>
          <w:sz w:val="28"/>
          <w:szCs w:val="28"/>
          <w:rtl w:val="true"/>
          <w:lang w:bidi="ar-SA"/>
        </w:rPr>
        <w:t>وننتقي في هذا المجال النماذج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رموا أبصارهم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قد أمرته يصعد المنبر ويخطب فإ نّ فيه حصرا أوفي لسانه 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ظننّا ذلك بالحسن، فلم يزل حتّى عظم في أعين الناس د وفضحنا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يزالوا به حتّى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لو صعدت المنبر فخطبت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فحمد للّه وأثنى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يخطب؟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حزب اللّه الغالبون، وعترة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الاقربون، وأهل بيته الطيّبون، وأحد الثقلين اللذين جعلنا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كتاب اللّه تبارك وتعالى، الذي فيه تفصيل كلّ شي، لاياءتيه الباطل من بين يديه ولا من خلفه، والمعوَّل علينا في تفسيره، لايُبطينا تاءويله، بل نتّبع حقائقه، فاءطيعونا فإ نّ طاعتنا مفروضة، أن كانت بطاعة اللّه ورسوله مقرونة،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الامر منكم، فإن تنازعتم في شيٍ فردّوه إلى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أولى الامر منهم لعلمه الذين يستنبطونه منهم، ولولا فضل اللّه عليكم ورحمته لاتّبعتم الشيطان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واءُحذّركم الاصغاء إلى هتوف الشيطان بكم، فإ نّه لكم عدوُّ مبين، فتكونوا كاءوليائه الذين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غالب لكم اليوم من الناس وإنّي جارٌ لكم،</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فلمّا ترأت الفئتان نكص على عقبيه وقال إنّي بري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فتُلقَون بالسيوف ضربا، وللرّماح وردا، وللعُمُد حطما، وللسهام غرضا، ثمّ لايقبل من نفس إيمانها لم تكن آمنت من قبل أو كسبت في إيمانها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أباعبداللّه، قد بلغت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مرّةٍ في مجلس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ماء السماء وعروق الثرى، أنا ابن من ساد أهل الدنيا بالحسب الناقب والشرف الفائق والقديم السابق، أنا ابن من رضاه رضا الرحمن وسخطه سخط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 وجهه للخصم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 أبٌ كاءبي، أو قديم كقديمي؟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تُغلب،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تصديقا لقولك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أبلج، لايزيغ سبيله، والحقّ يعرفه ذوو الالباب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صار جماعة من الناس بعد الحسن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عندك من عجائب أبيك التي كان يريناها؟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أبي؟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نعرفه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فرفع له سترا كان على باب بيت،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أنظروا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اميرالموءمنين، ونشهد أنّك خليفة اللّه حقّا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مضيّ اميرالموءمنين فقال لا 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أتعرفون اميرالموءمنين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فارفعوا هذا الستر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فرفعوه، فاذاهم به لايُنكرونه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يموت من مات منّا وليس بميّت، ويبقى من بقي منّا حجّة عليكم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وساءله حبيب بن مظاهر الاسدي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 كنتم قبل أن يخلق اللّه عزّ وجلّ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أشباح نورٍ ندور حول عرش الرحمن، فنعلّم الملائكة التسبيح والتهليل والتحميد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عقيصا وهو أبوسعيد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نفعه اللّه بحبّنا وإن كان أسيرا في الديلم، وإنّ حبّنا ليساقط الذنوب كما تساقط الريح الورق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الفصل الثامن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محمّد بن بحر الشيباني المعروف بالدهني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 طالب لا 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وعن اسماعيل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أنزل اللّه تبارك وتعالى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الارحام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تاءويلها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عنى غيركم، وأنتم أولوا الارحام، فإ ذا متّ فاءبوك عليُّ أولى بي وبمكاني، فإ ذا مضى أبوك فاءخوك الحسن أولى به، فإ ذا مضى الحسن فاءنت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رسول اللّه، فمن بعدي أولى 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إبنك عليّ أولى بك من بعدك، فإ ذا مضى فابنه محمّد أولى به من بعده، فإ ذا مضى محمّد فابنه جعفر أولى به وبمكانه من بعده، فإ ذا مضى جعفر فابنه موسى أولى به من بعده، فإ ذا مضى موسى فابنه عليّ أولى به من بعده، فإ ذا مضى عليّ فابنه محمّد أولى به من بعده، فإ ذا مضى محمّد فابنه عليّ أولى به من بعده، فإ ذا مضى عليّ فابنه الحسن أولى به من بعده، فإ ذا مضى الحسن وقعت الغيبة في التاسع من ولدك، فهذه الائمّة تسعة من صلبك، أعطاهم علمي وفهمي، طينتهم من طينتي، ما لقوم يؤ ذونني فيهم، لاأنالهم اللّه شفاعتي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النضر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حدّثني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وبنوأميّة اختصمنا في اللّه عزّ وجلّ،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وإيّاهم الخصمان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الاثنين، 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قال الحارث بن عبداللّه الاعور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جعلت فداك، أخبرني عن 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وضحيها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يا حارث، ذلك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والقمر إذا تليها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اميرالموءمنين عليّ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يتلو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والنهار إذا جلّيها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يملا الارض عدلا وقسطا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يغشيها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بنوأميّة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مرّ المنذر بن الجاورد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جعلني اللّه فداك يا ابن رسول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أصبحنا وأصبحت العرب تعتدُّ على العجم باءنّ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وأصبحت العجم مقرّة لها بذلك، أصبحنا وأصبحت قريش يعرفون فضلنا ولايرون ذلك لنا، ومن البلاء على هذه الامّة أنّا إذا دعوناهم لم يُجيبونا، وإذا تركناهم لم يهتدوا بغيرنا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أنّه اجتاز به وقد اءُغضب،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ماندري ما تنقم الناس منّا، إنّا لبيت الرحمة، وشجرة النبوّة، ومعدن العلم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خُلُقه العظيم دعوة مفتوحة للا قبال على الحقّ وتعريف رائع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الناظر وتنبيه الخاطر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باءهل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روي عن عصام بن المصطلق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فرأيت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فاءعجبني سمته ورواؤ ه، وأثار من الحسد ما كان يخفيه صدري لا بيه من 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أبي تراب؟</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فبالغت في شتمه وشتم أبيه، فنظر إليّ نظرة عاطفٍ رؤ 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الشيطان الرجيم، خذ العفو وأمر بالعرف وأعرض عن الجاهلين، وإمّا ينزغنّك من الشيطان نزغ فاستعذ باللّه إنّه سميع عليم، إنّ الذين اتّقوا إذا مسّهم طائفٌ من الشيطان تذكّروا فإ ذا هم مبصرون، وإخوانهم يمدّونهم في الغيّ ثمّ لايقصرون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خفّض عليك، أستغفر اللّه لي ولك، إنّك لو استعنتنا لا عنّاك ولو استرفدتنا لرفدناك، ولواسترشدتنا لا رشدناك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عصام فتوسّم منّي الندم على ما فرط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 اليوم يغفر اللّه لكم وهو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الشام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شِنشِنةٌ أعرفها من أخزم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حيّانا اللّه وإيّاك، انبسط إلينا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أعرفها من أخزم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بيت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مثلا في القضيّةالمعروف أصل 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حوائجك وما يعرض لك، تجدني عند أفضل ظنّك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فضاقت عليَّ الارض بما رحبت، ووددت لو ساخت بي، ثمّ سللت منه لواذا وما على الارض أحبّ اليَّ منه ومن أبيه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عبداللّه 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الدنيا إلّا يوم واحد لطوّل اللّه عزّ وجلّ ذلك اليوم حتّى يخرج رجل من ولدي، فيملا ها عدلا وقسطا كما ملئت جورا وظلما، كذلك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عبدالرحمن بن سليط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 إثنا عشر مهديّا، أوّلهم اميرالموءمنين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وآخرهم التاسع من ولدي، وهو القائم بالحقّ، يحيي اللّه به الارض بعد موتها، ويُظهر به دين الحقّ على الدين كلّه ولوكره المشركون، له غيبة يرتدُّ فيها أقوام ويثبت فيها على الدين آخرون، فيؤ ذَون ويقال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إنّ الصابر في غيبته على الاذى والتكذيب بمنزلة المجاهد بالسيف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حلقةٍ من بني أميّة وهم جلوس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لاتذهب الدنيا حتّى يبعث اللّه منّي رجلا يقتل منكم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نفثة المصدور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ألفا، ومع الالف ألفا ومع الالف ألفا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عبيداللّه بن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هؤ لاء أولاد كذا وكذا، لايبلغون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في ذلك الزمان يكون الرجل من صلبه كذا وكذا رجلا، وإنّ مولى القوم من أنفسهم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رجلٌ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أنا من شيعتكم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إتّق اللّه، ولاتدّعين شيئا يقول اللّه تعالى لك كذبت وفجرت في دعواك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شيعتنا من سلمت قلوبهم من كلّ غشٍّ وغلٍّ ودغلٍ، ولكن قل أنا من مواليكم ومحبّيكم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يزيد بن رويان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نافع بن الازرق المسجد الحرام، والحسين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عبداللّه بن عبّاس جالسان في الحجر، فجلس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صف لي إلهك الذي تعبده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فاءطرق ابن عبّاس طويلا مستبطئا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يا ابن الازرق المتورّط في الضلالة، المرتكن في الجهالة، أجيبك عمّا ساءلت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إيّاك ساءلت فتجيبني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رسول اللّه، فإ نّه من أهل بيت النبوّة، ومعدن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المنسوب للا مام العسكري 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أصفه بما وصف به نفسه، وأعرّفه بما عرّف به نفسه، لايدرك بالحواس، ولايقاس بالناس، قريب غير ملتزق، وبعيد غير مقصٍ، يُوحَّد ولايتبعّض، لا إله إلّا هو الكبير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فبكى ابن الارزق بكاء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من حسن وصفك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الازرق، إنّي اءُخبرتُ اءنّك تُكفّر اءبي واءخي وتُكفّرني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قلت ذاك لقد كنتم الحكّام ومعالم الاسلام، فلمّا بدّلتم استبدلنا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الازرق، أساءلك عن مساءلةٍ، فاءجبني عن قول اللّه لاإله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الجدار فكان لغلامين يتيمين في المدينة وكان تحته كنزٌ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حُفِظَ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فاءيّهما أفضل أبوهما أم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رسول اللّه وفاطمة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حفظنا حتّى حال بيننا وبين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ابن الازرق، ثمّ نفض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نبّاءنا اللّه عنكم معشر قريش</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أنتم قوم خصمون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اللّه جلّ ذكره ما خلق العباد إلّا ليعرفوه فإ ذا عرفوه عبدوه، فإ ذا عبدوه استغنوا بعبادته عن عبادة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باءبى أنت وأمّي، فما معرفة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أهل كلّ زمان إمامهم الذي يجب عليهم طاعته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عبدالعزيز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أتوا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بفضائلكم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لاتطيقون، وانحازوا عنّي لا شير إلى بعضكم، فإن أطاق ساءحدّثكم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فتباعدوا عنه، فكان يتكلّم مع أحدهم حتّى دهش ووَلِهَ وجعل يهيم ولايجيب أحدا، وانصرفوا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2741978_73709187"/>
      <w:bookmarkStart w:id="52" w:name="_Toc25"/>
      <w:bookmarkEnd w:id="51"/>
      <w:r>
        <w:rPr>
          <w:rtl w:val="true"/>
        </w:rPr>
        <w:t>استثمار المناسبات الدينيّة لنشر الحقّ وكشف التضليل الامويّ‌</w:t>
      </w:r>
      <w:bookmarkEnd w:id="52"/>
    </w:p>
    <w:p>
      <w:pPr>
        <w:pStyle w:val="BookText"/>
        <w:rPr/>
      </w:pPr>
      <w:r>
        <w:rPr>
          <w:rFonts w:ascii="Amiri" w:hAnsi="Amiri" w:eastAsia="Amiri" w:cs="Amiri"/>
          <w:color w:val="111111"/>
          <w:sz w:val="28"/>
          <w:sz w:val="28"/>
          <w:szCs w:val="28"/>
          <w:rtl w:val="true"/>
          <w:lang w:bidi="ar-SA"/>
        </w:rPr>
        <w:t xml:space="preserve">ومن الامثلة على ذلك ما رواه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مات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الفتنة والبلاء يعظمان ويشتدّان، فلم يبق وليُّ للّه إلّا خائفا على 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خائفا على دمه أنّه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وإلّاطريدا وإلّا شريدا، ولم يبق عدو للّه إلّا مظهرا حجّته غير مستترٍ ببدعته وضلالته، فلمّا كان قبل موت معاوية بسنة حجّ الحسين بن عليّ صلوات اللّه عليه وعبداللّه بن عبّاس وعبداللّه بن جعفر معه، فجمع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هاشم رجالهم ونساءهم ومواليهم من الانصار ممّن يعرفه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ثمّ أرسل 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لاتدعوا أحدا ممّن حجّ العام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المعروفين بالصلاح والنسك إلّا أجمعهم لي، فاجتمع إليه بمنى أكثر من سبعمائة رجل وهم في سرادقه، عامّتهم من التابعين ونحو من مائتي رجل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فيهم خطيبا فحمد اللّه وأثنى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 نّ هذا الطاغية قد فعل بنا وبشيعتنا ما قد رأيتم وعلمتم وشهدتم، وإنّي أريد أن أساءلكم عن شيٍ، فإن صدقت فصدّقوني وإن كذبت فكذّبوني، وأساءلكم بحقّ اللّه عليكم وحقّ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وقرابتي من نبيّكم لما سيّرتم مقامي هذا، ووصفتم مقالتي ودعوتم أجمعين في أمصاركم من قبائلكم من آمنتم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رواية أخرى بعد قوله فكذّبوني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مقالتي واكتبوا قولي ثمّ ارجعوا إلى أمصاركم وقبائلكم، فمن أمنتم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ووثقتم به فادعوهم إلى ما تعلمون من حقّنا، فإ نّي أتخوّف أن يدرس هذا الامر ويذهب الحقّ ويُغلَب، واللّه متمّ نوره ولو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ترك شيئا ممّا أنزل اللّه فيهم من القرآن إلّا تلاه وفسرّه، ولاشيئا ممّا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أبيه وأخيه وأمّه وفي نفسه وأهل بيته إلّا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يقول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 وقد سمعنا وشهدنا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التابعي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قد حدّثني به من أصدّقه وأئتمنه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إلّا حدّثتم به من تثقون به وبدينه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فيما ناشدهم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وذكّرهم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أنشدكم اللّه، أتعلمون أنّ عليّ بن أبي طالب كان أخا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آخى بين أصحابه ف‌آخى بينه وبين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وأنا أخوك في الدنيا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اللّه، هل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موضع مسجده ومنازله، فابتناه ثمّ ابتنى فيه عشرة منازل، تسعة له وجعل عاشرها في وسطها لا بي، ثمّ سدّ كلّ باب شارع إلى المسجد غير بابه، فتكلّم في ذلك من 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سددت أبوابكم وفتحت بابه، ولكنّ اللّه أمرني بسدّ أبوابكم وفتح بابه، ثمّ نهى الناس أن يناموا في المسجد غيره، وكان يجنب في المسجد ومنزله في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فيه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أفتعلمون أنّ عمر بن الخطّاب حرص على كوّةٍ قدر عينه يدعها في منزله إلى المسجد فاءبى عليه، ثمّ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أبنيَ مسجدا طاهرا لا يسكنه غيري وغير أخي وبنيه؟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اللّه 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يوم غدير خمّ فنادى له بالولاية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اللّه 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في غزوة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منّي بمنزلة هارون من موسى، وأنت وليّ كلّ مؤ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اللّه، 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دعا النصارى من أهل نجران إلى المباهلة لم ياءت إلّا به وبصاحبته وابنيه؟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أتعلمون أنّه دفع إليه اللوأ يوم خيبر،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لَادفعه إلى رجل يحبّه اللّه ورسوله ويحبّ اللّه ورسوله، كرّار غير فرّار، يفتحها اللّه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أتعلمون أنّ رسول اللّه بعثه ببرائة،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لايبلّغ عنّي إلّا أنا أو رجل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تنزل به شدّة قطّ إلّا قدّمه لها ثقة به، وأنّه لم يدعه باسمه قطّ إلّا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وادعوا لي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بينه وبين جعفرٍ وزيدٍ،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منّي وأنا منك، وأنت وليّ كلّ مؤ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أتعلمون أنّه كانت له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خلوة وكلّ ليلة دخلة، إذا ساءله أعطاه، وإذا سكت أبداه؟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 على جعفر وحمزة حين 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خير أهل بيتي، أقدمهم سلما، وأعظمهم حلما، وأكثرهم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بني آدم، وأخي عليّ سيّد العرب، وفاطمة سيّدة نساء أهل الجنّة، والحسن والحسين إبناي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بغسله، وأخبره أنّ جبرئيل يعينه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خطبة 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فيكم الثقلين كتاب اللّه وأهل بيتي، فتمسّكوا بهما لن 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يدع شيئا أنزله اللّه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وفي أهل بيته من القرآن، ولا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ناشدهم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 قد سمعنا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قد حدّثنيه من أثق به، فلان وفلان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ناشدهم أنّهم قد سمعوه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أنّه يحبّني ويبغض عليّا فقد كذب، ليس د يحبّني ويبغض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نّه منّي وأنا منه، من أحبّه فقد أحبّني، ومن أحبّني فقد أحبّ اللّه، ومن أبغضه فقد أبغضني، ومن أبغضني فقد أبغض 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نعم، قد سمعنا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وتفرّقوا على 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وفي هذه الرواية دلالة بليغة على شدّة وشمول الحصار الاعلاميّ والتعتيم الذي فرضه الحكم الامويّ على البيان النبويّ المتعلّق بفضائل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وتقادم الايّام على هذا الحصار والتعتيم المتواصل، الامر الذي اضطرّ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عقد مثل هذا الاجتماع والمحفل الكبير ليذكّر بقيّة الصلحاء من الصحابة والاخيار من التابعين بفضائل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وكاءنّه يذكّر باءمر يكاد يُنسى، ويُنفِّس د عن حقيقة تكاد تموت إختناقا من شدّة الحصار وطول 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 نّي أتخوَّف أن يُدرس هذا الامر ويذهب الحقّ ويُغلَب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إلى اختراق هذا الحصار فيقول لبقيّة الصحابة والتابعين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وأساءلكم بحقّ اللّه عليكم وحقّ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وقرابتي من نبيّكم لما سيّرتم مقامي هذا، ووصفتم مقالتي، ودعوتم أجمعين في أمصاركم من قبائلكم من أمنتم من الناس ووثقتم به، فادعوهم إلى ما تعلمون من حقّنا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اللّه إلّا حدّثتم به من تثقون به وبدينه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في هذه الرواية دلالة بليغة على المجهود العظيم الذي كان يبذله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لاختراق ذلك الحصار والتعتيم، وعلى الصعوبة الكبيرة التي كان يواجهها في هذا السبيل، ذلك لا نّ أثر هذا الحصار والتعتيم بلغ أشدّه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يكن على هذه الشدّة في زمن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زمن أمير المؤ 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2741980_73709187"/>
      <w:bookmarkStart w:id="54" w:name="_Toc26"/>
      <w:bookmarkEnd w:id="53"/>
      <w:r>
        <w:rPr>
          <w:rtl w:val="true"/>
        </w:rPr>
        <w:t xml:space="preserve">احتجاجه </w:t>
      </w:r>
      <w:r>
        <w:rPr>
          <w:rtl w:val="true"/>
        </w:rPr>
        <w:t>(</w:t>
      </w:r>
      <w:r>
        <w:rPr>
          <w:rtl w:val="true"/>
        </w:rPr>
        <w:t>ع</w:t>
      </w:r>
      <w:r>
        <w:rPr>
          <w:rtl w:val="true"/>
        </w:rPr>
        <w:t xml:space="preserve">) </w:t>
      </w:r>
      <w:r>
        <w:rPr>
          <w:rtl w:val="true"/>
        </w:rPr>
        <w:t>على العلماء ودعوتهم إلى نصرة الحقّ</w:t>
      </w:r>
      <w:r>
        <w:rPr>
          <w:rtl w:val="true"/>
        </w:rPr>
        <w:t>:</w:t>
      </w:r>
      <w:bookmarkEnd w:id="54"/>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الامر بالمعروف والنهي عن المنكر يخاطب به أهل العلم من الصحابة خاصّة والتابعين عامّة، يحتجّ عليهم فيه ويدعوهم إلى نصرة الحقّ وإتّخاذ الموقف المشرّف اللّائق باءهل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اعتبروا أيّها الناس بما وعظ اللّه به أولياءه من سوء ثنائه على الاحبار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ينهاهم الربّانيّون والاحبار عن قولهم الاثم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إسرائيل إلى قوله لبئس ما كانوا يفعلون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عاب اللّه ذلك عليهم لا نّهم كانوا يرون من الظلمة الذين بين أظهرهم المنكر والفساد فلاينهونهم عن ذلك رغبة فيما كانوا ينالون منهم ورهبة ممّا يحذرون،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 منون والمؤ منات بعضهم أولياء بعض ياءمرون بالمعروف وينهون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اللّه بالا مر بالمعروف والنهي عن المنكر فريضة منه، لعلمه باءنّها إذا اءُدّيت واءقيمت استقامت الفرائض كلّها، هيّنها وصعبها، وذلك أنّ الامر بالمعروف والنهي عن المنكر دعاء إلى الاسلام مع ردّ المظالم ومخالفة الظالم وقسمة الفي والغنائم وأخذ الصدقات من مواضعها ووضعها في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أنتم أيّتها العصابة، عصابة بالعلم مشهورة، وبالخير مذكورة، وبالنصيحة معروفة، وباللّه في أنفس الناس مهابة، يهابكم الشريف ويكرمكم الضعيف، ويؤ ثركم من لا فضل لكم عليه، ولا يد لكم عنده، تشفعون في الحوائج إذا امتنعت من طلّابها، وتمشون في الطريق بهيبة الملوك وكرامة الاكابر، أليس كلّ ذلك إنّما نلتموه بما يُرجى عندكم من القيام بحقّ اللّه، وإن كنتم عن أكثر حقّه تُقصّرون، فاستخففتم بحقّ الائمّة، فاءمّا حقّ الضعفاء فضيّعتم، وأمّا حقّكم بزعمكم فطلبتم، فلا مالا بذلتموه ولا نفسا خاطرتم بها للّذي خلقها، ولا عشيرة عاديتموها في ذات اللّه، أنتم تتمنّون على اللّه جنّته ومجاورة رسله وأمانا من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خشيت عليكم أيّها المتمنّون على اللّه أن تحلّ بكم نقمة من نقماته لا نّكم بلغتم من كرامة اللّه منزلة فُضّلتم بها، ومن يعرف باللّه لاتُكرِمون، وأنتم باللّه في عباده تُكرَمون، وقد ترون عهود اللّه منقوضة فلاتفزعون، وأنتم لبعض ذمم آبائكم تفزعون، وذمّة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محقورة، والعميُ والبكم والزُمنَّ في المدائن مهملة، لاترحمون ولا في منزلتكم تعملون، ولا من عمل فيها تُعينون، وبالا دهان والمصانعة عند الظلمة تاءمنون، كلّ ذلك ممّا أمركم اللّه به من النهي والتناهي وأنتم عنه غافلون، وأنتم أعظم الناس مصيبة لما غلبتم عليه من منازل العلماء لو كنتم تشعرون، ذلك باءنّ مجاري الامور والاحكام على أيدي العلماء باللّه، الامناء على حلاله وحرامه، فاءنتم</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المسلوبون تلك المنزلة، وما سلبتم ذلك إلّا بتفرّقكم عن الحقّ، واختلافكم في السنّة بعد البيّنة الواضحة، ولو صبرتم على الاذى وتحمّلتم المؤ ونة في ذات اللّه كانت أمور اللّه عليكم ترد وعنكم تصدر وإليكم ترجع، ولكنّكم مكّنتم الظلمة من منزلتكم واستسلمتم أمور اللّه في أيديهم، يعملون بالشبهات ويسيرون في الشهوات، سلّطهم على ذلك فراركم من الموت وإعجابكم بالحيوة التي هي مفارقتكم، فاءسلمتم الضعفاء في أيديهم، فمن بين مستعبَد مقهور وبين مستضعف على معيشته مغلوب، يتقلّبون في الملك ب‌آرائهم ويستشعرون الخزي باءهوأهم اقتدأ بالا شرار وجرأة على الجبّار، في كلّ بلد منهم على منبره خطيب يصقع، فالا رض لهم شاغرة وأيديهم فيها مبسوطة، والناس لهم خَوَل لايدفعون يد لامس، فمن بين جبّار عنيد، وذي سطوة على الضَّعَفة شديد، مطاع لايعرف المبدي ء المعيد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 وما لي لاأعجب، والارض من غاش غشوم ومتصدّق ظلوم وعامل على المؤ منين بهم غير رحيم، فاللّه الحاكم فيما فيه تنازعنا والقاضي بحكمه فيما شجر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إنّك تعلم أنّه لم يكن ما كان منّا تنافسا في سلطان ولا التماسا من فضول الحطام، ولكن لنُري المعالم من دينك، ونظهر الاصلاح في بلادك، وياءمن المظلومون من عبادك، ويعمل بفرائضك وسننك وأحكامك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 نّكم إلّا تنصرونا وتنصفونا قوي الظلمة عليكم، وعملوا في إطفاء نور نبيّكم، وحسبنا اللّه وعليه توكّلنا وإليه أنبنا وإليه المصير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Heading4"/>
        <w:numPr>
          <w:ilvl w:val="3"/>
          <w:numId w:val="1"/>
        </w:numPr>
        <w:rPr/>
      </w:pPr>
      <w:bookmarkStart w:id="55" w:name="__RefHeading___Toc2741982_73709187"/>
      <w:bookmarkStart w:id="56" w:name="_Toc27"/>
      <w:bookmarkEnd w:id="55"/>
      <w:r>
        <w:rPr>
          <w:rtl w:val="true"/>
        </w:rPr>
        <w:t xml:space="preserve">إحتجاجاته </w:t>
      </w:r>
      <w:r>
        <w:rPr>
          <w:rtl w:val="true"/>
        </w:rPr>
        <w:t>(</w:t>
      </w:r>
      <w:r>
        <w:rPr>
          <w:rtl w:val="true"/>
        </w:rPr>
        <w:t>ع</w:t>
      </w:r>
      <w:r>
        <w:rPr>
          <w:rtl w:val="true"/>
        </w:rPr>
        <w:t xml:space="preserve">) </w:t>
      </w:r>
      <w:r>
        <w:rPr>
          <w:rtl w:val="true"/>
        </w:rPr>
        <w:t>على معاوية وبني أميّة</w:t>
      </w:r>
      <w:bookmarkEnd w:id="56"/>
    </w:p>
    <w:p>
      <w:pPr>
        <w:pStyle w:val="BookText"/>
        <w:rPr/>
      </w:pPr>
      <w:r>
        <w:rPr>
          <w:rFonts w:ascii="Amiri" w:hAnsi="Amiri" w:eastAsia="Amiri" w:cs="Amiri"/>
          <w:color w:val="111111"/>
          <w:sz w:val="28"/>
          <w:sz w:val="28"/>
          <w:szCs w:val="28"/>
          <w:rtl w:val="true"/>
          <w:lang w:bidi="ar-SA"/>
        </w:rPr>
        <w:t xml:space="preserve">لم يمنع التزام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بالهدنة والمتاركة من إعلانه المتواصل عن اعتراضه على منكرات معاوية وعلى نقضه شروط الهدنة، واحتجاجه المتواصل عليه وعلى ولاته في انحرافهم عن الاسلام وظلمهم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أشمل احتجاجات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معاوية ذلك الكتاب الذي بعث به إليه جوابا لكتاب دعا معاوية فيه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رعاية الهدنة، وحذّره فيه من مغبّة الفتنة وشقّ عصا الامّة بزعمه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نصّ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كتابك، تذكر أنّه قد بلغك عنّي أمور أنت لي عنها راغب، وأنا لغيرها عندك جدير، فإ نّ الحسنات لايهدي لها ولايسدّد إليها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 أنّه انتهى إليك عنّي، فإ نّه إنّما رقاه إليك الملّاقون المشّاؤ ون بالنميم، وماأريد لك حربا ولا عليك خلافا، وأيمُ اللّه إنّي لخائف للّه في ترك ذلك، وما أظنّ اللّه راضيا بترك ذلك ولا عاذرا بدون الاعذار فيه إليك، وفي أولئك القاسطين الملحدين حزب الظلمة وأولياء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القاتل حجر بن عدي أخا كندة والمصلّين العابدين الذين كانوا ينكرون الظلم ويستعظمون البدع، ولايخافون في اللّه لومة لائم، ثمّ قتلتهم ظلما وعدوانا من بعد ما كنت أعطيتهم الايمان المغلّظة والمواثيق المؤ كّدة لاتاءخذهم بحدثٍ كان بينك وبينهم، ولا بإ حنة تجدها في نفسك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عبد البرّ في كتاب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حجر من فضلاء الصحابة مع صغر سنّه عن كبارهم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الابدال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صاحب راية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وهو يُعَدُّ من الرؤ ساء والزهاد، ومحبّته وإخلاصه لا مير المؤ منين أشهر من أن تذكر، وكان على كندة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الميسرة يوم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يُعرف بحجر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قتل في الاسلام صبرا هو حجر بن عديّ وأوّل رأس اءُهدي من بلدٍ إلى بلدٍ رأس عمرو بن الحمق الدرجات الرفيعة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اميرالموءمنين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بك إذا دُعيت إلى البرأة منّي، فما عساك أن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 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قطّعت بالسيف إربا إربا، وأضرم لي النار وألقيت فيها، لا ثرت ذلك على البرأة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لكلّ خيرٍ يا حجر، جزاك اللّه خيرا عن أهل بيت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سنة ثلاث وخمسين قتل معاوية حجر بن عديّ الكنّدي، وهوأوّل من قتل صبرا في الاسلام، حمله زياد من الكوفة ومعه تسعة نفر م</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أولستَ قاتل عمرو بن الحمق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الصالح الذي أبلته العبادة، فنحل جسمه، وصفرت لونه، بعد ما أمنته وأعطيته من عهود اللّه ومواثيقه ما لو أعطيته طائرا لنزل إليك من رأس الجبل، ثمّ قتلته جرأة على ربّك واستخفافا بذلك العهد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الحمق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ص، ومن حواريّ اميرالموءمنين عليّع، وشهد معه مشاهده كلّها اختيار معرفة الرجال،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زياد بن سميّة القبض غدرا على حجر بن عديّره وطلب أصحابه، فخرج عمروبن الحمق حتّى أتى الموصل ومعه رفاعة بن شدّاد فاختفيا بجبل هناك، فرفع خبرهما إلى عامل الموصل، فسار إليهما، فخرجا إليه، فاءمّا عمرو فقد استسقى بطنه ولم يكن عنده امتناع، وأمّا رفاعة فكان شابّا قويّا فركب فرسه ليقاتل عن عمرو،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ماينفعني قتالك عنّي؟ أنجُ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عليهم فاءفرجوا له فنجا، وأخذ عمرو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فبعثوه إلى عامل الموصل وهو عبدالرحمن بن عثمان الثقفي الذي يُعرف بابن أمّ الحكم، وهو ابن اءُخت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فيه إلى معاوية،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زعم أنّه طعن عثمان تسع طعنات بمشاقص معه، فاطعنه كما طعن عثمان، فاءُخرج وطُعن، فمات في الاولى منهنّ أو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برأسه إلى معاوية، فكان رأسه اءّ</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أولست المدّعي زياد بن سميّة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على فراش عبد ثقيف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فزعمت أنّه ابن أبيك،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فتركت سنّة رسول اللّه تعمّدا وتبعت هواك بغير هدى من اللّه، ثمّ سلّطته على العراقين، يقطع أيدي المسلمين وأرجلهم، ويسمّل أعينهم، ويصلّبهم على جذوع النخل، كاءنّك لست من هذه الامّة، وليسوا منك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قضية استلحاق معاوية زياد بن عبيد الرومي كاءخ له من أبي سفيان بلا بيّنة شرعيّة مثلا من الامثلة الكثيرة على استخفاف معاوية باءحكام الشريعة الاسلاميّة، وقد احتجّ الامام ع على معاوية بها في هذا البعد، ويلاحظ هنا أنّه ع كشف عن بعد آخر من أبعاد هذا العمل المنكر وهو البعد النفسيّ الذي شكّل الغاية من هذا الاستلحاق،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 نّ زيادا قبل الاستلحاق كان يتعصّب للموالي لا نّه يرى نفسه عبدا لثقيف، فيحنو عليهم ويدرأ عنهم مكائد الحقد القوميّ العربي، كما فعل في ردّ عمر عن خطّته في الفتك بالموالي والاعاجم التي كتب بها إلى أبي موسى الاشعري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لامه معاوية بعد الاستلحاق على ذلك في كتابه السرّي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فشاورك أبوموسى في ذلك فنهيته، وأمرته أن يراجع فراجعه، وذهبت أنت بالكتاب إلى عمر، وإنّما صنعتَ ما صنعتَ تعصّبا للموالي وأنت يومئذ تحسب أنّك عبد ثقيف، فلم تزل بعمر حتّى رددته عن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سليم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استلحقه معاوية تحرّر من عقدة الموالي وانفصل نفسيّا عنهم، فانطلق يبطش بهم وجلّ الشيعة م</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أولست صاحب الحضرميّين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كتب فيهم ابن سميّة أنّهم كانوا على دين عليٍّ صلوات اللّه عليه، فكتبت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اقتل كلّ من كان على دين عليّ، فقتلهم ومثّل بهم باءمرك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كان يضرب عليه أباك ويضربك، وبه جلست مجلسك الذي جلست، ولولا ذلك لكان شرفك وشرف أبيك الرحلتين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فيما قلت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 لنفسك ولدينك ولا مّة محمّد، واتّق شقّ عصا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الحضرميّون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يحيى الحضرمي وجماعته، قتلهم زياد بن‌سميّة باءمر معاوية ومثّل بهم كما وصف الامام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اميرالموءمنين ع أنّه قال لعبداللّه بن يحيى الحضرمي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ابن يحيى، فاءنت وأبوك من شرطة الخميس حقّا، لقد أخبرني رسول اللّه ص باسمك واسم أبيك في شرطة الخميس، واللّه سمّاكم شرطة الخميس على لسان نبيّه ع، إختيار معرفة الرجال،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 الجيش لا نّه يتكوّن في تلك الايّام من خمس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والقلب والميمنة والميسرة والساقة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شرطة الخميس هم أوّل كتيبة تشهد الحرب وتتهيّاء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وشرطة الخميس في جيش اميرالموءمنين ع كانوا ستّة أو خمسة آلاف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وساءل رجل الاصبغ بن نباته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سمّيتم شرطة الخميس يا 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ضمّنا له الذبح، وضمن لنا الفتح، يعني اميرالموءمنين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إختيار معرفة الرجال،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الشتاء والصيف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بنا بعض فقرات هذه الرسالة في موارد سابقة من البحث، وقدأتينا بتمام هذه الرسالة هنا كنصّ إحتجاجي شامل كاشف عن أحد المعالم العامّة لنهج الامام ع في مواجهة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هذه الامّة وأن تردّهم إلى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وإنّي لاأعلم فتنة أعظم على هذه الامّة من ولايتك عليها، ولاأعلم نظرا لنفسي ولديني ولا 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وعلينا أفضل من أجاهدك، فإن فعلتُ فإ نّه قربة إلى اللّه، وإن تركتُه فإ نّي أستغفر اللّه لديني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وأساءله توفيقه لا رشاد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فيما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إن أنكرتك تنكرني وإن أكدك تكدني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فكدني ما بدا لك، فإ نّي أرجو أن لايضرّني كيدك فيّ، وأن لايكون على أحد أضرّ منه على نفسك، لا نّك قد ركبت جهلك، وتحرّصت على نقض عهدك، ولعمري ما وفيت بشرط، ولقد نقضت عهدك بقتلك هؤ لاء النفر الذين قتلتهم بعد الصلح والايمان والعهود والمواثيق، فقتلتهم من غير أن يكونوا قاتلوا وقتلوا، ولم تفعل ذلك بهم إلّا لذكرهم فضلنا، وتعظيمهم حقّنا، فقتلتهم مخافة أمرٍ لعلّك لو لم تقتلهم متَّ قبل أن يفعلوا أو ماتوا قبل أن يدركوا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فاءبشر يا معاوية بالقصاص، واستيقن بالحساب، واعلم أنّ للّه تعالى كتابا لايغادر صغيرةً ولا كبيرةً إلّا أحصاها، وليس اللّه بناسٍ لا خذك بالظنّة، وقتلك أولياءه على التهم، ونفيك أولياءه من دورهم إلى دار الغربة، وأخذك الناس ببيعة ابنك، غلام حدث، يشرب الخمر، ويلعب بالكلاب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لاأعلمك إلّا وقد خسرت نفسك وتبّرت دينك وغششت رعيتك وأخزيت أمانتك، وسمعت مقالة السفيه الجاهل، وأخفت الورع التقيّ لا جلهم،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معاوية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 نفسه ضبٌ ما أشعر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اميرالموءمنين، أجبه جوابا يصغّر إليه نفسه، وتذكر فيه أباه بشرّ 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عبداللّه بن 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ما كتب به الحسين؟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فاءقرأه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يمنعك أن تجيبه بما يصغّر إليه نفسه؟ وإنّما قال ذلك في هوى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يا أميرالمؤمنين رأيي؟</w:t>
      </w:r>
    </w:p>
    <w:p>
      <w:pPr>
        <w:pStyle w:val="BookText"/>
        <w:rPr/>
      </w:pPr>
      <w:r>
        <w:rPr>
          <w:rFonts w:ascii="Amiri" w:hAnsi="Amiri" w:eastAsia="Amiri" w:cs="Amiri"/>
          <w:color w:val="111111"/>
          <w:sz w:val="28"/>
          <w:sz w:val="28"/>
          <w:szCs w:val="28"/>
          <w:rtl w:val="true"/>
          <w:lang w:bidi="ar-SA"/>
        </w:rPr>
        <w:t>فضحك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يزيد فقد أشار علىّ بمثل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أصاب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أخطاءتما، أرأيتما لو أنّي ذهبت لعيب عليٍّ محقّا، ما عسيتُ أن أقول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ومثلي لايحسن أن يُعيب بالباطل وما لايُعرف، ومتى ما عبت به رجلا بما لايعرفه الناس لم يُحفل بصاحبه، ولايراه الناس شيئا وكذّبوه، وما عسيتُ أن أعيب حسينا، واللّه ما أرى للعيب فيه موضعا، وقد رأيتُ أن أكتب إليه أتوعّده وأتّهدّده، ثمّ رأيت أن لاأفعل ولاأمحكه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معاوية حجر بن عديّ وأصحابه حجّ ذلك العامّ، فلقي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هل بلغك ما صنعنا بحجر وأصحابه وأشياعه، وشيعة أبيك؟</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صنعت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قتلناهم، وكفنّاهم، وصلّينا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إختيار معرفة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واعتمدنا المفردات الواضحة المعنى من نصّ بحار الانوار،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مفردات غامضة في نصّ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فضحك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خصمك القوم يا معاوية، لكنّنا لو قتلنا شيعتك ما كفّناهم، ولا صلّينا عليهم، ولا قبرناهم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بلغني وقيعتك في عليٍّ، وقيامك ببغضنا، واعتراضك بني هاشم بالعيوب، فإ ذا فعلت ذلك فارجع إلى نفسك ثمّ سلها الحقّ عليها ولها، فإن لم تجدها أعظم عيبا فما أصغر عيبك فيك، وقد ظلمناك يا معاوية فلاتوترنّ غير قوسك، ولاترمّينّ غير غرضك، ولاترمنا بالعداوة من مكان قريب، فإ نّك واللّه لقد أطعت فينا رجلا ما قدُم إسلامه، ولا حدث نفاقه، ولا نظر لك فانظر لنفسك أودع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عمروبن عاص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معاوية كتابا يقرّعه فيه ويبكّته باءمور صنعها، كان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ولّيت ابنك وهو غلام يشرب الشراب، ويلهو بالكلاب، فخُنت أمانتك وأخربت رعيّتك، ولم تؤ دّ نصيحة ربّك، فكيف تولّي على أمّة محمّد من يشرب المسكر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وشارب المسكر من الفاسقين، وشارب المسكر من الاشرار، وليس شارب المسكر باءمين على درهم فكيف على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قليل ترد على عملك حين تُطوى صحائف الاستغفار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معاوية يحيط علما بالكثير من حالات وأوضاع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جواسيسه وعيونه الذين يرصدون الصغيرة والكبيرة من حياة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والعامّة، ولقد ضاقت ذات يد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جوده وسخائه، فركبه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فاغتنم الفرصة معاوية، فكتب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يشتري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أبي نيزر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حفرها اميرالموءمنين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الشريفة، وأوقفها على فقرأ أهل المدينة وابن السبيل، وأرسل معاوية مع الكتاب مائتي ألف دينار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فاءبى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تصدّق بها أبي ليقي اللّه بها وجهه حرّ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بائعها بشي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كان بين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معاوية كلام في أرض للا 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خصلة 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تشتري منّي حقّي، وإمّا أن تردّه عليّ، أو تجعل بيني وبينك ابن الزبير وابن عمر، والرابعة الصَّيلَم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الصيلم؟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أهتف بحلف الفضول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لنا بالصيلم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محمّد بن السايب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مروان بن الحكم يوما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فخركم بفاطمةبم كنتم تفتخرون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القبضة فقبض على حلقه فعصره، ولوى عمامته على عنقه حتّى غشي عليه، ثمّ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جماعة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إلّا صدّقتموني إن صدقت، أتعلمون أنّ في الارض حبيبين كانا أحبّ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ومن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الاغاني،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لاأعلم أنّ في الارض ملعون بن ملعون غير هذا وأبيه، طريدي رسول اللّه، واللّه ما بين جابرس وجابلق أحدهما بباب المشرق والاخر بباب المغرب رجلان مّمن ينتحل الاسلام أعدى للّه ولرسوله ولا هل بيته منك ومن أبيك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قولي فيك أنّك إذا غضبت سقط رداؤ ك عن منكبك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قام مروان من مجلسه حتّى غضب، فانتفض وسقط رداؤ ه عن عاتقه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معاوية مروان بن الحكم على المدينة، وأمره أن يفرض لشباب قريش د ففرض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أخيك؟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أبوك أن يدع أحدا من ولده إلّا سمّاه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فرض لي، فرجعت إلى أبي فاءخبرته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ابن الزرقاء دبّاغة الادُم، لو ولد لي مائة لا حببت أن لا أسمّي أحدا منهم إلّاعليّا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عثمان،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أزّوجها عبداللّه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معاوية كتب إلى مروان وهو عامله على الحجاز ياءمره أن يخطب أمّ كلثوم بنت عبداللّه بن جعفر لابنه يزيد، فاءبى عبداللّه بن جعفر، فاءخبره بذلك، 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أمرها ليس اليَّ إنّما هو إلى سيّدنا الحسين وهو خالها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فاءخبر الحسين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أستخير اللّه تعالى، أللّهمّ وفّق لهذه الجارية رضاك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اجتمع الناس في مسجد رسول اللّه أقبل مروان حتّى جلس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من الجلّة،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اميرالموءمنين أمرني بذلك، وأن أجعل مهرها حكم أبيها بالغا ما بلغ، ومع صلح ما بين هذين الحيّين، مع قضاء دينه، واعلم أنّ من يغبطكم بيزيد أكثر ممّن يغبطه بكم، والعجب كيف يستمهر يزيد وهو كفو من لاكفو له، وبوجهه يستسقى الغمام، فرُدَّ خيرا يا أباعبداللّه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اختارنا لنفسه، وارتضانا لدينه، واصطفانا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 قد قلت فسمعنا، أمّا قولك مهرها حكم أبيها بالغا ما بلغ، فلعمري لو أردنا ذلك ما عدونا سنّة رسول اللّه في بناته ونسائه وأهل بيته، وهو اثنتا عشرة أوقية يكون أربعمائة وثمانين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قضاء دين أبيها، فمتى كنّ نساؤ نا يقضين عنّا ديوننا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وأمّا صلح ما بين هذين الحيّين فإ نّا قوم عاديناكم في اللّه، ولم نكن نصالحكم للدّنيا، فلعمري فلقد أعيي النسب فكيف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ليزيد كيف يستمهر، فقد استمهر من هو خيرٌ من يزيد ومن أب يزيد ومن جدّ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كفو من لا كفوله، فمن كان كفوه قبل اليوم فهو كفوه اليوم، ما زادته إمارته في الكفاءة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بوجهه يستسقى الغمام، فإ نّما كان ذلك بوجه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يغبطنا به أكثر ممّا يغبطه بنا، فإ نّما يغبطنا به أهل الجهل، ويغبطه بنا أهل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جميعا أنّي قد زوّجت أمّ كلثوم بنت عبداللّه بن جعفر من ابن عمّها القاسم بن محمّد بن جعفر على أربعمائة وثمانين درهما، وقد نحلتها ضيعتي بالمدينة، أوقال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 بالعقيق، وإنّ غلّتها في السنة ثمانية آلاف دينار، ففيها لهما غنىً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وجه مروان،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أغدرا يا بني هاشم، تاءبون إلّا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الحسن عائشة وفعله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فاءين موضع الغدر يا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رجلا من بني أميّة يقول ويرفع صوته ليسمع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شاركنا آل أبي طالب في النبوّة حتّى نلنا منها مثل ما نالوا منها من السبب والنسب، ونلنا من الخلافة ما لم ينالوا، فبم يفخرون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وكرّر هذا القول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فاءقبل عليه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كففت عن جوابك في قولك الاوّل حلما، وفي الثاني عفوا، وأمّا في الثالث فإ نّي مجيبك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الوحي الذي أنزله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القيامة الكبرى حشر اللّه بني أميّة في صور الذرّ، يطاءهم الناس د حتّى يفرغ من الحساب، ثمّ يؤ</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تى بهم فيحاسبوا، ويُصار بهم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يُطقَ الامويّ جوابا وانصرف وهو يتميّز من الغيظ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2741984_73709187"/>
      <w:bookmarkStart w:id="58" w:name="_Toc28"/>
      <w:bookmarkEnd w:id="57"/>
      <w:r>
        <w:rPr>
          <w:rtl w:val="true"/>
        </w:rPr>
        <w:t xml:space="preserve">رعاية الامام </w:t>
      </w:r>
      <w:r>
        <w:rPr>
          <w:rtl w:val="true"/>
        </w:rPr>
        <w:t>(</w:t>
      </w:r>
      <w:r>
        <w:rPr>
          <w:rtl w:val="true"/>
        </w:rPr>
        <w:t>ع</w:t>
      </w:r>
      <w:r>
        <w:rPr>
          <w:rtl w:val="true"/>
        </w:rPr>
        <w:t xml:space="preserve">) </w:t>
      </w:r>
      <w:r>
        <w:rPr>
          <w:rtl w:val="true"/>
        </w:rPr>
        <w:t>للا مّة عامّة وللشيعة خاصّة</w:t>
      </w:r>
      <w:bookmarkEnd w:id="58"/>
    </w:p>
    <w:p>
      <w:pPr>
        <w:pStyle w:val="BookText"/>
        <w:rPr/>
      </w:pPr>
      <w:r>
        <w:rPr>
          <w:rFonts w:ascii="Amiri" w:hAnsi="Amiri" w:eastAsia="Amiri" w:cs="Amiri"/>
          <w:color w:val="111111"/>
          <w:sz w:val="28"/>
          <w:sz w:val="28"/>
          <w:szCs w:val="28"/>
          <w:rtl w:val="true"/>
          <w:lang w:bidi="ar-SA"/>
        </w:rPr>
        <w:t xml:space="preserve">من الدور العامّ المشترك لجميع ائمّة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رعايتهم للا مّة الاسلاميّة عامّة وللشيعة منها خاصّة، فليس بدعا من أمر الامامة الحقّة أن يهتمّ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إهتماما فائقا باءمور هذه الامّة في جميع مجالات حياتها، وأن لاياءلو جهدا في الدفاع عنها وانقاذها من كلّ خطر وهلكة يحيقان بها، وهو الذي قدّم نفسه الزكيّة وأهل بيته وخاصّته وأصحابه قرابين مقدّسة على مذبح الهدف العام من قيامه وخروجه وهو إصلاح هذه الامّة المنكوبة بعد ما شملها الفساد في كلّ أبعاد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خرجت لطلب الاصلاح في أمّة جدّي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مصاديق رعايته لهذه الامّة في قضاياها العامّة قد وردت مبثوثة في ثنايا أبحاث الابواب والفصول الاخرى من هذا الكتاب، فإ نّنا نقتصر هنا على تقديم نماذج منتقاة من رعايته لا فراد هذه الامّة، تمثّل عفوه ورأفته وحنانه وكرمه وباقي سجاياه السامية، ثمّ نعرض بعدها نماذج من رعايته للشيعة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جنى له غلام جناية توجب العقاب، فاءمر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أن يضرب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والكاظمين الغيظ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الامام الحسين بن علي 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المناقب والمثالب للقاضي نعمان المصري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عفوتُ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 لوجه اللّه، ولك ضعف ما كنت أعطيك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سائل يتخطّى أزقّة المدينة حتّى أتى باب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فقرع الباب وأنشاء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يَخبِ اليوم من رجاك ومن حرّك من خلف بابك الحلقه</w:t>
      </w:r>
    </w:p>
    <w:p>
      <w:pPr>
        <w:pStyle w:val="BookText"/>
        <w:rPr/>
      </w:pPr>
      <w:r>
        <w:rPr>
          <w:rFonts w:ascii="Amiri" w:hAnsi="Amiri" w:eastAsia="Amiri" w:cs="Amiri"/>
          <w:color w:val="111111"/>
          <w:sz w:val="28"/>
          <w:sz w:val="28"/>
          <w:szCs w:val="28"/>
          <w:rtl w:val="true"/>
          <w:lang w:bidi="ar-SA"/>
        </w:rPr>
        <w:t>فاءنت ذوالجود، أنت معدنُه أبوك قد كان قاتل الفسقه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واقفا يصلّي، فخفّف من صلاته، وخرج إلى الاعرابي فرأى عليه أثر ضُرٍّ وفاقة، فرجع ونادى بقنبر</w:t>
      </w:r>
    </w:p>
    <w:p>
      <w:pPr>
        <w:pStyle w:val="BookText"/>
        <w:rPr/>
      </w:pPr>
      <w:r>
        <w:rPr>
          <w:rFonts w:ascii="Amiri" w:hAnsi="Amiri" w:eastAsia="Amiri" w:cs="Amiri"/>
          <w:color w:val="111111"/>
          <w:sz w:val="28"/>
          <w:sz w:val="28"/>
          <w:szCs w:val="28"/>
          <w:rtl w:val="true"/>
          <w:lang w:bidi="ar-SA"/>
        </w:rPr>
        <w:t>فاءجابه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تبقّى معك من نفقتنا؟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درهم، أمرتني بتفريقها في أهل بيتك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فهاتها، فقد أتى من هو أحقُّ بها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فاءخذها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فدفعها إلى الاعرابي، وأنشاء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فإ نّي إليك معتذر واعلم باءنّي عليك ذوشفقه</w:t>
      </w:r>
    </w:p>
    <w:p>
      <w:pPr>
        <w:pStyle w:val="BookText"/>
        <w:rPr/>
      </w:pPr>
      <w:r>
        <w:rPr>
          <w:rFonts w:ascii="Amiri" w:hAnsi="Amiri" w:eastAsia="Amiri" w:cs="Amiri"/>
          <w:color w:val="111111"/>
          <w:sz w:val="28"/>
          <w:sz w:val="28"/>
          <w:szCs w:val="28"/>
          <w:rtl w:val="true"/>
          <w:lang w:bidi="ar-SA"/>
        </w:rPr>
        <w:t>لوكان في سيرنا الغداة عصا كانت سمانا عليك مندفقه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لكنّ ريب الزمان ذونَكَدٍ والكفُّ منّا قليلة النفقه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فاءخذها الاعرابيّ وولّى،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مطهَّرون نقيّاتٌ جيوبهم تجري الصلاة عليهم أينما ذكروا</w:t>
      </w:r>
    </w:p>
    <w:p>
      <w:pPr>
        <w:pStyle w:val="BookText"/>
        <w:rPr/>
      </w:pPr>
      <w:r>
        <w:rPr>
          <w:rFonts w:ascii="Amiri" w:hAnsi="Amiri" w:eastAsia="Amiri" w:cs="Amiri"/>
          <w:color w:val="111111"/>
          <w:sz w:val="28"/>
          <w:sz w:val="28"/>
          <w:szCs w:val="28"/>
          <w:rtl w:val="true"/>
          <w:lang w:bidi="ar-SA"/>
        </w:rPr>
        <w:t>وأنتم أنتم الاعلون، عندكم علم الكتاب وما جاءت به السوَرُ</w:t>
      </w:r>
    </w:p>
    <w:p>
      <w:pPr>
        <w:pStyle w:val="BookText"/>
        <w:rPr/>
      </w:pPr>
      <w:r>
        <w:rPr>
          <w:rFonts w:ascii="Amiri" w:hAnsi="Amiri" w:eastAsia="Amiri" w:cs="Amiri"/>
          <w:color w:val="111111"/>
          <w:sz w:val="28"/>
          <w:sz w:val="28"/>
          <w:szCs w:val="28"/>
          <w:rtl w:val="true"/>
          <w:lang w:bidi="ar-SA"/>
        </w:rPr>
        <w:t xml:space="preserve">من لم يكنْ علويّا حين تنسبه فماله في جميع الناس مفتخرُ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فاءخذها الاعرابي وبكى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استقللت ما أعطيناك؟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كيف ياءكل التراب جودك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 مة عامة وللشيعة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أسامة بن زيد وهو مريض،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غمّك يا أخي؟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وهوستّون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أخشى أن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تموت حتّى أقضيها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فقضاها قبل موته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المستراح، فوجد لقمة ملقاة، فدفعها إلى غلام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ابن عساكر ترجمة الامام الحسين 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أذكرني بهذه اللقمة إذا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فاءكلها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أين اللقمة؟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أكلتها يا مولاي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لوجه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أعتقته 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لقمة ملقاة فمسح منها أو غسل ما عليها ثمّ أكلها لم تستقرّ في جوفه إلّا أعتقه اللّه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أكن أستعبد رجلا أعتقه اللّه من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بمساكين قد بسطوا كساءً لهم فاءلقوا عليه كِسَرا،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فثنّى وركه فاءكل معهم،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لايحبّ المستكبرين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أجبتكم فاءجيبوني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فقاموا معه حتّى أتوا منزله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ما كنت تدّخرين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والعبارة الاخيرة بين القوسين عن نصّ الرواية في صحيفة الامام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وجاءه رجل من الانصار يريد أن يساءله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الانصار صُن وجهك عن بذل المساءلة، وارفع حاجتك في رقعة، فإ نّي آتٍ فيها ما سارّك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إنّ لفلان عليّ خمسمائة دينار، وقد ألحّ بي، فكلّمه ينظرني إلى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الرقعة دخل إلى منزله فاءخرج صرّة فيها ألف دينار،</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خمسمائة فاقض بها دينك، وأمّا خمسمائة فاستعن بها على دهرك، ولاترفع حاجتك إلّا إلى أحد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ذي دين أو مروّة أو حسب، فاءمّا ذو الدين فيصون دينه، وأمّا ذو المروّة فإ نّه يستحيي لمروّته، وأمّا ذو الحسب فيعلم أنّك لم تكرم وجهك أن تبذله له في حاجتك، فهو يصون وجهك أن يردّك بغير قضاء حاجتك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براعٍ، فاءهدى الراعي إليه شاة،</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أنت أم مملوك؟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فقبلها منه، ثمّ اشتراه واشترى الغنم، فاءعتقه، وجعل الغنم له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في مسجد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وفاة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عبداللّه بن الزبير جالسا في ناحية المسجد، وعتبة بن أبي سفيان في ناحية أخرى، فجاء أعرابيّ على ناقة فعقلها باب المسجد ودخل، فوقف على عتبة بن أبي سفيان فسلّم فردّ عليه السلام</w:t>
      </w:r>
    </w:p>
    <w:p>
      <w:pPr>
        <w:pStyle w:val="BookText"/>
        <w:rPr/>
      </w:pPr>
      <w:r>
        <w:rPr>
          <w:rFonts w:ascii="Amiri" w:hAnsi="Amiri" w:eastAsia="Amiri" w:cs="Amiri"/>
          <w:color w:val="111111"/>
          <w:sz w:val="28"/>
          <w:sz w:val="28"/>
          <w:szCs w:val="28"/>
          <w:rtl w:val="true"/>
          <w:lang w:bidi="ar-SA"/>
        </w:rPr>
        <w:t>فقال له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ابن عمٍّ لي، وطولبت بالدية، فهل لك أن تعطيني شيئا؟</w:t>
      </w:r>
    </w:p>
    <w:p>
      <w:pPr>
        <w:pStyle w:val="BookText"/>
        <w:rPr/>
      </w:pPr>
      <w:r>
        <w:rPr>
          <w:rFonts w:ascii="Amiri" w:hAnsi="Amiri" w:eastAsia="Amiri" w:cs="Amiri"/>
          <w:color w:val="111111"/>
          <w:sz w:val="28"/>
          <w:sz w:val="28"/>
          <w:szCs w:val="28"/>
          <w:rtl w:val="true"/>
          <w:lang w:bidi="ar-SA"/>
        </w:rPr>
        <w:t>فرفع رأسه إلى غلامه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إدفع إليه 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إلّا الدية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تركه وأتى عبداللّه بن الزبير، وقال له مثل ما قال لعتبة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عبداللّه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إدفع إليه مائتي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ماأريد إلّا الدية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تركه وأتى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 عليه</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قتلت ابن عمّ لي، وقد طولبت بالدية، فهل لك أن تعطيني شيئا؟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اعرابي، نحن قوم لانعطي المعروف إلّا على قدر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ما النجاة من الهلكة؟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الهمّة؟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ثمّ ساءله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وأجاب الاعرابيّ، فاءمر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بعشرة آلاف درهمٍ،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لقضاء ديونك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وعشرة آلاف درهم أخرى،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تلمّ بها شعثك وتحسّن بها حالك وتنفق منها على عيالك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فاءنشاء الاعرابيّ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طَرِبْت وما هاجَ لي مَعبقُ‌ولا لي مقام ولا مَعشقُ</w:t>
      </w:r>
    </w:p>
    <w:p>
      <w:pPr>
        <w:pStyle w:val="BookText"/>
        <w:rPr/>
      </w:pPr>
      <w:r>
        <w:rPr>
          <w:rFonts w:ascii="Amiri" w:hAnsi="Amiri" w:eastAsia="Amiri" w:cs="Amiri"/>
          <w:color w:val="111111"/>
          <w:sz w:val="28"/>
          <w:sz w:val="28"/>
          <w:szCs w:val="28"/>
          <w:rtl w:val="true"/>
          <w:lang w:bidi="ar-SA"/>
        </w:rPr>
        <w:t>ولكنْ طربتُ لا لِ الرسولِ‌فلذَّ لي الشعرُ والمنطقُ</w:t>
      </w:r>
    </w:p>
    <w:p>
      <w:pPr>
        <w:pStyle w:val="BookText"/>
        <w:rPr/>
      </w:pPr>
      <w:r>
        <w:rPr>
          <w:rFonts w:ascii="Amiri" w:hAnsi="Amiri" w:eastAsia="Amiri" w:cs="Amiri"/>
          <w:color w:val="111111"/>
          <w:sz w:val="28"/>
          <w:sz w:val="28"/>
          <w:szCs w:val="28"/>
          <w:rtl w:val="true"/>
          <w:lang w:bidi="ar-SA"/>
        </w:rPr>
        <w:t>هم الاكرمون، هم الانجبون‌نجومُ السماء بهم تُشرِقُ</w:t>
      </w:r>
    </w:p>
    <w:p>
      <w:pPr>
        <w:pStyle w:val="BookText"/>
        <w:rPr/>
      </w:pPr>
      <w:r>
        <w:rPr>
          <w:rFonts w:ascii="Amiri" w:hAnsi="Amiri" w:eastAsia="Amiri" w:cs="Amiri"/>
          <w:color w:val="111111"/>
          <w:sz w:val="28"/>
          <w:sz w:val="28"/>
          <w:szCs w:val="28"/>
          <w:rtl w:val="true"/>
          <w:lang w:bidi="ar-SA"/>
        </w:rPr>
        <w:t>سبقتَ الانام إلى المكرمات‌فقصّر عن سبقك السُّبَّقُ</w:t>
      </w:r>
    </w:p>
    <w:p>
      <w:pPr>
        <w:pStyle w:val="BookText"/>
        <w:rPr/>
      </w:pPr>
      <w:r>
        <w:rPr>
          <w:rFonts w:ascii="Amiri" w:hAnsi="Amiri" w:eastAsia="Amiri" w:cs="Amiri"/>
          <w:color w:val="111111"/>
          <w:sz w:val="28"/>
          <w:sz w:val="28"/>
          <w:szCs w:val="28"/>
          <w:rtl w:val="true"/>
          <w:lang w:bidi="ar-SA"/>
        </w:rPr>
        <w:t xml:space="preserve">بكم فتح اللّه باب الرشادوباب الفساد بكم مغلق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على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الطفّ أثر، فسئل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كان ينقل الجراب على ظهره إلى منازل الارامل واليتامى والمساكين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عنايته الخاصّة بالشيعة ورعايته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أولى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شاءن جميع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عناية فائقة ورعاية خاصّة، وحرص في ظرفه السياسي الاجتماعي الشديد الحسّاسيّة والخطورة على حفظهم من كلّ سوء، وعمل بما وسعه الامكان على إبقائهم بمناءى عن منال يد البطش الامويّ الهادف إلى محو الوجود الشيعي من خريطة المجتمع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ويمكن أن نلحظ بوضوح تامّ حرص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حفظ الشيعة في وصاياه العامّة لهم بعد الصلح مع معاوية في حياة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شهادته، كمثل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فالصقوا بالا رض، وأخفوا الشخص، واكتموا الهوى، واحترسوا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فليكن كلّ رجل منكم حلسا من أحلاس د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أن نلحظ ذلك في استقباله وفود الشيعة من أقطار البلاد الاسلاميّة وحرصه على إخفاء هذه اللقاءات عن عيون الرصد الامويّ، وكان صلوات اللّه عليه يحرص على توعية وفود الشيعة ووجهائهم على حقائق مجريات الامور في إطار التزامه بالهدنة مع معاوية، ويبثّ فيهم من هدي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يركّز الايمان والمعرفة في قلوبهم، ويقوّي ارتباطهم بإ مامهم، ويزيد من صبرهم على المكاره، ويعرّفهم منزلتهم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وفد إلى الحسين صلوات اللّه عليه وفدٌ</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أصحابنا وفدوا إلى معاوية، ووفدنا نحن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أجيزكم باءكثر ممّا يجيزهم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إنّما جئنا لديننا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فطاءطاء رأسه ونكت في الارض، وأطرق طويلا، ثمّ رفع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قصيرة من طويلة، من أحبّنا لم يحبّنا لقرابة بيننا وبينه ولا لمعروفٍ أسديناه إليه، إنّما أحبّنا للّه ورسوله، جاء معنا يوم القيامة كهاتين وقرن بين سبّابتيه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البلاء والفقر والقتل أسرع إلى من أحبّنا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الاشراف،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ركض د البراذين، ومن السيل إلى صمره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حبّابة الوالبيّة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وشيعتنا على الفطرة التي بعث اللّه عليها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الناس منها برأ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صلوات اللّه عليه يحثّ أهل المعرفة والعلم من الشيعة ليكفلوا إخوانهم المحرومين من العلم، المنقطعين عن مواليهم، الذين هم يتامى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ويرشدوهم ويهدوهم ويخرجوهم من ظلمة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نصوص كريمة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كافل يتيم آل محمّد المنقطع عن مواليه، الناشب في رتبة الجهل، يخرجه من جهله، ويوضّح له ما اشتبه عليه على فضل كافل يتيم يطعمه ويسقيه، كفضل الشمس على السُّها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كفل لنا يتيما قطعته عنّا محنتنا باستتارنا، فواساه من علومنا التي سقطت إليه حتّى أرشده وهداه،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العبد الكريم المواسي لا خيه أنا أولى بالكرم منك، إجعلوا له يا ملائكتي في الجنان بعدد كلّ حرف علّمه ألف ألف قصر، وضمّوا إليها ما يليق بها من سائر النعيم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صلوات اللّه عليه يحنو على أفراد الشيعة حنوّا خاصّا يفوق حنوّ الوالد على ولده، وقد رويت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 لك أخبار كثيرة، اخترنا منها نماذج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والبرذون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الخيل غير العربيّة سريع الجري، وصمر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صالح بن ميثم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أنا وعباية الاسدي على حبّابة الوالبيّة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أخيك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أخي واللّه حقّا، ألا أحدّثكم بحديث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وسلّمت فردّ السلام ورحّب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بطّاءَ بك عن زيارتنا والتسليم علينا يا حبّابة؟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بطّاءني إلّا علّة عرضت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فكشفتُ خماري عن 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البرص، ودعا فلم يزل يدعو حتّى رفع يده، وكشف اللّه ذلك البرص،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إنّه ليس أحدٌ على ملّة إبراهيم في هذه الامّة غيرنا وغير شيعتنا، ومن سواهم منها برأ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يحيى بن أمّ الطويل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شابّ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والدتي توفّيت في هذه الساعة ولم توص، ولها مالٌ، وكانت 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أمرتني ألّااءُحدثَ في اءمرها شيئا حتّى اءُعلمك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حتّى نصير إلى هذه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فقمنا معه حتّى انتهينا إلى باب البيت الذي توفّيت فيه المرأة، وهي مسجّاة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فاءشرف على البيت ودعا اللّه ليحييها حتّى توصي بما تحبُّ من وصيّتها، فاءحياها اللّه تعالى، فإ ذا المرأة جلست وهي تتشهّد، ثمّ نظرت الى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البيت يا مولاي، ومرني باءمرك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وجلس على مخدّة،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لي من المال كذا وكذا في مكان كذا وكذا، وقد جعلت ثلثه إليك لتضعه حيث شئت من أوليائك، والثلثان لابني هذا، إن علمت أنّه من مواليك وأوليائك، وإن كان مخالفا فخذه إليك، فلا حقّ للمخالفين في أموال المؤ 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ساءلته أن يصلّي عليها وأن يتولّى أمرها، ثمّ صارت المرأة ميتة كما كانت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زاهدا، ورعا، صالحا، ناصحا، حسن الخلق، فذهب ذات يومٍ مع أصحابه إلى بستان له، وكان في ذلك البستان غلام يقال له، 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قرب من البستان رأى الغلام يرفع الرغيف فيرمي بنصفه إلى الكلب وياءكل نصفه، فتعجّب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الغلام، فلمّا فرغ من الاكل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أللّهمّ اغفرلي ولسيّدي، وبارك له كما باركت على أبويه،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فقام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الغلام فزعا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وسيّد المؤ منين إلى يوم القيامة، إنّي ما رأيتك فاعفُ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إجعلني في حلٍّ يا صافي، دخلت بستانك بغير إذنك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بفضلك وكرمك وسؤ ددك تقول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رأيتك ترمي بنصف الرغيف إلى الكلب وتاءكل نصفه، فما معنى ذ لك؟</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الكلب ينظر إليّ حين آكل، فإ نّي أستحيي منه لنظره إليّ، وهذا كلبك يحرس بستانك من الاعدأ، وأنا عبدك، وهذا كلبك، ناءكل من رزقك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كذلك، فاءنت عتيق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ووهب له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أعتقتني فإ نّي أريد القيام ببستانك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الكريم إذا تكلّم بكلامٍ ينبغي أن يصدّقه بالفعل، البستان أيضا وهبتُه لك، وإنّي لمّا دخلت البستان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إجعلني في حلٍّ فإ نّي قد دخلتُ بستانك بغير إذنك، كنت قد وهبتُ البستان بما فيه، غير أنّ هؤ لاء أصحابي، لا كلهم الثمار والرطب فاجعلهم أضيافك وأكرمهم لا جلي، أكرمك اللّه يوم القيامة، وبارك لك في حسن خلقك ورأيك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وهبت لي بستانك، فإ نّي قد سبلته لا صحابك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2741986_73709187"/>
      <w:bookmarkStart w:id="60" w:name="_Toc29"/>
      <w:bookmarkEnd w:id="59"/>
      <w:r>
        <w:rPr>
          <w:rtl w:val="true"/>
        </w:rPr>
        <w:t>قاطعيّته</w:t>
      </w:r>
      <w:r>
        <w:rPr>
          <w:rtl w:val="true"/>
        </w:rPr>
        <w:t xml:space="preserve">) </w:t>
      </w:r>
      <w:r>
        <w:rPr>
          <w:rtl w:val="true"/>
        </w:rPr>
        <w:t>ع</w:t>
      </w:r>
      <w:r>
        <w:rPr>
          <w:rtl w:val="true"/>
        </w:rPr>
        <w:t xml:space="preserve">) </w:t>
      </w:r>
      <w:r>
        <w:rPr>
          <w:rtl w:val="true"/>
        </w:rPr>
        <w:t>في رفض الاقرار بولاية يزيد والبيعة له‌</w:t>
      </w:r>
      <w:bookmarkEnd w:id="60"/>
    </w:p>
    <w:p>
      <w:pPr>
        <w:pStyle w:val="Heading4"/>
        <w:numPr>
          <w:ilvl w:val="3"/>
          <w:numId w:val="1"/>
        </w:numPr>
        <w:rPr/>
      </w:pPr>
      <w:bookmarkStart w:id="61" w:name="__RefHeading___Toc2741988_73709187"/>
      <w:bookmarkStart w:id="62" w:name="_Toc30"/>
      <w:bookmarkEnd w:id="61"/>
      <w:r>
        <w:rPr>
          <w:rtl w:val="true"/>
        </w:rPr>
        <w:t>مختصر قصّة البيعة ليزيد بولاية العهد</w:t>
      </w:r>
      <w:bookmarkEnd w:id="62"/>
    </w:p>
    <w:p>
      <w:pPr>
        <w:pStyle w:val="BookText"/>
        <w:rPr/>
      </w:pPr>
      <w:r>
        <w:rPr>
          <w:rFonts w:ascii="Amiri" w:hAnsi="Amiri" w:eastAsia="Amiri" w:cs="Amiri"/>
          <w:color w:val="111111"/>
          <w:sz w:val="28"/>
          <w:sz w:val="28"/>
          <w:szCs w:val="28"/>
          <w:rtl w:val="true"/>
          <w:lang w:bidi="ar-SA"/>
        </w:rPr>
        <w:t>كان المغيرة بن شعبة وهو من رؤ وس جماعة النفعيّين في حركة النفاق، ومن دهاة العرب ومحترفي المكر والغدر، وممّن خدم معاوية طويلا قد بلغه أنّ معاوية يريد عزله عن ولاية الكوفة واستعمال سعيد بن العاص مكانه، فرأى أن يذهب إلى معاوية فيستعفي من منصبه عنده قبل صدور الامر بعزله، ليظهر للناس د بمظهر الكاره الولاية الزاهد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تعلّقه الشديد حقيقة بمنصب الولاية دفعه إلى التفكير مليّا وهو في الطريق إلى الشام بحيلة تصرف معاوية عن عزله، فلم يرَ وهو الخبير بمعاوية من حيلة أفضل من إثارة أمنية معاوية الكبرى التي لم تساعده الظروف على التحرّك عمليّا لتحقيقها حتّى ذلك الوقت، وهي أمنيّته في عقد البيعة بالخلافة من بعده لابنه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فقرّر المغيرة بن شعبة أن يعزف على أوتار هذه الامنيّة المكنونة في قلب معاوية، ويدعو إلى إثارتها وإظهارها، ويُبدي استعداده للخدمة من أجل تحقيقها، لعلّ معاوية ينصرف بذلك عن عزله فيبقيه واليا على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ورأى المغيرة أن يدخل أوّلًا على يزيد نفسه فيثير فيه خفّته إلى مثل هذا الامر، ليكون يزيد بعد ذلك مفتاح المدخل إلى قلب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ومضى حتّى دخل على يزيد،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ذهب أعيان أصحاب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البحرين في مناقب السبطين للسيّد وليّ اللّه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وكبرأ قريش وذوو أسنانهم، وإنّما بقي أبناؤ هم، وأنت من أفضلهم وأحسنهم رأيا وأعلمهم بالسنّة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ولاأدري ما يمنع اميرالموءمنين أن يعقد لك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اءَوَتَرى ذلك 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 يزيد على أبيه وأخبره بما قال المغيرة، فاءحضر المغيرة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اميرالموءمنين، قد رأيت ما كان من سفك الدماء والاختلاف بعد عثمان، وفي يزيد منك خلف، فاعقد له فإ نْ حدث بك حادثٌ كان كهفا للناس، وخلفا منك، ولاتُسفَك دماء ولاتكون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أكفيك أهل الكوفة، ويكفيك زياد أهل البصرة، وليس بعد هذين المصرين أحدٌ يخالفك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إلى عملك وتحدَّث مع من تثق إليه في ذلك، وترى ونرى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فودّعه ورجع إلى أصحابه،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وضعتُ رِجل معاوية في غرزٍ بعيد الغاية على أمّة محمّد، وفتقت عليهم فتقا لايُرتق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المغيرة حتّى قدم إلى الكوفة، وذاكَر من يثق إليه ومن يعلم أنّه شيعة لبني أميّة أمر يزيد، فاءجابوا إلى بيعته، فاءوفد منهم عشرة، ويقال أكثر من عشرة، وأعطاهم ثلاثين ألف درهم، وجعل عليهم ابنه موسى بن المغيرة،</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وقدموا على معاوية فزيّنوا له بيعة يزيد ودعوه إلى عقدها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لاتعجلوا بإ ظهار هذا، وكونوا على رأيكم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اشترى أبوك من هؤ لاء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هان عليهم دينهم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وقوي عزم معاوية على البيعة ليزيد، فاءرسل إلى زياد يستشيره، لكنّ زيادا كتب إلى معاوية يشير عليه بالتريث وعدم العجلة حتّى ياءتي الوقت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رأيٌ يقول إنّ معاوية كان قد أشار بالبيعة ليزيد في حياة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بها، ولكنّه لم يكشفها ولا عزم عليها إلّا بعد موت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 يّد ذلك الرواية التاءريخيّة التي تقول إنّ معاوية سافر إلى المدينة سنة خمسين قبيل وفاة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محاولة لجسّ نبض المدينة في قضيّة فكرة البيعة ليزيد، وعقد فيها اجتماعا مغلقا مع عبداللّه بن جعفر، وعبداللّه بن عبّاس، وعبداللّه بن الزبير، وعبداللّه بن عمر وطرح عليهم نيّته في عقد البيعة ليزيد، لكنّ هذا الاجتماع المغلق باء بالفشل الذريع لا نّ هؤ لاء العبادلة عارضوا هذه الفكرة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معاوية عن ذكر البيعة ليزيد إلى سنة إحدى وخمسين، أي إلى ما بعد وفاة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بعض المصادر التاءريخيّة إنّ معاوية لم يلبث بعد وفاة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يسيرا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التاءريخ،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الجيل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حتّى بايع ليزيد في الشام، وكتب ببيعته إلى الافاق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إنّه تريّث في ذلك حتّى مات زياد الذي لم يكن في الحقيقة يرجّح لمعاوية هذا التوجّه في عقد البيعة ليزيد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مات زياد عزم معاوية على البيعة لابنه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مروان بن الحكم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كبرتْ سنّي، ودقّ عظمي، وخشيت الاختلاف على الامّة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رأيت أن أتخيّر لهم من يقوم بعدي، وكرهتُ أن أقطع أمرا دون مشورة من عندك، فاءعرض ذلك عليهم وأعلمني بالذي يردّون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مروان في الناس فاءخبرهم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ووفّق، وقد أحببنا، أن يتخيّر لنا فلا ياءلو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مروان إلى معاوية بذلك، فاءعاد إليه الجواب يذكر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مروان فيهم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اميرالموءمنين قد اختار لكم فلم ياءل، وقد استخلف إبنه يزيد بعده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وجهاء المدينة فاءنكروا ذلك عليه وعلى معاوية، كالا 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وعبدالرحمن بن أبي بكر وابن الزبير وابن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معاوية قد قام حينذاك بحملة إعلاميّة ودعائيّة كبيرة ليزيد، فقد كتب إلى عمّاله بتقريظ يزيد ووصفه بالا وصاف الحميدة التي تجعله في أعين الناس د أهلا للخلافة، كما أمر عمّاله أن يوفدوا إليه الوفود من الامصار، ولم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التاءريخ،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يزل معاوية يعطي المقارب ويُداري المباعد ويلطف به حتّى استوثق له أكثر الناس وبايعوه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وبقيت معضلة معاوية الكبرى في استعصاء المدينة بوجهائها، وتقول المصادر التاءريخيّة إنّ معاوية استشعر برودة موقف مروان وعدم اندفاعه في مشروع أخذ الناس بالبيعة ليزيد، فعزله وجعل محلّه سعيد بن العاص، الذي حاول أخذ الناس د في ذلك بالغلظة والشدّة، لكنّه لم يفلح في مسعاه، فكتب إلى معاوية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 نّك أمرتني أن أدعو الناس لبيعة يزيد بن اميرالموءمنين، وأن أكتب إليك بمن سارع ممّن أبطاء، وإنّي اءُخبرك اءنّ الناس عن ذلك بطاء لاسيّما أهل البيت من بني هاشم، فإ نّه لم يجيبني منهم أحد، وبلغني عنهم ما أكره، وأمّا الذي جاهر بعداوته وإبائه لهذا الامر فعبداللّه بن الزبير، ولست أقوى عليهم إلّا بالخيل والرجال، أو تقدم بنفسك فترى رأيك في ذلك، والسلام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2741990_73709187"/>
      <w:bookmarkStart w:id="64" w:name="_Toc31"/>
      <w:bookmarkEnd w:id="63"/>
      <w:r>
        <w:rPr>
          <w:rtl w:val="true"/>
        </w:rPr>
        <w:t>المواجهات الحادّة</w:t>
      </w:r>
      <w:bookmarkEnd w:id="64"/>
    </w:p>
    <w:p>
      <w:pPr>
        <w:pStyle w:val="BookText"/>
        <w:rPr/>
      </w:pPr>
      <w:r>
        <w:rPr>
          <w:rFonts w:ascii="Amiri" w:hAnsi="Amiri" w:eastAsia="Amiri" w:cs="Amiri"/>
          <w:color w:val="111111"/>
          <w:sz w:val="28"/>
          <w:sz w:val="28"/>
          <w:szCs w:val="28"/>
          <w:rtl w:val="true"/>
          <w:lang w:bidi="ar-SA"/>
        </w:rPr>
        <w:t xml:space="preserve">فكتب معاوية إلى كلّ من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وعبداللّه بن عبّاس وعبداللّه بن جعفر وعبداللّه بن الزبير، وأمر سعيد بن العاص أن يوصلها إليهم ثمّ يبعث إليه بجواباتها، وأمره بالحزم والتصلّب مع الرفق وتجنّب الخرق، وكان ممّا أوصاه في التعامل مع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وانظر حسينا خاصّة، فلايناله منك مكروه، فإ نّ له قرابة وحقّا عظيما لاينكره مسلم ولا مسلمة، وهوليثٌ عرين، ولست آمنك إن شاورته أن لاتقوى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كتاب معاوية إلى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انتهت اليّ منك أ مور، لم أكن أظنّك بها رغبة عنها، وإنّ أحقّ الناس بالوفاء لَمن أعطى بيعته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كان مثلك في خطرك وشرفك ومنزلتك التي أنزلك اللّه بها، فلا تنازع إلى قطيعتك، واتّق اللّه ولاتردّنّ هذه الامّة في فتنة، وانظر لنفسك ودينك وأمّة محمّد، ولايستخفّنّك الذين لايوقنون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ردّ على معاوية الردّ الاحتجاجي الشامل الذي تضمّن إدانته معاوية بقتل حجر بن عديّ وأصحابه العابدين، وبقتل الصحابي الجليل عمرو بن الحمق، وبقتل عبداللّه بن يحيى الحضرمي، وباستلحاقه زياد بن عبيد الرومي ثمّ تسليطه على الامّة يبطش بها، وذكّره مغبّة سوء العاقبة وزوال الدنيا، وأنّ للّه كتابا لايغادر صغيرة ولا كبيرة إلّا أحصاها، وكانت الفقرة الختاميّة في هذا الردّ الشامل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اللّه ليس بناسٍ لك قتلك بالظنّة وأخذك بالتهمة، وإمارتك صبيّا يشرب الشراب ويلعب بالكلاب، ما أراك إلّا وقد أوبقت نفسك وأهلكت دينك وأضعت الرعية، والسلام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وذكروا أنّه لمّا جاوب القوم معاوية بما جاوبوه من الخلاف لا مره والكراهيّة لبيعته ليزيد، كتب إلى سعيد بن العاص ياءمره أن ياءخذ أهل المدينة بالبيعة ليزيد أخذا بغلظة وشدّة، ولايدع أحدا من المهاجرين والانصار وأبناءهم حتّى يبايعوا، وأمره ألّا يحرّك هؤ لاء النفر ولايهيجهم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عليه كتاب معاوية أخذهم بالبيعة أعنف ما يكون من الاخذ وأغلظه فلم يبايعه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معاوية أنّه لم يبايعني أحد، وإنّما الناس تبع له ؤلاء النفر، فلو بايعوك بايع الناس جميعا ولم يتخلّف عنك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معاوية ياءمره ألّا يحرّكهم إلى أن يقدم، فقدم معاوية المدينة حاجّا، فلمّا أن دنا من المدينة خرج إليه الناس د يتلقّونه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وقد أوردنا النصّ الكامل لجواب الامام ع برواية الكشّي في احتجاجاته ع على معاوية وبني أميّة،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كان بالجرف لقيه الحسين بن علي وعبد اللّه بن عبّاس،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 بنت رسول اللّه، وابن صنو أبيه، ثمّ انحرف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شيخا بني عبد مناف، وأقبل عليهما بوجهه وحديثه، فرحبّ وقرّب، وجعل يواجه هذا مرّة ويضاحك هذا أخرى حتّى ورد المدينة، فلمّا خالطها لقيته المشاة والنساء والصبيان يسلّمون عليه ويسايرونه إلى أن نزل فانصرفا عنه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أرسل إلى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وعبداللّه بن الزبير، وعبداللّه بن عمر، وعبدالرحمن بن أبي بكر، كلٍّ على انفراد، ودعاهم إلى قبول البيعة ليزيد، لكنّه لم يحصل منهم على ما يريد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الثاني، جلس مجلسه، وأمر حاجبه أن لاياءذن لا حد من الناس وإن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أرسل إلى الحسين بن علي وعبداللّه بن عبّاس، فسبق ابن عبّاس، فلمّا دخل وسلّم عليه أقعده في الفراش على يساره فحادثه مليّا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أقبل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رآه معاوية جمع له وسادة كانت على يمينه، فدخل الحسين وسلّم، فاءشار إليه فاءجلسه عن يمينه مكان الوسادة، فساءله معاوية عن حال بني أخيه الحسن وأسنانهم، فاءخبره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ابتدأ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فالحمد للّه وليّ النعم، ومنزل النقم، وأشهد أن لاإله إلّا اللّه المتعالي عمّا يقول الملحدون علوّا كبيرا، وأنّ محمّدا عبده المختصّ المبعوث إلى الجنّ والانس كافّة لينذرهم بقرآن لاياءتيه الباطل من بين يديه ولا من خلفه، تنزيلٌ من حكيم حميد، فاءدّى عن اللّه وصدع باءمره وصبر عن الاذى في جنبه، حتّى أوضح دين اللّه وأعزّ أولياءه،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وقمع المشركين وظهر أمر اللّه وهم كارهون، فمضى صلوات اللّه عليه وقد ترك من الدنيا ما بُذل له واختار منها الترك لما سخّر له زهادة واختيارا للّه واءَنفة واقتدارا على الصبر بغيا لما يدوم ويبقى، فهذه صفة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خلفه رجلان محفوظان وثالث مشكوك، وبين ذلك خوض طال ما عالجناه مشاهدة ومكافحة ومعاينة وسماعا، وما أعلم منه فوق ما تعلمان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من أمر يزيد ما سُبقتم إليه وإلى تجويزه، وقد علم اللّه ما أحاول به من أمر الرعيّة، من سدّ الخلل ولمّ الصدع بولاية يزيد، بما أيقظ العين وأحمد الفعل، هذا معناي في يزيد، وفيكما فضل القرابة وحظوة العلم وكمال المروءة، وقد أصبت من ذلك عند يزيد على المناظرة والمقابلة ما أعياني مثله عندكما وعند غيركما، مع علمه بالسنّة وقرأة القرآن والحلم الذي يرجح بالصمّ الصلاب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علمتما أنّ الرسول المحفوظ بعصمة الرسالة قدّم على الصدّيق والفاروق ومن دونهما من أكابر الصحابة وأوائل المهاجرين يوم غزوة السلاسل من لم يقارب القوم ولم يعاندهم برتبة في قرابة موصولة ولا سُنّة مذكورة، فقادهم الرجل باءمره، وجمع بهم صلاتهم، وحفظ عليهم فيئهم، وقال ولم يقل معه، 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فمهلا بني عبدالمطلّب، فإ نّا وأنتم شعبا نفعٍ وجدٍّ، وما زلت أرجو الانصاف في اجتماعكما، فما يقول القائل إلّا بفضل قولكما، فَرِدّا على ذي رحم مُستَعتِبٍ ما يحمد به البصيرة في عتابكما، وأستغفر اللّه لي ولكما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فتيسّر ابن عبّاس للكلام، ونصب يده للمخاطبة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فاءشار إليه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فاءنا المراد ونصيبي في التهمة أوفر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فاءمسك ابن عبّاس، فقام الحسين فحمد اللّه وصلّى على الرسول،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يا معاوية فلن يؤ دّى القائل وإن أطنب في صفة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جزءا، وقد فهمت ما لبست به الخلف بعد رسول اللّه من إيجاز الصفة والتنكّب عن استبلاغ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وهيهات هيهات يا معاوية، فضح الصبح فحمة الدجى، وبهرت الشمس أنوار السُّرُج، ولقد فضّلتَ حتّى أفرطتَ، واستاءثرتَ حتّى أجحفتَ، ومنعتَ حتّى بخلتَ، وجُرتَ حتّى جاوزتَ، ما بذلت لذي حقّ من اءَتمّ حقّه بنصيب، حتّى أخذ الشيطان حظّه الاوفر ونصيبه الاكمل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وفهمت ما ذكرته عن يزيد، من اكتماله وسياسته لا مّة محمّد، تريد أن توهم الناس في يزيد، كاءنّك تصف محجوبا، أو تنعت غائبا، أوتخبر عمّا كان ممّا احتويته بعلم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يزيد من نفسه على موقع رأيه، فخذ ليزيد فيما أخذ به من استقرائه الكلاب المُهارشة عند التحارش، والحمام السُّبَّق لا ترابهنّ، والقينات ذوات المعازف، وضروب الملاهي، تجده ناصرا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 عنك ما تحاول، فما أغناك أن تلقى اللّه بوزر هذا الخلق باءكثر ممّا أنت لاقيه، فواللّه ما برحت تقدح باطلا في جور، وحنقا في ظلم، حتّى ملا ت الاسقية، وما بينك وبين الموت إلّاغمضة، فتقدم على عملٍ محفوظٍ في يومٍ مشهودٍ، ولات حين مناص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ورأيتك عرّضت بنا بعد هذا الامر، ومنعتنا عن آبائنا تراثا، ولقد لعمرُاللّه أورثنا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وجئت لنا بها ما حججتم به القائم عند موت الرسول، فاءذعن للحجّة بذلك، وردّه الايمان إلى النصف، فركبتم الاعاليل وفعلتم الافاعيل، وقلتم كان ويكون، حتّى أتاك الامر يا معاوية من طريق كان قصدها لغيرك، فهناك فاعتبروا يا أولي الابصار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وذكرت قيادة الرجل القوم بعهد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وتاءميره له، وقد كان ذ لك ولعمرو بن العاص يومئذٍ فضيلة بصحبة الرسول وبيعته له وما صار لعمرو يومئذٍ حتّى اءَنِفَ القوم اءمرته وكرهوا تقديمه وعدوّا عليه اءفعاله،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معشر المهاجرين لايعمل عليكم بعد اليوم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يُحتجّ بالمنسوخ من فعل الرسول في أوكد الاحوال وأولاها بالمجتمع عليه من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كيف صاحبت بصاحب تابعا، وحولك من لايؤ مَن في صحبته ولايعتمد في دينه وقرابته، وتتخطاهم إلى مسرفٍ مفتون، تريد أن تلبس الناس د شبهة يُسعد بها الباقي في دنياه وتشقى بها في آخرتك، إنّ هذا لهو الخسران المبين، وأستغفر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معاوية إلى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عندك أدهى وأمرُّ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لعمراللّه، إنّها لذرّيّة الرسول، وأحد أصحاب الكساء، ومن البيت المطّهر، فَالْهَ عمّا تريد، فإ نّ لك في الناس مقنعا حتّى يحكم اللّه باءمره، وهو خير الحاكمين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أرسل بعدهما إلى عبدالرحمن بن أبي بكر وعبداللّه بن الزبير وعبداللّه بن عمر، وطلب إليهم أن يبايعوا يزيد، وادعّى أنّها قضاء من قضاء اللّه الذي ليس د للعباد الخيرة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 عليه عبدالرحمن بن أبي بكر بشدّة رافضا ذلك، وكذلك فعل ابن الزبير، ومع أن ابن عمر كان ليّنا في ردّه لقوله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ولكنّي إن استقام الناس د فساءدخل في صالح ما تدخل فيه أمّة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اجتماع معاوية بهؤ لاء الثلاثة قد انفضّ أيضا دون أيّة نتيجة يرجوها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احتجب عن الناس ثلاثة أيّام لايخرج، ثمّ خرج فاءمر المنادي أن ينادي في الناس أن يجتمعوا لا مرٍ جامعٍ، فاجتمع الناس في المسجد، وقعد هؤ لاء حول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فحمداللّه وأثنى عليه، ثمّ ذكر يزيد وفضله وقرأته القرآن،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لقد هممتُ ببيعة يزيد، وما تركت قرية ولا مدرة إلّا بعثت إليها ببيعته فبايع الناس جميعا وسلّموا، وأخّرت المدينة بيعته، وقلتُ بيضته وأصله ومن لاأخافهم عليه، وكان الذين أبوا البيعة منهم من كان أجدر أن يصله، وواللّه لو علمتُ مكان أحدٍ هو خيرٌ للمسلمين من يزيد لبايعت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تركت من هو خير منه أبا وأمّا ونفسا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كاءنّك تريد نفسك؟</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أخبرك، أمّا قولك خيرٌ منه أمّا، فلعمري أمّك خير من أمّه، ولولم يكن إلّا أنّها امرأة من قريشٍ لكان لنساء قريش فضلهنّ، فكيف وهي ابنة رسول اللّه صلّى عليه وسلّم، ثمّ فاطمة في دينها وسابقتها، فاءمّك لعمرُ اللّه خير من أمّه، وأمّا أبوك فقد حاكم أباه إلى اللّه فقضى لا بيه على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جهلك، آثرت العاجل على الاجل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 من أنّك خير من يزيد نفسا فيزيد واللّه خير لا مّة محمّد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الافك والزور، يزيد شارب الخمر، ومشتري اللهو خير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لا مّة محمّد، يزيد الخمور والفجور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أباعبداللّه، فإ نّك لوذكرت عنده لما ذكر منك إلّا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منّي ما أعلمه منه أنا فليقل فيَّ ما أقول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عبداللّه، إنصرف إلى أهلك راشدا، واتّق اللّه في نفسك، واحذر أهل الشام أن يسمعوا منك ما قد سمعته، فإ نّهم أعداؤ ك وأعدأ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وقدروى ابن أعثم الكوفي في كتابه الفتوح هذه القصّة بنحو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لما كان من الغد خرج معاوية وأقبل حتّى دخل المسجد، ثمّ صعد المنبر فجلس عليه، ونودي له في الناس فاجتمعوا إليه، وأقبل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أبي بكر، وابن عمر، وابن الزبير، حتّى جلسوا إلى المنبر ومعاوية جالس، حتّى علم أنّ الناس قد اجتمعوا وثب قائما على قدميه، فحمد اللّه وأثنى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إنّا قد وجدنا أحاديث الناس ذات عوار، وإنّهم قد زعموا أنّ الحسين بن علي، وعبدالرحمن بن أبي بكر، وعبداللّه بن عمر، وعبداللّه بن الزبير لم يبايعو يزيد، وهؤ لاء الرهط الاربعة هم عندي سادة المسلمين وخيارهم، وقد دعوتهم إلى البيعة فوجدتهم إذا سامعين مطيعين، وقد سلّموا وبايعوا وسمعوا وأجابوا وأطاعوا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أهل الشام باءيديهم إلى سيوفهم فسلّوها، ثمّ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اميرالموءمنين، ما هذا الذي تُعظمه من أمر هؤ لاء الاربعة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إئذن لنا أن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نضرب أعناقهم، فإ نّا لانرضى أن يبايعوا سرّا ولكن يبايعوا جهرا حتّى يسمع الناس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أسرع الناس بالشرّ، وما أحلى بقائهم عندهم، إتّقوا اللّه يا أهل الشام ولاتسرعوا إلى الفتنة، فإ نّ القتل له مطالبة وقصاص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أبي بكر، وابن عمر، وابن الزبير، حيارى لايدرون ما يقولون، يخافون إن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نبايع، الموت الاحمر تجاه أعينهم في سيوف أهل الشام أو وقوع فتنة عظيمة، فسكتوا ولم يقولوا شيئا، ونزل معاوية عن المنبر، وتفرّق الناس وهم يظنّون أنّ ه ؤلاء الاربعة قد بايعوا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وقُرّبت رواحل معاوية فمضى في رفاقه وأصحابه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أهل مكّة إلى هؤ لاء الاربعة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 لاء، إنّكم قد دعيتم إلى بيعة يزيد فلم تبايعوا وأبيتم ذ لك، ثمّ دعيتم فرضيتم وبايعتم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بايعنا، ولكنّ معاوية خدعنا وكادنا ببعض ما كادكم به، ثمّ صعد المنبر وتكلّم بكلام، وخشينا إن رددنا مقالته عليه أن تعود الفتنة جذعا، ولاندري إلى ماذا يؤ ول أمرنا، فه ذه قصّتنا معه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2741992_73709187"/>
      <w:bookmarkStart w:id="66" w:name="_Toc32"/>
      <w:bookmarkEnd w:id="65"/>
      <w:r>
        <w:rPr>
          <w:rtl w:val="true"/>
        </w:rPr>
        <w:t xml:space="preserve">روايات مكذوبة على سيرة الامام الحسين </w:t>
      </w:r>
      <w:r>
        <w:rPr>
          <w:rtl w:val="true"/>
        </w:rPr>
        <w:t>(</w:t>
      </w:r>
      <w:r>
        <w:rPr>
          <w:rtl w:val="true"/>
        </w:rPr>
        <w:t>ع</w:t>
      </w:r>
      <w:r>
        <w:rPr>
          <w:rtl w:val="true"/>
        </w:rPr>
        <w:t>)</w:t>
      </w:r>
      <w:bookmarkEnd w:id="66"/>
    </w:p>
    <w:p>
      <w:pPr>
        <w:pStyle w:val="Heading4"/>
        <w:numPr>
          <w:ilvl w:val="3"/>
          <w:numId w:val="1"/>
        </w:numPr>
        <w:rPr/>
      </w:pPr>
      <w:bookmarkStart w:id="67" w:name="__RefHeading___Toc2741994_73709187"/>
      <w:bookmarkStart w:id="68" w:name="_Toc33"/>
      <w:bookmarkEnd w:id="67"/>
      <w:r>
        <w:rPr>
          <w:rtl w:val="true"/>
        </w:rPr>
        <w:t>اشاره</w:t>
      </w:r>
      <w:bookmarkEnd w:id="68"/>
    </w:p>
    <w:p>
      <w:pPr>
        <w:pStyle w:val="BookText"/>
        <w:rPr/>
      </w:pPr>
      <w:r>
        <w:rPr>
          <w:rFonts w:ascii="Amiri" w:hAnsi="Amiri" w:eastAsia="Amiri" w:cs="Amiri"/>
          <w:color w:val="111111"/>
          <w:sz w:val="28"/>
          <w:sz w:val="28"/>
          <w:szCs w:val="28"/>
          <w:rtl w:val="true"/>
          <w:lang w:bidi="ar-SA"/>
        </w:rPr>
        <w:t xml:space="preserve">في التراث الروائي الاسلامي هناك الكثير من الروايات المفتريات، وفيما يتعلّق بتاءريخ حياة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غير قليل من هذه الروايات المكذوبة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ينجُ تأريخ حياة سيّد الشهدأ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تعلق به مجموعة من هذه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الروايات المفتريات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 سف أنّ بعض الذين كتبوا في حياة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تلقّوا هذه الروايات المكذوبة تلقّي المسلّمات، وتناولوها بالشرح والتعليق، واستلهموا عظات موهومة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هنا من هذه الروايات المكذوبة أهمّ ما اعترضنا في متابعاتنا أثناء تحضيرنا لهذا البحث</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2741996_73709187"/>
      <w:bookmarkStart w:id="70" w:name="_Toc34"/>
      <w:bookmarkEnd w:id="69"/>
      <w:r>
        <w:rPr>
          <w:rtl w:val="true"/>
        </w:rPr>
        <w:t>الرواية الاولى</w:t>
      </w:r>
      <w:r>
        <w:rPr>
          <w:rtl w:val="true"/>
        </w:rPr>
        <w:t>:</w:t>
      </w:r>
      <w:bookmarkEnd w:id="70"/>
    </w:p>
    <w:p>
      <w:pPr>
        <w:pStyle w:val="BookText"/>
        <w:rPr/>
      </w:pPr>
      <w:r>
        <w:rPr>
          <w:rFonts w:ascii="Amiri" w:hAnsi="Amiri" w:eastAsia="Amiri" w:cs="Amiri"/>
          <w:color w:val="111111"/>
          <w:sz w:val="28"/>
          <w:sz w:val="28"/>
          <w:szCs w:val="28"/>
          <w:rtl w:val="true"/>
          <w:lang w:bidi="ar-SA"/>
        </w:rPr>
        <w:t xml:space="preserve">يقول ابن عساكر في مطلع ترجمته للا 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ووفد على معاوية، وتوجّه غازيا إلى القسطنطينيّة في الجيش الذي كان أميره يزيد بن معاوية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لاشك أنّ من له أدنى معرفة بشخصيّة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وحكمته وإبائه ومعرفته بزمانه وأهل زمانه ومنهم معاوية ويزيد خاصّة، لايحتاج في تفنيد هذه الرواية المكذوبة إلى تحقيق في سند ومناقشة في 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فإ نّنا 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عساكر تفرّد بهذا الادّعاء المُرسَل، ولم ياءتِ له حتّى بشاهدٍ واحدٍ، ولو بخبرٍ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وقصّة غزوة القسطنطينية ذكرها ابن الاثير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التاءريخ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أحداث سنة تسع وأربعين ه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هذه السنّة،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خمسين، سيَّرَ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تورّط بهذا مثلا عبداللّه العلايلي في كتابه الامام الحسين ع مع أنّه‌ادّعى لنفسه في هذا الكتاب قدرة تحقيقية وتحليلية تلملم أطراف التاءريخ ودقائقه المبعثرة فتخرج منها باستنتاجات وتقريرات صائبة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ترجمة الامام الحسين ع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معاوية جيشا كثيفا إلى بلاد الروم للغزاة، وجعل عليهم سفيان بن عوف، وأمر ابنه يزيد بالغزاة معهم، فتثاقل واعتلَّ، فاءمسك عنه أبوه، فاءصاب الناس في غزاتهم جوع ومرض د شديد، فاءنشاء يزيد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أبالي بما لاقت جموعهم بالفرقدونة من حُمّى ومن مومِ</w:t>
      </w:r>
    </w:p>
    <w:p>
      <w:pPr>
        <w:pStyle w:val="BookText"/>
        <w:rPr/>
      </w:pPr>
      <w:r>
        <w:rPr>
          <w:rFonts w:ascii="Amiri" w:hAnsi="Amiri" w:eastAsia="Amiri" w:cs="Amiri"/>
          <w:color w:val="111111"/>
          <w:sz w:val="28"/>
          <w:sz w:val="28"/>
          <w:szCs w:val="28"/>
          <w:rtl w:val="true"/>
          <w:lang w:bidi="ar-SA"/>
        </w:rPr>
        <w:t>إذا اتكاءتُ على الانماط مرتفقا بدَيْرِ مُرّانَ عندي أمُّ كلثومِ</w:t>
      </w:r>
    </w:p>
    <w:p>
      <w:pPr>
        <w:pStyle w:val="BookText"/>
        <w:rPr/>
      </w:pPr>
      <w:r>
        <w:rPr>
          <w:rFonts w:ascii="Amiri" w:hAnsi="Amiri" w:eastAsia="Amiri" w:cs="Amiri"/>
          <w:color w:val="111111"/>
          <w:sz w:val="28"/>
          <w:sz w:val="28"/>
          <w:szCs w:val="28"/>
          <w:rtl w:val="true"/>
          <w:lang w:bidi="ar-SA"/>
        </w:rPr>
        <w:t>وأمّكلثوم امرأته، وهي بنت عبداللّه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معاوية شعره فاءقسم عليه ليلحقنّ بسفيان في أرض الروم، ليصيبه ما أصاب الناس، فسار معه جمع كثير أضافهم إليه أبوه، وكان في هذا الجيش ابن عبّاس د وابن عمر وأبوأيّوب الانصاري وغيرهم، وعبدالعزيز بن زرارة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يزيد والجيش إلى الشام، وقد توفّي أبوأيّوب الانصاري عند القسطنطينيّة فدفن بالقرب من سورها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فالمتيقّن من نصّ ابن الاثير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يزيد لم يكن قائد هذا الجيش وأميره، وأنّ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من حضر هذه الغزوة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 كّد الطبري في تاءريخه عدم حضور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الغزوة، وإن ادّعى أنّ أميرها يزيد،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غزوة يزيد بن معاوية الروم، حتّى بلغ القسطنطينيّة، ومعه ابن عبّاس وابن عمر وابن الزبير وأبوأيّوب الانصاري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اليعقوبي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وأغزى معاوية يزيد ابنه الصائفة ومعه سفيان بن عوف الغامدي فسبقه سفيان بالدخول إلى بلاد الروم، فنال المسلمين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التاءريخ،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بلاد الروم حمّى وجدري، وكانت أمّ كلثوم بنت عبداللّه بن عامر تحت يزيد بن معاوية، وكان لها محبّا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وأقوى الادلّة على عدم حضور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الغزوة التي لم يكن يزيد أميرها أيضا، هو أنّ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أبي أيّوب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وقتاله مع معاوية المشركين،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ذلك منه قلّة فقه وغفلة، ظنّ أنّه إنّما يعمل عملا لنفسه يقوّي به الاسلام ويوهي به الشرك، وليس عليه من معاوية شي كان معه أو لم يكن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التصريح الصادر عن الفضل بن شاذان، وهو من أصحاب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والهادي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إنّه من أصحاب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وهو من أجلّ فقهاء الشيعة ومتكلّميهم في عصره، هذا التصريح كاشف عن عدم حضور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الغزوة، وذلك لا نّ الفضل لم يكن ليعيب على أبي أيّوب إشتراكه فيها مع علمه باشتراك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ولايقال إنّ هناك احتمالا في أنّ الفضل بن شاذان علم باشتراك أبي أيّوب ولم يعلم باشتراك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لا نّ منزلة الفضل العلميّة تمنع من ذلك، خصوصا وهو من أصحاب مجموعة من أئمة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إنّه لايُتصوّر أنّ حضور أبي أيّوب الانصاري في واقعةٍ ما أشهر وأظهر من حضور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اشترك فعلا في هذه الغزوة، لصار ذلك الحدث من أشهر مسلّمات التاءريخ، لا نّ الاعلام الامويّ خاصّة في عهد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اليعقوبي،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رجال الكشّي،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معاوية كان سيستثمر هذا الحدث أوسع الاستثمار في التبليغ والدعاية لصالح النظام الامويّ في كلّ أنحاء البلاد الاسلاميّة، الامر الذي يجعل من قضيّة اشتراك الامام في هذه الغزوة أشهر من أن تخفى على أحد، وأمنع من أن يرقى إليها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ما مضى يكون المتيقّن في قصّة هذه الغزوة أمران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اشتراك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وثبوت اشتراك أبي أيّوب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2741998_73709187"/>
      <w:bookmarkStart w:id="72" w:name="_Toc35"/>
      <w:bookmarkEnd w:id="71"/>
      <w:r>
        <w:rPr>
          <w:rtl w:val="true"/>
        </w:rPr>
        <w:t>الرواية الثانية</w:t>
      </w:r>
      <w:bookmarkEnd w:id="72"/>
    </w:p>
    <w:p>
      <w:pPr>
        <w:pStyle w:val="BookText"/>
        <w:rPr/>
      </w:pPr>
      <w:r>
        <w:rPr>
          <w:rFonts w:ascii="Amiri" w:hAnsi="Amiri" w:eastAsia="Amiri" w:cs="Amiri"/>
          <w:color w:val="111111"/>
          <w:sz w:val="28"/>
          <w:sz w:val="28"/>
          <w:szCs w:val="28"/>
          <w:rtl w:val="true"/>
          <w:lang w:bidi="ar-SA"/>
        </w:rPr>
        <w:t>قال ابن عساكر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طاهر بن سهل بن بشر، أخبرنا أ بوالحسن عليّ بن الحسن ابن صصرى إجازة، أخبرنا أبومنصور طاهر بن العبّاس بن منصور المروزي العماري بمكّة، أخبرنا أبوالقاسم عبيداللّه بن محمّد بن أحمد بن جعفر السقطي بمكّة، أخبرنا إسحق بن محمّد بن إسحق السوسي، أخبرنا أبوعمر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عليّ بن محمّد بن الصائغ، 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الحسين بن عليّ بن أبي طالب بعينيّ وإلّا فعميتا، وسمعته باءذنيّ وإلّا فصمتا، وفد على معاوية بن أبي سفيان زائرا فاءتاه في يوم جمعة وهو قائم على المنبر خطيبا</w:t>
      </w:r>
    </w:p>
    <w:p>
      <w:pPr>
        <w:pStyle w:val="BookText"/>
        <w:rPr/>
      </w:pPr>
      <w:r>
        <w:rPr>
          <w:rFonts w:ascii="Amiri" w:hAnsi="Amiri" w:eastAsia="Amiri" w:cs="Amiri"/>
          <w:color w:val="111111"/>
          <w:sz w:val="28"/>
          <w:sz w:val="28"/>
          <w:szCs w:val="28"/>
          <w:rtl w:val="true"/>
          <w:lang w:bidi="ar-SA"/>
        </w:rPr>
        <w:t>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اميرالموءمنين إئذن للحسين بن عليّ يصعد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دعني أفتخر،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ساءلتك باللّه يا أباعبداللّه، أليس أنا ابن بطحاء مكّة؟</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إي‌والذي بعث جدّي بالحقّ بشيرا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ساءلتك باللّه يا أباعبداللّه، أليس أنا خال المؤ منين؟</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إي‌والذي بعث جدّي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ساءلتك باللّه يا أباعبداللّه، أليس أنا كاتب الوحي؟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إي‌والذي بعث جدّي نذيرا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معاوية، فصعد الحسين بن عليّ، فحمد اللّه عزّ وجلّ بمحامد لم يحمده الاوّلون والاخرون،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ربّه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تحت قائمة كرسيّ العرش ورقة آسٍ خضرأ مكتوب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لاإله إلّااللّه، محمّد رسول اللّه، يا شيعة آل محمّد، لاياءتي أحد منكم يوم القيامة يقول لاإله إلّااللّه إلّا أدخله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ساءلتك باللّه يا أباعبداللّه، من شيعة آل محمّد؟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لايشتمون الشيخين أبابكر وعمر، ولايشتمون عثمان، ولايشتمون أبى، ولايشتمونك يا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مُنكَر، ولا أرى إسناده متّصلا إلى الحسين، واللّه أعلم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هذا، فإ نّ عليّ بن محمّد الصائغ الراوي عن أبيه في سند هذه الرواية ممّن ضعفهم الخطيب أبوبكر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السند أيضا من هو مجهول مثل المروزي العماري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ترجمة له في كتب الرجال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فالرواية لايُعبَاء بها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متنها فيغني عن متابعة سندها لما فيه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ابن عساكر ترجمة الامام الحسين ع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افترأ واضح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أنكره ابن عساكر نفسه الذي قد يغفل عن روايات منكرة كثيرة أو قد يغضّ الطرف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متن هذه الرواية نصّ تؤ يّده وتسنده روايات أخرى عندنا،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لاإله إلّااللّه، محمّدا رسول اللّه، يا شيعة آل محمّد، لاياءتي أحدٌ منكم يوم القيامة يقول لاإله إلّااللّه إلّا أدخله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صاحب الافترأ في هذه الرواية نسج حول هذا النصّ الادعاءات الاخرى 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المنافية للماءثور عن نهج وسيرة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سيرة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شاهدة على أنّه ما خطب في محفل عام إلّا ونشر من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شيعتهم ما تشرأبّ له الاعناق وتهفو له الارواح، وكشف عن نقائص ومثالب أعدائهم من بني أميّة وغيرهم ما تشمئزّ منه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والعارف بمنسوجات الاعلام الامويّ ومفتعلاته من الروايات التي تصبّ في مجرى تنظيف سمعة معاوية وعثمان وبعض الصحابة ممّن ليس لهم منقبة تُذكر في حياة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نسق المتن أنّ هذه الرواية من تلك المفتعلات المكذوبة والمنسوجات الموهومة</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2742000_73709187"/>
      <w:bookmarkStart w:id="74" w:name="_Toc36"/>
      <w:bookmarkEnd w:id="73"/>
      <w:r>
        <w:rPr>
          <w:rtl w:val="true"/>
        </w:rPr>
        <w:t>الرواية الثالثة</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عمر بن سُبينة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يزيد في حياة أبيه، فلمّا بلغ المدينة جلس على شراب له، فاستاءذن عليه ابن عبّاس والحسين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إن وجد ريح الشراب عرفه، فحجبه وأذن للحسين، فلمّا دخل وجد رائحة الشراب مع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طيبك ما أطيبه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هوطيب يصنع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ثمّ دعا بقدح فشربه، ثمّ دعا ب‌آخر،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 أباعبداللّه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شرابك أيّها المرء لا عين عليك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صاح للعجب دعوتك ثمّ لم تجب</w:t>
      </w:r>
    </w:p>
    <w:p>
      <w:pPr>
        <w:pStyle w:val="BookText"/>
        <w:rPr/>
      </w:pPr>
      <w:r>
        <w:rPr>
          <w:rFonts w:ascii="Amiri" w:hAnsi="Amiri" w:eastAsia="Amiri" w:cs="Amiri"/>
          <w:color w:val="111111"/>
          <w:sz w:val="28"/>
          <w:sz w:val="28"/>
          <w:szCs w:val="28"/>
          <w:rtl w:val="true"/>
          <w:lang w:bidi="ar-SA"/>
        </w:rPr>
        <w:t>إلى الفتيات والشهوات والصهباء والطرب</w:t>
      </w:r>
    </w:p>
    <w:p>
      <w:pPr>
        <w:pStyle w:val="BookText"/>
        <w:rPr/>
      </w:pPr>
      <w:r>
        <w:rPr>
          <w:rFonts w:ascii="Amiri" w:hAnsi="Amiri" w:eastAsia="Amiri" w:cs="Amiri"/>
          <w:color w:val="111111"/>
          <w:sz w:val="28"/>
          <w:sz w:val="28"/>
          <w:szCs w:val="28"/>
          <w:rtl w:val="true"/>
          <w:lang w:bidi="ar-SA"/>
        </w:rPr>
        <w:t>وباطية مكلّلة عليها سادة العرب</w:t>
      </w:r>
    </w:p>
    <w:p>
      <w:pPr>
        <w:pStyle w:val="BookText"/>
        <w:rPr/>
      </w:pPr>
      <w:r>
        <w:rPr>
          <w:rFonts w:ascii="Amiri" w:hAnsi="Amiri" w:eastAsia="Amiri" w:cs="Amiri"/>
          <w:color w:val="111111"/>
          <w:sz w:val="28"/>
          <w:sz w:val="28"/>
          <w:szCs w:val="28"/>
          <w:rtl w:val="true"/>
          <w:lang w:bidi="ar-SA"/>
        </w:rPr>
        <w:t>وفيهنّ التي تبلت فؤ ادك ثمّ لم تتب</w:t>
      </w:r>
    </w:p>
    <w:p>
      <w:pPr>
        <w:pStyle w:val="BookText"/>
        <w:rPr/>
      </w:pPr>
      <w:r>
        <w:rPr>
          <w:rFonts w:ascii="Amiri" w:hAnsi="Amiri" w:eastAsia="Amiri" w:cs="Amiri"/>
          <w:color w:val="111111"/>
          <w:sz w:val="28"/>
          <w:sz w:val="28"/>
          <w:szCs w:val="28"/>
          <w:rtl w:val="true"/>
          <w:lang w:bidi="ar-SA"/>
        </w:rPr>
        <w:t>فنهض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فؤ ادك يا ابن معاوية تبلت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عمر بن سُبينة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الكامل في التاءريخ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الطباعة المنيريّة مصر 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عمر بن سمينة على إحتمال ثالث، ليس د له ترجمة في كتب الرجال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احتمال كونه عمر بن سفينة فقد قال فيه الذهبي في 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 إسناده مجهول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احتمال كونه عمر بن شيبة؛ فقد قال فيه الذهبي أيضا في 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محتواها فهو أيضا يغنينا في تكذيبها عن متابعة نوع سندها، ذلك لا نّه على فرض أنّ يزيد قد ذهب للحجّ فعلا، فقد ذهب في السنين الاواخر من عمر أبيه معاوية، والاقوى أن أباه دفعه إلى الحجّ بعد أو أثناء محاولاته لا خذ البيعة له بولاية العهد من بعده، لتشيع عنه مقالة الايمان والصلاح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التاءريخ،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والتقوى خدعة، ودلائل هذه الحقيقة عديدة منها أنّ معاوية لما أراد أن ياءخذ البيعة ليزيد من الناس، طلب من زياد أن ياءخذ بيعة المسلمين في البصرة، فكان جواب زياد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يقول الناس إذا دعوناهم إلى بيعة يزيد، وهو يلعب بالكلاب والقرود، ويلبس المصبّغ ويدمن الشراب، ويمشي على الدفوف، وبحضرتهم الحسين بن علي، وعبداللّه بن عبّاس، وعبداللّه بن الزبير، وعبداللّه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ولكن تاءمره ويتخلّق باءخلاق هؤ لاء حولا أو حولين، فعسانا أن نُمَوِّه على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دليل على أنّ خدعة التخلّق بمظاهر التديّن في حياة يزيد إنّما كانت تمهيدا لا خذ البيعة له بولاية العهد، وما كان هذا إلّا بعد وفاة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العقد الاخير من حياة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اليعقوبي في تاءريخه أنّ يزيد وليَ الحجّ سنة إحدى وخمسين للهجرة،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 ابن الاثير في تاءريخه،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قال الطبري في تاءريخه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تلك الايّام، كان فسق وفجور يزيد أظهر من أن يخفى على أكثر الناس بدليل نفس نصّ جواب زياد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يخفى ذلك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تلك الايّام خاطب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بصدد يزيد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وفهمت ما ذكرته عن يزيد من اكتماله وسياسته لا مّة محمّد، تريد أن توهم الناس في يزيد كاءنّك تصف محجوبا أو تنعت غائبا أو تخبر عمّا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التاءريخ،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ممّا احتويته بعلم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 يزيد من نفسه على موقع رأيه، فخذ ليزيد فيما أخذ به من استقرائه الكلاب المهارشة عندالتحارش، والحمام السُّبَّق لا ترابهنّ، والقينات ذوات المعازف، وضروب الملاهي، تجده ناصرا ودع عنك ما تحاول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تلك الايّام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الافك والزور، يزيد شارب الخمر مشتري اللهو خير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هذا، فكيف نصدّق أنّ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يستاءذن للدّخول على يزيد في المدينة، وهو على هذه المعرفة التامّة بفسق يزيد وفجوره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أليس في دخوله عليه ومجالسته معنى التاءييد والدعم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يوافق هذا معارضة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الشديدة والصريحة لمعاوية في مساءلة البيعة ليزيد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هذا ما لايفعله مؤ من عاديّ يدرك الاثر السياسي والاجتماعي لمثل هذا الفعل، فما بالك بالا 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يعلم أنّ في كلّ حركة أو سكنة منه إشارة ذات معنى للا 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كيف يجسر يزيد على مثل هذا التصرّف بمحضر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أنّهما اجتمعا فعلا خصوصا وأن سفر يزيد إلى مكّة والمدينة كان لا ظهار تديّنه وصلاحه وإظهار لياقته للخلافة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علّق المؤ رّخ المصري الشيخ عبدالوهّاب النجّار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التاءريخ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الرواية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أعتقد أنّ هذه الابيات مصنوعة منحولة، فلم يكن يزيد من البلاهة بحيث يعرض د ذلك على الحسين ويوجد عليه مقالا، وإذا نظرنا من جهة أخرى إلى أنّ معاوية إنّما ولّى ابنه الحجّ لتشيع عنه قالة الخير، ويوصف بالدين والتقوى، فلانشك في أنّ يزيد كان في حجّه يتسمّت ويظهر التمسّك بالدين وهذا ينافي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أحسن ابن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الاحسان في إهمالها ولعلّها اخترعت بعد زمانه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2742002_73709187"/>
      <w:bookmarkStart w:id="76" w:name="_Toc37"/>
      <w:bookmarkEnd w:id="75"/>
      <w:r>
        <w:rPr>
          <w:rtl w:val="true"/>
        </w:rPr>
        <w:t>الرواية الرابعة</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وأخبرنا محمّد بن أبي الازهر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أبوزيد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عامر الضبعي، عن جويريّة بن أسماء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أراد معاوية البيعة ليزيد ولده كتب إلى مروان وهو عامله على المدينة، فقرأ كتابه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اميرالموءمنين قد كبر سنّه ودقَّ عظمه، وقد خاف أن ياءتيه أمر اللّه تعالى فيدع الناس كالغنم لا راعي لها، وقد أحبّ أن يُعلِمَ عَلَما ويقيمَ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اللّه اميرالموءمنين وسدّده، ليفعل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بذلك إلى معاوية،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سمِّ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الكتاب عليهم وسمّى يزيد، فقام عبدالرحمن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يا مروان وكذب معاوية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لاتُحدِثوا علينا سنّة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مات هرقل قام مكانه هرقل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قال لوالديه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اءُفٍّ لكما اءتعدانني اءن اءُخرج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فسمعت ذلك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بن الصديق يقول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استروني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التاءريخ،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الطباعة المنيرية مصر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فستروها،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يا مروان، إنّ ذلك لرجلٌ معروف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بذلك مروان إلى معاوية، فاءقبل، فلمّا دنا من المدينة استقبله أهلها، فيهم عبداللّه بن عمر وعبداللّه بن الزبير والحسين بن علي وعبدالرحمن بن أبي بكر رضوان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فاءقبل على عبدالرحمن بن أبي بكر فسبّه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 ولا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 ولا أهلا، بَدَنَةٌ يترقرق دمها واللّه مهريقه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 ولا أهلا، ضبُّ تلعة مدخلٌ رأسه تحت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 ولا أهلا وسبّه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باءهل لهذه المقالة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ولما هو شرّ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معاوية المدينة وأقام بها، وخرج هؤ لاء الرهط معتمرين، فلمّا كان وقت الحجّ خرج معاوية حاجّا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فاءقبل بعضهم على بعض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قد 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فاءقبلوا يستقبلونه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وأهلا بابن الفاروق، هاتوا لا بي عبدالرحمن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لابن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 الصدّيق، هاتوا له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 حواريّ رسول اللّه، هاتوا له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 رسول اللّه، هاتوا له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وجعلت ألطافُه تدخل عليهم ظاهرة يراها الناس، ويُحسن إذنهم وشفاعتهم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يكلّمه؟</w:t>
      </w:r>
    </w:p>
    <w:p>
      <w:pPr>
        <w:pStyle w:val="BookText"/>
        <w:rPr/>
      </w:pPr>
      <w:r>
        <w:rPr>
          <w:rFonts w:ascii="Amiri" w:hAnsi="Amiri" w:eastAsia="Amiri" w:cs="Amiri"/>
          <w:color w:val="111111"/>
          <w:sz w:val="28"/>
          <w:sz w:val="28"/>
          <w:szCs w:val="28"/>
          <w:rtl w:val="true"/>
          <w:lang w:bidi="ar-SA"/>
        </w:rPr>
        <w:t>فاءقبلوا على الحسين فاءبى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فاءنت صاحبنا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تعطوني عهد اللّه ألّا أقول شيئا إلّا تابعتموني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فاءخذ عهودهم رجلا رجلا، ورضي من ابن عمر بدون ما رضي به من صاحبيه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فدعاهم إلى بيعة يزيد، فسكتوا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فاءنت صاحبهم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إخترْ منّا خصلة من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ثلاث لمخرجا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تفعل كما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يستخلف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تفعل كما فعل أبوبكر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رجل من عرض قريش فولّاه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تفعل كما فعل عمر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شورى في ستّة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ألاتسمعون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إنّي قد عوّدتكم على نفسي عادة، وإنّي أكره أن أمنعكموها قبل أن أبيّن لكم، إن كنت لاأزال أتكلّم بالكلام فتعترضون عليّ فيه، وتردّون عليّ، وإنّى قائم فقائل مقالة، فإ يّاكم أن تعترضوا حتّى أتمّها، فإن صدقت فعليَّ صدقي، وإن كذبتُ فعليَّ كذبي، واللّه لاينطق أحدٌ منكم في مقالتي إلّا 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وكّل بكلّ رجل من القوم رجلين يحفظانه لئلّا يتكلّم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عبداللّه بن عمر وعبداللّه بن الزبير والحسين بن علي وعبدالرحمن بن أبي بكر قد بايعوا، فبايعوا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فانجفل الناس عليه يبايعونه، حتّى إذا فرغ من البيعة ركب نجائبه فرمى إلى الشام وتركهم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فاءقبل الناس على الرهط يلومونهم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بايعنا، ولكن فعل بنا وفعل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ابن الاثير مرسلة بتفاوت في كتابه الكامل في التاءريخ،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معاوية قال لابن الزبير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غير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الامالي النوادر منه لا بي علي القالي،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دارالكتب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التاءريخ،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قولنا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رواها ابن قتيبة مرسلة بتفاوت أيضا في الامامة والسياسة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في مناقشة سندها أن نقول إنّ الراوي الذي ينتهي إليه سند هذه الرواية هو جويريّة بن أسماء الذي قال فيه الامام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جويريّة فزنديق لايفلح أبدا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أوّل رجل في سندها، وهو محمّد بن أبي الازهر فقد قال الذهبي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يروي عن الزبير بن بكّار، فيه ضعف وقد تُرك، واتُّهم وقيل بل هو متّهم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أحاديث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ساقطة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متنها فقد احتوى على ما تاءباه ساحة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المقدّسة وتتنزّه عنه، من قبيل سكوته وهو صاحب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الاهانة التي وجّهها إليه معاوية عندما لقيه على مشارف المدينة حيث قال له بزعم هذه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مرحبا بك ولا أهلا، بدنة يترقرق دمها واللّه مهريقه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قبيل تفويض الامر لابن الزبير ليكون ناطقا باسم كبّار المعارضين، والامام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هو ابن الزبير وما هي دوافعه للمعارضة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انحراف 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رأيه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قضيّة الخلافة بالذات التي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إختيار معرفة الرجال رجال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دارالفكر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هي أساس المحاجّة 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يمكن للا 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يُمضي قول ابن الزبير وادّعاءه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ولم يستخلف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إمضاء هذا القول إقرارا بالمغالطة الكبرى التي اءُغتُصبت بها الخلافة، وتنازلا عن مبدأ القول بالنصّ على 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فضلا عن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لاتنقصه الجرأة والقدرة والبلاغة على مخاطبة معاوية بما هوالحقّ، وكلّ مواقف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معاوية شاهدة على جرأته في الصدع بالحقّ والامر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Heading2"/>
        <w:numPr>
          <w:ilvl w:val="1"/>
          <w:numId w:val="1"/>
        </w:numPr>
        <w:rPr/>
      </w:pPr>
      <w:bookmarkStart w:id="77" w:name="__RefHeading___Toc2742004_73709187"/>
      <w:bookmarkStart w:id="78" w:name="_Toc38"/>
      <w:bookmarkEnd w:id="77"/>
      <w:r>
        <w:rPr>
          <w:rtl w:val="true"/>
        </w:rPr>
        <w:t>الفصل الرابع بداية رحلة الفتح بالشهادة</w:t>
      </w:r>
      <w:bookmarkEnd w:id="78"/>
    </w:p>
    <w:p>
      <w:pPr>
        <w:pStyle w:val="Heading3"/>
        <w:numPr>
          <w:ilvl w:val="2"/>
          <w:numId w:val="1"/>
        </w:numPr>
        <w:rPr/>
      </w:pPr>
      <w:bookmarkStart w:id="79" w:name="__RefHeading___Toc2742006_73709187"/>
      <w:bookmarkStart w:id="80" w:name="_Toc39"/>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 بداية رحلة الفتح بالشهادة</w:t>
      </w:r>
    </w:p>
    <w:p>
      <w:pPr>
        <w:pStyle w:val="Heading3"/>
        <w:numPr>
          <w:ilvl w:val="2"/>
          <w:numId w:val="1"/>
        </w:numPr>
        <w:rPr/>
      </w:pPr>
      <w:bookmarkStart w:id="81" w:name="__RefHeading___Toc2742008_73709187"/>
      <w:bookmarkStart w:id="82" w:name="_Toc40"/>
      <w:bookmarkEnd w:id="81"/>
      <w:r>
        <w:rPr>
          <w:rtl w:val="true"/>
        </w:rPr>
        <w:t xml:space="preserve">لماذا لم يبق الامام </w:t>
      </w:r>
      <w:r>
        <w:rPr>
          <w:rtl w:val="true"/>
        </w:rPr>
        <w:t>(</w:t>
      </w:r>
      <w:r>
        <w:rPr>
          <w:rtl w:val="true"/>
        </w:rPr>
        <w:t>ع</w:t>
      </w:r>
      <w:r>
        <w:rPr>
          <w:rtl w:val="true"/>
        </w:rPr>
        <w:t xml:space="preserve">) </w:t>
      </w:r>
      <w:r>
        <w:rPr>
          <w:rtl w:val="true"/>
        </w:rPr>
        <w:t>في المدينة المنوّرة؟</w:t>
      </w:r>
      <w:bookmarkEnd w:id="82"/>
    </w:p>
    <w:p>
      <w:pPr>
        <w:pStyle w:val="BookText"/>
        <w:rPr/>
      </w:pPr>
      <w:r>
        <w:rPr>
          <w:rFonts w:ascii="Amiri" w:hAnsi="Amiri" w:eastAsia="Amiri" w:cs="Amiri"/>
          <w:color w:val="111111"/>
          <w:sz w:val="28"/>
          <w:sz w:val="28"/>
          <w:szCs w:val="28"/>
          <w:rtl w:val="true"/>
          <w:lang w:bidi="ar-SA"/>
        </w:rPr>
        <w:t xml:space="preserve">لماذا عزم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ترك المدينة المنوّرة وآثر الخروج منها؟</w:t>
      </w:r>
    </w:p>
    <w:p>
      <w:pPr>
        <w:pStyle w:val="BookText"/>
        <w:rPr/>
      </w:pPr>
      <w:r>
        <w:rPr>
          <w:rFonts w:ascii="Amiri" w:hAnsi="Amiri" w:eastAsia="Amiri" w:cs="Amiri"/>
          <w:color w:val="111111"/>
          <w:sz w:val="28"/>
          <w:sz w:val="28"/>
          <w:szCs w:val="28"/>
          <w:rtl w:val="true"/>
          <w:lang w:bidi="ar-SA"/>
        </w:rPr>
        <w:t>ألم يكن له فيها ماءمنٌ مع كثرة من فيها من بني هاشم والصحابة من مهاجرين وأنصار وكثرة من فيها من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كان هناك من يستطيع أن يجسر على قتال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ومواجهته فيها مواجهة عسكريّة علنيّة مع ما كان يتمتّع 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قدسيّة خاصّة ومنزلة سامية وشاءن رفيع في قلوب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كان ثَمَّ احتمال لاغتيال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كان خروج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خائفا يترقّب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من تحقّق هذا الامر خوفا على نفسه الشريفة وعلى صفوة أنصاره من أهل بيته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 ورأ كلّ ذلك أمرا آخر؟</w:t>
      </w:r>
    </w:p>
    <w:p>
      <w:pPr>
        <w:pStyle w:val="BookText"/>
        <w:rPr/>
      </w:pPr>
      <w:r>
        <w:rPr>
          <w:rFonts w:ascii="Amiri" w:hAnsi="Amiri" w:eastAsia="Amiri" w:cs="Amiri"/>
          <w:color w:val="111111"/>
          <w:sz w:val="28"/>
          <w:sz w:val="28"/>
          <w:szCs w:val="28"/>
          <w:rtl w:val="true"/>
          <w:lang w:bidi="ar-SA"/>
        </w:rPr>
        <w:t xml:space="preserve">لايخفى على متاءمّل أنّ احتمال وقوع مواجهة عسكريّة في المدينة بين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وأنصاره من جهة وبين قوّات السلطة الامويّة من جهة أخرى كان احتمالا قويّا بسبب رعونة يزيد بن معاوية التي تجسّدت في أوامره المشدّدة لوالي المدينة آنئذٍ الوليد بن عتبة بقتل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رفضه</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البيعة، خصوصا في رسالته الاخيرة إلى الوليد الذي ذكر له في رسالة بعد لقائه بالا 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وإعلان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رفضه المبايعة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ليس يرى لنا عليه طاعة ولا 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غضب يزيد لذلك غضبا شديدا، وكان إذا غضب انقلبت عيناه فعاد أحول، وكتب إلى الوليد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عبداللّه يزيد اميرالموءمنين إلى الوليد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 ذا ورد عليك كتابي هذا، فخذ البيعة ثانيا على أهل المدينة بتوكيد منك عليهم، وذر عبداللّه بن الزبير فإ نّه لن يفوتنا ولن ينجو منّا أبدا مادام حيّا، وليكن مع جوابك إليَّ رأس الحسين بن عليّ، فإ ذا فعلت ذلك فقد جعلت لك أعنّة الخيل، ولك عندي الجائزة والحظّ الاوفر والنعمة واحدة، والسلام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أنّ والي المدينة الوليد بن عتبة لم يكن ليمتثل لا مر يزيد بقتل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يروي التاءريخ أنّه لمّا ورد عليه كتاب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لايراني اللّه قاتل الحسين بن عليّ، وأنا لاأقتل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أعطاني يزيد الدنيا بحذافيرها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يزيد لن يُعدم أمويّين آخرين يُسارعون إلى تنفيذ أوامره بقتل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أمثال مروان بن الحكم وأضرابه، وحادثة المواجهة المسلّحة التي كادت أن تقع بين الامويّين بقيادة مروان بن الحكم وبين بني هاشم في يوم دفن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المتاءمّل يجد أنّ الامويّين أنفسهم لايرون هذا الاختيار أفضل من اختيار اغتيال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غامضة يمكنهم فيها الظهور بمظهر البُرَآء من دمه، بل ويمكنهم فيها تمثيل دور المطالب بدمه، فيتقرّبون بذلك</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إلى قلوب الامّة ويفوزون بميلها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الامويّين نخبة من أهل الدهاء والتخطيط والتدبير، كما إنّ فيهم جماعة من الحمقى وذوي الخرق والاعتساف، ولا شك أنّ أهل الدهاء على منهج معاوية في التخلّص من أعدائه يرجّحون أسلوب الاغتيال على أسلوب المواجهة المسلّحة المكشوفة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احتمال الاغتيال هو الاحتمال الاكبر، وقد حسب له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حسابه الواقعي فاستبق الاحداث زمنيا تحسّبا من تحقّقه وخرج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وكفى برسائل يزيد إلى الوليد بن عتبة دليلا على عزم يزيد وتصميمه على اغتيال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غامض أو صريح، غير أنّ من الدلائل التاءريخيّة الاخرى على ذ لك ما ورد في رسالة ابن عبّاس إلى يزيد حيث خاطبه فيها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أنسَ من الاشياء، فلستُ بناس اطّرادك الحسين بن علي من حرم رسول اللّه إلى حرم اللّه، ودسّك عليه الرجال تغتاله، فاءشخصته من حرم اللّه إلى الكوفة، فخرج منها خائفا يترقّب، وقد كان أعزّ أهل البطحاء بالبطحاء قديما، وأعزّ أهلها بها حديثا، وأطوع أهل الحرمين بالحرمين لوتبوّأ بها مقاما واستحلّ بها قتالا، ولكن كره أن يكون هو الذي يستحلّ حرمة البيت وحرمة رسول اللّه، فاءكبر من ذلك ما لم تكبر حيث دسست عليه الرجال فيها ليقاتل في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المقطع من رسالة ابن عبّاس كاشف عن أنّ يزيد سعى إلى اغتيال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كما سعى إلى ذ لك في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واستباقا لما هو متوقّع الحدوث، فقد خرج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بركبه من المدينة، إذ لم تعد مدينة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ماءمنا لابن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وصحيح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خرج من المدينة خشية الاغتيال خوفا على نفسه الشريفة، وخوفا من أن تهتك حرمة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 غيلة أو في مواجهة مسلّحة، لكنّ الصحيح في العمق أيضا أنّ هذا الخوف كان يقع ضمن إطار خوفٍ أكبر، وهو خوفه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تخنق ثورته المقدّسة قبل اشتعالها بقتله غيلة في المدينة في ظروف زمانيّة ومكانيّة وملابسات مفتعلة يقوم بإ عدادها وإخراجها الامويّون أنفسهم، يستطيعون من خلالها الاستفادة حتّى من حادثة قتله لصالحهم إعلاميا فتبقى ماءساة الاسلام على ما هي عليه، بل تترسّخ المصيبة وتشتدّ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حريصا على أن يتحقّق مصرعه الذي كان لابدّ منه ما لم يبايع في ظروف زمانيّة ومكانيّة يختارها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لايتمكّن العدوّ فيها أن يعتمّ على مصرعه، أو أن يستفيد من واقعة قتله لصالحه، فتختنق الاهداف المنشودة من ورأ هذا المصرع الذي أراد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تهتزّ أعماق وجدان الامّة لتتحرّك بالا تّجاه الصحيح الذي أراده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وكذلك من مكّة في الاصل انفلاتا بالثورة المقدّسة من طوق الحصار والتعتيم الامويّ، إضافة إلى خوفه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تهتك حرمة أحد الحرمين الشريفين بقتله</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2742010_73709187"/>
      <w:bookmarkStart w:id="84" w:name="_Toc41"/>
      <w:bookmarkEnd w:id="83"/>
      <w:r>
        <w:rPr>
          <w:rtl w:val="true"/>
        </w:rPr>
        <w:t>الليلة أو الليلتان الاخيرتان في المدينة</w:t>
      </w:r>
      <w:r>
        <w:rPr>
          <w:rtl w:val="true"/>
        </w:rPr>
        <w:t>:</w:t>
      </w:r>
      <w:bookmarkEnd w:id="84"/>
    </w:p>
    <w:p>
      <w:pPr>
        <w:pStyle w:val="BookText"/>
        <w:rPr/>
      </w:pPr>
      <w:r>
        <w:rPr>
          <w:rFonts w:ascii="Amiri" w:hAnsi="Amiri" w:eastAsia="Amiri" w:cs="Amiri"/>
          <w:color w:val="111111"/>
          <w:sz w:val="28"/>
          <w:sz w:val="28"/>
          <w:szCs w:val="28"/>
          <w:rtl w:val="true"/>
          <w:lang w:bidi="ar-SA"/>
        </w:rPr>
        <w:t xml:space="preserve">لنعد إلى مجرى أحداث القصّة في المدينة المنوّرة بعد لقاء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بوالي المدينة الوليد بن عتبة، ذلك اللقاء الذي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رفضه للبيعة، كما أعلن فيه أنّه أحقّ الناس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وقد يتساءل المتابع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بقي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المنوّرة بعد ذلك اللقاء الساخن المشحون بالتوتّر؟</w:t>
      </w:r>
    </w:p>
    <w:p>
      <w:pPr>
        <w:pStyle w:val="BookText"/>
        <w:rPr/>
      </w:pPr>
      <w:r>
        <w:rPr>
          <w:rFonts w:ascii="Amiri" w:hAnsi="Amiri" w:eastAsia="Amiri" w:cs="Amiri"/>
          <w:color w:val="111111"/>
          <w:sz w:val="28"/>
          <w:sz w:val="28"/>
          <w:szCs w:val="28"/>
          <w:rtl w:val="true"/>
          <w:lang w:bidi="ar-SA"/>
        </w:rPr>
        <w:t xml:space="preserve">ولايقع المتابع في هذه المساءلة على جواب تاءريخيّ واحد، لا نّ المصادر التاءريخيّة قد اختلفت في الاجابة عن هذا السؤ ال، فالسيّد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اللهوف،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رواة حديث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الوليد بن عتبة ومروان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الغداة توجّه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لثلاث مضين من شعبان سنة ستّين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بعد ذلك اللقاء إلّا سواد تلك الليلة نفسها حيث خرج أوّل صبحها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لاينسجم من حيث سعة الوقت مع الاخبار التي تتحدّث عن ذهابه إلى زيارة قبر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وذهابه إلى زيارة قبر أمّه وأخيه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ولقائه مع كلٍّ من أمّ سلمّة رضى اللّه عنها ومحمّد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وعمر الاطرف، ونساء بني هاشم، ومروان بن الحكم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فسواد تلك الليلة لايتّسع لكلّ ذلك، فضلا عن الوقت الذي يستلزمه الاعداد للرّحيل، فضلا عن أنّ لقاءه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الوليد بن عتبة كان في ساعة متاءخّرة من تلكم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بعض المصادر الاخرى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وخرج الحسين في الليلة الاتية باءهله وفتيانه، وقد اشتغلوا عنه بابن الزبير، فلحق بمكّة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وهذا يوافق ما في إرشاد المفيد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فاءقام الحسين ع في منزله تلك الليلة يعني ليلة لقاء الوالي وهي ليلة السبت لثلاثٍ بقين من رجب سنة ستّين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فكفّوا تلك الليلة عنه ولم يلّحوا عليه، فخرج الحسين ع من تحت ليلته وهي ليلة الاحد ليومين بقيا من رجب متوجّها نحو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وهذا يعني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في الليلة التي تلت ليلة اللقاء مع الوالى، لكنّ هذا المصدر التاءريخي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بعد ذلك مباشرة 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أبوسعيد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 تلك الليلة وهو خارج من المسجد بقول ابن مفرغ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ذعرت السوام في غسق الصبح مغيرا ولا دعوت يزيدا</w:t>
      </w:r>
    </w:p>
    <w:p>
      <w:pPr>
        <w:pStyle w:val="BookText"/>
        <w:rPr/>
      </w:pPr>
      <w:r>
        <w:rPr>
          <w:rFonts w:ascii="Amiri" w:hAnsi="Amiri" w:eastAsia="Amiri" w:cs="Amiri"/>
          <w:color w:val="111111"/>
          <w:sz w:val="28"/>
          <w:sz w:val="28"/>
          <w:szCs w:val="28"/>
          <w:rtl w:val="true"/>
          <w:lang w:bidi="ar-SA"/>
        </w:rPr>
        <w:t>يوم اءُعطي من المهانة ضيما والمنايا يرصدنني اءن اءَحيدا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 ما تمثّل بهذين البيتين إلّا لشيٍ يريده، فخرج بعد ليلتين إلى مكّة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هذا الخبر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بعد ليلتين من ليلة اللقاء بالوليد بن عتبة، كما يستفاد منه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قبر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زيارته الاولى في نفس ليلة اللقاء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الساعات الاخيرة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عموما يوافق المستفاد أيضا من سرد ابن أعثم الكوفي لمجريات أحداث القصّة في كتابه الفتوح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التاءريخ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وخرج حسين بن عليّ من منزله ذات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 ذات ليلة اللقاء بالوليد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يزيد بن مفرغ الشاعر المشهور، وقد روي البيت في مصادر أخرى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رجّح ذلك السيّد المقرّم في كتابه المقتل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الليلة زار الحسين قبر جدّه ص فسطع له نور من القبر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الفتوح،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بن عتبة كما 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وأتى إلى قبر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أنا الحسين بن فاطمة، أنا فرخك وابن فرختك، وسبطك في الخلف الذي خلّفت على أمّتك، فاشهد عليهم يا نبيّ اللّه أنّهم قد خذلوني وضيّعونى، وأنّهم لم يحفظوني، وهذه شكواي اليك حتّى ألقاك صلّى الله عليك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وثب قائما وصفّ قدميه، ولم يزل راكعا وساجدا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الوليد بن عتبة إلى منزل الحسين لينظر هل خرج من المدينة أم لا، فلم يصبه في منزله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الذي لم يطالبني اللّه عزّ وجلّ بدمه، وظنّ أنّه خرج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الحسين إلى منزله مع الصبح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الحسين من الغد، خرج من منزله ليستمع الاخبار، فإ ذا هو بمروان بن الحكم قد عارضه في طريقه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لنتابع ما حدث في الليلة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صاحب الفتوح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كانت الليلة الثانية خرج إلى القبر أيضا فصلّى ركعتين، فلمّا فرغ من صلاته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هذا قبر نبيّك محمّد، وأنا ابن بنت محمّد وقد حضرني من الامر ما قد علمت، أللّهمّ وإنّي أحبّ المعروف وأكره المنكر، وأنا أساءلك يا ذا الجلال والاكرام بحقّ هذا القبر ومن فيه إلّا ما اخترت من أمري هذا ما هو 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وفي بحار الانوار،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تفصيل هذه اللقاء بين الامام ع وبين مروان فيالفصل الثالث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المزدوج،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رضى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حتّى إذا كان في بياض الصبح وضع رأسه على القبر فاءغفى ساعة، فرأى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في كبكبة من الملائكة عن يمينه وعن شماله ومن بين يديه ومن خلفه حتّى ضمّ الحسين إلى صدره وقبّل بين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يا حسين، كاءنّك عن قريب أراك مقتولا مذبوحا باءرض كرب وبلاء من عصابة من أمّتي، وأنت في ذلك عطشان لاتُسقى، وظم‌آن لاتروى، وهم مع ذلك يرجون شفاعتي، ما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لاأنالهم اللّه شفاعتي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عنداللّه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يا حسين، إنّ أباك وأمّك وأخاك قد قدموا عليّ، وهم إليك مشتاقون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لك في الجنّة درجات لن تنالها إلّا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الحسين ينظر في منامه إلى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ويسمع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لا حاجة لي في الرجوع إلى الدنيا أبدا، فخذني إليك، واجعلني معك إلى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إنّه لابدّ لك من الرجوع إلى الدنيا حتّى ترزق الشهادة وما كتب اللّه لك فيها من الثواب العظيم، فإ نّك وأباك وأخاك وعمّك وعمّ أبيك تحشرون يوم القيامة في زمرة واحدة حتّى تدخلوا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 رؤ ياه على أهل بيته وبني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النبي ص يده ورأسه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أفرغ على حبيبي الصبر وأعظم له الاجر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هامش المقتل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ذلك اليوم في شرق ولا غرب أشدّ غمّا من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أكثر منه باكيا ولا باكية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صاحب الفتوح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وتهيّاء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وعزم على الخروج من المدينة ومضى في جوف الليل إلى قبر أمّه فصلّى عند قبرها وودّعها ثمّ قام عن قبرها وصار إلى قبر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مثل ذلك، ثمّ رجع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وقت الصبح أقبل أخوه محمّد بن الحنفية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 ابن أعثم لم يحدّد أيّة ليلة كانت تلك الليلة التي زار فيها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أمّه وقبر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القرينة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وقت الصبح أقبل إليه أخوه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كاشفة عن أنّ تلك الليلة هي الليلة التي سبقت ليلة السفر إلى مكّة، لا نّ لقاء أخيه محمّد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آخر نهار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سياءتي</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2742012_73709187"/>
      <w:bookmarkStart w:id="86" w:name="_Toc42"/>
      <w:bookmarkEnd w:id="85"/>
      <w:r>
        <w:rPr>
          <w:rtl w:val="true"/>
        </w:rPr>
        <w:t>لقاءات الوداع في المدينة</w:t>
      </w:r>
      <w:bookmarkEnd w:id="86"/>
    </w:p>
    <w:p>
      <w:pPr>
        <w:pStyle w:val="Heading4"/>
        <w:numPr>
          <w:ilvl w:val="3"/>
          <w:numId w:val="1"/>
        </w:numPr>
        <w:rPr/>
      </w:pPr>
      <w:bookmarkStart w:id="87" w:name="__RefHeading___Toc2742014_73709187"/>
      <w:bookmarkStart w:id="88" w:name="_Toc43"/>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 xml:space="preserve">وفي غضون هذه الفترة الوجيزة هرع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ونساء من بني هاشم ومن غيرهم يودّعونه ويتزوّدون من رؤ يته قبل الفراق، وقد سجّل لنا التاءريخ بعض هذه اللقاءات المشحونة بالحزن والاسى والقلق والخوف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 سف له أنّ ابن أعثم الكوفي في هذا الخبر يقع في الغفلة أو الجهل وأخذ عنه ذلك مؤ رّخون آخرون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 الحسين من نومه فزعا مذعورا فقصّ رؤ 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هل يمكن أن يفزع سيّد الشهدأع ويذعر من بشرى الشهادة والدرجة الرفيعة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يزداد سرورا وأنسا؟ وهو الذي كان يترقّب ه ذه الشهادة ويخبر الناس عنها منذ طفولته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ونحن نذكر هنا من هذه اللقاءات ما هو متيقّن الحدوث في المدينة، وأمّا ما لم نقطع تحقيقا بحدوثه في المدينة، أو في مكّة، فسوف نذكره ضمن لقاءات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لوجود قرينة تجعله مظنون الحدوث في مكّة</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2742016_73709187"/>
      <w:bookmarkStart w:id="90" w:name="_Toc44"/>
      <w:bookmarkEnd w:id="89"/>
      <w:r>
        <w:rPr>
          <w:rtl w:val="true"/>
        </w:rPr>
        <w:t>عزأ نساء بني عبدالمطّلب‌</w:t>
      </w:r>
      <w:bookmarkEnd w:id="90"/>
    </w:p>
    <w:p>
      <w:pPr>
        <w:pStyle w:val="BookText"/>
        <w:rPr/>
      </w:pPr>
      <w:r>
        <w:rPr>
          <w:rFonts w:ascii="Amiri" w:hAnsi="Amiri" w:eastAsia="Amiri" w:cs="Amiri"/>
          <w:color w:val="111111"/>
          <w:sz w:val="28"/>
          <w:sz w:val="28"/>
          <w:szCs w:val="28"/>
          <w:rtl w:val="true"/>
          <w:lang w:bidi="ar-SA"/>
        </w:rPr>
        <w:t xml:space="preserve">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بالشخوص عن المدينة أقبلت نساء بني عبدالمطّلب، فاجتمعن للنياحة حتّى مشى فيهنّ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اءُنشدكنَّ اللّه اءن تُبدين هذا الامر معصية للّه ولرسوله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 نساء بني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نستبقي هذه النياحة والبكاء؟ فهو عندنا كيومٍ مات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ورقيّة وزينب وأمّكلثوم، فننشدك اللّه، جعلنا اللّه فداك من الموت، فيا حبيب الابرار من أهل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وأقبلت بعض عمّاته تبكي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يا حسين لقد سمعت الجنّ ناحت بنوحك، وهم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قتيل الطفّ من آل هاشمٍ أذلّ رقابا من قريشٍ فذلّتِ</w:t>
      </w:r>
    </w:p>
    <w:p>
      <w:pPr>
        <w:pStyle w:val="BookText"/>
        <w:rPr/>
      </w:pPr>
      <w:r>
        <w:rPr>
          <w:rFonts w:ascii="Amiri" w:hAnsi="Amiri" w:eastAsia="Amiri" w:cs="Amiri"/>
          <w:color w:val="111111"/>
          <w:sz w:val="28"/>
          <w:sz w:val="28"/>
          <w:szCs w:val="28"/>
          <w:rtl w:val="true"/>
          <w:lang w:bidi="ar-SA"/>
        </w:rPr>
        <w:t>حبيب رسول اللّه، لم يك فاحشا أبانت مصيبتك الانوف وَجَلَّتِ</w:t>
      </w:r>
    </w:p>
    <w:p>
      <w:pPr>
        <w:pStyle w:val="BookText"/>
        <w:rPr/>
      </w:pPr>
      <w:r>
        <w:rPr>
          <w:rFonts w:ascii="Amiri" w:hAnsi="Amiri" w:eastAsia="Amiri" w:cs="Amiri"/>
          <w:color w:val="111111"/>
          <w:sz w:val="28"/>
          <w:sz w:val="28"/>
          <w:szCs w:val="28"/>
          <w:rtl w:val="true"/>
          <w:lang w:bidi="ar-SA"/>
        </w:rPr>
        <w:t>وقلن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بكّوا حسينا سيّدا ولقتله شاب الشَّعَر ولقتله زُلزلتمُ ولقتله انكسف القمر</w:t>
      </w:r>
    </w:p>
    <w:p>
      <w:pPr>
        <w:pStyle w:val="BookText"/>
        <w:rPr/>
      </w:pPr>
      <w:r>
        <w:rPr>
          <w:rFonts w:ascii="Amiri" w:hAnsi="Amiri" w:eastAsia="Amiri" w:cs="Amiri"/>
          <w:color w:val="111111"/>
          <w:sz w:val="28"/>
          <w:sz w:val="28"/>
          <w:szCs w:val="28"/>
          <w:rtl w:val="true"/>
          <w:lang w:bidi="ar-SA"/>
        </w:rPr>
        <w:t>واحمرّت آفاق السماء من العشيّة والسحر وتغيّرت شمس البلاد بهم وأظلمت الكُوَر</w:t>
      </w:r>
    </w:p>
    <w:p>
      <w:pPr>
        <w:pStyle w:val="BookText"/>
        <w:rPr/>
      </w:pPr>
      <w:r>
        <w:rPr>
          <w:rFonts w:ascii="Amiri" w:hAnsi="Amiri" w:eastAsia="Amiri" w:cs="Amiri"/>
          <w:color w:val="111111"/>
          <w:sz w:val="28"/>
          <w:sz w:val="28"/>
          <w:szCs w:val="28"/>
          <w:rtl w:val="true"/>
          <w:lang w:bidi="ar-SA"/>
        </w:rPr>
        <w:t xml:space="preserve">ذاك ابن فاطمة المصاب به الخلائق والبشر أورثتنا ذُلّا به جَدْعُ الانوف مع الغرر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وقد ذكر صاحب كتاب معالي السبطين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نساء بني هاشم أقبلن إلى أمّهاني عمّة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هاني، أنت جالسة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عياله عازم على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فاءقبلت أمّهاني، فلمّا رآها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عمّتي أمّهاني؟</w:t>
      </w:r>
    </w:p>
    <w:p>
      <w:pPr>
        <w:pStyle w:val="BookText"/>
        <w:rPr/>
      </w:pPr>
      <w:r>
        <w:rPr>
          <w:rFonts w:ascii="Amiri" w:hAnsi="Amiri" w:eastAsia="Amiri" w:cs="Amiri"/>
          <w:color w:val="111111"/>
          <w:sz w:val="28"/>
          <w:sz w:val="28"/>
          <w:szCs w:val="28"/>
          <w:rtl w:val="true"/>
          <w:lang w:bidi="ar-SA"/>
        </w:rPr>
        <w:t>قيل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ما الذي جاء بك وأنت على 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لاآتي، وقد بلغني أنّ كفيل الارامل ذاهب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إنّها انتحبت باكية، وتمثّلت باءبيات أبيها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يستسقى الغمام بوجهه ثمال اليتامى عصمة للا رامل</w:t>
      </w:r>
    </w:p>
    <w:p>
      <w:pPr>
        <w:pStyle w:val="BookText"/>
        <w:rPr/>
      </w:pPr>
      <w:r>
        <w:rPr>
          <w:rFonts w:ascii="Amiri" w:hAnsi="Amiri" w:eastAsia="Amiri" w:cs="Amiri"/>
          <w:color w:val="111111"/>
          <w:sz w:val="28"/>
          <w:sz w:val="28"/>
          <w:szCs w:val="28"/>
          <w:rtl w:val="true"/>
          <w:lang w:bidi="ar-SA"/>
        </w:rPr>
        <w:t>تطوف به الهلّاك من آل هاشم فهم عنده في نعمة وفواضل</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وأنا متطيّرة عليك من هذا المسير لهاتف سمعتُ البارحة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قتيل الطفّ من آل هاشم اءَذلَّ رقابا من قريش فذلّتِ</w:t>
      </w:r>
    </w:p>
    <w:p>
      <w:pPr>
        <w:pStyle w:val="BookText"/>
        <w:rPr/>
      </w:pPr>
      <w:r>
        <w:rPr>
          <w:rFonts w:ascii="Amiri" w:hAnsi="Amiri" w:eastAsia="Amiri" w:cs="Amiri"/>
          <w:color w:val="111111"/>
          <w:sz w:val="28"/>
          <w:sz w:val="28"/>
          <w:szCs w:val="28"/>
          <w:rtl w:val="true"/>
          <w:lang w:bidi="ar-SA"/>
        </w:rPr>
        <w:t>حبيب رسول اللّه، لم يك فاحشا أبانت مصيبته الانوف وجلّتِ</w:t>
      </w:r>
    </w:p>
    <w:p>
      <w:pPr>
        <w:pStyle w:val="BookText"/>
        <w:rPr/>
      </w:pPr>
      <w:r>
        <w:rPr>
          <w:rFonts w:ascii="Amiri" w:hAnsi="Amiri" w:eastAsia="Amiri" w:cs="Amiri"/>
          <w:color w:val="111111"/>
          <w:sz w:val="28"/>
          <w:sz w:val="28"/>
          <w:szCs w:val="28"/>
          <w:rtl w:val="true"/>
          <w:lang w:bidi="ar-SA"/>
        </w:rPr>
        <w:t xml:space="preserve">فقال لها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لاتقولي من قريش، ولكن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رقاب المسلمين فذلّت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كلُّ الذي مقدّر فهو كائن لامحالة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هم بقومٍ يغلبون ابن غالب ولكن بعلم الغيب قد قُدِّرَ الامرُ</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فخرجت أمّ هاني من عنده باكية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أمُّ هاني وحدها ساء حالَها خروج حسينٍ عن مدينة جدّه</w:t>
      </w:r>
    </w:p>
    <w:p>
      <w:pPr>
        <w:pStyle w:val="BookText"/>
        <w:rPr/>
      </w:pPr>
      <w:r>
        <w:rPr>
          <w:rFonts w:ascii="Amiri" w:hAnsi="Amiri" w:eastAsia="Amiri" w:cs="Amiri"/>
          <w:color w:val="111111"/>
          <w:sz w:val="28"/>
          <w:sz w:val="28"/>
          <w:szCs w:val="28"/>
          <w:rtl w:val="true"/>
          <w:lang w:bidi="ar-SA"/>
        </w:rPr>
        <w:t xml:space="preserve">ولكنّما القبرُ الشريف ومن به ومنبره يبكون من أجله فقده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2742018_73709187"/>
      <w:bookmarkStart w:id="92" w:name="_Toc45"/>
      <w:bookmarkEnd w:id="91"/>
      <w:r>
        <w:rPr>
          <w:rtl w:val="true"/>
        </w:rPr>
        <w:t xml:space="preserve">عزأ امّ المومنين امّ سلمة </w:t>
      </w:r>
      <w:r>
        <w:rPr>
          <w:rtl w:val="true"/>
        </w:rPr>
        <w:t>(</w:t>
      </w:r>
      <w:r>
        <w:rPr>
          <w:rtl w:val="true"/>
        </w:rPr>
        <w:t>رض</w:t>
      </w:r>
      <w:r>
        <w:rPr>
          <w:rtl w:val="true"/>
        </w:rPr>
        <w:t>):</w:t>
      </w:r>
      <w:bookmarkEnd w:id="92"/>
    </w:p>
    <w:p>
      <w:pPr>
        <w:pStyle w:val="BookText"/>
        <w:rPr/>
      </w:pPr>
      <w:r>
        <w:rPr>
          <w:rFonts w:ascii="Amiri" w:hAnsi="Amiri" w:eastAsia="Amiri" w:cs="Amiri"/>
          <w:color w:val="111111"/>
          <w:sz w:val="28"/>
          <w:sz w:val="28"/>
          <w:szCs w:val="28"/>
          <w:rtl w:val="true"/>
          <w:lang w:bidi="ar-SA"/>
        </w:rPr>
        <w:t>وروي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عزم على الخروج من المدينة أتته أمّ سلمة رضي اللّه عنها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لاتحزنّي بخروجك إلى العراق، فإ نّي سمعت جدّك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يُقتل ولدي الحسين باءرض العراق في أرض يُقال لها كربلا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وأنا واللّه أعلم ذلك، وإنّي مقتول لامحالة، وليس لي من هذا بدُّ، وإنّي واللّه لا عرف اليوم الذي أقتل فيه، وأعرف من يقتلني، وأعرف البقعة التي اءُدفن فيها، وإنّي اءعرف من يُقتل من اءهل بيتي وقرابتي وشيعتي، وإن أردت يا أمّاه اءُريك حفرتي ومضجعي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جهة كربلاء فانخفضت الارض حتّى أراها مضجعه ومدفنه وموضع عسكره، وموقفه ومشهده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بكت أمُّ سلمة بكاءً شديدا، وسلّمت أمره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قد شاء اللّه عزّ وجلّ أن يراني مقتولا مذبوحا ظلما وعدوانا، وقد شاء أن يرى حرمي ورهطي ونسائي مُشرَّدين، وأطفالي مذبوحين مظلومين، ماءسورين مقيّدين وهم يستغيثون فلايجدون ناصرا ولا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معالي السبطين،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المصدر الذي أخذ عنه 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تربة دفعها إليَّ جدُّك في قارورة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مقتول كذلك، وإن لم أخرج إلى العراق يقتلونني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تربة فجعلها في قارورة، وأعطاها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إجعليها مع قارورة جدّي، فإ ذا فاضتا دما فاعلمي أنّي قد قُتلت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2742020_73709187"/>
      <w:bookmarkStart w:id="94" w:name="_Toc46"/>
      <w:bookmarkEnd w:id="93"/>
      <w:r>
        <w:rPr>
          <w:rtl w:val="true"/>
        </w:rPr>
        <w:t xml:space="preserve">امّ سلمة </w:t>
      </w:r>
      <w:r>
        <w:rPr>
          <w:rtl w:val="true"/>
        </w:rPr>
        <w:t>(</w:t>
      </w:r>
      <w:r>
        <w:rPr>
          <w:rtl w:val="true"/>
        </w:rPr>
        <w:t>رض</w:t>
      </w:r>
      <w:r>
        <w:rPr>
          <w:rtl w:val="true"/>
        </w:rPr>
        <w:t xml:space="preserve">) </w:t>
      </w:r>
      <w:r>
        <w:rPr>
          <w:rtl w:val="true"/>
        </w:rPr>
        <w:t>والودائع‌</w:t>
      </w:r>
      <w:bookmarkEnd w:id="94"/>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توجّه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العراق دفع إلى أمّ سلمة رضي اللّه عنها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والكتب وغير ذلك،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أكبر ولدي فادفعي إليه ما قد دفعت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رضي اللّه عنها فدفعت إليه كلّ شي أعطاها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وأودعها أمّ سلمة، وجعل طلبها منها علامةً على إمامة الطالب لها من الانام، فطلبها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كاشف عن صدق ايمان أمّ المؤ 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 رضوان اللّه تعالى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وجلالة شاءنها ومنزلتها الخاصّة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2742022_73709187"/>
      <w:bookmarkStart w:id="96" w:name="_Toc47"/>
      <w:bookmarkEnd w:id="95"/>
      <w:r>
        <w:rPr>
          <w:rtl w:val="true"/>
        </w:rPr>
        <w:t>عمر الاطرف ومنطق المداهنة وحبّ السلامة</w:t>
      </w:r>
      <w:r>
        <w:rPr>
          <w:rtl w:val="true"/>
        </w:rPr>
        <w:t>!!</w:t>
      </w:r>
      <w:bookmarkEnd w:id="96"/>
    </w:p>
    <w:p>
      <w:pPr>
        <w:pStyle w:val="BookText"/>
        <w:rPr/>
      </w:pPr>
      <w:r>
        <w:rPr>
          <w:rFonts w:ascii="Amiri" w:hAnsi="Amiri" w:eastAsia="Amiri" w:cs="Amiri"/>
          <w:color w:val="111111"/>
          <w:sz w:val="28"/>
          <w:sz w:val="28"/>
          <w:szCs w:val="28"/>
          <w:rtl w:val="true"/>
          <w:lang w:bidi="ar-SA"/>
        </w:rPr>
        <w:t xml:space="preserve">وروي عن عمر الاطرف بن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امتنع أخي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وفي الخرائج والجرائج،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مثلها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على زين العابدين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البيعة ليزيد بالمدينة دخلت عليه فوجدته خاليا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أباعبداللّه، حدّثني أخوك أبومحمّد الحسن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سبقتني الدمعة، وعلا شهيقي، فضمّني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 أنّي مقتول؟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حوشيتَ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ساءلتك بحقّ أبيك، بقتلي خبّرك؟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فلو لا ناولت وبايعت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بقتله وقتلي، وأنّ تربتي تكون بقرب تربته، فتظنُّ أنّك علمت ما لم أعلمه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لاأعطي الدنيّة من نفسي أبدا، ولتلقينّ فاطمة أباها شاكية ما لقيت ذرّيتها من أمّته، ولايدخل الجنّة أحدٌ آذاها في ذرّيتها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وعمر الاطرف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 بن الامام اميرالموءمنين عليّ بن أبي طالب ع، وهو آخر من ولد له من الذكور، وأمّه الصهباء التغلبيّة، ولدته مع رقيّة بنت اميرالموءمنين ع توأما، ومات عمر بينبع وهو ابن سبع وسبعين سنة، وقيل خمس وسبعين راجع سفينة البحار،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وهو ممّن تخلّف عن نصرة الامام الحسين ع ولم يذكر التاءريخ له عذرا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خاصم الامام السجّادع في صدقات النبيّ وأمير المؤ منين ع وآذاه لكنّ ذلك لم يمنع السجادع من مقابلة القطيعة بالصلة فزوّج ابنه محمّد بن عمر من ابنته خديجة بنت عليّع راجع البحار،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وقيل إنّ عمر أتى المختار من الحجاز فساءله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كتاب محمّد بن الحنفيّة؟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فطرده المختار، وسار إلى مصعب بن الزبير، فاستقبله في بعض الطريق، فوصله بمائة ألف درهم، وأقبل مع مصعب حتّى حضر الوقعة فقُتِلَ فيمن قُتل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Heading4"/>
        <w:numPr>
          <w:ilvl w:val="3"/>
          <w:numId w:val="1"/>
        </w:numPr>
        <w:rPr/>
      </w:pPr>
      <w:bookmarkStart w:id="97" w:name="__RefHeading___Toc2742024_73709187"/>
      <w:bookmarkStart w:id="98" w:name="_Toc48"/>
      <w:bookmarkEnd w:id="97"/>
      <w:r>
        <w:rPr>
          <w:rtl w:val="true"/>
        </w:rPr>
        <w:t xml:space="preserve">محمّد بن الحنفيّة </w:t>
      </w:r>
      <w:r>
        <w:rPr>
          <w:rtl w:val="true"/>
        </w:rPr>
        <w:t xml:space="preserve">... </w:t>
      </w:r>
      <w:r>
        <w:rPr>
          <w:rtl w:val="true"/>
        </w:rPr>
        <w:t>النصيحة والوصيّة</w:t>
      </w:r>
      <w:bookmarkEnd w:id="98"/>
    </w:p>
    <w:p>
      <w:pPr>
        <w:pStyle w:val="BookText"/>
        <w:rPr/>
      </w:pPr>
      <w:r>
        <w:rPr>
          <w:rFonts w:ascii="Amiri" w:hAnsi="Amiri" w:eastAsia="Amiri" w:cs="Amiri"/>
          <w:color w:val="111111"/>
          <w:sz w:val="28"/>
          <w:sz w:val="28"/>
          <w:szCs w:val="28"/>
          <w:rtl w:val="true"/>
          <w:lang w:bidi="ar-SA"/>
        </w:rPr>
        <w:t xml:space="preserve">في صباح آخر نهار للا 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أقبل إليه أخوه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غلبه الاسى والحزن، وطغى عليه القلق والخوف على حياة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قلّب أوجه التفكير في الامر، ورأى أن يقدّم النصيحة بين يدي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استقّر به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أنت أحبُّ الناس إليّ، وأعزّهم عليّ، ولستُ أدّخر النصيحة لا حد من الخلق إلّا لك، وأنت أحقّ بها، تنحَّ ببيعتك عن يزيد بن معاوية وعن الامصار ما استطعت، ثمّ ابعث رسلك إلى الناس فادعهم إلى نفسك، فإن بايعك الناس د وبايعوا لك حمدت اللّه على ذلك، وإن اجتمع الناس على غيرك لن يُنقص اللّه بذلك دينك ولا عقلك ولاتذهب به مروّتك ولا فضلك، إنّي أخاف عليك أن تدخل مصرا من هذه الامصار، فيختلف الناس بينهم، فمنهم طائفة معك، وأخرى عليك، فيقتتلون، فتكون لا وّل الاسنّة غرضا، فإ ذا خير ه ذه الامّة كلّها نفسا وأبا وأمّا أضيعها دما وأذلّها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فاءين أذهب يا أخي؟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إنزل مكّة، فإن اطماءنّت بك الدار بها فسبيل ذلك، وإن نبت بك لحقت بالرمال وشعف الجبال، وخرجت من بلد إلى بلد، حتّى تنظر إلى ما يصير أمر الناس إليه، فإ نّك أصوب ما تكون رأيا حين تستقبل الامر استقبالا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قد نصحت وأشفقت، وأرجو أن يكون رأيك سديدا</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موفّقا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إلى مكّة، فإن اطماءنّت بك الدار فذاك الذي تحبُّ واءُحبُّ، وإن تكن الاخرى خرجت إلى بلاد اليمن، فإ نّهم اءنصار جدّك وأخيك وأبيك، وهم أرأف الناس وأرقّهم قلوبا، وأوسع الناس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ومحمّد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الامام عليّ 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والحنفيّة لقب أمّه، وهي خولة بنت جعفر بن قيس بن سلمة بن ثعلبة بن الدول بن حنيفة، وهي من سبي اليمامة الذين سبوا لولاية اميرالموءمنين ع وأرادوا بيعها فتزوّجها اميرالموءمنين ع، وكان محمّد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الحسين ع ويتولّى عليّ بن الحسين ع بعد ما نطق له الحجر الاسود شاهدا بإ 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بلادا، وأرجحهم عقولا، فإن إطماءنّت بك أرض اليمن وإلّا لحقت بالرمال وشعوب الجبال، وصرت من بلد إلى بلد، لتنظر ما يؤ ول إليه أمر الناس ويحكم بينك وبين القوم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واللّه لو لم يكن في الدنيا ملجاء ولا ماءوى لما بايعتُ واللّه يزيد بن معاوية أبدا،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لاتبارك في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عليه محمّد بن الحنفيّة الكلام وبكى، فبكى معه الحسين 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يا أخي عنّي خيرا، ولقد نصحت وأشرتَ بالصواب، وأنا أرجو أن يكون إن شاء اللّه رأيك موفّقا مسدّدا، وإنّي قد عزمت على الخروج إلى مكّة، وقد تهيّاءتُ لذلك أنا وإخوتي وبنو إخوتي وشيعتي، وأمرهم أمري ورأيهم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أخي فلا عليك أن تقيم بالمدينة فتكون لي عينا عليهم، ولاتخف عليّ شيئا من أمورهم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دعا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بدواة وبياض وكتب هذه الوصيّة لا خيه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هذا ما أوصى به الحسين بن علىٍّ بن أبي طالب إلى أخيه محمّد المعروف بابن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يشهد أن لاإله إلّااللّه وحده لا شريك له، وأنّ محمّدا عبده ورسوله، جاء بالحقّ من عند الحقّ، وأنّ الجنّة والنار حقّ، وأنّ الساعة آتية لا ريب فيها، وأنّ اللّه يبعث من في القبور، وإنّي لم أخرج أشرا ولا بطرا ولا مفسدا ولا ظالما وإنّما خرجت لطلب الاصلاح في أمة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أريد أن آمر بالمعروف وأنهى عن المنكر، وأسير بسيرة جدّي وأبي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قبلني بقبول الحقّ فاللّه أولى بالحقّ، ومن ردَّ عليَّ هذا أصبر حتّى يقضي اللّه بيني وبين القوم بالحقّ وهو خير الحاكمين، وهذه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وصيّتي يا أخي إليك وما توفيقي إلّا باللّه عليه توكّلت وإليه اءُنيب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طوى الحسين الكتاب وختمه بخاتمه، ودفعه إلى أخيه محمّد، ثمّ ودّعه وخرج في جوف الليل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2742026_73709187"/>
      <w:bookmarkStart w:id="100" w:name="_Toc49"/>
      <w:bookmarkEnd w:id="99"/>
      <w:r>
        <w:rPr>
          <w:rtl w:val="true"/>
        </w:rPr>
        <w:t>تاءمّل وملاحظات</w:t>
      </w:r>
      <w:r>
        <w:rPr>
          <w:rtl w:val="true"/>
        </w:rPr>
        <w:t>:</w:t>
      </w:r>
      <w:bookmarkEnd w:id="100"/>
    </w:p>
    <w:p>
      <w:pPr>
        <w:pStyle w:val="Heading4"/>
        <w:numPr>
          <w:ilvl w:val="3"/>
          <w:numId w:val="1"/>
        </w:numPr>
        <w:rPr/>
      </w:pPr>
      <w:bookmarkStart w:id="101" w:name="__RefHeading___Toc2742028_73709187"/>
      <w:bookmarkStart w:id="102" w:name="_Toc50"/>
      <w:bookmarkEnd w:id="101"/>
      <w:r>
        <w:rPr>
          <w:rtl w:val="true"/>
        </w:rPr>
        <w:t xml:space="preserve">الامام </w:t>
      </w:r>
      <w:r>
        <w:rPr>
          <w:rtl w:val="true"/>
        </w:rPr>
        <w:t>(</w:t>
      </w:r>
      <w:r>
        <w:rPr>
          <w:rtl w:val="true"/>
        </w:rPr>
        <w:t>ع</w:t>
      </w:r>
      <w:r>
        <w:rPr>
          <w:rtl w:val="true"/>
        </w:rPr>
        <w:t xml:space="preserve">) </w:t>
      </w:r>
      <w:r>
        <w:rPr>
          <w:rtl w:val="true"/>
        </w:rPr>
        <w:t>في المدينة يتحدّث عن مصرعه في العراق</w:t>
      </w:r>
      <w:r>
        <w:rPr>
          <w:rtl w:val="true"/>
        </w:rPr>
        <w:t>!!</w:t>
      </w:r>
      <w:bookmarkEnd w:id="102"/>
    </w:p>
    <w:p>
      <w:pPr>
        <w:pStyle w:val="BookText"/>
        <w:rPr/>
      </w:pPr>
      <w:r>
        <w:rPr>
          <w:rFonts w:ascii="Amiri" w:hAnsi="Amiri" w:eastAsia="Amiri" w:cs="Amiri"/>
          <w:color w:val="111111"/>
          <w:sz w:val="28"/>
          <w:sz w:val="28"/>
          <w:szCs w:val="28"/>
          <w:rtl w:val="true"/>
          <w:lang w:bidi="ar-SA"/>
        </w:rPr>
        <w:t xml:space="preserve">ملفتٌ للا نتباه أنّ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قصده المرحلي في الخروج من المدينة إلى مكّة المكرّمة كان قد أعلن لا هل بيته وشيعته عن قصده النهائي في الخروج إلى أرض العراق وهو في المدينة لمّا يخرج عنها بعدُ، فها هي أمّ سلمة رضي اللّه عنها تقول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لاتحزنّي بخروجك إلى العراق، فإ نّي سمعتُ جدّك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ولدي الحسين باءرض العراق في أرض يُقال لها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أمّاه وأنا، واللّه أعلم ذلك، وإنّي مقتول لامحالة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خيه عمر الاطرف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 بقتله وقتلي، وأنّ تربتي تكون بقرب تربته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نصوص أخرى تؤ كّد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هذه الحقيقة على صعيد التحليل التاءريخي إضافة إلى البعد الاعتقادي الحاكي عن أنّ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بكلّ تفاصيل ما يجري عليه بعلمٍ إلهي موهبيّ لكونه إماما أنّ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درايته السياسيّة الاجتماعيّة كان يرى أنّ العراق أفضل أرض يختارها مسرحا للمواجهة وللمعركة الفاصلة بينه وبين السلطة الامويّة، وأنّ العراق أفضل بقعة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المقتل للسيّد محمّد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يختارها للمصرع المحتوم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مقتولٌ لامحالة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لما في العراق من كمٍّ شيعىٍّ كبير، اءَو قُل كمّ كبير محبّ لا 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برغم ما في هذا الكمّ الكبير من مرض الازدواجيّة في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معك وسيوفهم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نّ العراق لم ينغلق لصالح الامويّين كما انغلقت الشام تماما، الامر الذي يجعل أرض العراق أفضل البقاع للتاءثّر بإ شعاعات الثورة الحسينيّة وفاجعة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 كّد التاءريخ في نصوص كثيرة أنّ الشيعة في العراق كانوا على اتّصال دائم بالا 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معاوية منذ عهد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وكانوا يساءلونه القيام والخروج على الحكم الامويّ، ويبدون استعدادهم للنصرة والتضحية، غير أنّ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ياءمرهم بالصبر والاحتراس والترقّب مادام معاوية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يستفاد أنّ نيّة التوجّه إلى العراق كانت منعقدة عند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البدء على ضوء درايته السياسيّة الاجتماعيّة وعلى ضوء صلته وارتباطه باءهل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نيّة التوجّه إلى العراق لم تنعقد عند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رسائل أهل الكوفة بعد موت معاوية، بل كانت هذه النيّة وهذا العزم عند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هذه الرسائل، على أساس منطق الشهيد الباحث عن أفضل أرض مختارة لمصرعه المحتوم، وما شكّلت رسائل أهل الكوفة إلّا حجّة ظاهرة لتاءكيد هذه النيّة وذلك التصميم</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2742030_73709187"/>
      <w:bookmarkStart w:id="104" w:name="_Toc51"/>
      <w:bookmarkEnd w:id="103"/>
      <w:r>
        <w:rPr>
          <w:rtl w:val="true"/>
        </w:rPr>
        <w:t>مع العامل الاهمّ من عوامل الثورة الحسينيّة</w:t>
      </w:r>
      <w:bookmarkEnd w:id="104"/>
    </w:p>
    <w:p>
      <w:pPr>
        <w:pStyle w:val="BookText"/>
        <w:rPr/>
      </w:pPr>
      <w:r>
        <w:rPr>
          <w:rFonts w:ascii="Amiri" w:hAnsi="Amiri" w:eastAsia="Amiri" w:cs="Amiri"/>
          <w:color w:val="111111"/>
          <w:sz w:val="28"/>
          <w:sz w:val="28"/>
          <w:szCs w:val="28"/>
          <w:rtl w:val="true"/>
          <w:lang w:bidi="ar-SA"/>
        </w:rPr>
        <w:t xml:space="preserve">في 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أخيه عمر الاطرف الذي قال للا 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ناولتَ وبايعتَ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رفضه القاطع لمبايعة يزيد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لااءُعطي الدنيّة</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من نفسي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خيه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هذه القاطعية في رفض البيعة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أخي، واللّه لو لم يكن في الدنيا ملجاء ولا ماءوى لمابايعتُ واللّه يزيد بن معاوية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الرفض القاطع لبيعة يزيد وهو العامل الاوّل من العوامل المؤ ثّرة في النهضة الحسينيّة لو كان منبعثا من سبب شخصي لكان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سكت عن الحكم الامويّ في حال سكوت هذا الحكم عن مطالبة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بالبيعة، ولكانت مشكلة هذا الحكم 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انتهت عند هذه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عامل رفض البيعة عند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منبعثا من سبب مبدئي تمثل في الخطر الماحق الذي يهدّد الاسلام في حال سكوت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حاكم مثل يزيد بن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الاسلام السلام إذ بُليت الامّة براعٍ مثل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السبب نفسه هو الذي جعل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لوجه أمام مسؤ وليّة التحرّك والنهوض لطلب الاصلاح في أمّة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السبب المبدئي المشترك هو الذي مزج في الحقيقة بين عامل رفض البيعة وعامل الامر بالمعروف والنهي عن المنكر، وما التفكيك بينهما في الحديث عنهما إلّا تفكيك إعتباري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لهذا الامتزاج في الحقيقة، كان عامل رفض البيعة قد استمدَّ أهميّته الكبيرة الناشئة عن الاهمّية العليا التي يختصّ بها عامل الاصلاح والامر بالمعروف والنهي عن المنكر، وإلّا لكان من المحتمل أن ينتهي الامر بسكوت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حاشاه عن يزيد بسكوت يزيد عن مطالبته بالبيعة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فعامل الامر بالمعروف والنهي عن المنكر إذن هوالعامل الاهمّ في مجموعة العوامل المؤ ثّرة في النهضة الحسينيّة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وفي الوصيّة التي أوصى بها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أخيه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يحصر العلّة في خروجه بهذا العامل وحده،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لايعلّل الخروج في هذه الوصيّة بعامل رفض البيعة ولايتحدّث عنه فيها، كما لايعلّله بعاملٍ آخر من العوامل الاخرى المؤ ثّرة في نهضته المقدّسة كعامل رسائل أهل الكوفة مثلا،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الوصيّة يتحدّث فقط عن طلب الاصلاح وضرورة تغيير الاوضاع الفاسدة من خلال الامر بالمعروف والنهي عن المنكر، وهذا دليل واضح وقاطع على الاهمّية العليا لعامل الاصلاح والامر بالمعروف والنهي عن المنكر، وكاءنّ هذه الوصيّة تتحدّث عن ظهور التاءثير المستقلّ لهذا العامل الاهمّ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إطار عامل الامر بالمعروف والنهي عن المنكر نجدُ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هوالذي يقرّر المواجهة مع الحكم الامويّ ابتداءً، لا اءنّ دعوة اءهل الكوفة هي التي دفعته إلى المواجهة، ولا مطالبة الحكم الامويّ إيّاه بالبيعة ورفضه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البيعة هوالذي دفعه إلى المواجهة، بل لا نّ تحوّل الحرام إلى حلال والحلال إلى حرام وتفشّي الفساد في حياة الامّة هو الذي وضع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ضرورة المواجهة ووجوب القيام والنهضة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ولايعني هذا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ترك أو تهاون في واجب الامر بالمعروف والنهي عن المنكر وطلب الاصلاح في الامّة في زمن معاوية، بل 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ينهض في زمن معاوية باءعباء هذا الواجب المقدّس باءشكال مختلفة ومناسبات متوالية، لكنّ أدأ هذا الواجب في إطار النظر إلى الاثار وحساب النتائج المترتّبة على ذلك آنئذٍ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احتمال حصول النتائج المرجوّة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يقف دون حدّ الخروج على معاوية مادام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العوامل المؤ ثّرة في أيّة نهضة هي التي تمنحها القيمة والاهمّية</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الجديرة بها، فإ نّ عامل الاصلاح والامر بالمعروف والنهي عن المنكر قد منح الثورة الحسينيّة قيمة أعلى بكثير ممّا منحتها العوامل الاخرى المؤ ثّرة فيها، كعامل رفض د البيعة، وعامل رسائل أهل الكوفة مثلا، فلقد تمكّنت هذه الثورة المقدّسة استنادا إلى عامل طلب الاصلاح والامر بالمعروف والنهي عن المنكر أن تكون جديرة بالخلود والحياة، وأن تكون الثورة الاسوة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عامل الامر بالمعروف والنهي عن المنكر قد رفع من قيمة وأهمّية الثورة الحسينيّة، فإ نّ هذه الثورة المقدّسة بالمقابل قد رفعت من قيمة وأهمّية مبدأ وأصل الامر بالمعروف والنهي عن المنكر إثباتا لا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هوأنّ لمبدأ الامر بالمعروف والنهي عن المنكر قيمة محدّدة وأهميّة معيّنة ثبوتا، أي في واقع الامر، أو في نفس الامر، أو في متن الاسلام، هذه القيمة حدّدها اللّه تبارك وتعالى في متن التشريع الاسلامي، ويعلمها كما هي في الواقع اللّه تبارك وتعالى والراسخون في العلم محمّد وأهل بيته المعصومون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الامر ينطبق على كلّ الاصول والمبادي الاسلاميّة، فلكلٍّ منها حدُّ معيّن ومقام معلوم وأهمّية محدّدة في متن الاسلام في مقام الثبوت أي في الواقع أو في مقام الشئ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العامل الاهم من عوامل الثورة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ذا غير مقام الاثبات، أي مقام الشي ء بالنسبة إلينا، حيث يمكن في هذا المقام أن نُخطي في النظر والتاءمّل والاستنتاج، فنقيّم الشي تقييما نبخسه فيه حقّه من القيمة والاهمية، أو نمنحه فوق ما يستحقّ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فمقام الاثبات يختلف عن مقام الثبوت، إذ إنّ هناك فرقا بين ما هو منظور بالنسبة إلينا وبين ما هو واقع الشي ء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وفي مقام الاثبات يلاحظ المتاءمّل أنّ علماء الاسلام مع إقرارهم باءنّ الامر بالمعروف والنهي عن المنكر من أسمى الواجبات الدينيّة وأعظمها، لكنّ قيمة هذا المبدأ ودرجة أهمية هذا الاصل الاسلامي والاولويّة الممنوحة له قضيّة تفاوتت فيها نظراتهم في تفصيلات الاحكام المستنبطة في إطار مبحث هذا الاصل خصوصا بلحاظ قضيّة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المتيقّن أو المظنون أو المحتمل احتمالا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المترتّب على القيام بهذا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فتتصاعد القيمة والاهمية والاولويّة التي يتمتّع بها هذا الاصل الاسلامي في عالم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النظرة الاجتهاديّة التي ترى أنّ من شرائط القيام بهذا الواجب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لايلزم من الامر بالمعروف والنهي عن المنكر ضررٌ في النفس أو في العرض أو في المال، على الامر أو على غيره من المسلمين، فإ ذا لزم الضرر عليه أو على غيره لم يجب 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تتحدّث عن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النظرة الاخرى التي تضيف إلى ما سبق فتقول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فيما إذا لم يحرز تاءثير الامر أو النهي، وأمّا إذا اءُحرز ذلك فلابدّ من رعاية الاهمية، فقد يجب الامر بالمعروف والنهي عن المنكر مع العلم بترتّب الضرر أيضا، فضلا عن الظنّ به أو احتماله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النظرة الاخرى التي تعتمد في شرائط هذا الواجب شرط عدم حصول المفسدة، وترى في جملة ما ترى في إطار هذا المبحث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وقعت بدعة في الاسلام، وكان سكوت علماء الدين ورؤ ساء المذهب أعلى اللّه كلمتهم موجبا لهتك الاسلام وضعف عقائد المسلمين يجب عليهم الانكار باءيّة وسيلة ممكنة، سوأ كان الانكار مؤ ثّرا في قلع الفساد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آية اللّه العظمى السيّد المحسن الحكيم،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آية اللّه العظمى السيّد أبوالقاسم الخوئي،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وكذا لو كان سكوتهم عن إنكار المنكرات موجبا لذ لك، ولايلاحظ الضرر والحرج بل تلاحظ الاهمية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في سكوت علماء الدين ورؤ ساء المذهب أعلى اللّه كلمتهم خوف أن يصير المنكر معروفا أو المعروف منكرا يجب عليهم إظهار علمهم، ولايجوز السكوت ولو علموا عدم تاءثير إنكارهم في ترك الفاعل، ولايُلاحظ الضرر والحرج مع كون الحكم ممّا يهتمّ به الشارع الاقدس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في سكوت علماء الدين ورؤ ساء المذهب أعلى اللّه كلمتهم تقوية للظالم وتاءييد له والعياذ باللّه يحرم عليهم السكوت، ويجب عليهم الاظهار ولو لم يكن مؤ ثّرا في رفع ظلمه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النماذج التي أوردناها على سبيل المثال لا الحصر شاهدٌ على تفاوت النظر الاجتهادي في إطار مبحث الامر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صدد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قصدنا أنّ ثورة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غيّرت أو رفعت من القيمة والاهمية الواقعيّة الموضوعة في متن الاسلام لا صل الامر بالمعروف والنهي عن المنكر، أي أهميته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الشهيد آية اللّه الشيخ مرتضي مطهري في هذه النقطة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أقصده هو أنّ النهضة الحسينيّة إنّما رفعت من إمكانيّات الاستنباط والاجتهاد لعلماء الاسلام والمسلمين، بشكلٍ عامٍّ، في دائرة أصل الامر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آية اللّه العظمى الامام الخميني،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المسائل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وعليه، فإ نّني عندما أقول باءنّ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رفع من قيمة الامر بالمعروف والنهي عن المنكر، فإ نّ قصدي هوالقول باءنّه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 هذه القيمة في عالم الاسلام، وليس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للعالم أجمع أنّ مساءلة الامر بالمعروف والنهي عن المنكر قد تصل إلى درجة يتطلّب فيها من الانسان أن يضحّي بنفسه وماله وكلّ ما يملك في سبيل هذا الاصل، ويتحمّل في سبيل ذلك كلّ أنواع اللوم والانتقاد، كما فعل الحسين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هناك أحد في الدنيا منح قيمةً لا صل الامر بالمعروف والنهي عن المنكر بمقدار ما أعطاه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 معنى النهضة الحسينيّة يفيد باءنّ الامر بالمعروف والنهي عن المنكر بالغ القيمة إلى الحدّ الذي يمكن فيه للمرء أن يضحّي في سبيله بكلّ شي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2742032_73709187"/>
      <w:bookmarkStart w:id="106" w:name="_Toc52"/>
      <w:bookmarkEnd w:id="105"/>
      <w:r>
        <w:rPr>
          <w:rtl w:val="true"/>
        </w:rPr>
        <w:t>سيرة الاصلاح‌</w:t>
      </w:r>
      <w:bookmarkEnd w:id="106"/>
    </w:p>
    <w:p>
      <w:pPr>
        <w:pStyle w:val="BookText"/>
        <w:rPr/>
      </w:pPr>
      <w:r>
        <w:rPr>
          <w:rFonts w:ascii="Amiri" w:hAnsi="Amiri" w:eastAsia="Amiri" w:cs="Amiri"/>
          <w:color w:val="111111"/>
          <w:sz w:val="28"/>
          <w:sz w:val="28"/>
          <w:szCs w:val="28"/>
          <w:rtl w:val="true"/>
          <w:lang w:bidi="ar-SA"/>
        </w:rPr>
        <w:t xml:space="preserve">في النصّ الذي نقله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الوصيّة التي كتبها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خيه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نصّها الذي نقله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المقتل للسيّد محمّد بن أبي طالب الموسوي، والذي أوردناه من قبل، نجدُ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تعليله لخروجه على الحكم الامويّ يقرن مع طلب الاصلاح في الامّة والامر بالمعروف والنهي عن المنكر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وأسير بسيرة جدّي وأبي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الملحمة الحسينيّة،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وممّا يستفاد من هذا الاقتران وهذا الحصر بهاتين السيرتين المقدّستين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الاصلاح العملي في الامّة من خلال تقديم الصورة الحيّة المثلى لهذا الصلاح، والدعوة العمليّة إلى كلّ معروف والنهي العملي عن كلّ منكر، إنّما يتحقّقان بالسير بهاتين السيرتين المقدّستين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بذكره هاتين السيرتين فقط قد أعلن عن إدانته للسِّيَر الاخرى التي حكمت حياة المسلمين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السبب في مناشي ء الانحراف الذي تعاظم حتّى آلت الامور إلى حاكم مثل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هذا أنّ الاصلاح في الامّة وتطبيق مبدأ الامر بالمعروف والنهي عن المنكر تحقيقا لحياة يحكمها الاسلام المحمّدي الخالص لايكون إلّا بالا عراض عن تلك السِّيَر الاخرى ورفضها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بعض الاقلام التي دوّنت سيرة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التي استنسخت بعض كتب التاءريخ قد انتبهت إلى قوّة إدانة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السير الاخرى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وأسير بسيرة جدّي وأبي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فاءضافت إليها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وسيرة الخلفاء الراشدين المهديين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 لهذه الادانة الحسينيّة لتلكم السير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مرتضي العسكري وهو محقّق مرموق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الراشدين اصطلاح تاءخّر استعماله عن عصر الخلافة الامويّة، ولم يرد في نصٍّ ثبت وجوده قبل ذلك، ويُقصد بالراشدين الذين أتوا إلى الحكم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متواليا، من ضمنهم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فلايصحّ أن يعطف الراشدين على اسم الامام،</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كلّ هذا يدلّنا على أن الجملة اءُدخلت في لفظ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وردت هذه الاضافة في نصّ الوصيّة في رواية كتاب الفتوح لابن أعثم الكوفي وفي كتاب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 نقلا عن الفتوح</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2742034_73709187"/>
      <w:bookmarkStart w:id="108" w:name="_Toc53"/>
      <w:bookmarkEnd w:id="107"/>
      <w:r>
        <w:rPr>
          <w:rtl w:val="true"/>
        </w:rPr>
        <w:t>لماذا الخروج من المدينة ليلا</w:t>
      </w:r>
      <w:r>
        <w:rPr>
          <w:rtl w:val="true"/>
        </w:rPr>
        <w:t>!!</w:t>
      </w:r>
      <w:r>
        <w:rPr>
          <w:rtl w:val="true"/>
        </w:rPr>
        <w:t>؟</w:t>
      </w:r>
      <w:bookmarkEnd w:id="108"/>
    </w:p>
    <w:p>
      <w:pPr>
        <w:pStyle w:val="BookText"/>
        <w:rPr/>
      </w:pPr>
      <w:r>
        <w:rPr>
          <w:rFonts w:ascii="Amiri" w:hAnsi="Amiri" w:eastAsia="Amiri" w:cs="Amiri"/>
          <w:color w:val="111111"/>
          <w:sz w:val="28"/>
          <w:sz w:val="28"/>
          <w:szCs w:val="28"/>
          <w:rtl w:val="true"/>
          <w:lang w:bidi="ar-SA"/>
        </w:rPr>
        <w:t>تكاد المصادر التاءريخيّة تجمع على أنّ الركب الحسينيّ خرج من المدينة في جوف الليل، وإن كانت هذه المصادر قد إختلفت في الليلة التي كان الخروج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متون بعض الروايات أنّ ساعة الخروج من المدينة كانت من ساعات الليل المتاءخّرة، ممّا يوحي باءنّ الخروج كان بصورة سريّة وعلى خوف من طلب السلطة، خصوصا وأنّ الروايات تحدّثت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وهو يقرأ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أجوأ وقائع ما بعد لقاء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بوالي المدينة يثير مثل هذا التصوّر ولاينفيه، خصوصا وأنّ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حريصا على أن لايُقتل غيلة في المدينة، أو تقع مواجهة مسلّحة في المدينة، فتُهتك بذلك حرمة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الزمن والاحداث كي لايقع كلّ ذلك المحذور، وخرج ليلا بتلك الصورة السريّة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تكرّر الامر نفسه 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المكرّمة أيضا،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مستبقا الزمن والاحداث كي لايقع ذلك المحذور أيضا فتُهتك بذلك حرمة البيت،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منها في السحر أو في أوائل الفجر كما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الدافع واحدا في المرّتين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أنّنا قدّمنا من قبل أنّ هذا المحذور يقع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المدرستين،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عند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إطار خوف أكبر، وهو خوفه من أن تخنق ثورته في مهدها، سوأ في المدينة أو في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ما يُلفت الانتباه ويثير التاءمّل هو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خروجه من مكّة قام خطيبا وأعلن في خطبته عن موعد خروجه منها حيث قال فيما قال في تلك 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باذلا فينا مهجته، وموطّنا على لقاء اللّه نفسه فليرحل معنا فإ نّي راحلٌ مصبحا إن شاء اللّه 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يكون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كشف عن موعد ارتحاله أوائل الصباح كما في هذه الرواية، أي في الوقت الذي يعتبر أواخر الليل وتكون فيه بعدُ بقيّة من ظلام تصلح للستر والخفاء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كشفه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موعد ارتحاله في تلك الساعة ينفي التعليل باءنّه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ظلام السحر أو في بقيّة ظلام أوائل الصبح تستّرا من رقابة السلطة الحاكمة كي لايدركهُ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فضلا عن أنّه من المستبعد أن يخفى على السلطة خروج الركب الحسينيّ ساعة خروجه من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ركب كبير نسبيّا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ساعة خروجه من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حرصت هذه السلطة على أن تعلم متى يخرج هذا الركب، خصوصا والمدن آنئذٍ تعتبر مدنا صغيرة قياسا إلى المدن المعروفة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فضلا عن أنّ والي المدينة آنئذٍ الوليد بن عتبة كان متراخيا في الضّغط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يتمنّى خروجه من المدينة وألّا يُبتلى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د بخافٍ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اعتقادنا وكما تشير إلى ذلك أدلّة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تاءريخيّة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التعليل الذي اءَطمئنُّ له في هذه المساءلة هو اءنّ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في الظلام من المدينة أو من مكّة حذرا من أعين السلطة وخوف الطلب، بل خرج في الظلام من كلتا المدينتين وليس في النهار كي لاتتصفّح أعين الناس فيهما النساء في الركب الحسيني، أو تنظر الاعين عن قربٍ كيف يركبن المطايا، الامر الذي تاءباه الغيرة الحسينيّة الهاشميّة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هذا الامر هو العلّة التامّة لخروج الركب الحسينيّ في جوف الليل، فلاأقلّ من أن يكون العلّة المهمّة جدّا في مجموعة العلل الاخرى التي شكّلت العلّة التامّة لهذا الخروج في ظلمة الليل</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2742036_73709187"/>
      <w:bookmarkStart w:id="110" w:name="_Toc54"/>
      <w:bookmarkEnd w:id="109"/>
      <w:r>
        <w:rPr>
          <w:rtl w:val="true"/>
        </w:rPr>
        <w:t>الاصرار على الطريق الاعظم</w:t>
      </w:r>
      <w:r>
        <w:rPr>
          <w:rtl w:val="true"/>
        </w:rPr>
        <w:t>!</w:t>
      </w:r>
      <w:bookmarkEnd w:id="110"/>
    </w:p>
    <w:p>
      <w:pPr>
        <w:pStyle w:val="BookText"/>
        <w:rPr/>
      </w:pPr>
      <w:r>
        <w:rPr>
          <w:rFonts w:ascii="Amiri" w:hAnsi="Amiri" w:eastAsia="Amiri" w:cs="Amiri"/>
          <w:color w:val="111111"/>
          <w:sz w:val="28"/>
          <w:sz w:val="28"/>
          <w:szCs w:val="28"/>
          <w:rtl w:val="true"/>
          <w:lang w:bidi="ar-SA"/>
        </w:rPr>
        <w:t xml:space="preserve">وتقول الرواية التاءريخيّة وهي تصف الجادة التي سلكها الركب الحسينيّ بقيادة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خروجه من المدينة إلى 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وهو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ولزم الطريق الاعظم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تنكّبت الطريق الاعظم كما فعل ابن الزبير كي لايلحقك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لاأفارقه حتّى يقضي اللّه ما هو قاض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الفتوح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عمّه مسلم بن 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بنت رسول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عدلنا عن الطريق وسلكنا غير الجادّة كما فعل عبداللّه بن الزبير كان عندي الرأي، فإ نّا نخاف أن يلحقنا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يا ابن عمّي، لا فارقت هذا الطريق أبدا أو أنظر إلى أبيات مكّة، أو يقضي اللّه في ذلك ما يحبّ ويرضى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الحسين يتمثّل بشعر يزيد بن مفرغ الحميري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سهرت السوام في فلق الصب ح مضيئا ولا دُعيتُ يزيدا</w:t>
      </w:r>
    </w:p>
    <w:p>
      <w:pPr>
        <w:pStyle w:val="BookText"/>
        <w:rPr/>
      </w:pPr>
      <w:r>
        <w:rPr>
          <w:rFonts w:ascii="Amiri" w:hAnsi="Amiri" w:eastAsia="Amiri" w:cs="Amiri"/>
          <w:color w:val="111111"/>
          <w:sz w:val="28"/>
          <w:sz w:val="28"/>
          <w:szCs w:val="28"/>
          <w:rtl w:val="true"/>
          <w:lang w:bidi="ar-SA"/>
        </w:rPr>
        <w:t xml:space="preserve">يوم اءُعطي من المخافة ضيما والمنايا يرصدنني اءن اءحيدا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قد يتساءل المتاءمّل عن سبب إصرار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سلوك الطريق الاعظم إصرار من يرضى بمواجهة كلّ خطر محتسب وغير محتسب ولايرضى بالتخلّي عن سلوك هذا الطريق الرئيس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هل هي الشجاعة الحسينيّة من ورأ كلّ هذا الاصرار؟</w:t>
      </w:r>
    </w:p>
    <w:p>
      <w:pPr>
        <w:pStyle w:val="BookText"/>
        <w:rPr/>
      </w:pPr>
      <w:r>
        <w:rPr>
          <w:rFonts w:ascii="Amiri" w:hAnsi="Amiri" w:eastAsia="Amiri" w:cs="Amiri"/>
          <w:color w:val="111111"/>
          <w:sz w:val="28"/>
          <w:sz w:val="28"/>
          <w:szCs w:val="28"/>
          <w:rtl w:val="true"/>
          <w:lang w:bidi="ar-SA"/>
        </w:rPr>
        <w:t xml:space="preserve">أم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من ورأ ذلك أمرا إعلاميّا وتبليغيّا للتعريف بقيامه ونهضته من خلال التقاء الركب الحسينيّ القاصد إلى مكّة بكلّ المارّة والقوافل على الطريق الاعظم، لا نّهم سيتساءلون عن سبب خروج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مدينة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جلّ بني هاشم ومَن معهم مِن أنصاره، ويتعرّفون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على أهدافه التي نهض من أجلها، فينضمُّ إليه من يوفّقه اللّه تعالى إلى نصرته، وينتشر أمر هذا القيام المقدّس بين الناس في مناطق عديدة، فيتحقّق بذلك عملٌ إعلامي وتبليغي ضروري لتوسيع رقعة هذا القيام المبارك وكسب الانصار 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لاشك أنّ تعليل إصراره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لزوم الطريق الاعظم بالشجاعة الحسينيّة تعليلٌ صحيحٌ في نفسه، وكذلك تعليله بالهدف الاعلامي والتبليغي للتعريف بقيام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ونهضته، ولا منافاة بين هذين التعليلين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التعليل الاهمّ الذي يمكن أن يُضاف إليهما، هو أنّ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إصراره على لزوم الطريق الاعظم أراد أن يُعلن للا مّة أنّه ليس من العصاة البغاة الخارجين على حكومة شرعيّة كانوا قد اعترفوا بها ثمّ تمرّدوا عليها، أولئك الذين يلوذون بالطرق الفرعيّة خوفا من رصد الحكّام وفرارا من قبضتهم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يُعلن للا مّة أنّه هو ممثّل الشرعيّة لا الحكم الامويّ، وأنّه هو صاحب الحقّ بالطريق الاعظم، وبالخلافة، وبكلّ شؤ ون الامّة، وأنّه هو الاصل الشرعي، وأنّ يزيد هو الشذوذ والخلاف والانحراف والمتمرّد على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البعد بعدٌ تبليغي وإعلامي ثابت في حركة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مفسّرٌ عامُّ لجميع تفاصيل حركة نهضته المقدّسة منذ حين قال لوالي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الامير، إنّا أهل بيت النبوّة، ومعدن الرسالة، ومختلف الملائكة، ومحلّ الرحمة، وبنا فتح اللّه وبنا ختم، ويزيد رجل فاسق، شارب خمر، قاتل النفس المحرّمة، معلن بالفسق، مثلي لايبايع لمثله، ولكن نصبح وتصبحون، وننتظر وتنتظرون أيّنا أحقّ بالخلافة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ساعة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Heading3"/>
        <w:numPr>
          <w:ilvl w:val="2"/>
          <w:numId w:val="1"/>
        </w:numPr>
        <w:rPr/>
      </w:pPr>
      <w:bookmarkStart w:id="111" w:name="__RefHeading___Toc2742038_73709187"/>
      <w:bookmarkStart w:id="112" w:name="_Toc55"/>
      <w:bookmarkEnd w:id="111"/>
      <w:r>
        <w:rPr>
          <w:rtl w:val="true"/>
        </w:rPr>
        <w:t>الركب الحسينىّ الخارج من المدينة</w:t>
      </w:r>
      <w:r>
        <w:rPr>
          <w:rtl w:val="true"/>
        </w:rPr>
        <w:t>:</w:t>
      </w:r>
      <w:bookmarkEnd w:id="112"/>
    </w:p>
    <w:p>
      <w:pPr>
        <w:pStyle w:val="Heading4"/>
        <w:numPr>
          <w:ilvl w:val="3"/>
          <w:numId w:val="1"/>
        </w:numPr>
        <w:rPr/>
      </w:pPr>
      <w:bookmarkStart w:id="113" w:name="__RefHeading___Toc2742040_73709187"/>
      <w:bookmarkStart w:id="114" w:name="_Toc56"/>
      <w:bookmarkEnd w:id="113"/>
      <w:r>
        <w:rPr>
          <w:rtl w:val="true"/>
        </w:rPr>
        <w:t>بنو هاشم</w:t>
      </w:r>
      <w:r>
        <w:rPr>
          <w:rtl w:val="true"/>
        </w:rPr>
        <w:t>:</w:t>
      </w:r>
      <w:bookmarkEnd w:id="114"/>
    </w:p>
    <w:p>
      <w:pPr>
        <w:pStyle w:val="BookText"/>
        <w:rPr/>
      </w:pPr>
      <w:r>
        <w:rPr>
          <w:rFonts w:ascii="Amiri" w:hAnsi="Amiri" w:eastAsia="Amiri" w:cs="Amiri"/>
          <w:color w:val="111111"/>
          <w:sz w:val="28"/>
          <w:sz w:val="28"/>
          <w:szCs w:val="28"/>
          <w:rtl w:val="true"/>
          <w:lang w:bidi="ar-SA"/>
        </w:rPr>
        <w:t xml:space="preserve">لم يرد في الكتب التاءريخيّة ذكر تفصيليّ لا سماء الهاشميّين في الركب الحسينيّ القاصد من المدينة إلى مكّة المكرّمة، بل ورد في أغلب هذه الكتب ذكر إجمالي لمن خرج من الهاشميّين 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كمثل قول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 ليلته وهي ليلة الاحد ليومين بقيا من رجب متوجّها نحو مكّة ومعه بنوه وبنو أخيه وإخوته وجلّ أهل بيته إلّا محمّد بن الحنفيّة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أمسوا وأظلم الليل مضى الحسين رضي اللّه عنه أيضا نحو مكّة، ومعه أختاه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كلثوم، وزينب، وولد أخيه، وإخوته أبوبكر وجعفر والعبّاس، وعامّة من كان بالمدينة من أهل بيته إلّا أخاه محمّد بن الحنفيّة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أعثم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وخرج في جوف الليل يريد مكّة بجميع أهله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الحسين فإ نّه خرج ببنيه وإخوته وبني أخيه وجلّ أهل بيته إلّامحمّد بن الحنفيّة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أشارت بعض المصادر التاءريخيّة الاخرى إلى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يستقدم إليه من خفّ من بني هاشم، فخفّ إليه جماعة منهم، وتبعهم إليه محمّد بن الحنفيّة، ولكنّها لم تحدّد من هؤ 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هذه الاجمال جرت المصادر التاءريخيّة الاخرى التي تعرّضت لهذا الحدث، ولم أعثر على رواية تتحدّث في تفصيلات قضايا هذا الركب وفي أشخاصه إلّا 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ضعيفة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عبداللّه بن سنان الكوفي،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فيها كيف أركب بعض بني هاشم محارمهم من النساء من عيالات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محامل الابل، ثمّ كيف ركب بنوهاشم 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مصوغة باءسلوب هو أقرب إلى الاسلوب المنبري المعتمد على الاثارة العاطفيّة في الوصف، ومع هذا فالرواية غلب عليها الاجمال في ذكر من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الركب، وكم كان عددهم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تشير الدلائل التاءريخيّة إلى أنّ محمّد بن الحنفيّة، وعمر الاطرف، وعبداللّه بن جعفر، وعبداللّه بن عبّاس لم يكونوا مع الركب الحسينيّ الخارج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تشير أيضا إلى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بجميع أبنائه، وجميع أبناء أخيه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وجميع بقيّة إخوته لا بيه عليه وعليهم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المتيقّن أيضا أنّ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خرج معه، أمّا ولداه عبداللّه ومحمّد فالا ظهر أنّهما كانا مع أبيهما مسلم في الخروج مع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ولدا عبداللّه بن جعفر، وهما عون ومحمّد، فإ نّ ظاهر القرائن التاءريخيّة يفيد أنّهما كانا مع أبيهما، ثمّ التحقا بالا 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وانضّما إليه بعد خروجه من مكّة، ويبقى الاحتمال واردا أنهما خرجا 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صارا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وتأريخ ابن عساكر ترجمة الامام الحسين ع تحقيق المحمودى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مع أبيهما في مكّة، ثمّ عادا فالتحقا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بقية الانصار من آل عقيل فالقرائن التاءريخيّة لاتفيد القطع في معرفة من منهم خرج 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أو من منهم التحق به بعد ذ لك</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2742042_73709187"/>
      <w:bookmarkStart w:id="116" w:name="_Toc57"/>
      <w:bookmarkEnd w:id="115"/>
      <w:r>
        <w:rPr>
          <w:rtl w:val="true"/>
        </w:rPr>
        <w:t>الانصار الاخرون</w:t>
      </w:r>
      <w:r>
        <w:rPr>
          <w:rtl w:val="true"/>
        </w:rPr>
        <w:t>:</w:t>
      </w:r>
      <w:bookmarkEnd w:id="116"/>
    </w:p>
    <w:p>
      <w:pPr>
        <w:pStyle w:val="Heading5"/>
        <w:numPr>
          <w:ilvl w:val="4"/>
          <w:numId w:val="1"/>
        </w:numPr>
        <w:rPr/>
      </w:pPr>
      <w:bookmarkStart w:id="117" w:name="__RefHeading___Toc2742044_73709187"/>
      <w:bookmarkStart w:id="118" w:name="_Toc58"/>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 xml:space="preserve">أمّا الانصار الاخرون غير الهاشميّين الذين خرجوا 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فقد لايجد المتتبّع تلك الصعوبة في معرفتهم، وقد أثبت التاءريخ الاسماء التالية</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2742046_73709187"/>
      <w:bookmarkStart w:id="120" w:name="_Toc59"/>
      <w:bookmarkEnd w:id="119"/>
      <w:r>
        <w:rPr/>
        <w:t>1</w:t>
      </w:r>
      <w:r>
        <w:rPr>
          <w:rtl w:val="true"/>
        </w:rPr>
        <w:t xml:space="preserve"> (</w:t>
      </w:r>
      <w:r>
        <w:rPr>
          <w:rtl w:val="true"/>
        </w:rPr>
        <w:t>عبداللّه بن يقطر الحميري‌</w:t>
      </w:r>
      <w:bookmarkEnd w:id="1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أمّه حاضنة للامام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يكن رضع عندها، لا نّه صحّ في الاخبار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يرضع إلّا من صدر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إبهام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وريقه، لكنّ عبداللّه اشتهر في أنّه أخوالحسين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 في 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صحابيّا لا نّه لدة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سرّحه إلى مسلم بن عقيل بعد خروجه من مكّة في جواب كتاب مسلم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فقبض عليه الحصين بن تميم بالقادسيّة، وأرسله إلى عبيداللّه بن زياد، فساءله عن حاله فلم يخبره،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إصعد القصر والعن الكذّاب بن الكذّاب ثمّ انزل حتّى أرى فيك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القصر فلمّا أشرف على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رسول الحسين 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لتنصروه وتوازروه على ابن مرجانة وابن سميّة الدعيّ بن الدعي، فاءمر به عبيداللّه فاءُلقي من فوق القصر إلى الارض، فتكسّرت عظامه، وبقي به رمق فاءتاه عبدالملك بن عمير اللخمي قاضي الكوفة وفقيهها فذبحه، فلمّا عيب عليه، قال إنّي أردت أن أريحه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 في أنصار الحسين 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Heading5"/>
        <w:numPr>
          <w:ilvl w:val="4"/>
          <w:numId w:val="1"/>
        </w:numPr>
        <w:rPr/>
      </w:pPr>
      <w:bookmarkStart w:id="121" w:name="__RefHeading___Toc2742048_73709187"/>
      <w:bookmarkStart w:id="122" w:name="_Toc60"/>
      <w:bookmarkEnd w:id="121"/>
      <w:r>
        <w:rPr/>
        <w:t>2</w:t>
      </w:r>
      <w:r>
        <w:rPr>
          <w:rtl w:val="true"/>
        </w:rPr>
        <w:t xml:space="preserve"> (</w:t>
      </w:r>
      <w:r>
        <w:rPr>
          <w:rtl w:val="true"/>
        </w:rPr>
        <w:t xml:space="preserve">سليمان بن رزين مولى الحسين </w:t>
      </w:r>
      <w:r>
        <w:rPr>
          <w:rtl w:val="true"/>
        </w:rPr>
        <w:t>(</w:t>
      </w:r>
      <w:r>
        <w:rPr>
          <w:rtl w:val="true"/>
        </w:rPr>
        <w:t>ع</w:t>
      </w:r>
      <w:r>
        <w:rPr>
          <w:rtl w:val="true"/>
        </w:rPr>
        <w:t>)</w:t>
      </w:r>
      <w:bookmarkEnd w:id="1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أرسله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إلى رؤ وس الاخماس وإلى الاشراف بالبصرة حين كان بمكّة، ومنهم المنذر بن الجارود، وكانت بحرية بنت الجارود زوجة لعبيداللّه بن زياد، فاءخذ المنذر سليمان بن رزين والكتاب وقدّمهما إلى عبيداللّه بن زياد، فلمّا قرأ الكتاب قتل سليمان، فكان من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قتلوا في البصرة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2742050_73709187"/>
      <w:bookmarkStart w:id="124" w:name="_Toc61"/>
      <w:bookmarkEnd w:id="123"/>
      <w:r>
        <w:rPr/>
        <w:t>3</w:t>
      </w:r>
      <w:r>
        <w:rPr>
          <w:rtl w:val="true"/>
        </w:rPr>
        <w:t xml:space="preserve"> (</w:t>
      </w:r>
      <w:r>
        <w:rPr>
          <w:rtl w:val="true"/>
        </w:rPr>
        <w:t xml:space="preserve">أسلم بن عمرو مولى الحسين </w:t>
      </w:r>
      <w:r>
        <w:rPr>
          <w:rtl w:val="true"/>
        </w:rPr>
        <w:t>(</w:t>
      </w:r>
      <w:r>
        <w:rPr>
          <w:rtl w:val="true"/>
        </w:rPr>
        <w:t>ع</w:t>
      </w:r>
      <w:r>
        <w:rPr>
          <w:rtl w:val="true"/>
        </w:rPr>
        <w:t>)</w:t>
      </w:r>
      <w:bookmarkEnd w:id="1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شهدأ الطف، وقد ذكر أهل السير والمقاتل أنّ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اشتراه بعد وفاة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ووهبه لابنه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أبوه تركيّا، وكان أسلم كاتبا عند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د حوائجه، فلمّا 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مكّة كان أسلم ملازما له حتّى أتى معه كربلاء، فلمّا كان يوم العاشر وشبّ القتال استاءذن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قارئا للقرآن، فاءذن له، فجعل يقاتل ويرتجز حتّى قتل من القوم جمعا كثيرا، ثمّ سقط صريعا، فمشى إليه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فرآه وبه رمق وهو يومي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فاعتنقه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خدّه على خدّه، ففتح عينيه فتبسّم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مثلي وابن رسول اللّه واضع خدّه على خدّي، ثمّ فاضت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2742052_73709187"/>
      <w:bookmarkStart w:id="126" w:name="_Toc62"/>
      <w:bookmarkEnd w:id="125"/>
      <w:r>
        <w:rPr/>
        <w:t>4</w:t>
      </w:r>
      <w:r>
        <w:rPr>
          <w:rtl w:val="true"/>
        </w:rPr>
        <w:t xml:space="preserve"> (</w:t>
      </w:r>
      <w:r>
        <w:rPr>
          <w:rtl w:val="true"/>
        </w:rPr>
        <w:t xml:space="preserve">قارب بن عبداللّه الدئلي مولى الحسين </w:t>
      </w:r>
      <w:r>
        <w:rPr>
          <w:rtl w:val="true"/>
        </w:rPr>
        <w:t>(</w:t>
      </w:r>
      <w:r>
        <w:rPr>
          <w:rtl w:val="true"/>
        </w:rPr>
        <w:t>ع</w:t>
      </w:r>
      <w:r>
        <w:rPr>
          <w:rtl w:val="true"/>
        </w:rPr>
        <w:t>)</w:t>
      </w:r>
      <w:bookmarkEnd w:id="1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جارية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واسمها فكيهة، كانت تخدم في بيت الرباب زوجة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تزوّجها عبداللّه الدئلي فولدت منه قاربا، فهو مولى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معه من المدينة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 في أنصار الحسين 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مكّة، ثمّ إلى كربلاء، وقتل في الحملة الاولى التي هي قبل الظهر بساعة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2742054_73709187"/>
      <w:bookmarkStart w:id="128" w:name="_Toc63"/>
      <w:bookmarkEnd w:id="127"/>
      <w:r>
        <w:rPr/>
        <w:t>5</w:t>
      </w:r>
      <w:r>
        <w:rPr>
          <w:rtl w:val="true"/>
        </w:rPr>
        <w:t xml:space="preserve"> (</w:t>
      </w:r>
      <w:r>
        <w:rPr>
          <w:rtl w:val="true"/>
        </w:rPr>
        <w:t xml:space="preserve">منجح بن سهم مولى الحسين </w:t>
      </w:r>
      <w:r>
        <w:rPr>
          <w:rtl w:val="true"/>
        </w:rPr>
        <w:t>(</w:t>
      </w:r>
      <w:r>
        <w:rPr>
          <w:rtl w:val="true"/>
        </w:rPr>
        <w:t>ع</w:t>
      </w:r>
      <w:r>
        <w:rPr>
          <w:rtl w:val="true"/>
        </w:rPr>
        <w:t>)</w:t>
      </w:r>
      <w:bookmarkEnd w:id="128"/>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 عن ربيع الابرار للزّمخشري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حسينيّة كانت جارية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اشتراها من نوفل بن الحارث بن عبدالمطّلب، ثمّ تزوّجها سهم فولدت منه منجحا فهو مولى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في بيت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 خرجت معه ومعها ابنها منجح حتّى أتوا كربلاء، ولمّا تبارز الفريقان يوم الطفّ قاتل القوم قتال الابطال، وقُتل في أوائل القتال رضوان اللّه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منجح من موالي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خرج من المدينة مع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فاءنجح سهمه بالسعادة وفاز بالشهادة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2742056_73709187"/>
      <w:bookmarkStart w:id="130" w:name="_Toc64"/>
      <w:bookmarkEnd w:id="129"/>
      <w:r>
        <w:rPr/>
        <w:t>6</w:t>
      </w:r>
      <w:r>
        <w:rPr>
          <w:rtl w:val="true"/>
        </w:rPr>
        <w:t xml:space="preserve"> (</w:t>
      </w:r>
      <w:r>
        <w:rPr>
          <w:rtl w:val="true"/>
        </w:rPr>
        <w:t xml:space="preserve">سعد بن الحرث الخزاعي مولى علي </w:t>
      </w:r>
      <w:r>
        <w:rPr>
          <w:rtl w:val="true"/>
        </w:rPr>
        <w:t>(</w:t>
      </w:r>
      <w:r>
        <w:rPr>
          <w:rtl w:val="true"/>
        </w:rPr>
        <w:t>ع</w:t>
      </w:r>
      <w:r>
        <w:rPr>
          <w:rtl w:val="true"/>
        </w:rPr>
        <w:t>)</w:t>
      </w:r>
      <w:bookmarkEnd w:id="130"/>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سعد مولى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فانضمّ بعده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خرج من المدينة خرج معه إلى مكّة ثمّ إلى كربلاء، فقتل بها في الحملة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إدراك صحبة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على شرطة اميرالموءمنين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وولّاه آذربيجان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2742058_73709187"/>
      <w:bookmarkStart w:id="132" w:name="_Toc65"/>
      <w:bookmarkEnd w:id="131"/>
      <w:r>
        <w:rPr/>
        <w:t>7</w:t>
      </w:r>
      <w:r>
        <w:rPr>
          <w:rtl w:val="true"/>
        </w:rPr>
        <w:t xml:space="preserve"> (</w:t>
      </w:r>
      <w:r>
        <w:rPr>
          <w:rtl w:val="true"/>
        </w:rPr>
        <w:t xml:space="preserve">نصر بن أبي النيزر مولى عليّ </w:t>
      </w:r>
      <w:r>
        <w:rPr>
          <w:rtl w:val="true"/>
        </w:rPr>
        <w:t>(</w:t>
      </w:r>
      <w:r>
        <w:rPr>
          <w:rtl w:val="true"/>
        </w:rPr>
        <w:t>ع</w:t>
      </w:r>
      <w:r>
        <w:rPr>
          <w:rtl w:val="true"/>
        </w:rPr>
        <w:t>)</w:t>
      </w:r>
      <w:bookmarkEnd w:id="132"/>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أبونيزر من ولد بعض ملوك العجم أو من ولد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المبرّد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عندي أنّه من ولد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وتنقيح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النجّاشي، رغب في الاسلام صغيرا، فاءُتي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فاءسلم، وربّاه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توفّي صار مع فاطمة وولدها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أبناء ملوك العجم، اءُهدي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صار إلى اءمير المؤ 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يعمل له في نخله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 هذا ولده، انضمّ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عليّ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خرج معه من المدينة إلى مكّة ثمّ إلى كربلاء، فقتل بها، وكان فارسا فعقرت فرسه، ثمّ قتل في الحملة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2742060_73709187"/>
      <w:bookmarkStart w:id="134" w:name="_Toc66"/>
      <w:bookmarkEnd w:id="133"/>
      <w:r>
        <w:rPr/>
        <w:t>8</w:t>
      </w:r>
      <w:r>
        <w:rPr>
          <w:rtl w:val="true"/>
        </w:rPr>
        <w:t xml:space="preserve"> (</w:t>
      </w:r>
      <w:r>
        <w:rPr>
          <w:rtl w:val="true"/>
        </w:rPr>
        <w:t xml:space="preserve">الحرث بن نبهان مولى حمزة بن عبدالمطلّب </w:t>
      </w:r>
      <w:r>
        <w:rPr>
          <w:rtl w:val="true"/>
        </w:rPr>
        <w:t>(</w:t>
      </w:r>
      <w:r>
        <w:rPr>
          <w:rtl w:val="true"/>
        </w:rPr>
        <w:t>ع</w:t>
      </w:r>
      <w:r>
        <w:rPr>
          <w:rtl w:val="true"/>
        </w:rPr>
        <w:t>)</w:t>
      </w:r>
      <w:bookmarkEnd w:id="134"/>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نبهان كان عبدا لحمزة، شجاعا فارسا، مات بعد شهادة حمزة بسنتين، وانضمّ ابنه الحرث إلى اميرالموءمنين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بعده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مكّة خرج الحارث معه، ولازمه حتّى وردوا كربلاء، فلمّا شبّ الحرب تقدّم أمام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ففاز بالشهادة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2742062_73709187"/>
      <w:bookmarkStart w:id="136" w:name="_Toc67"/>
      <w:bookmarkEnd w:id="135"/>
      <w:r>
        <w:rPr/>
        <w:t>9</w:t>
      </w:r>
      <w:r>
        <w:rPr>
          <w:rtl w:val="true"/>
        </w:rPr>
        <w:t xml:space="preserve"> (</w:t>
      </w:r>
      <w:r>
        <w:rPr>
          <w:rtl w:val="true"/>
        </w:rPr>
        <w:t xml:space="preserve">جون بن حوي مولى أبي ذرّ الغفّاري </w:t>
      </w:r>
      <w:r>
        <w:rPr>
          <w:rtl w:val="true"/>
        </w:rPr>
        <w:t>(</w:t>
      </w:r>
      <w:r>
        <w:rPr>
          <w:rtl w:val="true"/>
        </w:rPr>
        <w:t>ر</w:t>
      </w:r>
      <w:r>
        <w:rPr>
          <w:rtl w:val="true"/>
        </w:rPr>
        <w:t>)</w:t>
      </w:r>
      <w:bookmarkEnd w:id="136"/>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جون منضّما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أبى ذر، فكان مع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وصحبه في سفره من المدينة إلى مكّة ثمّ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نشب القتال وقف أمام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يستاءذنه 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جون أنت في إذن منّي، فإ نّما تبعتنا طلبا للعافية، فلاتبتل بطريقتنا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جون على قدمَي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يقبّلهما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في الرخاء ألحسُ قصاعكم وفي الشدّة أخذلكم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ريحي لنتن، وإنّ حسبي للئيم، وإنّ لوني لا سود، فتنفّس عليّ في الجنّة ليطيب ريحي ويشرف حسبي ويبيضّ لوني، لا واللّه لاأفارقكم حتّى يختلط هذا الدم الاسود مع دمائكم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فاءذن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قاتل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عليه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بيّض وجهه، وطيّب ريحه واحشره مع الابرار، وعرّف بينه وبين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علماؤ نا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أسد الذين حضروا المعركة ليدفنوا القتلى وجدوا جونا بعد أيّام تفوح منه رائحة المسك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2742064_73709187"/>
      <w:bookmarkStart w:id="138" w:name="_Toc68"/>
      <w:bookmarkEnd w:id="137"/>
      <w:r>
        <w:rPr/>
        <w:t>10</w:t>
      </w:r>
      <w:r>
        <w:rPr>
          <w:rtl w:val="true"/>
        </w:rPr>
        <w:t xml:space="preserve"> (</w:t>
      </w:r>
      <w:r>
        <w:rPr>
          <w:rtl w:val="true"/>
        </w:rPr>
        <w:t>عقبة بن سمعان‌</w:t>
      </w:r>
      <w:bookmarkEnd w:id="1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عقبة بن سمعان مولى للرّباب بنت امري القيس الكلبيّة زوجة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في الركب الحسينيّ الخارج من المدينة إلى مكّة ثمّ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الطبري في تاءريخه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وأخذ عمر بن سعد عقبة بن سمعان وكان مولى للرّباب بنت امرئ القيس الكلبيّة وهي أمّ سكينة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سبيله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المهموم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 الطبري والجزري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تنقيح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ذكره الطبري وغيره من مؤ رّخي الواقعة، ويفهم ممّا ذكروه أنّه كان عبدا لرباب زوجة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كان يتولّى خدمة أفراسه وتقديمها له، فلمّا استشهد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على فرس د فاءخذه أهل الكوفة فزعم أنّه عبد للرّباب بنت أمرئ القيس الكلبيّة زوجة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فاءُطلق، وجعل يروي الواقعة كما حدثت، ومنه اءُخذت أخبارها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بعض علمائنا ذهب إلى القول باستشهاد عقبة بن سمعان في زمرة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والكامل في التاءريخ،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7969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شهدأ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إستنادا إلى ورود التسليم عليه في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يوم من رجب وليلته، وليلة النصف من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هؤ لاء العلماء السيّد أبوالقاسم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معجم رجال الحديث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واستشهد بين يدي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ووقع التسليم عليه في الزيارة الرجبيّة، وعن بعض المؤ رّخين من العامّة أنّه فرَّ من المعركة ونجا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الشيخ علي النمازي في مستدركات علم رجال الحديث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معه في كربلاء، واستشهد معه يوم عاشورأ كما ذكره السيّد في عداد الشهدأ في الزيارة الرجبيّة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2742066_73709187"/>
      <w:bookmarkStart w:id="140" w:name="_Toc69"/>
      <w:bookmarkEnd w:id="139"/>
      <w:r>
        <w:rPr>
          <w:rtl w:val="true"/>
        </w:rPr>
        <w:t>لقاءات في الطريق‌</w:t>
      </w:r>
      <w:bookmarkEnd w:id="140"/>
    </w:p>
    <w:p>
      <w:pPr>
        <w:pStyle w:val="Heading4"/>
        <w:numPr>
          <w:ilvl w:val="3"/>
          <w:numId w:val="1"/>
        </w:numPr>
        <w:rPr/>
      </w:pPr>
      <w:bookmarkStart w:id="141" w:name="__RefHeading___Toc2742068_73709187"/>
      <w:bookmarkStart w:id="142" w:name="_Toc70"/>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 xml:space="preserve">ومع أنّ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الطريق الاعظم من المدينة إلى مكّة المكرّمة لكنّ الرواية التاءريخيّة لم تحدّثنا عن كثير من تفاصيل هذا السفر، بل لعلّ ما ورد في التاءريخ من ذلك يعتبر نزرا قليلا جدّا، ومنه</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2742070_73709187"/>
      <w:bookmarkStart w:id="144" w:name="_Toc71"/>
      <w:bookmarkEnd w:id="143"/>
      <w:r>
        <w:rPr>
          <w:rtl w:val="true"/>
        </w:rPr>
        <w:t xml:space="preserve">لقاوه </w:t>
      </w:r>
      <w:r>
        <w:rPr>
          <w:rtl w:val="true"/>
        </w:rPr>
        <w:t>(</w:t>
      </w:r>
      <w:r>
        <w:rPr>
          <w:rtl w:val="true"/>
        </w:rPr>
        <w:t>ع</w:t>
      </w:r>
      <w:r>
        <w:rPr>
          <w:rtl w:val="true"/>
        </w:rPr>
        <w:t xml:space="preserve">) </w:t>
      </w:r>
      <w:r>
        <w:rPr>
          <w:rtl w:val="true"/>
        </w:rPr>
        <w:t>باءفواج من الملائكة ومؤ مني الجنّ‌</w:t>
      </w:r>
      <w:bookmarkEnd w:id="144"/>
    </w:p>
    <w:p>
      <w:pPr>
        <w:pStyle w:val="Heading5"/>
        <w:numPr>
          <w:ilvl w:val="4"/>
          <w:numId w:val="1"/>
        </w:numPr>
        <w:rPr/>
      </w:pPr>
      <w:bookmarkStart w:id="145" w:name="__RefHeading___Toc2742072_73709187"/>
      <w:bookmarkStart w:id="146" w:name="_Toc72"/>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 xml:space="preserve">نقل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بحاره عن كتاب المقتل للسيّد محمّد بن أبي طالب الموسوي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شيخنا المفيد بإ سناده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سار أبوعبداللّه من المدينة لقيه أفواج من الملائكة المسوّمة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المفيد والسيّد بن طاووس‌د رحمة اللّه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7723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مستدركات علم رجال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أيديهم الحراب على نجب من نجب الجنّة، فسلّموا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حجّة اللّه على خلقه بعد جدّه وأبيه وأخيه، إنّ اللّه سبحانه أمدَّ جدّك بنا في مواطن كثيرة، وإنّ اللّه أمدّك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الموعد حفرتي وبقعتي التي أستشهد فيها وهي كربلاء، فإ ذا وردتُها فاءتوني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حجّة اللّه، مُرنا نسمع ونطع، فهل تخشى من عدوٍّ يلقاك فنكون معك؟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لهم عليّ ولايلقوني بكريهة أو أصل إلى بقعتي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وأتته أفواج مسلمى الجنّ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نحن شيعتك وأنصارك، فمرنا باءمرك، وما تشاء، فلو أمرتنا بقتل كلّ عدوٍّ لك وأنت بمكانك لكفيناك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فجزّاهم الحسين خيرا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 وَما قراءتم كتاب اللّه المنزل على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 ولوكنتم في بروجٍ مشيّدة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لبرز الذين كتب عليهم القتل إلى مضاجعهم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أقمت بمكاني فبماذا يُبتلى هذا الخلق المتعوس؟ وبماذا يختبرون؟ ومن ذا يكون ساكن حفرتي بكربلاء؟ وقد اختارها اللّه يوم دحا الارض، وجعلها معقلا لشيعتنا، ويكون لهم أمانا في الدنيا والاخرة؟ ولكنّ تحضرون يوم السبت، وهو يوم عاشورأ الذي في آخره أقتل، ولايبقى بعدي مطلوب من أهلي ونسبي وإخوتي وأهل بيتي، ويُسار برأسي إلى يزيد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يا حبيب اللّه وابن حبيبه، لولا أنّ أمرك طاعة وأنّه لايجوز لنا مخالفتك، قتلنا جميع أعدائك قبل أن يصلوا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فقال صلوات اللّه عليه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أقدر عليهم منكم، ولكن ليهلك من هلك عن بينّة ويحيى من حيّ عن بيّنة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2742074_73709187"/>
      <w:bookmarkStart w:id="148" w:name="_Toc73"/>
      <w:bookmarkEnd w:id="147"/>
      <w:r>
        <w:rPr>
          <w:rtl w:val="true"/>
        </w:rPr>
        <w:t>«</w:t>
      </w:r>
      <w:r>
        <w:rPr>
          <w:rtl w:val="true"/>
        </w:rPr>
        <w:t>اشارة</w:t>
      </w:r>
      <w:r>
        <w:rPr>
          <w:rtl w:val="true"/>
        </w:rPr>
        <w:t>»:</w:t>
      </w:r>
      <w:bookmarkEnd w:id="148"/>
    </w:p>
    <w:p>
      <w:pPr>
        <w:pStyle w:val="BookText"/>
        <w:rPr/>
      </w:pPr>
      <w:r>
        <w:rPr>
          <w:rFonts w:ascii="Amiri" w:hAnsi="Amiri" w:eastAsia="Amiri" w:cs="Amiri"/>
          <w:color w:val="111111"/>
          <w:sz w:val="28"/>
          <w:sz w:val="28"/>
          <w:szCs w:val="28"/>
          <w:rtl w:val="true"/>
          <w:lang w:bidi="ar-SA"/>
        </w:rPr>
        <w:t xml:space="preserve">لنوع المخاطب أثر في نوع خطاب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الغير، وهذه الحقيقة من الحقائق اللّازم استذكارها لفهم وإدراك متون خطاباتهم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قدر درجة المخاطب من العقل والايمان واليقين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والتسليم لهم تكون درجة مخاطبتهم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بصريح القضيّة ومُرِّ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وقد روى السيّد بن طاووس؛ هذه الرواية بتفاوت يسير في كتابه 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المفيد في كتاب مولد النبى ص ومولد الاوصياءع بإ سناده إلى أبي عبداللّه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أبوعبداللّه الحسين بن علي ع من مكّة ليدخل المدينة لقيه أفواج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ذلك من اشتباه النسّاخ، 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المنازل التي مرّ بها الامام ع من مكّة إلى العراق لاتمرّ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بن طاووس ره في كتابه اللهوف نفسه يقول بعد هذه الرواية مباشرة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حتّى مرّ بالتنعيم وهذا يعارض ما أورده في هذه الرواية من أنّه ع سار من مكّة ليدخل المدينة، لا نّ معنى ذلك أنّ الامام ع رجع باتّجاه مكّة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تثبته جغرافيّة هذه المنازل، فتاءمّل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وفي هذه الرواية نجدُ المخاطب من الملائكة ومؤ مني الجنّ، من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الصدق والاخلاص في الاهبة والنصرة، وعلى درجة عالية جدّا من المعرفة بمنزلة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اليقين والتسليم لا مره، كما هو واضح في متن المحاورة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نجد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يجيبهم بصريح القضيّة ووضوح تام،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المحاورة بمنطق العمق، منطق الشهيد الفاتح يؤ كّد أنّه ماضٍ إلى مصرعه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الموعد حفرتي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الارض المختارة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بقعتي التي أستشهد فيها وهي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 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الامر لابدّ منه تحقيقا للا رادة الالهيّة في اختبار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الخلق المتعوس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يتشخّص لهم بوضوح تامّ طريق السعادة من متاهات الشقاء والتعاسة، وليمتاز الحقّ من الباطل تماما بلا شائبة اختلاط وشبهة، حين يتحقّق بذ لك المصرع وعلى تلك البقعة فصل الاسلام المحمّدي الخالص عن الامويّة المتلبّسة بمسوح الاسلام، وهذا من أهمّ أبعاد الفتح الحسينيّ المبين، المتواصل على امتداد الزمان، بركة من بركات مصرع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الذبح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وفيضا من فيوضات ذلك القبر المقدّس الذي اختاره اللّه يوم دحا الارض مركزا لا شعاع ذلك الفتح، ومعقلا للشيعة الحسينيّين على مرّ الايّام وأمانا لهم في الدنيا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 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 الامر لابدّ من جريان وقائعه في إطار الاسباب العادية بعيدا عن خوارق العادة من أسباب ما فوق العادة، ولو كانت الغاية نصرا ظاهريّا عاجلا ولا سبيل إلى تحقيقه إلّا بالخوارق فإ 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بولايته التكوينيّة العامّة بإ ذن اللّه تبارك وتعالى أقدر من الملائكة والجنّ على تحقيق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واللّه أقدر عليهم منكم، ولكن ليهلك من هلك عن بيّنة ويحيى من حيَّ عن 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Heading4"/>
        <w:numPr>
          <w:ilvl w:val="3"/>
          <w:numId w:val="1"/>
        </w:numPr>
        <w:rPr/>
      </w:pPr>
      <w:bookmarkStart w:id="149" w:name="__RefHeading___Toc2742076_73709187"/>
      <w:bookmarkStart w:id="150" w:name="_Toc74"/>
      <w:bookmarkEnd w:id="149"/>
      <w:r>
        <w:rPr>
          <w:rtl w:val="true"/>
        </w:rPr>
        <w:t>أنصار آخرون يلتحقون بالركب من منازل جهينة</w:t>
      </w:r>
      <w:bookmarkEnd w:id="150"/>
    </w:p>
    <w:p>
      <w:pPr>
        <w:pStyle w:val="BookText"/>
        <w:rPr/>
      </w:pPr>
      <w:r>
        <w:rPr>
          <w:rFonts w:ascii="Amiri" w:hAnsi="Amiri" w:eastAsia="Amiri" w:cs="Amiri"/>
          <w:color w:val="111111"/>
          <w:sz w:val="28"/>
          <w:sz w:val="28"/>
          <w:szCs w:val="28"/>
          <w:rtl w:val="true"/>
          <w:lang w:bidi="ar-SA"/>
        </w:rPr>
        <w:t xml:space="preserve">ويروي لنا التاءريخ من وقائع الطريق من المدينة إلى مكّة أيضا أنّ جماعة من الاعراب كانوا يلتحقون بالركب الحسيني عند مروره بمنازلهم، ومن تلك المنازل منازل جهينة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مياه جهينة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التحق بالا 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جماعة، منهم ثلاثة رجال لم ينفضّوا عنه فيمن انفضّ من الاعراب عنه بعد ذلك، بل أقاموا معه ولازموه ولم يتخلّوا عنه حتّى فازوا باءسمى مراتب الشرف في الدنيا والاخرة حيث استشهدوا بين يديه في الطفّ يوم عاشورأ،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بن زياد بن عمرو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المهاجر بن أبي المهاجر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الصلت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2742078_73709187"/>
      <w:bookmarkStart w:id="152" w:name="_Toc75"/>
      <w:bookmarkEnd w:id="151"/>
      <w:r>
        <w:rPr>
          <w:rtl w:val="true"/>
        </w:rPr>
        <w:t xml:space="preserve">هل لقي الامام </w:t>
      </w:r>
      <w:r>
        <w:rPr>
          <w:rtl w:val="true"/>
        </w:rPr>
        <w:t>(</w:t>
      </w:r>
      <w:r>
        <w:rPr>
          <w:rtl w:val="true"/>
        </w:rPr>
        <w:t>ع</w:t>
      </w:r>
      <w:r>
        <w:rPr>
          <w:rtl w:val="true"/>
        </w:rPr>
        <w:t xml:space="preserve">) </w:t>
      </w:r>
      <w:r>
        <w:rPr>
          <w:rtl w:val="true"/>
        </w:rPr>
        <w:t>ابن عبّاس وابن عمر في الطريق إلى مكّة؟</w:t>
      </w:r>
      <w:bookmarkEnd w:id="152"/>
    </w:p>
    <w:p>
      <w:pPr>
        <w:pStyle w:val="BookText"/>
        <w:rPr/>
      </w:pPr>
      <w:r>
        <w:rPr>
          <w:rFonts w:ascii="Amiri" w:hAnsi="Amiri" w:eastAsia="Amiri" w:cs="Amiri"/>
          <w:color w:val="111111"/>
          <w:sz w:val="28"/>
          <w:sz w:val="28"/>
          <w:szCs w:val="28"/>
          <w:rtl w:val="true"/>
          <w:lang w:bidi="ar-SA"/>
        </w:rPr>
        <w:t>قال ابن الاثير في 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إنَّ ابن عمر كان هو وابن عبّاس بمكّة فعادا إلى المدينة، فلقيهما الحسين وابن الزبير فساءلاهما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ماورأ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معاوية وبيعة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لاتفرّقا جماعة المسلمين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الطبري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فزعم الواقدي أنّ ابن عمر لم يكن بالمدينة حين ورود نعي معاوية وبيعة يزيد على الوليد، وأنّ ابن الزبير والحسين لمّا دعيا إلى البيعة ليزيد أبيا، وخرجا من ليلتهما إلى مكّة، فلقيهما ابن عبّاس وابن عمر جائيين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إبصار العين في أنصار الحسين 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التاءريخ،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من مكّة فساءلاهما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ورأكما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خبر ابن الاثير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 كثير في تاءريخه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نفس رواية الطبري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هذه الرواية لم يروها أحدٌ من المؤ رّخين غير هؤ لاء الثلاثة إضافة إلى الواقدي الذي نسبها إليه إثنان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ابن الاثير في تصدير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فزعم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يشعران بعدم اطمئنانهما إلى هذا الزعم وبضعف هذه الرواية، خاصّة وأنّهما قد رويا في تاءريخيهما أنّ عبداللّه بن عمر كان في المدينة حينما كان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قبل خروجه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هذه الرواية مخالفة لما هو مشهور من أنّ عبداللّه بن عبّاس خاصّة كان في مكّة حينما دخلها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روايات هذا المشهور قول الدينوري في الاخبار الطوال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عبداللّه بن عبّاس فقد كان خرج قبل ذلك باءيّام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ابن أعثم الكوفي وقد نقله عنه الخوارزمي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وأقام الحسين بمكّة باقي شهر شعبان، وشهر رمضان، وشوّال، وذي القعدة، وبمكّة يومئذٍ عبداللّه بن عبّاس د وعبداللّه بن عمر بن الخطّاب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فضلا عن أنّ هذه الرواية مخالفة لما ذهب إليه جلّ المؤ رّخين من الفريقين من أن عبداللّه بن الزبير خرج إلى مكّة قبل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التاءريخ،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 للخوارزمي،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خرج ابن الزبير في سواد نفس الليلة التي استدعاه إلى البيعة فيها الوليد بن عتبة، فيكون الفارق الزمني بين مسيره إلى مكّة ومسير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ليلتين أو ليلة على الاقلّ، هذا فضلا عن أنّ ابن الزبير تنكّب عن الطريق الاعظم الذي أصرّ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السير عليه، ممّا يدلّ على أنّهما لم يجمعهما منزل من منازل الطريق، خصوصا وأنّ ابن الزبير قد جدّ في السير إلى مكّة كما يجدّ الهارب حتّى أنّ واحدا وثمانين راكبا من موالي بني أميّة طلبوه فلم يدركوه ورجعوا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فكيف يصحّ ما في هذه الرواية من أنّهما كانا معا حتّى لقيهما ابن عبّاس وابن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إذن مخالفة للحقيقة التاءريخيّة فضلا عن إرسالها وضعفها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مارواه ابن عساكر في تاءريخه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وخرج الحسين وعبداللّه بن الزبير من ليلتهما إلى مكّة، وأصبح الناس وغدوا إلى البيعة ليزيد وطُلب الحسين وابن الزبير فلم يوجدا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ولقيهما عبداللّه بن عمر، وعبداللّه بن عيّاش بن أبي ربيعة بالا بوأ منصرفين من العمرة، فقال لهما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أذكّركما اللّه إلّا رجعتما فدخلتما في صالح ما يدخل فيه الناس، وتنظرا، فإن اجتمع الناس د عليه لم تشذّا عنهم، وإن افترق الناس عليه كان الذي تريدان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ابن عيّاش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ابن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وشيعتي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لكاره لوجهك هذا، أتخرج إلى قوم قتلوا أباك، وطعنوا أخاك حتّى تركهم سخطة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ضعّف رجاليّو السنّة الواقدي اءشدّ التضعيف،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اءعلام‌النبلاء للذّهبي،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الترجمة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المحمودي في حاشية الصفحة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الصواب المذكور في‌الطبقات الكبرى، وفي اءَصْلَىٍّ كليهما من تأريخ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ومَلَّةً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أذكّرك اللّه أن تغرر بنفسك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الرواية كتلك مخالفة للحقيقة التاءريخيّة أيضا على ضوء المناقشة التاءريخيّة التي قدّمناها في ردّ الرواية الاولى، هذا فضلا عن ضعفها سندا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الاقلّ بجويرية بن أسماء الذي قال فيه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جويريّة فزنديق لايفلح أبدا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فرضنا صحّة وقوع المحاورة الاخيرة في رواية ابن عساكر بين ابن عيّاش د وبين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 نّ الدلائل التاءريخيّة تشير إلى أنّ مثل هذه المحاورات التي تحدّث فيها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بصراحة عن توجّهه إلى العراق وشيعته هناك لم تقع إلّا في مكّة أثناء إقامته فيها أو قبيل خروجه منها، لا 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يكشف عن نيّة عزمه على التوجّه إلى العراق لكلّ محاور إلّا في مكّة، وأمّا في المدينة وفي الطريق منها إلى مكّة فلم يكشف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النيّة إلّا لمن يثق بهم كاءمّ سلمة رضي اللّه عنها ومحمّد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أمّا عبداللّه بن مطيع العدوي وأمثاله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لايكشف لهم إلّا عن توجّهه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وعبداللّه بن عيّاش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 يعرف له قرب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ولاء لهم، 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ابن عساكر ترجمة الامام الحسين ع تحقيق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201198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واءنباءناعليّبن محمّد، عن جويريّة بن‌اءسماء، عن مسافع بن شيبة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رجال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عبداللّه بن عيّاش بن أبي ربيعة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قديم‌الاسلام فهاجر إلى الحبشة فولد له عبداللّه فيها،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عبداللّه هذا أدرك من حياة النبي ص ثماني سنين،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حين جاء نعي يزيد بن معاوية سنة أربع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في تمييز الصحابة،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4877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الظاهر من نصّ هذه المحاورة التي رواها ابن عساكر هو أنّ عبداللّه هذا على فرض حصول هذه المحاورة لم يكن يُحسن حتّى مراعاة الادب 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معرفة إمامته إذ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أذكرّك اللّه أن تغرر بنفسك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من نوع عبداللّه بن مطيع العدوي بل هو أسوأ منه لا نّ هذا الاخير على الاقلّ كان يحسن مراعاة الادب 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والتودّد إليه في محاوراته معه</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2742080_73709187"/>
      <w:bookmarkStart w:id="154" w:name="_Toc76"/>
      <w:bookmarkEnd w:id="153"/>
      <w:r>
        <w:rPr>
          <w:rtl w:val="true"/>
        </w:rPr>
        <w:t xml:space="preserve">لقاؤه </w:t>
      </w:r>
      <w:r>
        <w:rPr>
          <w:rtl w:val="true"/>
        </w:rPr>
        <w:t>(</w:t>
      </w:r>
      <w:r>
        <w:rPr>
          <w:rtl w:val="true"/>
        </w:rPr>
        <w:t>ع</w:t>
      </w:r>
      <w:r>
        <w:rPr>
          <w:rtl w:val="true"/>
        </w:rPr>
        <w:t xml:space="preserve">) </w:t>
      </w:r>
      <w:r>
        <w:rPr>
          <w:rtl w:val="true"/>
        </w:rPr>
        <w:t>مع عبداللّه بن مطيع العدوي‌</w:t>
      </w:r>
      <w:bookmarkEnd w:id="154"/>
    </w:p>
    <w:p>
      <w:pPr>
        <w:pStyle w:val="Heading5"/>
        <w:numPr>
          <w:ilvl w:val="4"/>
          <w:numId w:val="1"/>
        </w:numPr>
        <w:rPr/>
      </w:pPr>
      <w:bookmarkStart w:id="155" w:name="__RefHeading___Toc2742082_73709187"/>
      <w:bookmarkStart w:id="156" w:name="_Toc77"/>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 xml:space="preserve">يروي لنا التاءريخ لقائين لعبداللّه بن مطيع العدوي مع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الاوّل في الطريق من المدينة إلى مكّة، والثاني على ما في رواية المفيد في الارشاد لمّا أقبل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الحاجز يسير نحو العراق فانتهى إلى ماء من مياه العرب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وتهمّنا في هذا المقطع من تأريخ حركة الركب الحسينيّ قصّة اللقاء الاوّل، تقول الرواية التاءريخيّة في متابعتها حركة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الطريق من المدينة إلى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فبينما الحسين كذ لك بين المدينة ومكّة إذ استقبله عبداللّه بن مطيع العدوي،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أباعبداللّه جعلني اللّه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وقتي هذا أريد مكّة فإ ذا صرتُ إليها استخرتُ اللّه تعالى في أمري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عبداللّه بن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 اللّه لك يا ابن بنت رسول اللّه فيما قد عزمت عليه، غير أنّي أشير عليك بمشورة فاقبلها 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ابن مطيع؟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مكّة فاحذر أن يغرَّك أهل الكوفة، فيها قُتل أبوك، وأخوك بطعنة طعنوه كادت أن تاءتي على نفسه، فالزم الحرم فاءنت سيّد العرب في دهرك هذا، فواللّه لئن هلكتَ ليهلكنّ أهل بيتك بهلاكك،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فودّعه الحسين ودعا له بخير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الدينوري في الاخبار الطوال أنّ ابن مطيع قال للا 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مكّة فاءردت الخروج منها إلى بلد من البلدان فإ يّاك والكوفة، فإ نّها بلدة مشؤ ومة، بها قتل أبوك، وبها خذل أخوك، واغتيل بطعنة كادت تاءتي على نفسه، بل الزم الحرم، فإ نّ أهل الحجاز لايعدلون بك أحدا، ثمّ ادع اليك شيعتك من كلّ أرض د فسياءتونك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اللّه ما اءَحبَّ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عساكر فروى قصّة هذا اللقاء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يريد مكّة مرّ بابن مطيع وهو يحفر بئره،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فداك أبي وأمّي؟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وذكر له أنّه كتب إليه شيعته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فداك أبي وأمّي؟ متّعنا بنفسك ولاتسر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فاءبى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ابن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بئري ه ذه قد رشحتها، وهذا اليوم أوان 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خرج إلينا في الدلو شي من ماء، فلو دعوت اللّه لنا فيها بالبركة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من مائها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فاءتى من مائها في الدلو، فشرب منه، ثمّ تمضمض، ثمّ ردّه في البئر، فاءعذب وأمهى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2742084_73709187"/>
      <w:bookmarkStart w:id="158" w:name="_Toc78"/>
      <w:bookmarkEnd w:id="157"/>
      <w:r>
        <w:rPr>
          <w:rtl w:val="true"/>
        </w:rPr>
        <w:t>من هو عبداللّه بن مطيع العدوي؟</w:t>
      </w:r>
      <w:bookmarkEnd w:id="158"/>
    </w:p>
    <w:p>
      <w:pPr>
        <w:pStyle w:val="BookText"/>
        <w:rPr/>
      </w:pPr>
      <w:r>
        <w:rPr>
          <w:rFonts w:ascii="Amiri" w:hAnsi="Amiri" w:eastAsia="Amiri" w:cs="Amiri"/>
          <w:color w:val="111111"/>
          <w:sz w:val="28"/>
          <w:sz w:val="28"/>
          <w:szCs w:val="28"/>
          <w:rtl w:val="true"/>
          <w:lang w:bidi="ar-SA"/>
        </w:rPr>
        <w:t xml:space="preserve">ها نحن في محضر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إلى مكّة مع مخاطبٍ آخر من نوع آخر، هو عبداللّه بن مطيع العدوي، رجل من قريش، همّه العافية والمنفعة الذاتية، وحرصه على مكانة قريش والعرب أكبر من حرصه على الاسلام، وهو ليس من طلّاب الحقّ ولا من أهل نصرته والدفاع عنه، وكاذب في دعوى مودّة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معرفته بمنزلتهم الخاصّة عنداللّه تبارك وتعالى، والامام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تمام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 به مرور الكرام ولايعباءُ به، ولايحدّثه بصريح قضيّة النهضة ولايكشف له عن تفاصيل مستقبلها كما حدّث بذلك أمّ سلمة رضي اللّه عنها ومحمّد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ومؤ مني الجنّ مثلا، بل حدّثه فقط عن مقصده المرحلىٍّ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يكشف له عن شئ بعد ذلك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 ذا صرتُ إليها استخرتُ اللّه تعالى في أمري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اللّه ما اءَحبَّ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محاورته 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لقائه الثاني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رواية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أكبر همّ ابن مطيع هو ألّا تنهتك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العرب وحرمة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ونجده هنا أيضا يخاطب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فاءنت سيّد العرب في دهرك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يكشف عن قوّة النزعة العرقيّة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عقله ونفسيته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ابن عساكر ترجمة الامام الحسين ع تحقيق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ونراه مع معرفته بمنزلة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الاسلام وفي الامّة، ومع علمه بحقّانيّة خروج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لايندفع إلى نصرة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والانضمام إليه، بل يبقى همّه في ماء بئره كيف يكثر ويحلو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وببركة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فوّت عليه حبّ العافية والمنفعة الذاتيّة فرصة العمر النادرة بمرور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عدم اغتنامها بنصرته والالتحاق به والفوز بشرف الدنيا والاخرة في الاستشهاد بين يديه، وتسافل بهمّه إلى درجة أن انحصر في كثرة ماء البئر وعذوبته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ونرى ابن مطيع هذا يكشف عن كذبه في دعوى حبّه للا 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 الام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 انضمَّ إلى ابن الزبير، وصار عاملا له على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يطلب الشيعة ويخيفهم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وقاتلهم في مواجهته لحركة المختار، واستعان عليهم بقتلة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 أمثال شمر بن ذي الجوشن وشبث بن ربعي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أوّل خطبة له في الكوفة أعلن عن عزمه على تنفيذ أمر ابن الزبير في السير باءهل الكوفة بسيرة عمر بن الخطّاب وسيرة عثمان بن عفّان، لكنّه فوجئ بحنين أهل الكوفة إلى سيرة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ورفضهم للسِّيَر الاخرى، حين قام إليه السائب بن مالك الاشعري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حملُ فيئنا برضانا فإ نّا نشهد أنّا لانرضى أن يُحمل عنّا فضلُه، وأن لايُقَسَّم إلّا فينا، وألّا يُسار فينا إلّا بسيرة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سار بها في بلادنا هذه حتّى هلك، ولا حاجة لنا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التاءريخ،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في سيرة عثمان في فيئنا ولا في أنفسنا، ولا في سيرة عمر بن الخطّاب فينا، وإن كانت أهون السيرتين علينا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2742086_73709187"/>
      <w:bookmarkStart w:id="160" w:name="_Toc79"/>
      <w:bookmarkEnd w:id="159"/>
      <w:r>
        <w:rPr>
          <w:rtl w:val="true"/>
        </w:rPr>
        <w:t xml:space="preserve">هل وصلت إلى الامام </w:t>
      </w:r>
      <w:r>
        <w:rPr>
          <w:rtl w:val="true"/>
        </w:rPr>
        <w:t>(</w:t>
      </w:r>
      <w:r>
        <w:rPr>
          <w:rtl w:val="true"/>
        </w:rPr>
        <w:t>ع</w:t>
      </w:r>
      <w:r>
        <w:rPr>
          <w:rtl w:val="true"/>
        </w:rPr>
        <w:t xml:space="preserve">) </w:t>
      </w:r>
      <w:r>
        <w:rPr>
          <w:rtl w:val="true"/>
        </w:rPr>
        <w:t>رسائل قُبَيْلَ رحيله عن المدينة؟</w:t>
      </w:r>
      <w:bookmarkEnd w:id="160"/>
    </w:p>
    <w:p>
      <w:pPr>
        <w:pStyle w:val="BookText"/>
        <w:rPr/>
      </w:pPr>
      <w:r>
        <w:rPr>
          <w:rFonts w:ascii="Amiri" w:hAnsi="Amiri" w:eastAsia="Amiri" w:cs="Amiri"/>
          <w:color w:val="111111"/>
          <w:sz w:val="28"/>
          <w:sz w:val="28"/>
          <w:szCs w:val="28"/>
          <w:rtl w:val="true"/>
          <w:lang w:bidi="ar-SA"/>
        </w:rPr>
        <w:t xml:space="preserve">من الطبيعي أن تكون للا 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معاوية مراسلات بينه وبين شيعته في العراق والحجاز وباقي مناطق العالم الاسلامي آنئذٍ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سؤ النا التحقيقي في هذا المجال حول ما إذا كانت هناك رسائل قد وصلت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غضون اليومين أو الثلاثة قبيل سفره عن المدينة، أي منذ أن جاء نباء موت معاوية، وطلب منه أن يبايع يزيد، وإلى أن ارتحل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ثلاث روايات يوحي ظاهرها بحصول هذا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الرواية التي مرّت بنا عن ابن عساكر في قصّة اللقاء الاول لعبدالله بن مطيع 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ورد فيها بعد أن أجاب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مطيع أنّه يريد مكّة قول الراوي إنّ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له أنّه كتب إليه شيعته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والمتبادر من ظاهرها أنّ للا 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في مكّة قد كتبوا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ممكن إذا كانت هذه الرسائل قد كتبت وأرسلت قبل يوم وصول نباء موت معاوية إلى المدينة باءيّام، فوصلت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غضون اليومين أو الثلاثة أيّام قبيل سفره عن المدينة، لا نّ المسافة بين مكّة والمدينة في السفر العاجل تقتضي زمانيّا ثلاثة أيّام على 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كانت هذه الرسائل قد كتبت واءُرسلت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خبر موت معاوية، فلا شك اءنّها لاتصل إليه في غضون ما قبيل سفره، بلى، قد تصل إليه وهو في الطريق إلى مكّة وقد فصل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التاءريخ،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بعيدا عن المدينة، هذا في أحسن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المتاءمّل في بقيّة الرواية يجد ابن مطيع بعد ذلك مباشرة يقول للا 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فداك أبي وأمّي؟ متعنّا بنفس ولاتسر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ابن مطيع لم ينه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مكّة، بل نهاه عن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أنّ ه ذه الرسائل المذكورة كانت من الكوفة وليست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يظهر لنا الخلط في متن هذه الرواية بين لقاء ابن مطيع الاوّل ولقائه الثاني 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اللقاء الثاني قد حدّث ابن مطيع عن رسائل أهل الكوفة، ولم يحدّثه عنها في اللقاء الاوّل، لا نها لم تصل إليه إلّا في مكّة، ولا نه لم يكن قد وصل إلى مكّة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أوضح في الخلط بين وقائع اللقائين من رواية ابن عساكر، وقد رواها صاحب العقد الفريد، وجاء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 حسين حتّى أتى على عبداللّه بن مطيع وهو على بئر له، فنزل عليه، فقال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لا سقانا اللّه بعدك ماءً طيّبا، 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معاوية، وجاءني أكثر من حمل 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لاتفعل أباعبداللّه، فواللّه ما حفظوا أباك، وكان خيرا منك، فكيف يحفظونك؟ وواللّه لئن قتلت لا بقيت حرمة بعدك إلّا استحلّت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حسين حتّى قدم مكّة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مغايرة للرّوايات الكثيرة التي تحدّثت عن وقائع اللقاء الاوّل، لقاء ما بعد المدينة، حيث حكت هذه الروايات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يصرّح لابن مطيع فيه إلّاأنّه يريد مكّة، ولم يحدّثه أنّه يريد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يُتصوّر أنّ حملا من الرسائل يصل إلى الامام وهو في المدينة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دار إحياء التراث العربي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أهل الكوفة بعد انتشار نباء موت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والثابت تاءريخيّا أنّ أهل الكوفة علموا بموت معاوية بعد وصول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بفترة، ثمّ كتبوا إليه يدعونه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فالرّاوي لهذه الرواية على فرض صحّتها يكون قد خلط بين مجريات اللقائين خلطا ظاهرا من حيث يعلم أو لايعلم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والمقطوع به تاءريخيّا أنّ رسائل دعوة أهل الكوفة للا 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تصل إليه في المدينة، بل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الرواية التي حكاها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الادباء الشعرأ من تلامذتي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قوله، وأنّ هذا الثقة قد ظفر بها في مجموعة كانت تنسب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الاديب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فنقلها عنها، وهذه الرواية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روى عبداللّه بن سنان الكوفي، عن أبيه، عن جدّه،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بكتاب من أهل الكوفة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بالمدينة، فاءتيته فقرأه وعرف معناه،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أنظرني إلى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في المدينة، ثمّ تبعته إلى أن صار عزمه بالتوجّه إلى العراق، فقلت في نفسي أمضي وأنظر إلى ملك الحجاز كيف يركب وكيف جلاله و شانه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يصف الراوي كيف أركب الهاشميّون محارمهم من عيالات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محامل الابل، ثمّ كيف ركب بنوهاشم 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على د فرض صحّتها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ليست كذلك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الرواية الوحيدة التي تخبر عن وصول رسالة من أهل الكوفة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المدينة في أيّام ما بعد رفضه البيعة ليزيد بعد موت معاوية، أو قبل ذلك بيوم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هذه الرسالة تعتبر من رسائل أهل الكوفة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فترة 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الشهاده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صاحب أسرار الشهادة يرويها عن مجهول، وهذا ينسبها إلى‌مجهول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قبل علم أهل الكوفة بموت معاوية، لا نّ نباء موت معاوية من قرائن تاءريخيّة عديدة لم يصل إلى أهل الكوفة إلّا بعد وصول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المكرّمة، أو وهو في الطريق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ما قدّمناه في هذه القضيّة نستنتج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لم تصل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المدينة في غضون أيّام إعلانه رفض البيعة ليزيد إلى حين خروجه عنها أيّة رسالة من أهل الكوفة تُنبي عن علمهم بموت معاوية، وعن دعوتهم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ولا من مكّة أيضا، ولا من سواهما</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2742088_73709187"/>
      <w:bookmarkStart w:id="162" w:name="_Toc80"/>
      <w:bookmarkEnd w:id="161"/>
      <w:r>
        <w:rPr>
          <w:rtl w:val="true"/>
        </w:rPr>
        <w:t>على مشارف مكّة المكرّمة</w:t>
      </w:r>
      <w:r>
        <w:rPr>
          <w:rtl w:val="true"/>
        </w:rPr>
        <w:t>:</w:t>
      </w:r>
      <w:bookmarkEnd w:id="162"/>
    </w:p>
    <w:p>
      <w:pPr>
        <w:pStyle w:val="BookText"/>
        <w:rPr/>
      </w:pPr>
      <w:r>
        <w:rPr>
          <w:rFonts w:ascii="Amiri" w:hAnsi="Amiri" w:eastAsia="Amiri" w:cs="Amiri"/>
          <w:color w:val="111111"/>
          <w:sz w:val="28"/>
          <w:sz w:val="28"/>
          <w:szCs w:val="28"/>
          <w:rtl w:val="true"/>
          <w:lang w:bidi="ar-SA"/>
        </w:rPr>
        <w:t xml:space="preserve">وتواصل رواية الفتوح متابعة مسار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بركب الشهادة من المدينة إلى مكّة حتّى مشارفها من بعيد حيث تبدو جبالها للناظر، فتقول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 حتّى وافى مكّة، فلمّا نظر إلى جبالها من بعيد جعل يتلو هذه الاية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توجّه تلقاء مدين قال عسى ربّي أن يهديني سوأ السبيل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رواية الاخبار الطوال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أطلق عنانه ومضى حتّى وافى مكّة، فنزل شِعبَ عليٍّ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رواية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الحسين دار العبّاس بن عبدالمطّلب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ابن عساكر ترجمة الامام الحسين ع تحقيق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الركب الحسيني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2.jpeg"/><Relationship Id="rId8" Type="http://schemas.openxmlformats.org/officeDocument/2006/relationships/image" Target="media/image2.jpeg"/><Relationship Id="rId9" Type="http://schemas.openxmlformats.org/officeDocument/2006/relationships/footer" Target="footer2.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119</Pages>
  <Words>38895</Words>
  <Characters>169138</Characters>
  <CharactersWithSpaces>206252</CharactersWithSpaces>
  <Paragraphs>1864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2026-08-21T23:25:37Z</dcterms:created>
  <dc:creator>ghaemiyeh.com</dc:creator>
  <dc:description/>
  <dc:language>en-US</dc:language>
  <cp:lastModifiedBy/>
  <dcterms:modified xsi:type="dcterms:W3CDTF">2026-08-22T02:55:41Z</dcterms:modified>
  <cp:revision>1</cp:revision>
  <dc:subject/>
  <dc:title>مع الرکب الحسینی من المدینه الی المدینه جلد 1</dc:title>
</cp:coreProperties>
</file>

<file path=docProps/custom.xml><?xml version="1.0" encoding="utf-8"?>
<Properties xmlns="http://schemas.openxmlformats.org/officeDocument/2006/custom-properties" xmlns:vt="http://schemas.openxmlformats.org/officeDocument/2006/docPropsVTypes"/>
</file>