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نفحات الازهار فی خلاصه عبقات الانوار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حدیث السفینة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کلمة المؤلّف</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کلام الدهلوی حول حدیث السفینة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سند حدیث السفینة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أسماء الرواة و المخرّجین لحدیث السفینة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(1) روایة الشافعی</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(2) روایة أحمد</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(3) روایة مسلم</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(4) روایة ابن قتیبة</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(5) روایة البزار</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(6) روایة أبی یعلی</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(7) روایة الطّبری</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(8) روایة الصّولی</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(9) روایة الطبرانی</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(10) روایة أبی اللیث</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(11) روایة الحاکم النیسابوری</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(12) روایة الخرکوشی</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(13) روایة ابن مردویه</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(14) روایة الثعلبی</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(15) روایة الثعالبی</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(16) روایة أبی نعیم الاصفهانی</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(17) روایة ابن عبد البر</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(18) روایة الخطیب البغدادی</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(19) روایة الواحدی</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(20) روایة ابن المغازلی</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(21) روایة أبی المظفر السمعانی</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(22) روایة شهردار الدیلمی</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(23) روایة عمر الملا</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(24) روایة ابن السری</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(25) روایة العاصمی</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(26) روایة ابن أبی الفوارس</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(27) روایة أبی الفرج الاصفهانی</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(28) روایة ابن الأثیر الجزری</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(29) روایة الفخر الرازی</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(30) روایة ابن طلحة الشافعی</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(31) روایة سبط ابن الجوزی</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(32) روایة الکنجی الشافعی</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(33) روایة المحب الطبری</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(34) روایة ابن منظور</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(35) روایة الحموئی</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(36) روایة شهاب الدین الحلبی</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(37) روایة نظام الدین النیسابوری</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(38) روایة الخطیب التبریزی</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(39) روایة الطیبی</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(40) روایة الزرندی</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(41) روایة الهمدانی</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(42) روایة نور الدین الهیثمی</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(43) روایة الشریف الجرجانی</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(44) روایة القلقشندی</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(45) روایة خواجه بارسا</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(46) روایة ابن حجة الحموی</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(47) روایة ملک العلماء الهندی</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(48) روایة ابن الصباغ المالکی</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(49) روایة المیبدی</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(50) روایة الهروی</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(51) رواة الصفوری</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(52) روایة الکیلانی</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(53) روایة السخاوی</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(54) روایة الکاشفی</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(55) روایة السیوطی</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(56) روایة السمهودی</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(57) روایة ابن حجر المکی</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(58) روایة المتقی الهندی</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(59) روایة الفتنی الکجراتی</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(60) روایة العیدروس الیمنی</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(61) روایة الجهرمی</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(62) روایة جمال الدین المحدّث</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(63) روایة القاری</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(64) روایة المناوی</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(65) روایة المجدّد السهرندی</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(66) روایة محمد صالح الترمذی</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(67) روایة أحمد بن الفضل المکی</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(68) روایة عبد الحق الدهلوی</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(69) روایة العزیزی</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(70) روایة الشلی</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(71) روایه المغربی</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(72) روایة الشیخانی القادری</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(73) روایة حسام الدین السهارنبوری</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(74) روایة البدخشانی</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(75) روایة محمد صدر العالم</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(76) روایة ولی اللّه الدهلوی</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(77) روایة الحفنی</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(78) روایة محمد الأمیر</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(79) روایة محمد الصبّان</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(80) روایة الزبیدی</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(81) روایة العجیلی الحفظی</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(82) روایة محمد مبین اللکهنوی</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(83) روایة محمد ثناء اللّه</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(84) روایة محمد سالم الدهلوی</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(85) روایة جمال الدین القرشی</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(86) روایة ولی اللّه اللکهنوی</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(87) روایة رشید الدین الدهلوی</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(88) روایة الحمزاوی</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(89) روایة زینی دحلان</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(90) روایة الشبلنجی</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(91) روایة البلخی</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(92) روایة حسن زمان</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ملحق سند حدیث السفینة</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رواة حدیث السفینة</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رواته من الصحابة</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رواته من التابعین</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رواته من الحفاظ و العلماء</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القرن الثانی</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القرن الثالث</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القرن الرابع</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القرن الخامس</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القرن السادس</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القرن السابع</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القرن الثامن</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القرن التاسع</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القرن العاشر</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القرن الحادی عشر</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القرن الثالث عشر</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القرن الرابع عشر</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[ترجمة رواة حدیث السفینة]</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(1) روایة أبی إسحاق</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(2) روایة الأعمش</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(3) روایة إسرائیل السبیعی</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(4) روایة الجرّاح بن مخلّد</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(5) روایة یحیی بن سلیمان</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(6) روایة سوید بن سعید</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(7) روایة عمرو بن علی</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(8) روایة محمد بن معمر</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(9) روایة أبی داود</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(10) روایة الفسوی</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(11) روایة روح بن الفرج</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(12) روایة داود بن سلیمان</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(13) روایة النسائی</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(14) روایة الباغندی</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(15) روایة الدولابی</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(16) روایة أبی القاسم البجلی</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(17) روایة ابن مهرویه</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(18) روایة میمون بن إسحاق</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(19) روایة المقدسی</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(20) روایة ابن عدی</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(21) روایة القطیعی</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(22) روایة ابن السقاء</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(23) روایة الدارقطنی</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(24) روایة محمد بن المظفر البغدادی</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(25) روایة أبی ملیل الکوفی</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(26) روایة سجادة البغدادی</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(27) روایة أبی ذر الهروی</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(28) روایة الجوهری</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(29) روایة القضاعی</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(30) روایة أبی غالب النحوی</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(31) روایة أبی الولید الباجی</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(32) روایة أبی العباس العذری</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(33) روایة شیرویه الدیلمی</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(34) روایة أبی علی بن سکرة الصدفی</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(35) روایة أحمد بن أبی جمرة</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(36) روایة زاهر بن طاهر</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(37) روایة القاضی الأنصاری</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(38) روایة ابن القزاز</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(39) روایة الخوارزمی</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(40) روایة أبی العلاء الهمدانی</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(41) روایة أبی بکر ابن خیر</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(42) روایة محمد بن أبی جمرة</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(43) روایة ابن الیتیم الأندلسی</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(44) روایة ابن خلیل الدمشقی</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(45) روایة ابن الأبار</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(46) روایة الذهبی</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(47) روایة البوصیری</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(48) روایة ابن حجر العسقلانی</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(49) روایة ابن کمال باشا</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(50) روایة القدوسی الحنفی</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(51) روایة الخفاجی</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(52) روایة الأنصاری الشیروانی</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(53) روایة الآلوسی</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(54) روایة الکمشخانوی</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(55) روایة العلوی الحضرمی</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(56) روایة النبهانی</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(57) روایة الکافی</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(58) روایة الأمر تسری</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(59) روایة حسین المصری</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(60) روایة أحمد محمد داود</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شواهد حدیث السفینة</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الأول: کلام لأمیر المؤمنین علیه السلام</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الثانی: کلام آخر له علیه السلام</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الثالث: کلام آخر له علیه السلام</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الرابع: کلام لعلی بن الحسین علیه السلام</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الخامس: القصیدة المنسوبة الی ابن العاص</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السادس: کلام للحسن البصری</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دلالة حدیث السفینة</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1- وجوب اتّباعهم</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2- إتباعهم یوجب النجاة</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3- دلالته علی أفضلیّتهم</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4- دلالته علی وجوب محبتهم</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5- دلالته علی عصمتهم</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6- من تخلّف عنهم ضل</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7- هم المیزان المعرفة المؤمن و الکافر</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8- دلالته علی لزوم الامام فی کلّ عصر</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9- الجمع بین حدیثی الثقلین و السفینة</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10- الحدیث فی سیاق آخر</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11- الحدیث فی سیاق ثالث</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12- معنی الحدیث فی کلام الرسول صلّی اللّه علیه و آله و سلّم</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13- الحدیث مع حدیث الأشباح</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14- الحدیث مع حدیث باب حطة</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15- فی کلام امیر المؤمنین علیه السلام</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16- الحدیث مع حدیث الثقلین فی کلامه علیه السلام</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17- اهتمام أبی ذر بحدیث السفینة</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18- الحدیث مع حدیث باب حطة فی روایته</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19- کلام أبی ذر رضی اللّه عنه</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20- جمعه بینه و بین حدیثی الثقلین و باب حطة</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دحض مناقشات الدهلوی فی دلالة حدیث السفینة</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اعتراف الدهلوی بحصول الفلاح بحب أهل البیت</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هل أهل السنة متمسکون بأهل البیت؟</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نماذج من تقوّلاتهم علی أهل البیت</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المراد من «اهل البیت» الأئمة المعصومون</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طعن القوم فی روایات أئمة أهل البیت و مقاماتهم</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1- امیر المؤمنین علیه السلام</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2- الحسنان علیهما السلام</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تحقیق فی ما نسب إلی الإمام الحسن من کثرة التزویج و الطلاق</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افتعالهم اعتراض الحسن علی أبیه</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قول بعضهم: قتل الحسین بسیف جده!!</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ابن خلدون … و مخاریقه</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رأی عبد اللّه بن عمر فی سفر الامام الحسین إلی العراق</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زعمهم نهی الامام الحسن أخاه عن التوجه إلی العراق</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عبد القادر الکیلانی … و صوم یوم عاشوراء</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3- الامام زین العابدین علیه السلام</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نسبتهم القول بجواز التزویج بما یزید علی الأربع إلی السجاد</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القائل بجواز التزوّج بما یزید علی الأربع من أهل السنة</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و منهم من قال بجواز التزوّج بأیّ عدد شاء</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4- الامام محمد الباقر علیه السلام</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5- الامام جعفر الصادق علیه السلام</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6- الامام موسی بن جعفر الکاظم علیه السلام</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7- الامام الرضا علیه السلام</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8- سائر الأئمة المعصومین علیه السلام</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9- الامام الثانی عشر عجل اللّه فرجه</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کلام سلیمان بن جریر فی الطعن فی الأئمة</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تحریف الدهلوی الکلام المذکور</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کلام الدوانی</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لا دلالة للحدیث إلّا علی نجاة الإثنی عشریة فحسب</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الأصل فی مناقشة الدهلوی</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تفنید کلام الدهلوی فی حاشیة التحفة</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مناقشة أخری</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وجوه الجواب عن المناقشة</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من وجوه الشبه بین سفینة نوح و أهل البیت</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1- الغرض من الرکوب هو النجاة</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2- وجود نوح فیها من أسباب النجاة</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3- و اصنع الفلک بأعیننا</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4- بسم اللّه مجریها</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5- … تجری بأعیننا</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6- وحی اللّه إلی السفینة</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7- لولا أهل البیت ما سارت</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النظر فی کلام آخر للدهلوی</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الرد علی هذا الکلام</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رجوع کبار الصحابة إلی علی فی المعضلات</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کلمات فی حدیث النجوم</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الأذن الواعیة: علی علیه السلام</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تنبیهات علی مقاصد الدهلوی و مزاعمه</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من أحادیث تشبیه أهل البیت بالنّجوم</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(1) قوله صلّی اللّه علیه و آله و سلّم: أهل بیتی کالنجوم بأیهم اقتدیتم اهتدیتم</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(2 قوله صلّی اللّه علیه و آله و سلّم: النجوم أمان لأهل السماء و أهل بیتی أمان لأهل الأرض … س: 306</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(3) قوله صلّی اللّه علیه و آله و سلّم: النجوم أمان لأهل السماء و أهل بیتی أمان لأمتی</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(4) قوله صلّی اللّه علیه و آله و سلّم: النجوم أمان لأهل السماء، فإذا ذهبت أتاها ما یوعدون، و أنا أمان لأصحابی ما کنت، فإذا ذهبت أتاهم ما یوعدون، و أهل بیتی أمان لأمتی، فإذا ذهب أهل بیتی أتاهم ما یوعدون</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(5) قوله صلّی اللّه علیه و آله و سلّم: النجوم أمان لأهل الأرض من الغرق و أهل بیتی أمان لأمتی من الاختلاف، فإذا خالفتها قبیلة من العرب اختلفوا فصاروا حزب إبلیس</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(6) قوله صلّی اللّه علیه و آله و سلّم: أنا الشمس و علی القمر و فاطمة الزهرة و الحسن و الحسین الفرقدان</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(7) قوله صلّی اللّه علیه و آله و سلّم: یا علی إن الحسن و الحسین من أولادک کالبدر بین النجوم</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(8) قوله صلّی اللّه علیه و آله و سلّم:.. الکواکب.. أولاد فاطمة</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(9) قوله صلّی اللّه علیه و آله و سلّم لعلی: مثلک و مثل الأئمة من ولدک بعدی مثل سفینة نوح من رکبها نجا و من تخلّف عنها غرق، و مثلکم مثل النجوم کلّما غاب نجم طلع نجم إلی یوم القیامة</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مؤیّدات هذه الأحادیث</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(1) من کلمات أهل البیت</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(2) من کلمات الأصحاب</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(3) من کلمات العلماء</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حدیث فی الاقتداء بأهل البیت مع شاهدین من شواهده</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ختامه مسک</w:t>
        </w:r>
        <w:r>
          <w:tab/>
        </w:r>
        <w:r>
          <w:fldChar w:fldCharType="begin"/>
        </w:r>
        <w:r>
          <w:instrText xml:space="preserve">PAGEREF 570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22_119344"/>
    <w:bookmarkEnd w:id="0"/>
    <w:p>
      <w:pPr>
        <w:pStyle w:val="Heading2"/>
      </w:pPr>
      <w:bookmarkStart w:id="233" w:name="_Toc1"/>
      <w:r>
        <w:t>اشارة</w:t>
      </w:r>
      <w:bookmarkEnd w:id="233"/>
    </w:p>
    <w:p>
      <w:pPr>
        <w:pStyle w:val="BookText"/>
      </w:pPr>
      <w:r>
        <w:rPr>
          <w:rFonts w:ascii="IRNazanin" w:hAnsi="IRNazanin" w:eastAsia="IRNazanin" w:cs="IRNazanin"/>
          <w:lang w:bidi="fa-IR"/>
          <w:color w:val="111111"/>
          <w:sz w:val="28"/>
          <w:szCs w:val="28"/>
          <w:rtl/>
        </w:rPr>
        <w:t xml:space="preserve">سرشناسه:حسینی میلانی، علی، ۱۳۲۶ - ، خلاصه‌کننده</w:t>
      </w:r>
    </w:p>
    <w:p>
      <w:pPr>
        <w:pStyle w:val="BookText"/>
      </w:pPr>
      <w:r>
        <w:rPr>
          <w:rFonts w:ascii="IRNazanin" w:hAnsi="IRNazanin" w:eastAsia="IRNazanin" w:cs="IRNazanin"/>
          <w:lang w:bidi="fa-IR"/>
          <w:color w:val="111111"/>
          <w:sz w:val="28"/>
          <w:szCs w:val="28"/>
          <w:rtl/>
        </w:rPr>
        <w:t xml:space="preserve">عنوان و نام پدیدآور:نفحات الازهار فی خلاصه عبقات الانوار لعلم الحجه آیه‌الله السید حامدحسین الکلهنوی/ تالیف علی الحسینی المیلانی</w:t>
      </w:r>
    </w:p>
    <w:p>
      <w:pPr>
        <w:pStyle w:val="BookText"/>
      </w:pPr>
      <w:r>
        <w:rPr>
          <w:rFonts w:ascii="IRNazanin" w:hAnsi="IRNazanin" w:eastAsia="IRNazanin" w:cs="IRNazanin"/>
          <w:lang w:bidi="fa-IR"/>
          <w:color w:val="111111"/>
          <w:sz w:val="28"/>
          <w:szCs w:val="28"/>
          <w:rtl/>
        </w:rPr>
        <w:t xml:space="preserve">مشخصات نشر:علی الحسینی المیلانی، ۱۴ق. = - ۱۳.</w:t>
      </w:r>
    </w:p>
    <w:p>
      <w:pPr>
        <w:pStyle w:val="BookText"/>
      </w:pPr>
      <w:r>
        <w:rPr>
          <w:rFonts w:ascii="IRNazanin" w:hAnsi="IRNazanin" w:eastAsia="IRNazanin" w:cs="IRNazanin"/>
          <w:lang w:bidi="fa-IR"/>
          <w:color w:val="111111"/>
          <w:sz w:val="28"/>
          <w:szCs w:val="28"/>
          <w:rtl/>
        </w:rPr>
        <w:t xml:space="preserve">یادداشت:کتاب حاضر خلاصه‌ای است از "عبقات الانوار" حامد حسین الکهنوی که خود ردیه‌ای است بر "تحفه الاثنی‌عشریه" عبدالعزیز دهلوی</w:t>
      </w:r>
    </w:p>
    <w:p>
      <w:pPr>
        <w:pStyle w:val="BookText"/>
      </w:pPr>
      <w:r>
        <w:rPr>
          <w:rFonts w:ascii="IRNazanin" w:hAnsi="IRNazanin" w:eastAsia="IRNazanin" w:cs="IRNazanin"/>
          <w:lang w:bidi="fa-IR"/>
          <w:color w:val="111111"/>
          <w:sz w:val="28"/>
          <w:szCs w:val="28"/>
          <w:rtl/>
        </w:rPr>
        <w:t xml:space="preserve">یادداشت:فهرست‌نویسی براساس جلد سیزدهم: ۱۴۱۶ق. = ۱۳۷۴</w:t>
      </w:r>
    </w:p>
    <w:p>
      <w:pPr>
        <w:pStyle w:val="BookText"/>
      </w:pPr>
      <w:r>
        <w:rPr>
          <w:rFonts w:ascii="IRNazanin" w:hAnsi="IRNazanin" w:eastAsia="IRNazanin" w:cs="IRNazanin"/>
          <w:lang w:bidi="fa-IR"/>
          <w:color w:val="111111"/>
          <w:sz w:val="28"/>
          <w:szCs w:val="28"/>
          <w:rtl/>
        </w:rPr>
        <w:t xml:space="preserve">یادداشت:ج. ۲۰ - ۱۶ (چاپ اول: ۱۴۲۰ق. = )۱۳۷۸</w:t>
      </w:r>
    </w:p>
    <w:p>
      <w:pPr>
        <w:pStyle w:val="BookText"/>
      </w:pPr>
      <w:r>
        <w:rPr>
          <w:rFonts w:ascii="IRNazanin" w:hAnsi="IRNazanin" w:eastAsia="IRNazanin" w:cs="IRNazanin"/>
          <w:lang w:bidi="fa-IR"/>
          <w:color w:val="111111"/>
          <w:sz w:val="28"/>
          <w:szCs w:val="28"/>
          <w:rtl/>
        </w:rPr>
        <w:t xml:space="preserve">یادداشت:عنوان روی جلد: 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روی جلد:نفحات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عنوان دیگر:التحفه الاثنی‌عشریه. شرح</w:t>
      </w:r>
    </w:p>
    <w:p>
      <w:pPr>
        <w:pStyle w:val="BookText"/>
      </w:pPr>
      <w:r>
        <w:rPr>
          <w:rFonts w:ascii="IRNazanin" w:hAnsi="IRNazanin" w:eastAsia="IRNazanin" w:cs="IRNazanin"/>
          <w:lang w:bidi="fa-IR"/>
          <w:color w:val="111111"/>
          <w:sz w:val="28"/>
          <w:szCs w:val="28"/>
          <w:rtl/>
        </w:rPr>
        <w:t xml:space="preserve">عنوان دیگر:عبقات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عنوان دیگر:نفحات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موضوع:دهلوی، عبدالعزیزبن احمد، ۱۲۲۹ - ۱۱۵۹ق. التحفه الاثنی‌عشریه -- نقد و تفسیر</w:t>
      </w:r>
    </w:p>
    <w:p>
      <w:pPr>
        <w:pStyle w:val="BookText"/>
      </w:pPr>
      <w:r>
        <w:rPr>
          <w:rFonts w:ascii="IRNazanin" w:hAnsi="IRNazanin" w:eastAsia="IRNazanin" w:cs="IRNazanin"/>
          <w:lang w:bidi="fa-IR"/>
          <w:color w:val="111111"/>
          <w:sz w:val="28"/>
          <w:szCs w:val="28"/>
          <w:rtl/>
        </w:rPr>
        <w:t xml:space="preserve">موضوع:کنتوری، حامد حسین‌بن محمدقلی، ۱۳۰۶ - ۱۲۴۶ق. عبقات الانوار فی اثبات الامامه الائمه الاطهار -- نقد و تفسیر</w:t>
      </w:r>
    </w:p>
    <w:p>
      <w:pPr>
        <w:pStyle w:val="BookText"/>
      </w:pPr>
      <w:r>
        <w:rPr>
          <w:rFonts w:ascii="IRNazanin" w:hAnsi="IRNazanin" w:eastAsia="IRNazanin" w:cs="IRNazanin"/>
          <w:lang w:bidi="fa-IR"/>
          <w:color w:val="111111"/>
          <w:sz w:val="28"/>
          <w:szCs w:val="28"/>
          <w:rtl/>
        </w:rPr>
        <w:t xml:space="preserve">موضوع:شیعه -- دفاعیه‌ها و ردیه‌ها</w:t>
      </w:r>
    </w:p>
    <w:p>
      <w:pPr>
        <w:pStyle w:val="BookText"/>
      </w:pPr>
      <w:r>
        <w:rPr>
          <w:rFonts w:ascii="IRNazanin" w:hAnsi="IRNazanin" w:eastAsia="IRNazanin" w:cs="IRNazanin"/>
          <w:lang w:bidi="fa-IR"/>
          <w:color w:val="111111"/>
          <w:sz w:val="28"/>
          <w:szCs w:val="28"/>
          <w:rtl/>
        </w:rPr>
        <w:t xml:space="preserve">موضوع:امامت -- احادیث</w:t>
      </w:r>
    </w:p>
    <w:p>
      <w:pPr>
        <w:pStyle w:val="BookText"/>
      </w:pPr>
      <w:r>
        <w:rPr>
          <w:rFonts w:ascii="IRNazanin" w:hAnsi="IRNazanin" w:eastAsia="IRNazanin" w:cs="IRNazanin"/>
          <w:lang w:bidi="fa-IR"/>
          <w:color w:val="111111"/>
          <w:sz w:val="28"/>
          <w:szCs w:val="28"/>
          <w:rtl/>
        </w:rPr>
        <w:t xml:space="preserve">موضوع:محدثان</w:t>
      </w:r>
    </w:p>
    <w:p>
      <w:pPr>
        <w:pStyle w:val="BookText"/>
      </w:pPr>
      <w:r>
        <w:rPr>
          <w:rFonts w:ascii="IRNazanin" w:hAnsi="IRNazanin" w:eastAsia="IRNazanin" w:cs="IRNazanin"/>
          <w:lang w:bidi="fa-IR"/>
          <w:color w:val="111111"/>
          <w:sz w:val="28"/>
          <w:szCs w:val="28"/>
          <w:rtl/>
        </w:rPr>
        <w:t xml:space="preserve">شناسه افزوده:دهلوی، عبدالعزیزبن احمد، ۱۲۲۹ - ۱۱۵۹ق. التحفه الاثنی‌عشریه. شرح</w:t>
      </w:r>
    </w:p>
    <w:p>
      <w:pPr>
        <w:pStyle w:val="BookText"/>
      </w:pPr>
      <w:r>
        <w:rPr>
          <w:rFonts w:ascii="IRNazanin" w:hAnsi="IRNazanin" w:eastAsia="IRNazanin" w:cs="IRNazanin"/>
          <w:lang w:bidi="fa-IR"/>
          <w:color w:val="111111"/>
          <w:sz w:val="28"/>
          <w:szCs w:val="28"/>
          <w:rtl/>
        </w:rPr>
        <w:t xml:space="preserve">شناسه افزوده:کنتوری، حامد حسین‌بن محمدعلی، ۱۳۰۶ - ۱۲۴۶ق. 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۲۱۲/۵/د۹ت‌۳۰۲۱۳ ۱۳۰۰ی</w:t>
      </w:r>
    </w:p>
    <w:p>
      <w:pPr>
        <w:pStyle w:val="BookText"/>
      </w:pPr>
      <w:r>
        <w:rPr>
          <w:rFonts w:ascii="IRNazanin" w:hAnsi="IRNazanin" w:eastAsia="IRNazanin" w:cs="IRNazanin"/>
          <w:lang w:bidi="fa-IR"/>
          <w:color w:val="111111"/>
          <w:sz w:val="28"/>
          <w:szCs w:val="28"/>
          <w:rtl/>
        </w:rPr>
        <w:t xml:space="preserve">رده بندی دیویی:۲۹۷/۴۱۷</w:t>
      </w:r>
    </w:p>
    <w:p>
      <w:pPr>
        <w:pStyle w:val="BookText"/>
      </w:pPr>
      <w:r>
        <w:rPr>
          <w:rFonts w:ascii="IRNazanin" w:hAnsi="IRNazanin" w:eastAsia="IRNazanin" w:cs="IRNazanin"/>
          <w:lang w:bidi="fa-IR"/>
          <w:color w:val="111111"/>
          <w:sz w:val="28"/>
          <w:szCs w:val="28"/>
          <w:rtl/>
        </w:rPr>
        <w:t xml:space="preserve">شماره کتابشناسی ملی:م‌۷۸-۲۵۰۷</w:t>
      </w:r>
    </w:p>
    <w:p>
      <w:pPr>
        <w:pStyle w:val="Heading2"/>
      </w:pPr>
      <w:bookmarkStart w:id="234" w:name="_Toc2"/>
      <w:r>
        <w:t>اشارة</w:t>
      </w:r>
      <w:bookmarkEnd w:id="23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محمّد و آله الطاهرین، و لعنة اللّه علی أعدائهم أجمعین من الأوّلین و الآخرین.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(إهداء) الی حامل لواء الامامة الکبری و الخلافة العظمی ولی العصر المهدی المنتظر الحجّة ابن الحسن العسکری أرواحنا فداه یا أَیُّهَا الْعَزِیزُ مَسَّنا وَ أَهْلَنَا الضُّرُّ وَ جِئْنا بِبِضاعَةٍ مُزْجاةٍ فَأَوْفِ لَنَا الْکَیْلَ وَ تَصَدَّقْ عَلَیْنا إِنَّ اللَّهَ یَجْزِی الْمُتَصَدِّقِینَ علی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422_119350"/>
    <w:bookmarkEnd w:id="1"/>
    <w:p>
      <w:pPr>
        <w:pStyle w:val="Heading2"/>
      </w:pPr>
      <w:bookmarkStart w:id="235" w:name="_Toc3"/>
      <w:r>
        <w:t>حدیث السفینة</w:t>
      </w:r>
      <w:bookmarkEnd w:id="235"/>
    </w:p>
    <w:p>
      <w:pPr>
        <w:pStyle w:val="Heading3"/>
      </w:pPr>
      <w:bookmarkStart w:id="236" w:name="_Toc4"/>
      <w:r>
        <w:t>اشارة</w:t>
      </w:r>
      <w:bookmarkEnd w:id="236"/>
    </w:p>
    <w:p>
      <w:pPr>
        <w:pStyle w:val="BookText"/>
      </w:pPr>
      <w:r>
        <w:rPr>
          <w:rFonts w:ascii="IRNazanin" w:hAnsi="IRNazanin" w:eastAsia="IRNazanin" w:cs="IRNazanin"/>
          <w:lang w:bidi="fa-IR"/>
          <w:color w:val="111111"/>
          <w:sz w:val="28"/>
          <w:szCs w:val="28"/>
          <w:rtl/>
        </w:rPr>
        <w:t xml:space="preserve">و من ألفاظه:</w:t>
      </w:r>
    </w:p>
    <w:p>
      <w:pPr>
        <w:pStyle w:val="BookText"/>
      </w:pPr>
      <w:r>
        <w:rPr>
          <w:rFonts w:ascii="IRNazanin" w:hAnsi="IRNazanin" w:eastAsia="IRNazanin" w:cs="IRNazanin"/>
          <w:lang w:bidi="fa-IR"/>
          <w:color w:val="111111"/>
          <w:sz w:val="28"/>
          <w:szCs w:val="28"/>
          <w:rtl/>
        </w:rPr>
        <w:t xml:space="preserve">«ألا إنّ مثل أهل بیتی فیکم مثل سفینة نوح من رکبها نجا و من تخلّف عنها هلک».</w:t>
      </w:r>
    </w:p>
    <w:p>
      <w:pPr>
        <w:pStyle w:val="BookText"/>
      </w:pPr>
      <w:r>
        <w:rPr>
          <w:rFonts w:ascii="IRNazanin" w:hAnsi="IRNazanin" w:eastAsia="IRNazanin" w:cs="IRNazanin"/>
          <w:lang w:bidi="fa-IR"/>
          <w:color w:val="111111"/>
          <w:sz w:val="28"/>
          <w:szCs w:val="28"/>
          <w:rtl/>
        </w:rPr>
        <w:t xml:space="preserve">أخرجه أحمد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422_119352"/>
    <w:bookmarkEnd w:id="2"/>
    <w:p>
      <w:pPr>
        <w:pStyle w:val="Heading3"/>
      </w:pPr>
      <w:bookmarkStart w:id="237" w:name="_Toc5"/>
      <w:r>
        <w:t>کلمة المؤلّف</w:t>
      </w:r>
      <w:bookmarkEnd w:id="237"/>
    </w:p>
    <w:p>
      <w:pPr>
        <w:pStyle w:val="BookText"/>
      </w:pPr>
      <w:r>
        <w:rPr>
          <w:rFonts w:ascii="IRNazanin" w:hAnsi="IRNazanin" w:eastAsia="IRNazanin" w:cs="IRNazanin"/>
          <w:lang w:bidi="fa-IR"/>
          <w:color w:val="111111"/>
          <w:sz w:val="28"/>
          <w:szCs w:val="28"/>
          <w:rtl/>
        </w:rPr>
        <w:t xml:space="preserve">لا ریب فی أن النّبی صلّی اللّه علیه و آله و سلّم کان حریصا علی أن تبقی شریعته و تثمر جهوده.</w:t>
      </w:r>
    </w:p>
    <w:p>
      <w:pPr>
        <w:pStyle w:val="BookText"/>
      </w:pPr>
      <w:r>
        <w:rPr>
          <w:rFonts w:ascii="IRNazanin" w:hAnsi="IRNazanin" w:eastAsia="IRNazanin" w:cs="IRNazanin"/>
          <w:lang w:bidi="fa-IR"/>
          <w:color w:val="111111"/>
          <w:sz w:val="28"/>
          <w:szCs w:val="28"/>
          <w:rtl/>
        </w:rPr>
        <w:t xml:space="preserve">و لا ریب أیضا فی أنه کان حریصا علی أمته و رءوفا بهم.</w:t>
      </w:r>
    </w:p>
    <w:p>
      <w:pPr>
        <w:pStyle w:val="BookText"/>
      </w:pPr>
      <w:r>
        <w:rPr>
          <w:rFonts w:ascii="IRNazanin" w:hAnsi="IRNazanin" w:eastAsia="IRNazanin" w:cs="IRNazanin"/>
          <w:lang w:bidi="fa-IR"/>
          <w:color w:val="111111"/>
          <w:sz w:val="28"/>
          <w:szCs w:val="28"/>
          <w:rtl/>
        </w:rPr>
        <w:t xml:space="preserve">فهذه مقدمة … لا مناقشة فیها لأحد من المسلمین …</w:t>
      </w:r>
    </w:p>
    <w:p>
      <w:pPr>
        <w:pStyle w:val="BookText"/>
      </w:pPr>
      <w:r>
        <w:rPr>
          <w:rFonts w:ascii="IRNazanin" w:hAnsi="IRNazanin" w:eastAsia="IRNazanin" w:cs="IRNazanin"/>
          <w:lang w:bidi="fa-IR"/>
          <w:color w:val="111111"/>
          <w:sz w:val="28"/>
          <w:szCs w:val="28"/>
          <w:rtl/>
        </w:rPr>
        <w:t xml:space="preserve">و مقدمة أخری: إن النبی صلّی اللّه علیه و آله و سلّم کان علی علم بما سیکون فی أمته … و لا بدّ من أن یکون النبی کذلک … و الأحادیث الواردة عنه صلّی اللّه علیه و آله و سلّم تؤکّد ذلک.</w:t>
      </w:r>
    </w:p>
    <w:p>
      <w:pPr>
        <w:pStyle w:val="BookText"/>
      </w:pPr>
      <w:r>
        <w:rPr>
          <w:rFonts w:ascii="IRNazanin" w:hAnsi="IRNazanin" w:eastAsia="IRNazanin" w:cs="IRNazanin"/>
          <w:lang w:bidi="fa-IR"/>
          <w:color w:val="111111"/>
          <w:sz w:val="28"/>
          <w:szCs w:val="28"/>
          <w:rtl/>
        </w:rPr>
        <w:t xml:space="preserve">لقد ثبت عنه و اشتهر أنه قال: «افترقت أمّة موسی بعد نبیّها علی إحدی و سبعین فرقة، واحدة منها ناجیة و الباقون فی النار، و افترقت أمّة عیسی بعد نبیّها علی اثنتین و سبعین فرقة، واحدة منها ناجیة و الباقون فی النار. و ستفترق أمّتی بعدی علی ثلاث و سبعین فرقة، واحدة منها ناجیة و الباقون فی النار».</w:t>
      </w:r>
    </w:p>
    <w:p>
      <w:pPr>
        <w:pStyle w:val="BookText"/>
      </w:pPr>
      <w:r>
        <w:rPr>
          <w:rFonts w:ascii="IRNazanin" w:hAnsi="IRNazanin" w:eastAsia="IRNazanin" w:cs="IRNazanin"/>
          <w:lang w:bidi="fa-IR"/>
          <w:color w:val="111111"/>
          <w:sz w:val="28"/>
          <w:szCs w:val="28"/>
          <w:rtl/>
        </w:rPr>
        <w:t xml:space="preserve">و علی ضوء هاتین المقدمتین نقول: ما ذا یکون موقف النبی الحریص علی بقاء شریعته و نجاة أمّته، و هو یعلم بافتراقها و یخبر عن أنّه لا ینجو من الأمة إلّا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فرقة واحدة؟</w:t>
      </w:r>
    </w:p>
    <w:p>
      <w:pPr>
        <w:pStyle w:val="BookText"/>
      </w:pPr>
      <w:r>
        <w:rPr>
          <w:rFonts w:ascii="IRNazanin" w:hAnsi="IRNazanin" w:eastAsia="IRNazanin" w:cs="IRNazanin"/>
          <w:lang w:bidi="fa-IR"/>
          <w:color w:val="111111"/>
          <w:sz w:val="28"/>
          <w:szCs w:val="28"/>
          <w:rtl/>
        </w:rPr>
        <w:t xml:space="preserve">و هل یتصوّر منه إلّا تعیین الفرقة الناجیة؟</w:t>
      </w:r>
    </w:p>
    <w:p>
      <w:pPr>
        <w:pStyle w:val="BookText"/>
      </w:pPr>
      <w:r>
        <w:rPr>
          <w:rFonts w:ascii="IRNazanin" w:hAnsi="IRNazanin" w:eastAsia="IRNazanin" w:cs="IRNazanin"/>
          <w:lang w:bidi="fa-IR"/>
          <w:color w:val="111111"/>
          <w:sz w:val="28"/>
          <w:szCs w:val="28"/>
          <w:rtl/>
        </w:rPr>
        <w:t xml:space="preserve">و فعلا … عیّن الفرقة الناجیة …</w:t>
      </w:r>
    </w:p>
    <w:p>
      <w:pPr>
        <w:pStyle w:val="BookText"/>
      </w:pPr>
      <w:r>
        <w:rPr>
          <w:rFonts w:ascii="Amiri" w:hAnsi="Amiri" w:eastAsia="Amiri" w:cs="Amiri"/>
          <w:lang w:bidi="ar-SA"/>
          <w:color w:val="111111"/>
          <w:sz w:val="28"/>
          <w:szCs w:val="28"/>
          <w:rtl/>
        </w:rPr>
        <w:t xml:space="preserve">عیّنها</w:t>
      </w:r>
    </w:p>
    <w:p>
      <w:pPr>
        <w:pStyle w:val="BookText"/>
      </w:pPr>
      <w:r>
        <w:rPr>
          <w:rFonts w:ascii="IRNazanin" w:hAnsi="IRNazanin" w:eastAsia="IRNazanin" w:cs="IRNazanin"/>
          <w:lang w:bidi="fa-IR"/>
          <w:color w:val="111111"/>
          <w:sz w:val="28"/>
          <w:szCs w:val="28"/>
          <w:rtl/>
        </w:rPr>
        <w:t xml:space="preserve">بقوله صلّی اللّه علیه و آله و سلّم: «إنما مثل أهل بیتی فیکم کمثل سفینة نوح، من رکب فیها نجا، و من تخلّف عنها غرق»</w:t>
      </w:r>
    </w:p>
    <w:p>
      <w:pPr>
        <w:pStyle w:val="BookText"/>
      </w:pPr>
      <w:r>
        <w:rPr>
          <w:rFonts w:ascii="IRNazanin" w:hAnsi="IRNazanin" w:eastAsia="IRNazanin" w:cs="IRNazanin"/>
          <w:lang w:bidi="fa-IR"/>
          <w:color w:val="111111"/>
          <w:sz w:val="28"/>
          <w:szCs w:val="28"/>
          <w:rtl/>
        </w:rPr>
        <w:t xml:space="preserve">. فالفرقة الناجیة من الأمة هی الراکبة فی سفینة أهل البیت.</w:t>
      </w:r>
    </w:p>
    <w:p>
      <w:pPr>
        <w:pStyle w:val="BookText"/>
      </w:pPr>
      <w:r>
        <w:rPr>
          <w:rFonts w:ascii="IRNazanin" w:hAnsi="IRNazanin" w:eastAsia="IRNazanin" w:cs="IRNazanin"/>
          <w:lang w:bidi="fa-IR"/>
          <w:color w:val="111111"/>
          <w:sz w:val="28"/>
          <w:szCs w:val="28"/>
          <w:rtl/>
        </w:rPr>
        <w:t xml:space="preserve">فمن الرّاکب فی هذه السفینة؟</w:t>
      </w:r>
    </w:p>
    <w:p>
      <w:pPr>
        <w:pStyle w:val="BookText"/>
      </w:pPr>
      <w:r>
        <w:rPr>
          <w:rFonts w:ascii="IRNazanin" w:hAnsi="IRNazanin" w:eastAsia="IRNazanin" w:cs="IRNazanin"/>
          <w:lang w:bidi="fa-IR"/>
          <w:color w:val="111111"/>
          <w:sz w:val="28"/>
          <w:szCs w:val="28"/>
          <w:rtl/>
        </w:rPr>
        <w:t xml:space="preserve">هل الذین قتلوا أهل البیت و أهانوهم و أعرضوا عن أقوالهم، أو الذین أخذوا عنهم معالم الدین، و تابعوهم فی الأصول و الفروع، و تفانوا من أجلهم و ضحّوا فی سبیلهم؟</w:t>
      </w:r>
    </w:p>
    <w:p>
      <w:pPr>
        <w:pStyle w:val="BookText"/>
      </w:pPr>
      <w:r>
        <w:rPr>
          <w:rFonts w:ascii="IRNazanin" w:hAnsi="IRNazanin" w:eastAsia="IRNazanin" w:cs="IRNazanin"/>
          <w:lang w:bidi="fa-IR"/>
          <w:color w:val="111111"/>
          <w:sz w:val="28"/>
          <w:szCs w:val="28"/>
          <w:rtl/>
        </w:rPr>
        <w:t xml:space="preserve">لم یتمکّن أهل السنّة- إلّا الشاذّ النادر منهم- من إنکار أصل حدیث السفینة و صدوره من النبی الکریم … کما لا رواج لمناقشة بعضهم فی دلالته فی سوق الاعتبار عند أهل النظر … و لأجل ما ذکرنا … عمد بعضهم کابن حجر المکی و عبد العزیز الدهلوی إلی دعوی أن أهل السنة هم الشیعة لأهل البیت، و لکنها دعوی تضحک الثکلی کما لا یخفی.</w:t>
      </w:r>
    </w:p>
    <w:p>
      <w:pPr>
        <w:pStyle w:val="BookText"/>
      </w:pPr>
      <w:r>
        <w:rPr>
          <w:rFonts w:ascii="IRNazanin" w:hAnsi="IRNazanin" w:eastAsia="IRNazanin" w:cs="IRNazanin"/>
          <w:lang w:bidi="fa-IR"/>
          <w:color w:val="111111"/>
          <w:sz w:val="28"/>
          <w:szCs w:val="28"/>
          <w:rtl/>
        </w:rPr>
        <w:t xml:space="preserve">هذا، و لو لا ثبوت هذا الحدیث و دلالته الواضحة علی حکم النبی صلّی اللّه علیه و آله و سلّم فیه بالنجاة علی الفرقة التی تتمسک بأهل البیت علیهم السلام، و بالهلاک علی کلّ فرقة تخالفهم فی الأصول و الفروع … لما کان ذاک الاهتمام البالغ من سیدنا أبی ذر رضی اللّه عنه- هذا الشیعی المتفانی فی سبیل أمیر المؤمنین علیه السلام، الذی یدور الحق معه حیثما دار و لا یفترقان- بنشر هذا الحدیث، و إذاعته بین المسلمین، و إعلامه بسماعه من النبی صلّی اللّه علیه و آله و سلّم آخذا بباب الکعبة، معرّفا بنفسه إلی الناس، رافعا عقیرته قائلا: «أیها النّاس، من عرفنی فقد عرفنی، و من لم یعرفنی فأنا جندب بن جنادة … إنی سمعت رسول اللّه صلّی اللّه علیه و آله و سلّم یقول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الکتاب) و هذا هو الجزء الرّابع من کتابنا (نفحات الازهار فی خلاصة عبقات الأنوار فی إمامة الأئمة الأطهار) و موضوعه</w:t>
      </w:r>
    </w:p>
    <w:p>
      <w:pPr>
        <w:pStyle w:val="BookText"/>
      </w:pPr>
      <w:r>
        <w:rPr>
          <w:rFonts w:ascii="IRNazanin" w:hAnsi="IRNazanin" w:eastAsia="IRNazanin" w:cs="IRNazanin"/>
          <w:lang w:bidi="fa-IR"/>
          <w:color w:val="111111"/>
          <w:sz w:val="28"/>
          <w:szCs w:val="28"/>
          <w:rtl/>
        </w:rPr>
        <w:t xml:space="preserve">حدیث السفینة (و هو قوله صلّی اللّه علیه و آله و سلّم- فی أحد ألفاظه-: مثل أهل بیتی فیکم کمثل سفینة نوح فی قوم نوح، من رکبها نجا و من تخلّف عنها هلک)</w:t>
      </w:r>
    </w:p>
    <w:p>
      <w:pPr>
        <w:pStyle w:val="BookText"/>
      </w:pPr>
      <w:r>
        <w:rPr>
          <w:rFonts w:ascii="IRNazanin" w:hAnsi="IRNazanin" w:eastAsia="IRNazanin" w:cs="IRNazanin"/>
          <w:lang w:bidi="fa-IR"/>
          <w:color w:val="111111"/>
          <w:sz w:val="28"/>
          <w:szCs w:val="28"/>
          <w:rtl/>
        </w:rPr>
        <w:t xml:space="preserve">سندا و دلالة، و هو یشتمل علی البحث فی ثلاث جهات:</w:t>
      </w:r>
    </w:p>
    <w:p>
      <w:pPr>
        <w:pStyle w:val="BookText"/>
      </w:pPr>
      <w:r>
        <w:rPr>
          <w:rFonts w:ascii="IRNazanin" w:hAnsi="IRNazanin" w:eastAsia="IRNazanin" w:cs="IRNazanin"/>
          <w:lang w:bidi="fa-IR"/>
          <w:color w:val="111111"/>
          <w:sz w:val="28"/>
          <w:szCs w:val="28"/>
          <w:rtl/>
        </w:rPr>
        <w:t xml:space="preserve">الأولی: جهة السند، و قد التزم فی هذه الجهة جانب الاختصار، و ذلک لأنّ (الدهلوی) صاحب کتاب (التحفة الإثنا عشریة) المردود علیه لم یتطرّق إلی هذه الجهة بالنسبة إلی حدیث السفینة، و کأنه یذعن بصحّته- فی الأقل-. لکنّ بعض أسلافه المتعصبین، و هو ابن تیمیة الحرّانی- کابر فی هذه الجهة أیضا قائلا فی الردّ علی العلّامة الحلی رحمه اللّه: «و أمّا</w:t>
      </w:r>
    </w:p>
    <w:p>
      <w:pPr>
        <w:pStyle w:val="BookText"/>
      </w:pPr>
      <w:r>
        <w:rPr>
          <w:rFonts w:ascii="IRNazanin" w:hAnsi="IRNazanin" w:eastAsia="IRNazanin" w:cs="IRNazanin"/>
          <w:lang w:bidi="fa-IR"/>
          <w:color w:val="111111"/>
          <w:sz w:val="28"/>
          <w:szCs w:val="28"/>
          <w:rtl/>
        </w:rPr>
        <w:t xml:space="preserve">قوله: مثل أهل بیتی مثل سفینة نوح.</w:t>
      </w:r>
    </w:p>
    <w:p>
      <w:pPr>
        <w:pStyle w:val="BookText"/>
      </w:pPr>
      <w:r>
        <w:rPr>
          <w:rFonts w:ascii="IRNazanin" w:hAnsi="IRNazanin" w:eastAsia="IRNazanin" w:cs="IRNazanin"/>
          <w:lang w:bidi="fa-IR"/>
          <w:color w:val="111111"/>
          <w:sz w:val="28"/>
          <w:szCs w:val="28"/>
          <w:rtl/>
        </w:rPr>
        <w:t xml:space="preserve">فهذا لا یعرف له إسناد أصلا، صحیح و لا ضعیف، و لا هو فی شی‌ء من کتب الحدیث التی یعتمد علیها، و إن کان قد رواه من یروی أمثاله من حطّاب اللیل الذین یروون الموضوعات، فهذا ممّا یزیده وهنا و ضعفا».</w:t>
      </w:r>
    </w:p>
    <w:p>
      <w:pPr>
        <w:pStyle w:val="BookText"/>
      </w:pPr>
      <w:r>
        <w:rPr>
          <w:rFonts w:ascii="IRNazanin" w:hAnsi="IRNazanin" w:eastAsia="IRNazanin" w:cs="IRNazanin"/>
          <w:lang w:bidi="fa-IR"/>
          <w:color w:val="111111"/>
          <w:sz w:val="28"/>
          <w:szCs w:val="28"/>
          <w:rtl/>
        </w:rPr>
        <w:t xml:space="preserve">فلم یکن بدّ من البحث فی هذه الجهة- و لو باختصار- لغرض إثبات تواتر هذا الحدیث و شهرته- فضلا عن صحّته- و أن له أسانید صحیحة فی کتب الحدیث التی یعتمد علیها، لیظهر بطلان دعوی ابن تیمیة و یتبیّن کذبه أو جهله بهذه الحقیقة الراهنة.</w:t>
      </w:r>
    </w:p>
    <w:p>
      <w:pPr>
        <w:pStyle w:val="BookText"/>
      </w:pPr>
      <w:r>
        <w:rPr>
          <w:rFonts w:ascii="IRNazanin" w:hAnsi="IRNazanin" w:eastAsia="IRNazanin" w:cs="IRNazanin"/>
          <w:lang w:bidi="fa-IR"/>
          <w:color w:val="111111"/>
          <w:sz w:val="28"/>
          <w:szCs w:val="28"/>
          <w:rtl/>
        </w:rPr>
        <w:t xml:space="preserve">فإذا لم یکن (فضائل علی لأحمد) و (المستدرک علی الصحیحین) و (تهذیب الآثار) و (مسند أبی یعلی) و (مسند البزار) و (المعجم الصغیر) و (مشکاة المصابیح) و (المطالب العالیة بزوائد المسانید الثمانیة) و أمثالها «من کتب الحدیث التی یعتمد علیها» فأیّ کتاب عندهم یعتمدون علیه؟! و إذا کان (الأعمش) و (أبو إسحاق السبیعی) و (مسلم بن الحجاج)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(الشافعی) و (الطبرانی) و (الدارقطنی) و (أبو داود) و (أحمد بن حنبل) و (البزار) و (الطبری) و (الحاکم) و (أبو نعیم الأصفهانی) و (الخطیب البغدادی) و (ابن حجر العسقلانی) و أمثالهم «من حطاب اللیل الذین یروون الموضوعات» فمن هو المحدّث الذی یعتمدون علیه؟! الثانیة: جهة الدّلالة- حیث جاء ذکر بعض وجوه دلالة (حدیث السفینة) علی (إمامة علی علیه السلام) بایجاز.</w:t>
      </w:r>
    </w:p>
    <w:p>
      <w:pPr>
        <w:pStyle w:val="BookText"/>
      </w:pPr>
      <w:r>
        <w:rPr>
          <w:rFonts w:ascii="IRNazanin" w:hAnsi="IRNazanin" w:eastAsia="IRNazanin" w:cs="IRNazanin"/>
          <w:lang w:bidi="fa-IR"/>
          <w:color w:val="111111"/>
          <w:sz w:val="28"/>
          <w:szCs w:val="28"/>
          <w:rtl/>
        </w:rPr>
        <w:t xml:space="preserve">الثالثة: جهة الردّ علی (الدهلوی)- حیث تمّ الردّ علی مناقشة هذا الرجل و غیره فی دلالة هذا الحدیث علی الإمامة جملة و تفصیلا، و الجواب عنها من شتّی جوانبها.</w:t>
      </w:r>
    </w:p>
    <w:p>
      <w:pPr>
        <w:pStyle w:val="BookText"/>
      </w:pPr>
      <w:r>
        <w:rPr>
          <w:rFonts w:ascii="IRNazanin" w:hAnsi="IRNazanin" w:eastAsia="IRNazanin" w:cs="IRNazanin"/>
          <w:lang w:bidi="fa-IR"/>
          <w:color w:val="111111"/>
          <w:sz w:val="28"/>
          <w:szCs w:val="28"/>
          <w:rtl/>
        </w:rPr>
        <w:t xml:space="preserve">فالحمد للّه علی أن وفقنا لإتمام الحجة و إیضاح المحجة، و إنارة السبیل و إثبات الحق.</w:t>
      </w:r>
    </w:p>
    <w:p>
      <w:pPr>
        <w:pStyle w:val="BookText"/>
      </w:pPr>
      <w:r>
        <w:rPr>
          <w:rFonts w:ascii="IRNazanin" w:hAnsi="IRNazanin" w:eastAsia="IRNazanin" w:cs="IRNazanin"/>
          <w:lang w:bidi="fa-IR"/>
          <w:color w:val="111111"/>
          <w:sz w:val="28"/>
          <w:szCs w:val="28"/>
          <w:rtl/>
        </w:rPr>
        <w:t xml:space="preserve">و نسأله تعالی أن یجعل أعمالنا خالصة لوجهه الکریم، و أن یوفّقنا لما یحبّ و یرضی، إنه سمیع مجیب.</w:t>
      </w:r>
    </w:p>
    <w:p>
      <w:pPr>
        <w:pStyle w:val="BookText"/>
      </w:pPr>
      <w:r>
        <w:rPr>
          <w:rFonts w:ascii="IRNazanin" w:hAnsi="IRNazanin" w:eastAsia="IRNazanin" w:cs="IRNazanin"/>
          <w:lang w:bidi="fa-IR"/>
          <w:color w:val="111111"/>
          <w:sz w:val="28"/>
          <w:szCs w:val="28"/>
          <w:rtl/>
        </w:rPr>
        <w:t xml:space="preserve">علی الحسینی المیلانی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0422_119356"/>
    <w:bookmarkEnd w:id="3"/>
    <w:p>
      <w:pPr>
        <w:pStyle w:val="Heading3"/>
      </w:pPr>
      <w:bookmarkStart w:id="238" w:name="_Toc6"/>
      <w:r>
        <w:t>کلام الدهلوی حول حدیث السفینة</w:t>
      </w:r>
      <w:bookmarkEnd w:id="238"/>
    </w:p>
    <w:p>
      <w:pPr>
        <w:pStyle w:val="BookText"/>
      </w:pPr>
      <w:r>
        <w:rPr>
          <w:rFonts w:ascii="IRNazanin" w:hAnsi="IRNazanin" w:eastAsia="IRNazanin" w:cs="IRNazanin"/>
          <w:lang w:bidi="fa-IR"/>
          <w:color w:val="111111"/>
          <w:sz w:val="28"/>
          <w:szCs w:val="28"/>
          <w:rtl/>
        </w:rPr>
        <w:t xml:space="preserve">إنّ (الدهلوی) بعد أن ناقش فی دلالة حدیث الثقلین عطف علیه حدیث السفینة قائلا:</w:t>
      </w:r>
    </w:p>
    <w:p>
      <w:pPr>
        <w:pStyle w:val="BookText"/>
      </w:pPr>
      <w:r>
        <w:rPr>
          <w:rFonts w:ascii="IRNazanin" w:hAnsi="IRNazanin" w:eastAsia="IRNazanin" w:cs="IRNazanin"/>
          <w:lang w:bidi="fa-IR"/>
          <w:color w:val="111111"/>
          <w:sz w:val="28"/>
          <w:szCs w:val="28"/>
          <w:rtl/>
        </w:rPr>
        <w:t xml:space="preserve">«و کذلک</w:t>
      </w:r>
    </w:p>
    <w:p>
      <w:pPr>
        <w:pStyle w:val="BookText"/>
      </w:pPr>
      <w:r>
        <w:rPr>
          <w:rFonts w:ascii="IRNazanin" w:hAnsi="IRNazanin" w:eastAsia="IRNazanin" w:cs="IRNazanin"/>
          <w:lang w:bidi="fa-IR"/>
          <w:color w:val="111111"/>
          <w:sz w:val="28"/>
          <w:szCs w:val="28"/>
          <w:rtl/>
        </w:rPr>
        <w:t xml:space="preserve">حدیث: «مثل أهل بیتی فیکم مثل سفینة نوح، من رکبها نجا و من تخلّف عنها غرق»</w:t>
      </w:r>
    </w:p>
    <w:p>
      <w:pPr>
        <w:pStyle w:val="BookText"/>
      </w:pPr>
      <w:r>
        <w:rPr>
          <w:rFonts w:ascii="IRNazanin" w:hAnsi="IRNazanin" w:eastAsia="IRNazanin" w:cs="IRNazanin"/>
          <w:lang w:bidi="fa-IR"/>
          <w:color w:val="111111"/>
          <w:sz w:val="28"/>
          <w:szCs w:val="28"/>
          <w:rtl/>
        </w:rPr>
        <w:t xml:space="preserve">فإنه لا یدلّ إلّا علی حصول الفلاح و الهدایة بحبّهم و ببرکة اتّباعهم، و أن التخلّف عن حبّهم موجب للهلاک.</w:t>
      </w:r>
    </w:p>
    <w:p>
      <w:pPr>
        <w:pStyle w:val="BookText"/>
      </w:pPr>
      <w:r>
        <w:rPr>
          <w:rFonts w:ascii="Amiri" w:hAnsi="Amiri" w:eastAsia="Amiri" w:cs="Amiri"/>
          <w:lang w:bidi="ar-SA"/>
          <w:color w:val="111111"/>
          <w:sz w:val="28"/>
          <w:szCs w:val="28"/>
          <w:rtl/>
        </w:rPr>
        <w:t xml:space="preserve">و هذا المعنی- بفضل اللّه تعالی- یختص من بین جمیع الفرق الإسلامیة بأهل السنّة، لأنهم المتمسکون بحبل و داد أهل البیت کلّهم، حسب ما جاء به القرآن: أَ فَتُؤْمِنُونَ بِبَعْضِ الْکِتابِ وَ تَکْفُرُونَ بِبَعْضٍ و موقفهم من أهل البیت هو نفس الموقف من الأنبیاء لا نُفَرِّقُ بَیْنَ أَحَدٍ مِنْ رُسُلِهِ من دون أن یؤمنوا ببعضهم و یعادوا البعض الآخر.</w:t>
      </w:r>
    </w:p>
    <w:p>
      <w:pPr>
        <w:pStyle w:val="BookText"/>
      </w:pPr>
      <w:r>
        <w:rPr>
          <w:rFonts w:ascii="IRNazanin" w:hAnsi="IRNazanin" w:eastAsia="IRNazanin" w:cs="IRNazanin"/>
          <w:lang w:bidi="fa-IR"/>
          <w:color w:val="111111"/>
          <w:sz w:val="28"/>
          <w:szCs w:val="28"/>
          <w:rtl/>
        </w:rPr>
        <w:t xml:space="preserve">بخلاف الشیعة، إذ لا یوجد من بینهم فرقة تحب أهل البیت جمیعا، فبعضهم یوادّون طائفة و یبغضون الباقین، و البعض الآخر علی العکس.</w:t>
      </w:r>
    </w:p>
    <w:p>
      <w:pPr>
        <w:pStyle w:val="BookText"/>
      </w:pPr>
      <w:r>
        <w:rPr>
          <w:rFonts w:ascii="IRNazanin" w:hAnsi="IRNazanin" w:eastAsia="IRNazanin" w:cs="IRNazanin"/>
          <w:lang w:bidi="fa-IR"/>
          <w:color w:val="111111"/>
          <w:sz w:val="28"/>
          <w:szCs w:val="28"/>
          <w:rtl/>
        </w:rPr>
        <w:t xml:space="preserve">أمّا أهل السنّة فلیسوا کذلک، بل إنهم یروون أحادیث الجمیع و یستندون إلیها، کما تشهد بذلک کتبهم فی التفسیر و الحدیث و الفقه. و إذا کان الشیعة لا یعتبرون کتب أهل السنة فبما ذا یجیبون عن الأحادیث الواردة عن الشیعة- سواء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العقائد الإلهیة و الفروع الفقهیة- الموافقة لأهل السنة کما سیأتی فی هذا الکتاب؟</w:t>
      </w:r>
    </w:p>
    <w:p>
      <w:pPr>
        <w:pStyle w:val="BookText"/>
      </w:pPr>
      <w:r>
        <w:rPr>
          <w:rFonts w:ascii="IRNazanin" w:hAnsi="IRNazanin" w:eastAsia="IRNazanin" w:cs="IRNazanin"/>
          <w:lang w:bidi="fa-IR"/>
          <w:color w:val="111111"/>
          <w:sz w:val="28"/>
          <w:szCs w:val="28"/>
          <w:rtl/>
        </w:rPr>
        <w:t xml:space="preserve">و لبعض علماء الشیعة فی هذا المقام تأویل خدّاع، لا بدّ من ذکره و تفنیده قال: إن تشبیه أهل البیت بالسفینة فی هذا الحدیث یقتضی أن لا یکون حب جمیع أهل البیت و اتّباعهم ضروریا فی النجاة و الفلاح، فإن من یستقر فی زاویة واحدة من السفینة ینجو من الغرق بلا ریب، بل إن التنقل من مکان إلی مکان فی السفینة لیس أمرا مألوفا. فالشیعة لتمسکهم ببعض أهل البیت ناجون، و لا یرد علیهم طعن أهل السنة فی ذلک.</w:t>
      </w:r>
    </w:p>
    <w:p>
      <w:pPr>
        <w:pStyle w:val="BookText"/>
      </w:pPr>
      <w:r>
        <w:rPr>
          <w:rFonts w:ascii="IRNazanin" w:hAnsi="IRNazanin" w:eastAsia="IRNazanin" w:cs="IRNazanin"/>
          <w:lang w:bidi="fa-IR"/>
          <w:color w:val="111111"/>
          <w:sz w:val="28"/>
          <w:szCs w:val="28"/>
          <w:rtl/>
        </w:rPr>
        <w:t xml:space="preserve">أما الجواب عن هذا الکلام فیکون علی نحوین.</w:t>
      </w:r>
    </w:p>
    <w:p>
      <w:pPr>
        <w:pStyle w:val="BookText"/>
      </w:pPr>
      <w:r>
        <w:rPr>
          <w:rFonts w:ascii="IRNazanin" w:hAnsi="IRNazanin" w:eastAsia="IRNazanin" w:cs="IRNazanin"/>
          <w:lang w:bidi="fa-IR"/>
          <w:color w:val="111111"/>
          <w:sz w:val="28"/>
          <w:szCs w:val="28"/>
          <w:rtl/>
        </w:rPr>
        <w:t xml:space="preserve">الأول بطریق النقض: فالإمامیة فی هذه الصورة یجب أن لا یعتبروا الزیدیة و الکیسانیة و الناووسیة و الفطحیة منحرفین، بل هم مهتدون، لأن کلا منهم قد استقر فی زاویة من هذه السفینة الکبیرة، و یکفی الاستقرار فی زاویة واحدة منها للنجاة من الغرق، بل علی هذا یبطل النص علی الأئمة الاثنی عشر أیضا، لأنّ کلّ زاویة من السفینة کافیة فی الإنجاء من أمواج البحر، و الإمام هو من یوجب اتباعه النجاة فی الآخرة، فبهذا یبطل مذهب الإثنی عشریة بل طوائف الإمامیة بأسرها.</w:t>
      </w:r>
    </w:p>
    <w:p>
      <w:pPr>
        <w:pStyle w:val="BookText"/>
      </w:pPr>
      <w:r>
        <w:rPr>
          <w:rFonts w:ascii="IRNazanin" w:hAnsi="IRNazanin" w:eastAsia="IRNazanin" w:cs="IRNazanin"/>
          <w:lang w:bidi="fa-IR"/>
          <w:color w:val="111111"/>
          <w:sz w:val="28"/>
          <w:szCs w:val="28"/>
          <w:rtl/>
        </w:rPr>
        <w:t xml:space="preserve">و إذا ادّعی الزیدیة ما ادّعاه الاثنا عشریة أجیبوا بنفس الجواب، فلا یصلح لأیّة فرقة من فرق الشیعة التقیّد بمذهب معیّن لها، و لازم ذلک اعتبار جمیع المذاهب علی صواب، فی حین أن التناقض قائم بین هذه المذاهب، و أن اعتبار کلا الجانبین المتناقضین حقا یؤدّی إلی اجتماع النقیضین فی غیر الاجتهادیات، و هو مستحیل قطعا.</w:t>
      </w:r>
    </w:p>
    <w:p>
      <w:pPr>
        <w:pStyle w:val="BookText"/>
      </w:pPr>
      <w:r>
        <w:rPr>
          <w:rFonts w:ascii="IRNazanin" w:hAnsi="IRNazanin" w:eastAsia="IRNazanin" w:cs="IRNazanin"/>
          <w:lang w:bidi="fa-IR"/>
          <w:color w:val="111111"/>
          <w:sz w:val="28"/>
          <w:szCs w:val="28"/>
          <w:rtl/>
        </w:rPr>
        <w:t xml:space="preserve">و الثانی بطریق الحل: فإن الاستقرار فی زاویة من زوایا السفینة، إنما یضمن النجاة من الغرق فی البحر بشرط أن لا تثقب زاویة منها، فإذا اقترن الجلوس فی زاویة مع إثقاب الأخری فإنّ ذلک سوف یؤدّی إلی الغرق حتما. و ما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فرقة من فرق الشیعة إلّا و هی مستقرة فی زاویة و هی تثقب الزاویة أو الزاویات الأخری.</w:t>
      </w:r>
    </w:p>
    <w:p>
      <w:pPr>
        <w:pStyle w:val="BookText"/>
      </w:pPr>
      <w:r>
        <w:rPr>
          <w:rFonts w:ascii="IRNazanin" w:hAnsi="IRNazanin" w:eastAsia="IRNazanin" w:cs="IRNazanin"/>
          <w:lang w:bidi="fa-IR"/>
          <w:color w:val="111111"/>
          <w:sz w:val="28"/>
          <w:szCs w:val="28"/>
          <w:rtl/>
        </w:rPr>
        <w:t xml:space="preserve">أجل، فإن أهل السنة مهما تنقلوا فی الزوایا المختلفة من السفینة، فإنّ سفینتهم عامرة، لأنهم لا یثقبون منها زاویة أصلا، حتی یتسرب الموج من ذلک الجانب و یؤدّی بهم إلی الغرق. و الحمد للّه.</w:t>
      </w:r>
    </w:p>
    <w:p>
      <w:pPr>
        <w:pStyle w:val="BookText"/>
      </w:pPr>
      <w:r>
        <w:rPr>
          <w:rFonts w:ascii="IRNazanin" w:hAnsi="IRNazanin" w:eastAsia="IRNazanin" w:cs="IRNazanin"/>
          <w:lang w:bidi="fa-IR"/>
          <w:color w:val="111111"/>
          <w:sz w:val="28"/>
          <w:szCs w:val="28"/>
          <w:rtl/>
        </w:rPr>
        <w:t xml:space="preserve">و بهذا یتمّ لأهل السنة إلزام النواصب فی إنکارهم لهذین الحدیثین (حدیث الثقلین، و حدیث السفینة) حیث ناقشوا فی صحتهما بالدلیل العقلی، فقالوا: إن مفاد هذین الحدیثین هو التکلیف بالممتنع عقلا، و هو محال بالبداهة، ذلک: لأنه إذا وجب التمسک بأهل البیت جمیعهم- مع ما هم علیه من الاختلاف فی الأصول و الفروع- کان مستلزما للتکلیف بالجمع بین النقیضین. و هو محال.</w:t>
      </w:r>
    </w:p>
    <w:p>
      <w:pPr>
        <w:pStyle w:val="BookText"/>
      </w:pPr>
      <w:r>
        <w:rPr>
          <w:rFonts w:ascii="IRNazanin" w:hAnsi="IRNazanin" w:eastAsia="IRNazanin" w:cs="IRNazanin"/>
          <w:lang w:bidi="fa-IR"/>
          <w:color w:val="111111"/>
          <w:sz w:val="28"/>
          <w:szCs w:val="28"/>
          <w:rtl/>
        </w:rPr>
        <w:t xml:space="preserve">و إذا وجب التمسک ببعض أهل البیت فإمّا أن یکون البعض معیّنا أو لا، فعلی الأول یلزم الترجیح بلا مرجح، خصوصا مع وجود الاختلاف بین القائلین بذلک، فی تأکید النص لصالحهم. و علی الثانی: یلزم تجویز العقائد المختلفة و الشرائع المتفاوتة فی الدین الواحد من الشارع، فی حین أن قوله تعالی: لِکُلٍّ جَعَلْنا مِنْکُمْ شِرْعَةً وَ مِنْهاجاً صریح فی خلاف ذلک. مضافا إلی استحالته بضرورة الدین.</w:t>
      </w:r>
    </w:p>
    <w:p>
      <w:pPr>
        <w:pStyle w:val="BookText"/>
      </w:pPr>
      <w:r>
        <w:rPr>
          <w:rFonts w:ascii="IRNazanin" w:hAnsi="IRNazanin" w:eastAsia="IRNazanin" w:cs="IRNazanin"/>
          <w:lang w:bidi="fa-IR"/>
          <w:color w:val="111111"/>
          <w:sz w:val="28"/>
          <w:szCs w:val="28"/>
          <w:rtl/>
        </w:rPr>
        <w:t xml:space="preserve">و لا تستطیع أیة فرقة من فرق الشیعة أن تخدش فی دلیل هؤلاء النواصب الأشقیاء إلّا عن طریق مذهب أهل السنة».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0422_119360"/>
    <w:bookmarkEnd w:id="4"/>
    <w:p>
      <w:pPr>
        <w:pStyle w:val="Heading3"/>
      </w:pPr>
      <w:bookmarkStart w:id="239" w:name="_Toc7"/>
      <w:r>
        <w:t>سند حدیث السفینة</w:t>
      </w:r>
      <w:bookmarkEnd w:id="239"/>
    </w:p>
    <w:p>
      <w:pPr>
        <w:pStyle w:val="Heading4"/>
      </w:pPr>
      <w:bookmarkStart w:id="240" w:name="_Toc8"/>
      <w:r>
        <w:t>اشارة</w:t>
      </w:r>
      <w:bookmarkEnd w:id="240"/>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من المناسب قبل الخوض فی الردّ علی مناقشة (الدهلوی) فی دلالة حدیث السفینة علی الامامة أن نثبت هذا الحدیث الشریف سندا، ردّا علی بعض المتعصبین ممّن نسبوا أنفسهم إلی السنة.</w:t>
      </w:r>
    </w:p>
    <w:p>
      <w:pPr>
        <w:pStyle w:val="BookText"/>
      </w:pPr>
      <w:r>
        <w:rPr>
          <w:rFonts w:ascii="IRNazanin" w:hAnsi="IRNazanin" w:eastAsia="IRNazanin" w:cs="IRNazanin"/>
          <w:lang w:bidi="fa-IR"/>
          <w:color w:val="111111"/>
          <w:sz w:val="28"/>
          <w:szCs w:val="28"/>
          <w:rtl/>
        </w:rPr>
        <w:t xml:space="preserve">ثم نذکر بعض وجوه دلالته علی مطلوب أهل الحق، و هو إمامة أهل البیت علیهم السلام و خلافتهم بعد رسول اللّه صلی اللّه علیه و آله و سلّم، ببیان موجز.</w:t>
      </w:r>
    </w:p>
    <w:p>
      <w:pPr>
        <w:pStyle w:val="BookText"/>
      </w:pPr>
      <w:r>
        <w:rPr>
          <w:rFonts w:ascii="IRNazanin" w:hAnsi="IRNazanin" w:eastAsia="IRNazanin" w:cs="IRNazanin"/>
          <w:lang w:bidi="fa-IR"/>
          <w:color w:val="111111"/>
          <w:sz w:val="28"/>
          <w:szCs w:val="28"/>
          <w:rtl/>
        </w:rPr>
        <w:t xml:space="preserve">ثم نشرع فی نقض کلمات (الدهلوی) و تفنید مزاعمه و مناقشاته فی دلالة حدیث السفینة.</w:t>
      </w:r>
    </w:p>
    <w:p>
      <w:pPr>
        <w:pStyle w:val="BookText"/>
      </w:pPr>
      <w:r>
        <w:rPr>
          <w:rFonts w:ascii="IRNazanin" w:hAnsi="IRNazanin" w:eastAsia="IRNazanin" w:cs="IRNazanin"/>
          <w:lang w:bidi="fa-IR"/>
          <w:color w:val="111111"/>
          <w:sz w:val="28"/>
          <w:szCs w:val="28"/>
          <w:rtl/>
        </w:rPr>
        <w:t xml:space="preserve">و من العجیب أن (الدهلوی) لم یطعن فی سند حدیث السفینة تبعا لبعض أسلافه، ألا تری إلی ابن تیمیة الحرانی و تعنته فی هذا المقام کسائر الموارد، إذ طعن فی سند هذا الحدیث، و زعم أنه لا یعرف له إسناد أصلا، صحیح و لا ضعیف!! لقد قال هذا المتعصب العنید: «أما</w:t>
      </w:r>
    </w:p>
    <w:p>
      <w:pPr>
        <w:pStyle w:val="BookText"/>
      </w:pPr>
      <w:r>
        <w:rPr>
          <w:rFonts w:ascii="IRNazanin" w:hAnsi="IRNazanin" w:eastAsia="IRNazanin" w:cs="IRNazanin"/>
          <w:lang w:bidi="fa-IR"/>
          <w:color w:val="111111"/>
          <w:sz w:val="28"/>
          <w:szCs w:val="28"/>
          <w:rtl/>
        </w:rPr>
        <w:t xml:space="preserve">قوله: مثل أهل بیتی مثل سفینة نوح.</w:t>
      </w:r>
    </w:p>
    <w:p>
      <w:pPr>
        <w:pStyle w:val="BookText"/>
      </w:pPr>
      <w:r>
        <w:rPr>
          <w:rFonts w:ascii="IRNazanin" w:hAnsi="IRNazanin" w:eastAsia="IRNazanin" w:cs="IRNazanin"/>
          <w:lang w:bidi="fa-IR"/>
          <w:color w:val="111111"/>
          <w:sz w:val="28"/>
          <w:szCs w:val="28"/>
          <w:rtl/>
        </w:rPr>
        <w:t xml:space="preserve">فهذا لا یعرف له إسناد أصلا صحیح و لا ضعیف، و لا هو فی شی‌ء من کتب الحدیث التی یعتمد علیها، و إن کان قد رواه من یروی أمثاله من حطاب اللیل الذین یروون الموضوعات فهذا مما یزیده و هنا و ضعفا!»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بطلان هذا الکلام و هوانه علی ذوی البصیرة و الخبرة بالأحادیث،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لکنّا نذکر فی (الجهة الأولی) من الکتاب أسماء طائفة من أئمة أهل السنة و کبار حفّاظهم و مشاهیر علمائهم فی جمیع الطبقات و عبر القرون، قد رووا حدیث السفینة بطرق متکاثرة و أسانید متضافرة، إلی التابعین عن صحابة رسول اللّه صلّی اللّه علیه و آله و سلّم.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10422_119364"/>
    <w:bookmarkEnd w:id="5"/>
    <w:p>
      <w:pPr>
        <w:pStyle w:val="Heading4"/>
      </w:pPr>
      <w:bookmarkStart w:id="241" w:name="_Toc9"/>
      <w:r>
        <w:t>أسماء الرواة و المخرّجین لحدیث السفینة</w:t>
      </w:r>
      <w:bookmarkEnd w:id="241"/>
    </w:p>
    <w:p>
      <w:pPr>
        <w:pStyle w:val="Heading5"/>
      </w:pPr>
      <w:bookmarkStart w:id="242" w:name="_Toc10"/>
      <w:r>
        <w:t>اشارة</w:t>
      </w:r>
      <w:bookmarkEnd w:id="242"/>
    </w:p>
    <w:p>
      <w:pPr>
        <w:pStyle w:val="BookText"/>
      </w:pPr>
      <w:r>
        <w:rPr>
          <w:rFonts w:ascii="IRNazanin" w:hAnsi="IRNazanin" w:eastAsia="IRNazanin" w:cs="IRNazanin"/>
          <w:lang w:bidi="fa-IR"/>
          <w:color w:val="111111"/>
          <w:sz w:val="28"/>
          <w:szCs w:val="28"/>
          <w:rtl/>
        </w:rPr>
        <w:t xml:space="preserve">لقد روی حدیث السفینة جماعة کبیرة من أئمة أهل السنة و حفاظهم، بطرق متکاثرة عن رسول اللّه صلّی اللّه علیه و آله و سلّم، نذکر منهم العلماء التالیة أسماؤهم:</w:t>
      </w:r>
    </w:p>
    <w:p>
      <w:pPr>
        <w:pStyle w:val="BookText"/>
      </w:pPr>
      <w:r>
        <w:rPr>
          <w:rFonts w:ascii="IRNazanin" w:hAnsi="IRNazanin" w:eastAsia="IRNazanin" w:cs="IRNazanin"/>
          <w:lang w:bidi="fa-IR"/>
          <w:color w:val="111111"/>
          <w:sz w:val="28"/>
          <w:szCs w:val="28"/>
          <w:rtl/>
        </w:rPr>
        <w:t xml:space="preserve">1- محمد بن إدریس الشافعی، صاحب المذهب المعروف، المتوفی سنة 204.</w:t>
      </w:r>
    </w:p>
    <w:p>
      <w:pPr>
        <w:pStyle w:val="BookText"/>
      </w:pPr>
      <w:r>
        <w:rPr>
          <w:rFonts w:ascii="IRNazanin" w:hAnsi="IRNazanin" w:eastAsia="IRNazanin" w:cs="IRNazanin"/>
          <w:lang w:bidi="fa-IR"/>
          <w:color w:val="111111"/>
          <w:sz w:val="28"/>
          <w:szCs w:val="28"/>
          <w:rtl/>
        </w:rPr>
        <w:t xml:space="preserve">2- أحمد بن حنبل الشیبانی، صاحب المذهب و المسند المشهور، المتوفی سنة 241.</w:t>
      </w:r>
    </w:p>
    <w:p>
      <w:pPr>
        <w:pStyle w:val="BookText"/>
      </w:pPr>
      <w:r>
        <w:rPr>
          <w:rFonts w:ascii="IRNazanin" w:hAnsi="IRNazanin" w:eastAsia="IRNazanin" w:cs="IRNazanin"/>
          <w:lang w:bidi="fa-IR"/>
          <w:color w:val="111111"/>
          <w:sz w:val="28"/>
          <w:szCs w:val="28"/>
          <w:rtl/>
        </w:rPr>
        <w:t xml:space="preserve">3- مسلم بن الحجاج القشیری، صاحب الصحیح، المتوفی سنة 261.</w:t>
      </w:r>
    </w:p>
    <w:p>
      <w:pPr>
        <w:pStyle w:val="BookText"/>
      </w:pPr>
      <w:r>
        <w:rPr>
          <w:rFonts w:ascii="IRNazanin" w:hAnsi="IRNazanin" w:eastAsia="IRNazanin" w:cs="IRNazanin"/>
          <w:lang w:bidi="fa-IR"/>
          <w:color w:val="111111"/>
          <w:sz w:val="28"/>
          <w:szCs w:val="28"/>
          <w:rtl/>
        </w:rPr>
        <w:t xml:space="preserve">4- أبو محمد عبد اللّه بن مسلم بن قتیبة الدینوری، المتوفی سنة 276.</w:t>
      </w:r>
    </w:p>
    <w:p>
      <w:pPr>
        <w:pStyle w:val="BookText"/>
      </w:pPr>
      <w:r>
        <w:rPr>
          <w:rFonts w:ascii="IRNazanin" w:hAnsi="IRNazanin" w:eastAsia="IRNazanin" w:cs="IRNazanin"/>
          <w:lang w:bidi="fa-IR"/>
          <w:color w:val="111111"/>
          <w:sz w:val="28"/>
          <w:szCs w:val="28"/>
          <w:rtl/>
        </w:rPr>
        <w:t xml:space="preserve">5- أبو بکر أحمد بن عمرو بن عبد الخالق البصری المعروف بالبزار، صاحب المسند، المتوفی سنة 292.</w:t>
      </w:r>
    </w:p>
    <w:p>
      <w:pPr>
        <w:pStyle w:val="BookText"/>
      </w:pPr>
      <w:r>
        <w:rPr>
          <w:rFonts w:ascii="IRNazanin" w:hAnsi="IRNazanin" w:eastAsia="IRNazanin" w:cs="IRNazanin"/>
          <w:lang w:bidi="fa-IR"/>
          <w:color w:val="111111"/>
          <w:sz w:val="28"/>
          <w:szCs w:val="28"/>
          <w:rtl/>
        </w:rPr>
        <w:t xml:space="preserve">6- أبو یعلی أحمد بن علی التمیمی الموصلی صاحب المسند، المتوفی سنة 307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أبو جعفر محمد بن جریر الطبری، صاحب التاریخ و التفسیر، المتوفی سنة 310.</w:t>
      </w:r>
    </w:p>
    <w:p>
      <w:pPr>
        <w:pStyle w:val="BookText"/>
      </w:pPr>
      <w:r>
        <w:rPr>
          <w:rFonts w:ascii="IRNazanin" w:hAnsi="IRNazanin" w:eastAsia="IRNazanin" w:cs="IRNazanin"/>
          <w:lang w:bidi="fa-IR"/>
          <w:color w:val="111111"/>
          <w:sz w:val="28"/>
          <w:szCs w:val="28"/>
          <w:rtl/>
        </w:rPr>
        <w:t xml:space="preserve">8- أبو بکر محمد بن یحیی الصّولی صاحب الأوراق، المتوفی سنة 335.</w:t>
      </w:r>
    </w:p>
    <w:p>
      <w:pPr>
        <w:pStyle w:val="BookText"/>
      </w:pPr>
      <w:r>
        <w:rPr>
          <w:rFonts w:ascii="IRNazanin" w:hAnsi="IRNazanin" w:eastAsia="IRNazanin" w:cs="IRNazanin"/>
          <w:lang w:bidi="fa-IR"/>
          <w:color w:val="111111"/>
          <w:sz w:val="28"/>
          <w:szCs w:val="28"/>
          <w:rtl/>
        </w:rPr>
        <w:t xml:space="preserve">9- أبو القاسم سلیمان بن أحمد الطبرانی صاحب المعاجم المشهورة، المتوفی سنة 360.</w:t>
      </w:r>
    </w:p>
    <w:p>
      <w:pPr>
        <w:pStyle w:val="BookText"/>
      </w:pPr>
      <w:r>
        <w:rPr>
          <w:rFonts w:ascii="IRNazanin" w:hAnsi="IRNazanin" w:eastAsia="IRNazanin" w:cs="IRNazanin"/>
          <w:lang w:bidi="fa-IR"/>
          <w:color w:val="111111"/>
          <w:sz w:val="28"/>
          <w:szCs w:val="28"/>
          <w:rtl/>
        </w:rPr>
        <w:t xml:space="preserve">10- أبو اللیث نصر بن محمد السمرقندی، المتوفی سنة 375.</w:t>
      </w:r>
    </w:p>
    <w:p>
      <w:pPr>
        <w:pStyle w:val="BookText"/>
      </w:pPr>
      <w:r>
        <w:rPr>
          <w:rFonts w:ascii="IRNazanin" w:hAnsi="IRNazanin" w:eastAsia="IRNazanin" w:cs="IRNazanin"/>
          <w:lang w:bidi="fa-IR"/>
          <w:color w:val="111111"/>
          <w:sz w:val="28"/>
          <w:szCs w:val="28"/>
          <w:rtl/>
        </w:rPr>
        <w:t xml:space="preserve">11- أبو عبد اللّه محمد بن عبد اللّه المعروف بالحاکم النیسابوری، صاحب المستدرک علی الصحیحین، المتوفی سنة 405.</w:t>
      </w:r>
    </w:p>
    <w:p>
      <w:pPr>
        <w:pStyle w:val="BookText"/>
      </w:pPr>
      <w:r>
        <w:rPr>
          <w:rFonts w:ascii="IRNazanin" w:hAnsi="IRNazanin" w:eastAsia="IRNazanin" w:cs="IRNazanin"/>
          <w:lang w:bidi="fa-IR"/>
          <w:color w:val="111111"/>
          <w:sz w:val="28"/>
          <w:szCs w:val="28"/>
          <w:rtl/>
        </w:rPr>
        <w:t xml:space="preserve">12- أبو سعد عبد الملک بن محمد النیسابوری الخرکوشی، المتوفی سنة 407.</w:t>
      </w:r>
    </w:p>
    <w:p>
      <w:pPr>
        <w:pStyle w:val="BookText"/>
      </w:pPr>
      <w:r>
        <w:rPr>
          <w:rFonts w:ascii="IRNazanin" w:hAnsi="IRNazanin" w:eastAsia="IRNazanin" w:cs="IRNazanin"/>
          <w:lang w:bidi="fa-IR"/>
          <w:color w:val="111111"/>
          <w:sz w:val="28"/>
          <w:szCs w:val="28"/>
          <w:rtl/>
        </w:rPr>
        <w:t xml:space="preserve">13- أبو بکر أحمد بن موسی بن مردویه الأصفهانی، المتوفی سنة 410.</w:t>
      </w:r>
    </w:p>
    <w:p>
      <w:pPr>
        <w:pStyle w:val="BookText"/>
      </w:pPr>
      <w:r>
        <w:rPr>
          <w:rFonts w:ascii="IRNazanin" w:hAnsi="IRNazanin" w:eastAsia="IRNazanin" w:cs="IRNazanin"/>
          <w:lang w:bidi="fa-IR"/>
          <w:color w:val="111111"/>
          <w:sz w:val="28"/>
          <w:szCs w:val="28"/>
          <w:rtl/>
        </w:rPr>
        <w:t xml:space="preserve">14- أبو إسحاق أحمد بن محمد بن إبراهیم الثعلبی، المتوفی سنة 427.</w:t>
      </w:r>
    </w:p>
    <w:p>
      <w:pPr>
        <w:pStyle w:val="BookText"/>
      </w:pPr>
      <w:r>
        <w:rPr>
          <w:rFonts w:ascii="IRNazanin" w:hAnsi="IRNazanin" w:eastAsia="IRNazanin" w:cs="IRNazanin"/>
          <w:lang w:bidi="fa-IR"/>
          <w:color w:val="111111"/>
          <w:sz w:val="28"/>
          <w:szCs w:val="28"/>
          <w:rtl/>
        </w:rPr>
        <w:t xml:space="preserve">15- أبو منصور عبد الملک بن محمد الثعالبی، المتوفی سنة 430.</w:t>
      </w:r>
    </w:p>
    <w:p>
      <w:pPr>
        <w:pStyle w:val="BookText"/>
      </w:pPr>
      <w:r>
        <w:rPr>
          <w:rFonts w:ascii="IRNazanin" w:hAnsi="IRNazanin" w:eastAsia="IRNazanin" w:cs="IRNazanin"/>
          <w:lang w:bidi="fa-IR"/>
          <w:color w:val="111111"/>
          <w:sz w:val="28"/>
          <w:szCs w:val="28"/>
          <w:rtl/>
        </w:rPr>
        <w:t xml:space="preserve">16- أبو نعیم أحمد بن عبد اللّه الأصفهانی، المتوفی سنة 430.</w:t>
      </w:r>
    </w:p>
    <w:p>
      <w:pPr>
        <w:pStyle w:val="BookText"/>
      </w:pPr>
      <w:r>
        <w:rPr>
          <w:rFonts w:ascii="IRNazanin" w:hAnsi="IRNazanin" w:eastAsia="IRNazanin" w:cs="IRNazanin"/>
          <w:lang w:bidi="fa-IR"/>
          <w:color w:val="111111"/>
          <w:sz w:val="28"/>
          <w:szCs w:val="28"/>
          <w:rtl/>
        </w:rPr>
        <w:t xml:space="preserve">17- أبو عمرو یوسف بن عبد اللّه المعروف بابن عبد البر النمری القرطبی، المتوفی سنة 463.</w:t>
      </w:r>
    </w:p>
    <w:p>
      <w:pPr>
        <w:pStyle w:val="BookText"/>
      </w:pPr>
      <w:r>
        <w:rPr>
          <w:rFonts w:ascii="IRNazanin" w:hAnsi="IRNazanin" w:eastAsia="IRNazanin" w:cs="IRNazanin"/>
          <w:lang w:bidi="fa-IR"/>
          <w:color w:val="111111"/>
          <w:sz w:val="28"/>
          <w:szCs w:val="28"/>
          <w:rtl/>
        </w:rPr>
        <w:t xml:space="preserve">18- أبو بکر أحمد بن علی بن ثابت، المعروف بالخطیب البغدادی، المتوفی سنة 463.</w:t>
      </w:r>
    </w:p>
    <w:p>
      <w:pPr>
        <w:pStyle w:val="BookText"/>
      </w:pPr>
      <w:r>
        <w:rPr>
          <w:rFonts w:ascii="IRNazanin" w:hAnsi="IRNazanin" w:eastAsia="IRNazanin" w:cs="IRNazanin"/>
          <w:lang w:bidi="fa-IR"/>
          <w:color w:val="111111"/>
          <w:sz w:val="28"/>
          <w:szCs w:val="28"/>
          <w:rtl/>
        </w:rPr>
        <w:t xml:space="preserve">19- أبو الحسن علی بن أحمد بن محمد بن متویه الواحدی، المتوفی سنة 468.</w:t>
      </w:r>
    </w:p>
    <w:p>
      <w:pPr>
        <w:pStyle w:val="BookText"/>
      </w:pPr>
      <w:r>
        <w:rPr>
          <w:rFonts w:ascii="IRNazanin" w:hAnsi="IRNazanin" w:eastAsia="IRNazanin" w:cs="IRNazanin"/>
          <w:lang w:bidi="fa-IR"/>
          <w:color w:val="111111"/>
          <w:sz w:val="28"/>
          <w:szCs w:val="28"/>
          <w:rtl/>
        </w:rPr>
        <w:t xml:space="preserve">20- أبو الحسن علی بن محمد بن الطیب الجلّابی، المعروف بابن المغازلی، المتوفی سنة 483.</w:t>
      </w:r>
    </w:p>
    <w:p>
      <w:pPr>
        <w:pStyle w:val="BookText"/>
      </w:pPr>
      <w:r>
        <w:rPr>
          <w:rFonts w:ascii="IRNazanin" w:hAnsi="IRNazanin" w:eastAsia="IRNazanin" w:cs="IRNazanin"/>
          <w:lang w:bidi="fa-IR"/>
          <w:color w:val="111111"/>
          <w:sz w:val="28"/>
          <w:szCs w:val="28"/>
          <w:rtl/>
        </w:rPr>
        <w:t xml:space="preserve">21- أبو المظفر منصور بن محمد السمعانی، المتوفی سنة 489.</w:t>
      </w:r>
    </w:p>
    <w:p>
      <w:pPr>
        <w:pStyle w:val="BookText"/>
      </w:pPr>
      <w:r>
        <w:rPr>
          <w:rFonts w:ascii="IRNazanin" w:hAnsi="IRNazanin" w:eastAsia="IRNazanin" w:cs="IRNazanin"/>
          <w:lang w:bidi="fa-IR"/>
          <w:color w:val="111111"/>
          <w:sz w:val="28"/>
          <w:szCs w:val="28"/>
          <w:rtl/>
        </w:rPr>
        <w:t xml:space="preserve">22- أبو منصور شهردار بن شیرویة الدیلمی، المتوفی سنة 558.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عمر بن محمد بن خضر الموصلی، المعروف بالملّا، صاحب السیرة، المتوفی سنة 570.</w:t>
      </w:r>
    </w:p>
    <w:p>
      <w:pPr>
        <w:pStyle w:val="BookText"/>
      </w:pPr>
      <w:r>
        <w:rPr>
          <w:rFonts w:ascii="IRNazanin" w:hAnsi="IRNazanin" w:eastAsia="IRNazanin" w:cs="IRNazanin"/>
          <w:lang w:bidi="fa-IR"/>
          <w:color w:val="111111"/>
          <w:sz w:val="28"/>
          <w:szCs w:val="28"/>
          <w:rtl/>
        </w:rPr>
        <w:t xml:space="preserve">24- أبو الحسین محمد بن حامد بن السری صاحب السنّة.</w:t>
      </w:r>
    </w:p>
    <w:p>
      <w:pPr>
        <w:pStyle w:val="BookText"/>
      </w:pPr>
      <w:r>
        <w:rPr>
          <w:rFonts w:ascii="IRNazanin" w:hAnsi="IRNazanin" w:eastAsia="IRNazanin" w:cs="IRNazanin"/>
          <w:lang w:bidi="fa-IR"/>
          <w:color w:val="111111"/>
          <w:sz w:val="28"/>
          <w:szCs w:val="28"/>
          <w:rtl/>
        </w:rPr>
        <w:t xml:space="preserve">25- أبو محمد أحمد بن محمد بن علی العاصمی.</w:t>
      </w:r>
    </w:p>
    <w:p>
      <w:pPr>
        <w:pStyle w:val="BookText"/>
      </w:pPr>
      <w:r>
        <w:rPr>
          <w:rFonts w:ascii="IRNazanin" w:hAnsi="IRNazanin" w:eastAsia="IRNazanin" w:cs="IRNazanin"/>
          <w:lang w:bidi="fa-IR"/>
          <w:color w:val="111111"/>
          <w:sz w:val="28"/>
          <w:szCs w:val="28"/>
          <w:rtl/>
        </w:rPr>
        <w:t xml:space="preserve">26- أبو عبد اللّه محمد بن مسلم بن أبی الفوارس الرازی.</w:t>
      </w:r>
    </w:p>
    <w:p>
      <w:pPr>
        <w:pStyle w:val="BookText"/>
      </w:pPr>
      <w:r>
        <w:rPr>
          <w:rFonts w:ascii="IRNazanin" w:hAnsi="IRNazanin" w:eastAsia="IRNazanin" w:cs="IRNazanin"/>
          <w:lang w:bidi="fa-IR"/>
          <w:color w:val="111111"/>
          <w:sz w:val="28"/>
          <w:szCs w:val="28"/>
          <w:rtl/>
        </w:rPr>
        <w:t xml:space="preserve">27- أبو الفرج یحیی بن محمود بن سعید الاصفهانی.</w:t>
      </w:r>
    </w:p>
    <w:p>
      <w:pPr>
        <w:pStyle w:val="BookText"/>
      </w:pPr>
      <w:r>
        <w:rPr>
          <w:rFonts w:ascii="IRNazanin" w:hAnsi="IRNazanin" w:eastAsia="IRNazanin" w:cs="IRNazanin"/>
          <w:lang w:bidi="fa-IR"/>
          <w:color w:val="111111"/>
          <w:sz w:val="28"/>
          <w:szCs w:val="28"/>
          <w:rtl/>
        </w:rPr>
        <w:t xml:space="preserve">28- مجد الدین أبو السّعادات المبارک بن محمد، المعروف بابن الأثیر الجزری، المتوفی سنة 606.</w:t>
      </w:r>
    </w:p>
    <w:p>
      <w:pPr>
        <w:pStyle w:val="BookText"/>
      </w:pPr>
      <w:r>
        <w:rPr>
          <w:rFonts w:ascii="IRNazanin" w:hAnsi="IRNazanin" w:eastAsia="IRNazanin" w:cs="IRNazanin"/>
          <w:lang w:bidi="fa-IR"/>
          <w:color w:val="111111"/>
          <w:sz w:val="28"/>
          <w:szCs w:val="28"/>
          <w:rtl/>
        </w:rPr>
        <w:t xml:space="preserve">29- فخر الدین محمد بن عمر التیمی البکری، المعروف بالفخر الرازی، المتوفی سنة 606.</w:t>
      </w:r>
    </w:p>
    <w:p>
      <w:pPr>
        <w:pStyle w:val="BookText"/>
      </w:pPr>
      <w:r>
        <w:rPr>
          <w:rFonts w:ascii="IRNazanin" w:hAnsi="IRNazanin" w:eastAsia="IRNazanin" w:cs="IRNazanin"/>
          <w:lang w:bidi="fa-IR"/>
          <w:color w:val="111111"/>
          <w:sz w:val="28"/>
          <w:szCs w:val="28"/>
          <w:rtl/>
        </w:rPr>
        <w:t xml:space="preserve">30- أبو سالم محمد بن طلحة القرشی النصیبی الشافعی، المتوفی سنة 652.</w:t>
      </w:r>
    </w:p>
    <w:p>
      <w:pPr>
        <w:pStyle w:val="BookText"/>
      </w:pPr>
      <w:r>
        <w:rPr>
          <w:rFonts w:ascii="IRNazanin" w:hAnsi="IRNazanin" w:eastAsia="IRNazanin" w:cs="IRNazanin"/>
          <w:lang w:bidi="fa-IR"/>
          <w:color w:val="111111"/>
          <w:sz w:val="28"/>
          <w:szCs w:val="28"/>
          <w:rtl/>
        </w:rPr>
        <w:t xml:space="preserve">31- شمس الدین أبو المظفر یوسف بن قزعلی، المعروف بسبط ابن الجوزی، المتوفی سنة 654.</w:t>
      </w:r>
    </w:p>
    <w:p>
      <w:pPr>
        <w:pStyle w:val="BookText"/>
      </w:pPr>
      <w:r>
        <w:rPr>
          <w:rFonts w:ascii="IRNazanin" w:hAnsi="IRNazanin" w:eastAsia="IRNazanin" w:cs="IRNazanin"/>
          <w:lang w:bidi="fa-IR"/>
          <w:color w:val="111111"/>
          <w:sz w:val="28"/>
          <w:szCs w:val="28"/>
          <w:rtl/>
        </w:rPr>
        <w:t xml:space="preserve">32- أبو عبد اللّه محمد بن یوسف الکنجی الشافعی، المتوفی سنة 658.</w:t>
      </w:r>
    </w:p>
    <w:p>
      <w:pPr>
        <w:pStyle w:val="BookText"/>
      </w:pPr>
      <w:r>
        <w:rPr>
          <w:rFonts w:ascii="IRNazanin" w:hAnsi="IRNazanin" w:eastAsia="IRNazanin" w:cs="IRNazanin"/>
          <w:lang w:bidi="fa-IR"/>
          <w:color w:val="111111"/>
          <w:sz w:val="28"/>
          <w:szCs w:val="28"/>
          <w:rtl/>
        </w:rPr>
        <w:t xml:space="preserve">33- محب الدین أبو العباس أحمد بن عبد اللّه الطبری المکی الشافعی، المتوفی سنة 694.</w:t>
      </w:r>
    </w:p>
    <w:p>
      <w:pPr>
        <w:pStyle w:val="BookText"/>
      </w:pPr>
      <w:r>
        <w:rPr>
          <w:rFonts w:ascii="IRNazanin" w:hAnsi="IRNazanin" w:eastAsia="IRNazanin" w:cs="IRNazanin"/>
          <w:lang w:bidi="fa-IR"/>
          <w:color w:val="111111"/>
          <w:sz w:val="28"/>
          <w:szCs w:val="28"/>
          <w:rtl/>
        </w:rPr>
        <w:t xml:space="preserve">34- جمال الدین أبو الفضل محمد بن مکرم الأنصاری، المتوفی سنة 711.</w:t>
      </w:r>
    </w:p>
    <w:p>
      <w:pPr>
        <w:pStyle w:val="BookText"/>
      </w:pPr>
      <w:r>
        <w:rPr>
          <w:rFonts w:ascii="IRNazanin" w:hAnsi="IRNazanin" w:eastAsia="IRNazanin" w:cs="IRNazanin"/>
          <w:lang w:bidi="fa-IR"/>
          <w:color w:val="111111"/>
          <w:sz w:val="28"/>
          <w:szCs w:val="28"/>
          <w:rtl/>
        </w:rPr>
        <w:t xml:space="preserve">35- صدر الدین أبو المجامع إبراهیم بن محمد بن المؤید الحموئی، المتوفی سنة 722.</w:t>
      </w:r>
    </w:p>
    <w:p>
      <w:pPr>
        <w:pStyle w:val="BookText"/>
      </w:pPr>
      <w:r>
        <w:rPr>
          <w:rFonts w:ascii="IRNazanin" w:hAnsi="IRNazanin" w:eastAsia="IRNazanin" w:cs="IRNazanin"/>
          <w:lang w:bidi="fa-IR"/>
          <w:color w:val="111111"/>
          <w:sz w:val="28"/>
          <w:szCs w:val="28"/>
          <w:rtl/>
        </w:rPr>
        <w:t xml:space="preserve">36- شهاب الدین محمود بن سلمان بن فهد بن محمود الحلبی، المتوفی سنة 725.</w:t>
      </w:r>
    </w:p>
    <w:p>
      <w:pPr>
        <w:pStyle w:val="BookText"/>
      </w:pPr>
      <w:r>
        <w:rPr>
          <w:rFonts w:ascii="IRNazanin" w:hAnsi="IRNazanin" w:eastAsia="IRNazanin" w:cs="IRNazanin"/>
          <w:lang w:bidi="fa-IR"/>
          <w:color w:val="111111"/>
          <w:sz w:val="28"/>
          <w:szCs w:val="28"/>
          <w:rtl/>
        </w:rPr>
        <w:t xml:space="preserve">37- نظام الدین الحسن بن محمد بن الحسین النیسابوری، المعروف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بالنظام الأعرج، کان حیّا سنة 728.</w:t>
      </w:r>
    </w:p>
    <w:p>
      <w:pPr>
        <w:pStyle w:val="BookText"/>
      </w:pPr>
      <w:r>
        <w:rPr>
          <w:rFonts w:ascii="IRNazanin" w:hAnsi="IRNazanin" w:eastAsia="IRNazanin" w:cs="IRNazanin"/>
          <w:lang w:bidi="fa-IR"/>
          <w:color w:val="111111"/>
          <w:sz w:val="28"/>
          <w:szCs w:val="28"/>
          <w:rtl/>
        </w:rPr>
        <w:t xml:space="preserve">38- ولی الدین أبو عبد اللّه محمد بن عبد اللّه الخطیب التبریزی، صاحب المشکاة، کان حیّا سنة 740.</w:t>
      </w:r>
    </w:p>
    <w:p>
      <w:pPr>
        <w:pStyle w:val="BookText"/>
      </w:pPr>
      <w:r>
        <w:rPr>
          <w:rFonts w:ascii="IRNazanin" w:hAnsi="IRNazanin" w:eastAsia="IRNazanin" w:cs="IRNazanin"/>
          <w:lang w:bidi="fa-IR"/>
          <w:color w:val="111111"/>
          <w:sz w:val="28"/>
          <w:szCs w:val="28"/>
          <w:rtl/>
        </w:rPr>
        <w:t xml:space="preserve">39- حسن بن محمد الطیبی، شارح المشکاة، المتوفی سنة 743.</w:t>
      </w:r>
    </w:p>
    <w:p>
      <w:pPr>
        <w:pStyle w:val="BookText"/>
      </w:pPr>
      <w:r>
        <w:rPr>
          <w:rFonts w:ascii="IRNazanin" w:hAnsi="IRNazanin" w:eastAsia="IRNazanin" w:cs="IRNazanin"/>
          <w:lang w:bidi="fa-IR"/>
          <w:color w:val="111111"/>
          <w:sz w:val="28"/>
          <w:szCs w:val="28"/>
          <w:rtl/>
        </w:rPr>
        <w:t xml:space="preserve">40- جمال الدین محمد بن یوسف بن الحسن الزرندی المدنی الأنصاری، المتوفی سنة بضع و خمسین و سبعمائة.</w:t>
      </w:r>
    </w:p>
    <w:p>
      <w:pPr>
        <w:pStyle w:val="BookText"/>
      </w:pPr>
      <w:r>
        <w:rPr>
          <w:rFonts w:ascii="IRNazanin" w:hAnsi="IRNazanin" w:eastAsia="IRNazanin" w:cs="IRNazanin"/>
          <w:lang w:bidi="fa-IR"/>
          <w:color w:val="111111"/>
          <w:sz w:val="28"/>
          <w:szCs w:val="28"/>
          <w:rtl/>
        </w:rPr>
        <w:t xml:space="preserve">41- السید علی بن شهاب الدین الهمدانی، صاحب کتاب المودة فی القربی، المتوفی سنة 786.</w:t>
      </w:r>
    </w:p>
    <w:p>
      <w:pPr>
        <w:pStyle w:val="BookText"/>
      </w:pPr>
      <w:r>
        <w:rPr>
          <w:rFonts w:ascii="IRNazanin" w:hAnsi="IRNazanin" w:eastAsia="IRNazanin" w:cs="IRNazanin"/>
          <w:lang w:bidi="fa-IR"/>
          <w:color w:val="111111"/>
          <w:sz w:val="28"/>
          <w:szCs w:val="28"/>
          <w:rtl/>
        </w:rPr>
        <w:t xml:space="preserve">42- نور الدین علی بن أبی بکر بن سلیمان الهیثمی، المتوفی سنة 807.</w:t>
      </w:r>
    </w:p>
    <w:p>
      <w:pPr>
        <w:pStyle w:val="BookText"/>
      </w:pPr>
      <w:r>
        <w:rPr>
          <w:rFonts w:ascii="IRNazanin" w:hAnsi="IRNazanin" w:eastAsia="IRNazanin" w:cs="IRNazanin"/>
          <w:lang w:bidi="fa-IR"/>
          <w:color w:val="111111"/>
          <w:sz w:val="28"/>
          <w:szCs w:val="28"/>
          <w:rtl/>
        </w:rPr>
        <w:t xml:space="preserve">43- السید الشریف علی بن محمد الجرجانی، المتوفی سنة 816.</w:t>
      </w:r>
    </w:p>
    <w:p>
      <w:pPr>
        <w:pStyle w:val="BookText"/>
      </w:pPr>
      <w:r>
        <w:rPr>
          <w:rFonts w:ascii="IRNazanin" w:hAnsi="IRNazanin" w:eastAsia="IRNazanin" w:cs="IRNazanin"/>
          <w:lang w:bidi="fa-IR"/>
          <w:color w:val="111111"/>
          <w:sz w:val="28"/>
          <w:szCs w:val="28"/>
          <w:rtl/>
        </w:rPr>
        <w:t xml:space="preserve">44- أبو العباس أحمد بن علی القلقشندی، المتوفی سنة 821.</w:t>
      </w:r>
    </w:p>
    <w:p>
      <w:pPr>
        <w:pStyle w:val="BookText"/>
      </w:pPr>
      <w:r>
        <w:rPr>
          <w:rFonts w:ascii="IRNazanin" w:hAnsi="IRNazanin" w:eastAsia="IRNazanin" w:cs="IRNazanin"/>
          <w:lang w:bidi="fa-IR"/>
          <w:color w:val="111111"/>
          <w:sz w:val="28"/>
          <w:szCs w:val="28"/>
          <w:rtl/>
        </w:rPr>
        <w:t xml:space="preserve">45- محمد بن محمد بن محمود الحافظی البخاری، المعروف بخواجة بارسا، المتوفی سنة 822.</w:t>
      </w:r>
    </w:p>
    <w:p>
      <w:pPr>
        <w:pStyle w:val="BookText"/>
      </w:pPr>
      <w:r>
        <w:rPr>
          <w:rFonts w:ascii="IRNazanin" w:hAnsi="IRNazanin" w:eastAsia="IRNazanin" w:cs="IRNazanin"/>
          <w:lang w:bidi="fa-IR"/>
          <w:color w:val="111111"/>
          <w:sz w:val="28"/>
          <w:szCs w:val="28"/>
          <w:rtl/>
        </w:rPr>
        <w:t xml:space="preserve">46- أبو بکر علی الحموی، المعروف بابن حجة، المتوفی سنة 837.</w:t>
      </w:r>
    </w:p>
    <w:p>
      <w:pPr>
        <w:pStyle w:val="BookText"/>
      </w:pPr>
      <w:r>
        <w:rPr>
          <w:rFonts w:ascii="IRNazanin" w:hAnsi="IRNazanin" w:eastAsia="IRNazanin" w:cs="IRNazanin"/>
          <w:lang w:bidi="fa-IR"/>
          <w:color w:val="111111"/>
          <w:sz w:val="28"/>
          <w:szCs w:val="28"/>
          <w:rtl/>
        </w:rPr>
        <w:t xml:space="preserve">47- ملک العلماء شهاب الدین بن شمس الدین الزاولی الدولت‌آبادی، المتوفی سنة 849.</w:t>
      </w:r>
    </w:p>
    <w:p>
      <w:pPr>
        <w:pStyle w:val="BookText"/>
      </w:pPr>
      <w:r>
        <w:rPr>
          <w:rFonts w:ascii="IRNazanin" w:hAnsi="IRNazanin" w:eastAsia="IRNazanin" w:cs="IRNazanin"/>
          <w:lang w:bidi="fa-IR"/>
          <w:color w:val="111111"/>
          <w:sz w:val="28"/>
          <w:szCs w:val="28"/>
          <w:rtl/>
        </w:rPr>
        <w:t xml:space="preserve">48- نور الدین علی بن محمد، المعروف بابن الصباغ، المالکی، المتوفی سنة 855.</w:t>
      </w:r>
    </w:p>
    <w:p>
      <w:pPr>
        <w:pStyle w:val="BookText"/>
      </w:pPr>
      <w:r>
        <w:rPr>
          <w:rFonts w:ascii="IRNazanin" w:hAnsi="IRNazanin" w:eastAsia="IRNazanin" w:cs="IRNazanin"/>
          <w:lang w:bidi="fa-IR"/>
          <w:color w:val="111111"/>
          <w:sz w:val="28"/>
          <w:szCs w:val="28"/>
          <w:rtl/>
        </w:rPr>
        <w:t xml:space="preserve">49- کمال الدین حسین بن معین الدین الیزدی المیبدی، کان حیّا سنة 890.</w:t>
      </w:r>
    </w:p>
    <w:p>
      <w:pPr>
        <w:pStyle w:val="BookText"/>
      </w:pPr>
      <w:r>
        <w:rPr>
          <w:rFonts w:ascii="IRNazanin" w:hAnsi="IRNazanin" w:eastAsia="IRNazanin" w:cs="IRNazanin"/>
          <w:lang w:bidi="fa-IR"/>
          <w:color w:val="111111"/>
          <w:sz w:val="28"/>
          <w:szCs w:val="28"/>
          <w:rtl/>
        </w:rPr>
        <w:t xml:space="preserve">50- إختیار الدین بن غیاث الدین الهروی، کان حیّا سنة 897.</w:t>
      </w:r>
    </w:p>
    <w:p>
      <w:pPr>
        <w:pStyle w:val="BookText"/>
      </w:pPr>
      <w:r>
        <w:rPr>
          <w:rFonts w:ascii="IRNazanin" w:hAnsi="IRNazanin" w:eastAsia="IRNazanin" w:cs="IRNazanin"/>
          <w:lang w:bidi="fa-IR"/>
          <w:color w:val="111111"/>
          <w:sz w:val="28"/>
          <w:szCs w:val="28"/>
          <w:rtl/>
        </w:rPr>
        <w:t xml:space="preserve">51- عبد الرحمن بن عبد السلام الصفوری.</w:t>
      </w:r>
    </w:p>
    <w:p>
      <w:pPr>
        <w:pStyle w:val="BookText"/>
      </w:pPr>
      <w:r>
        <w:rPr>
          <w:rFonts w:ascii="IRNazanin" w:hAnsi="IRNazanin" w:eastAsia="IRNazanin" w:cs="IRNazanin"/>
          <w:lang w:bidi="fa-IR"/>
          <w:color w:val="111111"/>
          <w:sz w:val="28"/>
          <w:szCs w:val="28"/>
          <w:rtl/>
        </w:rPr>
        <w:t xml:space="preserve">52- محمود بن أحمد الکیلانی.</w:t>
      </w:r>
    </w:p>
    <w:p>
      <w:pPr>
        <w:pStyle w:val="BookText"/>
      </w:pPr>
      <w:r>
        <w:rPr>
          <w:rFonts w:ascii="IRNazanin" w:hAnsi="IRNazanin" w:eastAsia="IRNazanin" w:cs="IRNazanin"/>
          <w:lang w:bidi="fa-IR"/>
          <w:color w:val="111111"/>
          <w:sz w:val="28"/>
          <w:szCs w:val="28"/>
          <w:rtl/>
        </w:rPr>
        <w:t xml:space="preserve">53- شمس الدین أبو الخیر محمد بن عبد الرحمن السخاوی، المتوفی سنة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902.</w:t>
      </w:r>
    </w:p>
    <w:p>
      <w:pPr>
        <w:pStyle w:val="BookText"/>
      </w:pPr>
      <w:r>
        <w:rPr>
          <w:rFonts w:ascii="IRNazanin" w:hAnsi="IRNazanin" w:eastAsia="IRNazanin" w:cs="IRNazanin"/>
          <w:lang w:bidi="fa-IR"/>
          <w:color w:val="111111"/>
          <w:sz w:val="28"/>
          <w:szCs w:val="28"/>
          <w:rtl/>
        </w:rPr>
        <w:t xml:space="preserve">54- حسین بن علی الکاشفی، المتوفی سنة 910.</w:t>
      </w:r>
    </w:p>
    <w:p>
      <w:pPr>
        <w:pStyle w:val="BookText"/>
      </w:pPr>
      <w:r>
        <w:rPr>
          <w:rFonts w:ascii="IRNazanin" w:hAnsi="IRNazanin" w:eastAsia="IRNazanin" w:cs="IRNazanin"/>
          <w:lang w:bidi="fa-IR"/>
          <w:color w:val="111111"/>
          <w:sz w:val="28"/>
          <w:szCs w:val="28"/>
          <w:rtl/>
        </w:rPr>
        <w:t xml:space="preserve">55- جلال الدین عبد الرحمن بن أبی بکر السیوطی، المتوفی سنة 911.</w:t>
      </w:r>
    </w:p>
    <w:p>
      <w:pPr>
        <w:pStyle w:val="BookText"/>
      </w:pPr>
      <w:r>
        <w:rPr>
          <w:rFonts w:ascii="IRNazanin" w:hAnsi="IRNazanin" w:eastAsia="IRNazanin" w:cs="IRNazanin"/>
          <w:lang w:bidi="fa-IR"/>
          <w:color w:val="111111"/>
          <w:sz w:val="28"/>
          <w:szCs w:val="28"/>
          <w:rtl/>
        </w:rPr>
        <w:t xml:space="preserve">56- نور الدین علی بن عبد اللّه السمهودی، المتوفی سنة 911.</w:t>
      </w:r>
    </w:p>
    <w:p>
      <w:pPr>
        <w:pStyle w:val="BookText"/>
      </w:pPr>
      <w:r>
        <w:rPr>
          <w:rFonts w:ascii="IRNazanin" w:hAnsi="IRNazanin" w:eastAsia="IRNazanin" w:cs="IRNazanin"/>
          <w:lang w:bidi="fa-IR"/>
          <w:color w:val="111111"/>
          <w:sz w:val="28"/>
          <w:szCs w:val="28"/>
          <w:rtl/>
        </w:rPr>
        <w:t xml:space="preserve">57- أحمد بن محمد بن علی الهیتمی المکی، المعروف بابن حجر، المتوفی سنة 973.</w:t>
      </w:r>
    </w:p>
    <w:p>
      <w:pPr>
        <w:pStyle w:val="BookText"/>
      </w:pPr>
      <w:r>
        <w:rPr>
          <w:rFonts w:ascii="IRNazanin" w:hAnsi="IRNazanin" w:eastAsia="IRNazanin" w:cs="IRNazanin"/>
          <w:lang w:bidi="fa-IR"/>
          <w:color w:val="111111"/>
          <w:sz w:val="28"/>
          <w:szCs w:val="28"/>
          <w:rtl/>
        </w:rPr>
        <w:t xml:space="preserve">58- علی بن حسام الدین المتقی، المتوفی سنة 975.</w:t>
      </w:r>
    </w:p>
    <w:p>
      <w:pPr>
        <w:pStyle w:val="BookText"/>
      </w:pPr>
      <w:r>
        <w:rPr>
          <w:rFonts w:ascii="IRNazanin" w:hAnsi="IRNazanin" w:eastAsia="IRNazanin" w:cs="IRNazanin"/>
          <w:lang w:bidi="fa-IR"/>
          <w:color w:val="111111"/>
          <w:sz w:val="28"/>
          <w:szCs w:val="28"/>
          <w:rtl/>
        </w:rPr>
        <w:t xml:space="preserve">59- محمد بن طاهر الفتنی الکجراتی، المتوفی سنة 986.</w:t>
      </w:r>
    </w:p>
    <w:p>
      <w:pPr>
        <w:pStyle w:val="BookText"/>
      </w:pPr>
      <w:r>
        <w:rPr>
          <w:rFonts w:ascii="IRNazanin" w:hAnsi="IRNazanin" w:eastAsia="IRNazanin" w:cs="IRNazanin"/>
          <w:lang w:bidi="fa-IR"/>
          <w:color w:val="111111"/>
          <w:sz w:val="28"/>
          <w:szCs w:val="28"/>
          <w:rtl/>
        </w:rPr>
        <w:t xml:space="preserve">60- شیخ بن عبد اللّه العیدروس الیمنی، المتوفی سنة 990.</w:t>
      </w:r>
    </w:p>
    <w:p>
      <w:pPr>
        <w:pStyle w:val="BookText"/>
      </w:pPr>
      <w:r>
        <w:rPr>
          <w:rFonts w:ascii="IRNazanin" w:hAnsi="IRNazanin" w:eastAsia="IRNazanin" w:cs="IRNazanin"/>
          <w:lang w:bidi="fa-IR"/>
          <w:color w:val="111111"/>
          <w:sz w:val="28"/>
          <w:szCs w:val="28"/>
          <w:rtl/>
        </w:rPr>
        <w:t xml:space="preserve">61- کمال الدین بن فخر الدین الجهرمی، صاحب ترجمة الصواعق المحرقة.</w:t>
      </w:r>
    </w:p>
    <w:p>
      <w:pPr>
        <w:pStyle w:val="BookText"/>
      </w:pPr>
      <w:r>
        <w:rPr>
          <w:rFonts w:ascii="IRNazanin" w:hAnsi="IRNazanin" w:eastAsia="IRNazanin" w:cs="IRNazanin"/>
          <w:lang w:bidi="fa-IR"/>
          <w:color w:val="111111"/>
          <w:sz w:val="28"/>
          <w:szCs w:val="28"/>
          <w:rtl/>
        </w:rPr>
        <w:t xml:space="preserve">62- جمال الدین عطاء اللّه بن فضل اللّه الشیرازی، المعروف بالمحدّث.</w:t>
      </w:r>
    </w:p>
    <w:p>
      <w:pPr>
        <w:pStyle w:val="BookText"/>
      </w:pPr>
      <w:r>
        <w:rPr>
          <w:rFonts w:ascii="IRNazanin" w:hAnsi="IRNazanin" w:eastAsia="IRNazanin" w:cs="IRNazanin"/>
          <w:lang w:bidi="fa-IR"/>
          <w:color w:val="111111"/>
          <w:sz w:val="28"/>
          <w:szCs w:val="28"/>
          <w:rtl/>
        </w:rPr>
        <w:t xml:space="preserve">63- علی بن سلطان الهروی المعروف بعلی القاری، المتوفی سنة 1013.</w:t>
      </w:r>
    </w:p>
    <w:p>
      <w:pPr>
        <w:pStyle w:val="BookText"/>
      </w:pPr>
      <w:r>
        <w:rPr>
          <w:rFonts w:ascii="IRNazanin" w:hAnsi="IRNazanin" w:eastAsia="IRNazanin" w:cs="IRNazanin"/>
          <w:lang w:bidi="fa-IR"/>
          <w:color w:val="111111"/>
          <w:sz w:val="28"/>
          <w:szCs w:val="28"/>
          <w:rtl/>
        </w:rPr>
        <w:t xml:space="preserve">64- عبد الرءوف بن تاج الدین المناوی، المتوفی سنة 1031.</w:t>
      </w:r>
    </w:p>
    <w:p>
      <w:pPr>
        <w:pStyle w:val="BookText"/>
      </w:pPr>
      <w:r>
        <w:rPr>
          <w:rFonts w:ascii="IRNazanin" w:hAnsi="IRNazanin" w:eastAsia="IRNazanin" w:cs="IRNazanin"/>
          <w:lang w:bidi="fa-IR"/>
          <w:color w:val="111111"/>
          <w:sz w:val="28"/>
          <w:szCs w:val="28"/>
          <w:rtl/>
        </w:rPr>
        <w:t xml:space="preserve">65- أحمد بن عبد الأحد العمری السهرندی المعروف بالمجدّد، المتوفی سنة 1034.</w:t>
      </w:r>
    </w:p>
    <w:p>
      <w:pPr>
        <w:pStyle w:val="BookText"/>
      </w:pPr>
      <w:r>
        <w:rPr>
          <w:rFonts w:ascii="IRNazanin" w:hAnsi="IRNazanin" w:eastAsia="IRNazanin" w:cs="IRNazanin"/>
          <w:lang w:bidi="fa-IR"/>
          <w:color w:val="111111"/>
          <w:sz w:val="28"/>
          <w:szCs w:val="28"/>
          <w:rtl/>
        </w:rPr>
        <w:t xml:space="preserve">66- محمد صالح الترمذی.</w:t>
      </w:r>
    </w:p>
    <w:p>
      <w:pPr>
        <w:pStyle w:val="BookText"/>
      </w:pPr>
      <w:r>
        <w:rPr>
          <w:rFonts w:ascii="IRNazanin" w:hAnsi="IRNazanin" w:eastAsia="IRNazanin" w:cs="IRNazanin"/>
          <w:lang w:bidi="fa-IR"/>
          <w:color w:val="111111"/>
          <w:sz w:val="28"/>
          <w:szCs w:val="28"/>
          <w:rtl/>
        </w:rPr>
        <w:t xml:space="preserve">67- أحمد بن الفضل بن محمد بالکثیر المکی، المتوفی سنة 1047.</w:t>
      </w:r>
    </w:p>
    <w:p>
      <w:pPr>
        <w:pStyle w:val="BookText"/>
      </w:pPr>
      <w:r>
        <w:rPr>
          <w:rFonts w:ascii="IRNazanin" w:hAnsi="IRNazanin" w:eastAsia="IRNazanin" w:cs="IRNazanin"/>
          <w:lang w:bidi="fa-IR"/>
          <w:color w:val="111111"/>
          <w:sz w:val="28"/>
          <w:szCs w:val="28"/>
          <w:rtl/>
        </w:rPr>
        <w:t xml:space="preserve">68- الشیخ عبد الحق بن سیف الدین الدهلوی، المتوفی سنة 1052.</w:t>
      </w:r>
    </w:p>
    <w:p>
      <w:pPr>
        <w:pStyle w:val="BookText"/>
      </w:pPr>
      <w:r>
        <w:rPr>
          <w:rFonts w:ascii="IRNazanin" w:hAnsi="IRNazanin" w:eastAsia="IRNazanin" w:cs="IRNazanin"/>
          <w:lang w:bidi="fa-IR"/>
          <w:color w:val="111111"/>
          <w:sz w:val="28"/>
          <w:szCs w:val="28"/>
          <w:rtl/>
        </w:rPr>
        <w:t xml:space="preserve">69- علی بن محمد بن إبراهیم العزیزی، المتوفی سنة 1070.</w:t>
      </w:r>
    </w:p>
    <w:p>
      <w:pPr>
        <w:pStyle w:val="BookText"/>
      </w:pPr>
      <w:r>
        <w:rPr>
          <w:rFonts w:ascii="IRNazanin" w:hAnsi="IRNazanin" w:eastAsia="IRNazanin" w:cs="IRNazanin"/>
          <w:lang w:bidi="fa-IR"/>
          <w:color w:val="111111"/>
          <w:sz w:val="28"/>
          <w:szCs w:val="28"/>
          <w:rtl/>
        </w:rPr>
        <w:t xml:space="preserve">70- محمد بن أبی بکر الشلی، المتوفی سنة 1093.</w:t>
      </w:r>
    </w:p>
    <w:p>
      <w:pPr>
        <w:pStyle w:val="BookText"/>
      </w:pPr>
      <w:r>
        <w:rPr>
          <w:rFonts w:ascii="IRNazanin" w:hAnsi="IRNazanin" w:eastAsia="IRNazanin" w:cs="IRNazanin"/>
          <w:lang w:bidi="fa-IR"/>
          <w:color w:val="111111"/>
          <w:sz w:val="28"/>
          <w:szCs w:val="28"/>
          <w:rtl/>
        </w:rPr>
        <w:t xml:space="preserve">71- محمد بن محمد بن سلیمان المغربی، المتوفی سنة 1094.</w:t>
      </w:r>
    </w:p>
    <w:p>
      <w:pPr>
        <w:pStyle w:val="BookText"/>
      </w:pPr>
      <w:r>
        <w:rPr>
          <w:rFonts w:ascii="IRNazanin" w:hAnsi="IRNazanin" w:eastAsia="IRNazanin" w:cs="IRNazanin"/>
          <w:lang w:bidi="fa-IR"/>
          <w:color w:val="111111"/>
          <w:sz w:val="28"/>
          <w:szCs w:val="28"/>
          <w:rtl/>
        </w:rPr>
        <w:t xml:space="preserve">72- محمود بن محمد بن علی الشیخانی القادری، کان حیّا سنة 1094.</w:t>
      </w:r>
    </w:p>
    <w:p>
      <w:pPr>
        <w:pStyle w:val="BookText"/>
      </w:pPr>
      <w:r>
        <w:rPr>
          <w:rFonts w:ascii="IRNazanin" w:hAnsi="IRNazanin" w:eastAsia="IRNazanin" w:cs="IRNazanin"/>
          <w:lang w:bidi="fa-IR"/>
          <w:color w:val="111111"/>
          <w:sz w:val="28"/>
          <w:szCs w:val="28"/>
          <w:rtl/>
        </w:rPr>
        <w:t xml:space="preserve">73- حسام الدین بن محمد بایزید بن بدیع الدین السهارنبوری، کان حیّا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1106.</w:t>
      </w:r>
    </w:p>
    <w:p>
      <w:pPr>
        <w:pStyle w:val="BookText"/>
      </w:pPr>
      <w:r>
        <w:rPr>
          <w:rFonts w:ascii="IRNazanin" w:hAnsi="IRNazanin" w:eastAsia="IRNazanin" w:cs="IRNazanin"/>
          <w:lang w:bidi="fa-IR"/>
          <w:color w:val="111111"/>
          <w:sz w:val="28"/>
          <w:szCs w:val="28"/>
          <w:rtl/>
        </w:rPr>
        <w:t xml:space="preserve">74- المیرزا محمد بن معتمد خان البدخشی، کان حیّا سنة 1126.</w:t>
      </w:r>
    </w:p>
    <w:p>
      <w:pPr>
        <w:pStyle w:val="BookText"/>
      </w:pPr>
      <w:r>
        <w:rPr>
          <w:rFonts w:ascii="IRNazanin" w:hAnsi="IRNazanin" w:eastAsia="IRNazanin" w:cs="IRNazanin"/>
          <w:lang w:bidi="fa-IR"/>
          <w:color w:val="111111"/>
          <w:sz w:val="28"/>
          <w:szCs w:val="28"/>
          <w:rtl/>
        </w:rPr>
        <w:t xml:space="preserve">75- محمد صدر عالم، کان حیّا سنة 1146.</w:t>
      </w:r>
    </w:p>
    <w:p>
      <w:pPr>
        <w:pStyle w:val="BookText"/>
      </w:pPr>
      <w:r>
        <w:rPr>
          <w:rFonts w:ascii="IRNazanin" w:hAnsi="IRNazanin" w:eastAsia="IRNazanin" w:cs="IRNazanin"/>
          <w:lang w:bidi="fa-IR"/>
          <w:color w:val="111111"/>
          <w:sz w:val="28"/>
          <w:szCs w:val="28"/>
          <w:rtl/>
        </w:rPr>
        <w:t xml:space="preserve">76- ولی اللّه أحمد بن عبد الرحیم العمری الدهلوی- والد (الدهلوی)- المتوفی سنة 1176.</w:t>
      </w:r>
    </w:p>
    <w:p>
      <w:pPr>
        <w:pStyle w:val="BookText"/>
      </w:pPr>
      <w:r>
        <w:rPr>
          <w:rFonts w:ascii="IRNazanin" w:hAnsi="IRNazanin" w:eastAsia="IRNazanin" w:cs="IRNazanin"/>
          <w:lang w:bidi="fa-IR"/>
          <w:color w:val="111111"/>
          <w:sz w:val="28"/>
          <w:szCs w:val="28"/>
          <w:rtl/>
        </w:rPr>
        <w:t xml:space="preserve">77- محمد بن سالم الحفنی المتوفی سنة 1181.</w:t>
      </w:r>
    </w:p>
    <w:p>
      <w:pPr>
        <w:pStyle w:val="BookText"/>
      </w:pPr>
      <w:r>
        <w:rPr>
          <w:rFonts w:ascii="IRNazanin" w:hAnsi="IRNazanin" w:eastAsia="IRNazanin" w:cs="IRNazanin"/>
          <w:lang w:bidi="fa-IR"/>
          <w:color w:val="111111"/>
          <w:sz w:val="28"/>
          <w:szCs w:val="28"/>
          <w:rtl/>
        </w:rPr>
        <w:t xml:space="preserve">78- محمد بن إسماعیل بن صلاح الأمیر الصنعانی، المتوفی سنة 1182.</w:t>
      </w:r>
    </w:p>
    <w:p>
      <w:pPr>
        <w:pStyle w:val="BookText"/>
      </w:pPr>
      <w:r>
        <w:rPr>
          <w:rFonts w:ascii="IRNazanin" w:hAnsi="IRNazanin" w:eastAsia="IRNazanin" w:cs="IRNazanin"/>
          <w:lang w:bidi="fa-IR"/>
          <w:color w:val="111111"/>
          <w:sz w:val="28"/>
          <w:szCs w:val="28"/>
          <w:rtl/>
        </w:rPr>
        <w:t xml:space="preserve">79- محمد بن علی الصبّان المصری، کان حیّا سنة 1185.</w:t>
      </w:r>
    </w:p>
    <w:p>
      <w:pPr>
        <w:pStyle w:val="BookText"/>
      </w:pPr>
      <w:r>
        <w:rPr>
          <w:rFonts w:ascii="IRNazanin" w:hAnsi="IRNazanin" w:eastAsia="IRNazanin" w:cs="IRNazanin"/>
          <w:lang w:bidi="fa-IR"/>
          <w:color w:val="111111"/>
          <w:sz w:val="28"/>
          <w:szCs w:val="28"/>
          <w:rtl/>
        </w:rPr>
        <w:t xml:space="preserve">80- محمد مرتضی بن محمد الواسطی البلجرامی، المتوفی سنة 1200.</w:t>
      </w:r>
    </w:p>
    <w:p>
      <w:pPr>
        <w:pStyle w:val="BookText"/>
      </w:pPr>
      <w:r>
        <w:rPr>
          <w:rFonts w:ascii="IRNazanin" w:hAnsi="IRNazanin" w:eastAsia="IRNazanin" w:cs="IRNazanin"/>
          <w:lang w:bidi="fa-IR"/>
          <w:color w:val="111111"/>
          <w:sz w:val="28"/>
          <w:szCs w:val="28"/>
          <w:rtl/>
        </w:rPr>
        <w:t xml:space="preserve">81- أحمد بن عبد القادر بن بکری العجیلی، کان حیّا سنة 1203.</w:t>
      </w:r>
    </w:p>
    <w:p>
      <w:pPr>
        <w:pStyle w:val="BookText"/>
      </w:pPr>
      <w:r>
        <w:rPr>
          <w:rFonts w:ascii="IRNazanin" w:hAnsi="IRNazanin" w:eastAsia="IRNazanin" w:cs="IRNazanin"/>
          <w:lang w:bidi="fa-IR"/>
          <w:color w:val="111111"/>
          <w:sz w:val="28"/>
          <w:szCs w:val="28"/>
          <w:rtl/>
        </w:rPr>
        <w:t xml:space="preserve">82- محمد مبین بن محب اللّه الأنصاری اللکهنوی، المتوفی سنة 1220.</w:t>
      </w:r>
    </w:p>
    <w:p>
      <w:pPr>
        <w:pStyle w:val="BookText"/>
      </w:pPr>
      <w:r>
        <w:rPr>
          <w:rFonts w:ascii="IRNazanin" w:hAnsi="IRNazanin" w:eastAsia="IRNazanin" w:cs="IRNazanin"/>
          <w:lang w:bidi="fa-IR"/>
          <w:color w:val="111111"/>
          <w:sz w:val="28"/>
          <w:szCs w:val="28"/>
          <w:rtl/>
        </w:rPr>
        <w:t xml:space="preserve">83- محمد بن ثناء اللّه العثمانی النقشبندی المجددی، المتوفی سنة 1225.</w:t>
      </w:r>
    </w:p>
    <w:p>
      <w:pPr>
        <w:pStyle w:val="BookText"/>
      </w:pPr>
      <w:r>
        <w:rPr>
          <w:rFonts w:ascii="IRNazanin" w:hAnsi="IRNazanin" w:eastAsia="IRNazanin" w:cs="IRNazanin"/>
          <w:lang w:bidi="fa-IR"/>
          <w:color w:val="111111"/>
          <w:sz w:val="28"/>
          <w:szCs w:val="28"/>
          <w:rtl/>
        </w:rPr>
        <w:t xml:space="preserve">84- محمد سالم الدهلوی البخاری.</w:t>
      </w:r>
    </w:p>
    <w:p>
      <w:pPr>
        <w:pStyle w:val="BookText"/>
      </w:pPr>
      <w:r>
        <w:rPr>
          <w:rFonts w:ascii="IRNazanin" w:hAnsi="IRNazanin" w:eastAsia="IRNazanin" w:cs="IRNazanin"/>
          <w:lang w:bidi="fa-IR"/>
          <w:color w:val="111111"/>
          <w:sz w:val="28"/>
          <w:szCs w:val="28"/>
          <w:rtl/>
        </w:rPr>
        <w:t xml:space="preserve">85- جمال الدین محمد بن عبد العال القرشی الهاشمی.</w:t>
      </w:r>
    </w:p>
    <w:p>
      <w:pPr>
        <w:pStyle w:val="BookText"/>
      </w:pPr>
      <w:r>
        <w:rPr>
          <w:rFonts w:ascii="IRNazanin" w:hAnsi="IRNazanin" w:eastAsia="IRNazanin" w:cs="IRNazanin"/>
          <w:lang w:bidi="fa-IR"/>
          <w:color w:val="111111"/>
          <w:sz w:val="28"/>
          <w:szCs w:val="28"/>
          <w:rtl/>
        </w:rPr>
        <w:t xml:space="preserve">86- ولی اللّه بن حبیب اللّه اللکهنوی، المتوفی سنة 1270.</w:t>
      </w:r>
    </w:p>
    <w:p>
      <w:pPr>
        <w:pStyle w:val="BookText"/>
      </w:pPr>
      <w:r>
        <w:rPr>
          <w:rFonts w:ascii="IRNazanin" w:hAnsi="IRNazanin" w:eastAsia="IRNazanin" w:cs="IRNazanin"/>
          <w:lang w:bidi="fa-IR"/>
          <w:color w:val="111111"/>
          <w:sz w:val="28"/>
          <w:szCs w:val="28"/>
          <w:rtl/>
        </w:rPr>
        <w:t xml:space="preserve">87- محمد رشید الدین خان الدهلوی، و هو تلمیذ (الدهلوی).</w:t>
      </w:r>
    </w:p>
    <w:p>
      <w:pPr>
        <w:pStyle w:val="BookText"/>
      </w:pPr>
      <w:r>
        <w:rPr>
          <w:rFonts w:ascii="IRNazanin" w:hAnsi="IRNazanin" w:eastAsia="IRNazanin" w:cs="IRNazanin"/>
          <w:lang w:bidi="fa-IR"/>
          <w:color w:val="111111"/>
          <w:sz w:val="28"/>
          <w:szCs w:val="28"/>
          <w:rtl/>
        </w:rPr>
        <w:t xml:space="preserve">88- الشیخ حسن العدوی الحمزاوی.</w:t>
      </w:r>
    </w:p>
    <w:p>
      <w:pPr>
        <w:pStyle w:val="BookText"/>
      </w:pPr>
      <w:r>
        <w:rPr>
          <w:rFonts w:ascii="IRNazanin" w:hAnsi="IRNazanin" w:eastAsia="IRNazanin" w:cs="IRNazanin"/>
          <w:lang w:bidi="fa-IR"/>
          <w:color w:val="111111"/>
          <w:sz w:val="28"/>
          <w:szCs w:val="28"/>
          <w:rtl/>
        </w:rPr>
        <w:t xml:space="preserve">89- أحمد بن زینی دحلان المکی.</w:t>
      </w:r>
    </w:p>
    <w:p>
      <w:pPr>
        <w:pStyle w:val="BookText"/>
      </w:pPr>
      <w:r>
        <w:rPr>
          <w:rFonts w:ascii="IRNazanin" w:hAnsi="IRNazanin" w:eastAsia="IRNazanin" w:cs="IRNazanin"/>
          <w:lang w:bidi="fa-IR"/>
          <w:color w:val="111111"/>
          <w:sz w:val="28"/>
          <w:szCs w:val="28"/>
          <w:rtl/>
        </w:rPr>
        <w:t xml:space="preserve">90- السید مؤمن بن حسن مؤمن الشبلنجی.</w:t>
      </w:r>
    </w:p>
    <w:p>
      <w:pPr>
        <w:pStyle w:val="BookText"/>
      </w:pPr>
      <w:r>
        <w:rPr>
          <w:rFonts w:ascii="IRNazanin" w:hAnsi="IRNazanin" w:eastAsia="IRNazanin" w:cs="IRNazanin"/>
          <w:lang w:bidi="fa-IR"/>
          <w:color w:val="111111"/>
          <w:sz w:val="28"/>
          <w:szCs w:val="28"/>
          <w:rtl/>
        </w:rPr>
        <w:t xml:space="preserve">91- سلیمان بن إبراهیم البلخی.</w:t>
      </w:r>
    </w:p>
    <w:p>
      <w:pPr>
        <w:pStyle w:val="BookText"/>
      </w:pPr>
      <w:r>
        <w:rPr>
          <w:rFonts w:ascii="IRNazanin" w:hAnsi="IRNazanin" w:eastAsia="IRNazanin" w:cs="IRNazanin"/>
          <w:lang w:bidi="fa-IR"/>
          <w:color w:val="111111"/>
          <w:sz w:val="28"/>
          <w:szCs w:val="28"/>
          <w:rtl/>
        </w:rPr>
        <w:t xml:space="preserve">92- حسن الزمان الترکمانی.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10422_119370"/>
    <w:bookmarkEnd w:id="6"/>
    <w:p>
      <w:pPr>
        <w:pStyle w:val="Heading5"/>
      </w:pPr>
      <w:bookmarkStart w:id="243" w:name="_Toc11"/>
      <w:r>
        <w:t>(1) روایة الشافعی</w:t>
      </w:r>
      <w:bookmarkEnd w:id="243"/>
    </w:p>
    <w:p>
      <w:pPr>
        <w:pStyle w:val="Heading6"/>
      </w:pPr>
      <w:bookmarkStart w:id="244" w:name="_Toc12"/>
      <w:r>
        <w:t>اشارة</w:t>
      </w:r>
      <w:bookmarkEnd w:id="244"/>
    </w:p>
    <w:p>
      <w:pPr>
        <w:pStyle w:val="BookText"/>
      </w:pPr>
      <w:r>
        <w:rPr>
          <w:rFonts w:ascii="IRNazanin" w:hAnsi="IRNazanin" w:eastAsia="IRNazanin" w:cs="IRNazanin"/>
          <w:lang w:bidi="fa-IR"/>
          <w:color w:val="111111"/>
          <w:sz w:val="28"/>
          <w:szCs w:val="28"/>
          <w:rtl/>
        </w:rPr>
        <w:t xml:space="preserve">روی الشافعی حدیث السفینة عن أبی ذر الغفاری رضی اللّه عنه، فقد قال الحمّوئی ما نصه:</w:t>
      </w:r>
    </w:p>
    <w:p>
      <w:pPr>
        <w:pStyle w:val="BookText"/>
      </w:pPr>
      <w:r>
        <w:rPr>
          <w:rFonts w:ascii="IRNazanin" w:hAnsi="IRNazanin" w:eastAsia="IRNazanin" w:cs="IRNazanin"/>
          <w:lang w:bidi="fa-IR"/>
          <w:color w:val="111111"/>
          <w:sz w:val="28"/>
          <w:szCs w:val="28"/>
          <w:rtl/>
        </w:rPr>
        <w:t xml:space="preserve">«و قد أخبرنی جماعة، منهم العلامة نجم الدین عثمان بن الموفق الأذکانی- فیما أجازوا لی روایته عنهم- قالوا: أنبأنا المؤید بن محمد بن علی الطوسی عن عبد الجبار بن محمد الخواری إجازة، قال: أنبأنا أبو الحسن علی الواحدی، قال:</w:t>
      </w:r>
    </w:p>
    <w:p>
      <w:pPr>
        <w:pStyle w:val="BookText"/>
      </w:pPr>
      <w:r>
        <w:rPr>
          <w:rFonts w:ascii="IRNazanin" w:hAnsi="IRNazanin" w:eastAsia="IRNazanin" w:cs="IRNazanin"/>
          <w:lang w:bidi="fa-IR"/>
          <w:color w:val="111111"/>
          <w:sz w:val="28"/>
          <w:szCs w:val="28"/>
          <w:rtl/>
        </w:rPr>
        <w:t xml:space="preserve">أنبأنا الفضل بن أحمد بن محمد بن إبراهیم، أنبأنا أبو علی بن أبی بکر الفقیه، أنبأنا محمد بن إدریس الشافعی، أنبأنا المفضل بن صالح عن أبی إسحاق السبیعی، عن حنش بن المعتمر الکنانی، قال: سمعت أبا ذر- و هو آخذ بباب الکعبة و هو یقول- أیّها الناس، من عرفنی فأنا من قد عرفتم، و من لا یعرفنی فأنا أبو ذر، إنی سمعت رسول اللّه صلّی اللّه علیه و آله و سلّم یقول: إنّما مثل أهل بیتی فیکم کمثل سفینة نوح من دخلها نجا، و من تخلّف عنها هلک»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 و قد ضمّن الشافعی هذا الحدیث فی أبیات له رواها العجیلی حیث قال:</w:t>
      </w:r>
    </w:p>
    <w:p>
      <w:pPr>
        <w:pStyle w:val="BookText"/>
      </w:pPr>
      <w:r>
        <w:rPr>
          <w:rFonts w:ascii="IRNazanin" w:hAnsi="IRNazanin" w:eastAsia="IRNazanin" w:cs="IRNazanin"/>
          <w:lang w:bidi="fa-IR"/>
          <w:color w:val="111111"/>
          <w:sz w:val="28"/>
          <w:szCs w:val="28"/>
          <w:rtl/>
        </w:rPr>
        <w:t xml:space="preserve">و لمّا رأیت الناس قد ذهبت بهم مذاهبهم فی أبحر الغیّ و الجهل</w:t>
      </w:r>
    </w:p>
    <w:p>
      <w:pPr>
        <w:pStyle w:val="BookText"/>
      </w:pPr>
      <w:r>
        <w:rPr>
          <w:rFonts w:ascii="IRNazanin" w:hAnsi="IRNazanin" w:eastAsia="IRNazanin" w:cs="IRNazanin"/>
          <w:lang w:bidi="fa-IR"/>
          <w:color w:val="111111"/>
          <w:sz w:val="28"/>
          <w:szCs w:val="28"/>
          <w:rtl/>
        </w:rPr>
        <w:t xml:space="preserve">رکبت علی اسم اللّه فی سفن النّجا و هم أهل بیت المصطفی خاتم الرسل</w:t>
      </w:r>
    </w:p>
    <w:p>
      <w:pPr>
        <w:pStyle w:val="BookText"/>
      </w:pPr>
      <w:r>
        <w:rPr>
          <w:rFonts w:ascii="IRNazanin" w:hAnsi="IRNazanin" w:eastAsia="IRNazanin" w:cs="IRNazanin"/>
          <w:lang w:bidi="fa-IR"/>
          <w:color w:val="111111"/>
          <w:sz w:val="28"/>
          <w:szCs w:val="28"/>
          <w:rtl/>
        </w:rPr>
        <w:t xml:space="preserve">و أمسکت حبل اللّه و هو ولاؤهم کما قد أمرنا بالتمسک بالحبل</w:t>
      </w:r>
    </w:p>
    <w:p>
      <w:pPr>
        <w:pStyle w:val="BookText"/>
      </w:pPr>
      <w:r>
        <w:rPr>
          <w:rFonts w:ascii="IRNazanin" w:hAnsi="IRNazanin" w:eastAsia="IRNazanin" w:cs="IRNazanin"/>
          <w:lang w:bidi="fa-IR"/>
          <w:color w:val="111111"/>
          <w:sz w:val="28"/>
          <w:szCs w:val="28"/>
          <w:rtl/>
        </w:rPr>
        <w:t xml:space="preserve">إذا افترقت فی الدین سبعون فرقة و نیفا علی ما جاء فی واضح النقل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10422_119371"/>
    <w:bookmarkEnd w:id="7"/>
    <w:p>
      <w:pPr>
        <w:pStyle w:val="BookText"/>
      </w:pPr>
      <w:r>
        <w:rPr>
          <w:rFonts w:ascii="IRNazanin" w:hAnsi="IRNazanin" w:eastAsia="IRNazanin" w:cs="IRNazanin"/>
          <w:lang w:bidi="fa-IR"/>
          <w:color w:val="111111"/>
          <w:sz w:val="28"/>
          <w:szCs w:val="28"/>
          <w:rtl/>
        </w:rPr>
        <w:t xml:space="preserve">و لم یک بناج منهم غیر فرقة فقل لی بها ذا الرجاحة و العقل</w:t>
      </w:r>
    </w:p>
    <w:p>
      <w:pPr>
        <w:pStyle w:val="BookText"/>
      </w:pPr>
      <w:r>
        <w:rPr>
          <w:rFonts w:ascii="IRNazanin" w:hAnsi="IRNazanin" w:eastAsia="IRNazanin" w:cs="IRNazanin"/>
          <w:lang w:bidi="fa-IR"/>
          <w:color w:val="111111"/>
          <w:sz w:val="28"/>
          <w:szCs w:val="28"/>
          <w:rtl/>
        </w:rPr>
        <w:t xml:space="preserve">أفی الفرقة الهلاک آل محمد؟ أم الفرقة اللاتی نجت منهم؟ قل لی</w:t>
      </w:r>
    </w:p>
    <w:p>
      <w:pPr>
        <w:pStyle w:val="BookText"/>
      </w:pPr>
      <w:r>
        <w:rPr>
          <w:rFonts w:ascii="IRNazanin" w:hAnsi="IRNazanin" w:eastAsia="IRNazanin" w:cs="IRNazanin"/>
          <w:lang w:bidi="fa-IR"/>
          <w:color w:val="111111"/>
          <w:sz w:val="28"/>
          <w:szCs w:val="28"/>
          <w:rtl/>
        </w:rPr>
        <w:t xml:space="preserve">فإن قلت فی الناجین فالقول واحد رضیت بهم لا زال فی ظلهم ظلّی</w:t>
      </w:r>
    </w:p>
    <w:p>
      <w:pPr>
        <w:pStyle w:val="BookText"/>
      </w:pPr>
      <w:r>
        <w:rPr>
          <w:rFonts w:ascii="IRNazanin" w:hAnsi="IRNazanin" w:eastAsia="IRNazanin" w:cs="IRNazanin"/>
          <w:lang w:bidi="fa-IR"/>
          <w:color w:val="111111"/>
          <w:sz w:val="28"/>
          <w:szCs w:val="28"/>
          <w:rtl/>
        </w:rPr>
        <w:t xml:space="preserve">رضیت علیا لی إماما و نسله و أنت من الباقین فی أوسع الحل</w:t>
      </w:r>
    </w:p>
    <w:p>
      <w:pPr>
        <w:pStyle w:val="BookText"/>
      </w:pPr>
      <w:r>
        <w:rPr>
          <w:rFonts w:ascii="IRNazanin" w:hAnsi="IRNazanin" w:eastAsia="IRNazanin" w:cs="IRNazanin"/>
          <w:lang w:bidi="fa-IR"/>
          <w:color w:val="111111"/>
          <w:sz w:val="28"/>
          <w:szCs w:val="28"/>
          <w:rtl/>
        </w:rPr>
        <w:t xml:space="preserve">فهذه شهادة الشافعی- کما تسمع- مصرحة برکوب تلک السفینة الناجیة، و تمسکه بذلک الحبل، و أنهم فی الفرقة الناجیة، و من حکم علیهم بالهلاک فقد حاف عن العدل، و رضاه بإمامة آل فاطمة و رفضه آل هند و آل مرجانة و أشباههم، فأین المقلدون؟!»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Heading6"/>
      </w:pPr>
      <w:bookmarkStart w:id="245" w:name="_Toc13"/>
      <w:r>
        <w:t>ترجمته</w:t>
      </w:r>
      <w:bookmarkEnd w:id="245"/>
    </w:p>
    <w:p>
      <w:pPr>
        <w:pStyle w:val="BookText"/>
      </w:pPr>
      <w:r>
        <w:rPr>
          <w:rFonts w:ascii="IRNazanin" w:hAnsi="IRNazanin" w:eastAsia="IRNazanin" w:cs="IRNazanin"/>
          <w:lang w:bidi="fa-IR"/>
          <w:color w:val="111111"/>
          <w:sz w:val="28"/>
          <w:szCs w:val="28"/>
          <w:rtl/>
        </w:rPr>
        <w:t xml:space="preserve">و الشافعی هو: محمد بن إدریس المتوفی سنة 204 إمام الشافعیة، و أحد الأئمة الأربعة عند أهل السنة، و إلیک قائمة بمصادر ترجمته عدا الکتب الخاصة بذلک:</w:t>
      </w:r>
    </w:p>
    <w:p>
      <w:pPr>
        <w:pStyle w:val="BookText"/>
      </w:pPr>
      <w:r>
        <w:rPr>
          <w:rFonts w:ascii="IRNazanin" w:hAnsi="IRNazanin" w:eastAsia="IRNazanin" w:cs="IRNazanin"/>
          <w:lang w:bidi="fa-IR"/>
          <w:color w:val="111111"/>
          <w:sz w:val="28"/>
          <w:szCs w:val="28"/>
          <w:rtl/>
        </w:rPr>
        <w:t xml:space="preserve">1- تذکرة الحفاظ 1/ 329.</w:t>
      </w:r>
    </w:p>
    <w:p>
      <w:pPr>
        <w:pStyle w:val="BookText"/>
      </w:pPr>
      <w:r>
        <w:rPr>
          <w:rFonts w:ascii="IRNazanin" w:hAnsi="IRNazanin" w:eastAsia="IRNazanin" w:cs="IRNazanin"/>
          <w:lang w:bidi="fa-IR"/>
          <w:color w:val="111111"/>
          <w:sz w:val="28"/>
          <w:szCs w:val="28"/>
          <w:rtl/>
        </w:rPr>
        <w:t xml:space="preserve">2- تهذیب التهذیب 9/ 25.</w:t>
      </w:r>
    </w:p>
    <w:p>
      <w:pPr>
        <w:pStyle w:val="BookText"/>
      </w:pPr>
      <w:r>
        <w:rPr>
          <w:rFonts w:ascii="IRNazanin" w:hAnsi="IRNazanin" w:eastAsia="IRNazanin" w:cs="IRNazanin"/>
          <w:lang w:bidi="fa-IR"/>
          <w:color w:val="111111"/>
          <w:sz w:val="28"/>
          <w:szCs w:val="28"/>
          <w:rtl/>
        </w:rPr>
        <w:t xml:space="preserve">3- وفیات الأعیان 1/ 447.</w:t>
      </w:r>
    </w:p>
    <w:p>
      <w:pPr>
        <w:pStyle w:val="BookText"/>
      </w:pPr>
      <w:r>
        <w:rPr>
          <w:rFonts w:ascii="IRNazanin" w:hAnsi="IRNazanin" w:eastAsia="IRNazanin" w:cs="IRNazanin"/>
          <w:lang w:bidi="fa-IR"/>
          <w:color w:val="111111"/>
          <w:sz w:val="28"/>
          <w:szCs w:val="28"/>
          <w:rtl/>
        </w:rPr>
        <w:t xml:space="preserve">4- تاریخ بغداد 2/ 56.</w:t>
      </w:r>
    </w:p>
    <w:p>
      <w:pPr>
        <w:pStyle w:val="BookText"/>
      </w:pPr>
      <w:r>
        <w:rPr>
          <w:rFonts w:ascii="IRNazanin" w:hAnsi="IRNazanin" w:eastAsia="IRNazanin" w:cs="IRNazanin"/>
          <w:lang w:bidi="fa-IR"/>
          <w:color w:val="111111"/>
          <w:sz w:val="28"/>
          <w:szCs w:val="28"/>
          <w:rtl/>
        </w:rPr>
        <w:t xml:space="preserve">5- حلیة الأولیاء 9/ 63.</w:t>
      </w:r>
    </w:p>
    <w:p>
      <w:pPr>
        <w:pStyle w:val="BookText"/>
      </w:pPr>
      <w:r>
        <w:rPr>
          <w:rFonts w:ascii="IRNazanin" w:hAnsi="IRNazanin" w:eastAsia="IRNazanin" w:cs="IRNazanin"/>
          <w:lang w:bidi="fa-IR"/>
          <w:color w:val="111111"/>
          <w:sz w:val="28"/>
          <w:szCs w:val="28"/>
          <w:rtl/>
        </w:rPr>
        <w:t xml:space="preserve">6- طبقات الشافعیة 1/ 185.</w:t>
      </w:r>
    </w:p>
    <w:p>
      <w:pPr>
        <w:pStyle w:val="BookText"/>
      </w:pPr>
      <w:r>
        <w:rPr>
          <w:rFonts w:ascii="Amiri" w:hAnsi="Amiri" w:eastAsia="Amiri" w:cs="Amiri"/>
          <w:lang w:bidi="ar-SA"/>
          <w:color w:val="111111"/>
          <w:sz w:val="28"/>
          <w:szCs w:val="28"/>
          <w:rtl/>
        </w:rPr>
        <w:t xml:space="preserve">7- صفة الصفوة 2/ 140.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10422_119372"/>
    <w:bookmarkEnd w:id="8"/>
    <w:p>
      <w:pPr>
        <w:pStyle w:val="Heading5"/>
      </w:pPr>
      <w:bookmarkStart w:id="246" w:name="_Toc14"/>
      <w:r>
        <w:t>(2) روایة أحمد</w:t>
      </w:r>
      <w:bookmarkEnd w:id="246"/>
    </w:p>
    <w:p>
      <w:pPr>
        <w:pStyle w:val="Heading6"/>
      </w:pPr>
      <w:bookmarkStart w:id="247" w:name="_Toc15"/>
      <w:r>
        <w:t>اشارة</w:t>
      </w:r>
      <w:bookmarkEnd w:id="247"/>
    </w:p>
    <w:p>
      <w:pPr>
        <w:pStyle w:val="BookText"/>
      </w:pPr>
      <w:r>
        <w:rPr>
          <w:rFonts w:ascii="IRNazanin" w:hAnsi="IRNazanin" w:eastAsia="IRNazanin" w:cs="IRNazanin"/>
          <w:lang w:bidi="fa-IR"/>
          <w:color w:val="111111"/>
          <w:sz w:val="28"/>
          <w:szCs w:val="28"/>
          <w:rtl/>
        </w:rPr>
        <w:t xml:space="preserve">لقد جاء فی (المشکاة) ما نصّه: «عن أبی ذر، أنه قال- و هو آخذ بباب الکعبة-: سمعت النبی صلّی اللّه علیه و آله و سلّم یقول: ألا إنّ مثل أهل بیتی فیکم مثل سفینة نوح، من رکبها نجا و من تخلّف عنها هلک. رواه أحمد»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جاءت روایته فی (الصواعق) و (الصواقع) و غیرهما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قلت: و هذا نص</w:t>
      </w:r>
    </w:p>
    <w:p>
      <w:pPr>
        <w:pStyle w:val="BookText"/>
      </w:pPr>
      <w:r>
        <w:rPr>
          <w:rFonts w:ascii="IRNazanin" w:hAnsi="IRNazanin" w:eastAsia="IRNazanin" w:cs="IRNazanin"/>
          <w:lang w:bidi="fa-IR"/>
          <w:color w:val="111111"/>
          <w:sz w:val="28"/>
          <w:szCs w:val="28"/>
          <w:rtl/>
        </w:rPr>
        <w:t xml:space="preserve">ما جاء فی (فضائل علی لأحمد) من زیادات القطیعی: «حدّثنا العباس بن إبراهیم ثنا محمد بن إسماعیل الأحمسی ثنا مفضل بن صالح عن أبی إسحاق عن حنش الکنانی قال:</w:t>
      </w:r>
    </w:p>
    <w:p>
      <w:pPr>
        <w:pStyle w:val="BookText"/>
      </w:pPr>
      <w:r>
        <w:rPr>
          <w:rFonts w:ascii="IRNazanin" w:hAnsi="IRNazanin" w:eastAsia="IRNazanin" w:cs="IRNazanin"/>
          <w:lang w:bidi="fa-IR"/>
          <w:color w:val="111111"/>
          <w:sz w:val="28"/>
          <w:szCs w:val="28"/>
          <w:rtl/>
        </w:rPr>
        <w:t xml:space="preserve">سمعت أبا ذر یقول- و هو أخذ بباب الکعبة: من عرفنی فأنا من قد عرفنی و من أنکرنی فأنا أبو ذر سمعت النبی صلّی اللّه علیه و آله و سلّم یقول: ألا إنّ مثل أهل بیتی فیکم مثل سفینة نوح من رکبها نجا و من تخلّف عنها هلک».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248" w:name="_Toc16"/>
      <w:r>
        <w:t>ترجمته</w:t>
      </w:r>
      <w:bookmarkEnd w:id="248"/>
    </w:p>
    <w:p>
      <w:pPr>
        <w:pStyle w:val="BookText"/>
      </w:pPr>
      <w:r>
        <w:rPr>
          <w:rFonts w:ascii="IRNazanin" w:hAnsi="IRNazanin" w:eastAsia="IRNazanin" w:cs="IRNazanin"/>
          <w:lang w:bidi="fa-IR"/>
          <w:color w:val="111111"/>
          <w:sz w:val="28"/>
          <w:szCs w:val="28"/>
          <w:rtl/>
        </w:rPr>
        <w:t xml:space="preserve">و أحمد بن حنبل هو إمام الحنابلة و أحد الأئمة الأربعة عند أهل السنة، توفی سنة 241 و ستأتی ترجمته فی قسم (حدیث التشبیه) من کتابنا عن طائفة کبیرة من المصادر المعتبرة لدی أهل السنة.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10422_119373"/>
    <w:bookmarkEnd w:id="9"/>
    <w:p>
      <w:pPr>
        <w:pStyle w:val="Heading5"/>
      </w:pPr>
      <w:bookmarkStart w:id="249" w:name="_Toc17"/>
      <w:r>
        <w:t>(3) روایة مسلم</w:t>
      </w:r>
      <w:bookmarkEnd w:id="249"/>
    </w:p>
    <w:p>
      <w:pPr>
        <w:pStyle w:val="Heading6"/>
      </w:pPr>
      <w:bookmarkStart w:id="250" w:name="_Toc18"/>
      <w:r>
        <w:t>اشارة</w:t>
      </w:r>
      <w:bookmarkEnd w:id="250"/>
    </w:p>
    <w:p>
      <w:pPr>
        <w:pStyle w:val="BookText"/>
      </w:pPr>
      <w:r>
        <w:rPr>
          <w:rFonts w:ascii="IRNazanin" w:hAnsi="IRNazanin" w:eastAsia="IRNazanin" w:cs="IRNazanin"/>
          <w:lang w:bidi="fa-IR"/>
          <w:color w:val="111111"/>
          <w:sz w:val="28"/>
          <w:szCs w:val="28"/>
          <w:rtl/>
        </w:rPr>
        <w:t xml:space="preserve">قال ابن حجر المکی ما لفظه: «و جاء من طرق عدیدة یقوّی بعضها بعضا:</w:t>
      </w:r>
    </w:p>
    <w:p>
      <w:pPr>
        <w:pStyle w:val="BookText"/>
      </w:pPr>
      <w:r>
        <w:rPr>
          <w:rFonts w:ascii="IRNazanin" w:hAnsi="IRNazanin" w:eastAsia="IRNazanin" w:cs="IRNazanin"/>
          <w:lang w:bidi="fa-IR"/>
          <w:color w:val="111111"/>
          <w:sz w:val="28"/>
          <w:szCs w:val="28"/>
          <w:rtl/>
        </w:rPr>
        <w:t xml:space="preserve">إنما مثل أهل بیتی کمثل سفینة النوح، من رکبها نجا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روایة مسلم: و من تخلف عنها غرق، و فی روایة: هلک.</w:t>
      </w:r>
    </w:p>
    <w:p>
      <w:pPr>
        <w:pStyle w:val="BookText"/>
      </w:pPr>
      <w:r>
        <w:rPr>
          <w:rFonts w:ascii="IRNazanin" w:hAnsi="IRNazanin" w:eastAsia="IRNazanin" w:cs="IRNazanin"/>
          <w:lang w:bidi="fa-IR"/>
          <w:color w:val="111111"/>
          <w:sz w:val="28"/>
          <w:szCs w:val="28"/>
          <w:rtl/>
        </w:rPr>
        <w:t xml:space="preserve">و إنما مثل أهل بیتی فیکم مثل باب حطة فی بنی إسرائیل، من دخله غفر له الذنوب»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سیعلم ذلک من عبارة (مرآة المؤمنین) أیضا.</w:t>
      </w:r>
    </w:p>
    <w:p>
      <w:pPr>
        <w:pStyle w:val="Heading6"/>
      </w:pPr>
      <w:bookmarkStart w:id="251" w:name="_Toc19"/>
      <w:r>
        <w:t>ترجمته</w:t>
      </w:r>
      <w:bookmarkEnd w:id="251"/>
    </w:p>
    <w:p>
      <w:pPr>
        <w:pStyle w:val="BookText"/>
      </w:pPr>
      <w:r>
        <w:rPr>
          <w:rFonts w:ascii="IRNazanin" w:hAnsi="IRNazanin" w:eastAsia="IRNazanin" w:cs="IRNazanin"/>
          <w:lang w:bidi="fa-IR"/>
          <w:color w:val="111111"/>
          <w:sz w:val="28"/>
          <w:szCs w:val="28"/>
          <w:rtl/>
        </w:rPr>
        <w:t xml:space="preserve">و مسلم بن الحجاج النیسابوری صاحب (الصحیح) المتوفی سنة 261، غنی عن التعریف و التوثیق، و کتابه أحد الصحیحین المقبولین لدی أهل السنة کافة، بل رجحه بعض أئمتهم علی صحیح البخاری.</w:t>
      </w:r>
    </w:p>
    <w:p>
      <w:pPr>
        <w:pStyle w:val="BookText"/>
      </w:pPr>
      <w:r>
        <w:rPr>
          <w:rFonts w:ascii="IRNazanin" w:hAnsi="IRNazanin" w:eastAsia="IRNazanin" w:cs="IRNazanin"/>
          <w:lang w:bidi="fa-IR"/>
          <w:color w:val="111111"/>
          <w:sz w:val="28"/>
          <w:szCs w:val="28"/>
          <w:rtl/>
        </w:rPr>
        <w:t xml:space="preserve">و قد ذکرنا ترجمته و الثناء علی کتابه فی بعض مجلّدات الکتاب، و قد تقدّم فی قسم (حدیث الثقلین) شی‌ء من کتاب.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10422_119374"/>
    <w:bookmarkEnd w:id="10"/>
    <w:p>
      <w:pPr>
        <w:pStyle w:val="Heading5"/>
      </w:pPr>
      <w:bookmarkStart w:id="252" w:name="_Toc20"/>
      <w:r>
        <w:t>(4) روایة ابن قتیبة</w:t>
      </w:r>
      <w:bookmarkEnd w:id="252"/>
    </w:p>
    <w:p>
      <w:pPr>
        <w:pStyle w:val="Heading6"/>
      </w:pPr>
      <w:bookmarkStart w:id="253" w:name="_Toc21"/>
      <w:r>
        <w:t>اشارة</w:t>
      </w:r>
      <w:bookmarkEnd w:id="253"/>
    </w:p>
    <w:p>
      <w:pPr>
        <w:pStyle w:val="BookText"/>
      </w:pPr>
      <w:r>
        <w:rPr>
          <w:rFonts w:ascii="IRNazanin" w:hAnsi="IRNazanin" w:eastAsia="IRNazanin" w:cs="IRNazanin"/>
          <w:lang w:bidi="fa-IR"/>
          <w:color w:val="111111"/>
          <w:sz w:val="28"/>
          <w:szCs w:val="28"/>
          <w:rtl/>
        </w:rPr>
        <w:t xml:space="preserve">روی حدیث السفینة عن سیدنا أبی ذر رضی اللّه عنه، حیث قال بترجمته:</w:t>
      </w:r>
    </w:p>
    <w:p>
      <w:pPr>
        <w:pStyle w:val="BookText"/>
      </w:pPr>
      <w:r>
        <w:rPr>
          <w:rFonts w:ascii="IRNazanin" w:hAnsi="IRNazanin" w:eastAsia="IRNazanin" w:cs="IRNazanin"/>
          <w:lang w:bidi="fa-IR"/>
          <w:color w:val="111111"/>
          <w:sz w:val="28"/>
          <w:szCs w:val="28"/>
          <w:rtl/>
        </w:rPr>
        <w:t xml:space="preserve">« … و حدّثنی أبو الخطّاب، قال: حدّثنا أبو عتاب سهل بن حماد قال: حدّثنا عمر [و] ابن ثابت، عن أبی إسحاق، عن حنش بن المعتمر، قال: جئت و أبو ذر آخذ بحلقة باب الکعبة و هو یقول: أنا أبو ذر الغفاری، من لم یعرفنی فأنا جندب صاحب رسول اللّه صلّی اللّه علیه و سلّم، سمعت رسول اللّه صلّی اللّه علیه و سلّم یقول: مثل أهل بیتی مثل سفینة نوح، من رکبها نجا … »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 و قد رواه فی (عیون الأخبار) عن أبی ذر أیضا حیث قال: «حنش بن المعتمر قال: جئت و أبو ذر آخذ بحلقة باب الکعبة و هو یقول: أنا أبو ذر الغفاری من لم یعرفنی فأنا جندب صاحب رسول اللّه صلّی اللّه علیه و سلّم، سمعت رسول اللّه صلّی اللّه علیه و سلّم یقول: مثل أهل بیتی مثل سفینة نوح من رکبها نجا»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6"/>
      </w:pPr>
      <w:bookmarkStart w:id="254" w:name="_Toc22"/>
      <w:r>
        <w:t>ترجمته</w:t>
      </w:r>
      <w:bookmarkEnd w:id="254"/>
    </w:p>
    <w:p>
      <w:pPr>
        <w:pStyle w:val="BookText"/>
      </w:pPr>
      <w:r>
        <w:rPr>
          <w:rFonts w:ascii="IRNazanin" w:hAnsi="IRNazanin" w:eastAsia="IRNazanin" w:cs="IRNazanin"/>
          <w:lang w:bidi="fa-IR"/>
          <w:color w:val="111111"/>
          <w:sz w:val="28"/>
          <w:szCs w:val="28"/>
          <w:rtl/>
        </w:rPr>
        <w:t xml:space="preserve">و ابن قتیبة هو: أبو محمد عبد اللّه بن مسلم بن قتیبة الدینوری، المتوفی سنة 276. له ترجمة فی:</w:t>
      </w:r>
    </w:p>
    <w:p>
      <w:pPr>
        <w:pStyle w:val="BookText"/>
      </w:pPr>
      <w:r>
        <w:rPr>
          <w:rFonts w:ascii="IRNazanin" w:hAnsi="IRNazanin" w:eastAsia="IRNazanin" w:cs="IRNazanin"/>
          <w:lang w:bidi="fa-IR"/>
          <w:color w:val="111111"/>
          <w:sz w:val="28"/>
          <w:szCs w:val="28"/>
          <w:rtl/>
        </w:rPr>
        <w:t xml:space="preserve">1- وفیات الأعیان 1/ 251.</w:t>
      </w:r>
    </w:p>
    <w:p>
      <w:pPr>
        <w:pStyle w:val="BookText"/>
      </w:pPr>
      <w:r>
        <w:rPr>
          <w:rFonts w:ascii="Amiri" w:hAnsi="Amiri" w:eastAsia="Amiri" w:cs="Amiri"/>
          <w:lang w:bidi="ar-SA"/>
          <w:color w:val="111111"/>
          <w:sz w:val="28"/>
          <w:szCs w:val="28"/>
          <w:rtl/>
        </w:rPr>
        <w:t xml:space="preserve">2- نزهة الألباء 272.</w:t>
      </w:r>
    </w:p>
    <w:p>
      <w:pPr>
        <w:pStyle w:val="BookText"/>
      </w:pPr>
      <w:r>
        <w:rPr>
          <w:rFonts w:ascii="IRNazanin" w:hAnsi="IRNazanin" w:eastAsia="IRNazanin" w:cs="IRNazanin"/>
          <w:lang w:bidi="fa-IR"/>
          <w:color w:val="111111"/>
          <w:sz w:val="28"/>
          <w:szCs w:val="28"/>
          <w:rtl/>
        </w:rPr>
        <w:t xml:space="preserve">3- لسان المیزان 3/ 357.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10422_119375"/>
    <w:bookmarkEnd w:id="11"/>
    <w:p>
      <w:pPr>
        <w:pStyle w:val="BookText"/>
      </w:pPr>
      <w:r>
        <w:rPr>
          <w:rFonts w:ascii="IRNazanin" w:hAnsi="IRNazanin" w:eastAsia="IRNazanin" w:cs="IRNazanin"/>
          <w:lang w:bidi="fa-IR"/>
          <w:color w:val="111111"/>
          <w:sz w:val="28"/>
          <w:szCs w:val="28"/>
          <w:rtl/>
        </w:rPr>
        <w:t xml:space="preserve">و غیرها من مصادر التراجم.</w:t>
      </w:r>
    </w:p>
    <w:p>
      <w:pPr>
        <w:pStyle w:val="Heading5"/>
      </w:pPr>
      <w:bookmarkStart w:id="255" w:name="_Toc23"/>
      <w:r>
        <w:t>(5) روایة البزار</w:t>
      </w:r>
      <w:bookmarkEnd w:id="255"/>
    </w:p>
    <w:p>
      <w:pPr>
        <w:pStyle w:val="Heading6"/>
      </w:pPr>
      <w:bookmarkStart w:id="256" w:name="_Toc24"/>
      <w:r>
        <w:t>اشارة</w:t>
      </w:r>
      <w:bookmarkEnd w:id="256"/>
    </w:p>
    <w:p>
      <w:pPr>
        <w:pStyle w:val="BookText"/>
      </w:pPr>
      <w:r>
        <w:rPr>
          <w:rFonts w:ascii="IRNazanin" w:hAnsi="IRNazanin" w:eastAsia="IRNazanin" w:cs="IRNazanin"/>
          <w:lang w:bidi="fa-IR"/>
          <w:color w:val="111111"/>
          <w:sz w:val="28"/>
          <w:szCs w:val="28"/>
          <w:rtl/>
        </w:rPr>
        <w:t xml:space="preserve">و رواه الحافظ أبو بکر البزار، عن ابن عباس و ابن الزبیر … کما ستعرف فیما بعد من کلمات أعلام القوم.</w:t>
      </w:r>
    </w:p>
    <w:p>
      <w:pPr>
        <w:pStyle w:val="BookText"/>
      </w:pPr>
      <w:r>
        <w:rPr>
          <w:rFonts w:ascii="IRNazanin" w:hAnsi="IRNazanin" w:eastAsia="IRNazanin" w:cs="IRNazanin"/>
          <w:lang w:bidi="fa-IR"/>
          <w:color w:val="111111"/>
          <w:sz w:val="28"/>
          <w:szCs w:val="28"/>
          <w:rtl/>
        </w:rPr>
        <w:t xml:space="preserve">و عن (زوائد مسند البزار) لابن حجر: قال البزار: «حدّثنا یحیی بن منصور ثنا أبی مریم (کذا) ثنا ابن لهیعة عن ابن الأسود عن عامر بن عبد اللّه بن الزبیر عن أبیه: إنّ النبی صلّی اللّه علیه و سلّم قال: مثل أهل بیتی مثل سفینة نوح من رکبها نجا و من ترکها غرق.</w:t>
      </w:r>
    </w:p>
    <w:p>
      <w:pPr>
        <w:pStyle w:val="BookText"/>
      </w:pPr>
      <w:r>
        <w:rPr>
          <w:rFonts w:ascii="IRNazanin" w:hAnsi="IRNazanin" w:eastAsia="IRNazanin" w:cs="IRNazanin"/>
          <w:lang w:bidi="fa-IR"/>
          <w:color w:val="111111"/>
          <w:sz w:val="28"/>
          <w:szCs w:val="28"/>
          <w:rtl/>
        </w:rPr>
        <w:t xml:space="preserve">حدثنا عمرو بن علی و الجرّاح بن مخلّد و محمد بن معمر- و اللفظ لعمرو- قال: ثنا مسلم بن إبراهیم ثنا الحسن بن أبی جعفر عن علی بن زید عن سعید بن المسیب عن أبی ذر: قال: قال رسول اللّه مثل أهل بیتی کمثل سفینة نوح، من رکب فیها نجا و من تخلف عنها غرق.</w:t>
      </w:r>
    </w:p>
    <w:p>
      <w:pPr>
        <w:pStyle w:val="BookText"/>
      </w:pPr>
      <w:r>
        <w:rPr>
          <w:rFonts w:ascii="IRNazanin" w:hAnsi="IRNazanin" w:eastAsia="IRNazanin" w:cs="IRNazanin"/>
          <w:lang w:bidi="fa-IR"/>
          <w:color w:val="111111"/>
          <w:sz w:val="28"/>
          <w:szCs w:val="28"/>
          <w:rtl/>
        </w:rPr>
        <w:t xml:space="preserve">حدثنا محمد بن معمر، ثنا مسلم بن إبراهیم، ثنا الحسن بن أبی جعفر، ثنا أبو الصهباء عن سعید بن جبیر عن ابن عباس قال قال رسول اللّه صلّی اللّه علیه و سلّم: مثل أهل بیتی مثل سفینة نوح، من رکب فیها نجا و من تخلف عنها غرق».</w:t>
      </w:r>
    </w:p>
    <w:p>
      <w:pPr>
        <w:pStyle w:val="Heading6"/>
      </w:pPr>
      <w:bookmarkStart w:id="257" w:name="_Toc25"/>
      <w:r>
        <w:t>ترجمته</w:t>
      </w:r>
      <w:bookmarkEnd w:id="257"/>
    </w:p>
    <w:p>
      <w:pPr>
        <w:pStyle w:val="BookText"/>
      </w:pPr>
      <w:r>
        <w:rPr>
          <w:rFonts w:ascii="IRNazanin" w:hAnsi="IRNazanin" w:eastAsia="IRNazanin" w:cs="IRNazanin"/>
          <w:lang w:bidi="fa-IR"/>
          <w:color w:val="111111"/>
          <w:sz w:val="28"/>
          <w:szCs w:val="28"/>
          <w:rtl/>
        </w:rPr>
        <w:t xml:space="preserve">و البزار هو: الحافظ أبو بکر أحمد بن عمرو بن عبد الخالق، المتوفی سنة 292، صاحب (المسند) المشهور، و قد ذکرنا ترجمته فی بعض مجلّدات الکتاب، و من مصادر ترجمته: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10422_119376"/>
    <w:bookmarkEnd w:id="12"/>
    <w:p>
      <w:pPr>
        <w:pStyle w:val="BookText"/>
      </w:pPr>
      <w:r>
        <w:rPr>
          <w:rFonts w:ascii="IRNazanin" w:hAnsi="IRNazanin" w:eastAsia="IRNazanin" w:cs="IRNazanin"/>
          <w:lang w:bidi="fa-IR"/>
          <w:color w:val="111111"/>
          <w:sz w:val="28"/>
          <w:szCs w:val="28"/>
          <w:rtl/>
        </w:rPr>
        <w:t xml:space="preserve">1- أخبار أصفهان.</w:t>
      </w:r>
    </w:p>
    <w:p>
      <w:pPr>
        <w:pStyle w:val="BookText"/>
      </w:pPr>
      <w:r>
        <w:rPr>
          <w:rFonts w:ascii="IRNazanin" w:hAnsi="IRNazanin" w:eastAsia="IRNazanin" w:cs="IRNazanin"/>
          <w:lang w:bidi="fa-IR"/>
          <w:color w:val="111111"/>
          <w:sz w:val="28"/>
          <w:szCs w:val="28"/>
          <w:rtl/>
        </w:rPr>
        <w:t xml:space="preserve">2- طبقات الحفاظ: 289.</w:t>
      </w:r>
    </w:p>
    <w:p>
      <w:pPr>
        <w:pStyle w:val="BookText"/>
      </w:pPr>
      <w:r>
        <w:rPr>
          <w:rFonts w:ascii="IRNazanin" w:hAnsi="IRNazanin" w:eastAsia="IRNazanin" w:cs="IRNazanin"/>
          <w:lang w:bidi="fa-IR"/>
          <w:color w:val="111111"/>
          <w:sz w:val="28"/>
          <w:szCs w:val="28"/>
          <w:rtl/>
        </w:rPr>
        <w:t xml:space="preserve">3- تاریخ بغداد 4/ 334.</w:t>
      </w:r>
    </w:p>
    <w:p>
      <w:pPr>
        <w:pStyle w:val="BookText"/>
      </w:pPr>
      <w:r>
        <w:rPr>
          <w:rFonts w:ascii="IRNazanin" w:hAnsi="IRNazanin" w:eastAsia="IRNazanin" w:cs="IRNazanin"/>
          <w:lang w:bidi="fa-IR"/>
          <w:color w:val="111111"/>
          <w:sz w:val="28"/>
          <w:szCs w:val="28"/>
          <w:rtl/>
        </w:rPr>
        <w:t xml:space="preserve">4- تذکرة الحفاظ 2/ 653.</w:t>
      </w:r>
    </w:p>
    <w:p>
      <w:pPr>
        <w:pStyle w:val="BookText"/>
      </w:pPr>
      <w:r>
        <w:rPr>
          <w:rFonts w:ascii="IRNazanin" w:hAnsi="IRNazanin" w:eastAsia="IRNazanin" w:cs="IRNazanin"/>
          <w:lang w:bidi="fa-IR"/>
          <w:color w:val="111111"/>
          <w:sz w:val="28"/>
          <w:szCs w:val="28"/>
          <w:rtl/>
        </w:rPr>
        <w:t xml:space="preserve">5- شذرات الذهب 2/ 209.</w:t>
      </w:r>
    </w:p>
    <w:p>
      <w:pPr>
        <w:pStyle w:val="Heading5"/>
      </w:pPr>
      <w:bookmarkStart w:id="258" w:name="_Toc26"/>
      <w:r>
        <w:t>(6) روایة أبی یعلی</w:t>
      </w:r>
      <w:bookmarkEnd w:id="258"/>
    </w:p>
    <w:p>
      <w:pPr>
        <w:pStyle w:val="Heading6"/>
      </w:pPr>
      <w:bookmarkStart w:id="259" w:name="_Toc27"/>
      <w:r>
        <w:t>اشارة</w:t>
      </w:r>
      <w:bookmarkEnd w:id="259"/>
    </w:p>
    <w:p>
      <w:pPr>
        <w:pStyle w:val="BookText"/>
      </w:pPr>
      <w:r>
        <w:rPr>
          <w:rFonts w:ascii="IRNazanin" w:hAnsi="IRNazanin" w:eastAsia="IRNazanin" w:cs="IRNazanin"/>
          <w:lang w:bidi="fa-IR"/>
          <w:color w:val="111111"/>
          <w:sz w:val="28"/>
          <w:szCs w:val="28"/>
          <w:rtl/>
        </w:rPr>
        <w:t xml:space="preserve">روی هذا الحدیث بسنده عن أبی ذر رحمه اللّه حیث قال ما نصه:</w:t>
      </w:r>
    </w:p>
    <w:p>
      <w:pPr>
        <w:pStyle w:val="BookText"/>
      </w:pPr>
      <w:r>
        <w:rPr>
          <w:rFonts w:ascii="IRNazanin" w:hAnsi="IRNazanin" w:eastAsia="IRNazanin" w:cs="IRNazanin"/>
          <w:lang w:bidi="fa-IR"/>
          <w:color w:val="111111"/>
          <w:sz w:val="28"/>
          <w:szCs w:val="28"/>
          <w:rtl/>
        </w:rPr>
        <w:t xml:space="preserve">«حدثنا سوید بن سعید، حدثنا مفضل بن عبد اللّه عن أبی إسحاق عن حنش، قال: سمعت أبا ذر رضی اللّه عنه- و هو آخذ بحلقة الباب- یقول: أیها الناس من عرفنی فقد عرفنی، و من أنکرنی فأنا أبو ذر، سمعت رسول اللّه صلّی اللّه علیه و سلّم یقول: إنما مثل أهل بیتی فیکم کمثل سفینة نوح علیه الصلاة و السلام، من دخلها نجا، و من تخلّف عنها هلک»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6"/>
      </w:pPr>
      <w:bookmarkStart w:id="260" w:name="_Toc28"/>
      <w:r>
        <w:t>ترجمته</w:t>
      </w:r>
      <w:bookmarkEnd w:id="260"/>
    </w:p>
    <w:p>
      <w:pPr>
        <w:pStyle w:val="BookText"/>
      </w:pPr>
      <w:r>
        <w:rPr>
          <w:rFonts w:ascii="IRNazanin" w:hAnsi="IRNazanin" w:eastAsia="IRNazanin" w:cs="IRNazanin"/>
          <w:lang w:bidi="fa-IR"/>
          <w:color w:val="111111"/>
          <w:sz w:val="28"/>
          <w:szCs w:val="28"/>
          <w:rtl/>
        </w:rPr>
        <w:t xml:space="preserve">و أبو یعلی هو: أحمد بن علی التمیمی الموصلی، المتوفی سنة 307، صاحب کتاب (المسند). له ترجمة فی:</w:t>
      </w:r>
    </w:p>
    <w:p>
      <w:pPr>
        <w:pStyle w:val="BookText"/>
      </w:pPr>
      <w:r>
        <w:rPr>
          <w:rFonts w:ascii="IRNazanin" w:hAnsi="IRNazanin" w:eastAsia="IRNazanin" w:cs="IRNazanin"/>
          <w:lang w:bidi="fa-IR"/>
          <w:color w:val="111111"/>
          <w:sz w:val="28"/>
          <w:szCs w:val="28"/>
          <w:rtl/>
        </w:rPr>
        <w:t xml:space="preserve">1- تذکرة الحفاظ 2/ 707.</w:t>
      </w:r>
    </w:p>
    <w:p>
      <w:pPr>
        <w:pStyle w:val="BookText"/>
      </w:pPr>
      <w:r>
        <w:rPr>
          <w:rFonts w:ascii="IRNazanin" w:hAnsi="IRNazanin" w:eastAsia="IRNazanin" w:cs="IRNazanin"/>
          <w:lang w:bidi="fa-IR"/>
          <w:color w:val="111111"/>
          <w:sz w:val="28"/>
          <w:szCs w:val="28"/>
          <w:rtl/>
        </w:rPr>
        <w:t xml:space="preserve">2- العبر 2/ 134.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10422_119377"/>
    <w:bookmarkEnd w:id="13"/>
    <w:p>
      <w:pPr>
        <w:pStyle w:val="BookText"/>
      </w:pPr>
      <w:r>
        <w:rPr>
          <w:rFonts w:ascii="IRNazanin" w:hAnsi="IRNazanin" w:eastAsia="IRNazanin" w:cs="IRNazanin"/>
          <w:lang w:bidi="fa-IR"/>
          <w:color w:val="111111"/>
          <w:sz w:val="28"/>
          <w:szCs w:val="28"/>
          <w:rtl/>
        </w:rPr>
        <w:t xml:space="preserve">3- دول الإسلام 1/ 146.</w:t>
      </w:r>
    </w:p>
    <w:p>
      <w:pPr>
        <w:pStyle w:val="BookText"/>
      </w:pPr>
      <w:r>
        <w:rPr>
          <w:rFonts w:ascii="IRNazanin" w:hAnsi="IRNazanin" w:eastAsia="IRNazanin" w:cs="IRNazanin"/>
          <w:lang w:bidi="fa-IR"/>
          <w:color w:val="111111"/>
          <w:sz w:val="28"/>
          <w:szCs w:val="28"/>
          <w:rtl/>
        </w:rPr>
        <w:t xml:space="preserve">4- الوافی بالوفیات 7/ 241.</w:t>
      </w:r>
    </w:p>
    <w:p>
      <w:pPr>
        <w:pStyle w:val="BookText"/>
      </w:pPr>
      <w:r>
        <w:rPr>
          <w:rFonts w:ascii="Amiri" w:hAnsi="Amiri" w:eastAsia="Amiri" w:cs="Amiri"/>
          <w:lang w:bidi="ar-SA"/>
          <w:color w:val="111111"/>
          <w:sz w:val="28"/>
          <w:szCs w:val="28"/>
          <w:rtl/>
        </w:rPr>
        <w:t xml:space="preserve">5- مرآة الجنان 2/ 249.</w:t>
      </w:r>
    </w:p>
    <w:p>
      <w:pPr>
        <w:pStyle w:val="BookText"/>
      </w:pPr>
      <w:r>
        <w:rPr>
          <w:rFonts w:ascii="IRNazanin" w:hAnsi="IRNazanin" w:eastAsia="IRNazanin" w:cs="IRNazanin"/>
          <w:lang w:bidi="fa-IR"/>
          <w:color w:val="111111"/>
          <w:sz w:val="28"/>
          <w:szCs w:val="28"/>
          <w:rtl/>
        </w:rPr>
        <w:t xml:space="preserve">6- طبقات الحفاظ 306.</w:t>
      </w:r>
    </w:p>
    <w:p>
      <w:pPr>
        <w:pStyle w:val="Heading5"/>
      </w:pPr>
      <w:bookmarkStart w:id="261" w:name="_Toc29"/>
      <w:r>
        <w:t>(7) روایة الطّبری</w:t>
      </w:r>
      <w:bookmarkEnd w:id="261"/>
    </w:p>
    <w:p>
      <w:pPr>
        <w:pStyle w:val="Heading6"/>
      </w:pPr>
      <w:bookmarkStart w:id="262" w:name="_Toc30"/>
      <w:r>
        <w:t>اشارة</w:t>
      </w:r>
      <w:bookmarkEnd w:id="262"/>
    </w:p>
    <w:p>
      <w:pPr>
        <w:pStyle w:val="BookText"/>
      </w:pPr>
      <w:r>
        <w:rPr>
          <w:rFonts w:ascii="IRNazanin" w:hAnsi="IRNazanin" w:eastAsia="IRNazanin" w:cs="IRNazanin"/>
          <w:lang w:bidi="fa-IR"/>
          <w:color w:val="111111"/>
          <w:sz w:val="28"/>
          <w:szCs w:val="28"/>
          <w:rtl/>
        </w:rPr>
        <w:t xml:space="preserve">و رواه الطبری کتابه (تهذیب الآثار) الذی التزم فیه بالصحة، عن سیدنا أبی ذر الغفاری، کما ستعرف فیما بعد إن شاء اللّه تعالی.</w:t>
      </w:r>
    </w:p>
    <w:p>
      <w:pPr>
        <w:pStyle w:val="Heading6"/>
      </w:pPr>
      <w:bookmarkStart w:id="263" w:name="_Toc31"/>
      <w:r>
        <w:t>ترجمته</w:t>
      </w:r>
      <w:bookmarkEnd w:id="263"/>
    </w:p>
    <w:p>
      <w:pPr>
        <w:pStyle w:val="BookText"/>
      </w:pPr>
      <w:r>
        <w:rPr>
          <w:rFonts w:ascii="IRNazanin" w:hAnsi="IRNazanin" w:eastAsia="IRNazanin" w:cs="IRNazanin"/>
          <w:lang w:bidi="fa-IR"/>
          <w:color w:val="111111"/>
          <w:sz w:val="28"/>
          <w:szCs w:val="28"/>
          <w:rtl/>
        </w:rPr>
        <w:t xml:space="preserve">و الطبری هو: أبو جعفر محمد بن جریر، صاحب التاریخ و التفسیر المشهورین، المتوفی سنة 310. و قد أثنی علی الطبری کلّ من ترجم له، و وصفوه بکلّ جمیل، حتی أن بعض کبار علماء أهل السنة رجحوا فتاواه علی فتاوی الأئمة الأربعة و قلّدوه … و من مصادر ترجمته:</w:t>
      </w:r>
    </w:p>
    <w:p>
      <w:pPr>
        <w:pStyle w:val="BookText"/>
      </w:pPr>
      <w:r>
        <w:rPr>
          <w:rFonts w:ascii="IRNazanin" w:hAnsi="IRNazanin" w:eastAsia="IRNazanin" w:cs="IRNazanin"/>
          <w:lang w:bidi="fa-IR"/>
          <w:color w:val="111111"/>
          <w:sz w:val="28"/>
          <w:szCs w:val="28"/>
          <w:rtl/>
        </w:rPr>
        <w:t xml:space="preserve">1- تذکرة الحفاظ 2/ 710.</w:t>
      </w:r>
    </w:p>
    <w:p>
      <w:pPr>
        <w:pStyle w:val="BookText"/>
      </w:pPr>
      <w:r>
        <w:rPr>
          <w:rFonts w:ascii="IRNazanin" w:hAnsi="IRNazanin" w:eastAsia="IRNazanin" w:cs="IRNazanin"/>
          <w:lang w:bidi="fa-IR"/>
          <w:color w:val="111111"/>
          <w:sz w:val="28"/>
          <w:szCs w:val="28"/>
          <w:rtl/>
        </w:rPr>
        <w:t xml:space="preserve">2- تاریخ بغداد 2/ 162.</w:t>
      </w:r>
    </w:p>
    <w:p>
      <w:pPr>
        <w:pStyle w:val="BookText"/>
      </w:pPr>
      <w:r>
        <w:rPr>
          <w:rFonts w:ascii="IRNazanin" w:hAnsi="IRNazanin" w:eastAsia="IRNazanin" w:cs="IRNazanin"/>
          <w:lang w:bidi="fa-IR"/>
          <w:color w:val="111111"/>
          <w:sz w:val="28"/>
          <w:szCs w:val="28"/>
          <w:rtl/>
        </w:rPr>
        <w:t xml:space="preserve">3- الوافی بالوفیات 2/ 284.</w:t>
      </w:r>
    </w:p>
    <w:p>
      <w:pPr>
        <w:pStyle w:val="BookText"/>
      </w:pPr>
      <w:r>
        <w:rPr>
          <w:rFonts w:ascii="Amiri" w:hAnsi="Amiri" w:eastAsia="Amiri" w:cs="Amiri"/>
          <w:lang w:bidi="ar-SA"/>
          <w:color w:val="111111"/>
          <w:sz w:val="28"/>
          <w:szCs w:val="28"/>
          <w:rtl/>
        </w:rPr>
        <w:t xml:space="preserve">4- مرآة الجنان 2/ 261.</w:t>
      </w:r>
    </w:p>
    <w:p>
      <w:pPr>
        <w:pStyle w:val="BookText"/>
      </w:pPr>
      <w:r>
        <w:rPr>
          <w:rFonts w:ascii="IRNazanin" w:hAnsi="IRNazanin" w:eastAsia="IRNazanin" w:cs="IRNazanin"/>
          <w:lang w:bidi="fa-IR"/>
          <w:color w:val="111111"/>
          <w:sz w:val="28"/>
          <w:szCs w:val="28"/>
          <w:rtl/>
        </w:rPr>
        <w:t xml:space="preserve">5- طبقات الشافعیة 3/ 120.</w:t>
      </w:r>
    </w:p>
    <w:p>
      <w:pPr>
        <w:pStyle w:val="BookText"/>
      </w:pPr>
      <w:r>
        <w:rPr>
          <w:rFonts w:ascii="IRNazanin" w:hAnsi="IRNazanin" w:eastAsia="IRNazanin" w:cs="IRNazanin"/>
          <w:lang w:bidi="fa-IR"/>
          <w:color w:val="111111"/>
          <w:sz w:val="28"/>
          <w:szCs w:val="28"/>
          <w:rtl/>
        </w:rPr>
        <w:t xml:space="preserve">6- تهذیب الأسماء و اللغات 1/ 78.</w:t>
      </w:r>
    </w:p>
    <w:p>
      <w:pPr>
        <w:pStyle w:val="BookText"/>
      </w:pPr>
      <w:r>
        <w:rPr>
          <w:rFonts w:ascii="IRNazanin" w:hAnsi="IRNazanin" w:eastAsia="IRNazanin" w:cs="IRNazanin"/>
          <w:lang w:bidi="fa-IR"/>
          <w:color w:val="111111"/>
          <w:sz w:val="28"/>
          <w:szCs w:val="28"/>
          <w:rtl/>
        </w:rPr>
        <w:t xml:space="preserve">7- طبقات المفسرین 2/ 106.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4" w:name="pg10422_119378"/>
    <w:bookmarkEnd w:id="14"/>
    <w:p>
      <w:pPr>
        <w:pStyle w:val="BookText"/>
      </w:pPr>
      <w:r>
        <w:rPr>
          <w:rFonts w:ascii="Amiri" w:hAnsi="Amiri" w:eastAsia="Amiri" w:cs="Amiri"/>
          <w:lang w:bidi="ar-SA"/>
          <w:color w:val="111111"/>
          <w:sz w:val="28"/>
          <w:szCs w:val="28"/>
          <w:rtl/>
        </w:rPr>
        <w:t xml:space="preserve">8- النجوم الزاهرة 3/ 205.</w:t>
      </w:r>
    </w:p>
    <w:p>
      <w:pPr>
        <w:pStyle w:val="Heading5"/>
      </w:pPr>
      <w:bookmarkStart w:id="264" w:name="_Toc32"/>
      <w:r>
        <w:t>(8) روایة الصّولی</w:t>
      </w:r>
      <w:bookmarkEnd w:id="264"/>
    </w:p>
    <w:p>
      <w:pPr>
        <w:pStyle w:val="Heading6"/>
      </w:pPr>
      <w:bookmarkStart w:id="265" w:name="_Toc33"/>
      <w:r>
        <w:t>اشارة</w:t>
      </w:r>
      <w:bookmarkEnd w:id="265"/>
    </w:p>
    <w:p>
      <w:pPr>
        <w:pStyle w:val="BookText"/>
      </w:pPr>
      <w:r>
        <w:rPr>
          <w:rFonts w:ascii="IRNazanin" w:hAnsi="IRNazanin" w:eastAsia="IRNazanin" w:cs="IRNazanin"/>
          <w:lang w:bidi="fa-IR"/>
          <w:color w:val="111111"/>
          <w:sz w:val="28"/>
          <w:szCs w:val="28"/>
          <w:rtl/>
        </w:rPr>
        <w:t xml:space="preserve">و رواه أبو بکر الصّولی، فی کتابه (الأوراق) کما سیأتی عن کتاب (القول المستحسن).</w:t>
      </w:r>
    </w:p>
    <w:p>
      <w:pPr>
        <w:pStyle w:val="Heading6"/>
      </w:pPr>
      <w:bookmarkStart w:id="266" w:name="_Toc34"/>
      <w:r>
        <w:t>ترجمته</w:t>
      </w:r>
      <w:bookmarkEnd w:id="266"/>
    </w:p>
    <w:p>
      <w:pPr>
        <w:pStyle w:val="BookText"/>
      </w:pPr>
      <w:r>
        <w:rPr>
          <w:rFonts w:ascii="IRNazanin" w:hAnsi="IRNazanin" w:eastAsia="IRNazanin" w:cs="IRNazanin"/>
          <w:lang w:bidi="fa-IR"/>
          <w:color w:val="111111"/>
          <w:sz w:val="28"/>
          <w:szCs w:val="28"/>
          <w:rtl/>
        </w:rPr>
        <w:t xml:space="preserve">و الصولی هو: أبو بکر محمد بن یحیی المتوفی سنة 335، و توجد ترجمته فی:</w:t>
      </w:r>
    </w:p>
    <w:p>
      <w:pPr>
        <w:pStyle w:val="BookText"/>
      </w:pPr>
      <w:r>
        <w:rPr>
          <w:rFonts w:ascii="IRNazanin" w:hAnsi="IRNazanin" w:eastAsia="IRNazanin" w:cs="IRNazanin"/>
          <w:lang w:bidi="fa-IR"/>
          <w:color w:val="111111"/>
          <w:sz w:val="28"/>
          <w:szCs w:val="28"/>
          <w:rtl/>
        </w:rPr>
        <w:t xml:space="preserve">1- وفیات الأعیان 1/ 508.</w:t>
      </w:r>
    </w:p>
    <w:p>
      <w:pPr>
        <w:pStyle w:val="BookText"/>
      </w:pPr>
      <w:r>
        <w:rPr>
          <w:rFonts w:ascii="IRNazanin" w:hAnsi="IRNazanin" w:eastAsia="IRNazanin" w:cs="IRNazanin"/>
          <w:lang w:bidi="fa-IR"/>
          <w:color w:val="111111"/>
          <w:sz w:val="28"/>
          <w:szCs w:val="28"/>
          <w:rtl/>
        </w:rPr>
        <w:t xml:space="preserve">2- تاریخ بغداد 3/ 427.</w:t>
      </w:r>
    </w:p>
    <w:p>
      <w:pPr>
        <w:pStyle w:val="BookText"/>
      </w:pPr>
      <w:r>
        <w:rPr>
          <w:rFonts w:ascii="Amiri" w:hAnsi="Amiri" w:eastAsia="Amiri" w:cs="Amiri"/>
          <w:lang w:bidi="ar-SA"/>
          <w:color w:val="111111"/>
          <w:sz w:val="28"/>
          <w:szCs w:val="28"/>
          <w:rtl/>
        </w:rPr>
        <w:t xml:space="preserve">3- النجوم الزاهرة 3/ 296.</w:t>
      </w:r>
    </w:p>
    <w:p>
      <w:pPr>
        <w:pStyle w:val="BookText"/>
      </w:pPr>
      <w:r>
        <w:rPr>
          <w:rFonts w:ascii="Amiri" w:hAnsi="Amiri" w:eastAsia="Amiri" w:cs="Amiri"/>
          <w:lang w:bidi="ar-SA"/>
          <w:color w:val="111111"/>
          <w:sz w:val="28"/>
          <w:szCs w:val="28"/>
          <w:rtl/>
        </w:rPr>
        <w:t xml:space="preserve">4- نزهة الألباء 343.</w:t>
      </w:r>
    </w:p>
    <w:p>
      <w:pPr>
        <w:pStyle w:val="BookText"/>
      </w:pPr>
      <w:r>
        <w:rPr>
          <w:rFonts w:ascii="IRNazanin" w:hAnsi="IRNazanin" w:eastAsia="IRNazanin" w:cs="IRNazanin"/>
          <w:lang w:bidi="fa-IR"/>
          <w:color w:val="111111"/>
          <w:sz w:val="28"/>
          <w:szCs w:val="28"/>
          <w:rtl/>
        </w:rPr>
        <w:t xml:space="preserve">5- لسان المیزان 5/ 427.</w:t>
      </w:r>
    </w:p>
    <w:p>
      <w:pPr>
        <w:pStyle w:val="Heading5"/>
      </w:pPr>
      <w:bookmarkStart w:id="267" w:name="_Toc35"/>
      <w:r>
        <w:t>(9) روایة الطبرانی</w:t>
      </w:r>
      <w:bookmarkEnd w:id="267"/>
    </w:p>
    <w:p>
      <w:pPr>
        <w:pStyle w:val="Heading6"/>
      </w:pPr>
      <w:bookmarkStart w:id="268" w:name="_Toc36"/>
      <w:r>
        <w:t>اشارة</w:t>
      </w:r>
      <w:bookmarkEnd w:id="268"/>
    </w:p>
    <w:p>
      <w:pPr>
        <w:pStyle w:val="BookText"/>
      </w:pPr>
      <w:r>
        <w:rPr>
          <w:rFonts w:ascii="IRNazanin" w:hAnsi="IRNazanin" w:eastAsia="IRNazanin" w:cs="IRNazanin"/>
          <w:lang w:bidi="fa-IR"/>
          <w:color w:val="111111"/>
          <w:sz w:val="28"/>
          <w:szCs w:val="28"/>
          <w:rtl/>
        </w:rPr>
        <w:t xml:space="preserve">لقد روی هذا الحدیث قال ما لفظه: «حدثنا الحسین بن أحمد بن منصور سجادة البغدادی، حدثنا عبد اللّه بن داهر الرازی، حدثنا عبد اللّه بن عبد القدوس، عن الأعمش، عن أبی إسحاق، عن حنش بن المعتمر، أنه سمع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5" w:name="pg10422_119379"/>
    <w:bookmarkEnd w:id="15"/>
    <w:p>
      <w:pPr>
        <w:pStyle w:val="BookText"/>
      </w:pPr>
      <w:r>
        <w:rPr>
          <w:rFonts w:ascii="IRNazanin" w:hAnsi="IRNazanin" w:eastAsia="IRNazanin" w:cs="IRNazanin"/>
          <w:lang w:bidi="fa-IR"/>
          <w:color w:val="111111"/>
          <w:sz w:val="28"/>
          <w:szCs w:val="28"/>
          <w:rtl/>
        </w:rPr>
        <w:t xml:space="preserve">أبا ذر الغفاری یقول: سمعت رسول اللّه صلّی اللّه علیه و سلّم یقول: مثل أهل بیتی فیکم کمثل سفینة نوح فی قوم نوح، من رکبها نجا و من تخلّف عنها هلک، و مثل باب حطّة فی بنی إسرائیل. لم یروه عن الأعمش إلّا عبد اللّه بن عبد القدوس»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«حدثنا محمد بن عبد العزیز بن محمد بن ربیعة الکلابی أبو ملیل الکوفی، حدثنا أبی، حدثنا عبد الرحمن بن أبی حماد المقری، عن أبی سلمة الصائغ، عن عطیة عن أبی سعید الخدری، سمعت رسول اللّه صلّی اللّه علیه و سلّم یقول: إنما مثل أهل بیتی فیکم مثل باب حطّة فی بنی إسرائیل من دخله غفر له. لم یروه عن أبی سلمة إلّا ابن أبی حماد، تفرّد به عبد العزیز بن محمد»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Heading6"/>
      </w:pPr>
      <w:bookmarkStart w:id="269" w:name="_Toc37"/>
      <w:r>
        <w:t>ترجمته</w:t>
      </w:r>
      <w:bookmarkEnd w:id="269"/>
    </w:p>
    <w:p>
      <w:pPr>
        <w:pStyle w:val="BookText"/>
      </w:pPr>
      <w:r>
        <w:rPr>
          <w:rFonts w:ascii="IRNazanin" w:hAnsi="IRNazanin" w:eastAsia="IRNazanin" w:cs="IRNazanin"/>
          <w:lang w:bidi="fa-IR"/>
          <w:color w:val="111111"/>
          <w:sz w:val="28"/>
          <w:szCs w:val="28"/>
          <w:rtl/>
        </w:rPr>
        <w:t xml:space="preserve">و هو: أبو القاسم سلیمان بن أحمد، صاحب المعاجم الثلاثة المشهورة، المتوفی سنة 360، ترجم له الحافظ السیوطی بقوله: «الطبرانی- الامام العلّامة الحجة، بقیة الحفاظ، أبو القاسم سلیمان بن أحمد بن أیوب بن مطیر اللخمی الشامی. مسند الدنیا … »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 وفیات الأعیان 2/ 215، الأنساب- الطبرانی، تذکرة الحفاظ 3/ 912 … و غیرها.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10422_119380"/>
    <w:bookmarkEnd w:id="16"/>
    <w:p>
      <w:pPr>
        <w:pStyle w:val="Heading5"/>
      </w:pPr>
      <w:bookmarkStart w:id="270" w:name="_Toc38"/>
      <w:r>
        <w:t>(10) روایة أبی اللیث</w:t>
      </w:r>
      <w:bookmarkEnd w:id="270"/>
    </w:p>
    <w:p>
      <w:pPr>
        <w:pStyle w:val="Heading6"/>
      </w:pPr>
      <w:bookmarkStart w:id="271" w:name="_Toc39"/>
      <w:r>
        <w:t>اشارة</w:t>
      </w:r>
      <w:bookmarkEnd w:id="271"/>
    </w:p>
    <w:p>
      <w:pPr>
        <w:pStyle w:val="BookText"/>
      </w:pPr>
      <w:r>
        <w:rPr>
          <w:rFonts w:ascii="IRNazanin" w:hAnsi="IRNazanin" w:eastAsia="IRNazanin" w:cs="IRNazanin"/>
          <w:lang w:bidi="fa-IR"/>
          <w:color w:val="111111"/>
          <w:sz w:val="28"/>
          <w:szCs w:val="28"/>
          <w:rtl/>
        </w:rPr>
        <w:t xml:space="preserve">و رواه أبو اللیث بتفسیر سورة التین قائلا: «و هو البلد الأمین» علی علیه السلام، شبّهه بمکة، لأن من دخل مکة صار آمنا من عذاب اللّه، کذلک علی بقوله علیه الصلاة و السلام: مثل أهل بیتی کمثل سفینة نوح، من رکبها نجا، و من تخلّف عنها هلک»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Heading6"/>
      </w:pPr>
      <w:bookmarkStart w:id="272" w:name="_Toc40"/>
      <w:r>
        <w:t>ترجمته</w:t>
      </w:r>
      <w:bookmarkEnd w:id="272"/>
    </w:p>
    <w:p>
      <w:pPr>
        <w:pStyle w:val="BookText"/>
      </w:pPr>
      <w:r>
        <w:rPr>
          <w:rFonts w:ascii="IRNazanin" w:hAnsi="IRNazanin" w:eastAsia="IRNazanin" w:cs="IRNazanin"/>
          <w:lang w:bidi="fa-IR"/>
          <w:color w:val="111111"/>
          <w:sz w:val="28"/>
          <w:szCs w:val="28"/>
          <w:rtl/>
        </w:rPr>
        <w:t xml:space="preserve">و هو: أبو اللیث نصر بن محمد السمرقندی، المتوفی سنة 375، کان من فقهاء الحنفیة، مفسرا کبیرا، وصفه عبد القادر ب «الامام الکبیر، صاحب الأقوال المفیدة و التصانیف المشهورة» </w:t>
      </w:r>
      <w:r>
        <w:rPr>
          <w:rStyle w:val="FootnoteReference"/>
        </w:rPr>
        <w:footnoteReference w:id="14"/>
      </w:r>
      <w:r>
        <w:rPr>
          <w:rFonts w:ascii="IRNazanin" w:hAnsi="IRNazanin" w:eastAsia="IRNazanin" w:cs="IRNazanin"/>
          <w:lang w:bidi="fa-IR"/>
          <w:color w:val="111111"/>
          <w:sz w:val="28"/>
          <w:szCs w:val="28"/>
          <w:rtl/>
        </w:rPr>
        <w:t xml:space="preserve">. و له ترجمة فی الفوائد البهیّة فی تراجم الحنفیة 220.</w:t>
      </w:r>
    </w:p>
    <w:p>
      <w:pPr>
        <w:pStyle w:val="Heading5"/>
      </w:pPr>
      <w:bookmarkStart w:id="273" w:name="_Toc41"/>
      <w:r>
        <w:t>(11) روایة الحاکم النیسابوری</w:t>
      </w:r>
      <w:bookmarkEnd w:id="273"/>
    </w:p>
    <w:p>
      <w:pPr>
        <w:pStyle w:val="Heading6"/>
      </w:pPr>
      <w:bookmarkStart w:id="274" w:name="_Toc42"/>
      <w:r>
        <w:t>اشارة</w:t>
      </w:r>
      <w:bookmarkEnd w:id="274"/>
    </w:p>
    <w:p>
      <w:pPr>
        <w:pStyle w:val="BookText"/>
      </w:pPr>
      <w:r>
        <w:rPr>
          <w:rFonts w:ascii="IRNazanin" w:hAnsi="IRNazanin" w:eastAsia="IRNazanin" w:cs="IRNazanin"/>
          <w:lang w:bidi="fa-IR"/>
          <w:color w:val="111111"/>
          <w:sz w:val="28"/>
          <w:szCs w:val="28"/>
          <w:rtl/>
        </w:rPr>
        <w:t xml:space="preserve">لقد رواه بإسناده عن أبی ذر یقول:</w:t>
      </w:r>
    </w:p>
    <w:p>
      <w:pPr>
        <w:pStyle w:val="BookText"/>
      </w:pPr>
      <w:r>
        <w:rPr>
          <w:rFonts w:ascii="IRNazanin" w:hAnsi="IRNazanin" w:eastAsia="IRNazanin" w:cs="IRNazanin"/>
          <w:lang w:bidi="fa-IR"/>
          <w:color w:val="111111"/>
          <w:sz w:val="28"/>
          <w:szCs w:val="28"/>
          <w:rtl/>
        </w:rPr>
        <w:t xml:space="preserve">«أخبرنا میمون بن إسحاق الهاشمی، ثنا أحمد بن عبد الجبار، ثنا یونس بن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7" w:name="pg10422_119381"/>
    <w:bookmarkEnd w:id="17"/>
    <w:p>
      <w:pPr>
        <w:pStyle w:val="BookText"/>
      </w:pPr>
      <w:r>
        <w:rPr>
          <w:rFonts w:ascii="IRNazanin" w:hAnsi="IRNazanin" w:eastAsia="IRNazanin" w:cs="IRNazanin"/>
          <w:lang w:bidi="fa-IR"/>
          <w:color w:val="111111"/>
          <w:sz w:val="28"/>
          <w:szCs w:val="28"/>
          <w:rtl/>
        </w:rPr>
        <w:t xml:space="preserve">بکیر، ثنا المفضل بن صالح، عن أبی إسحاق، عن حنش الکنانی، قال: سمعت أبا ذر یقول- و هو آخذ بباب الکعبة- أیها الناس، من عرفنی فأنا من عرفتم، من أنکرنی فأنا أبو ذر، سمعت رسول اللّه صلّی اللّه علیه و سلّم یقول: مثل أهل بیتی مثل سفینة نوح، من رکبها نجا و من تخلّف عنها غرق.</w:t>
      </w:r>
    </w:p>
    <w:p>
      <w:pPr>
        <w:pStyle w:val="BookText"/>
      </w:pPr>
      <w:r>
        <w:rPr>
          <w:rFonts w:ascii="IRNazanin" w:hAnsi="IRNazanin" w:eastAsia="IRNazanin" w:cs="IRNazanin"/>
          <w:lang w:bidi="fa-IR"/>
          <w:color w:val="111111"/>
          <w:sz w:val="28"/>
          <w:szCs w:val="28"/>
          <w:rtl/>
        </w:rPr>
        <w:t xml:space="preserve">[و] هذا حدیث صحیح علی شرط مسلم و لم یخرجاه»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الحاکم «أخبرنی أحمد بن جعفر بن حمدان الزاهد ببغداد، حدثنا العباس بن إبراهیم القراطیسی، ثنا محمد بن إسماعیل الأحمسی، ثنا مفضل بن صالح عن أبی إسحاق، عن حنش الکنانی قال: سمعت أبا ذر- و هو آخذ بباب الکعبة- من عرفنی فأنا من عرفنی، و من أنکرنی فأنا أبو ذر، سمعت النبی صلّی اللّه علیه و سلّم یقول: مثل أهل بیتی فیکم مثل سفینة نوح فی قومه من رکبها نجا و من تخلف عنها غرق، و مثل حطة لبنی إسرائیل»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Heading6"/>
      </w:pPr>
      <w:bookmarkStart w:id="275" w:name="_Toc43"/>
      <w:r>
        <w:t>ترجمته</w:t>
      </w:r>
      <w:bookmarkEnd w:id="275"/>
    </w:p>
    <w:p>
      <w:pPr>
        <w:pStyle w:val="BookText"/>
      </w:pPr>
      <w:r>
        <w:rPr>
          <w:rFonts w:ascii="IRNazanin" w:hAnsi="IRNazanin" w:eastAsia="IRNazanin" w:cs="IRNazanin"/>
          <w:lang w:bidi="fa-IR"/>
          <w:color w:val="111111"/>
          <w:sz w:val="28"/>
          <w:szCs w:val="28"/>
          <w:rtl/>
        </w:rPr>
        <w:t xml:space="preserve">و الحاکم هو: أبو عبد اللّه محمد بن عبد اللّه بن البیع النیسابوری، المعروف بالحاکم، صاحب (المستدرک علی الصحیحین) و المتوفی سنة 405، توجد ترجمته فی:</w:t>
      </w:r>
    </w:p>
    <w:p>
      <w:pPr>
        <w:pStyle w:val="BookText"/>
      </w:pPr>
      <w:r>
        <w:rPr>
          <w:rFonts w:ascii="IRNazanin" w:hAnsi="IRNazanin" w:eastAsia="IRNazanin" w:cs="IRNazanin"/>
          <w:lang w:bidi="fa-IR"/>
          <w:color w:val="111111"/>
          <w:sz w:val="28"/>
          <w:szCs w:val="28"/>
          <w:rtl/>
        </w:rPr>
        <w:t xml:space="preserve">1- وفیات الأعیان 3/ 408.</w:t>
      </w:r>
    </w:p>
    <w:p>
      <w:pPr>
        <w:pStyle w:val="BookText"/>
      </w:pPr>
      <w:r>
        <w:rPr>
          <w:rFonts w:ascii="IRNazanin" w:hAnsi="IRNazanin" w:eastAsia="IRNazanin" w:cs="IRNazanin"/>
          <w:lang w:bidi="fa-IR"/>
          <w:color w:val="111111"/>
          <w:sz w:val="28"/>
          <w:szCs w:val="28"/>
          <w:rtl/>
        </w:rPr>
        <w:t xml:space="preserve">2- طبقات الشّافعیة 4/ 155.</w:t>
      </w:r>
    </w:p>
    <w:p>
      <w:pPr>
        <w:pStyle w:val="BookText"/>
      </w:pPr>
      <w:r>
        <w:rPr>
          <w:rFonts w:ascii="Amiri" w:hAnsi="Amiri" w:eastAsia="Amiri" w:cs="Amiri"/>
          <w:lang w:bidi="ar-SA"/>
          <w:color w:val="111111"/>
          <w:sz w:val="28"/>
          <w:szCs w:val="28"/>
          <w:rtl/>
        </w:rPr>
        <w:t xml:space="preserve">3- مرآة الجنان 3/ 14.</w:t>
      </w:r>
    </w:p>
    <w:p>
      <w:pPr>
        <w:pStyle w:val="BookText"/>
      </w:pPr>
      <w:r>
        <w:rPr>
          <w:rFonts w:ascii="IRNazanin" w:hAnsi="IRNazanin" w:eastAsia="IRNazanin" w:cs="IRNazanin"/>
          <w:lang w:bidi="fa-IR"/>
          <w:color w:val="111111"/>
          <w:sz w:val="28"/>
          <w:szCs w:val="28"/>
          <w:rtl/>
        </w:rPr>
        <w:t xml:space="preserve">4- العبر 3/ 91.</w:t>
      </w:r>
    </w:p>
    <w:p>
      <w:pPr>
        <w:pStyle w:val="BookText"/>
      </w:pPr>
      <w:r>
        <w:rPr>
          <w:rFonts w:ascii="IRNazanin" w:hAnsi="IRNazanin" w:eastAsia="IRNazanin" w:cs="IRNazanin"/>
          <w:lang w:bidi="fa-IR"/>
          <w:color w:val="111111"/>
          <w:sz w:val="28"/>
          <w:szCs w:val="28"/>
          <w:rtl/>
        </w:rPr>
        <w:t xml:space="preserve">5- تذکرة الحفاظ. وصفه الذهبی فیه ب «الحاکم الحافظ الکبیر إمام المحدثین».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8" w:name="pg10422_119382"/>
    <w:bookmarkEnd w:id="18"/>
    <w:p>
      <w:pPr>
        <w:pStyle w:val="Heading5"/>
      </w:pPr>
      <w:bookmarkStart w:id="276" w:name="_Toc44"/>
      <w:r>
        <w:t>(12) روایة الخرکوشی</w:t>
      </w:r>
      <w:bookmarkEnd w:id="276"/>
    </w:p>
    <w:p>
      <w:pPr>
        <w:pStyle w:val="Heading6"/>
      </w:pPr>
      <w:bookmarkStart w:id="277" w:name="_Toc45"/>
      <w:r>
        <w:t>اشارة</w:t>
      </w:r>
      <w:bookmarkEnd w:id="277"/>
    </w:p>
    <w:p>
      <w:pPr>
        <w:pStyle w:val="BookText"/>
      </w:pPr>
      <w:r>
        <w:rPr>
          <w:rFonts w:ascii="IRNazanin" w:hAnsi="IRNazanin" w:eastAsia="IRNazanin" w:cs="IRNazanin"/>
          <w:lang w:bidi="fa-IR"/>
          <w:color w:val="111111"/>
          <w:sz w:val="28"/>
          <w:szCs w:val="28"/>
          <w:rtl/>
        </w:rPr>
        <w:t xml:space="preserve">و رواه أبو سعد الخرکوشی، کما صرّح بذلک ملک العلماء الهندی، کما ستعرف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فی شرف المصطفی للخرکوشی نسخة الظاهریة: باب فضیلة أهل البیت: «و عن ابن عباس قال:</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278" w:name="_Toc46"/>
      <w:r>
        <w:t>ترجمته</w:t>
      </w:r>
      <w:bookmarkEnd w:id="278"/>
    </w:p>
    <w:p>
      <w:pPr>
        <w:pStyle w:val="BookText"/>
      </w:pPr>
      <w:r>
        <w:rPr>
          <w:rFonts w:ascii="IRNazanin" w:hAnsi="IRNazanin" w:eastAsia="IRNazanin" w:cs="IRNazanin"/>
          <w:lang w:bidi="fa-IR"/>
          <w:color w:val="111111"/>
          <w:sz w:val="28"/>
          <w:szCs w:val="28"/>
          <w:rtl/>
        </w:rPr>
        <w:t xml:space="preserve">و هو: أبو سعد عبد الملک بن محمد النیسابوری الخرکوشی، المتوفی سنة 407. و توجد ترجمته فی:</w:t>
      </w:r>
    </w:p>
    <w:p>
      <w:pPr>
        <w:pStyle w:val="BookText"/>
      </w:pPr>
      <w:r>
        <w:rPr>
          <w:rFonts w:ascii="IRNazanin" w:hAnsi="IRNazanin" w:eastAsia="IRNazanin" w:cs="IRNazanin"/>
          <w:lang w:bidi="fa-IR"/>
          <w:color w:val="111111"/>
          <w:sz w:val="28"/>
          <w:szCs w:val="28"/>
          <w:rtl/>
        </w:rPr>
        <w:t xml:space="preserve">1- تذکرة الحفاظ 3/ 253.</w:t>
      </w:r>
    </w:p>
    <w:p>
      <w:pPr>
        <w:pStyle w:val="BookText"/>
      </w:pPr>
      <w:r>
        <w:rPr>
          <w:rFonts w:ascii="IRNazanin" w:hAnsi="IRNazanin" w:eastAsia="IRNazanin" w:cs="IRNazanin"/>
          <w:lang w:bidi="fa-IR"/>
          <w:color w:val="111111"/>
          <w:sz w:val="28"/>
          <w:szCs w:val="28"/>
          <w:rtl/>
        </w:rPr>
        <w:t xml:space="preserve">2- الأنساب- الخرکوشی.</w:t>
      </w:r>
    </w:p>
    <w:p>
      <w:pPr>
        <w:pStyle w:val="BookText"/>
      </w:pPr>
      <w:r>
        <w:rPr>
          <w:rFonts w:ascii="IRNazanin" w:hAnsi="IRNazanin" w:eastAsia="IRNazanin" w:cs="IRNazanin"/>
          <w:lang w:bidi="fa-IR"/>
          <w:color w:val="111111"/>
          <w:sz w:val="28"/>
          <w:szCs w:val="28"/>
          <w:rtl/>
        </w:rPr>
        <w:t xml:space="preserve">3- طبقات الشافعیة للأسنوی 1/ 477.</w:t>
      </w:r>
    </w:p>
    <w:p>
      <w:pPr>
        <w:pStyle w:val="BookText"/>
      </w:pPr>
      <w:r>
        <w:rPr>
          <w:rFonts w:ascii="IRNazanin" w:hAnsi="IRNazanin" w:eastAsia="IRNazanin" w:cs="IRNazanin"/>
          <w:lang w:bidi="fa-IR"/>
          <w:color w:val="111111"/>
          <w:sz w:val="28"/>
          <w:szCs w:val="28"/>
          <w:rtl/>
        </w:rPr>
        <w:t xml:space="preserve">4- طبقات الشافعیة للسبکی 5/ 222. و قد وصفه بقوله: «و کان فقیها زاهدا، من أئمة الدین و أعلام المؤمنین، یرتجی الرحمة بذکره … ».</w:t>
      </w:r>
    </w:p>
    <w:p>
      <w:pPr>
        <w:pStyle w:val="Heading5"/>
      </w:pPr>
      <w:bookmarkStart w:id="279" w:name="_Toc47"/>
      <w:r>
        <w:t>(13) روایة ابن مردویه</w:t>
      </w:r>
      <w:bookmarkEnd w:id="279"/>
    </w:p>
    <w:p>
      <w:pPr>
        <w:pStyle w:val="Heading6"/>
      </w:pPr>
      <w:bookmarkStart w:id="280" w:name="_Toc48"/>
      <w:r>
        <w:t>اشارة</w:t>
      </w:r>
      <w:bookmarkEnd w:id="280"/>
    </w:p>
    <w:p>
      <w:pPr>
        <w:pStyle w:val="BookText"/>
      </w:pPr>
      <w:r>
        <w:rPr>
          <w:rFonts w:ascii="IRNazanin" w:hAnsi="IRNazanin" w:eastAsia="IRNazanin" w:cs="IRNazanin"/>
          <w:lang w:bidi="fa-IR"/>
          <w:color w:val="111111"/>
          <w:sz w:val="28"/>
          <w:szCs w:val="28"/>
          <w:rtl/>
        </w:rPr>
        <w:t xml:space="preserve">و رواه الحفاظ ابن مردویه، عن سیدنا أمیر المؤمنین علیه السلام، و ابن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9" w:name="pg10422_119383"/>
    <w:bookmarkEnd w:id="19"/>
    <w:p>
      <w:pPr>
        <w:pStyle w:val="BookText"/>
      </w:pPr>
      <w:r>
        <w:rPr>
          <w:rFonts w:ascii="IRNazanin" w:hAnsi="IRNazanin" w:eastAsia="IRNazanin" w:cs="IRNazanin"/>
          <w:lang w:bidi="fa-IR"/>
          <w:color w:val="111111"/>
          <w:sz w:val="28"/>
          <w:szCs w:val="28"/>
          <w:rtl/>
        </w:rPr>
        <w:t xml:space="preserve">عباس، کما سیأتی عن کتاب (الأساس) للحافظ السیوطی.</w:t>
      </w:r>
    </w:p>
    <w:p>
      <w:pPr>
        <w:pStyle w:val="Heading6"/>
      </w:pPr>
      <w:bookmarkStart w:id="281" w:name="_Toc49"/>
      <w:r>
        <w:t>ترجمته</w:t>
      </w:r>
      <w:bookmarkEnd w:id="281"/>
    </w:p>
    <w:p>
      <w:pPr>
        <w:pStyle w:val="BookText"/>
      </w:pPr>
      <w:r>
        <w:rPr>
          <w:rFonts w:ascii="IRNazanin" w:hAnsi="IRNazanin" w:eastAsia="IRNazanin" w:cs="IRNazanin"/>
          <w:lang w:bidi="fa-IR"/>
          <w:color w:val="111111"/>
          <w:sz w:val="28"/>
          <w:szCs w:val="28"/>
          <w:rtl/>
        </w:rPr>
        <w:t xml:space="preserve">و ابن مردویه هو: أبو بکر أحمد بن موسی بن مردویه الأصبهانی، المتوفی سنة 410، و قد ذکرنا ترجمته فی بعض مجلّدات الکتاب، و له ترجمة فی:</w:t>
      </w:r>
    </w:p>
    <w:p>
      <w:pPr>
        <w:pStyle w:val="BookText"/>
      </w:pPr>
      <w:r>
        <w:rPr>
          <w:rFonts w:ascii="IRNazanin" w:hAnsi="IRNazanin" w:eastAsia="IRNazanin" w:cs="IRNazanin"/>
          <w:lang w:bidi="fa-IR"/>
          <w:color w:val="111111"/>
          <w:sz w:val="28"/>
          <w:szCs w:val="28"/>
          <w:rtl/>
        </w:rPr>
        <w:t xml:space="preserve">1- تاریخ أصبهان 1/ 168.</w:t>
      </w:r>
    </w:p>
    <w:p>
      <w:pPr>
        <w:pStyle w:val="BookText"/>
      </w:pPr>
      <w:r>
        <w:rPr>
          <w:rFonts w:ascii="IRNazanin" w:hAnsi="IRNazanin" w:eastAsia="IRNazanin" w:cs="IRNazanin"/>
          <w:lang w:bidi="fa-IR"/>
          <w:color w:val="111111"/>
          <w:sz w:val="28"/>
          <w:szCs w:val="28"/>
          <w:rtl/>
        </w:rPr>
        <w:t xml:space="preserve">2- تذکرة الحفاظ 3/ 238.</w:t>
      </w:r>
    </w:p>
    <w:p>
      <w:pPr>
        <w:pStyle w:val="BookText"/>
      </w:pPr>
      <w:r>
        <w:rPr>
          <w:rFonts w:ascii="IRNazanin" w:hAnsi="IRNazanin" w:eastAsia="IRNazanin" w:cs="IRNazanin"/>
          <w:lang w:bidi="fa-IR"/>
          <w:color w:val="111111"/>
          <w:sz w:val="28"/>
          <w:szCs w:val="28"/>
          <w:rtl/>
        </w:rPr>
        <w:t xml:space="preserve">3- طبقات الحفاظ: 412.</w:t>
      </w:r>
    </w:p>
    <w:p>
      <w:pPr>
        <w:pStyle w:val="BookText"/>
      </w:pPr>
      <w:r>
        <w:rPr>
          <w:rFonts w:ascii="IRNazanin" w:hAnsi="IRNazanin" w:eastAsia="IRNazanin" w:cs="IRNazanin"/>
          <w:lang w:bidi="fa-IR"/>
          <w:color w:val="111111"/>
          <w:sz w:val="28"/>
          <w:szCs w:val="28"/>
          <w:rtl/>
        </w:rPr>
        <w:t xml:space="preserve">4- طبقات المفسرین 1/ 93.</w:t>
      </w:r>
    </w:p>
    <w:p>
      <w:pPr>
        <w:pStyle w:val="BookText"/>
      </w:pPr>
      <w:r>
        <w:rPr>
          <w:rFonts w:ascii="IRNazanin" w:hAnsi="IRNazanin" w:eastAsia="IRNazanin" w:cs="IRNazanin"/>
          <w:lang w:bidi="fa-IR"/>
          <w:color w:val="111111"/>
          <w:sz w:val="28"/>
          <w:szCs w:val="28"/>
          <w:rtl/>
        </w:rPr>
        <w:t xml:space="preserve">5- شذرات الذهب 3/ 190</w:t>
      </w:r>
    </w:p>
    <w:p>
      <w:pPr>
        <w:pStyle w:val="Heading5"/>
      </w:pPr>
      <w:bookmarkStart w:id="282" w:name="_Toc50"/>
      <w:r>
        <w:t>(14) روایة الثعلبی</w:t>
      </w:r>
      <w:bookmarkEnd w:id="282"/>
    </w:p>
    <w:p>
      <w:pPr>
        <w:pStyle w:val="Heading6"/>
      </w:pPr>
      <w:bookmarkStart w:id="283" w:name="_Toc51"/>
      <w:r>
        <w:t>اشارة</w:t>
      </w:r>
      <w:bookmarkEnd w:id="283"/>
    </w:p>
    <w:p>
      <w:pPr>
        <w:pStyle w:val="BookText"/>
      </w:pPr>
      <w:r>
        <w:rPr>
          <w:rFonts w:ascii="IRNazanin" w:hAnsi="IRNazanin" w:eastAsia="IRNazanin" w:cs="IRNazanin"/>
          <w:lang w:bidi="fa-IR"/>
          <w:color w:val="111111"/>
          <w:sz w:val="28"/>
          <w:szCs w:val="28"/>
          <w:rtl/>
        </w:rPr>
        <w:t xml:space="preserve">و رواه أبو إسحاق الثعلبی … کما ستعرف ذلک من (کنوز الحقائق)، و عنه فی (ینابیع المودة 181).</w:t>
      </w:r>
    </w:p>
    <w:p>
      <w:pPr>
        <w:pStyle w:val="Heading6"/>
      </w:pPr>
      <w:bookmarkStart w:id="284" w:name="_Toc52"/>
      <w:r>
        <w:t>ترجمته</w:t>
      </w:r>
      <w:bookmarkEnd w:id="284"/>
    </w:p>
    <w:p>
      <w:pPr>
        <w:pStyle w:val="BookText"/>
      </w:pPr>
      <w:r>
        <w:rPr>
          <w:rFonts w:ascii="IRNazanin" w:hAnsi="IRNazanin" w:eastAsia="IRNazanin" w:cs="IRNazanin"/>
          <w:lang w:bidi="fa-IR"/>
          <w:color w:val="111111"/>
          <w:sz w:val="28"/>
          <w:szCs w:val="28"/>
          <w:rtl/>
        </w:rPr>
        <w:t xml:space="preserve">و هو: أحمد بن محمد بن إبراهیم الثعلبی، صاحب التفسیر الشهیر، المتوفی سنة 427، و قد تقدمت منا ترجمته فی (حدیث الثقلین) عن عدة من المصادر </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0" w:name="pg10422_119384"/>
    <w:bookmarkEnd w:id="20"/>
    <w:p>
      <w:pPr>
        <w:pStyle w:val="Heading5"/>
      </w:pPr>
      <w:bookmarkStart w:id="285" w:name="_Toc53"/>
      <w:r>
        <w:t>(15) روایة الثعالبی</w:t>
      </w:r>
      <w:bookmarkEnd w:id="285"/>
    </w:p>
    <w:p>
      <w:pPr>
        <w:pStyle w:val="Heading6"/>
      </w:pPr>
      <w:bookmarkStart w:id="286" w:name="_Toc54"/>
      <w:r>
        <w:t>اشارة</w:t>
      </w:r>
      <w:bookmarkEnd w:id="286"/>
    </w:p>
    <w:p>
      <w:pPr>
        <w:pStyle w:val="BookText"/>
      </w:pPr>
      <w:r>
        <w:rPr>
          <w:rFonts w:ascii="IRNazanin" w:hAnsi="IRNazanin" w:eastAsia="IRNazanin" w:cs="IRNazanin"/>
          <w:lang w:bidi="fa-IR"/>
          <w:color w:val="111111"/>
          <w:sz w:val="28"/>
          <w:szCs w:val="28"/>
          <w:rtl/>
        </w:rPr>
        <w:t xml:space="preserve">رواه فی کتابه (ثمار القلوب) حیث قال: «سفینة نوح» قال النبی صلّی اللّه علیه و سلّم: إن عترتی کسفینة نوح، من رکب فیها نجا، و من تأخر عنها هلک.</w:t>
      </w:r>
    </w:p>
    <w:p>
      <w:pPr>
        <w:pStyle w:val="BookText"/>
      </w:pPr>
      <w:r>
        <w:rPr>
          <w:rFonts w:ascii="IRNazanin" w:hAnsi="IRNazanin" w:eastAsia="IRNazanin" w:cs="IRNazanin"/>
          <w:lang w:bidi="fa-IR"/>
          <w:color w:val="111111"/>
          <w:sz w:val="28"/>
          <w:szCs w:val="28"/>
          <w:rtl/>
        </w:rPr>
        <w:t xml:space="preserve">و قد أخذ هذا المعنی أبو عثمان الخالدی، فقال من قصیدة:</w:t>
      </w:r>
    </w:p>
    <w:p>
      <w:pPr>
        <w:pStyle w:val="BookText"/>
      </w:pPr>
      <w:r>
        <w:rPr>
          <w:rFonts w:ascii="IRNazanin" w:hAnsi="IRNazanin" w:eastAsia="IRNazanin" w:cs="IRNazanin"/>
          <w:lang w:bidi="fa-IR"/>
          <w:color w:val="111111"/>
          <w:sz w:val="28"/>
          <w:szCs w:val="28"/>
          <w:rtl/>
        </w:rPr>
        <w:t xml:space="preserve">«أعاذل إن کساء التقی کسانیه حبی لأهل الکساء</w:t>
      </w:r>
    </w:p>
    <w:p>
      <w:pPr>
        <w:pStyle w:val="BookText"/>
      </w:pPr>
      <w:r>
        <w:rPr>
          <w:rFonts w:ascii="IRNazanin" w:hAnsi="IRNazanin" w:eastAsia="IRNazanin" w:cs="IRNazanin"/>
          <w:lang w:bidi="fa-IR"/>
          <w:color w:val="111111"/>
          <w:sz w:val="28"/>
          <w:szCs w:val="28"/>
          <w:rtl/>
        </w:rPr>
        <w:t xml:space="preserve">سفینة نوح فمن یعتلق بحبلهم یعتلق بالنجا» </w:t>
      </w:r>
      <w:r>
        <w:rPr>
          <w:rStyle w:val="FootnoteReference"/>
        </w:rPr>
        <w:footnoteReference w:id="19"/>
      </w:r>
    </w:p>
    <w:p>
      <w:pPr>
        <w:pStyle w:val="Heading6"/>
      </w:pPr>
      <w:bookmarkStart w:id="287" w:name="_Toc55"/>
      <w:r>
        <w:t>ترجمته</w:t>
      </w:r>
      <w:bookmarkEnd w:id="287"/>
    </w:p>
    <w:p>
      <w:pPr>
        <w:pStyle w:val="BookText"/>
      </w:pPr>
      <w:r>
        <w:rPr>
          <w:rFonts w:ascii="IRNazanin" w:hAnsi="IRNazanin" w:eastAsia="IRNazanin" w:cs="IRNazanin"/>
          <w:lang w:bidi="fa-IR"/>
          <w:color w:val="111111"/>
          <w:sz w:val="28"/>
          <w:szCs w:val="28"/>
          <w:rtl/>
        </w:rPr>
        <w:t xml:space="preserve">و الثعالبی هو: أبو منصور عبد الملک بن محمد النیسابوری، المتوفی سنة 420، من مشاهیر أئمة اللغة و الأدب، له: یتیمة الدهر، وفقه اللغة و غیرهما من الکتب الکثیرة … و توجد فی المصادر، و منها:</w:t>
      </w:r>
    </w:p>
    <w:p>
      <w:pPr>
        <w:pStyle w:val="BookText"/>
      </w:pPr>
      <w:r>
        <w:rPr>
          <w:rFonts w:ascii="IRNazanin" w:hAnsi="IRNazanin" w:eastAsia="IRNazanin" w:cs="IRNazanin"/>
          <w:lang w:bidi="fa-IR"/>
          <w:color w:val="111111"/>
          <w:sz w:val="28"/>
          <w:szCs w:val="28"/>
          <w:rtl/>
        </w:rPr>
        <w:t xml:space="preserve">1- وفیات الأعیان 1/ 290 2- شذرات الذهب 3/ 246.</w:t>
      </w:r>
    </w:p>
    <w:p>
      <w:pPr>
        <w:pStyle w:val="Heading5"/>
      </w:pPr>
      <w:bookmarkStart w:id="288" w:name="_Toc56"/>
      <w:r>
        <w:t>(16) روایة أبی نعیم الاصفهانی</w:t>
      </w:r>
      <w:bookmarkEnd w:id="288"/>
    </w:p>
    <w:p>
      <w:pPr>
        <w:pStyle w:val="Heading6"/>
      </w:pPr>
      <w:bookmarkStart w:id="289" w:name="_Toc57"/>
      <w:r>
        <w:t>اشارة</w:t>
      </w:r>
      <w:bookmarkEnd w:id="289"/>
    </w:p>
    <w:p>
      <w:pPr>
        <w:pStyle w:val="BookText"/>
      </w:pPr>
      <w:r>
        <w:rPr>
          <w:rFonts w:ascii="Amiri" w:hAnsi="Amiri" w:eastAsia="Amiri" w:cs="Amiri"/>
          <w:lang w:bidi="ar-SA"/>
          <w:color w:val="111111"/>
          <w:sz w:val="28"/>
          <w:szCs w:val="28"/>
          <w:rtl/>
        </w:rPr>
        <w:t xml:space="preserve">رواه بألفاظ مختلفة عن جماعة من الصحابة،</w:t>
      </w:r>
    </w:p>
    <w:p>
      <w:pPr>
        <w:pStyle w:val="BookText"/>
      </w:pPr>
      <w:r>
        <w:rPr>
          <w:rFonts w:ascii="IRNazanin" w:hAnsi="IRNazanin" w:eastAsia="IRNazanin" w:cs="IRNazanin"/>
          <w:lang w:bidi="fa-IR"/>
          <w:color w:val="111111"/>
          <w:sz w:val="28"/>
          <w:szCs w:val="28"/>
          <w:rtl/>
        </w:rPr>
        <w:t xml:space="preserve">فقد رواه بسنده: «عن أبی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1" w:name="pg10422_119385"/>
    <w:bookmarkEnd w:id="21"/>
    <w:p>
      <w:pPr>
        <w:pStyle w:val="BookText"/>
      </w:pPr>
      <w:r>
        <w:rPr>
          <w:rFonts w:ascii="IRNazanin" w:hAnsi="IRNazanin" w:eastAsia="IRNazanin" w:cs="IRNazanin"/>
          <w:lang w:bidi="fa-IR"/>
          <w:color w:val="111111"/>
          <w:sz w:val="28"/>
          <w:szCs w:val="28"/>
          <w:rtl/>
        </w:rPr>
        <w:t xml:space="preserve">ذر قال: قال رسول اللّه صلّی اللّه علیه و سلّم: مثل أهل بیتی کمثل سفینة نوح، من رکبها نجا، و من تخلّف عنها غرق، و من قاتلنا فی آخر الزمان فکأنما قاتل مع الدجال».</w:t>
      </w:r>
    </w:p>
    <w:p>
      <w:pPr>
        <w:pStyle w:val="BookText"/>
      </w:pPr>
      <w:r>
        <w:rPr>
          <w:rFonts w:ascii="IRNazanin" w:hAnsi="IRNazanin" w:eastAsia="IRNazanin" w:cs="IRNazanin"/>
          <w:lang w:bidi="fa-IR"/>
          <w:color w:val="111111"/>
          <w:sz w:val="28"/>
          <w:szCs w:val="28"/>
          <w:rtl/>
        </w:rPr>
        <w:t xml:space="preserve">و بسنده: «عن ابن عباس قال: قال رسول اللّه صلّی اللّه علیه و سلّم: مثل أهل بیتی مثل سفینة نوح، من رکب فیها نجا، و من تخلّف عنها غرق».</w:t>
      </w:r>
    </w:p>
    <w:p>
      <w:pPr>
        <w:pStyle w:val="BookText"/>
      </w:pPr>
      <w:r>
        <w:rPr>
          <w:rFonts w:ascii="IRNazanin" w:hAnsi="IRNazanin" w:eastAsia="IRNazanin" w:cs="IRNazanin"/>
          <w:lang w:bidi="fa-IR"/>
          <w:color w:val="111111"/>
          <w:sz w:val="28"/>
          <w:szCs w:val="28"/>
          <w:rtl/>
        </w:rPr>
        <w:t xml:space="preserve">و بسنده: «عن أبی سعید الخدری، قال: سمعت رسول اللّه صلّی اللّه علیه و سلّم یقول: إنما مثل أهل بیتی فیکم کمثل سفینة نوح، من رکبها نجا و من تخلّف عنها غرق.</w:t>
      </w:r>
    </w:p>
    <w:p>
      <w:pPr>
        <w:pStyle w:val="BookText"/>
      </w:pPr>
      <w:r>
        <w:rPr>
          <w:rFonts w:ascii="IRNazanin" w:hAnsi="IRNazanin" w:eastAsia="IRNazanin" w:cs="IRNazanin"/>
          <w:lang w:bidi="fa-IR"/>
          <w:color w:val="111111"/>
          <w:sz w:val="28"/>
          <w:szCs w:val="28"/>
          <w:rtl/>
        </w:rPr>
        <w:t xml:space="preserve">إنما مثل أهل بیتی مثل باب حطة من دخله غفر له».</w:t>
      </w:r>
    </w:p>
    <w:p>
      <w:pPr>
        <w:pStyle w:val="BookText"/>
      </w:pPr>
      <w:r>
        <w:rPr>
          <w:rFonts w:ascii="IRNazanin" w:hAnsi="IRNazanin" w:eastAsia="IRNazanin" w:cs="IRNazanin"/>
          <w:lang w:bidi="fa-IR"/>
          <w:color w:val="111111"/>
          <w:sz w:val="28"/>
          <w:szCs w:val="28"/>
          <w:rtl/>
        </w:rPr>
        <w:t xml:space="preserve">و بسنده: «عن حنش بن المعتمر، قال: رأیت أبا ذر آخذا بعضادتی باب الکعبة و هو یقول: من عرفنی فقد عرفنی، و من لم یعرفنی فأنا أبو ذر الغفاری، سمعت رسول اللّه صلّی اللّه علیه و سلّم: - مثل أهل بیتی کمثل سفینة نوح فی قوم نوح، من رکبها نجا، و من تخلّف عنها هلک، و مثل باب حطة فی بنی إسرائیل»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6"/>
      </w:pPr>
      <w:bookmarkStart w:id="290" w:name="_Toc58"/>
      <w:r>
        <w:t>ترجمته</w:t>
      </w:r>
      <w:bookmarkEnd w:id="290"/>
    </w:p>
    <w:p>
      <w:pPr>
        <w:pStyle w:val="BookText"/>
      </w:pPr>
      <w:r>
        <w:rPr>
          <w:rFonts w:ascii="IRNazanin" w:hAnsi="IRNazanin" w:eastAsia="IRNazanin" w:cs="IRNazanin"/>
          <w:lang w:bidi="fa-IR"/>
          <w:color w:val="111111"/>
          <w:sz w:val="28"/>
          <w:szCs w:val="28"/>
          <w:rtl/>
        </w:rPr>
        <w:t xml:space="preserve">و أبو نعیم هو الحافظ: أحمد بن عبد اللّه الاصبهانی، المتوفی سنة 430، صاحب حلیة الأولیاء، و أخبار أصبهان … و قد أوردنا ترجمته فی ما تقدم </w:t>
      </w:r>
      <w:r>
        <w:rPr>
          <w:rStyle w:val="FootnoteReference"/>
        </w:rPr>
        <w:footnoteReference w:id="21"/>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1- تذکرة الحفاظ 3/ 1091.</w:t>
      </w:r>
    </w:p>
    <w:p>
      <w:pPr>
        <w:pStyle w:val="BookText"/>
      </w:pPr>
      <w:r>
        <w:rPr>
          <w:rFonts w:ascii="IRNazanin" w:hAnsi="IRNazanin" w:eastAsia="IRNazanin" w:cs="IRNazanin"/>
          <w:lang w:bidi="fa-IR"/>
          <w:color w:val="111111"/>
          <w:sz w:val="28"/>
          <w:szCs w:val="28"/>
          <w:rtl/>
        </w:rPr>
        <w:t xml:space="preserve">2- الوافی بالوفیات 7/ 81.</w:t>
      </w:r>
    </w:p>
    <w:p>
      <w:pPr>
        <w:pStyle w:val="BookText"/>
      </w:pPr>
      <w:r>
        <w:rPr>
          <w:rFonts w:ascii="IRNazanin" w:hAnsi="IRNazanin" w:eastAsia="IRNazanin" w:cs="IRNazanin"/>
          <w:lang w:bidi="fa-IR"/>
          <w:color w:val="111111"/>
          <w:sz w:val="28"/>
          <w:szCs w:val="28"/>
          <w:rtl/>
        </w:rPr>
        <w:t xml:space="preserve">3- التاج المکلل 31.</w:t>
      </w:r>
    </w:p>
    <w:p>
      <w:pPr>
        <w:pStyle w:val="BookText"/>
      </w:pPr>
      <w:r>
        <w:rPr>
          <w:rFonts w:ascii="IRNazanin" w:hAnsi="IRNazanin" w:eastAsia="IRNazanin" w:cs="IRNazanin"/>
          <w:lang w:bidi="fa-IR"/>
          <w:color w:val="111111"/>
          <w:sz w:val="28"/>
          <w:szCs w:val="28"/>
          <w:rtl/>
        </w:rPr>
        <w:t xml:space="preserve">قال الذهبی: «لم یکن فی أفق من الآفاق أحد أحفظ منه و لا أسند منه».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2" w:name="pg10422_119386"/>
    <w:bookmarkEnd w:id="22"/>
    <w:p>
      <w:pPr>
        <w:pStyle w:val="Heading5"/>
      </w:pPr>
      <w:bookmarkStart w:id="291" w:name="_Toc59"/>
      <w:r>
        <w:t>(17) روایة ابن عبد البر</w:t>
      </w:r>
      <w:bookmarkEnd w:id="291"/>
    </w:p>
    <w:p>
      <w:pPr>
        <w:pStyle w:val="Heading6"/>
      </w:pPr>
      <w:bookmarkStart w:id="292" w:name="_Toc60"/>
      <w:r>
        <w:t>اشارة</w:t>
      </w:r>
      <w:bookmarkEnd w:id="292"/>
    </w:p>
    <w:p>
      <w:pPr>
        <w:pStyle w:val="BookText"/>
      </w:pPr>
      <w:r>
        <w:rPr>
          <w:rFonts w:ascii="IRNazanin" w:hAnsi="IRNazanin" w:eastAsia="IRNazanin" w:cs="IRNazanin"/>
          <w:lang w:bidi="fa-IR"/>
          <w:color w:val="111111"/>
          <w:sz w:val="28"/>
          <w:szCs w:val="28"/>
          <w:rtl/>
        </w:rPr>
        <w:t xml:space="preserve">لقد روی حدیث السفینة حیث قال: «و ذکر ابن سنجر فی مسنده، حدثنا القاسم بن محمد، قال: حدثنا خالد بن سعد، قال: ثنا أحمد بن عمرو بن منصور، قال: ثنا محمد بن عبد اللّه بن سنجر، قال: ثنا مسلم بن إبراهیم، قال ثنا الحسن بن علی أبی جعفر، قال: حدثنا أبو الصهباء عن سعید بن جبیر عن ابن عباس قال: قال رسول اللّه صلّی اللّه علیه و سلّم: مثل أهل بیتی مثل سفینة نوح، من رکب فیها نجا و من تخلّف هلک»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6"/>
      </w:pPr>
      <w:bookmarkStart w:id="293" w:name="_Toc61"/>
      <w:r>
        <w:t>ترجمته</w:t>
      </w:r>
      <w:bookmarkEnd w:id="293"/>
    </w:p>
    <w:p>
      <w:pPr>
        <w:pStyle w:val="BookText"/>
      </w:pPr>
      <w:r>
        <w:rPr>
          <w:rFonts w:ascii="IRNazanin" w:hAnsi="IRNazanin" w:eastAsia="IRNazanin" w:cs="IRNazanin"/>
          <w:lang w:bidi="fa-IR"/>
          <w:color w:val="111111"/>
          <w:sz w:val="28"/>
          <w:szCs w:val="28"/>
          <w:rtl/>
        </w:rPr>
        <w:t xml:space="preserve">و ابن عبد البر هو: أبو عمر یوسف بن عبد اللّه النمری القرطبی، المتوفی سنة 463، صاحب الاستیعاب فی معرفة الأصحاب و غیره.</w:t>
      </w:r>
    </w:p>
    <w:p>
      <w:pPr>
        <w:pStyle w:val="BookText"/>
      </w:pPr>
      <w:r>
        <w:rPr>
          <w:rFonts w:ascii="IRNazanin" w:hAnsi="IRNazanin" w:eastAsia="IRNazanin" w:cs="IRNazanin"/>
          <w:lang w:bidi="fa-IR"/>
          <w:color w:val="111111"/>
          <w:sz w:val="28"/>
          <w:szCs w:val="28"/>
          <w:rtl/>
        </w:rPr>
        <w:t xml:space="preserve">قال الذهبی: «کان فقیها عابدا متهجدا. قال الحمیدی: أبو عمر فقیه حافظ مکثر، عالم بالقراءات و بالخلاف و بعلوم الحدیث و الرجال، قدیم السماع … قلت: کان إماما دینا ثقة علّامة متبحّرا صاحب سنّة و اتباع … »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ترجم له أیضا فی:</w:t>
      </w:r>
    </w:p>
    <w:p>
      <w:pPr>
        <w:pStyle w:val="BookText"/>
      </w:pPr>
      <w:r>
        <w:rPr>
          <w:rFonts w:ascii="IRNazanin" w:hAnsi="IRNazanin" w:eastAsia="IRNazanin" w:cs="IRNazanin"/>
          <w:lang w:bidi="fa-IR"/>
          <w:color w:val="111111"/>
          <w:sz w:val="28"/>
          <w:szCs w:val="28"/>
          <w:rtl/>
        </w:rPr>
        <w:t xml:space="preserve">1- الأنساب- القرطبی.</w:t>
      </w:r>
    </w:p>
    <w:p>
      <w:pPr>
        <w:pStyle w:val="BookText"/>
      </w:pPr>
      <w:r>
        <w:rPr>
          <w:rFonts w:ascii="IRNazanin" w:hAnsi="IRNazanin" w:eastAsia="IRNazanin" w:cs="IRNazanin"/>
          <w:lang w:bidi="fa-IR"/>
          <w:color w:val="111111"/>
          <w:sz w:val="28"/>
          <w:szCs w:val="28"/>
          <w:rtl/>
        </w:rPr>
        <w:t xml:space="preserve">2- وفیات الأعیان 2/ 348.</w:t>
      </w:r>
    </w:p>
    <w:p>
      <w:pPr>
        <w:pStyle w:val="BookText"/>
      </w:pPr>
      <w:r>
        <w:rPr>
          <w:rFonts w:ascii="IRNazanin" w:hAnsi="IRNazanin" w:eastAsia="IRNazanin" w:cs="IRNazanin"/>
          <w:lang w:bidi="fa-IR"/>
          <w:color w:val="111111"/>
          <w:sz w:val="28"/>
          <w:szCs w:val="28"/>
          <w:rtl/>
        </w:rPr>
        <w:t xml:space="preserve">3- تذکرة الحفاظ 3/ 1128.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3" w:name="pg10422_119387"/>
    <w:bookmarkEnd w:id="23"/>
    <w:p>
      <w:pPr>
        <w:pStyle w:val="BookText"/>
      </w:pPr>
      <w:r>
        <w:rPr>
          <w:rFonts w:ascii="IRNazanin" w:hAnsi="IRNazanin" w:eastAsia="IRNazanin" w:cs="IRNazanin"/>
          <w:lang w:bidi="fa-IR"/>
          <w:color w:val="111111"/>
          <w:sz w:val="28"/>
          <w:szCs w:val="28"/>
          <w:rtl/>
        </w:rPr>
        <w:t xml:space="preserve">4- طبقات الحفاظ 436.</w:t>
      </w:r>
    </w:p>
    <w:p>
      <w:pPr>
        <w:pStyle w:val="Heading5"/>
      </w:pPr>
      <w:bookmarkStart w:id="294" w:name="_Toc62"/>
      <w:r>
        <w:t>(18) روایة الخطیب البغدادی</w:t>
      </w:r>
      <w:bookmarkEnd w:id="294"/>
    </w:p>
    <w:p>
      <w:pPr>
        <w:pStyle w:val="Heading6"/>
      </w:pPr>
      <w:bookmarkStart w:id="295" w:name="_Toc63"/>
      <w:r>
        <w:t>اشارة</w:t>
      </w:r>
      <w:bookmarkEnd w:id="295"/>
    </w:p>
    <w:p>
      <w:pPr>
        <w:pStyle w:val="BookText"/>
      </w:pPr>
      <w:r>
        <w:rPr>
          <w:rFonts w:ascii="IRNazanin" w:hAnsi="IRNazanin" w:eastAsia="IRNazanin" w:cs="IRNazanin"/>
          <w:lang w:bidi="fa-IR"/>
          <w:color w:val="111111"/>
          <w:sz w:val="28"/>
          <w:szCs w:val="28"/>
          <w:rtl/>
        </w:rPr>
        <w:t xml:space="preserve">روی حدیث السفینة حیث قال: «علی بن محمد بن شدّاد بن محمد بن عبید اللّه النجار، أخبرنا النجار، حدثنا أبو الحسن علی بن محمد بن شداد المطرّز، حدثنا محمد بن محمد بن سلیمان الباغندی، حدثنا أبو سهیل القطیعی، حدثنا حمّاد بن یزید بمکة و عیسی بن واقد، عن أبان بن أبی عیاش عن أنس بن مالک قال: قال رسول اللّه صلّی اللّه علیه و سلّم: إنما مثل أهل بیتی کسفینة نوح، من رکبها نجا و من تخلف عنها غرق»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6"/>
      </w:pPr>
      <w:bookmarkStart w:id="296" w:name="_Toc64"/>
      <w:r>
        <w:t>ترجمته</w:t>
      </w:r>
      <w:bookmarkEnd w:id="296"/>
    </w:p>
    <w:p>
      <w:pPr>
        <w:pStyle w:val="BookText"/>
      </w:pPr>
      <w:r>
        <w:rPr>
          <w:rFonts w:ascii="IRNazanin" w:hAnsi="IRNazanin" w:eastAsia="IRNazanin" w:cs="IRNazanin"/>
          <w:lang w:bidi="fa-IR"/>
          <w:color w:val="111111"/>
          <w:sz w:val="28"/>
          <w:szCs w:val="28"/>
          <w:rtl/>
        </w:rPr>
        <w:t xml:space="preserve">و الخطیب البغدادی: أبو بکر أحمد بن علی بن ثابت، المتوفی سنة 463، من أشهر حفّاظ أهل السنّة و أئمة الحدیث، له: تاریخ بغداد و غیره من الکتب المعتمدة، أثنی علیه و وثّقه کبار العلماء کالذهبی و السمعانی و ابن خلکان و السبکی، و کلّ من ترجم له. أنظر:</w:t>
      </w:r>
    </w:p>
    <w:p>
      <w:pPr>
        <w:pStyle w:val="BookText"/>
      </w:pPr>
      <w:r>
        <w:rPr>
          <w:rFonts w:ascii="IRNazanin" w:hAnsi="IRNazanin" w:eastAsia="IRNazanin" w:cs="IRNazanin"/>
          <w:lang w:bidi="fa-IR"/>
          <w:color w:val="111111"/>
          <w:sz w:val="28"/>
          <w:szCs w:val="28"/>
          <w:rtl/>
        </w:rPr>
        <w:t xml:space="preserve">1- تذکرة الحفاظ 3/ 1135.</w:t>
      </w:r>
    </w:p>
    <w:p>
      <w:pPr>
        <w:pStyle w:val="BookText"/>
      </w:pPr>
      <w:r>
        <w:rPr>
          <w:rFonts w:ascii="IRNazanin" w:hAnsi="IRNazanin" w:eastAsia="IRNazanin" w:cs="IRNazanin"/>
          <w:lang w:bidi="fa-IR"/>
          <w:color w:val="111111"/>
          <w:sz w:val="28"/>
          <w:szCs w:val="28"/>
          <w:rtl/>
        </w:rPr>
        <w:t xml:space="preserve">2- الأنساب- الخطیب.</w:t>
      </w:r>
    </w:p>
    <w:p>
      <w:pPr>
        <w:pStyle w:val="BookText"/>
      </w:pPr>
      <w:r>
        <w:rPr>
          <w:rFonts w:ascii="IRNazanin" w:hAnsi="IRNazanin" w:eastAsia="IRNazanin" w:cs="IRNazanin"/>
          <w:lang w:bidi="fa-IR"/>
          <w:color w:val="111111"/>
          <w:sz w:val="28"/>
          <w:szCs w:val="28"/>
          <w:rtl/>
        </w:rPr>
        <w:t xml:space="preserve">3- وفیات الأعیان 1/ 27.</w:t>
      </w:r>
    </w:p>
    <w:p>
      <w:pPr>
        <w:pStyle w:val="BookText"/>
      </w:pPr>
      <w:r>
        <w:rPr>
          <w:rFonts w:ascii="Amiri" w:hAnsi="Amiri" w:eastAsia="Amiri" w:cs="Amiri"/>
          <w:lang w:bidi="ar-SA"/>
          <w:color w:val="111111"/>
          <w:sz w:val="28"/>
          <w:szCs w:val="28"/>
          <w:rtl/>
        </w:rPr>
        <w:t xml:space="preserve">4- مرآة الجنان 3/ 87.</w:t>
      </w:r>
    </w:p>
    <w:p>
      <w:pPr>
        <w:pStyle w:val="BookText"/>
      </w:pPr>
      <w:r>
        <w:rPr>
          <w:rFonts w:ascii="IRNazanin" w:hAnsi="IRNazanin" w:eastAsia="IRNazanin" w:cs="IRNazanin"/>
          <w:lang w:bidi="fa-IR"/>
          <w:color w:val="111111"/>
          <w:sz w:val="28"/>
          <w:szCs w:val="28"/>
          <w:rtl/>
        </w:rPr>
        <w:t xml:space="preserve">5- طبقات الشافعیة للسبکی 4/ 29.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10422_119388"/>
    <w:bookmarkEnd w:id="24"/>
    <w:p>
      <w:pPr>
        <w:pStyle w:val="Heading5"/>
      </w:pPr>
      <w:bookmarkStart w:id="297" w:name="_Toc65"/>
      <w:r>
        <w:t>(19) روایة الواحدی</w:t>
      </w:r>
      <w:bookmarkEnd w:id="297"/>
    </w:p>
    <w:p>
      <w:pPr>
        <w:pStyle w:val="Heading6"/>
      </w:pPr>
      <w:bookmarkStart w:id="298" w:name="_Toc66"/>
      <w:r>
        <w:t>اشارة</w:t>
      </w:r>
      <w:bookmarkEnd w:id="298"/>
    </w:p>
    <w:p>
      <w:pPr>
        <w:pStyle w:val="BookText"/>
      </w:pPr>
      <w:r>
        <w:rPr>
          <w:rFonts w:ascii="IRNazanin" w:hAnsi="IRNazanin" w:eastAsia="IRNazanin" w:cs="IRNazanin"/>
          <w:lang w:bidi="fa-IR"/>
          <w:color w:val="111111"/>
          <w:sz w:val="28"/>
          <w:szCs w:val="28"/>
          <w:rtl/>
        </w:rPr>
        <w:t xml:space="preserve">رواه عن الحاکم قائلا: «روی الحاکم فی صحیحه عن أحمد بن جعفر بن حمدان، عن عباس بن إبراهیم القراطیسی، عن محمد بن إسماعیل الأحمسی، عن المفضل بن صالح، عن أبی إسحاق عن حنش الکنانی، قال: سمعت أبا ذر- و هو آخذ بباب الکعبة-: من عرفنی فأنا من عرفنی، و من أنکرنی فأنا أبو ذر: سمعت النبی صلّی اللّه علیه و سلّم یقول: مثل أهل بیتی فیکم مثل سفینة نوح فی قومه، من رکبها نجا: و من تخلّف عنها غرق، و مثل باب حطة لبنی إسرائیل»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یعلم روایته الحدیث عن أبی ذر بطریق آخر من عبارة (فرائد السمطین).</w:t>
      </w:r>
    </w:p>
    <w:p>
      <w:pPr>
        <w:pStyle w:val="Heading6"/>
      </w:pPr>
      <w:bookmarkStart w:id="299" w:name="_Toc67"/>
      <w:r>
        <w:t>ترجمته</w:t>
      </w:r>
      <w:bookmarkEnd w:id="299"/>
    </w:p>
    <w:p>
      <w:pPr>
        <w:pStyle w:val="BookText"/>
      </w:pPr>
      <w:r>
        <w:rPr>
          <w:rFonts w:ascii="IRNazanin" w:hAnsi="IRNazanin" w:eastAsia="IRNazanin" w:cs="IRNazanin"/>
          <w:lang w:bidi="fa-IR"/>
          <w:color w:val="111111"/>
          <w:sz w:val="28"/>
          <w:szCs w:val="28"/>
          <w:rtl/>
        </w:rPr>
        <w:t xml:space="preserve">و الواحدی هو: أبو الحسن علی بن أحمد بن محمد بن متویه الواحدی المتوفی سنة 468، صاحب التفسیر و أسباب النزول، من أئمة علم التفسیر و الفقه و الحدیث عند أهل السنة، و من مشاهیر علم الأدب، و قد أوردنا ترجمته فی بعض مجلدات الکتاب. و من مصادرها:</w:t>
      </w:r>
    </w:p>
    <w:p>
      <w:pPr>
        <w:pStyle w:val="BookText"/>
      </w:pPr>
      <w:r>
        <w:rPr>
          <w:rFonts w:ascii="IRNazanin" w:hAnsi="IRNazanin" w:eastAsia="IRNazanin" w:cs="IRNazanin"/>
          <w:lang w:bidi="fa-IR"/>
          <w:color w:val="111111"/>
          <w:sz w:val="28"/>
          <w:szCs w:val="28"/>
          <w:rtl/>
        </w:rPr>
        <w:t xml:space="preserve">1- وفیات الأعیان 1/ 333.</w:t>
      </w:r>
    </w:p>
    <w:p>
      <w:pPr>
        <w:pStyle w:val="BookText"/>
      </w:pPr>
      <w:r>
        <w:rPr>
          <w:rFonts w:ascii="IRNazanin" w:hAnsi="IRNazanin" w:eastAsia="IRNazanin" w:cs="IRNazanin"/>
          <w:lang w:bidi="fa-IR"/>
          <w:color w:val="111111"/>
          <w:sz w:val="28"/>
          <w:szCs w:val="28"/>
          <w:rtl/>
        </w:rPr>
        <w:t xml:space="preserve">2- طبقات الشافعیة للسبکی 3/ 289.</w:t>
      </w:r>
    </w:p>
    <w:p>
      <w:pPr>
        <w:pStyle w:val="BookText"/>
      </w:pPr>
      <w:r>
        <w:rPr>
          <w:rFonts w:ascii="Amiri" w:hAnsi="Amiri" w:eastAsia="Amiri" w:cs="Amiri"/>
          <w:lang w:bidi="ar-SA"/>
          <w:color w:val="111111"/>
          <w:sz w:val="28"/>
          <w:szCs w:val="28"/>
          <w:rtl/>
        </w:rPr>
        <w:t xml:space="preserve">3- إنباه الرواة 2/ 223.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5" w:name="pg10422_119389"/>
    <w:bookmarkEnd w:id="25"/>
    <w:p>
      <w:pPr>
        <w:pStyle w:val="BookText"/>
      </w:pPr>
      <w:r>
        <w:rPr>
          <w:rFonts w:ascii="Amiri" w:hAnsi="Amiri" w:eastAsia="Amiri" w:cs="Amiri"/>
          <w:lang w:bidi="ar-SA"/>
          <w:color w:val="111111"/>
          <w:sz w:val="28"/>
          <w:szCs w:val="28"/>
          <w:rtl/>
        </w:rPr>
        <w:t xml:space="preserve">4- النجوم الزاهرة 5/ 104.</w:t>
      </w:r>
    </w:p>
    <w:p>
      <w:pPr>
        <w:pStyle w:val="Heading5"/>
      </w:pPr>
      <w:bookmarkStart w:id="300" w:name="_Toc68"/>
      <w:r>
        <w:t>(20) روایة ابن المغازلی</w:t>
      </w:r>
      <w:bookmarkEnd w:id="300"/>
    </w:p>
    <w:p>
      <w:pPr>
        <w:pStyle w:val="Heading6"/>
      </w:pPr>
      <w:bookmarkStart w:id="301" w:name="_Toc69"/>
      <w:r>
        <w:t>اشارة</w:t>
      </w:r>
      <w:bookmarkEnd w:id="301"/>
    </w:p>
    <w:p>
      <w:pPr>
        <w:pStyle w:val="BookText"/>
      </w:pPr>
      <w:r>
        <w:rPr>
          <w:rFonts w:ascii="IRNazanin" w:hAnsi="IRNazanin" w:eastAsia="IRNazanin" w:cs="IRNazanin"/>
          <w:lang w:bidi="fa-IR"/>
          <w:color w:val="111111"/>
          <w:sz w:val="28"/>
          <w:szCs w:val="28"/>
          <w:rtl/>
        </w:rPr>
        <w:t xml:space="preserve">روی حدیث السفینة بأسانید عدیدة عن جماعة من الأصحاب، حیث قال ما لفظه:</w:t>
      </w:r>
    </w:p>
    <w:p>
      <w:pPr>
        <w:pStyle w:val="BookText"/>
      </w:pPr>
      <w:r>
        <w:rPr>
          <w:rFonts w:ascii="IRNazanin" w:hAnsi="IRNazanin" w:eastAsia="IRNazanin" w:cs="IRNazanin"/>
          <w:lang w:bidi="fa-IR"/>
          <w:color w:val="111111"/>
          <w:sz w:val="28"/>
          <w:szCs w:val="28"/>
          <w:rtl/>
        </w:rPr>
        <w:t xml:space="preserve">«قوله صلّی اللّه علیه و سلّم: مثل أهل بیتی مثل سفینة نوح:</w:t>
      </w:r>
    </w:p>
    <w:p>
      <w:pPr>
        <w:pStyle w:val="BookText"/>
      </w:pPr>
      <w:r>
        <w:rPr>
          <w:rFonts w:ascii="IRNazanin" w:hAnsi="IRNazanin" w:eastAsia="IRNazanin" w:cs="IRNazanin"/>
          <w:lang w:bidi="fa-IR"/>
          <w:color w:val="111111"/>
          <w:sz w:val="28"/>
          <w:szCs w:val="28"/>
          <w:rtl/>
        </w:rPr>
        <w:t xml:space="preserve">أخبرنا أبو الحسن أحمد بن المظفر بن أحمد العطار الفقیه الشافعی- رحمه اللّه- ثنا أبو محمد عبد اللّه بن محمد بن عثمان الملقب بابن السقاء الحافظ الواسطی قال:</w:t>
      </w:r>
    </w:p>
    <w:p>
      <w:pPr>
        <w:pStyle w:val="BookText"/>
      </w:pPr>
      <w:r>
        <w:rPr>
          <w:rFonts w:ascii="IRNazanin" w:hAnsi="IRNazanin" w:eastAsia="IRNazanin" w:cs="IRNazanin"/>
          <w:lang w:bidi="fa-IR"/>
          <w:color w:val="111111"/>
          <w:sz w:val="28"/>
          <w:szCs w:val="28"/>
          <w:rtl/>
        </w:rPr>
        <w:t xml:space="preserve">حدثنی أبو بکر محمد بن یحیی الصّولی النحوی، ثنا محمد بن زکریا الغلّابی ناجهم ابن السّباق [أبو السباق الریاحی، حدثنی بشر بن المفضّل، قال: سمعت الرشید یقول: سمعت المهدی یقول: سمعت المنصور یقول: حدثنی أبی عن أبیه عن ابن عباس قال: قال رسول اللّه صلّی اللّه علیه و سلّم: مثل أهل بیتی فیکم مثل سفینة نوح من رکبها نجا و من تخلف عنها هلک.</w:t>
      </w:r>
    </w:p>
    <w:p>
      <w:pPr>
        <w:pStyle w:val="BookText"/>
      </w:pPr>
      <w:r>
        <w:rPr>
          <w:rFonts w:ascii="IRNazanin" w:hAnsi="IRNazanin" w:eastAsia="IRNazanin" w:cs="IRNazanin"/>
          <w:lang w:bidi="fa-IR"/>
          <w:color w:val="111111"/>
          <w:sz w:val="28"/>
          <w:szCs w:val="28"/>
          <w:rtl/>
        </w:rPr>
        <w:t xml:space="preserve">أخبرنا محمد بن أحمد بن عثمان، ثنا أبو الحسین محمد بن المظفر بن موسی ابن عیسی الحافظ إذنا، ثنا محمد بن محمد بن سلیمان الباغندی، ثنا سوید ثنا عمر بن ثابت عن موسی بن عبیدة عن أیاس بن سلمة بن الأکوع عن أبیه قال:</w:t>
      </w:r>
    </w:p>
    <w:p>
      <w:pPr>
        <w:pStyle w:val="BookText"/>
      </w:pPr>
      <w:r>
        <w:rPr>
          <w:rFonts w:ascii="IRNazanin" w:hAnsi="IRNazanin" w:eastAsia="IRNazanin" w:cs="IRNazanin"/>
          <w:lang w:bidi="fa-IR"/>
          <w:color w:val="111111"/>
          <w:sz w:val="28"/>
          <w:szCs w:val="28"/>
          <w:rtl/>
        </w:rPr>
        <w:t xml:space="preserve">قال رسول اللّه: مثل أهل بیتی مثل سفینة نوح من رکبها نجا.</w:t>
      </w:r>
    </w:p>
    <w:p>
      <w:pPr>
        <w:pStyle w:val="BookText"/>
      </w:pPr>
      <w:r>
        <w:rPr>
          <w:rFonts w:ascii="IRNazanin" w:hAnsi="IRNazanin" w:eastAsia="IRNazanin" w:cs="IRNazanin"/>
          <w:lang w:bidi="fa-IR"/>
          <w:color w:val="111111"/>
          <w:sz w:val="28"/>
          <w:szCs w:val="28"/>
          <w:rtl/>
        </w:rPr>
        <w:t xml:space="preserve">أخبرنا محمد بن أحمد بن عثمان، ثنا أبو الحسین محمد بن المظفر بن موسی ابن عیسی الحافظ إذنا، ثنا محمد بن محمد بن سلیمان، ثنا سوید، ثنا المفضّل بن عبد اللّه عن أبی إسحاق عن ابن المعتمر عن أبی ذر قال: قال رسول اللّه: إنما مثل أهل بیتی مثل سفینة نوح من رکب فیها نجا، و من تخلف عنها غرق.</w:t>
      </w:r>
    </w:p>
    <w:p>
      <w:pPr>
        <w:pStyle w:val="BookText"/>
      </w:pPr>
      <w:r>
        <w:rPr>
          <w:rFonts w:ascii="IRNazanin" w:hAnsi="IRNazanin" w:eastAsia="IRNazanin" w:cs="IRNazanin"/>
          <w:lang w:bidi="fa-IR"/>
          <w:color w:val="111111"/>
          <w:sz w:val="28"/>
          <w:szCs w:val="28"/>
          <w:rtl/>
        </w:rPr>
        <w:t xml:space="preserve">أخبرنا أبو غالب محمد بن أحمد بن سهل النحوی رحمه اللّه، ثنا أبو عبد اللّه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6" w:name="pg10422_119390"/>
    <w:bookmarkEnd w:id="26"/>
    <w:p>
      <w:pPr>
        <w:pStyle w:val="BookText"/>
      </w:pPr>
      <w:r>
        <w:rPr>
          <w:rFonts w:ascii="IRNazanin" w:hAnsi="IRNazanin" w:eastAsia="IRNazanin" w:cs="IRNazanin"/>
          <w:lang w:bidi="fa-IR"/>
          <w:color w:val="111111"/>
          <w:sz w:val="28"/>
          <w:szCs w:val="28"/>
          <w:rtl/>
        </w:rPr>
        <w:t xml:space="preserve">محمد بن علی السقطی إملاء، ثنا أبو یوسف بن سهل [ثنا] الحضرمی، ثنا محمد ابن عبد العزیز عن أبی زرقة [رزمة] ثنا سلیمان بن إبراهیم، ثنا الحسن ابن أبی جعفر، ثنا أبو الصهباء عن سعید بن جبیر عن ابن عباس قال: قال رسول اللّه: مثل أهل بیتی مثل سفینة نوح من رکب فیها نجا، و من تخلف عنها هلک [غرق .</w:t>
      </w:r>
    </w:p>
    <w:p>
      <w:pPr>
        <w:pStyle w:val="BookText"/>
      </w:pPr>
      <w:r>
        <w:rPr>
          <w:rFonts w:ascii="IRNazanin" w:hAnsi="IRNazanin" w:eastAsia="IRNazanin" w:cs="IRNazanin"/>
          <w:lang w:bidi="fa-IR"/>
          <w:color w:val="111111"/>
          <w:sz w:val="28"/>
          <w:szCs w:val="28"/>
          <w:rtl/>
        </w:rPr>
        <w:t xml:space="preserve">أخبرنا أبو نصر [ابن الطحان إجازة، عن القاضی أبی الفرج الحنوطی [الخیوطی ثنا أبو الطیب بن فرج، ثنا إبراهیم، ثنا إسحاق بن سنان، ثنا مسلم ابن إبراهیم، ثنا الحسن بن أبی جعفر، ثنا علی بن زید، عن سعید بن المسیب عن أبی ذر، قال: قال رسول اللّه: مثل أهل بیتی مثل سفینة نوح، من رکب فیها نجا، و من تخلف عنها غرق، و من قاتلنا فی آخر الزمان فکأنما قاتل مع الدجال» </w:t>
      </w:r>
      <w:r>
        <w:rPr>
          <w:rStyle w:val="FootnoteReference"/>
        </w:rPr>
        <w:footnoteReference w:id="26"/>
      </w:r>
    </w:p>
    <w:p>
      <w:pPr>
        <w:pStyle w:val="Heading6"/>
      </w:pPr>
      <w:bookmarkStart w:id="302" w:name="_Toc70"/>
      <w:r>
        <w:t>ترجمته</w:t>
      </w:r>
      <w:bookmarkEnd w:id="302"/>
    </w:p>
    <w:p>
      <w:pPr>
        <w:pStyle w:val="BookText"/>
      </w:pPr>
      <w:r>
        <w:rPr>
          <w:rFonts w:ascii="IRNazanin" w:hAnsi="IRNazanin" w:eastAsia="IRNazanin" w:cs="IRNazanin"/>
          <w:lang w:bidi="fa-IR"/>
          <w:color w:val="111111"/>
          <w:sz w:val="28"/>
          <w:szCs w:val="28"/>
          <w:rtl/>
        </w:rPr>
        <w:t xml:space="preserve">و ابن المغازلی هو: أبو الحسن علی بن محمد بن الطیب الجلّابی، المعروف بابن المغازلی الواسطی المتوفی سنة 483، قال السمعانی فی الأنساب: «کان فاضلا عارفا برجالات واسط و حدیثهم، و کان حریصا علی سماع الحدیث و طلبه رأیت له: ذیل التاریخ لواسط و طالعته و انتخبت منه. سمع أبا الحسن علی بن عبد الصمد الهاشمی و أبا بکر أحمد بن محمد الخطیب و أبا الحسن أحمد بن المظفر العطار و غیرهم.</w:t>
      </w:r>
    </w:p>
    <w:p>
      <w:pPr>
        <w:pStyle w:val="BookText"/>
      </w:pPr>
      <w:r>
        <w:rPr>
          <w:rFonts w:ascii="IRNazanin" w:hAnsi="IRNazanin" w:eastAsia="IRNazanin" w:cs="IRNazanin"/>
          <w:lang w:bidi="fa-IR"/>
          <w:color w:val="111111"/>
          <w:sz w:val="28"/>
          <w:szCs w:val="28"/>
          <w:rtl/>
        </w:rPr>
        <w:t xml:space="preserve">روی عنه ابنه بواسط و أبو القاسم علی بن طراد الوزیر ببغداد، و غرق ببغداد فی دجلة فی صفر سنة 483، و حمل میتا إلی واسط و دفن بها».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7" w:name="pg10422_119391"/>
    <w:bookmarkEnd w:id="27"/>
    <w:p>
      <w:pPr>
        <w:pStyle w:val="Heading5"/>
      </w:pPr>
      <w:bookmarkStart w:id="303" w:name="_Toc71"/>
      <w:r>
        <w:t>(21) روایة أبی المظفر السمعانی</w:t>
      </w:r>
      <w:bookmarkEnd w:id="303"/>
    </w:p>
    <w:p>
      <w:pPr>
        <w:pStyle w:val="Heading6"/>
      </w:pPr>
      <w:bookmarkStart w:id="304" w:name="_Toc72"/>
      <w:r>
        <w:t>اشارة</w:t>
      </w:r>
      <w:bookmarkEnd w:id="304"/>
    </w:p>
    <w:p>
      <w:pPr>
        <w:pStyle w:val="BookText"/>
      </w:pPr>
      <w:r>
        <w:rPr>
          <w:rFonts w:ascii="IRNazanin" w:hAnsi="IRNazanin" w:eastAsia="IRNazanin" w:cs="IRNazanin"/>
          <w:lang w:bidi="fa-IR"/>
          <w:color w:val="111111"/>
          <w:sz w:val="28"/>
          <w:szCs w:val="28"/>
          <w:rtl/>
        </w:rPr>
        <w:t xml:space="preserve">روی حدیث السفینة بقوله: «قال رسول اللّه صلّی اللّه علیه و سلّم: مثل أهل بیتی مثل سفینة نوح، من رکبها نجا و من تخلف عنها غرق»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تعلم روایته له من (ینابیع المودة 28) أیضا.</w:t>
      </w:r>
    </w:p>
    <w:p>
      <w:pPr>
        <w:pStyle w:val="Heading6"/>
      </w:pPr>
      <w:bookmarkStart w:id="305" w:name="_Toc73"/>
      <w:r>
        <w:t>ترجمته</w:t>
      </w:r>
      <w:bookmarkEnd w:id="305"/>
    </w:p>
    <w:p>
      <w:pPr>
        <w:pStyle w:val="BookText"/>
      </w:pPr>
      <w:r>
        <w:rPr>
          <w:rFonts w:ascii="IRNazanin" w:hAnsi="IRNazanin" w:eastAsia="IRNazanin" w:cs="IRNazanin"/>
          <w:lang w:bidi="fa-IR"/>
          <w:color w:val="111111"/>
          <w:sz w:val="28"/>
          <w:szCs w:val="28"/>
          <w:rtl/>
        </w:rPr>
        <w:t xml:space="preserve">و هو: أبو المظفر منصور بن محمد السمعانی المتوفی سنة 489، و هو جد صاحب الأنساب:</w:t>
      </w:r>
    </w:p>
    <w:p>
      <w:pPr>
        <w:pStyle w:val="BookText"/>
      </w:pPr>
      <w:r>
        <w:rPr>
          <w:rFonts w:ascii="IRNazanin" w:hAnsi="IRNazanin" w:eastAsia="IRNazanin" w:cs="IRNazanin"/>
          <w:lang w:bidi="fa-IR"/>
          <w:color w:val="111111"/>
          <w:sz w:val="28"/>
          <w:szCs w:val="28"/>
          <w:rtl/>
        </w:rPr>
        <w:t xml:space="preserve">قال ابن خلکان بترجمة حفیدة: «و کان جدّه المنصور إمام عصره بلا مدافعة، أقرّ له بذلک الموافق و المخالف»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مصادر ترجمته:</w:t>
      </w:r>
    </w:p>
    <w:p>
      <w:pPr>
        <w:pStyle w:val="BookText"/>
      </w:pPr>
      <w:r>
        <w:rPr>
          <w:rFonts w:ascii="IRNazanin" w:hAnsi="IRNazanin" w:eastAsia="IRNazanin" w:cs="IRNazanin"/>
          <w:lang w:bidi="fa-IR"/>
          <w:color w:val="111111"/>
          <w:sz w:val="28"/>
          <w:szCs w:val="28"/>
          <w:rtl/>
        </w:rPr>
        <w:t xml:space="preserve">1- طبقات المفسرین 2/ 339.</w:t>
      </w:r>
    </w:p>
    <w:p>
      <w:pPr>
        <w:pStyle w:val="BookText"/>
      </w:pPr>
      <w:r>
        <w:rPr>
          <w:rFonts w:ascii="IRNazanin" w:hAnsi="IRNazanin" w:eastAsia="IRNazanin" w:cs="IRNazanin"/>
          <w:lang w:bidi="fa-IR"/>
          <w:color w:val="111111"/>
          <w:sz w:val="28"/>
          <w:szCs w:val="28"/>
          <w:rtl/>
        </w:rPr>
        <w:t xml:space="preserve">2- العبر فی خبر من غبر 3/ 326.</w:t>
      </w:r>
    </w:p>
    <w:p>
      <w:pPr>
        <w:pStyle w:val="BookText"/>
      </w:pPr>
      <w:r>
        <w:rPr>
          <w:rFonts w:ascii="IRNazanin" w:hAnsi="IRNazanin" w:eastAsia="IRNazanin" w:cs="IRNazanin"/>
          <w:lang w:bidi="fa-IR"/>
          <w:color w:val="111111"/>
          <w:sz w:val="28"/>
          <w:szCs w:val="28"/>
          <w:rtl/>
        </w:rPr>
        <w:t xml:space="preserve">3- طبقات الشافعیة للسبکی 5/ 235.</w:t>
      </w:r>
    </w:p>
    <w:p>
      <w:pPr>
        <w:pStyle w:val="BookText"/>
      </w:pPr>
      <w:r>
        <w:rPr>
          <w:rFonts w:ascii="Amiri" w:hAnsi="Amiri" w:eastAsia="Amiri" w:cs="Amiri"/>
          <w:lang w:bidi="ar-SA"/>
          <w:color w:val="111111"/>
          <w:sz w:val="28"/>
          <w:szCs w:val="28"/>
          <w:rtl/>
        </w:rPr>
        <w:t xml:space="preserve">4- النجوم الزاهرة 5/ 160.</w:t>
      </w:r>
    </w:p>
    <w:p>
      <w:pPr>
        <w:pStyle w:val="BookText"/>
      </w:pPr>
      <w:r>
        <w:rPr>
          <w:rFonts w:ascii="IRNazanin" w:hAnsi="IRNazanin" w:eastAsia="IRNazanin" w:cs="IRNazanin"/>
          <w:lang w:bidi="fa-IR"/>
          <w:color w:val="111111"/>
          <w:sz w:val="28"/>
          <w:szCs w:val="28"/>
          <w:rtl/>
        </w:rPr>
        <w:t xml:space="preserve">5- الأنساب- السمعانی.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8" w:name="pg10422_119392"/>
    <w:bookmarkEnd w:id="28"/>
    <w:p>
      <w:pPr>
        <w:pStyle w:val="Heading5"/>
      </w:pPr>
      <w:bookmarkStart w:id="306" w:name="_Toc74"/>
      <w:r>
        <w:t>(22) روایة شهردار الدیلمی</w:t>
      </w:r>
      <w:bookmarkEnd w:id="306"/>
    </w:p>
    <w:p>
      <w:pPr>
        <w:pStyle w:val="Heading6"/>
      </w:pPr>
      <w:bookmarkStart w:id="307" w:name="_Toc75"/>
      <w:r>
        <w:t>اشارة</w:t>
      </w:r>
      <w:bookmarkEnd w:id="307"/>
    </w:p>
    <w:p>
      <w:pPr>
        <w:pStyle w:val="BookText"/>
      </w:pPr>
      <w:r>
        <w:rPr>
          <w:rFonts w:ascii="IRNazanin" w:hAnsi="IRNazanin" w:eastAsia="IRNazanin" w:cs="IRNazanin"/>
          <w:lang w:bidi="fa-IR"/>
          <w:color w:val="111111"/>
          <w:sz w:val="28"/>
          <w:szCs w:val="28"/>
          <w:rtl/>
        </w:rPr>
        <w:t xml:space="preserve">رواه فی کتابه (مسند الفردوس) عن أبی سعید الخدری کما سیأتی.</w:t>
      </w:r>
    </w:p>
    <w:p>
      <w:pPr>
        <w:pStyle w:val="Heading6"/>
      </w:pPr>
      <w:bookmarkStart w:id="308" w:name="_Toc76"/>
      <w:r>
        <w:t>ترجمته</w:t>
      </w:r>
      <w:bookmarkEnd w:id="308"/>
    </w:p>
    <w:p>
      <w:pPr>
        <w:pStyle w:val="BookText"/>
      </w:pPr>
      <w:r>
        <w:rPr>
          <w:rFonts w:ascii="IRNazanin" w:hAnsi="IRNazanin" w:eastAsia="IRNazanin" w:cs="IRNazanin"/>
          <w:lang w:bidi="fa-IR"/>
          <w:color w:val="111111"/>
          <w:sz w:val="28"/>
          <w:szCs w:val="28"/>
          <w:rtl/>
        </w:rPr>
        <w:t xml:space="preserve">و هو: أبو منصور شهردار بن شیرویه الدیلمی المتوفی سنة 558، من مشاهیر محدثی أهل السنة، و کتابه مسند فردوس الأخبار لوالده الحافظ أبی شجاع شیرویه بن شهردار الدیلمی، و توجد ترجمته فی عدة من المصادر و منها:</w:t>
      </w:r>
    </w:p>
    <w:p>
      <w:pPr>
        <w:pStyle w:val="BookText"/>
      </w:pPr>
      <w:r>
        <w:rPr>
          <w:rFonts w:ascii="IRNazanin" w:hAnsi="IRNazanin" w:eastAsia="IRNazanin" w:cs="IRNazanin"/>
          <w:lang w:bidi="fa-IR"/>
          <w:color w:val="111111"/>
          <w:sz w:val="28"/>
          <w:szCs w:val="28"/>
          <w:rtl/>
        </w:rPr>
        <w:t xml:space="preserve">1- طبقات الشافعیة للسبکی 4/ 229.</w:t>
      </w:r>
    </w:p>
    <w:p>
      <w:pPr>
        <w:pStyle w:val="BookText"/>
      </w:pPr>
      <w:r>
        <w:rPr>
          <w:rFonts w:ascii="IRNazanin" w:hAnsi="IRNazanin" w:eastAsia="IRNazanin" w:cs="IRNazanin"/>
          <w:lang w:bidi="fa-IR"/>
          <w:color w:val="111111"/>
          <w:sz w:val="28"/>
          <w:szCs w:val="28"/>
          <w:rtl/>
        </w:rPr>
        <w:t xml:space="preserve">2- شذرات الذهب فی أخبار من ذهب 4/ 182.</w:t>
      </w:r>
    </w:p>
    <w:p>
      <w:pPr>
        <w:pStyle w:val="Heading5"/>
      </w:pPr>
      <w:bookmarkStart w:id="309" w:name="_Toc77"/>
      <w:r>
        <w:t>(23) روایة عمر الملا</w:t>
      </w:r>
      <w:bookmarkEnd w:id="309"/>
    </w:p>
    <w:p>
      <w:pPr>
        <w:pStyle w:val="Heading6"/>
      </w:pPr>
      <w:bookmarkStart w:id="310" w:name="_Toc78"/>
      <w:r>
        <w:t>اشارة</w:t>
      </w:r>
      <w:bookmarkEnd w:id="310"/>
    </w:p>
    <w:p>
      <w:pPr>
        <w:pStyle w:val="BookText"/>
      </w:pPr>
      <w:r>
        <w:rPr>
          <w:rFonts w:ascii="IRNazanin" w:hAnsi="IRNazanin" w:eastAsia="IRNazanin" w:cs="IRNazanin"/>
          <w:lang w:bidi="fa-IR"/>
          <w:color w:val="111111"/>
          <w:sz w:val="28"/>
          <w:szCs w:val="28"/>
          <w:rtl/>
        </w:rPr>
        <w:t xml:space="preserve">رواه فی سیرته (وسیلة المتعبدین) عن ابن عباس، کما ستعلم من عبارة (ذخائر العقبی) الآتیة.</w:t>
      </w:r>
    </w:p>
    <w:p>
      <w:pPr>
        <w:pStyle w:val="BookText"/>
      </w:pPr>
      <w:r>
        <w:rPr>
          <w:rFonts w:ascii="IRNazanin" w:hAnsi="IRNazanin" w:eastAsia="IRNazanin" w:cs="IRNazanin"/>
          <w:lang w:bidi="fa-IR"/>
          <w:color w:val="111111"/>
          <w:sz w:val="28"/>
          <w:szCs w:val="28"/>
          <w:rtl/>
        </w:rPr>
        <w:t xml:space="preserve">و جاء فی (وسیلة المتعبدین) باب فصیح کلامه و بدیع حکمه و ما کان یقوله مسترسلا متمثلا: «و قوله: أهل بیتی کسفینة نوح من رکب فیها نجا و من تخلف عنها هلک» </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9" w:name="pg10422_119393"/>
    <w:bookmarkEnd w:id="29"/>
    <w:p>
      <w:pPr>
        <w:pStyle w:val="Heading6"/>
      </w:pPr>
      <w:bookmarkStart w:id="311" w:name="_Toc79"/>
      <w:r>
        <w:t>ترجمته</w:t>
      </w:r>
      <w:bookmarkEnd w:id="311"/>
    </w:p>
    <w:p>
      <w:pPr>
        <w:pStyle w:val="BookText"/>
      </w:pPr>
      <w:r>
        <w:rPr>
          <w:rFonts w:ascii="IRNazanin" w:hAnsi="IRNazanin" w:eastAsia="IRNazanin" w:cs="IRNazanin"/>
          <w:lang w:bidi="fa-IR"/>
          <w:color w:val="111111"/>
          <w:sz w:val="28"/>
          <w:szCs w:val="28"/>
          <w:rtl/>
        </w:rPr>
        <w:t xml:space="preserve">و هو: عمر بن محمد بن خضر الموصلی، المعروف بالملا المتوفی سنة 570، المترجم له مع الإطراء و الثناء البالغ فی:</w:t>
      </w:r>
    </w:p>
    <w:p>
      <w:pPr>
        <w:pStyle w:val="BookText"/>
      </w:pPr>
      <w:r>
        <w:rPr>
          <w:rFonts w:ascii="IRNazanin" w:hAnsi="IRNazanin" w:eastAsia="IRNazanin" w:cs="IRNazanin"/>
          <w:lang w:bidi="fa-IR"/>
          <w:color w:val="111111"/>
          <w:sz w:val="28"/>
          <w:szCs w:val="28"/>
          <w:rtl/>
        </w:rPr>
        <w:t xml:space="preserve">1- المنتظم 10/ 249.</w:t>
      </w:r>
    </w:p>
    <w:p>
      <w:pPr>
        <w:pStyle w:val="BookText"/>
      </w:pPr>
      <w:r>
        <w:rPr>
          <w:rFonts w:ascii="Amiri" w:hAnsi="Amiri" w:eastAsia="Amiri" w:cs="Amiri"/>
          <w:lang w:bidi="ar-SA"/>
          <w:color w:val="111111"/>
          <w:sz w:val="28"/>
          <w:szCs w:val="28"/>
          <w:rtl/>
        </w:rPr>
        <w:t xml:space="preserve">2- مرآة الزمان 8/ 310.</w:t>
      </w:r>
    </w:p>
    <w:p>
      <w:pPr>
        <w:pStyle w:val="BookText"/>
      </w:pPr>
      <w:r>
        <w:rPr>
          <w:rFonts w:ascii="IRNazanin" w:hAnsi="IRNazanin" w:eastAsia="IRNazanin" w:cs="IRNazanin"/>
          <w:lang w:bidi="fa-IR"/>
          <w:color w:val="111111"/>
          <w:sz w:val="28"/>
          <w:szCs w:val="28"/>
          <w:rtl/>
        </w:rPr>
        <w:t xml:space="preserve">3- تاریخ ابن کثیر 2/ 282.</w:t>
      </w:r>
    </w:p>
    <w:p>
      <w:pPr>
        <w:pStyle w:val="BookText"/>
      </w:pPr>
      <w:r>
        <w:rPr>
          <w:rFonts w:ascii="Amiri" w:hAnsi="Amiri" w:eastAsia="Amiri" w:cs="Amiri"/>
          <w:lang w:bidi="ar-SA"/>
          <w:color w:val="111111"/>
          <w:sz w:val="28"/>
          <w:szCs w:val="28"/>
          <w:rtl/>
        </w:rPr>
        <w:t xml:space="preserve">4- النجوم الزاهرة 6/ 67.</w:t>
      </w:r>
    </w:p>
    <w:p>
      <w:pPr>
        <w:pStyle w:val="Heading5"/>
      </w:pPr>
      <w:bookmarkStart w:id="312" w:name="_Toc80"/>
      <w:r>
        <w:t>(24) روایة ابن السری</w:t>
      </w:r>
      <w:bookmarkEnd w:id="312"/>
    </w:p>
    <w:p>
      <w:pPr>
        <w:pStyle w:val="Heading6"/>
      </w:pPr>
      <w:bookmarkStart w:id="313" w:name="_Toc81"/>
      <w:r>
        <w:t>اشارة</w:t>
      </w:r>
      <w:bookmarkEnd w:id="313"/>
    </w:p>
    <w:p>
      <w:pPr>
        <w:pStyle w:val="BookText"/>
      </w:pPr>
      <w:r>
        <w:rPr>
          <w:rFonts w:ascii="IRNazanin" w:hAnsi="IRNazanin" w:eastAsia="IRNazanin" w:cs="IRNazanin"/>
          <w:lang w:bidi="fa-IR"/>
          <w:color w:val="111111"/>
          <w:sz w:val="28"/>
          <w:szCs w:val="28"/>
          <w:rtl/>
        </w:rPr>
        <w:t xml:space="preserve">رواه فی کتابه (السنة) عن سیدنا أمیر المؤمنین علیه الصلاة و السلام. کما ستعلم من (ذخائر العقبی) للحافظ الطبری.</w:t>
      </w:r>
    </w:p>
    <w:p>
      <w:pPr>
        <w:pStyle w:val="Heading6"/>
      </w:pPr>
      <w:bookmarkStart w:id="314" w:name="_Toc82"/>
      <w:r>
        <w:t>ترجمته</w:t>
      </w:r>
      <w:bookmarkEnd w:id="314"/>
    </w:p>
    <w:p>
      <w:pPr>
        <w:pStyle w:val="BookText"/>
      </w:pPr>
      <w:r>
        <w:rPr>
          <w:rFonts w:ascii="IRNazanin" w:hAnsi="IRNazanin" w:eastAsia="IRNazanin" w:cs="IRNazanin"/>
          <w:lang w:bidi="fa-IR"/>
          <w:color w:val="111111"/>
          <w:sz w:val="28"/>
          <w:szCs w:val="28"/>
          <w:rtl/>
        </w:rPr>
        <w:t xml:space="preserve">و هو: أبو الحسین محمد بن حامد بن السّری، نقل عنه و اعتمد علیه الحافظ محب الدین الطبری فی (ذخائر العقبی). و ذکر کتابه فی کشف الظنون 2/ 1426.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0" w:name="pg10422_119394"/>
    <w:bookmarkEnd w:id="30"/>
    <w:p>
      <w:pPr>
        <w:pStyle w:val="Heading5"/>
      </w:pPr>
      <w:bookmarkStart w:id="315" w:name="_Toc83"/>
      <w:r>
        <w:t>(25) روایة العاصمی</w:t>
      </w:r>
      <w:bookmarkEnd w:id="315"/>
    </w:p>
    <w:p>
      <w:pPr>
        <w:pStyle w:val="BookText"/>
      </w:pPr>
      <w:r>
        <w:rPr>
          <w:rFonts w:ascii="Amiri" w:hAnsi="Amiri" w:eastAsia="Amiri" w:cs="Amiri"/>
          <w:lang w:bidi="ar-SA"/>
          <w:color w:val="111111"/>
          <w:sz w:val="28"/>
          <w:szCs w:val="28"/>
          <w:rtl/>
        </w:rPr>
        <w:t xml:space="preserve">رواه فی بیان وجه الشّبه بین أمیر المؤمنین و نوح علیهما السلام حیث قال: «و أما السفینة فقوله تعالی: وَ اصْنَعِ الْفُلْکَ بِأَعْیُنِنا وَ وَحْیِنا إلی قوله تعالی ارْکَبُوا فِیها بِسْمِ اللَّهِ مَجْراها وَ مُرْساها فمن رکب سفینة نوح نوح نجا من الغرق و من تخلف عنها صار من المغربین، قوله تعالی: وَ نادی نُوحٌ ابْنَهُ وَ کانَ فِی مَعْزِلٍ یا بُنَیَّ ارْکَبْ مَعَنا وَ لا تَکُنْ مَعَ الْکافِرِینَ إلی قوله: وَ حالَ بَیْنَهُمَا الْمَوْجُ فَکانَ مِنَ الْمُغْرَقِینَ.</w:t>
      </w:r>
    </w:p>
    <w:p>
      <w:pPr>
        <w:pStyle w:val="BookText"/>
      </w:pPr>
      <w:r>
        <w:rPr>
          <w:rFonts w:ascii="IRNazanin" w:hAnsi="IRNazanin" w:eastAsia="IRNazanin" w:cs="IRNazanin"/>
          <w:lang w:bidi="fa-IR"/>
          <w:color w:val="111111"/>
          <w:sz w:val="28"/>
          <w:szCs w:val="28"/>
          <w:rtl/>
        </w:rPr>
        <w:t xml:space="preserve">فکذلک المرتضی رضوان اللّه علیه و أهل بیته، کانوا سفینة نوح من رکبها نجا، و ذلک قوله صلّی اللّه علیه و سلّم: مثل أهل بیتی مثل سفینة نوح.</w:t>
      </w:r>
    </w:p>
    <w:p>
      <w:pPr>
        <w:pStyle w:val="BookText"/>
      </w:pPr>
      <w:r>
        <w:rPr>
          <w:rFonts w:ascii="IRNazanin" w:hAnsi="IRNazanin" w:eastAsia="IRNazanin" w:cs="IRNazanin"/>
          <w:lang w:bidi="fa-IR"/>
          <w:color w:val="111111"/>
          <w:sz w:val="28"/>
          <w:szCs w:val="28"/>
          <w:rtl/>
        </w:rPr>
        <w:t xml:space="preserve">أخبرنی شیخی الامام رحمة اللّه علیه قال: أخبرنا الشیخ أبو إسحاق إبراهیم ابن جعفر الشورمینی رحمة اللّه علیه قال: أخبرنا أبو الحسن علی بن یونس بن الهیاج الأنصاری قال: حدثنا الحسن بن عبد اللّه و عمران بن عبد اللّه و عیسی بن علی و [أبو] عبد الرحمن النسائی قالوا: حدثنا عبد الرحمن بن صالح قال: حدثنا علی بن عباس عن أبی إسحاق عن نش قال: رأیت أبا ذر متعلقا بباب الکعبة و هو یقول:</w:t>
      </w:r>
    </w:p>
    <w:p>
      <w:pPr>
        <w:pStyle w:val="BookText"/>
      </w:pPr>
      <w:r>
        <w:rPr>
          <w:rFonts w:ascii="IRNazanin" w:hAnsi="IRNazanin" w:eastAsia="IRNazanin" w:cs="IRNazanin"/>
          <w:lang w:bidi="fa-IR"/>
          <w:color w:val="111111"/>
          <w:sz w:val="28"/>
          <w:szCs w:val="28"/>
          <w:rtl/>
        </w:rPr>
        <w:t xml:space="preserve">من یعرفنی فلیعرفنی و من لم یعرفنی فأنا أبا ذر. قال حنش: فحدّثنی بعض أصحابی أنه سمعه یقول قال رسول اللّه صلّی اللّه علیه و سلّم: إنی تارک فیکم الثقلین کتب اللّه و عترتی أهل بیتی فإنهما لن یفترقا حتی یردا علیّ الحوض، ألا و إنّ أهل بیتی فیکم مثل باب بنی إسرائیل و مثل سفینة نوح.</w:t>
      </w:r>
    </w:p>
    <w:p>
      <w:pPr>
        <w:pStyle w:val="BookText"/>
      </w:pPr>
      <w:r>
        <w:rPr>
          <w:rFonts w:ascii="IRNazanin" w:hAnsi="IRNazanin" w:eastAsia="IRNazanin" w:cs="IRNazanin"/>
          <w:lang w:bidi="fa-IR"/>
          <w:color w:val="111111"/>
          <w:sz w:val="28"/>
          <w:szCs w:val="28"/>
          <w:rtl/>
        </w:rPr>
        <w:t xml:space="preserve">و أخبرنی شیخی الامام رحمة اللّه علیه قال: أخبرنا الشیخ إبراهیم بن جعفر الشورمینی رحمه اللّه قال: أخبرنا أبو الحسن علی بن یونس الأنصاری قال: حدثنا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عبد اللّه و عمران بن عبد اللّه و عیسی بن علیّ و [أبو] عبد الرحمن قالوا:</w:t>
      </w:r>
    </w:p>
    <w:p>
      <w:pPr>
        <w:pStyle w:val="BookText"/>
      </w:pPr>
      <w:r>
        <w:rPr>
          <w:rFonts w:ascii="IRNazanin" w:hAnsi="IRNazanin" w:eastAsia="IRNazanin" w:cs="IRNazanin"/>
          <w:lang w:bidi="fa-IR"/>
          <w:color w:val="111111"/>
          <w:sz w:val="28"/>
          <w:szCs w:val="28"/>
          <w:rtl/>
        </w:rPr>
        <w:t xml:space="preserve">حدثنا مسلم بن إبراهیم قال: حدثنا الحسن- یعنی ابن أبی جعفر- قال حدثنا علی بن زید عن سعید بن المسیب عن أی ذر قال: قال رسول اللّه صلّی اللّه علیه و سلّم: إنما مثل أهل بیتی مثل سفینة نوح من رکب فیها نجا و من تخلّف عنها غرق و من قاتلنا فی آخر الزمان کمن قاتلنا مع الدجال.</w:t>
      </w:r>
    </w:p>
    <w:p>
      <w:pPr>
        <w:pStyle w:val="BookText"/>
      </w:pPr>
      <w:r>
        <w:rPr>
          <w:rFonts w:ascii="IRNazanin" w:hAnsi="IRNazanin" w:eastAsia="IRNazanin" w:cs="IRNazanin"/>
          <w:lang w:bidi="fa-IR"/>
          <w:color w:val="111111"/>
          <w:sz w:val="28"/>
          <w:szCs w:val="28"/>
          <w:rtl/>
        </w:rPr>
        <w:t xml:space="preserve">و أخبرنی شیخی محمد بن أحمد رحمه اللّه قال: حدثنا أبو سعید الرازی الصوفی قال: حدّثنا محمد بن أیوب الرازی قال: حدثنا مسلم بن إبراهیم قال:</w:t>
      </w:r>
    </w:p>
    <w:p>
      <w:pPr>
        <w:pStyle w:val="BookText"/>
      </w:pPr>
      <w:r>
        <w:rPr>
          <w:rFonts w:ascii="IRNazanin" w:hAnsi="IRNazanin" w:eastAsia="IRNazanin" w:cs="IRNazanin"/>
          <w:lang w:bidi="fa-IR"/>
          <w:color w:val="111111"/>
          <w:sz w:val="28"/>
          <w:szCs w:val="28"/>
          <w:rtl/>
        </w:rPr>
        <w:t xml:space="preserve">حدثنا حسن بن أبی جعفر قال: حدثنا أبو الصهباء عن سعید بن جبیر عن ابن عباس قال: قال رسول اللّه صلّی اللّه علیه و سلّم: مثل أهل بیتی مثل سفینة نوح من رکب فیها نجا و من تخلف عنها غرق.</w:t>
      </w:r>
    </w:p>
    <w:p>
      <w:pPr>
        <w:pStyle w:val="BookText"/>
      </w:pPr>
      <w:r>
        <w:rPr>
          <w:rFonts w:ascii="IRNazanin" w:hAnsi="IRNazanin" w:eastAsia="IRNazanin" w:cs="IRNazanin"/>
          <w:lang w:bidi="fa-IR"/>
          <w:color w:val="111111"/>
          <w:sz w:val="28"/>
          <w:szCs w:val="28"/>
          <w:rtl/>
        </w:rPr>
        <w:t xml:space="preserve">و أخبرنی شیخی محمد بن أحمد رحمه اللّه قال: حدثنا علی بن إبراهیم قال:</w:t>
      </w:r>
    </w:p>
    <w:p>
      <w:pPr>
        <w:pStyle w:val="BookText"/>
      </w:pPr>
      <w:r>
        <w:rPr>
          <w:rFonts w:ascii="IRNazanin" w:hAnsi="IRNazanin" w:eastAsia="IRNazanin" w:cs="IRNazanin"/>
          <w:lang w:bidi="fa-IR"/>
          <w:color w:val="111111"/>
          <w:sz w:val="28"/>
          <w:szCs w:val="28"/>
          <w:rtl/>
        </w:rPr>
        <w:t xml:space="preserve">حدثنا أحمد بن محمد بن بالویه قال: حدثنا جعفر بن محمد قال: أخبرنا محمد بن یحیی قال: حدثنا مسلم بن ابراهیم قال: حدثنا الحسن بن أبی جعفر قال: حدثنا علی بن زید عن سعید بن المسیب عن أبی ذر قال: قال رسول اللّه صلّی اللّه علیه و سلّم و ذکر الحدیث بنحو الحدیث الأول.</w:t>
      </w:r>
    </w:p>
    <w:p>
      <w:pPr>
        <w:pStyle w:val="BookText"/>
      </w:pPr>
      <w:r>
        <w:rPr>
          <w:rFonts w:ascii="IRNazanin" w:hAnsi="IRNazanin" w:eastAsia="IRNazanin" w:cs="IRNazanin"/>
          <w:lang w:bidi="fa-IR"/>
          <w:color w:val="111111"/>
          <w:sz w:val="28"/>
          <w:szCs w:val="28"/>
          <w:rtl/>
        </w:rPr>
        <w:t xml:space="preserve">و أخبرنی شیخی محمد بن أحمد رحمه اللّه قال: حدثنا أبو سعید الرازی الصوفی قال: قرئ علی أبی الحسن علی بن محمد بن مهرویه القزوینی بها فی الجامع و أنا أسمع قال حدثنا أبو أحمد داود بن سلیمان الفراء </w:t>
      </w:r>
      <w:r>
        <w:rPr>
          <w:rStyle w:val="FootnoteReference"/>
        </w:rPr>
        <w:footnoteReference w:id="30"/>
      </w:r>
      <w:r>
        <w:rPr>
          <w:rFonts w:ascii="IRNazanin" w:hAnsi="IRNazanin" w:eastAsia="IRNazanin" w:cs="IRNazanin"/>
          <w:lang w:bidi="fa-IR"/>
          <w:color w:val="111111"/>
          <w:sz w:val="28"/>
          <w:szCs w:val="28"/>
          <w:rtl/>
        </w:rPr>
        <w:t xml:space="preserve">قال: حدثنا علی بن موسی الرضا قال: حدثنی أبی موسی بن جعفر عن أبیه جعفر بن محمد عن أبیه محمد بن علی بن الحسین عن أبیه علی بن الحسین عن أبیه الحسین بن علی عن أبیه علی بن أبی طالب- کرم اللّه وجوههم- قال: قال رسول اللّه صلّی اللّه علیه و سلّم: مثل أهل بیتی مثل سفینة نوح من رکبها نجا و من تخلّف عنها زج فی النار.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1" w:name="pg10422_119396"/>
    <w:bookmarkEnd w:id="31"/>
    <w:p>
      <w:pPr>
        <w:pStyle w:val="BookText"/>
      </w:pPr>
      <w:r>
        <w:rPr>
          <w:rFonts w:ascii="IRNazanin" w:hAnsi="IRNazanin" w:eastAsia="IRNazanin" w:cs="IRNazanin"/>
          <w:lang w:bidi="fa-IR"/>
          <w:color w:val="111111"/>
          <w:sz w:val="28"/>
          <w:szCs w:val="28"/>
          <w:rtl/>
        </w:rPr>
        <w:t xml:space="preserve">قلت: و المرتضی رضوان اللّه علیه لا یشک موحد و لا ملحد أنه من أهل بیت النبی صلّی اللّه علیه و سلّم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5"/>
      </w:pPr>
      <w:bookmarkStart w:id="316" w:name="_Toc84"/>
      <w:r>
        <w:t>(26) روایة ابن أبی الفوارس</w:t>
      </w:r>
      <w:bookmarkEnd w:id="316"/>
    </w:p>
    <w:p>
      <w:pPr>
        <w:pStyle w:val="BookText"/>
      </w:pPr>
      <w:r>
        <w:rPr>
          <w:rFonts w:ascii="IRNazanin" w:hAnsi="IRNazanin" w:eastAsia="IRNazanin" w:cs="IRNazanin"/>
          <w:lang w:bidi="fa-IR"/>
          <w:color w:val="111111"/>
          <w:sz w:val="28"/>
          <w:szCs w:val="28"/>
          <w:rtl/>
        </w:rPr>
        <w:t xml:space="preserve">روی حدیث السفینة حیث روی حدیث الثقلین قائلا:</w:t>
      </w:r>
    </w:p>
    <w:p>
      <w:pPr>
        <w:pStyle w:val="BookText"/>
      </w:pPr>
      <w:r>
        <w:rPr>
          <w:rFonts w:ascii="IRNazanin" w:hAnsi="IRNazanin" w:eastAsia="IRNazanin" w:cs="IRNazanin"/>
          <w:lang w:bidi="fa-IR"/>
          <w:color w:val="111111"/>
          <w:sz w:val="28"/>
          <w:szCs w:val="28"/>
          <w:rtl/>
        </w:rPr>
        <w:t xml:space="preserve">«و قال النبی صلّی اللّه علیه و سلّم: إنی تارک فیکم کتاب اللّه و عترتی أهل بیتی فهما خلیفتای بعدی، أحدهما أکبر من الآخر: سبب موصول من السماء إلی الأرض، فإن استمسکتم بهما لن تضلوا، فإنهما لن یفترقا حتی یردا علی الحوض یوم القیامة، فلا تسبقوا أهل بیتی بالقول فتهلکوا، و لا تقصّروا عنهم فتذهبوا.</w:t>
      </w:r>
    </w:p>
    <w:p>
      <w:pPr>
        <w:pStyle w:val="BookText"/>
      </w:pPr>
      <w:r>
        <w:rPr>
          <w:rFonts w:ascii="IRNazanin" w:hAnsi="IRNazanin" w:eastAsia="IRNazanin" w:cs="IRNazanin"/>
          <w:lang w:bidi="fa-IR"/>
          <w:color w:val="111111"/>
          <w:sz w:val="28"/>
          <w:szCs w:val="28"/>
          <w:rtl/>
        </w:rPr>
        <w:t xml:space="preserve">فإنّ مثلهم فیکم کمثل سفینة نوح من رکبها نجا و من تخلف عنها هلک.</w:t>
      </w:r>
    </w:p>
    <w:p>
      <w:pPr>
        <w:pStyle w:val="BookText"/>
      </w:pPr>
      <w:r>
        <w:rPr>
          <w:rFonts w:ascii="IRNazanin" w:hAnsi="IRNazanin" w:eastAsia="IRNazanin" w:cs="IRNazanin"/>
          <w:lang w:bidi="fa-IR"/>
          <w:color w:val="111111"/>
          <w:sz w:val="28"/>
          <w:szCs w:val="28"/>
          <w:rtl/>
        </w:rPr>
        <w:t xml:space="preserve">و مثلهم فیکم کمثل باب حطة فی باب بنی إسرائیل من دخله غفر له.</w:t>
      </w:r>
    </w:p>
    <w:p>
      <w:pPr>
        <w:pStyle w:val="BookText"/>
      </w:pPr>
      <w:r>
        <w:rPr>
          <w:rFonts w:ascii="IRNazanin" w:hAnsi="IRNazanin" w:eastAsia="IRNazanin" w:cs="IRNazanin"/>
          <w:lang w:bidi="fa-IR"/>
          <w:color w:val="111111"/>
          <w:sz w:val="28"/>
          <w:szCs w:val="28"/>
          <w:rtl/>
        </w:rPr>
        <w:t xml:space="preserve">ألا و إنّ أهل بیتی أمان أمتی، فإذا ذهب أهل بیتی جاء أمتی ما یوعدون.</w:t>
      </w:r>
    </w:p>
    <w:p>
      <w:pPr>
        <w:pStyle w:val="BookText"/>
      </w:pPr>
      <w:r>
        <w:rPr>
          <w:rFonts w:ascii="IRNazanin" w:hAnsi="IRNazanin" w:eastAsia="IRNazanin" w:cs="IRNazanin"/>
          <w:lang w:bidi="fa-IR"/>
          <w:color w:val="111111"/>
          <w:sz w:val="28"/>
          <w:szCs w:val="28"/>
          <w:rtl/>
        </w:rPr>
        <w:t xml:space="preserve">ألا و إن اللّه عصمهم من الضلالة و طهّرهم من الفواحش و اصطفاهم علی العالمین.</w:t>
      </w:r>
    </w:p>
    <w:p>
      <w:pPr>
        <w:pStyle w:val="BookText"/>
      </w:pPr>
      <w:r>
        <w:rPr>
          <w:rFonts w:ascii="IRNazanin" w:hAnsi="IRNazanin" w:eastAsia="IRNazanin" w:cs="IRNazanin"/>
          <w:lang w:bidi="fa-IR"/>
          <w:color w:val="111111"/>
          <w:sz w:val="28"/>
          <w:szCs w:val="28"/>
          <w:rtl/>
        </w:rPr>
        <w:t xml:space="preserve">ألا و إنّ اللّه أوجب محبّتهم و أمر بمودتهم … »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ستعرف ذلک مما سیأتی أیضا.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2" w:name="pg10422_119397"/>
    <w:bookmarkEnd w:id="32"/>
    <w:p>
      <w:pPr>
        <w:pStyle w:val="Heading5"/>
      </w:pPr>
      <w:bookmarkStart w:id="317" w:name="_Toc85"/>
      <w:r>
        <w:t>(27) روایة أبی الفرج الاصفهانی</w:t>
      </w:r>
      <w:bookmarkEnd w:id="317"/>
    </w:p>
    <w:p>
      <w:pPr>
        <w:pStyle w:val="Heading6"/>
      </w:pPr>
      <w:bookmarkStart w:id="318" w:name="_Toc86"/>
      <w:r>
        <w:t>اشارة</w:t>
      </w:r>
      <w:bookmarkEnd w:id="318"/>
    </w:p>
    <w:p>
      <w:pPr>
        <w:pStyle w:val="BookText"/>
      </w:pPr>
      <w:r>
        <w:rPr>
          <w:rFonts w:ascii="IRNazanin" w:hAnsi="IRNazanin" w:eastAsia="IRNazanin" w:cs="IRNazanin"/>
          <w:lang w:bidi="fa-IR"/>
          <w:color w:val="111111"/>
          <w:sz w:val="28"/>
          <w:szCs w:val="28"/>
          <w:rtl/>
        </w:rPr>
        <w:t xml:space="preserve">و رواه أبو الفرج یحیی بن محمود الثقفی الاصفهانی فی کتابه (مرج البحرین) عن سیدنا أبی ذر، کما ستعرف من کلام الحافظ سبط ابن الجوزی.</w:t>
      </w:r>
    </w:p>
    <w:p>
      <w:pPr>
        <w:pStyle w:val="Heading6"/>
      </w:pPr>
      <w:bookmarkStart w:id="319" w:name="_Toc87"/>
      <w:r>
        <w:t>ترجمته</w:t>
      </w:r>
      <w:bookmarkEnd w:id="319"/>
    </w:p>
    <w:p>
      <w:pPr>
        <w:pStyle w:val="BookText"/>
      </w:pPr>
      <w:r>
        <w:rPr>
          <w:rFonts w:ascii="IRNazanin" w:hAnsi="IRNazanin" w:eastAsia="IRNazanin" w:cs="IRNazanin"/>
          <w:lang w:bidi="fa-IR"/>
          <w:color w:val="111111"/>
          <w:sz w:val="28"/>
          <w:szCs w:val="28"/>
          <w:rtl/>
        </w:rPr>
        <w:t xml:space="preserve">و أبو الفرج- هذا- حافظ معتمد، وفد الشام مفیدا فروی عنه کبار حفّاظها کابن عبد الهادی و ابن عبد الواحد المقدسی، و هو یروی عن الحافظ أبی علی الحدّاد الاصفهانی المتوفی سنة 515 الروایة عن الحافظ أبی نعیم.</w:t>
      </w:r>
    </w:p>
    <w:p>
      <w:pPr>
        <w:pStyle w:val="BookText"/>
      </w:pPr>
      <w:r>
        <w:rPr>
          <w:rFonts w:ascii="IRNazanin" w:hAnsi="IRNazanin" w:eastAsia="IRNazanin" w:cs="IRNazanin"/>
          <w:lang w:bidi="fa-IR"/>
          <w:color w:val="111111"/>
          <w:sz w:val="28"/>
          <w:szCs w:val="28"/>
          <w:rtl/>
        </w:rPr>
        <w:t xml:space="preserve">و قد أکثر من النقل عن أبی الفرج الحافظ الکنجی بواسطة مشایخه، کما روی عنه الحافظ سبط ابن الجوزی و ذکر له کتاب (مرج البحرین).</w:t>
      </w:r>
    </w:p>
    <w:p>
      <w:pPr>
        <w:pStyle w:val="Heading5"/>
      </w:pPr>
      <w:bookmarkStart w:id="320" w:name="_Toc88"/>
      <w:r>
        <w:t>(28) روایة ابن الأثیر الجزری</w:t>
      </w:r>
      <w:bookmarkEnd w:id="320"/>
    </w:p>
    <w:p>
      <w:pPr>
        <w:pStyle w:val="Heading6"/>
      </w:pPr>
      <w:bookmarkStart w:id="321" w:name="_Toc89"/>
      <w:r>
        <w:t>اشارة</w:t>
      </w:r>
      <w:bookmarkEnd w:id="321"/>
    </w:p>
    <w:p>
      <w:pPr>
        <w:pStyle w:val="BookText"/>
      </w:pPr>
      <w:r>
        <w:rPr>
          <w:rFonts w:ascii="IRNazanin" w:hAnsi="IRNazanin" w:eastAsia="IRNazanin" w:cs="IRNazanin"/>
          <w:lang w:bidi="fa-IR"/>
          <w:color w:val="111111"/>
          <w:sz w:val="28"/>
          <w:szCs w:val="28"/>
          <w:rtl/>
        </w:rPr>
        <w:t xml:space="preserve">رواه فی کتابه (النهایة) قائلا: «زخ. فیه: مثل أهل بیتی مثل سفینة نوح من تخلف عنها زخ به فی النار. أی: دفع و رمی: یقال: زخه یزخه زخا» </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3" w:name="pg10422_119398"/>
    <w:bookmarkEnd w:id="33"/>
    <w:p>
      <w:pPr>
        <w:pStyle w:val="Heading6"/>
      </w:pPr>
      <w:bookmarkStart w:id="322" w:name="_Toc90"/>
      <w:r>
        <w:t>ترجمته</w:t>
      </w:r>
      <w:bookmarkEnd w:id="322"/>
    </w:p>
    <w:p>
      <w:pPr>
        <w:pStyle w:val="BookText"/>
      </w:pPr>
      <w:r>
        <w:rPr>
          <w:rFonts w:ascii="IRNazanin" w:hAnsi="IRNazanin" w:eastAsia="IRNazanin" w:cs="IRNazanin"/>
          <w:lang w:bidi="fa-IR"/>
          <w:color w:val="111111"/>
          <w:sz w:val="28"/>
          <w:szCs w:val="28"/>
          <w:rtl/>
        </w:rPr>
        <w:t xml:space="preserve">و هو: مجد الدین أبو السعادات المبارک بن محمد، المعروف بابن الأثیر الجزری المتوفی سنة 606، کان محدّثا فقیها أصولیا لغویا، له من الکتب المعتمدة المفیدة: النهایة فی غریب الحدیث، جامع الأصول، و الإنصاف فی الجمع بین الکشف و الکشاف … و غیر ذلک. توجد ترجمته فی:</w:t>
      </w:r>
    </w:p>
    <w:p>
      <w:pPr>
        <w:pStyle w:val="BookText"/>
      </w:pPr>
      <w:r>
        <w:rPr>
          <w:rFonts w:ascii="IRNazanin" w:hAnsi="IRNazanin" w:eastAsia="IRNazanin" w:cs="IRNazanin"/>
          <w:lang w:bidi="fa-IR"/>
          <w:color w:val="111111"/>
          <w:sz w:val="28"/>
          <w:szCs w:val="28"/>
          <w:rtl/>
        </w:rPr>
        <w:t xml:space="preserve">1- وفیات الأعیان 1/ 441.</w:t>
      </w:r>
    </w:p>
    <w:p>
      <w:pPr>
        <w:pStyle w:val="BookText"/>
      </w:pPr>
      <w:r>
        <w:rPr>
          <w:rFonts w:ascii="IRNazanin" w:hAnsi="IRNazanin" w:eastAsia="IRNazanin" w:cs="IRNazanin"/>
          <w:lang w:bidi="fa-IR"/>
          <w:color w:val="111111"/>
          <w:sz w:val="28"/>
          <w:szCs w:val="28"/>
          <w:rtl/>
        </w:rPr>
        <w:t xml:space="preserve">2- بغیة الوعاة 385.</w:t>
      </w:r>
    </w:p>
    <w:p>
      <w:pPr>
        <w:pStyle w:val="BookText"/>
      </w:pPr>
      <w:r>
        <w:rPr>
          <w:rFonts w:ascii="IRNazanin" w:hAnsi="IRNazanin" w:eastAsia="IRNazanin" w:cs="IRNazanin"/>
          <w:lang w:bidi="fa-IR"/>
          <w:color w:val="111111"/>
          <w:sz w:val="28"/>
          <w:szCs w:val="28"/>
          <w:rtl/>
        </w:rPr>
        <w:t xml:space="preserve">3- معجم الأدباء 6/ 238.</w:t>
      </w:r>
    </w:p>
    <w:p>
      <w:pPr>
        <w:pStyle w:val="BookText"/>
      </w:pPr>
      <w:r>
        <w:rPr>
          <w:rFonts w:ascii="IRNazanin" w:hAnsi="IRNazanin" w:eastAsia="IRNazanin" w:cs="IRNazanin"/>
          <w:lang w:bidi="fa-IR"/>
          <w:color w:val="111111"/>
          <w:sz w:val="28"/>
          <w:szCs w:val="28"/>
          <w:rtl/>
        </w:rPr>
        <w:t xml:space="preserve">4- طبقات الشافعیة 5/ 153.</w:t>
      </w:r>
    </w:p>
    <w:p>
      <w:pPr>
        <w:pStyle w:val="BookText"/>
      </w:pPr>
      <w:r>
        <w:rPr>
          <w:rFonts w:ascii="IRNazanin" w:hAnsi="IRNazanin" w:eastAsia="IRNazanin" w:cs="IRNazanin"/>
          <w:lang w:bidi="fa-IR"/>
          <w:color w:val="111111"/>
          <w:sz w:val="28"/>
          <w:szCs w:val="28"/>
          <w:rtl/>
        </w:rPr>
        <w:t xml:space="preserve">5- الکامل فی التاریخ 12/ 113.</w:t>
      </w:r>
    </w:p>
    <w:p>
      <w:pPr>
        <w:pStyle w:val="Heading5"/>
      </w:pPr>
      <w:bookmarkStart w:id="323" w:name="_Toc91"/>
      <w:r>
        <w:t>(29) روایة الفخر الرازی</w:t>
      </w:r>
      <w:bookmarkEnd w:id="323"/>
    </w:p>
    <w:p>
      <w:pPr>
        <w:pStyle w:val="Heading6"/>
      </w:pPr>
      <w:bookmarkStart w:id="324" w:name="_Toc92"/>
      <w:r>
        <w:t>اشارة</w:t>
      </w:r>
      <w:bookmarkEnd w:id="324"/>
    </w:p>
    <w:p>
      <w:pPr>
        <w:pStyle w:val="BookText"/>
      </w:pPr>
      <w:r>
        <w:rPr>
          <w:rFonts w:ascii="Amiri" w:hAnsi="Amiri" w:eastAsia="Amiri" w:cs="Amiri"/>
          <w:lang w:bidi="ar-SA"/>
          <w:color w:val="111111"/>
          <w:sz w:val="28"/>
          <w:szCs w:val="28"/>
          <w:rtl/>
        </w:rPr>
        <w:t xml:space="preserve">رواه فی (تفسیره) بتفسیر قوله تعالی: قُلْ لا أَسْئَلُکُمْ عَلَیْهِ أَجْراً إِلَّا الْمَوَدَّةَ فِی الْقُرْبی کما ستعرف.</w:t>
      </w:r>
    </w:p>
    <w:p>
      <w:pPr>
        <w:pStyle w:val="Heading6"/>
      </w:pPr>
      <w:bookmarkStart w:id="325" w:name="_Toc93"/>
      <w:r>
        <w:t>ترجمته</w:t>
      </w:r>
      <w:bookmarkEnd w:id="325"/>
    </w:p>
    <w:p>
      <w:pPr>
        <w:pStyle w:val="BookText"/>
      </w:pPr>
      <w:r>
        <w:rPr>
          <w:rFonts w:ascii="IRNazanin" w:hAnsi="IRNazanin" w:eastAsia="IRNazanin" w:cs="IRNazanin"/>
          <w:lang w:bidi="fa-IR"/>
          <w:color w:val="111111"/>
          <w:sz w:val="28"/>
          <w:szCs w:val="28"/>
          <w:rtl/>
        </w:rPr>
        <w:t xml:space="preserve">و هو: فخر الدین محمد بن عمر التیمی البکری، المعروف بالإمام الرازی المتوفی سنة 606:</w:t>
      </w:r>
    </w:p>
    <w:p>
      <w:pPr>
        <w:pStyle w:val="BookText"/>
      </w:pPr>
      <w:r>
        <w:rPr>
          <w:rFonts w:ascii="IRNazanin" w:hAnsi="IRNazanin" w:eastAsia="IRNazanin" w:cs="IRNazanin"/>
          <w:lang w:bidi="fa-IR"/>
          <w:color w:val="111111"/>
          <w:sz w:val="28"/>
          <w:szCs w:val="28"/>
          <w:rtl/>
        </w:rPr>
        <w:t xml:space="preserve">قال ابن خلکان: «فرید عصره و نسیج وحده، فاق أهل زمانه فی علم الکلام و المعقولات و علم الأوائل … و کان العلماء یقصدونه من البلاد و تشد إلیه الرجال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4" w:name="pg10422_119399"/>
    <w:bookmarkEnd w:id="34"/>
    <w:p>
      <w:pPr>
        <w:pStyle w:val="BookText"/>
      </w:pPr>
      <w:r>
        <w:rPr>
          <w:rFonts w:ascii="IRNazanin" w:hAnsi="IRNazanin" w:eastAsia="IRNazanin" w:cs="IRNazanin"/>
          <w:lang w:bidi="fa-IR"/>
          <w:color w:val="111111"/>
          <w:sz w:val="28"/>
          <w:szCs w:val="28"/>
          <w:rtl/>
        </w:rPr>
        <w:t xml:space="preserve">من الأقطار»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توجد ترجمته فی:</w:t>
      </w:r>
    </w:p>
    <w:p>
      <w:pPr>
        <w:pStyle w:val="BookText"/>
      </w:pPr>
      <w:r>
        <w:rPr>
          <w:rFonts w:ascii="IRNazanin" w:hAnsi="IRNazanin" w:eastAsia="IRNazanin" w:cs="IRNazanin"/>
          <w:lang w:bidi="fa-IR"/>
          <w:color w:val="111111"/>
          <w:sz w:val="28"/>
          <w:szCs w:val="28"/>
          <w:rtl/>
        </w:rPr>
        <w:t xml:space="preserve">1- الوافی بالوفیات 4/ 248.</w:t>
      </w:r>
    </w:p>
    <w:p>
      <w:pPr>
        <w:pStyle w:val="BookText"/>
      </w:pPr>
      <w:r>
        <w:rPr>
          <w:rFonts w:ascii="IRNazanin" w:hAnsi="IRNazanin" w:eastAsia="IRNazanin" w:cs="IRNazanin"/>
          <w:lang w:bidi="fa-IR"/>
          <w:color w:val="111111"/>
          <w:sz w:val="28"/>
          <w:szCs w:val="28"/>
          <w:rtl/>
        </w:rPr>
        <w:t xml:space="preserve">2- طبقات المفسرین 2/ 213.</w:t>
      </w:r>
    </w:p>
    <w:p>
      <w:pPr>
        <w:pStyle w:val="BookText"/>
      </w:pPr>
      <w:r>
        <w:rPr>
          <w:rFonts w:ascii="IRNazanin" w:hAnsi="IRNazanin" w:eastAsia="IRNazanin" w:cs="IRNazanin"/>
          <w:lang w:bidi="fa-IR"/>
          <w:color w:val="111111"/>
          <w:sz w:val="28"/>
          <w:szCs w:val="28"/>
          <w:rtl/>
        </w:rPr>
        <w:t xml:space="preserve">3- طبقات الشافعیة 5/ 33.</w:t>
      </w:r>
    </w:p>
    <w:p>
      <w:pPr>
        <w:pStyle w:val="BookText"/>
      </w:pPr>
      <w:r>
        <w:rPr>
          <w:rFonts w:ascii="IRNazanin" w:hAnsi="IRNazanin" w:eastAsia="IRNazanin" w:cs="IRNazanin"/>
          <w:lang w:bidi="fa-IR"/>
          <w:color w:val="111111"/>
          <w:sz w:val="28"/>
          <w:szCs w:val="28"/>
          <w:rtl/>
        </w:rPr>
        <w:t xml:space="preserve">4- تاریخ ابن کثیر 13/ 55.</w:t>
      </w:r>
    </w:p>
    <w:p>
      <w:pPr>
        <w:pStyle w:val="BookText"/>
      </w:pPr>
      <w:r>
        <w:rPr>
          <w:rFonts w:ascii="Amiri" w:hAnsi="Amiri" w:eastAsia="Amiri" w:cs="Amiri"/>
          <w:lang w:bidi="ar-SA"/>
          <w:color w:val="111111"/>
          <w:sz w:val="28"/>
          <w:szCs w:val="28"/>
          <w:rtl/>
        </w:rPr>
        <w:t xml:space="preserve">5- تتمة المختصر 2/ 127.</w:t>
      </w:r>
    </w:p>
    <w:p>
      <w:pPr>
        <w:pStyle w:val="Heading5"/>
      </w:pPr>
      <w:bookmarkStart w:id="326" w:name="_Toc94"/>
      <w:r>
        <w:t>(30) روایة ابن طلحة الشافعی</w:t>
      </w:r>
      <w:bookmarkEnd w:id="326"/>
    </w:p>
    <w:p>
      <w:pPr>
        <w:pStyle w:val="Heading6"/>
      </w:pPr>
      <w:bookmarkStart w:id="327" w:name="_Toc95"/>
      <w:r>
        <w:t>اشارة</w:t>
      </w:r>
      <w:bookmarkEnd w:id="327"/>
    </w:p>
    <w:p>
      <w:pPr>
        <w:pStyle w:val="BookText"/>
      </w:pPr>
      <w:r>
        <w:rPr>
          <w:rFonts w:ascii="IRNazanin" w:hAnsi="IRNazanin" w:eastAsia="IRNazanin" w:cs="IRNazanin"/>
          <w:lang w:bidi="fa-IR"/>
          <w:color w:val="111111"/>
          <w:sz w:val="28"/>
          <w:szCs w:val="28"/>
          <w:rtl/>
        </w:rPr>
        <w:t xml:space="preserve">لقد أثبته ضمن أبیات له فی مدح أهل البیت علیهم الصلاة و السلام، و هی هذه:</w:t>
      </w:r>
    </w:p>
    <w:p>
      <w:pPr>
        <w:pStyle w:val="BookText"/>
      </w:pPr>
      <w:r>
        <w:rPr>
          <w:rFonts w:ascii="IRNazanin" w:hAnsi="IRNazanin" w:eastAsia="IRNazanin" w:cs="IRNazanin"/>
          <w:lang w:bidi="fa-IR"/>
          <w:color w:val="111111"/>
          <w:sz w:val="28"/>
          <w:szCs w:val="28"/>
          <w:rtl/>
        </w:rPr>
        <w:t xml:space="preserve">یا رب بالخمسة أهل العبا ذوی الهدی و العمل الصالح</w:t>
      </w:r>
    </w:p>
    <w:p>
      <w:pPr>
        <w:pStyle w:val="BookText"/>
      </w:pPr>
      <w:r>
        <w:rPr>
          <w:rFonts w:ascii="IRNazanin" w:hAnsi="IRNazanin" w:eastAsia="IRNazanin" w:cs="IRNazanin"/>
          <w:lang w:bidi="fa-IR"/>
          <w:color w:val="111111"/>
          <w:sz w:val="28"/>
          <w:szCs w:val="28"/>
          <w:rtl/>
        </w:rPr>
        <w:t xml:space="preserve">و من هم سفن نجاة و من ولیهم ذو متجر رابح</w:t>
      </w:r>
    </w:p>
    <w:p>
      <w:pPr>
        <w:pStyle w:val="BookText"/>
      </w:pPr>
      <w:r>
        <w:rPr>
          <w:rFonts w:ascii="IRNazanin" w:hAnsi="IRNazanin" w:eastAsia="IRNazanin" w:cs="IRNazanin"/>
          <w:lang w:bidi="fa-IR"/>
          <w:color w:val="111111"/>
          <w:sz w:val="28"/>
          <w:szCs w:val="28"/>
          <w:rtl/>
        </w:rPr>
        <w:t xml:space="preserve">و من لهم مقعد صدق إذا قام الوری فی الموقف الفاضح</w:t>
      </w:r>
    </w:p>
    <w:p>
      <w:pPr>
        <w:pStyle w:val="BookText"/>
      </w:pPr>
      <w:r>
        <w:rPr>
          <w:rFonts w:ascii="IRNazanin" w:hAnsi="IRNazanin" w:eastAsia="IRNazanin" w:cs="IRNazanin"/>
          <w:lang w:bidi="fa-IR"/>
          <w:color w:val="111111"/>
          <w:sz w:val="28"/>
          <w:szCs w:val="28"/>
          <w:rtl/>
        </w:rPr>
        <w:t xml:space="preserve">لا تخزنی و اغفر ذنوبی عسی أسلم من حر لظی اللافح</w:t>
      </w:r>
    </w:p>
    <w:p>
      <w:pPr>
        <w:pStyle w:val="BookText"/>
      </w:pPr>
      <w:r>
        <w:rPr>
          <w:rFonts w:ascii="IRNazanin" w:hAnsi="IRNazanin" w:eastAsia="IRNazanin" w:cs="IRNazanin"/>
          <w:lang w:bidi="fa-IR"/>
          <w:color w:val="111111"/>
          <w:sz w:val="28"/>
          <w:szCs w:val="28"/>
          <w:rtl/>
        </w:rPr>
        <w:t xml:space="preserve">فإننی أرجو بحبی لهم تجاوزا عن ذنبی الفادح</w:t>
      </w:r>
    </w:p>
    <w:p>
      <w:pPr>
        <w:pStyle w:val="BookText"/>
      </w:pPr>
      <w:r>
        <w:rPr>
          <w:rFonts w:ascii="IRNazanin" w:hAnsi="IRNazanin" w:eastAsia="IRNazanin" w:cs="IRNazanin"/>
          <w:lang w:bidi="fa-IR"/>
          <w:color w:val="111111"/>
          <w:sz w:val="28"/>
          <w:szCs w:val="28"/>
          <w:rtl/>
        </w:rPr>
        <w:t xml:space="preserve">فهم لمن والاهم جنة تنجیه من طائره البارح</w:t>
      </w:r>
    </w:p>
    <w:p>
      <w:pPr>
        <w:pStyle w:val="BookText"/>
      </w:pPr>
      <w:r>
        <w:rPr>
          <w:rFonts w:ascii="IRNazanin" w:hAnsi="IRNazanin" w:eastAsia="IRNazanin" w:cs="IRNazanin"/>
          <w:lang w:bidi="fa-IR"/>
          <w:color w:val="111111"/>
          <w:sz w:val="28"/>
          <w:szCs w:val="28"/>
          <w:rtl/>
        </w:rPr>
        <w:t xml:space="preserve">و قد توسّلت بهم راجیا نجح سؤال المذنب الطالح</w:t>
      </w:r>
    </w:p>
    <w:p>
      <w:pPr>
        <w:pStyle w:val="BookText"/>
      </w:pPr>
      <w:r>
        <w:rPr>
          <w:rFonts w:ascii="IRNazanin" w:hAnsi="IRNazanin" w:eastAsia="IRNazanin" w:cs="IRNazanin"/>
          <w:lang w:bidi="fa-IR"/>
          <w:color w:val="111111"/>
          <w:sz w:val="28"/>
          <w:szCs w:val="28"/>
          <w:rtl/>
        </w:rPr>
        <w:t xml:space="preserve">لعله یحظی بتوفیقه فیهتدی بالمنهج الواضح </w:t>
      </w:r>
      <w:r>
        <w:rPr>
          <w:rStyle w:val="FootnoteReference"/>
        </w:rPr>
        <w:footnoteReference w:id="35"/>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5" w:name="pg10422_119400"/>
    <w:bookmarkEnd w:id="35"/>
    <w:p>
      <w:pPr>
        <w:pStyle w:val="Heading6"/>
      </w:pPr>
      <w:bookmarkStart w:id="328" w:name="_Toc96"/>
      <w:r>
        <w:t>ترجمته</w:t>
      </w:r>
      <w:bookmarkEnd w:id="328"/>
    </w:p>
    <w:p>
      <w:pPr>
        <w:pStyle w:val="BookText"/>
      </w:pPr>
      <w:r>
        <w:rPr>
          <w:rFonts w:ascii="IRNazanin" w:hAnsi="IRNazanin" w:eastAsia="IRNazanin" w:cs="IRNazanin"/>
          <w:lang w:bidi="fa-IR"/>
          <w:color w:val="111111"/>
          <w:sz w:val="28"/>
          <w:szCs w:val="28"/>
          <w:rtl/>
        </w:rPr>
        <w:t xml:space="preserve">و هو: أبو سالم محمد بن طلحة القرشی النصیبی الشافعی، المتوفی سنة 652 المترجم له ببالغ الثناء فی:</w:t>
      </w:r>
    </w:p>
    <w:p>
      <w:pPr>
        <w:pStyle w:val="BookText"/>
      </w:pPr>
      <w:r>
        <w:rPr>
          <w:rFonts w:ascii="Amiri" w:hAnsi="Amiri" w:eastAsia="Amiri" w:cs="Amiri"/>
          <w:lang w:bidi="ar-SA"/>
          <w:color w:val="111111"/>
          <w:sz w:val="28"/>
          <w:szCs w:val="28"/>
          <w:rtl/>
        </w:rPr>
        <w:t xml:space="preserve">1- مرآة الجنان 4/ 128.</w:t>
      </w:r>
    </w:p>
    <w:p>
      <w:pPr>
        <w:pStyle w:val="BookText"/>
      </w:pPr>
      <w:r>
        <w:rPr>
          <w:rFonts w:ascii="IRNazanin" w:hAnsi="IRNazanin" w:eastAsia="IRNazanin" w:cs="IRNazanin"/>
          <w:lang w:bidi="fa-IR"/>
          <w:color w:val="111111"/>
          <w:sz w:val="28"/>
          <w:szCs w:val="28"/>
          <w:rtl/>
        </w:rPr>
        <w:t xml:space="preserve">2- العبر 5/ 213.</w:t>
      </w:r>
    </w:p>
    <w:p>
      <w:pPr>
        <w:pStyle w:val="BookText"/>
      </w:pPr>
      <w:r>
        <w:rPr>
          <w:rFonts w:ascii="IRNazanin" w:hAnsi="IRNazanin" w:eastAsia="IRNazanin" w:cs="IRNazanin"/>
          <w:lang w:bidi="fa-IR"/>
          <w:color w:val="111111"/>
          <w:sz w:val="28"/>
          <w:szCs w:val="28"/>
          <w:rtl/>
        </w:rPr>
        <w:t xml:space="preserve">3- طبقات الأسنوی 2/ 503.</w:t>
      </w:r>
    </w:p>
    <w:p>
      <w:pPr>
        <w:pStyle w:val="BookText"/>
      </w:pPr>
      <w:r>
        <w:rPr>
          <w:rFonts w:ascii="IRNazanin" w:hAnsi="IRNazanin" w:eastAsia="IRNazanin" w:cs="IRNazanin"/>
          <w:lang w:bidi="fa-IR"/>
          <w:color w:val="111111"/>
          <w:sz w:val="28"/>
          <w:szCs w:val="28"/>
          <w:rtl/>
        </w:rPr>
        <w:t xml:space="preserve">4- طبقات السبکی 5/ 26.</w:t>
      </w:r>
    </w:p>
    <w:p>
      <w:pPr>
        <w:pStyle w:val="BookText"/>
      </w:pPr>
      <w:r>
        <w:rPr>
          <w:rFonts w:ascii="IRNazanin" w:hAnsi="IRNazanin" w:eastAsia="IRNazanin" w:cs="IRNazanin"/>
          <w:lang w:bidi="fa-IR"/>
          <w:color w:val="111111"/>
          <w:sz w:val="28"/>
          <w:szCs w:val="28"/>
          <w:rtl/>
        </w:rPr>
        <w:t xml:space="preserve">5- طبقات ابن قاضی شهبة: 2/ 153- قال: «أحد الصدور و الرؤساء المعظمین، ولد سنة 582، و تفقه و شارک فی العلوم، و کان فقیها بارعا عارفا بالمذهب و الأصول و الخلاف، ترسل عن الملوک و ساد و تقدّم و سمع الحدیث و حدث ببلاد کثیرة … قال السید عز الدین: أفتی و صنف، و کان أحد العلماء المشهورین و الرؤساء المذکورین … و مضی علی سداد و أمر جمیل، توفی بحلب فی رجب سنة 652».</w:t>
      </w:r>
    </w:p>
    <w:p>
      <w:pPr>
        <w:pStyle w:val="Heading5"/>
      </w:pPr>
      <w:bookmarkStart w:id="329" w:name="_Toc97"/>
      <w:r>
        <w:t>(31) روایة سبط ابن الجوزی</w:t>
      </w:r>
      <w:bookmarkEnd w:id="329"/>
    </w:p>
    <w:p>
      <w:pPr>
        <w:pStyle w:val="Heading6"/>
      </w:pPr>
      <w:bookmarkStart w:id="330" w:name="_Toc98"/>
      <w:r>
        <w:t>اشارة</w:t>
      </w:r>
      <w:bookmarkEnd w:id="330"/>
    </w:p>
    <w:p>
      <w:pPr>
        <w:pStyle w:val="BookText"/>
      </w:pPr>
      <w:r>
        <w:rPr>
          <w:rFonts w:ascii="IRNazanin" w:hAnsi="IRNazanin" w:eastAsia="IRNazanin" w:cs="IRNazanin"/>
          <w:lang w:bidi="fa-IR"/>
          <w:color w:val="111111"/>
          <w:sz w:val="28"/>
          <w:szCs w:val="28"/>
          <w:rtl/>
        </w:rPr>
        <w:t xml:space="preserve">و أورده سبط ابن الجوزی عن أبی الفرج الاصبهانی عن أبی ذر قال:</w:t>
      </w:r>
    </w:p>
    <w:p>
      <w:pPr>
        <w:pStyle w:val="BookText"/>
      </w:pPr>
      <w:r>
        <w:rPr>
          <w:rFonts w:ascii="IRNazanin" w:hAnsi="IRNazanin" w:eastAsia="IRNazanin" w:cs="IRNazanin"/>
          <w:lang w:bidi="fa-IR"/>
          <w:color w:val="111111"/>
          <w:sz w:val="28"/>
          <w:szCs w:val="28"/>
          <w:rtl/>
        </w:rPr>
        <w:t xml:space="preserve">«و ذکر أبو الفرج الاصفهانی فی کتاب مرج البحرین، بإسناده إلی أبی ذر قال قال رسول اللّه صلّی اللّه علیه و سلّم: مثل أهل بیتی مثل سفینة نوح من رکب فیها نجا و من تخلف عنها غرق» </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6" w:name="pg10422_119401"/>
    <w:bookmarkEnd w:id="36"/>
    <w:p>
      <w:pPr>
        <w:pStyle w:val="BookText"/>
      </w:pPr>
      <w:r>
        <w:rPr>
          <w:rFonts w:ascii="IRNazanin" w:hAnsi="IRNazanin" w:eastAsia="IRNazanin" w:cs="IRNazanin"/>
          <w:lang w:bidi="fa-IR"/>
          <w:color w:val="111111"/>
          <w:sz w:val="28"/>
          <w:szCs w:val="28"/>
          <w:rtl/>
        </w:rPr>
        <w:t xml:space="preserve">قلت: تجد روایته مسندة فی روایة الکنجی.</w:t>
      </w:r>
    </w:p>
    <w:p>
      <w:pPr>
        <w:pStyle w:val="Heading6"/>
      </w:pPr>
      <w:bookmarkStart w:id="331" w:name="_Toc99"/>
      <w:r>
        <w:t>ترجمته</w:t>
      </w:r>
      <w:bookmarkEnd w:id="331"/>
    </w:p>
    <w:p>
      <w:pPr>
        <w:pStyle w:val="BookText"/>
      </w:pPr>
      <w:r>
        <w:rPr>
          <w:rFonts w:ascii="IRNazanin" w:hAnsi="IRNazanin" w:eastAsia="IRNazanin" w:cs="IRNazanin"/>
          <w:lang w:bidi="fa-IR"/>
          <w:color w:val="111111"/>
          <w:sz w:val="28"/>
          <w:szCs w:val="28"/>
          <w:rtl/>
        </w:rPr>
        <w:t xml:space="preserve">و سبط ابن الجوزی المتوفی سنة 654 من مشاهیر علماء الحدیث و التاریخ، و من أئمة الفقه و التفسیر و الوعظ، ذکرنا مصادر ترجمته فی قسم (حدیث الثقلین)، و سنترجم له بالتفصیل فی قسم (حدیث النور).</w:t>
      </w:r>
    </w:p>
    <w:p>
      <w:pPr>
        <w:pStyle w:val="Heading5"/>
      </w:pPr>
      <w:bookmarkStart w:id="332" w:name="_Toc100"/>
      <w:r>
        <w:t>(32) روایة الکنجی الشافعی</w:t>
      </w:r>
      <w:bookmarkEnd w:id="332"/>
    </w:p>
    <w:p>
      <w:pPr>
        <w:pStyle w:val="Heading6"/>
      </w:pPr>
      <w:bookmarkStart w:id="333" w:name="_Toc101"/>
      <w:r>
        <w:t>اشارة</w:t>
      </w:r>
      <w:bookmarkEnd w:id="333"/>
    </w:p>
    <w:p>
      <w:pPr>
        <w:pStyle w:val="BookText"/>
      </w:pPr>
      <w:r>
        <w:rPr>
          <w:rFonts w:ascii="IRNazanin" w:hAnsi="IRNazanin" w:eastAsia="IRNazanin" w:cs="IRNazanin"/>
          <w:lang w:bidi="fa-IR"/>
          <w:color w:val="111111"/>
          <w:sz w:val="28"/>
          <w:szCs w:val="28"/>
          <w:rtl/>
        </w:rPr>
        <w:t xml:space="preserve">رواه بإسناده عن أبی ذر و أبی سعید الخدری عن رسول اللّه صلّی اللّه علیه و سلّم، و هذا نصّ کلامه: «أخبرنا نقیب النقباء أبو الحسن علی بن محمد بن إبراهیم الحسینی و غیره بدمشق، و أخبرنا الحافظ یوسف بن خلیل الدمشقی بحلب، قالوا: أخبرنا أبو الفرج یحیی بن محمود الثقفی، أخبرنا أبو عدنان و فاطمة بنت عبد اللّه قالوا: أخبرنا أبو بکر بن ریذة أخبرنا الحافظ أبو القاسم سلیمان بن أحمد بن أیوب الطبرانی، حدثنا الحسن بن أحمد بن منصور سجادة، حدثنا عبد اللّه ابن عبد القدوس عن الأعمش عن حنش بن المعتمر أنه سمع أبا ذر الغفاری یقول:</w:t>
      </w:r>
    </w:p>
    <w:p>
      <w:pPr>
        <w:pStyle w:val="BookText"/>
      </w:pPr>
      <w:r>
        <w:rPr>
          <w:rFonts w:ascii="IRNazanin" w:hAnsi="IRNazanin" w:eastAsia="IRNazanin" w:cs="IRNazanin"/>
          <w:lang w:bidi="fa-IR"/>
          <w:color w:val="111111"/>
          <w:sz w:val="28"/>
          <w:szCs w:val="28"/>
          <w:rtl/>
        </w:rPr>
        <w:t xml:space="preserve">سمعت سمعت رسول اللّه صلّی اللّه علیه و سلّم یقول: مثل أهل بیتی فیکم کمثل سفینة نوح من رکبها نجا و من تخلّف عنه هلک. و مثل باب حطة فی بنی إسرائیل.</w:t>
      </w:r>
    </w:p>
    <w:p>
      <w:pPr>
        <w:pStyle w:val="BookText"/>
      </w:pPr>
      <w:r>
        <w:rPr>
          <w:rFonts w:ascii="IRNazanin" w:hAnsi="IRNazanin" w:eastAsia="IRNazanin" w:cs="IRNazanin"/>
          <w:lang w:bidi="fa-IR"/>
          <w:color w:val="111111"/>
          <w:sz w:val="28"/>
          <w:szCs w:val="28"/>
          <w:rtl/>
        </w:rPr>
        <w:t xml:space="preserve">أخرجه إمام الحدیث فی معجم شیوخه کما أخرجناه سواء.</w:t>
      </w:r>
    </w:p>
    <w:p>
      <w:pPr>
        <w:pStyle w:val="BookText"/>
      </w:pPr>
      <w:r>
        <w:rPr>
          <w:rFonts w:ascii="IRNazanin" w:hAnsi="IRNazanin" w:eastAsia="IRNazanin" w:cs="IRNazanin"/>
          <w:lang w:bidi="fa-IR"/>
          <w:color w:val="111111"/>
          <w:sz w:val="28"/>
          <w:szCs w:val="28"/>
          <w:rtl/>
        </w:rPr>
        <w:t xml:space="preserve">و رواه عن أبی سعید بسند آخر کما أخبرنا الحافظ، أبو الحجاج یوسف بن خلیل الدمشقی بحلب، قال أخبرنا الأمین أبو علی داود بن سلیمان بن أحمد و مولانا وزیر وزراء الشرق و الغرب محیی الشریعة نظام الملک أبو علی الحسن بن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7" w:name="pg10422_119402"/>
    <w:bookmarkEnd w:id="37"/>
    <w:p>
      <w:pPr>
        <w:pStyle w:val="BookText"/>
      </w:pPr>
      <w:r>
        <w:rPr>
          <w:rFonts w:ascii="IRNazanin" w:hAnsi="IRNazanin" w:eastAsia="IRNazanin" w:cs="IRNazanin"/>
          <w:lang w:bidi="fa-IR"/>
          <w:color w:val="111111"/>
          <w:sz w:val="28"/>
          <w:szCs w:val="28"/>
          <w:rtl/>
        </w:rPr>
        <w:t xml:space="preserve">إسحاق، قال أخبرتنا فاطمة الجوزدانیة و خجستة الصالحیة [جحشة الصالحانیة] قالتا: أخبرنا أبو بکر بن ریذة أخبرنا الحافظ أبو القاسم سلیمان بن أحمد الطبرانی، حدثنا محمد بن عبد العزیز بن محمد بن ربیعة، حدثنا أبی حدثنا عبد الرحمن بن أبی حماد المقری، عن أبی سلمة الصائغ عن عطیة عن أبی سعید الخدری قال: سمعت رسول اللّه صلّی اللّه علیه و سلّم یقول: إنما مثل أهل بیتی فیکم کمثل سفینة نوح من رکبها نجا و من تخلف عنها فرق، و إنما مثل أهل بیتی فیکم مثل باب حطة فی بنی إسرائیل من دخله غفر له.</w:t>
      </w:r>
    </w:p>
    <w:p>
      <w:pPr>
        <w:pStyle w:val="BookText"/>
      </w:pPr>
      <w:r>
        <w:rPr>
          <w:rFonts w:ascii="IRNazanin" w:hAnsi="IRNazanin" w:eastAsia="IRNazanin" w:cs="IRNazanin"/>
          <w:lang w:bidi="fa-IR"/>
          <w:color w:val="111111"/>
          <w:sz w:val="28"/>
          <w:szCs w:val="28"/>
          <w:rtl/>
        </w:rPr>
        <w:t xml:space="preserve">قلت: هو فی هذه الترجمة فی کتابه، و أما الکلام علی لفظه فظاهر عند أهل النقل»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6"/>
      </w:pPr>
      <w:bookmarkStart w:id="334" w:name="_Toc102"/>
      <w:r>
        <w:t>ترجمته</w:t>
      </w:r>
      <w:bookmarkEnd w:id="334"/>
    </w:p>
    <w:p>
      <w:pPr>
        <w:pStyle w:val="BookText"/>
      </w:pPr>
      <w:r>
        <w:rPr>
          <w:rFonts w:ascii="IRNazanin" w:hAnsi="IRNazanin" w:eastAsia="IRNazanin" w:cs="IRNazanin"/>
          <w:lang w:bidi="fa-IR"/>
          <w:color w:val="111111"/>
          <w:sz w:val="28"/>
          <w:szCs w:val="28"/>
          <w:rtl/>
        </w:rPr>
        <w:t xml:space="preserve">و سنترجم أبا عبد اللّه محمد بن یوسف الکنجی الشافعی المتوفی سنة 658، مع بیان قیمة کتابه (کفایة الطالب) و اعتباره فی (قسم حیث النور) ان شاء اللّه تعالی.</w:t>
      </w:r>
    </w:p>
    <w:p>
      <w:pPr>
        <w:pStyle w:val="Heading5"/>
      </w:pPr>
      <w:bookmarkStart w:id="335" w:name="_Toc103"/>
      <w:r>
        <w:t>(33) روایة المحب الطبری</w:t>
      </w:r>
      <w:bookmarkEnd w:id="335"/>
    </w:p>
    <w:p>
      <w:pPr>
        <w:pStyle w:val="Heading6"/>
      </w:pPr>
      <w:bookmarkStart w:id="336" w:name="_Toc104"/>
      <w:r>
        <w:t>اشارة</w:t>
      </w:r>
      <w:bookmarkEnd w:id="336"/>
    </w:p>
    <w:p>
      <w:pPr>
        <w:pStyle w:val="BookText"/>
      </w:pPr>
      <w:r>
        <w:rPr>
          <w:rFonts w:ascii="IRNazanin" w:hAnsi="IRNazanin" w:eastAsia="IRNazanin" w:cs="IRNazanin"/>
          <w:lang w:bidi="fa-IR"/>
          <w:color w:val="111111"/>
          <w:sz w:val="28"/>
          <w:szCs w:val="28"/>
          <w:rtl/>
        </w:rPr>
        <w:t xml:space="preserve">روی حدیث السفینة تحت عنوان: «ذکر أنهم کسفینة نوح علیه السلام من رکبها نجا» قال:</w:t>
      </w:r>
    </w:p>
    <w:p>
      <w:pPr>
        <w:pStyle w:val="BookText"/>
      </w:pPr>
      <w:r>
        <w:rPr>
          <w:rFonts w:ascii="IRNazanin" w:hAnsi="IRNazanin" w:eastAsia="IRNazanin" w:cs="IRNazanin"/>
          <w:lang w:bidi="fa-IR"/>
          <w:color w:val="111111"/>
          <w:sz w:val="28"/>
          <w:szCs w:val="28"/>
          <w:rtl/>
        </w:rPr>
        <w:t xml:space="preserve">«عن ابن عباس رضی اللّه عنه قال: قال رسول اللّه صلّی اللّه علیه و سلّم: مثل أهل بیتی کمثل سفینة نوح من رکبها نجا [و من تعلق بها فاز] و من تخلف عنها غرق. أخرجه الملّا فی سیرته.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8" w:name="pg10422_119403"/>
    <w:bookmarkEnd w:id="38"/>
    <w:p>
      <w:pPr>
        <w:pStyle w:val="BookText"/>
      </w:pPr>
      <w:r>
        <w:rPr>
          <w:rFonts w:ascii="IRNazanin" w:hAnsi="IRNazanin" w:eastAsia="IRNazanin" w:cs="IRNazanin"/>
          <w:lang w:bidi="fa-IR"/>
          <w:color w:val="111111"/>
          <w:sz w:val="28"/>
          <w:szCs w:val="28"/>
          <w:rtl/>
        </w:rPr>
        <w:t xml:space="preserve">و عن علی رضی اللّه عنه قال: قال رسول اللّه صلّی اللّه علیه و سلّم: مثل أهل بیتی کمثل سفینة نوح من رکبها نجا، و من تعلق بها فاز، و من تخلف عنها زج فی النار. أخرجه ابن السری»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6"/>
      </w:pPr>
      <w:bookmarkStart w:id="337" w:name="_Toc105"/>
      <w:r>
        <w:t>ترجمته</w:t>
      </w:r>
      <w:bookmarkEnd w:id="337"/>
    </w:p>
    <w:p>
      <w:pPr>
        <w:pStyle w:val="BookText"/>
      </w:pPr>
      <w:r>
        <w:rPr>
          <w:rFonts w:ascii="IRNazanin" w:hAnsi="IRNazanin" w:eastAsia="IRNazanin" w:cs="IRNazanin"/>
          <w:lang w:bidi="fa-IR"/>
          <w:color w:val="111111"/>
          <w:sz w:val="28"/>
          <w:szCs w:val="28"/>
          <w:rtl/>
        </w:rPr>
        <w:t xml:space="preserve">و هو: محب الدین أبو العباس أحمد بن عبد اللّه الطبری المکی الشافعی المتوفی سنة 694، کان حافظا محدثا ذا فنون، و کان شیخ الحرم فی مکة المکرمة، له تصانیف أشهرها: الریاض النضرة فی مناقب العشرة، ذخائر العقبی فی مناقب ذوی القربی … و قد أثنی علیه کلّ من ترجم له. أنظر:</w:t>
      </w:r>
    </w:p>
    <w:p>
      <w:pPr>
        <w:pStyle w:val="BookText"/>
      </w:pPr>
      <w:r>
        <w:rPr>
          <w:rFonts w:ascii="IRNazanin" w:hAnsi="IRNazanin" w:eastAsia="IRNazanin" w:cs="IRNazanin"/>
          <w:lang w:bidi="fa-IR"/>
          <w:color w:val="111111"/>
          <w:sz w:val="28"/>
          <w:szCs w:val="28"/>
          <w:rtl/>
        </w:rPr>
        <w:t xml:space="preserve">1- تذکرة الحفاظ 4/ 1474.</w:t>
      </w:r>
    </w:p>
    <w:p>
      <w:pPr>
        <w:pStyle w:val="BookText"/>
      </w:pPr>
      <w:r>
        <w:rPr>
          <w:rFonts w:ascii="IRNazanin" w:hAnsi="IRNazanin" w:eastAsia="IRNazanin" w:cs="IRNazanin"/>
          <w:lang w:bidi="fa-IR"/>
          <w:color w:val="111111"/>
          <w:sz w:val="28"/>
          <w:szCs w:val="28"/>
          <w:rtl/>
        </w:rPr>
        <w:t xml:space="preserve">2- الوافی بالوفیات 7/ 135.</w:t>
      </w:r>
    </w:p>
    <w:p>
      <w:pPr>
        <w:pStyle w:val="BookText"/>
      </w:pPr>
      <w:r>
        <w:rPr>
          <w:rFonts w:ascii="IRNazanin" w:hAnsi="IRNazanin" w:eastAsia="IRNazanin" w:cs="IRNazanin"/>
          <w:lang w:bidi="fa-IR"/>
          <w:color w:val="111111"/>
          <w:sz w:val="28"/>
          <w:szCs w:val="28"/>
          <w:rtl/>
        </w:rPr>
        <w:t xml:space="preserve">3- البدایة و النهایة 13/ 340.</w:t>
      </w:r>
    </w:p>
    <w:p>
      <w:pPr>
        <w:pStyle w:val="BookText"/>
      </w:pPr>
      <w:r>
        <w:rPr>
          <w:rFonts w:ascii="Amiri" w:hAnsi="Amiri" w:eastAsia="Amiri" w:cs="Amiri"/>
          <w:lang w:bidi="ar-SA"/>
          <w:color w:val="111111"/>
          <w:sz w:val="28"/>
          <w:szCs w:val="28"/>
          <w:rtl/>
        </w:rPr>
        <w:t xml:space="preserve">4- النجوم الزاهرة 8/ 74.</w:t>
      </w:r>
    </w:p>
    <w:p>
      <w:pPr>
        <w:pStyle w:val="BookText"/>
      </w:pPr>
      <w:r>
        <w:rPr>
          <w:rFonts w:ascii="IRNazanin" w:hAnsi="IRNazanin" w:eastAsia="IRNazanin" w:cs="IRNazanin"/>
          <w:lang w:bidi="fa-IR"/>
          <w:color w:val="111111"/>
          <w:sz w:val="28"/>
          <w:szCs w:val="28"/>
          <w:rtl/>
        </w:rPr>
        <w:t xml:space="preserve">5- طبقات السبکی 5/ 8.</w:t>
      </w:r>
    </w:p>
    <w:p>
      <w:pPr>
        <w:pStyle w:val="BookText"/>
      </w:pPr>
      <w:r>
        <w:rPr>
          <w:rFonts w:ascii="IRNazanin" w:hAnsi="IRNazanin" w:eastAsia="IRNazanin" w:cs="IRNazanin"/>
          <w:lang w:bidi="fa-IR"/>
          <w:color w:val="111111"/>
          <w:sz w:val="28"/>
          <w:szCs w:val="28"/>
          <w:rtl/>
        </w:rPr>
        <w:t xml:space="preserve">و غیر ذلک مما ذکرناه فی قسم (حدیث الثقلین).</w:t>
      </w:r>
    </w:p>
    <w:p>
      <w:pPr>
        <w:pStyle w:val="Heading5"/>
      </w:pPr>
      <w:bookmarkStart w:id="338" w:name="_Toc106"/>
      <w:r>
        <w:t>(34) روایة ابن منظور</w:t>
      </w:r>
      <w:bookmarkEnd w:id="338"/>
    </w:p>
    <w:p>
      <w:pPr>
        <w:pStyle w:val="Heading6"/>
      </w:pPr>
      <w:bookmarkStart w:id="339" w:name="_Toc107"/>
      <w:r>
        <w:t>اشارة</w:t>
      </w:r>
      <w:bookmarkEnd w:id="339"/>
    </w:p>
    <w:p>
      <w:pPr>
        <w:pStyle w:val="BookText"/>
      </w:pPr>
      <w:r>
        <w:rPr>
          <w:rFonts w:ascii="IRNazanin" w:hAnsi="IRNazanin" w:eastAsia="IRNazanin" w:cs="IRNazanin"/>
          <w:lang w:bidi="fa-IR"/>
          <w:color w:val="111111"/>
          <w:sz w:val="28"/>
          <w:szCs w:val="28"/>
          <w:rtl/>
        </w:rPr>
        <w:t xml:space="preserve">ذکر فی (لسان العرب): «و فی الحدیث، مثل أهل بیتی مثل سفینة نوح، من تخلف عنها زخ فی النار</w:t>
      </w:r>
    </w:p>
    <w:p>
      <w:pPr>
        <w:pStyle w:val="BookText"/>
      </w:pPr>
      <w:r>
        <w:rPr>
          <w:rFonts w:ascii="IRNazanin" w:hAnsi="IRNazanin" w:eastAsia="IRNazanin" w:cs="IRNazanin"/>
          <w:lang w:bidi="fa-IR"/>
          <w:color w:val="111111"/>
          <w:sz w:val="28"/>
          <w:szCs w:val="28"/>
          <w:rtl/>
        </w:rPr>
        <w:t xml:space="preserve">، أی دفع و رمی. یقال: زخه یزخه زخا» </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9" w:name="pg10422_119404"/>
    <w:bookmarkEnd w:id="39"/>
    <w:p>
      <w:pPr>
        <w:pStyle w:val="Heading6"/>
      </w:pPr>
      <w:bookmarkStart w:id="340" w:name="_Toc108"/>
      <w:r>
        <w:t>ترجمته</w:t>
      </w:r>
      <w:bookmarkEnd w:id="340"/>
    </w:p>
    <w:p>
      <w:pPr>
        <w:pStyle w:val="BookText"/>
      </w:pPr>
      <w:r>
        <w:rPr>
          <w:rFonts w:ascii="IRNazanin" w:hAnsi="IRNazanin" w:eastAsia="IRNazanin" w:cs="IRNazanin"/>
          <w:lang w:bidi="fa-IR"/>
          <w:color w:val="111111"/>
          <w:sz w:val="28"/>
          <w:szCs w:val="28"/>
          <w:rtl/>
        </w:rPr>
        <w:t xml:space="preserve">و هو: جمال الدین أبو الفضل محمد بن مکرم الأنصاری الإفریقی المتوفی سنة 711، کان أدیبا لغویا فاضلا … ترجمنا له فی قسم (حدیث الثقلین) عن:</w:t>
      </w:r>
    </w:p>
    <w:p>
      <w:pPr>
        <w:pStyle w:val="BookText"/>
      </w:pPr>
      <w:r>
        <w:rPr>
          <w:rFonts w:ascii="IRNazanin" w:hAnsi="IRNazanin" w:eastAsia="IRNazanin" w:cs="IRNazanin"/>
          <w:lang w:bidi="fa-IR"/>
          <w:color w:val="111111"/>
          <w:sz w:val="28"/>
          <w:szCs w:val="28"/>
          <w:rtl/>
        </w:rPr>
        <w:t xml:space="preserve">1- الوافی بالوفیات 5/ 54.</w:t>
      </w:r>
    </w:p>
    <w:p>
      <w:pPr>
        <w:pStyle w:val="BookText"/>
      </w:pPr>
      <w:r>
        <w:rPr>
          <w:rFonts w:ascii="IRNazanin" w:hAnsi="IRNazanin" w:eastAsia="IRNazanin" w:cs="IRNazanin"/>
          <w:lang w:bidi="fa-IR"/>
          <w:color w:val="111111"/>
          <w:sz w:val="28"/>
          <w:szCs w:val="28"/>
          <w:rtl/>
        </w:rPr>
        <w:t xml:space="preserve">2- فوات الوفیات 4/ 39.</w:t>
      </w:r>
    </w:p>
    <w:p>
      <w:pPr>
        <w:pStyle w:val="BookText"/>
      </w:pPr>
      <w:r>
        <w:rPr>
          <w:rFonts w:ascii="IRNazanin" w:hAnsi="IRNazanin" w:eastAsia="IRNazanin" w:cs="IRNazanin"/>
          <w:lang w:bidi="fa-IR"/>
          <w:color w:val="111111"/>
          <w:sz w:val="28"/>
          <w:szCs w:val="28"/>
          <w:rtl/>
        </w:rPr>
        <w:t xml:space="preserve">3- الدرر الکامنة 4/ 262.</w:t>
      </w:r>
    </w:p>
    <w:p>
      <w:pPr>
        <w:pStyle w:val="BookText"/>
      </w:pPr>
      <w:r>
        <w:rPr>
          <w:rFonts w:ascii="IRNazanin" w:hAnsi="IRNazanin" w:eastAsia="IRNazanin" w:cs="IRNazanin"/>
          <w:lang w:bidi="fa-IR"/>
          <w:color w:val="111111"/>
          <w:sz w:val="28"/>
          <w:szCs w:val="28"/>
          <w:rtl/>
        </w:rPr>
        <w:t xml:space="preserve">4- بغیة الوعاة 106/ 107.</w:t>
      </w:r>
    </w:p>
    <w:p>
      <w:pPr>
        <w:pStyle w:val="Heading5"/>
      </w:pPr>
      <w:bookmarkStart w:id="341" w:name="_Toc109"/>
      <w:r>
        <w:t>(35) روایة الحموئی</w:t>
      </w:r>
      <w:bookmarkEnd w:id="341"/>
    </w:p>
    <w:p>
      <w:pPr>
        <w:pStyle w:val="Heading6"/>
      </w:pPr>
      <w:bookmarkStart w:id="342" w:name="_Toc110"/>
      <w:r>
        <w:t>اشارة</w:t>
      </w:r>
      <w:bookmarkEnd w:id="342"/>
    </w:p>
    <w:p>
      <w:pPr>
        <w:pStyle w:val="BookText"/>
      </w:pPr>
      <w:r>
        <w:rPr>
          <w:rFonts w:ascii="IRNazanin" w:hAnsi="IRNazanin" w:eastAsia="IRNazanin" w:cs="IRNazanin"/>
          <w:lang w:bidi="fa-IR"/>
          <w:color w:val="111111"/>
          <w:sz w:val="28"/>
          <w:szCs w:val="28"/>
          <w:rtl/>
        </w:rPr>
        <w:t xml:space="preserve">رواه بسنده عن أبی ذر کما عرفت فیما سبق، و عن ابن عباس کما ستعرف و عن أبی سعید الخدری حیث قال: «أخبرنی الشیخ الصالح کمال الدین أبو عبد اللّه محمد بن محمد بن علی الجوینی- فیما کتب إلیّ و أجاز لی فی روایته فی ذی الحجة سنة أربع و ستین و ستمائة- قال: أنبأنا الامام جمال الدین أبو الفضل جمال ابن معین الطبری قال: أنبأنا زاهر بن طاهر بن محمد المستملی، أنبأنا أبو الفتح محمد بن علی بن عبد اللّه المذکّر بهرات قال: أنبأنا إسماعیل بن زاهر البوقانی فی کتابه قال: أنبأنا أبو الحسن أحمد بن إبراهیم الاصفهانی قال: نبأنا سلیمان بن أحمد الطبرانی قال: نبأنا محمد بن عبد العزیز الکلابی قال: أنبأنا عبد الرحمن بن حماد المقری عن أبی سلمة الصائغ عن عطیة العوفی عن أبی سعید الخدری قال:</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 إنّما مثل أهل بیتی فیکم کمثل سفینة نوح من رکبها نجا و من تخلف غرق، و إنما مثل أهل بیتی فیکم مثل باب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0" w:name="pg10422_119405"/>
    <w:bookmarkEnd w:id="40"/>
    <w:p>
      <w:pPr>
        <w:pStyle w:val="BookText"/>
      </w:pPr>
      <w:r>
        <w:rPr>
          <w:rFonts w:ascii="IRNazanin" w:hAnsi="IRNazanin" w:eastAsia="IRNazanin" w:cs="IRNazanin"/>
          <w:lang w:bidi="fa-IR"/>
          <w:color w:val="111111"/>
          <w:sz w:val="28"/>
          <w:szCs w:val="28"/>
          <w:rtl/>
        </w:rPr>
        <w:t xml:space="preserve">حطة فی بنی إسرائیل من دخله غفر له»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6"/>
      </w:pPr>
      <w:bookmarkStart w:id="343" w:name="_Toc111"/>
      <w:r>
        <w:t>ترجمته</w:t>
      </w:r>
      <w:bookmarkEnd w:id="343"/>
    </w:p>
    <w:p>
      <w:pPr>
        <w:pStyle w:val="BookText"/>
      </w:pPr>
      <w:r>
        <w:rPr>
          <w:rFonts w:ascii="IRNazanin" w:hAnsi="IRNazanin" w:eastAsia="IRNazanin" w:cs="IRNazanin"/>
          <w:lang w:bidi="fa-IR"/>
          <w:color w:val="111111"/>
          <w:sz w:val="28"/>
          <w:szCs w:val="28"/>
          <w:rtl/>
        </w:rPr>
        <w:t xml:space="preserve">و هو: صدر الدین أبو المجامع إبراهیم بن محمد بن المؤید الحموئی المتوفی سنة 722، شیخ خراسان فی وقته کما وصفه الذهبی، و ترجم له الأسنوی فی طبقاته، و ابن حجر العسقلانی فی الدرر الکامنة 1/ 67. و قد ترجمنا له فی بعض مجلّدات الکتاب.</w:t>
      </w:r>
    </w:p>
    <w:p>
      <w:pPr>
        <w:pStyle w:val="Heading5"/>
      </w:pPr>
      <w:bookmarkStart w:id="344" w:name="_Toc112"/>
      <w:r>
        <w:t>(36) روایة شهاب الدین الحلبی</w:t>
      </w:r>
      <w:bookmarkEnd w:id="344"/>
    </w:p>
    <w:p>
      <w:pPr>
        <w:pStyle w:val="Heading6"/>
      </w:pPr>
      <w:bookmarkStart w:id="345" w:name="_Toc113"/>
      <w:r>
        <w:t>اشارة</w:t>
      </w:r>
      <w:bookmarkEnd w:id="345"/>
    </w:p>
    <w:p>
      <w:pPr>
        <w:pStyle w:val="BookText"/>
      </w:pPr>
      <w:r>
        <w:rPr>
          <w:rFonts w:ascii="IRNazanin" w:hAnsi="IRNazanin" w:eastAsia="IRNazanin" w:cs="IRNazanin"/>
          <w:lang w:bidi="fa-IR"/>
          <w:color w:val="111111"/>
          <w:sz w:val="28"/>
          <w:szCs w:val="28"/>
          <w:rtl/>
        </w:rPr>
        <w:t xml:space="preserve">لقد أثبت حدیث السفینة فی التقلید الذی کتبه من قبل السلطان محمد بن قلاوون باسم ولده أحمد، فقد جاء فیه بعد ذکر الرسول صلّی اللّه علیه و سلّم:</w:t>
      </w:r>
    </w:p>
    <w:p>
      <w:pPr>
        <w:pStyle w:val="BookText"/>
      </w:pPr>
      <w:r>
        <w:rPr>
          <w:rFonts w:ascii="IRNazanin" w:hAnsi="IRNazanin" w:eastAsia="IRNazanin" w:cs="IRNazanin"/>
          <w:lang w:bidi="fa-IR"/>
          <w:color w:val="111111"/>
          <w:sz w:val="28"/>
          <w:szCs w:val="28"/>
          <w:rtl/>
        </w:rPr>
        <w:t xml:space="preserve">«صلّی اللّه علیه و علی آله سفن النجاة، المؤمنین من المخاوف، المنقذین من المهالک».</w:t>
      </w:r>
    </w:p>
    <w:p>
      <w:pPr>
        <w:pStyle w:val="BookText"/>
      </w:pPr>
      <w:r>
        <w:rPr>
          <w:rFonts w:ascii="IRNazanin" w:hAnsi="IRNazanin" w:eastAsia="IRNazanin" w:cs="IRNazanin"/>
          <w:lang w:bidi="fa-IR"/>
          <w:color w:val="111111"/>
          <w:sz w:val="28"/>
          <w:szCs w:val="28"/>
          <w:rtl/>
        </w:rPr>
        <w:t xml:space="preserve">و قد أورد القلقشندی نصّ هذا التقلید فی (صبح الأعشی فی صناعة الانشا).</w:t>
      </w:r>
    </w:p>
    <w:p>
      <w:pPr>
        <w:pStyle w:val="Heading6"/>
      </w:pPr>
      <w:bookmarkStart w:id="346" w:name="_Toc114"/>
      <w:r>
        <w:t>ترجمته</w:t>
      </w:r>
      <w:bookmarkEnd w:id="346"/>
    </w:p>
    <w:p>
      <w:pPr>
        <w:pStyle w:val="BookText"/>
      </w:pPr>
      <w:r>
        <w:rPr>
          <w:rFonts w:ascii="IRNazanin" w:hAnsi="IRNazanin" w:eastAsia="IRNazanin" w:cs="IRNazanin"/>
          <w:lang w:bidi="fa-IR"/>
          <w:color w:val="111111"/>
          <w:sz w:val="28"/>
          <w:szCs w:val="28"/>
          <w:rtl/>
        </w:rPr>
        <w:t xml:space="preserve">و هو: شهاب الدین محمود بن سلیمان بن فهد بن محمود الحلبی المتوفی سنة 725، و کان أدیبا کبیرا، استمر فی دواوین الإنشاء بالشام و مصر نحو خمسین عاما، و کان شیخ صناعة الإنشاء فی عصره، و له تصانیف منها: حسن التوسل إلی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1" w:name="pg10422_119406"/>
    <w:bookmarkEnd w:id="41"/>
    <w:p>
      <w:pPr>
        <w:pStyle w:val="BookText"/>
      </w:pPr>
      <w:r>
        <w:rPr>
          <w:rFonts w:ascii="IRNazanin" w:hAnsi="IRNazanin" w:eastAsia="IRNazanin" w:cs="IRNazanin"/>
          <w:lang w:bidi="fa-IR"/>
          <w:color w:val="111111"/>
          <w:sz w:val="28"/>
          <w:szCs w:val="28"/>
          <w:rtl/>
        </w:rPr>
        <w:t xml:space="preserve">صناعة الترسل، و ذیل الکامل لابن الأثیر. و توجد ترجمته فی:</w:t>
      </w:r>
    </w:p>
    <w:p>
      <w:pPr>
        <w:pStyle w:val="BookText"/>
      </w:pPr>
      <w:r>
        <w:rPr>
          <w:rFonts w:ascii="IRNazanin" w:hAnsi="IRNazanin" w:eastAsia="IRNazanin" w:cs="IRNazanin"/>
          <w:lang w:bidi="fa-IR"/>
          <w:color w:val="111111"/>
          <w:sz w:val="28"/>
          <w:szCs w:val="28"/>
          <w:rtl/>
        </w:rPr>
        <w:t xml:space="preserve">1- الدرر الکامنة 4/ 324.</w:t>
      </w:r>
    </w:p>
    <w:p>
      <w:pPr>
        <w:pStyle w:val="BookText"/>
      </w:pPr>
      <w:r>
        <w:rPr>
          <w:rFonts w:ascii="IRNazanin" w:hAnsi="IRNazanin" w:eastAsia="IRNazanin" w:cs="IRNazanin"/>
          <w:lang w:bidi="fa-IR"/>
          <w:color w:val="111111"/>
          <w:sz w:val="28"/>
          <w:szCs w:val="28"/>
          <w:rtl/>
        </w:rPr>
        <w:t xml:space="preserve">2- فوات الوفیات 2/ 286.</w:t>
      </w:r>
    </w:p>
    <w:p>
      <w:pPr>
        <w:pStyle w:val="BookText"/>
      </w:pPr>
      <w:r>
        <w:rPr>
          <w:rFonts w:ascii="IRNazanin" w:hAnsi="IRNazanin" w:eastAsia="IRNazanin" w:cs="IRNazanin"/>
          <w:lang w:bidi="fa-IR"/>
          <w:color w:val="111111"/>
          <w:sz w:val="28"/>
          <w:szCs w:val="28"/>
          <w:rtl/>
        </w:rPr>
        <w:t xml:space="preserve">3- تاریخ ابن کثیر 14/ 120.</w:t>
      </w:r>
    </w:p>
    <w:p>
      <w:pPr>
        <w:pStyle w:val="BookText"/>
      </w:pPr>
      <w:r>
        <w:rPr>
          <w:rFonts w:ascii="Amiri" w:hAnsi="Amiri" w:eastAsia="Amiri" w:cs="Amiri"/>
          <w:lang w:bidi="ar-SA"/>
          <w:color w:val="111111"/>
          <w:sz w:val="28"/>
          <w:szCs w:val="28"/>
          <w:rtl/>
        </w:rPr>
        <w:t xml:space="preserve">4- النجوم الزاهرة 9/ 264.</w:t>
      </w:r>
    </w:p>
    <w:p>
      <w:pPr>
        <w:pStyle w:val="Heading5"/>
      </w:pPr>
      <w:bookmarkStart w:id="347" w:name="_Toc115"/>
      <w:r>
        <w:t>(37) روایة نظام الدین النیسابوری</w:t>
      </w:r>
      <w:bookmarkEnd w:id="347"/>
    </w:p>
    <w:p>
      <w:pPr>
        <w:pStyle w:val="Heading6"/>
      </w:pPr>
      <w:bookmarkStart w:id="348" w:name="_Toc116"/>
      <w:r>
        <w:t>اشارة</w:t>
      </w:r>
      <w:bookmarkEnd w:id="348"/>
    </w:p>
    <w:p>
      <w:pPr>
        <w:pStyle w:val="BookText"/>
      </w:pPr>
      <w:r>
        <w:rPr>
          <w:rFonts w:ascii="IRNazanin" w:hAnsi="IRNazanin" w:eastAsia="IRNazanin" w:cs="IRNazanin"/>
          <w:lang w:bidi="fa-IR"/>
          <w:color w:val="111111"/>
          <w:sz w:val="28"/>
          <w:szCs w:val="28"/>
          <w:rtl/>
        </w:rPr>
        <w:t xml:space="preserve">أورده بتفسیر آیه المودة قائلا: «قال بعض المذکّرین: إن النبی صلّی اللّه علیه و سلّم قال: مثل أهل بیتی کمثل سفینة نوح من رکب فیها نجا و من تخلف عنها غرق»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6"/>
      </w:pPr>
      <w:bookmarkStart w:id="349" w:name="_Toc117"/>
      <w:r>
        <w:t>ترجمته</w:t>
      </w:r>
      <w:bookmarkEnd w:id="349"/>
    </w:p>
    <w:p>
      <w:pPr>
        <w:pStyle w:val="BookText"/>
      </w:pPr>
      <w:r>
        <w:rPr>
          <w:rFonts w:ascii="IRNazanin" w:hAnsi="IRNazanin" w:eastAsia="IRNazanin" w:cs="IRNazanin"/>
          <w:lang w:bidi="fa-IR"/>
          <w:color w:val="111111"/>
          <w:sz w:val="28"/>
          <w:szCs w:val="28"/>
          <w:rtl/>
        </w:rPr>
        <w:t xml:space="preserve">و هو: نظام الدین الحسن بن محمد بن الحسین المعروف بالنظام الأعرج، صاحب التفسیر المشهور باسمه، کان حیّا سنة 728 </w:t>
      </w:r>
      <w:r>
        <w:rPr>
          <w:rStyle w:val="FootnoteReference"/>
        </w:rPr>
        <w:footnoteReference w:id="42"/>
      </w:r>
      <w:r>
        <w:rPr>
          <w:rFonts w:ascii="IRNazanin" w:hAnsi="IRNazanin" w:eastAsia="IRNazanin" w:cs="IRNazanin"/>
          <w:lang w:bidi="fa-IR"/>
          <w:color w:val="111111"/>
          <w:sz w:val="28"/>
          <w:szCs w:val="28"/>
          <w:rtl/>
        </w:rPr>
        <w:t xml:space="preserve">. و قد ذکرنا ترجمته فی قسم (حدیث الغدیر) کما سیأتی.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2" w:name="pg10422_119407"/>
    <w:bookmarkEnd w:id="42"/>
    <w:p>
      <w:pPr>
        <w:pStyle w:val="Heading5"/>
      </w:pPr>
      <w:bookmarkStart w:id="350" w:name="_Toc118"/>
      <w:r>
        <w:t>(38) روایة الخطیب التبریزی</w:t>
      </w:r>
      <w:bookmarkEnd w:id="350"/>
    </w:p>
    <w:p>
      <w:pPr>
        <w:pStyle w:val="Heading6"/>
      </w:pPr>
      <w:bookmarkStart w:id="351" w:name="_Toc119"/>
      <w:r>
        <w:t>اشارة</w:t>
      </w:r>
      <w:bookmarkEnd w:id="351"/>
    </w:p>
    <w:p>
      <w:pPr>
        <w:pStyle w:val="BookText"/>
      </w:pPr>
      <w:r>
        <w:rPr>
          <w:rFonts w:ascii="IRNazanin" w:hAnsi="IRNazanin" w:eastAsia="IRNazanin" w:cs="IRNazanin"/>
          <w:lang w:bidi="fa-IR"/>
          <w:color w:val="111111"/>
          <w:sz w:val="28"/>
          <w:szCs w:val="28"/>
          <w:rtl/>
        </w:rPr>
        <w:t xml:space="preserve">رواه فی کتابه (مشکاة المصابیح) فی باب مناقب أهل البیت علیهم السّلام، کما تقدّم و یأتی.</w:t>
      </w:r>
    </w:p>
    <w:p>
      <w:pPr>
        <w:pStyle w:val="Heading6"/>
      </w:pPr>
      <w:bookmarkStart w:id="352" w:name="_Toc120"/>
      <w:r>
        <w:t>ترجمته</w:t>
      </w:r>
      <w:bookmarkEnd w:id="352"/>
    </w:p>
    <w:p>
      <w:pPr>
        <w:pStyle w:val="BookText"/>
      </w:pPr>
      <w:r>
        <w:rPr>
          <w:rFonts w:ascii="IRNazanin" w:hAnsi="IRNazanin" w:eastAsia="IRNazanin" w:cs="IRNazanin"/>
          <w:lang w:bidi="fa-IR"/>
          <w:color w:val="111111"/>
          <w:sz w:val="28"/>
          <w:szCs w:val="28"/>
          <w:rtl/>
        </w:rPr>
        <w:t xml:space="preserve">و هو: ولی الدین أبو عبد اللّه محمد بن عبد اللّه الخطیب التبریزی. کان حیّا سنة 740، و قد ذکرنا جانبا من ترجمته و عظمة کتابه فی قسم (حدیث الطیر).</w:t>
      </w:r>
    </w:p>
    <w:p>
      <w:pPr>
        <w:pStyle w:val="Heading5"/>
      </w:pPr>
      <w:bookmarkStart w:id="353" w:name="_Toc121"/>
      <w:r>
        <w:t>(39) روایة الطیبی</w:t>
      </w:r>
      <w:bookmarkEnd w:id="353"/>
    </w:p>
    <w:p>
      <w:pPr>
        <w:pStyle w:val="Heading6"/>
      </w:pPr>
      <w:bookmarkStart w:id="354" w:name="_Toc122"/>
      <w:r>
        <w:t>اشارة</w:t>
      </w:r>
      <w:bookmarkEnd w:id="354"/>
    </w:p>
    <w:p>
      <w:pPr>
        <w:pStyle w:val="BookText"/>
      </w:pPr>
      <w:r>
        <w:rPr>
          <w:rFonts w:ascii="IRNazanin" w:hAnsi="IRNazanin" w:eastAsia="IRNazanin" w:cs="IRNazanin"/>
          <w:lang w:bidi="fa-IR"/>
          <w:color w:val="111111"/>
          <w:sz w:val="28"/>
          <w:szCs w:val="28"/>
          <w:rtl/>
        </w:rPr>
        <w:t xml:space="preserve">رواه فی شرح المشکاة شارحا إیاه بقوله: «قوله: و هو آخذ بباب الکعبة. أراد الراوی بهذا مزید توکید لإثبات هذا، و کذا أبو ذر اهتم بشأن روایته، فأورده فی هذا المقام علی رءوس الأنام لیتمسکوا به، و فی روایة له بقوله: من عرفنی فأنا من قد عرفنی، و من أنکرنی فأنا أبو ذر، سمعت النبی صلّی اللّه علیه و سلّم یقول: «ألا إن مثل أهل بیتی … الحدیث</w:t>
      </w:r>
    </w:p>
    <w:p>
      <w:pPr>
        <w:pStyle w:val="BookText"/>
      </w:pPr>
      <w:r>
        <w:rPr>
          <w:rFonts w:ascii="IRNazanin" w:hAnsi="IRNazanin" w:eastAsia="IRNazanin" w:cs="IRNazanin"/>
          <w:lang w:bidi="fa-IR"/>
          <w:color w:val="111111"/>
          <w:sz w:val="28"/>
          <w:szCs w:val="28"/>
          <w:rtl/>
        </w:rPr>
        <w:t xml:space="preserve">أراد بقوله فأنا أبو ذر المشهور بصدق اللهجة و ثقة الروایة، و أنه هذا حدیث صحیح لا مجال للرد فیه، و هذا تلمیح إلی</w:t>
      </w:r>
    </w:p>
    <w:p>
      <w:pPr>
        <w:pStyle w:val="BookText"/>
      </w:pPr>
      <w:r>
        <w:rPr>
          <w:rFonts w:ascii="IRNazanin" w:hAnsi="IRNazanin" w:eastAsia="IRNazanin" w:cs="IRNazanin"/>
          <w:lang w:bidi="fa-IR"/>
          <w:color w:val="111111"/>
          <w:sz w:val="28"/>
          <w:szCs w:val="28"/>
          <w:rtl/>
        </w:rPr>
        <w:t xml:space="preserve">ما روینا عن عبد اللّه بن عمرو بن العاص یقول: سمعت رسول اللّه صلّی اللّه علیه و سلّم یقول: ما أظلّت الخضراء و لا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3" w:name="pg10422_119408"/>
    <w:bookmarkEnd w:id="43"/>
    <w:p>
      <w:pPr>
        <w:pStyle w:val="BookText"/>
      </w:pPr>
      <w:r>
        <w:rPr>
          <w:rFonts w:ascii="IRNazanin" w:hAnsi="IRNazanin" w:eastAsia="IRNazanin" w:cs="IRNazanin"/>
          <w:lang w:bidi="fa-IR"/>
          <w:color w:val="111111"/>
          <w:sz w:val="28"/>
          <w:szCs w:val="28"/>
          <w:rtl/>
        </w:rPr>
        <w:t xml:space="preserve">أقلت الغبراء أصدق من أبی ذر، و فی روایة أبی ذر: من ذی لهجة أصدق و لا أوفی من أبی ذر شبه عیسی بن مریم. فقال عمر بن الخطاب کالحاسد: یا رسول اللّه أ فتعرف ذلک؟ قال: ذلک فاعرفوه. أخرجه الترمذی و حسّنه الصغانی فی کشف الحجاب.</w:t>
      </w:r>
    </w:p>
    <w:p>
      <w:pPr>
        <w:pStyle w:val="BookText"/>
      </w:pPr>
      <w:r>
        <w:rPr>
          <w:rFonts w:ascii="IRNazanin" w:hAnsi="IRNazanin" w:eastAsia="IRNazanin" w:cs="IRNazanin"/>
          <w:lang w:bidi="fa-IR"/>
          <w:color w:val="111111"/>
          <w:sz w:val="28"/>
          <w:szCs w:val="28"/>
          <w:rtl/>
        </w:rPr>
        <w:t xml:space="preserve">شبه الدنیا بما فیها من الکفر و الضلالات و البدع و الأهواء الزائغة ببحر لجی یغشاه موج من فوقه موج من فوقه سحاب، ظلمات بعضها فوق بعض، و قد أحاط بأکنافه و أطرافه الأرض کلّها، و لیس فیها خلاص و مناص إلّا تلک السفینة، و هی محبة أهل بیت رسول اللّه صلّی اللّه علیه و سلّم»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6"/>
      </w:pPr>
      <w:bookmarkStart w:id="355" w:name="_Toc123"/>
      <w:r>
        <w:t>ترجمته</w:t>
      </w:r>
      <w:bookmarkEnd w:id="355"/>
    </w:p>
    <w:p>
      <w:pPr>
        <w:pStyle w:val="BookText"/>
      </w:pPr>
      <w:r>
        <w:rPr>
          <w:rFonts w:ascii="IRNazanin" w:hAnsi="IRNazanin" w:eastAsia="IRNazanin" w:cs="IRNazanin"/>
          <w:lang w:bidi="fa-IR"/>
          <w:color w:val="111111"/>
          <w:sz w:val="28"/>
          <w:szCs w:val="28"/>
          <w:rtl/>
        </w:rPr>
        <w:t xml:space="preserve">و هو: شرف الدین حسن بن محمد الطیبی المتوفی سنة 743. وصفه الحافظ ابن حجر بالإمام المشهور، کان آیة فی استخراج الدقائق من القرآن و السنن …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ذکرنا ترجمة له فی قسم (حدیث الثقلین) عن:</w:t>
      </w:r>
    </w:p>
    <w:p>
      <w:pPr>
        <w:pStyle w:val="BookText"/>
      </w:pPr>
      <w:r>
        <w:rPr>
          <w:rFonts w:ascii="IRNazanin" w:hAnsi="IRNazanin" w:eastAsia="IRNazanin" w:cs="IRNazanin"/>
          <w:lang w:bidi="fa-IR"/>
          <w:color w:val="111111"/>
          <w:sz w:val="28"/>
          <w:szCs w:val="28"/>
          <w:rtl/>
        </w:rPr>
        <w:t xml:space="preserve">1- طبقات المفسرین 1/ 143.</w:t>
      </w:r>
    </w:p>
    <w:p>
      <w:pPr>
        <w:pStyle w:val="BookText"/>
      </w:pPr>
      <w:r>
        <w:rPr>
          <w:rFonts w:ascii="IRNazanin" w:hAnsi="IRNazanin" w:eastAsia="IRNazanin" w:cs="IRNazanin"/>
          <w:lang w:bidi="fa-IR"/>
          <w:color w:val="111111"/>
          <w:sz w:val="28"/>
          <w:szCs w:val="28"/>
          <w:rtl/>
        </w:rPr>
        <w:t xml:space="preserve">2- بغیة الوعاة 228.</w:t>
      </w:r>
    </w:p>
    <w:p>
      <w:pPr>
        <w:pStyle w:val="BookText"/>
      </w:pPr>
      <w:r>
        <w:rPr>
          <w:rFonts w:ascii="IRNazanin" w:hAnsi="IRNazanin" w:eastAsia="IRNazanin" w:cs="IRNazanin"/>
          <w:lang w:bidi="fa-IR"/>
          <w:color w:val="111111"/>
          <w:sz w:val="28"/>
          <w:szCs w:val="28"/>
          <w:rtl/>
        </w:rPr>
        <w:t xml:space="preserve">3- البدر الطالع 1/ 229.</w:t>
      </w:r>
    </w:p>
    <w:p>
      <w:pPr>
        <w:pStyle w:val="BookText"/>
      </w:pPr>
      <w:r>
        <w:rPr>
          <w:rFonts w:ascii="IRNazanin" w:hAnsi="IRNazanin" w:eastAsia="IRNazanin" w:cs="IRNazanin"/>
          <w:lang w:bidi="fa-IR"/>
          <w:color w:val="111111"/>
          <w:sz w:val="28"/>
          <w:szCs w:val="28"/>
          <w:rtl/>
        </w:rPr>
        <w:t xml:space="preserve">4- التاج المکلل 373.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4" w:name="pg10422_119409"/>
    <w:bookmarkEnd w:id="44"/>
    <w:p>
      <w:pPr>
        <w:pStyle w:val="Heading5"/>
      </w:pPr>
      <w:bookmarkStart w:id="356" w:name="_Toc124"/>
      <w:r>
        <w:t>(40) روایة الزرندی</w:t>
      </w:r>
      <w:bookmarkEnd w:id="356"/>
    </w:p>
    <w:p>
      <w:pPr>
        <w:pStyle w:val="Heading6"/>
      </w:pPr>
      <w:bookmarkStart w:id="357" w:name="_Toc125"/>
      <w:r>
        <w:t>اشارة</w:t>
      </w:r>
      <w:bookmarkEnd w:id="357"/>
    </w:p>
    <w:p>
      <w:pPr>
        <w:pStyle w:val="BookText"/>
      </w:pPr>
      <w:r>
        <w:rPr>
          <w:rFonts w:ascii="IRNazanin" w:hAnsi="IRNazanin" w:eastAsia="IRNazanin" w:cs="IRNazanin"/>
          <w:lang w:bidi="fa-IR"/>
          <w:color w:val="111111"/>
          <w:sz w:val="28"/>
          <w:szCs w:val="28"/>
          <w:rtl/>
        </w:rPr>
        <w:t xml:space="preserve">رواه عن أبی الطفیل عن أبی ذر تحت عنوان «ذکر وصاة رسول اللّه صلّی اللّه علیه و سلّم بأهل بیته و فضل مودتهم، و أن محبتهم من الإیمان باللّه تعالی و رسوله صلّی اللّه علیه و سلّم</w:t>
      </w:r>
    </w:p>
    <w:p>
      <w:pPr>
        <w:pStyle w:val="BookText"/>
      </w:pPr>
      <w:r>
        <w:rPr>
          <w:rFonts w:ascii="IRNazanin" w:hAnsi="IRNazanin" w:eastAsia="IRNazanin" w:cs="IRNazanin"/>
          <w:lang w:bidi="fa-IR"/>
          <w:color w:val="111111"/>
          <w:sz w:val="28"/>
          <w:szCs w:val="28"/>
          <w:rtl/>
        </w:rPr>
        <w:t xml:space="preserve">قال: «و عن أبی الطفیل: إنه رأی أبا ذر قائما و هو ینادی: من عرفنی فقد عرفنی و من لم یعرفنی فأنا جندب، ألا و أنا أبو ذر، سمعت رسول اللّه صلّی اللّه علیه و سلّم: مثل أهل بیتی فیکم مثل سفینة نوح من رکب فیها نجا و من تخلّف عنها غرق، و إن مثل أهل بیتی فیکم کمثل باب حطة»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فی سیاق صفات أمیر المؤمنین علیه السلام و فضائله:</w:t>
      </w:r>
    </w:p>
    <w:p>
      <w:pPr>
        <w:pStyle w:val="BookText"/>
      </w:pPr>
      <w:r>
        <w:rPr>
          <w:rFonts w:ascii="IRNazanin" w:hAnsi="IRNazanin" w:eastAsia="IRNazanin" w:cs="IRNazanin"/>
          <w:lang w:bidi="fa-IR"/>
          <w:color w:val="111111"/>
          <w:sz w:val="28"/>
          <w:szCs w:val="28"/>
          <w:rtl/>
        </w:rPr>
        <w:t xml:space="preserve">«هو النبأ العظیم و فلک نوح و باب اللّه و انقطع الخطاب» </w:t>
      </w:r>
      <w:r>
        <w:rPr>
          <w:rStyle w:val="FootnoteReference"/>
        </w:rPr>
        <w:footnoteReference w:id="46"/>
      </w:r>
    </w:p>
    <w:p>
      <w:pPr>
        <w:pStyle w:val="Heading6"/>
      </w:pPr>
      <w:bookmarkStart w:id="358" w:name="_Toc126"/>
      <w:r>
        <w:t>ترجمته</w:t>
      </w:r>
      <w:bookmarkEnd w:id="358"/>
    </w:p>
    <w:p>
      <w:pPr>
        <w:pStyle w:val="BookText"/>
      </w:pPr>
      <w:r>
        <w:rPr>
          <w:rFonts w:ascii="IRNazanin" w:hAnsi="IRNazanin" w:eastAsia="IRNazanin" w:cs="IRNazanin"/>
          <w:lang w:bidi="fa-IR"/>
          <w:color w:val="111111"/>
          <w:sz w:val="28"/>
          <w:szCs w:val="28"/>
          <w:rtl/>
        </w:rPr>
        <w:t xml:space="preserve">و هو: محمد بن یوسف بن الحسن الزرندی المدنی الأنصاری، المتوفی سنة بضع و خمسین و سبعمائة، من فقهاء الحنفیة و من المحدّثین الکبار، ترجم له الحافظ ابن حجر العسقلانی </w:t>
      </w:r>
      <w:r>
        <w:rPr>
          <w:rStyle w:val="FootnoteReference"/>
        </w:rPr>
        <w:footnoteReference w:id="47"/>
      </w:r>
      <w:r>
        <w:rPr>
          <w:rFonts w:ascii="IRNazanin" w:hAnsi="IRNazanin" w:eastAsia="IRNazanin" w:cs="IRNazanin"/>
          <w:lang w:bidi="fa-IR"/>
          <w:color w:val="111111"/>
          <w:sz w:val="28"/>
          <w:szCs w:val="28"/>
          <w:rtl/>
        </w:rPr>
        <w:t xml:space="preserve">، له کتب منها: (نظم درر السمطین) نقل عنه و اعتمد علیه الحفاظ و أئمة الحدیث کالکرمانی و السمهودی و غیرهما فی کتبهم.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5" w:name="pg10422_119410"/>
    <w:bookmarkEnd w:id="45"/>
    <w:p>
      <w:pPr>
        <w:pStyle w:val="Heading5"/>
      </w:pPr>
      <w:bookmarkStart w:id="359" w:name="_Toc127"/>
      <w:r>
        <w:t>(41) روایة الهمدانی</w:t>
      </w:r>
      <w:bookmarkEnd w:id="359"/>
    </w:p>
    <w:p>
      <w:pPr>
        <w:pStyle w:val="Heading6"/>
      </w:pPr>
      <w:bookmarkStart w:id="360" w:name="_Toc128"/>
      <w:r>
        <w:t>اشارة</w:t>
      </w:r>
      <w:bookmarkEnd w:id="360"/>
    </w:p>
    <w:p>
      <w:pPr>
        <w:pStyle w:val="BookText"/>
      </w:pPr>
      <w:r>
        <w:rPr>
          <w:rFonts w:ascii="IRNazanin" w:hAnsi="IRNazanin" w:eastAsia="IRNazanin" w:cs="IRNazanin"/>
          <w:lang w:bidi="fa-IR"/>
          <w:color w:val="111111"/>
          <w:sz w:val="28"/>
          <w:szCs w:val="28"/>
          <w:rtl/>
        </w:rPr>
        <w:t xml:space="preserve">رواه عن سیدنا أمیر المؤمنین علیه السلام حیث قال: «و عن علی علیه السلام قال قال رسول اللّه صلّی اللّه علیه و سلّم: مثل أهل بیتی کمثل سفینة نوح من تعلّق بها نجا، و من تخلّف عنها زخ فی النار»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ذر رضی اللّه عنه بقوله: «عن أبی ذر رضی اللّه عنه: سمعت رسول اللّه صلّی اللّه علیه و سلّم یقول: مثل أهل بیتی کمثل سفینة نوح من رکبها نجا و من تخلّف عنها غرق»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6"/>
      </w:pPr>
      <w:bookmarkStart w:id="361" w:name="_Toc129"/>
      <w:r>
        <w:t>ترجمته</w:t>
      </w:r>
      <w:bookmarkEnd w:id="361"/>
    </w:p>
    <w:p>
      <w:pPr>
        <w:pStyle w:val="BookText"/>
      </w:pPr>
      <w:r>
        <w:rPr>
          <w:rFonts w:ascii="IRNazanin" w:hAnsi="IRNazanin" w:eastAsia="IRNazanin" w:cs="IRNazanin"/>
          <w:lang w:bidi="fa-IR"/>
          <w:color w:val="111111"/>
          <w:sz w:val="28"/>
          <w:szCs w:val="28"/>
          <w:rtl/>
        </w:rPr>
        <w:t xml:space="preserve">و هو: السید علی شهاب الدین الهمدانی المتوفی سنة 786 من مشاهیر علماء أهل السنة و عرفائهم، و من الفقهاء الحنفیة، ذکرنا مصادر ترجمته فی (قسم حدیث الثقلین) و منها:</w:t>
      </w:r>
    </w:p>
    <w:p>
      <w:pPr>
        <w:pStyle w:val="BookText"/>
      </w:pPr>
      <w:r>
        <w:rPr>
          <w:rFonts w:ascii="IRNazanin" w:hAnsi="IRNazanin" w:eastAsia="IRNazanin" w:cs="IRNazanin"/>
          <w:lang w:bidi="fa-IR"/>
          <w:color w:val="111111"/>
          <w:sz w:val="28"/>
          <w:szCs w:val="28"/>
          <w:rtl/>
        </w:rPr>
        <w:t xml:space="preserve">1- کتائب أعلام الأخیار من فقهاء مذهب النعمان المختار للکفوی.</w:t>
      </w:r>
    </w:p>
    <w:p>
      <w:pPr>
        <w:pStyle w:val="BookText"/>
      </w:pPr>
      <w:r>
        <w:rPr>
          <w:rFonts w:ascii="IRNazanin" w:hAnsi="IRNazanin" w:eastAsia="IRNazanin" w:cs="IRNazanin"/>
          <w:lang w:bidi="fa-IR"/>
          <w:color w:val="111111"/>
          <w:sz w:val="28"/>
          <w:szCs w:val="28"/>
          <w:rtl/>
        </w:rPr>
        <w:t xml:space="preserve">2- نفحات الأنس فی حضرات القدس للجامی 447.</w:t>
      </w:r>
    </w:p>
    <w:p>
      <w:pPr>
        <w:pStyle w:val="BookText"/>
      </w:pPr>
      <w:r>
        <w:rPr>
          <w:rFonts w:ascii="IRNazanin" w:hAnsi="IRNazanin" w:eastAsia="IRNazanin" w:cs="IRNazanin"/>
          <w:lang w:bidi="fa-IR"/>
          <w:color w:val="111111"/>
          <w:sz w:val="28"/>
          <w:szCs w:val="28"/>
          <w:rtl/>
        </w:rPr>
        <w:t xml:space="preserve">3- الانتباه إلی سلاسل أولیاء اللّه لولی اللّه الدهلوی.</w:t>
      </w:r>
    </w:p>
    <w:p>
      <w:pPr>
        <w:pStyle w:val="BookText"/>
      </w:pPr>
      <w:r>
        <w:rPr>
          <w:rFonts w:ascii="IRNazanin" w:hAnsi="IRNazanin" w:eastAsia="IRNazanin" w:cs="IRNazanin"/>
          <w:lang w:bidi="fa-IR"/>
          <w:color w:val="111111"/>
          <w:sz w:val="28"/>
          <w:szCs w:val="28"/>
          <w:rtl/>
        </w:rPr>
        <w:t xml:space="preserve">4- السمط المجید للقشاشی.</w:t>
      </w:r>
    </w:p>
    <w:p>
      <w:pPr>
        <w:pStyle w:val="BookText"/>
      </w:pPr>
      <w:r>
        <w:rPr>
          <w:rFonts w:ascii="IRNazanin" w:hAnsi="IRNazanin" w:eastAsia="IRNazanin" w:cs="IRNazanin"/>
          <w:lang w:bidi="fa-IR"/>
          <w:color w:val="111111"/>
          <w:sz w:val="28"/>
          <w:szCs w:val="28"/>
          <w:rtl/>
        </w:rPr>
        <w:t xml:space="preserve">و ترجم له صاحب نزهة الخواطر مثنیا علیه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6" w:name="pg10422_119411"/>
    <w:bookmarkEnd w:id="46"/>
    <w:p>
      <w:pPr>
        <w:pStyle w:val="Heading5"/>
      </w:pPr>
      <w:bookmarkStart w:id="362" w:name="_Toc130"/>
      <w:r>
        <w:t>(42) روایة نور الدین الهیثمی</w:t>
      </w:r>
      <w:bookmarkEnd w:id="362"/>
    </w:p>
    <w:p>
      <w:pPr>
        <w:pStyle w:val="Heading6"/>
      </w:pPr>
      <w:bookmarkStart w:id="363" w:name="_Toc131"/>
      <w:r>
        <w:t>اشارة</w:t>
      </w:r>
      <w:bookmarkEnd w:id="363"/>
    </w:p>
    <w:p>
      <w:pPr>
        <w:pStyle w:val="BookText"/>
      </w:pPr>
      <w:r>
        <w:rPr>
          <w:rFonts w:ascii="IRNazanin" w:hAnsi="IRNazanin" w:eastAsia="IRNazanin" w:cs="IRNazanin"/>
          <w:lang w:bidi="fa-IR"/>
          <w:color w:val="111111"/>
          <w:sz w:val="28"/>
          <w:szCs w:val="28"/>
          <w:rtl/>
        </w:rPr>
        <w:t xml:space="preserve">رواه بقوله: «و عن أبی ذر قال قال رسول اللّه صلّی اللّه علیه و سلّم: مثل أهل بیتی کمثل سفینة نوح من رکب فیها نجا و من تخلّف عنها غرق، و من قاتلنا فی آخر الزمان کمن قاتل مع الدجال.</w:t>
      </w:r>
    </w:p>
    <w:p>
      <w:pPr>
        <w:pStyle w:val="BookText"/>
      </w:pPr>
      <w:r>
        <w:rPr>
          <w:rFonts w:ascii="IRNazanin" w:hAnsi="IRNazanin" w:eastAsia="IRNazanin" w:cs="IRNazanin"/>
          <w:lang w:bidi="fa-IR"/>
          <w:color w:val="111111"/>
          <w:sz w:val="28"/>
          <w:szCs w:val="28"/>
          <w:rtl/>
        </w:rPr>
        <w:t xml:space="preserve">رواه البزار و الطبرانی فی الثلاثة</w:t>
      </w:r>
    </w:p>
    <w:p>
      <w:pPr>
        <w:pStyle w:val="BookText"/>
      </w:pPr>
      <w:r>
        <w:rPr>
          <w:rFonts w:ascii="IRNazanin" w:hAnsi="IRNazanin" w:eastAsia="IRNazanin" w:cs="IRNazanin"/>
          <w:lang w:bidi="fa-IR"/>
          <w:color w:val="111111"/>
          <w:sz w:val="28"/>
          <w:szCs w:val="28"/>
          <w:rtl/>
        </w:rPr>
        <w:t xml:space="preserve">. و فی إسناد البزار الحسن بن أبی جعفر الجفری، و فی إسناد الطبرانی عبد اللّه بن داهر. و هما متروکان.</w:t>
      </w:r>
    </w:p>
    <w:p>
      <w:pPr>
        <w:pStyle w:val="BookText"/>
      </w:pPr>
      <w:r>
        <w:rPr>
          <w:rFonts w:ascii="IRNazanin" w:hAnsi="IRNazanin" w:eastAsia="IRNazanin" w:cs="IRNazanin"/>
          <w:lang w:bidi="fa-IR"/>
          <w:color w:val="111111"/>
          <w:sz w:val="28"/>
          <w:szCs w:val="28"/>
          <w:rtl/>
        </w:rPr>
        <w:t xml:space="preserve">و عن ابن عباس قال قال رسول اللّه صلّی اللّه علیه و سلّم: مثل أهل بیتی مثل سفینة نوح من رکب فیها نجا و من تخلّف عنها غرق.</w:t>
      </w:r>
    </w:p>
    <w:p>
      <w:pPr>
        <w:pStyle w:val="BookText"/>
      </w:pPr>
      <w:r>
        <w:rPr>
          <w:rFonts w:ascii="IRNazanin" w:hAnsi="IRNazanin" w:eastAsia="IRNazanin" w:cs="IRNazanin"/>
          <w:lang w:bidi="fa-IR"/>
          <w:color w:val="111111"/>
          <w:sz w:val="28"/>
          <w:szCs w:val="28"/>
          <w:rtl/>
        </w:rPr>
        <w:t xml:space="preserve">رواه البزار و الطبرانی.</w:t>
      </w:r>
    </w:p>
    <w:p>
      <w:pPr>
        <w:pStyle w:val="BookText"/>
      </w:pPr>
      <w:r>
        <w:rPr>
          <w:rFonts w:ascii="IRNazanin" w:hAnsi="IRNazanin" w:eastAsia="IRNazanin" w:cs="IRNazanin"/>
          <w:lang w:bidi="fa-IR"/>
          <w:color w:val="111111"/>
          <w:sz w:val="28"/>
          <w:szCs w:val="28"/>
          <w:rtl/>
        </w:rPr>
        <w:t xml:space="preserve">و فیه: الحسن بن أبی جعفر و هو متروک.</w:t>
      </w:r>
    </w:p>
    <w:p>
      <w:pPr>
        <w:pStyle w:val="BookText"/>
      </w:pPr>
      <w:r>
        <w:rPr>
          <w:rFonts w:ascii="IRNazanin" w:hAnsi="IRNazanin" w:eastAsia="IRNazanin" w:cs="IRNazanin"/>
          <w:lang w:bidi="fa-IR"/>
          <w:color w:val="111111"/>
          <w:sz w:val="28"/>
          <w:szCs w:val="28"/>
          <w:rtl/>
        </w:rPr>
        <w:t xml:space="preserve">و عن عبد اللّه بن الزبیر أن النبی صلّی اللّه علیه و سلّم قال: مثل أهل بیتی مثل سفینة نوح من رکبها سلم و من ترکها غرق.</w:t>
      </w:r>
    </w:p>
    <w:p>
      <w:pPr>
        <w:pStyle w:val="BookText"/>
      </w:pPr>
      <w:r>
        <w:rPr>
          <w:rFonts w:ascii="IRNazanin" w:hAnsi="IRNazanin" w:eastAsia="IRNazanin" w:cs="IRNazanin"/>
          <w:lang w:bidi="fa-IR"/>
          <w:color w:val="111111"/>
          <w:sz w:val="28"/>
          <w:szCs w:val="28"/>
          <w:rtl/>
        </w:rPr>
        <w:t xml:space="preserve">رواه البزار</w:t>
      </w:r>
    </w:p>
    <w:p>
      <w:pPr>
        <w:pStyle w:val="BookText"/>
      </w:pPr>
      <w:r>
        <w:rPr>
          <w:rFonts w:ascii="IRNazanin" w:hAnsi="IRNazanin" w:eastAsia="IRNazanin" w:cs="IRNazanin"/>
          <w:lang w:bidi="fa-IR"/>
          <w:color w:val="111111"/>
          <w:sz w:val="28"/>
          <w:szCs w:val="28"/>
          <w:rtl/>
        </w:rPr>
        <w:t xml:space="preserve">، و فیه ابن لهیعة و هو لیّن.</w:t>
      </w:r>
    </w:p>
    <w:p>
      <w:pPr>
        <w:pStyle w:val="BookText"/>
      </w:pPr>
      <w:r>
        <w:rPr>
          <w:rFonts w:ascii="IRNazanin" w:hAnsi="IRNazanin" w:eastAsia="IRNazanin" w:cs="IRNazanin"/>
          <w:lang w:bidi="fa-IR"/>
          <w:color w:val="111111"/>
          <w:sz w:val="28"/>
          <w:szCs w:val="28"/>
          <w:rtl/>
        </w:rPr>
        <w:t xml:space="preserve">و عن أبی سعید الخدری قال: سمعت رسول اللّه صلّی اللّه علیه و سلّم یقول: إنما مثل أهل بیتی فیکم کمثل سفینة نوح من رکبها نجا و من تخلّف عنها غرق و انما مثل أهل بیتی فیکم مثل باب حطة فی بنی إسرائیل من دخله غفر له.</w:t>
      </w:r>
    </w:p>
    <w:p>
      <w:pPr>
        <w:pStyle w:val="BookText"/>
      </w:pPr>
      <w:r>
        <w:rPr>
          <w:rFonts w:ascii="IRNazanin" w:hAnsi="IRNazanin" w:eastAsia="IRNazanin" w:cs="IRNazanin"/>
          <w:lang w:bidi="fa-IR"/>
          <w:color w:val="111111"/>
          <w:sz w:val="28"/>
          <w:szCs w:val="28"/>
          <w:rtl/>
        </w:rPr>
        <w:t xml:space="preserve">رواه الطبرانی فی الصغیر و الأوسط.</w:t>
      </w:r>
    </w:p>
    <w:p>
      <w:pPr>
        <w:pStyle w:val="BookText"/>
      </w:pPr>
      <w:r>
        <w:rPr>
          <w:rFonts w:ascii="IRNazanin" w:hAnsi="IRNazanin" w:eastAsia="IRNazanin" w:cs="IRNazanin"/>
          <w:lang w:bidi="fa-IR"/>
          <w:color w:val="111111"/>
          <w:sz w:val="28"/>
          <w:szCs w:val="28"/>
          <w:rtl/>
        </w:rPr>
        <w:t xml:space="preserve">و فیه جماعة لم أعرفهم»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 أقول: أما «الحسن بن أبی جعفر الجفری» فقد روی عنه: أبو داود الطیالسی، و ابن مهدی، و یزید بن زریع، و عثمان بن مطر، و مسلم بن إبراهیم، و جماعة غیرهم من مشاهیر الرواة و الأئمة، و روایتهم عنه تدل علی جلالته، بالاضافة إلی أن: مسلم بن إبراهیم قال: کان من خیار الناس.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7" w:name="pg10422_119413"/>
    <w:bookmarkEnd w:id="47"/>
    <w:p>
      <w:pPr>
        <w:pStyle w:val="Heading6"/>
      </w:pPr>
      <w:bookmarkStart w:id="364" w:name="_Toc132"/>
      <w:r>
        <w:t>ترجمته</w:t>
      </w:r>
      <w:bookmarkEnd w:id="364"/>
    </w:p>
    <w:p>
      <w:pPr>
        <w:pStyle w:val="BookText"/>
      </w:pPr>
      <w:r>
        <w:rPr>
          <w:rFonts w:ascii="IRNazanin" w:hAnsi="IRNazanin" w:eastAsia="IRNazanin" w:cs="IRNazanin"/>
          <w:lang w:bidi="fa-IR"/>
          <w:color w:val="111111"/>
          <w:sz w:val="28"/>
          <w:szCs w:val="28"/>
          <w:rtl/>
        </w:rPr>
        <w:t xml:space="preserve">هو: نور الدین أبو الحسن علی بن أبی بکر الهیثمی القاهری الشافعی الحافظ المتوفی سنة 807، وصفه الحافظ السخاوی بالحافظ و قال: «کان عجبا فی الدّین و التقوی و الزهد، فنقل الثناء علیه عن عدة من الأعلام کالحافظ ابن حجر، ثم قال: و الثناء علی دینه و زهده و ورعه و نحو ذلک کثیر جدّا، بل هو فی ذلک کلمة اتفاق»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وصفه الحافظ السیوطی وعدّه فی من کان بمصر من حفاظ الحدیث و نقّاده </w:t>
      </w:r>
      <w:r>
        <w:rPr>
          <w:rStyle w:val="FootnoteReference"/>
        </w:rPr>
        <w:footnoteReference w:id="53"/>
      </w:r>
      <w:r>
        <w:rPr>
          <w:rFonts w:ascii="IRNazanin" w:hAnsi="IRNazanin" w:eastAsia="IRNazanin" w:cs="IRNazanin"/>
          <w:lang w:bidi="fa-IR"/>
          <w:color w:val="111111"/>
          <w:sz w:val="28"/>
          <w:szCs w:val="28"/>
          <w:rtl/>
        </w:rPr>
        <w:t xml:space="preserve">. و ترجم له و أثنی علیه القاضی الشوکانی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5"/>
      </w:pPr>
      <w:bookmarkStart w:id="365" w:name="_Toc133"/>
      <w:r>
        <w:t>(43) روایة الشریف الجرجانی</w:t>
      </w:r>
      <w:bookmarkEnd w:id="365"/>
    </w:p>
    <w:p>
      <w:pPr>
        <w:pStyle w:val="Heading6"/>
      </w:pPr>
      <w:bookmarkStart w:id="366" w:name="_Toc134"/>
      <w:r>
        <w:t>اشارة</w:t>
      </w:r>
      <w:bookmarkEnd w:id="366"/>
    </w:p>
    <w:p>
      <w:pPr>
        <w:pStyle w:val="BookText"/>
      </w:pPr>
      <w:r>
        <w:rPr>
          <w:rFonts w:ascii="IRNazanin" w:hAnsi="IRNazanin" w:eastAsia="IRNazanin" w:cs="IRNazanin"/>
          <w:lang w:bidi="fa-IR"/>
          <w:color w:val="111111"/>
          <w:sz w:val="28"/>
          <w:szCs w:val="28"/>
          <w:rtl/>
        </w:rPr>
        <w:t xml:space="preserve">رواه فی (حاشیة المشکاة) حیث شرحه قائلا: «قوله: سمعت النبی.</w:t>
      </w:r>
    </w:p>
    <w:p>
      <w:pPr>
        <w:pStyle w:val="BookText"/>
      </w:pPr>
      <w:r>
        <w:rPr>
          <w:rFonts w:ascii="IRNazanin" w:hAnsi="IRNazanin" w:eastAsia="IRNazanin" w:cs="IRNazanin"/>
          <w:lang w:bidi="fa-IR"/>
          <w:color w:val="111111"/>
          <w:sz w:val="28"/>
          <w:szCs w:val="28"/>
          <w:rtl/>
        </w:rPr>
        <w:t xml:space="preserve">إلخ. و فی روایة قال: من عرفنی، فأنا من عرفنی، و من أنکرنی فأنا أبو ذر، سمعت رسول اللّه صلّی اللّه علیه و سلّم. إلخ. کان مشهورا بصدق اللهجة،</w:t>
      </w:r>
    </w:p>
    <w:p>
      <w:pPr>
        <w:pStyle w:val="BookText"/>
      </w:pPr>
      <w:r>
        <w:rPr>
          <w:rFonts w:ascii="IRNazanin" w:hAnsi="IRNazanin" w:eastAsia="IRNazanin" w:cs="IRNazanin"/>
          <w:lang w:bidi="fa-IR"/>
          <w:color w:val="111111"/>
          <w:sz w:val="28"/>
          <w:szCs w:val="28"/>
          <w:rtl/>
        </w:rPr>
        <w:t xml:space="preserve">قال صلّی اللّه علیه و سلّم: ما أظلت الخضراء و لا أقلت الغبراء أصدق من أبی ذر».</w:t>
      </w:r>
    </w:p>
    <w:p>
      <w:pPr>
        <w:pStyle w:val="Heading6"/>
      </w:pPr>
      <w:bookmarkStart w:id="367" w:name="_Toc135"/>
      <w:r>
        <w:t>ترجمته</w:t>
      </w:r>
      <w:bookmarkEnd w:id="367"/>
    </w:p>
    <w:p>
      <w:pPr>
        <w:pStyle w:val="BookText"/>
      </w:pPr>
      <w:r>
        <w:rPr>
          <w:rFonts w:ascii="IRNazanin" w:hAnsi="IRNazanin" w:eastAsia="IRNazanin" w:cs="IRNazanin"/>
          <w:lang w:bidi="fa-IR"/>
          <w:color w:val="111111"/>
          <w:sz w:val="28"/>
          <w:szCs w:val="28"/>
          <w:rtl/>
        </w:rPr>
        <w:t xml:space="preserve">و هو: السید علی بن محمد الجرجانی، المعروف بالشریف الجرجانی، المتوفی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8" w:name="pg10422_119414"/>
    <w:bookmarkEnd w:id="48"/>
    <w:p>
      <w:pPr>
        <w:pStyle w:val="BookText"/>
      </w:pPr>
      <w:r>
        <w:rPr>
          <w:rFonts w:ascii="IRNazanin" w:hAnsi="IRNazanin" w:eastAsia="IRNazanin" w:cs="IRNazanin"/>
          <w:lang w:bidi="fa-IR"/>
          <w:color w:val="111111"/>
          <w:sz w:val="28"/>
          <w:szCs w:val="28"/>
          <w:rtl/>
        </w:rPr>
        <w:t xml:space="preserve">سنة 816، من کبار العلماء فی المعقول و المنقول، له نحو خمسین مصنفا، و قد ترجمنا له فی بعض المجلدات، و من مصادر ترجمته:</w:t>
      </w:r>
    </w:p>
    <w:p>
      <w:pPr>
        <w:pStyle w:val="BookText"/>
      </w:pPr>
      <w:r>
        <w:rPr>
          <w:rFonts w:ascii="IRNazanin" w:hAnsi="IRNazanin" w:eastAsia="IRNazanin" w:cs="IRNazanin"/>
          <w:lang w:bidi="fa-IR"/>
          <w:color w:val="111111"/>
          <w:sz w:val="28"/>
          <w:szCs w:val="28"/>
          <w:rtl/>
        </w:rPr>
        <w:t xml:space="preserve">1- الفوائد البهیّة فی تراجم الحنفیّة 125.</w:t>
      </w:r>
    </w:p>
    <w:p>
      <w:pPr>
        <w:pStyle w:val="BookText"/>
      </w:pPr>
      <w:r>
        <w:rPr>
          <w:rFonts w:ascii="IRNazanin" w:hAnsi="IRNazanin" w:eastAsia="IRNazanin" w:cs="IRNazanin"/>
          <w:lang w:bidi="fa-IR"/>
          <w:color w:val="111111"/>
          <w:sz w:val="28"/>
          <w:szCs w:val="28"/>
          <w:rtl/>
        </w:rPr>
        <w:t xml:space="preserve">2- الضوء اللامع لأهل القرن التاسع 5/ 328.</w:t>
      </w:r>
    </w:p>
    <w:p>
      <w:pPr>
        <w:pStyle w:val="Heading5"/>
      </w:pPr>
      <w:bookmarkStart w:id="368" w:name="_Toc136"/>
      <w:r>
        <w:t>(44) روایة القلقشندی</w:t>
      </w:r>
      <w:bookmarkEnd w:id="368"/>
    </w:p>
    <w:p>
      <w:pPr>
        <w:pStyle w:val="Heading6"/>
      </w:pPr>
      <w:bookmarkStart w:id="369" w:name="_Toc137"/>
      <w:r>
        <w:t>اشارة</w:t>
      </w:r>
      <w:bookmarkEnd w:id="369"/>
    </w:p>
    <w:p>
      <w:pPr>
        <w:pStyle w:val="BookText"/>
      </w:pPr>
      <w:r>
        <w:rPr>
          <w:rFonts w:ascii="IRNazanin" w:hAnsi="IRNazanin" w:eastAsia="IRNazanin" w:cs="IRNazanin"/>
          <w:lang w:bidi="fa-IR"/>
          <w:color w:val="111111"/>
          <w:sz w:val="28"/>
          <w:szCs w:val="28"/>
          <w:rtl/>
        </w:rPr>
        <w:t xml:space="preserve">و القلقشندی أورد هذا الحدیث الشریف فی موضعین من کتابه (صبح الأعشی فی صناعة الانشا).</w:t>
      </w:r>
    </w:p>
    <w:p>
      <w:pPr>
        <w:pStyle w:val="Heading6"/>
      </w:pPr>
      <w:bookmarkStart w:id="370" w:name="_Toc138"/>
      <w:r>
        <w:t>ترجمته</w:t>
      </w:r>
      <w:bookmarkEnd w:id="370"/>
    </w:p>
    <w:p>
      <w:pPr>
        <w:pStyle w:val="BookText"/>
      </w:pPr>
      <w:r>
        <w:rPr>
          <w:rFonts w:ascii="IRNazanin" w:hAnsi="IRNazanin" w:eastAsia="IRNazanin" w:cs="IRNazanin"/>
          <w:lang w:bidi="fa-IR"/>
          <w:color w:val="111111"/>
          <w:sz w:val="28"/>
          <w:szCs w:val="28"/>
          <w:rtl/>
        </w:rPr>
        <w:t xml:space="preserve">و هو: أبو العباس أحمد بن علی بن أحمد الفزاری القلقشندی ثم القاهری المتوفی سنة 821، و کان أدیبا مؤرخا متفننا، اشتهر بکتابه (صبح الأعشی) و هو أفضل تصانیفه، لکونه جامعا بین الأدب و التاریخ و وصف البلدان و الممالک و نحو ذلک. و له أیضا: نهایة الارب فی معرفة أنساب العرب.</w:t>
      </w:r>
    </w:p>
    <w:p>
      <w:pPr>
        <w:pStyle w:val="BookText"/>
      </w:pPr>
      <w:r>
        <w:rPr>
          <w:rFonts w:ascii="IRNazanin" w:hAnsi="IRNazanin" w:eastAsia="IRNazanin" w:cs="IRNazanin"/>
          <w:lang w:bidi="fa-IR"/>
          <w:color w:val="111111"/>
          <w:sz w:val="28"/>
          <w:szCs w:val="28"/>
          <w:rtl/>
        </w:rPr>
        <w:t xml:space="preserve">له ترجمة فی الضوء اللامع 2/ 8. و غیره.</w:t>
      </w:r>
    </w:p>
    <w:p>
      <w:pPr>
        <w:pStyle w:val="Heading5"/>
      </w:pPr>
      <w:bookmarkStart w:id="371" w:name="_Toc139"/>
      <w:r>
        <w:t>(45) روایة خواجه بارسا</w:t>
      </w:r>
      <w:bookmarkEnd w:id="371"/>
    </w:p>
    <w:p>
      <w:pPr>
        <w:pStyle w:val="Heading6"/>
      </w:pPr>
      <w:bookmarkStart w:id="372" w:name="_Toc140"/>
      <w:r>
        <w:t>اشارة</w:t>
      </w:r>
      <w:bookmarkEnd w:id="372"/>
    </w:p>
    <w:p>
      <w:pPr>
        <w:pStyle w:val="BookText"/>
      </w:pPr>
      <w:r>
        <w:rPr>
          <w:rFonts w:ascii="IRNazanin" w:hAnsi="IRNazanin" w:eastAsia="IRNazanin" w:cs="IRNazanin"/>
          <w:lang w:bidi="fa-IR"/>
          <w:color w:val="111111"/>
          <w:sz w:val="28"/>
          <w:szCs w:val="28"/>
          <w:rtl/>
        </w:rPr>
        <w:t xml:space="preserve">رواه فی کتاب (فصل الخطاب فی سیر النبی و الآل و الأصحاب) نقلا عن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9" w:name="pg10422_119415"/>
    <w:bookmarkEnd w:id="49"/>
    <w:p>
      <w:pPr>
        <w:pStyle w:val="BookText"/>
      </w:pPr>
      <w:r>
        <w:rPr>
          <w:rFonts w:ascii="IRNazanin" w:hAnsi="IRNazanin" w:eastAsia="IRNazanin" w:cs="IRNazanin"/>
          <w:lang w:bidi="fa-IR"/>
          <w:color w:val="111111"/>
          <w:sz w:val="28"/>
          <w:szCs w:val="28"/>
          <w:rtl/>
        </w:rPr>
        <w:t xml:space="preserve">تفسیر الرازی قال: «و سمعت بعض المذکّرین یقول: إن رسول اللّه صلّی اللّه علیه و سلّم قال: مثل أهل بیتی کمثل سفینة نوح علیه الصلاة و السلام من رکب فیها نجا … ».</w:t>
      </w:r>
    </w:p>
    <w:p>
      <w:pPr>
        <w:pStyle w:val="Heading6"/>
      </w:pPr>
      <w:bookmarkStart w:id="373" w:name="_Toc141"/>
      <w:r>
        <w:t>ترجمته</w:t>
      </w:r>
      <w:bookmarkEnd w:id="373"/>
    </w:p>
    <w:p>
      <w:pPr>
        <w:pStyle w:val="BookText"/>
      </w:pPr>
      <w:r>
        <w:rPr>
          <w:rFonts w:ascii="IRNazanin" w:hAnsi="IRNazanin" w:eastAsia="IRNazanin" w:cs="IRNazanin"/>
          <w:lang w:bidi="fa-IR"/>
          <w:color w:val="111111"/>
          <w:sz w:val="28"/>
          <w:szCs w:val="28"/>
          <w:rtl/>
        </w:rPr>
        <w:t xml:space="preserve">و هو: محمد بن محمد بن محمود الحافظی البخاری، المعروف بخاجا بارسا المتوفی سنة 822، ولد سنة 756، و قرأ العلوم علی علماء عصره فبهر علی أقرانه فی دهره، و حصّل الفروع و الأصول و برع فی المعقول و المنقول و هو شاب، مدحه و أثنی علیه الکفوی فی (کتائب أعلام الأخیار من فقهاء مذهب النعمان المختار) و الجامی فی (نفحات الأنس فی حضرات القدس 392) و ترجم له صاحب (حبیب السیر) و غیره.</w:t>
      </w:r>
    </w:p>
    <w:p>
      <w:pPr>
        <w:pStyle w:val="Heading5"/>
      </w:pPr>
      <w:bookmarkStart w:id="374" w:name="_Toc142"/>
      <w:r>
        <w:t>(46) روایة ابن حجة الحموی</w:t>
      </w:r>
      <w:bookmarkEnd w:id="374"/>
    </w:p>
    <w:p>
      <w:pPr>
        <w:pStyle w:val="Heading6"/>
      </w:pPr>
      <w:bookmarkStart w:id="375" w:name="_Toc143"/>
      <w:r>
        <w:t>اشارة</w:t>
      </w:r>
      <w:bookmarkEnd w:id="375"/>
    </w:p>
    <w:p>
      <w:pPr>
        <w:pStyle w:val="BookText"/>
      </w:pPr>
      <w:r>
        <w:rPr>
          <w:rFonts w:ascii="IRNazanin" w:hAnsi="IRNazanin" w:eastAsia="IRNazanin" w:cs="IRNazanin"/>
          <w:lang w:bidi="fa-IR"/>
          <w:color w:val="111111"/>
          <w:sz w:val="28"/>
          <w:szCs w:val="28"/>
          <w:rtl/>
        </w:rPr>
        <w:t xml:space="preserve">و ذلک حیث ضمّن هذا الحدیث فی العهد الذی کتبه من قبل المستعین باللّه العباس باسم مظفر شاه، إذ جاء فیه: «نحمده حمد من علم أن آل هذا البیت الشریف کسفینة نوح و تعلق بهم فنجا … ».</w:t>
      </w:r>
    </w:p>
    <w:p>
      <w:pPr>
        <w:pStyle w:val="BookText"/>
      </w:pPr>
      <w:r>
        <w:rPr>
          <w:rFonts w:ascii="IRNazanin" w:hAnsi="IRNazanin" w:eastAsia="IRNazanin" w:cs="IRNazanin"/>
          <w:lang w:bidi="fa-IR"/>
          <w:color w:val="111111"/>
          <w:sz w:val="28"/>
          <w:szCs w:val="28"/>
          <w:rtl/>
        </w:rPr>
        <w:t xml:space="preserve">و قد ورد هذا العهد فی (صبح الأعشی فی صناعة الإنشاء).</w:t>
      </w:r>
    </w:p>
    <w:p>
      <w:pPr>
        <w:pStyle w:val="Heading6"/>
      </w:pPr>
      <w:bookmarkStart w:id="376" w:name="_Toc144"/>
      <w:r>
        <w:t>ترجمته</w:t>
      </w:r>
      <w:bookmarkEnd w:id="376"/>
    </w:p>
    <w:p>
      <w:pPr>
        <w:pStyle w:val="BookText"/>
      </w:pPr>
      <w:r>
        <w:rPr>
          <w:rFonts w:ascii="IRNazanin" w:hAnsi="IRNazanin" w:eastAsia="IRNazanin" w:cs="IRNazanin"/>
          <w:lang w:bidi="fa-IR"/>
          <w:color w:val="111111"/>
          <w:sz w:val="28"/>
          <w:szCs w:val="28"/>
          <w:rtl/>
        </w:rPr>
        <w:t xml:space="preserve">و هو: أبو بکر بن علی بن عبد اللّه الحموی الأزراری تقی الدین، ابن حجة المتوفی سنة 837. إمام أهل الأدب فی عصره، و کان شاعرا جیّد الإنشاء. له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0" w:name="pg10422_119416"/>
    <w:bookmarkEnd w:id="50"/>
    <w:p>
      <w:pPr>
        <w:pStyle w:val="BookText"/>
      </w:pPr>
      <w:r>
        <w:rPr>
          <w:rFonts w:ascii="IRNazanin" w:hAnsi="IRNazanin" w:eastAsia="IRNazanin" w:cs="IRNazanin"/>
          <w:lang w:bidi="fa-IR"/>
          <w:color w:val="111111"/>
          <w:sz w:val="28"/>
          <w:szCs w:val="28"/>
          <w:rtl/>
        </w:rPr>
        <w:t xml:space="preserve">تصانیف منها: خزانة الأدب، ثمرات الأوراق، و غیر ذلک. و توجد ترجمته فی:</w:t>
      </w:r>
    </w:p>
    <w:p>
      <w:pPr>
        <w:pStyle w:val="BookText"/>
      </w:pPr>
      <w:r>
        <w:rPr>
          <w:rFonts w:ascii="IRNazanin" w:hAnsi="IRNazanin" w:eastAsia="IRNazanin" w:cs="IRNazanin"/>
          <w:lang w:bidi="fa-IR"/>
          <w:color w:val="111111"/>
          <w:sz w:val="28"/>
          <w:szCs w:val="28"/>
          <w:rtl/>
        </w:rPr>
        <w:t xml:space="preserve">1- الضوء اللامع 11/ 53.</w:t>
      </w:r>
    </w:p>
    <w:p>
      <w:pPr>
        <w:pStyle w:val="BookText"/>
      </w:pPr>
      <w:r>
        <w:rPr>
          <w:rFonts w:ascii="IRNazanin" w:hAnsi="IRNazanin" w:eastAsia="IRNazanin" w:cs="IRNazanin"/>
          <w:lang w:bidi="fa-IR"/>
          <w:color w:val="111111"/>
          <w:sz w:val="28"/>
          <w:szCs w:val="28"/>
          <w:rtl/>
        </w:rPr>
        <w:t xml:space="preserve">2- شذرات الذهب 7/ 219.</w:t>
      </w:r>
    </w:p>
    <w:p>
      <w:pPr>
        <w:pStyle w:val="Heading5"/>
      </w:pPr>
      <w:bookmarkStart w:id="377" w:name="_Toc145"/>
      <w:r>
        <w:t>(47) روایة ملک العلماء الهندی</w:t>
      </w:r>
      <w:bookmarkEnd w:id="377"/>
    </w:p>
    <w:p>
      <w:pPr>
        <w:pStyle w:val="Heading6"/>
      </w:pPr>
      <w:bookmarkStart w:id="378" w:name="_Toc146"/>
      <w:r>
        <w:t>اشارة</w:t>
      </w:r>
      <w:bookmarkEnd w:id="378"/>
    </w:p>
    <w:p>
      <w:pPr>
        <w:pStyle w:val="BookText"/>
      </w:pPr>
      <w:r>
        <w:rPr>
          <w:rFonts w:ascii="IRNazanin" w:hAnsi="IRNazanin" w:eastAsia="IRNazanin" w:cs="IRNazanin"/>
          <w:lang w:bidi="fa-IR"/>
          <w:color w:val="111111"/>
          <w:sz w:val="28"/>
          <w:szCs w:val="28"/>
          <w:rtl/>
        </w:rPr>
        <w:t xml:space="preserve">و رواه ملک العلماء شهاب الدین الهندی عن (شرف النبوة) و (المشکاة):</w:t>
      </w:r>
    </w:p>
    <w:p>
      <w:pPr>
        <w:pStyle w:val="BookText"/>
      </w:pPr>
      <w:r>
        <w:rPr>
          <w:rFonts w:ascii="IRNazanin" w:hAnsi="IRNazanin" w:eastAsia="IRNazanin" w:cs="IRNazanin"/>
          <w:lang w:bidi="fa-IR"/>
          <w:color w:val="111111"/>
          <w:sz w:val="28"/>
          <w:szCs w:val="28"/>
          <w:rtl/>
        </w:rPr>
        <w:t xml:space="preserve">«روی أحمد عن أبی ذر أنه قال آخذا بثیاب الکعبة: سمعت صلّی اللّه علیه و سلّم یقول: ألا مثل أهل بیتی فیکم کمثل سفینة نوح، فمن رکبها نجا و من زاغ عنها هلک.</w:t>
      </w:r>
    </w:p>
    <w:p>
      <w:pPr>
        <w:pStyle w:val="BookText"/>
      </w:pPr>
      <w:r>
        <w:rPr>
          <w:rFonts w:ascii="IRNazanin" w:hAnsi="IRNazanin" w:eastAsia="IRNazanin" w:cs="IRNazanin"/>
          <w:lang w:bidi="fa-IR"/>
          <w:color w:val="111111"/>
          <w:sz w:val="28"/>
          <w:szCs w:val="28"/>
          <w:rtl/>
        </w:rPr>
        <w:t xml:space="preserve">لأن من کان فی البحر فالسفینة شرط النجاة.</w:t>
      </w:r>
    </w:p>
    <w:p>
      <w:pPr>
        <w:pStyle w:val="BookText"/>
      </w:pPr>
      <w:r>
        <w:rPr>
          <w:rFonts w:ascii="IRNazanin" w:hAnsi="IRNazanin" w:eastAsia="IRNazanin" w:cs="IRNazanin"/>
          <w:lang w:bidi="fa-IR"/>
          <w:color w:val="111111"/>
          <w:sz w:val="28"/>
          <w:szCs w:val="28"/>
          <w:rtl/>
        </w:rPr>
        <w:t xml:space="preserve">و فی التشریح: و نوح علیه السلام لن یخرق السفینة، و لا یعیبها أحد من الملاحین، و السفینة إن صلح حالها صلح حال نوح، و إن غرقت دلت علی عدم النجاة، و قد أمر برکوب السفینة لنجاتها و أهلها.</w:t>
      </w:r>
    </w:p>
    <w:p>
      <w:pPr>
        <w:pStyle w:val="BookText"/>
      </w:pPr>
      <w:r>
        <w:rPr>
          <w:rFonts w:ascii="IRNazanin" w:hAnsi="IRNazanin" w:eastAsia="IRNazanin" w:cs="IRNazanin"/>
          <w:lang w:bidi="fa-IR"/>
          <w:color w:val="111111"/>
          <w:sz w:val="28"/>
          <w:szCs w:val="28"/>
          <w:rtl/>
        </w:rPr>
        <w:t xml:space="preserve">و المراد من هذا الحدیث نجاة المتشبثین بأهله و عترته، لیفوزوا برضوانه و جنته.</w:t>
      </w:r>
    </w:p>
    <w:p>
      <w:pPr>
        <w:pStyle w:val="BookText"/>
      </w:pPr>
      <w:r>
        <w:rPr>
          <w:rFonts w:ascii="IRNazanin" w:hAnsi="IRNazanin" w:eastAsia="IRNazanin" w:cs="IRNazanin"/>
          <w:lang w:bidi="fa-IR"/>
          <w:color w:val="111111"/>
          <w:sz w:val="28"/>
          <w:szCs w:val="28"/>
          <w:rtl/>
        </w:rPr>
        <w:t xml:space="preserve">و فی التشریح عند ذکر هذا الحدیث: و المأمور بمتابعته لا یصیر تبعا حتی یتبعه، و المندوب إلی إمامته لا یصیر مأموما حتی یوافقه، فعلم کلّ عالم و فعل کلّ مؤمن دلّ علی مخالفة النبی صلّی اللّه علیه و سلّم فهو زندقة و شیطنة … » </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1" w:name="pg10422_119417"/>
    <w:bookmarkEnd w:id="51"/>
    <w:p>
      <w:pPr>
        <w:pStyle w:val="Heading6"/>
      </w:pPr>
      <w:bookmarkStart w:id="379" w:name="_Toc147"/>
      <w:r>
        <w:t>ترجمته</w:t>
      </w:r>
      <w:bookmarkEnd w:id="379"/>
    </w:p>
    <w:p>
      <w:pPr>
        <w:pStyle w:val="BookText"/>
      </w:pPr>
      <w:r>
        <w:rPr>
          <w:rFonts w:ascii="IRNazanin" w:hAnsi="IRNazanin" w:eastAsia="IRNazanin" w:cs="IRNazanin"/>
          <w:lang w:bidi="fa-IR"/>
          <w:color w:val="111111"/>
          <w:sz w:val="28"/>
          <w:szCs w:val="28"/>
          <w:rtl/>
        </w:rPr>
        <w:t xml:space="preserve">و هو: شهاب الدین بن شمس الدین الزاولی الدولت‌آبادی، الملقب بملک العلماء، المتوفی سنة 849 قال عبد الحق الدهلوی- من کبار علماء الهند، و ناشر علم الحدیث لأهل السنة فی تلک البلاد-: «أوصافه أشهر من أن تذکر» و ذکره البلجرامی فی (سبحة المرجان فی آثار هندوستان 139) و أثنی علیه، و کذا صاحب (نزهة الخواطر) حیث وصفه بأوصاف جمیلة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5"/>
      </w:pPr>
      <w:bookmarkStart w:id="380" w:name="_Toc148"/>
      <w:r>
        <w:t>(48) روایة ابن الصباغ المالکی</w:t>
      </w:r>
      <w:bookmarkEnd w:id="380"/>
    </w:p>
    <w:p>
      <w:pPr>
        <w:pStyle w:val="Heading6"/>
      </w:pPr>
      <w:bookmarkStart w:id="381" w:name="_Toc149"/>
      <w:r>
        <w:t>اشارة</w:t>
      </w:r>
      <w:bookmarkEnd w:id="381"/>
    </w:p>
    <w:p>
      <w:pPr>
        <w:pStyle w:val="BookText"/>
      </w:pPr>
      <w:r>
        <w:rPr>
          <w:rFonts w:ascii="IRNazanin" w:hAnsi="IRNazanin" w:eastAsia="IRNazanin" w:cs="IRNazanin"/>
          <w:lang w:bidi="fa-IR"/>
          <w:color w:val="111111"/>
          <w:sz w:val="28"/>
          <w:szCs w:val="28"/>
          <w:rtl/>
        </w:rPr>
        <w:t xml:space="preserve">رواه عن رافع مولی أبی ذر، عن أبی ذر حیث قال: «تنبیه علی ذکر شی‌ء مما جاء فی فضلهم و فضل محبّیهم: عن رافع مولی أبی ذر قال: صعد أبو ذر علی عتبة باب الکعبة و أخذ بحلقة الباب و أسند ظهره إلیه و قال: أیها الناس من عرفنی فقد عرفنی و من أنکرنی فأنا أبو ذر، سمعت رسول اللّه صلّی اللّه علیه و سلّم یقول:</w:t>
      </w:r>
    </w:p>
    <w:p>
      <w:pPr>
        <w:pStyle w:val="BookText"/>
      </w:pPr>
      <w:r>
        <w:rPr>
          <w:rFonts w:ascii="IRNazanin" w:hAnsi="IRNazanin" w:eastAsia="IRNazanin" w:cs="IRNazanin"/>
          <w:lang w:bidi="fa-IR"/>
          <w:color w:val="111111"/>
          <w:sz w:val="28"/>
          <w:szCs w:val="28"/>
          <w:rtl/>
        </w:rPr>
        <w:t xml:space="preserve">مثل أهل بیتی مثل سفینة نوح من رکبها نجا و من تخلف عنه زجّ فی النار.</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 اجعلوا أهل بیتکم منکم مکان الرأس من الجسد و مکان العینین من الرأس، فإن الجسد لا یهتدی إلّا بالرأس و لا یهتدی الرأس إلّا بالعینین» </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2" w:name="pg10422_119418"/>
    <w:bookmarkEnd w:id="52"/>
    <w:p>
      <w:pPr>
        <w:pStyle w:val="Heading6"/>
      </w:pPr>
      <w:bookmarkStart w:id="382" w:name="_Toc150"/>
      <w:r>
        <w:t>ترجمته</w:t>
      </w:r>
      <w:bookmarkEnd w:id="382"/>
    </w:p>
    <w:p>
      <w:pPr>
        <w:pStyle w:val="BookText"/>
      </w:pPr>
      <w:r>
        <w:rPr>
          <w:rFonts w:ascii="IRNazanin" w:hAnsi="IRNazanin" w:eastAsia="IRNazanin" w:cs="IRNazanin"/>
          <w:lang w:bidi="fa-IR"/>
          <w:color w:val="111111"/>
          <w:sz w:val="28"/>
          <w:szCs w:val="28"/>
          <w:rtl/>
        </w:rPr>
        <w:t xml:space="preserve">و هو: نور الدین علی بن محمد بن أحمد، المعروف بابن الصباغ، المالکی المکی المتوفی سنة 855، کان من الفقهاء المالکیة، و من العلماء المعتمدین، ترجم له الحافظ السخاوی و أثنی علیه و قال: أجاز لی </w:t>
      </w:r>
      <w:r>
        <w:rPr>
          <w:rStyle w:val="FootnoteReference"/>
        </w:rPr>
        <w:footnoteReference w:id="58"/>
      </w:r>
      <w:r>
        <w:rPr>
          <w:rFonts w:ascii="IRNazanin" w:hAnsi="IRNazanin" w:eastAsia="IRNazanin" w:cs="IRNazanin"/>
          <w:lang w:bidi="fa-IR"/>
          <w:color w:val="111111"/>
          <w:sz w:val="28"/>
          <w:szCs w:val="28"/>
          <w:rtl/>
        </w:rPr>
        <w:t xml:space="preserve">. و کتابه (الفصول المهمة) من المصادر المعتبرة عندهم، فقد نقل عنه الأعلام کالحلبی صاحب السیرة و السمهودی فی جواهر العقدین و کثیر ممن ألف فی فضائل أهل البیت کالصبان و الحمزاوی و الشبلنجی.</w:t>
      </w:r>
    </w:p>
    <w:p>
      <w:pPr>
        <w:pStyle w:val="Heading5"/>
      </w:pPr>
      <w:bookmarkStart w:id="383" w:name="_Toc151"/>
      <w:r>
        <w:t>(49) روایة المیبدی</w:t>
      </w:r>
      <w:bookmarkEnd w:id="383"/>
    </w:p>
    <w:p>
      <w:pPr>
        <w:pStyle w:val="Heading6"/>
      </w:pPr>
      <w:bookmarkStart w:id="384" w:name="_Toc152"/>
      <w:r>
        <w:t>اشارة</w:t>
      </w:r>
      <w:bookmarkEnd w:id="384"/>
    </w:p>
    <w:p>
      <w:pPr>
        <w:pStyle w:val="BookText"/>
      </w:pPr>
      <w:r>
        <w:rPr>
          <w:rFonts w:ascii="IRNazanin" w:hAnsi="IRNazanin" w:eastAsia="IRNazanin" w:cs="IRNazanin"/>
          <w:lang w:bidi="fa-IR"/>
          <w:color w:val="111111"/>
          <w:sz w:val="28"/>
          <w:szCs w:val="28"/>
          <w:rtl/>
        </w:rPr>
        <w:t xml:space="preserve">روی حدیث السفینة فی شرحه علی دیوان أمیر المؤمنین علیه السلام، عن أحمد عن أبی ذر الغفاری، باللفظ المتقدم عن أحمد سابقا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6"/>
      </w:pPr>
      <w:bookmarkStart w:id="385" w:name="_Toc153"/>
      <w:r>
        <w:t>ترجمته</w:t>
      </w:r>
      <w:bookmarkEnd w:id="385"/>
    </w:p>
    <w:p>
      <w:pPr>
        <w:pStyle w:val="BookText"/>
      </w:pPr>
      <w:r>
        <w:rPr>
          <w:rFonts w:ascii="IRNazanin" w:hAnsi="IRNazanin" w:eastAsia="IRNazanin" w:cs="IRNazanin"/>
          <w:lang w:bidi="fa-IR"/>
          <w:color w:val="111111"/>
          <w:sz w:val="28"/>
          <w:szCs w:val="28"/>
          <w:rtl/>
        </w:rPr>
        <w:t xml:space="preserve">و هو: کمال الدین حسین بن معین الدین الیزدی المیبدی، کان حیّا سنة 890، له شرح الدیوان المنسوب الی أمیر المؤمنین علیه السلام. و له غیره من المؤلفات ذکرها صاحب هدیة العارفین 1/ 316. و أرخ وفاته بسنة 910 و ترجم له فی الأعلام 2/ 260 و قد أوردنا ترجمته فی بعض المجلدات.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3" w:name="pg10422_119419"/>
    <w:bookmarkEnd w:id="53"/>
    <w:p>
      <w:pPr>
        <w:pStyle w:val="Heading5"/>
      </w:pPr>
      <w:bookmarkStart w:id="386" w:name="_Toc154"/>
      <w:r>
        <w:t>(50) روایة الهروی</w:t>
      </w:r>
      <w:bookmarkEnd w:id="386"/>
    </w:p>
    <w:p>
      <w:pPr>
        <w:pStyle w:val="Heading6"/>
      </w:pPr>
      <w:bookmarkStart w:id="387" w:name="_Toc155"/>
      <w:r>
        <w:t>اشارة</w:t>
      </w:r>
      <w:bookmarkEnd w:id="387"/>
    </w:p>
    <w:p>
      <w:pPr>
        <w:pStyle w:val="BookText"/>
      </w:pPr>
      <w:r>
        <w:rPr>
          <w:rFonts w:ascii="IRNazanin" w:hAnsi="IRNazanin" w:eastAsia="IRNazanin" w:cs="IRNazanin"/>
          <w:lang w:bidi="fa-IR"/>
          <w:color w:val="111111"/>
          <w:sz w:val="28"/>
          <w:szCs w:val="28"/>
          <w:rtl/>
        </w:rPr>
        <w:t xml:space="preserve">رواه فی کتابه (أساس الاقتباس) بقوله: «الأحادیث- مثل أهل بیتی کمثل سفینة نوح من رکب فیها نجا و من تخلّف عنها غرق»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6"/>
      </w:pPr>
      <w:bookmarkStart w:id="388" w:name="_Toc156"/>
      <w:r>
        <w:t>ترجمته</w:t>
      </w:r>
      <w:bookmarkEnd w:id="388"/>
    </w:p>
    <w:p>
      <w:pPr>
        <w:pStyle w:val="BookText"/>
      </w:pPr>
      <w:r>
        <w:rPr>
          <w:rFonts w:ascii="IRNazanin" w:hAnsi="IRNazanin" w:eastAsia="IRNazanin" w:cs="IRNazanin"/>
          <w:lang w:bidi="fa-IR"/>
          <w:color w:val="111111"/>
          <w:sz w:val="28"/>
          <w:szCs w:val="28"/>
          <w:rtl/>
        </w:rPr>
        <w:t xml:space="preserve">و هو: إختیار الدین بن غیاث الدین الحسینی الهروی </w:t>
      </w:r>
      <w:r>
        <w:rPr>
          <w:rStyle w:val="FootnoteReference"/>
        </w:rPr>
        <w:footnoteReference w:id="61"/>
      </w:r>
      <w:r>
        <w:rPr>
          <w:rFonts w:ascii="IRNazanin" w:hAnsi="IRNazanin" w:eastAsia="IRNazanin" w:cs="IRNazanin"/>
          <w:lang w:bidi="fa-IR"/>
          <w:color w:val="111111"/>
          <w:sz w:val="28"/>
          <w:szCs w:val="28"/>
          <w:rtl/>
        </w:rPr>
        <w:t xml:space="preserve">. کان عالما أدیبا له کتب منها: أساس الاقتباس. له ترجمة فی:</w:t>
      </w:r>
    </w:p>
    <w:p>
      <w:pPr>
        <w:pStyle w:val="BookText"/>
      </w:pPr>
      <w:r>
        <w:rPr>
          <w:rFonts w:ascii="IRNazanin" w:hAnsi="IRNazanin" w:eastAsia="IRNazanin" w:cs="IRNazanin"/>
          <w:lang w:bidi="fa-IR"/>
          <w:color w:val="111111"/>
          <w:sz w:val="28"/>
          <w:szCs w:val="28"/>
          <w:rtl/>
        </w:rPr>
        <w:t xml:space="preserve">1- هدیة العارفین 1/ 317.</w:t>
      </w:r>
    </w:p>
    <w:p>
      <w:pPr>
        <w:pStyle w:val="BookText"/>
      </w:pPr>
      <w:r>
        <w:rPr>
          <w:rFonts w:ascii="IRNazanin" w:hAnsi="IRNazanin" w:eastAsia="IRNazanin" w:cs="IRNazanin"/>
          <w:lang w:bidi="fa-IR"/>
          <w:color w:val="111111"/>
          <w:sz w:val="28"/>
          <w:szCs w:val="28"/>
          <w:rtl/>
        </w:rPr>
        <w:t xml:space="preserve">2- الأعلام 2/ 251.</w:t>
      </w:r>
    </w:p>
    <w:p>
      <w:pPr>
        <w:pStyle w:val="Heading5"/>
      </w:pPr>
      <w:bookmarkStart w:id="389" w:name="_Toc157"/>
      <w:r>
        <w:t>(51) رواة الصفوری</w:t>
      </w:r>
      <w:bookmarkEnd w:id="389"/>
    </w:p>
    <w:p>
      <w:pPr>
        <w:pStyle w:val="Heading6"/>
      </w:pPr>
      <w:bookmarkStart w:id="390" w:name="_Toc158"/>
      <w:r>
        <w:t>اشارة</w:t>
      </w:r>
      <w:bookmarkEnd w:id="390"/>
    </w:p>
    <w:p>
      <w:pPr>
        <w:pStyle w:val="BookText"/>
      </w:pPr>
      <w:r>
        <w:rPr>
          <w:rFonts w:ascii="IRNazanin" w:hAnsi="IRNazanin" w:eastAsia="IRNazanin" w:cs="IRNazanin"/>
          <w:lang w:bidi="fa-IR"/>
          <w:color w:val="111111"/>
          <w:sz w:val="28"/>
          <w:szCs w:val="28"/>
          <w:rtl/>
        </w:rPr>
        <w:t xml:space="preserve">رواه فی باب مناقب سیدتنا فاطمة الزهراء علیها السلام قائلا: «و عن النبی صلّی اللّه علیه و سلّم قال: مثل أهل بیتی مثل سفینة نوح من رکبها سلم و من تخلّف عنها زج فی النار» </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4" w:name="pg10422_119420"/>
    <w:bookmarkEnd w:id="54"/>
    <w:p>
      <w:pPr>
        <w:pStyle w:val="Heading6"/>
      </w:pPr>
      <w:bookmarkStart w:id="391" w:name="_Toc159"/>
      <w:r>
        <w:t>ترجمته</w:t>
      </w:r>
      <w:bookmarkEnd w:id="391"/>
    </w:p>
    <w:p>
      <w:pPr>
        <w:pStyle w:val="BookText"/>
      </w:pPr>
      <w:r>
        <w:rPr>
          <w:rFonts w:ascii="IRNazanin" w:hAnsi="IRNazanin" w:eastAsia="IRNazanin" w:cs="IRNazanin"/>
          <w:lang w:bidi="fa-IR"/>
          <w:color w:val="111111"/>
          <w:sz w:val="28"/>
          <w:szCs w:val="28"/>
          <w:rtl/>
        </w:rPr>
        <w:t xml:space="preserve">و هو: عبد الرحمن بن عبد السلام بن عبد الرحمن بن عثمان الصفوری الشافعی المتوفی سنة 894. کان أدیبا مؤرّخا محدّثا مؤلّفا، له: المحاسن المجتمعة فی الخلفاء الأربعة، و قد ذکر کاشف الظنون 1947 کتابه (نزهة المجالس).</w:t>
      </w:r>
    </w:p>
    <w:p>
      <w:pPr>
        <w:pStyle w:val="Heading5"/>
      </w:pPr>
      <w:bookmarkStart w:id="392" w:name="_Toc160"/>
      <w:r>
        <w:t>(52) روایة الکیلانی</w:t>
      </w:r>
      <w:bookmarkEnd w:id="392"/>
    </w:p>
    <w:p>
      <w:pPr>
        <w:pStyle w:val="BookText"/>
      </w:pPr>
      <w:r>
        <w:rPr>
          <w:rFonts w:ascii="IRNazanin" w:hAnsi="IRNazanin" w:eastAsia="IRNazanin" w:cs="IRNazanin"/>
          <w:lang w:bidi="fa-IR"/>
          <w:color w:val="111111"/>
          <w:sz w:val="28"/>
          <w:szCs w:val="28"/>
          <w:rtl/>
        </w:rPr>
        <w:t xml:space="preserve">روی حدیث السفینة فی کتابه (مناظر الإنشاء) فی مبحث الشبه، فی قسم ما یکون فیه الشبه و المشبّه به حسیّین و وجه الشبه بینهما عقلی، فذکر الحدیث ثم قال ما تعریبه: «شبّه أهل البیت بسفینة نوح و کلاهما حسیّ، و وجه ما شبه ما بینهما و هو السببیة لحصول النجاة عقلی».</w:t>
      </w:r>
    </w:p>
    <w:p>
      <w:pPr>
        <w:pStyle w:val="Heading5"/>
      </w:pPr>
      <w:bookmarkStart w:id="393" w:name="_Toc161"/>
      <w:r>
        <w:t>(53) روایة السخاوی</w:t>
      </w:r>
      <w:bookmarkEnd w:id="393"/>
    </w:p>
    <w:p>
      <w:pPr>
        <w:pStyle w:val="Heading6"/>
      </w:pPr>
      <w:bookmarkStart w:id="394" w:name="_Toc162"/>
      <w:r>
        <w:t>اشارة</w:t>
      </w:r>
      <w:bookmarkEnd w:id="394"/>
    </w:p>
    <w:p>
      <w:pPr>
        <w:pStyle w:val="BookText"/>
      </w:pPr>
      <w:r>
        <w:rPr>
          <w:rFonts w:ascii="IRNazanin" w:hAnsi="IRNazanin" w:eastAsia="IRNazanin" w:cs="IRNazanin"/>
          <w:lang w:bidi="fa-IR"/>
          <w:color w:val="111111"/>
          <w:sz w:val="28"/>
          <w:szCs w:val="28"/>
          <w:rtl/>
        </w:rPr>
        <w:t xml:space="preserve">رواه تحت عنوان «باب الأمان ببقائهم و النجاة فی اقتفائهم» رواه عن جماعة من کبار الرواة و الأئمة الحفّاظ بألفاظ مختلفة، عن جماعة من مشاهیر الصحابة.</w:t>
      </w:r>
    </w:p>
    <w:p>
      <w:pPr>
        <w:pStyle w:val="BookText"/>
      </w:pPr>
      <w:r>
        <w:rPr>
          <w:rFonts w:ascii="IRNazanin" w:hAnsi="IRNazanin" w:eastAsia="IRNazanin" w:cs="IRNazanin"/>
          <w:lang w:bidi="fa-IR"/>
          <w:color w:val="111111"/>
          <w:sz w:val="28"/>
          <w:szCs w:val="28"/>
          <w:rtl/>
        </w:rPr>
        <w:t xml:space="preserve">و هذا نص روایته:</w:t>
      </w:r>
    </w:p>
    <w:p>
      <w:pPr>
        <w:pStyle w:val="BookText"/>
      </w:pPr>
      <w:r>
        <w:rPr>
          <w:rFonts w:ascii="IRNazanin" w:hAnsi="IRNazanin" w:eastAsia="IRNazanin" w:cs="IRNazanin"/>
          <w:lang w:bidi="fa-IR"/>
          <w:color w:val="111111"/>
          <w:sz w:val="28"/>
          <w:szCs w:val="28"/>
          <w:rtl/>
        </w:rPr>
        <w:t xml:space="preserve">«و عن أبی إسحاق السبیعی عن حنش بن المعتمر الصنعانی عن أبی ذر رضی اللّه عنه: سمعت رسول اللّه صلّی اللّه علیه و سلّم یقول: أهل بیتی فیکم مثل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سفینة نوح فی قومه من رکبها نجا و من تخلّف عنها غرق، و مثل حطة لبنی إسرائیل.</w:t>
      </w:r>
    </w:p>
    <w:p>
      <w:pPr>
        <w:pStyle w:val="BookText"/>
      </w:pPr>
      <w:r>
        <w:rPr>
          <w:rFonts w:ascii="IRNazanin" w:hAnsi="IRNazanin" w:eastAsia="IRNazanin" w:cs="IRNazanin"/>
          <w:lang w:bidi="fa-IR"/>
          <w:color w:val="111111"/>
          <w:sz w:val="28"/>
          <w:szCs w:val="28"/>
          <w:rtl/>
        </w:rPr>
        <w:t xml:space="preserve">أخرجه الحاکم من وجهین عن أبی إسحاق</w:t>
      </w:r>
    </w:p>
    <w:p>
      <w:pPr>
        <w:pStyle w:val="BookText"/>
      </w:pPr>
      <w:r>
        <w:rPr>
          <w:rFonts w:ascii="IRNazanin" w:hAnsi="IRNazanin" w:eastAsia="IRNazanin" w:cs="IRNazanin"/>
          <w:lang w:bidi="fa-IR"/>
          <w:color w:val="111111"/>
          <w:sz w:val="28"/>
          <w:szCs w:val="28"/>
          <w:rtl/>
        </w:rPr>
        <w:t xml:space="preserve">هذا لفظ أحدهما، و</w:t>
      </w:r>
    </w:p>
    <w:p>
      <w:pPr>
        <w:pStyle w:val="BookText"/>
      </w:pPr>
      <w:r>
        <w:rPr>
          <w:rFonts w:ascii="IRNazanin" w:hAnsi="IRNazanin" w:eastAsia="IRNazanin" w:cs="IRNazanin"/>
          <w:lang w:bidi="fa-IR"/>
          <w:color w:val="111111"/>
          <w:sz w:val="28"/>
          <w:szCs w:val="28"/>
          <w:rtl/>
        </w:rPr>
        <w:t xml:space="preserve">لفظ الآخر: ألا إن مثل أهل بیتی فیکم مثل سفینة نوح، و ذکره دون قوله: و مثل حطة إلی آخره، و کذا هو عند أبی یعلی فی مسنده.</w:t>
      </w:r>
    </w:p>
    <w:p>
      <w:pPr>
        <w:pStyle w:val="BookText"/>
      </w:pPr>
      <w:r>
        <w:rPr>
          <w:rFonts w:ascii="IRNazanin" w:hAnsi="IRNazanin" w:eastAsia="IRNazanin" w:cs="IRNazanin"/>
          <w:lang w:bidi="fa-IR"/>
          <w:color w:val="111111"/>
          <w:sz w:val="28"/>
          <w:szCs w:val="28"/>
          <w:rtl/>
        </w:rPr>
        <w:t xml:space="preserve">و أخرجه الطبرانی فی معجمه الأوسط و الصغیر من طریق الأعمش عن أبی إسحاق و قال: إن عبد اللّه بن عبد القدوس تفرّد به عن الأعمش، و رواه عن الأوسط أیضا من طریق الحسن بن عمرو الفقیمی عن أبی إسحاق، و من طریق سماک بن حرب عن حنش.</w:t>
      </w:r>
    </w:p>
    <w:p>
      <w:pPr>
        <w:pStyle w:val="BookText"/>
      </w:pPr>
      <w:r>
        <w:rPr>
          <w:rFonts w:ascii="IRNazanin" w:hAnsi="IRNazanin" w:eastAsia="IRNazanin" w:cs="IRNazanin"/>
          <w:lang w:bidi="fa-IR"/>
          <w:color w:val="111111"/>
          <w:sz w:val="28"/>
          <w:szCs w:val="28"/>
          <w:rtl/>
        </w:rPr>
        <w:t xml:space="preserve">و أخرجه أبو یعلی أیضا من حدیث أبی الطفیل عن أبی ذر رضی اللّه عنه بلفظ: إن مثل أهل بیتی فیکم مثل سفینة نوح من رکب فیها نجا و من تخلّف عنها غرق، و إن مثل أهل بیتی مثل باب حطة، و أخرجه البزار من طریق سعید بن المسیب عن أبی ذر نحوه.</w:t>
      </w:r>
    </w:p>
    <w:p>
      <w:pPr>
        <w:pStyle w:val="BookText"/>
      </w:pPr>
      <w:r>
        <w:rPr>
          <w:rFonts w:ascii="IRNazanin" w:hAnsi="IRNazanin" w:eastAsia="IRNazanin" w:cs="IRNazanin"/>
          <w:lang w:bidi="fa-IR"/>
          <w:color w:val="111111"/>
          <w:sz w:val="28"/>
          <w:szCs w:val="28"/>
          <w:rtl/>
        </w:rPr>
        <w:t xml:space="preserve">و عن أبی الصهباء عن سعید بن جبیر عن ابن عباس رضی اللّه عنهما قال:</w:t>
      </w:r>
    </w:p>
    <w:p>
      <w:pPr>
        <w:pStyle w:val="BookText"/>
      </w:pPr>
      <w:r>
        <w:rPr>
          <w:rFonts w:ascii="IRNazanin" w:hAnsi="IRNazanin" w:eastAsia="IRNazanin" w:cs="IRNazanin"/>
          <w:lang w:bidi="fa-IR"/>
          <w:color w:val="111111"/>
          <w:sz w:val="28"/>
          <w:szCs w:val="28"/>
          <w:rtl/>
        </w:rPr>
        <w:t xml:space="preserve">قال رسول اللّه صلّی اللّه علیه و سلّم: مثل أهل بیتی مثل سفینة نوح من رکبها نجا و من تخلّف عنها غرق، و أخرجه الطبرانی و أبو نعیم فی الحلیة و البزار و غیرهم.</w:t>
      </w:r>
    </w:p>
    <w:p>
      <w:pPr>
        <w:pStyle w:val="BookText"/>
      </w:pPr>
      <w:r>
        <w:rPr>
          <w:rFonts w:ascii="IRNazanin" w:hAnsi="IRNazanin" w:eastAsia="IRNazanin" w:cs="IRNazanin"/>
          <w:lang w:bidi="fa-IR"/>
          <w:color w:val="111111"/>
          <w:sz w:val="28"/>
          <w:szCs w:val="28"/>
          <w:rtl/>
        </w:rPr>
        <w:t xml:space="preserve">و عن عبد اللّه بن الزبیر رضی اللّه عنهما: إن النبی صلّی اللّه علیه و سلّم قال: مثل أهل بیتی مثل سفینة نوح من رکبها سلم و من ترکها غرق. رواه البزار.</w:t>
      </w:r>
    </w:p>
    <w:p>
      <w:pPr>
        <w:pStyle w:val="BookText"/>
      </w:pPr>
      <w:r>
        <w:rPr>
          <w:rFonts w:ascii="IRNazanin" w:hAnsi="IRNazanin" w:eastAsia="IRNazanin" w:cs="IRNazanin"/>
          <w:lang w:bidi="fa-IR"/>
          <w:color w:val="111111"/>
          <w:sz w:val="28"/>
          <w:szCs w:val="28"/>
          <w:rtl/>
        </w:rPr>
        <w:t xml:space="preserve">و عن أبی سعید الخدری رضی اللّه عنه: سمعت النبی صلّی اللّه علیه و سلّم یقول: إنما مثل أهل بیتی فیکم کمثل سفینة نوح من رکبها نجا و من تخلّف عنها غرق، و إنما مثل أهل بیتی فیکم مثل باب حطة فی بنی إسرائیل من دخله غفر له، رواه الطبرانی فی الصغیر و الأوسط.</w:t>
      </w:r>
    </w:p>
    <w:p>
      <w:pPr>
        <w:pStyle w:val="BookText"/>
      </w:pPr>
      <w:r>
        <w:rPr>
          <w:rFonts w:ascii="IRNazanin" w:hAnsi="IRNazanin" w:eastAsia="IRNazanin" w:cs="IRNazanin"/>
          <w:lang w:bidi="fa-IR"/>
          <w:color w:val="111111"/>
          <w:sz w:val="28"/>
          <w:szCs w:val="28"/>
          <w:rtl/>
        </w:rPr>
        <w:t xml:space="preserve">و بعض هذه الطرق یقوّی بعضا» </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5" w:name="pg10422_119422"/>
    <w:bookmarkEnd w:id="55"/>
    <w:p>
      <w:pPr>
        <w:pStyle w:val="Heading6"/>
      </w:pPr>
      <w:bookmarkStart w:id="395" w:name="_Toc163"/>
      <w:r>
        <w:t>ترجمته</w:t>
      </w:r>
      <w:bookmarkEnd w:id="395"/>
    </w:p>
    <w:p>
      <w:pPr>
        <w:pStyle w:val="BookText"/>
      </w:pPr>
      <w:r>
        <w:rPr>
          <w:rFonts w:ascii="IRNazanin" w:hAnsi="IRNazanin" w:eastAsia="IRNazanin" w:cs="IRNazanin"/>
          <w:lang w:bidi="fa-IR"/>
          <w:color w:val="111111"/>
          <w:sz w:val="28"/>
          <w:szCs w:val="28"/>
          <w:rtl/>
        </w:rPr>
        <w:t xml:space="preserve">و هو: شمس الدین أبو الخیر محمد بن عبد الرحمن السخاوی المتوفی سنة 902، و کان من کبار علماء أهل السنة، حافظا فی الحدیث و حجة فی التاریخ و الأدب و الرجال، له مؤلفات کثیرة فی العلوم المذکورة و غیرها، و من أشهرها:</w:t>
      </w:r>
    </w:p>
    <w:p>
      <w:pPr>
        <w:pStyle w:val="BookText"/>
      </w:pPr>
      <w:r>
        <w:rPr>
          <w:rFonts w:ascii="IRNazanin" w:hAnsi="IRNazanin" w:eastAsia="IRNazanin" w:cs="IRNazanin"/>
          <w:lang w:bidi="fa-IR"/>
          <w:color w:val="111111"/>
          <w:sz w:val="28"/>
          <w:szCs w:val="28"/>
          <w:rtl/>
        </w:rPr>
        <w:t xml:space="preserve">الضوء اللامع، المقاصد الحسنة، شرح ألفیة الحدیث، التحفة اللطیفة فی أخبار المدینة الشریفة، استجلاب ارتقاء الغرف بحبّ أقرباء الرسول ذوی الشرف …</w:t>
      </w:r>
    </w:p>
    <w:p>
      <w:pPr>
        <w:pStyle w:val="BookText"/>
      </w:pPr>
      <w:r>
        <w:rPr>
          <w:rFonts w:ascii="IRNazanin" w:hAnsi="IRNazanin" w:eastAsia="IRNazanin" w:cs="IRNazanin"/>
          <w:lang w:bidi="fa-IR"/>
          <w:color w:val="111111"/>
          <w:sz w:val="28"/>
          <w:szCs w:val="28"/>
          <w:rtl/>
        </w:rPr>
        <w:t xml:space="preserve">ترجم نفسه فی الضوء اللامع 8/ 2- 32، و توجد ترجمته أیضا فی:</w:t>
      </w:r>
    </w:p>
    <w:p>
      <w:pPr>
        <w:pStyle w:val="BookText"/>
      </w:pPr>
      <w:r>
        <w:rPr>
          <w:rFonts w:ascii="IRNazanin" w:hAnsi="IRNazanin" w:eastAsia="IRNazanin" w:cs="IRNazanin"/>
          <w:lang w:bidi="fa-IR"/>
          <w:color w:val="111111"/>
          <w:sz w:val="28"/>
          <w:szCs w:val="28"/>
          <w:rtl/>
        </w:rPr>
        <w:t xml:space="preserve">1- شذرات الذهب 8/ 15.</w:t>
      </w:r>
    </w:p>
    <w:p>
      <w:pPr>
        <w:pStyle w:val="BookText"/>
      </w:pPr>
      <w:r>
        <w:rPr>
          <w:rFonts w:ascii="IRNazanin" w:hAnsi="IRNazanin" w:eastAsia="IRNazanin" w:cs="IRNazanin"/>
          <w:lang w:bidi="fa-IR"/>
          <w:color w:val="111111"/>
          <w:sz w:val="28"/>
          <w:szCs w:val="28"/>
          <w:rtl/>
        </w:rPr>
        <w:t xml:space="preserve">2- الکواکب السائرة 1/ 53.</w:t>
      </w:r>
    </w:p>
    <w:p>
      <w:pPr>
        <w:pStyle w:val="BookText"/>
      </w:pPr>
      <w:r>
        <w:rPr>
          <w:rFonts w:ascii="IRNazanin" w:hAnsi="IRNazanin" w:eastAsia="IRNazanin" w:cs="IRNazanin"/>
          <w:lang w:bidi="fa-IR"/>
          <w:color w:val="111111"/>
          <w:sz w:val="28"/>
          <w:szCs w:val="28"/>
          <w:rtl/>
        </w:rPr>
        <w:t xml:space="preserve">3- النور السافر 16.</w:t>
      </w:r>
    </w:p>
    <w:p>
      <w:pPr>
        <w:pStyle w:val="Heading5"/>
      </w:pPr>
      <w:bookmarkStart w:id="396" w:name="_Toc164"/>
      <w:r>
        <w:t>(54) روایة الکاشفی</w:t>
      </w:r>
      <w:bookmarkEnd w:id="396"/>
    </w:p>
    <w:p>
      <w:pPr>
        <w:pStyle w:val="Heading6"/>
      </w:pPr>
      <w:bookmarkStart w:id="397" w:name="_Toc165"/>
      <w:r>
        <w:t>اشارة</w:t>
      </w:r>
      <w:bookmarkEnd w:id="397"/>
    </w:p>
    <w:p>
      <w:pPr>
        <w:pStyle w:val="BookText"/>
      </w:pPr>
      <w:r>
        <w:rPr>
          <w:rFonts w:ascii="IRNazanin" w:hAnsi="IRNazanin" w:eastAsia="IRNazanin" w:cs="IRNazanin"/>
          <w:lang w:bidi="fa-IR"/>
          <w:color w:val="111111"/>
          <w:sz w:val="28"/>
          <w:szCs w:val="28"/>
          <w:rtl/>
        </w:rPr>
        <w:t xml:space="preserve">أثبت حدیث السفینة و أرسله إرسال المسلّم فی مواضع من کتابه (الرسالة العلیّة فی الأحادیث النبویة) </w:t>
      </w:r>
      <w:r>
        <w:rPr>
          <w:rStyle w:val="FootnoteReference"/>
        </w:rPr>
        <w:footnoteReference w:id="64"/>
      </w:r>
      <w:r>
        <w:rPr>
          <w:rFonts w:ascii="IRNazanin" w:hAnsi="IRNazanin" w:eastAsia="IRNazanin" w:cs="IRNazanin"/>
          <w:lang w:bidi="fa-IR"/>
          <w:color w:val="111111"/>
          <w:sz w:val="28"/>
          <w:szCs w:val="28"/>
          <w:rtl/>
        </w:rPr>
        <w:t xml:space="preserve">… منها: هذا الشعر الذی أورده تحت عنوان فضیلة أهل البیت:</w:t>
      </w:r>
    </w:p>
    <w:p>
      <w:pPr>
        <w:pStyle w:val="BookText"/>
      </w:pPr>
      <w:r>
        <w:rPr>
          <w:rFonts w:ascii="IRNazanin" w:hAnsi="IRNazanin" w:eastAsia="IRNazanin" w:cs="IRNazanin"/>
          <w:lang w:bidi="fa-IR"/>
          <w:color w:val="111111"/>
          <w:sz w:val="28"/>
          <w:szCs w:val="28"/>
          <w:rtl/>
        </w:rPr>
        <w:t xml:space="preserve">«هم الکلمات الطیّبات التی بها یتاب علی الخاطی فیحبی و یزلف</w:t>
      </w:r>
    </w:p>
    <w:p>
      <w:pPr>
        <w:pStyle w:val="BookText"/>
      </w:pPr>
      <w:r>
        <w:rPr>
          <w:rFonts w:ascii="IRNazanin" w:hAnsi="IRNazanin" w:eastAsia="IRNazanin" w:cs="IRNazanin"/>
          <w:lang w:bidi="fa-IR"/>
          <w:color w:val="111111"/>
          <w:sz w:val="28"/>
          <w:szCs w:val="28"/>
          <w:rtl/>
        </w:rPr>
        <w:t xml:space="preserve">هم البرکات النازلات علی الوری تعمّ جمیع المسلمین و تکنف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6" w:name="pg10422_119423"/>
    <w:bookmarkEnd w:id="56"/>
    <w:p>
      <w:pPr>
        <w:pStyle w:val="BookText"/>
      </w:pPr>
      <w:r>
        <w:rPr>
          <w:rFonts w:ascii="IRNazanin" w:hAnsi="IRNazanin" w:eastAsia="IRNazanin" w:cs="IRNazanin"/>
          <w:lang w:bidi="fa-IR"/>
          <w:color w:val="111111"/>
          <w:sz w:val="28"/>
          <w:szCs w:val="28"/>
          <w:rtl/>
        </w:rPr>
        <w:t xml:space="preserve">هم الباقیات الصالحات بذکرها لذاکرها خیر الثواب یضعّف</w:t>
      </w:r>
    </w:p>
    <w:p>
      <w:pPr>
        <w:pStyle w:val="BookText"/>
      </w:pPr>
      <w:r>
        <w:rPr>
          <w:rFonts w:ascii="IRNazanin" w:hAnsi="IRNazanin" w:eastAsia="IRNazanin" w:cs="IRNazanin"/>
          <w:lang w:bidi="fa-IR"/>
          <w:color w:val="111111"/>
          <w:sz w:val="28"/>
          <w:szCs w:val="28"/>
          <w:rtl/>
        </w:rPr>
        <w:t xml:space="preserve">هم الحرم المأمون من أجل أهله و أعداؤه من حوله یتخطّف</w:t>
      </w:r>
    </w:p>
    <w:p>
      <w:pPr>
        <w:pStyle w:val="BookText"/>
      </w:pPr>
      <w:r>
        <w:rPr>
          <w:rFonts w:ascii="IRNazanin" w:hAnsi="IRNazanin" w:eastAsia="IRNazanin" w:cs="IRNazanin"/>
          <w:lang w:bidi="fa-IR"/>
          <w:color w:val="111111"/>
          <w:sz w:val="28"/>
          <w:szCs w:val="28"/>
          <w:rtl/>
        </w:rPr>
        <w:t xml:space="preserve">هم الوجه وجه اللّه و الجنب جنبه و هم فلک نوح خاب عنه المخلّف‌</w:t>
      </w:r>
    </w:p>
    <w:p>
      <w:pPr>
        <w:pStyle w:val="Heading6"/>
      </w:pPr>
      <w:bookmarkStart w:id="398" w:name="_Toc166"/>
      <w:r>
        <w:t>ترجمته</w:t>
      </w:r>
      <w:bookmarkEnd w:id="398"/>
    </w:p>
    <w:p>
      <w:pPr>
        <w:pStyle w:val="BookText"/>
      </w:pPr>
      <w:r>
        <w:rPr>
          <w:rFonts w:ascii="IRNazanin" w:hAnsi="IRNazanin" w:eastAsia="IRNazanin" w:cs="IRNazanin"/>
          <w:lang w:bidi="fa-IR"/>
          <w:color w:val="111111"/>
          <w:sz w:val="28"/>
          <w:szCs w:val="28"/>
          <w:rtl/>
        </w:rPr>
        <w:t xml:space="preserve">و هو: حسین بن علی الکاشفی المفسّر المحدّث الواعظ، له تفسیره:</w:t>
      </w:r>
    </w:p>
    <w:p>
      <w:pPr>
        <w:pStyle w:val="BookText"/>
      </w:pPr>
      <w:r>
        <w:rPr>
          <w:rFonts w:ascii="IRNazanin" w:hAnsi="IRNazanin" w:eastAsia="IRNazanin" w:cs="IRNazanin"/>
          <w:lang w:bidi="fa-IR"/>
          <w:color w:val="111111"/>
          <w:sz w:val="28"/>
          <w:szCs w:val="28"/>
          <w:rtl/>
        </w:rPr>
        <w:t xml:space="preserve">المواهب العلیة، و کتاب: الرسالة العلیة فی الأحادیث النبویة و غیرهما من المؤلّفات المفیدة، و التی اعتمد علیها القوم و نقلوا عنها. توفی سنة 910.</w:t>
      </w:r>
    </w:p>
    <w:p>
      <w:pPr>
        <w:pStyle w:val="Heading5"/>
      </w:pPr>
      <w:bookmarkStart w:id="399" w:name="_Toc167"/>
      <w:r>
        <w:t>(55) روایة السیوطی</w:t>
      </w:r>
      <w:bookmarkEnd w:id="399"/>
    </w:p>
    <w:p>
      <w:pPr>
        <w:pStyle w:val="Heading6"/>
      </w:pPr>
      <w:bookmarkStart w:id="400" w:name="_Toc168"/>
      <w:r>
        <w:t>اشارة</w:t>
      </w:r>
      <w:bookmarkEnd w:id="400"/>
    </w:p>
    <w:p>
      <w:pPr>
        <w:pStyle w:val="BookText"/>
      </w:pPr>
      <w:r>
        <w:rPr>
          <w:rFonts w:ascii="IRNazanin" w:hAnsi="IRNazanin" w:eastAsia="IRNazanin" w:cs="IRNazanin"/>
          <w:lang w:bidi="fa-IR"/>
          <w:color w:val="111111"/>
          <w:sz w:val="28"/>
          <w:szCs w:val="28"/>
          <w:rtl/>
        </w:rPr>
        <w:t xml:space="preserve">رواه فی جملة من کتبه:</w:t>
      </w:r>
    </w:p>
    <w:p>
      <w:pPr>
        <w:pStyle w:val="BookText"/>
      </w:pPr>
      <w:r>
        <w:rPr>
          <w:rFonts w:ascii="IRNazanin" w:hAnsi="IRNazanin" w:eastAsia="IRNazanin" w:cs="IRNazanin"/>
          <w:lang w:bidi="fa-IR"/>
          <w:color w:val="111111"/>
          <w:sz w:val="28"/>
          <w:szCs w:val="28"/>
          <w:rtl/>
        </w:rPr>
        <w:t xml:space="preserve">ففی (الدرر المنثور): «و أخرج الحاکم عن أبی ذر رحمه اللّه قال: سمعت رسول اللّه صلّی اللّه علیه و سلّم یقول: مثل أهل بیتی مثل سفینة نوح من رکبها نجا و من تخلّف عنها غرق»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(الجامع الصغیر): «إن مثل أهل بیتی فیکم مثل سفینة نوح من رکبها نجا و من تخلّف عنها هلک. ک عن أبی ذر»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«مثل أهل بیتی مثل سفینة نوح من رکبها نجا و من تخلّف عنها غرق.</w:t>
      </w:r>
    </w:p>
    <w:p>
      <w:pPr>
        <w:pStyle w:val="BookText"/>
      </w:pPr>
      <w:r>
        <w:rPr>
          <w:rFonts w:ascii="IRNazanin" w:hAnsi="IRNazanin" w:eastAsia="IRNazanin" w:cs="IRNazanin"/>
          <w:lang w:bidi="fa-IR"/>
          <w:color w:val="111111"/>
          <w:sz w:val="28"/>
          <w:szCs w:val="28"/>
          <w:rtl/>
        </w:rPr>
        <w:t xml:space="preserve">البزار عن ابن عباس و عن ابن الزبیر، ک عن أبی ذر»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(الخصائص الکبری): «و أخرج أبو یعلی و البزار و الحاکم عن أبی ذر: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النبی صلّی اللّه علیه و سلّم یقول: إن مثل أهل بیتی فیکم مثل سفینة نوح من رکبها نجا و من تخلّف عنها هلک»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(إحیاء المیت بفضل أهل البیت) </w:t>
      </w:r>
      <w:r>
        <w:rPr>
          <w:rStyle w:val="FootnoteReference"/>
        </w:rPr>
        <w:footnoteReference w:id="69"/>
      </w:r>
      <w:r>
        <w:rPr>
          <w:rFonts w:ascii="IRNazanin" w:hAnsi="IRNazanin" w:eastAsia="IRNazanin" w:cs="IRNazanin"/>
          <w:lang w:bidi="fa-IR"/>
          <w:color w:val="111111"/>
          <w:sz w:val="28"/>
          <w:szCs w:val="28"/>
          <w:rtl/>
        </w:rPr>
        <w:t xml:space="preserve">: «الحدیث الرابع و العشرون: أخرج البزار عن عبد اللّه بن الزبیر أن النبی صلّی اللّه علیه و سلّم قال: مثل أهل بیتی مثل سفینة نوح من رکبها نجا و من ترکها غرق.</w:t>
      </w:r>
    </w:p>
    <w:p>
      <w:pPr>
        <w:pStyle w:val="BookText"/>
      </w:pPr>
      <w:r>
        <w:rPr>
          <w:rFonts w:ascii="IRNazanin" w:hAnsi="IRNazanin" w:eastAsia="IRNazanin" w:cs="IRNazanin"/>
          <w:lang w:bidi="fa-IR"/>
          <w:color w:val="111111"/>
          <w:sz w:val="28"/>
          <w:szCs w:val="28"/>
          <w:rtl/>
        </w:rPr>
        <w:t xml:space="preserve">الحدیث الخامس و العشرون: البزار عن ابن عباس، قال: قال رسول اللّه صلّی اللّه علیه و سلّم: مثل أهل بیتی مثل سفینة نوح من رکبها نجا و من تخلّف عنها غرق.</w:t>
      </w:r>
    </w:p>
    <w:p>
      <w:pPr>
        <w:pStyle w:val="BookText"/>
      </w:pPr>
      <w:r>
        <w:rPr>
          <w:rFonts w:ascii="IRNazanin" w:hAnsi="IRNazanin" w:eastAsia="IRNazanin" w:cs="IRNazanin"/>
          <w:lang w:bidi="fa-IR"/>
          <w:color w:val="111111"/>
          <w:sz w:val="28"/>
          <w:szCs w:val="28"/>
          <w:rtl/>
        </w:rPr>
        <w:t xml:space="preserve">الحدیث السادس و العشرون:</w:t>
      </w:r>
    </w:p>
    <w:p>
      <w:pPr>
        <w:pStyle w:val="BookText"/>
      </w:pPr>
      <w:r>
        <w:rPr>
          <w:rFonts w:ascii="IRNazanin" w:hAnsi="IRNazanin" w:eastAsia="IRNazanin" w:cs="IRNazanin"/>
          <w:lang w:bidi="fa-IR"/>
          <w:color w:val="111111"/>
          <w:sz w:val="28"/>
          <w:szCs w:val="28"/>
          <w:rtl/>
        </w:rPr>
        <w:t xml:space="preserve">أخرج الطبرانی عن أبی ذر: سمعت رسول اللّه صلّی اللّه علیه و سلّم یقول: مثل أهل بیتی کمثل سفینة نوح من رکبها نجا و من تخلّف عنها هلک و مثل باب حطّة فی بنی إسرائیل.</w:t>
      </w:r>
    </w:p>
    <w:p>
      <w:pPr>
        <w:pStyle w:val="BookText"/>
      </w:pPr>
      <w:r>
        <w:rPr>
          <w:rFonts w:ascii="IRNazanin" w:hAnsi="IRNazanin" w:eastAsia="IRNazanin" w:cs="IRNazanin"/>
          <w:lang w:bidi="fa-IR"/>
          <w:color w:val="111111"/>
          <w:sz w:val="28"/>
          <w:szCs w:val="28"/>
          <w:rtl/>
        </w:rPr>
        <w:t xml:space="preserve">الحدیث السابع و العشرون: أخرج الطبرانی فی الأوسط عن أبی سعید الخدری: سمعت رسول اللّه صلّی اللّه علیه و سلّم یقول: إنما مثل أهل بیتی کمثل سفینة نوح من رکبها نجا و من تخلّف عنها غرق و إنما مثل أهل بیتی فیکم کمثل حطة فی بنی إسرائیل من دخله غفر له».</w:t>
      </w:r>
    </w:p>
    <w:p>
      <w:pPr>
        <w:pStyle w:val="BookText"/>
      </w:pPr>
      <w:r>
        <w:rPr>
          <w:rFonts w:ascii="IRNazanin" w:hAnsi="IRNazanin" w:eastAsia="IRNazanin" w:cs="IRNazanin"/>
          <w:lang w:bidi="fa-IR"/>
          <w:color w:val="111111"/>
          <w:sz w:val="28"/>
          <w:szCs w:val="28"/>
          <w:rtl/>
        </w:rPr>
        <w:t xml:space="preserve">و فی (نهایة الإفضال فی تشریف الآل): «عن أبی ذر- رضی اللّه عنه أن رسول اللّه صلّی اللّه علیه و سلّم قال: إن مثل أهل بیتی فیکم مثل سفینة نوح من رکبها نجا و من تخلّف عنها هلک. أخرجه الحاکم و هو صحیح»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(الأساس): «عن عبد اللّه بن الزبیر: أن النبی صلّی اللّه علیه و سلّم قال: مثل أهل بیتی مثل سفینة نوح من رکبها نجا و من ترکها غرق. رواه البزار فی مسنده. و أخرج ابن مردویه مثله من حدیث علی و ابن عباس</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عن أبی ذر:</w:t>
      </w:r>
    </w:p>
    <w:p>
      <w:pPr>
        <w:pStyle w:val="BookText"/>
      </w:pPr>
      <w:r>
        <w:rPr>
          <w:rFonts w:ascii="IRNazanin" w:hAnsi="IRNazanin" w:eastAsia="IRNazanin" w:cs="IRNazanin"/>
          <w:lang w:bidi="fa-IR"/>
          <w:color w:val="111111"/>
          <w:sz w:val="28"/>
          <w:szCs w:val="28"/>
          <w:rtl/>
        </w:rPr>
        <w:t xml:space="preserve">سمعت النبی صلّی اللّه علیه و سلّم یقول: ألا إنّ مثل أهل بیتی فیکم مثل سفینة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7" w:name="pg10422_119425"/>
    <w:bookmarkEnd w:id="57"/>
    <w:p>
      <w:pPr>
        <w:pStyle w:val="BookText"/>
      </w:pPr>
      <w:r>
        <w:rPr>
          <w:rFonts w:ascii="IRNazanin" w:hAnsi="IRNazanin" w:eastAsia="IRNazanin" w:cs="IRNazanin"/>
          <w:lang w:bidi="fa-IR"/>
          <w:color w:val="111111"/>
          <w:sz w:val="28"/>
          <w:szCs w:val="28"/>
          <w:rtl/>
        </w:rPr>
        <w:t xml:space="preserve">نوح من رکبها نجا و من تخلّف عنها غرق و من قاتلنا فی آخر الزمان کان کمن قاتل مع الدجال. رواه البزار و أبو یعلی فی مسندیهما و الطبرانی فی الأوسط و الحاکم و صحّحه»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(تاریخ الخلفاء): «و عن أبی ذر قال: - و هو آخذ بباب الکعبة- سمعت النبی صلّی اللّه علیه و سلّم یقول: ألا إنّ مثل أهل بیتی فیکم مثل سفینة نوح من رکبها نجا و من تخلّف عنها هلک. رواه أحمد»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6"/>
      </w:pPr>
      <w:bookmarkStart w:id="401" w:name="_Toc169"/>
      <w:r>
        <w:t>ترجمته</w:t>
      </w:r>
      <w:bookmarkEnd w:id="401"/>
    </w:p>
    <w:p>
      <w:pPr>
        <w:pStyle w:val="BookText"/>
      </w:pPr>
      <w:r>
        <w:rPr>
          <w:rFonts w:ascii="IRNazanin" w:hAnsi="IRNazanin" w:eastAsia="IRNazanin" w:cs="IRNazanin"/>
          <w:lang w:bidi="fa-IR"/>
          <w:color w:val="111111"/>
          <w:sz w:val="28"/>
          <w:szCs w:val="28"/>
          <w:rtl/>
        </w:rPr>
        <w:t xml:space="preserve">و هو: الحافظ جلال الدین عبد الرحمن بن أبی بکر السیوطی المتوفی سنة 911، صاحب المؤلّفات الکثیرة فی مختلف العلوم الإسلامیة، أثنی علیه کلّ المترجمین له و مدحوه … أنظر:</w:t>
      </w:r>
    </w:p>
    <w:p>
      <w:pPr>
        <w:pStyle w:val="BookText"/>
      </w:pPr>
      <w:r>
        <w:rPr>
          <w:rFonts w:ascii="IRNazanin" w:hAnsi="IRNazanin" w:eastAsia="IRNazanin" w:cs="IRNazanin"/>
          <w:lang w:bidi="fa-IR"/>
          <w:color w:val="111111"/>
          <w:sz w:val="28"/>
          <w:szCs w:val="28"/>
          <w:rtl/>
        </w:rPr>
        <w:t xml:space="preserve">1- البدر الطالع 1/ 328.</w:t>
      </w:r>
    </w:p>
    <w:p>
      <w:pPr>
        <w:pStyle w:val="BookText"/>
      </w:pPr>
      <w:r>
        <w:rPr>
          <w:rFonts w:ascii="IRNazanin" w:hAnsi="IRNazanin" w:eastAsia="IRNazanin" w:cs="IRNazanin"/>
          <w:lang w:bidi="fa-IR"/>
          <w:color w:val="111111"/>
          <w:sz w:val="28"/>
          <w:szCs w:val="28"/>
          <w:rtl/>
        </w:rPr>
        <w:t xml:space="preserve">2- التاج المکلل 349.</w:t>
      </w:r>
    </w:p>
    <w:p>
      <w:pPr>
        <w:pStyle w:val="BookText"/>
      </w:pPr>
      <w:r>
        <w:rPr>
          <w:rFonts w:ascii="IRNazanin" w:hAnsi="IRNazanin" w:eastAsia="IRNazanin" w:cs="IRNazanin"/>
          <w:lang w:bidi="fa-IR"/>
          <w:color w:val="111111"/>
          <w:sz w:val="28"/>
          <w:szCs w:val="28"/>
          <w:rtl/>
        </w:rPr>
        <w:t xml:space="preserve">3- الکواکب السائرة 1/ 226.</w:t>
      </w:r>
    </w:p>
    <w:p>
      <w:pPr>
        <w:pStyle w:val="BookText"/>
      </w:pPr>
      <w:r>
        <w:rPr>
          <w:rFonts w:ascii="IRNazanin" w:hAnsi="IRNazanin" w:eastAsia="IRNazanin" w:cs="IRNazanin"/>
          <w:lang w:bidi="fa-IR"/>
          <w:color w:val="111111"/>
          <w:sz w:val="28"/>
          <w:szCs w:val="28"/>
          <w:rtl/>
        </w:rPr>
        <w:t xml:space="preserve">4- شذرات الذهب 8/ 51.</w:t>
      </w:r>
    </w:p>
    <w:p>
      <w:pPr>
        <w:pStyle w:val="BookText"/>
      </w:pPr>
      <w:r>
        <w:rPr>
          <w:rFonts w:ascii="IRNazanin" w:hAnsi="IRNazanin" w:eastAsia="IRNazanin" w:cs="IRNazanin"/>
          <w:lang w:bidi="fa-IR"/>
          <w:color w:val="111111"/>
          <w:sz w:val="28"/>
          <w:szCs w:val="28"/>
          <w:rtl/>
        </w:rPr>
        <w:t xml:space="preserve">5- الضوء اللامع 4/ 65.</w:t>
      </w:r>
    </w:p>
    <w:p>
      <w:pPr>
        <w:pStyle w:val="BookText"/>
      </w:pPr>
      <w:r>
        <w:rPr>
          <w:rFonts w:ascii="IRNazanin" w:hAnsi="IRNazanin" w:eastAsia="IRNazanin" w:cs="IRNazanin"/>
          <w:lang w:bidi="fa-IR"/>
          <w:color w:val="111111"/>
          <w:sz w:val="28"/>
          <w:szCs w:val="28"/>
          <w:rtl/>
        </w:rPr>
        <w:t xml:space="preserve">و قد ترجم لنفسه فی کتابه (حسن المحاضرة 1/ 188) ترجمة مطوّلة، أوردنا خلاصتها فی قسم (حدیث الثقلین).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8" w:name="pg10422_119426"/>
    <w:bookmarkEnd w:id="58"/>
    <w:p>
      <w:pPr>
        <w:pStyle w:val="Heading5"/>
      </w:pPr>
      <w:bookmarkStart w:id="402" w:name="_Toc170"/>
      <w:r>
        <w:t>(56) روایة السمهودی</w:t>
      </w:r>
      <w:bookmarkEnd w:id="402"/>
    </w:p>
    <w:p>
      <w:pPr>
        <w:pStyle w:val="Heading6"/>
      </w:pPr>
      <w:bookmarkStart w:id="403" w:name="_Toc171"/>
      <w:r>
        <w:t>اشارة</w:t>
      </w:r>
      <w:bookmarkEnd w:id="403"/>
    </w:p>
    <w:p>
      <w:pPr>
        <w:pStyle w:val="BookText"/>
      </w:pPr>
      <w:r>
        <w:rPr>
          <w:rFonts w:ascii="IRNazanin" w:hAnsi="IRNazanin" w:eastAsia="IRNazanin" w:cs="IRNazanin"/>
          <w:lang w:bidi="fa-IR"/>
          <w:color w:val="111111"/>
          <w:sz w:val="28"/>
          <w:szCs w:val="28"/>
          <w:rtl/>
        </w:rPr>
        <w:t xml:space="preserve">رواه تحت عنوان (الذکر الخامس- ذکر أنهم أمان الأمة، و أنهم کسفینة نوح علیه السلام من رکبها نجا و من تخلّف عنها غرق) عن جماعة من الحفّاظ بأسانیدهم المختلفة عن أصحاب النبی صلّی اللّه علیه و آله و سلّم.</w:t>
      </w:r>
    </w:p>
    <w:p>
      <w:pPr>
        <w:pStyle w:val="BookText"/>
      </w:pPr>
      <w:r>
        <w:rPr>
          <w:rFonts w:ascii="IRNazanin" w:hAnsi="IRNazanin" w:eastAsia="IRNazanin" w:cs="IRNazanin"/>
          <w:lang w:bidi="fa-IR"/>
          <w:color w:val="111111"/>
          <w:sz w:val="28"/>
          <w:szCs w:val="28"/>
          <w:rtl/>
        </w:rPr>
        <w:t xml:space="preserve">و قال السمهودی أیضا:</w:t>
      </w:r>
    </w:p>
    <w:p>
      <w:pPr>
        <w:pStyle w:val="BookText"/>
      </w:pPr>
      <w:r>
        <w:rPr>
          <w:rFonts w:ascii="IRNazanin" w:hAnsi="IRNazanin" w:eastAsia="IRNazanin" w:cs="IRNazanin"/>
          <w:lang w:bidi="fa-IR"/>
          <w:color w:val="111111"/>
          <w:sz w:val="28"/>
          <w:szCs w:val="28"/>
          <w:rtl/>
        </w:rPr>
        <w:t xml:space="preserve">«و عن أبی إسحاق السبیعی، عن حنش بن المعتمر الصنعانی، عن أبی ذر- رضی اللّه عنه- سمعت رسول اللّه صلّی اللّه علیه و سلّم یقول: مثل أهل بیتی فیکم کمثل سفینة نوح من رکبها نجی و من تخلّف عنها غرق و مثل حطة لبنی إسرائیل. أ خرجه الحاکم من وجهین عن أبی إسحاق.</w:t>
      </w:r>
    </w:p>
    <w:p>
      <w:pPr>
        <w:pStyle w:val="BookText"/>
      </w:pPr>
      <w:r>
        <w:rPr>
          <w:rFonts w:ascii="IRNazanin" w:hAnsi="IRNazanin" w:eastAsia="IRNazanin" w:cs="IRNazanin"/>
          <w:lang w:bidi="fa-IR"/>
          <w:color w:val="111111"/>
          <w:sz w:val="28"/>
          <w:szCs w:val="28"/>
          <w:rtl/>
        </w:rPr>
        <w:t xml:space="preserve">هذا لفظ أحدهما و</w:t>
      </w:r>
    </w:p>
    <w:p>
      <w:pPr>
        <w:pStyle w:val="BookText"/>
      </w:pPr>
      <w:r>
        <w:rPr>
          <w:rFonts w:ascii="IRNazanin" w:hAnsi="IRNazanin" w:eastAsia="IRNazanin" w:cs="IRNazanin"/>
          <w:lang w:bidi="fa-IR"/>
          <w:color w:val="111111"/>
          <w:sz w:val="28"/>
          <w:szCs w:val="28"/>
          <w:rtl/>
        </w:rPr>
        <w:t xml:space="preserve">لفظ الآخر: إن مثل أهل بیتی فیکم مثل سفینة نوح. و ذکره دون قوله «و مثل حطة» إلی آخره. و کذا هو عند أبی یعلی فی مسنده.</w:t>
      </w:r>
    </w:p>
    <w:p>
      <w:pPr>
        <w:pStyle w:val="BookText"/>
      </w:pPr>
      <w:r>
        <w:rPr>
          <w:rFonts w:ascii="IRNazanin" w:hAnsi="IRNazanin" w:eastAsia="IRNazanin" w:cs="IRNazanin"/>
          <w:lang w:bidi="fa-IR"/>
          <w:color w:val="111111"/>
          <w:sz w:val="28"/>
          <w:szCs w:val="28"/>
          <w:rtl/>
        </w:rPr>
        <w:t xml:space="preserve">و أخرجه الطبرانی فی الصغیر و الأوسط من طریق الأعمش عن أبی إسحاق و قال: إن عبد اللّه بن عبد القدوس تفرّد به عن الأعمش. و رواه فی الأوسط أیضا من طریق الحسن بن عمرو الفقیمی، و أبو نعیم عن أبی إسحاق و من طریق سمّاک ابن حرب عن حنش.</w:t>
      </w:r>
    </w:p>
    <w:p>
      <w:pPr>
        <w:pStyle w:val="BookText"/>
      </w:pPr>
      <w:r>
        <w:rPr>
          <w:rFonts w:ascii="IRNazanin" w:hAnsi="IRNazanin" w:eastAsia="IRNazanin" w:cs="IRNazanin"/>
          <w:lang w:bidi="fa-IR"/>
          <w:color w:val="111111"/>
          <w:sz w:val="28"/>
          <w:szCs w:val="28"/>
          <w:rtl/>
        </w:rPr>
        <w:t xml:space="preserve">و أخرجه أبو یعلی أیضا من حدیث أبی الطفیل عن أبی ذر- رضی اللّه عنه- بلفظ: إن أهل بیتی فیکم مثل باب حطة.</w:t>
      </w:r>
    </w:p>
    <w:p>
      <w:pPr>
        <w:pStyle w:val="BookText"/>
      </w:pPr>
      <w:r>
        <w:rPr>
          <w:rFonts w:ascii="IRNazanin" w:hAnsi="IRNazanin" w:eastAsia="IRNazanin" w:cs="IRNazanin"/>
          <w:lang w:bidi="fa-IR"/>
          <w:color w:val="111111"/>
          <w:sz w:val="28"/>
          <w:szCs w:val="28"/>
          <w:rtl/>
        </w:rPr>
        <w:t xml:space="preserve">و أخرجه البزار من طریق سعید بن المسیب عن أبی ذر نحوه</w:t>
      </w:r>
    </w:p>
    <w:p>
      <w:pPr>
        <w:pStyle w:val="BookText"/>
      </w:pPr>
      <w:r>
        <w:rPr>
          <w:rFonts w:ascii="IRNazanin" w:hAnsi="IRNazanin" w:eastAsia="IRNazanin" w:cs="IRNazanin"/>
          <w:lang w:bidi="fa-IR"/>
          <w:color w:val="111111"/>
          <w:sz w:val="28"/>
          <w:szCs w:val="28"/>
          <w:rtl/>
        </w:rPr>
        <w:t xml:space="preserve">. و کذا</w:t>
      </w:r>
    </w:p>
    <w:p>
      <w:pPr>
        <w:pStyle w:val="BookText"/>
      </w:pPr>
      <w:r>
        <w:rPr>
          <w:rFonts w:ascii="IRNazanin" w:hAnsi="IRNazanin" w:eastAsia="IRNazanin" w:cs="IRNazanin"/>
          <w:lang w:bidi="fa-IR"/>
          <w:color w:val="111111"/>
          <w:sz w:val="28"/>
          <w:szCs w:val="28"/>
          <w:rtl/>
        </w:rPr>
        <w:t xml:space="preserve">أخرجه الفقیه أبو الحسن ابن المغازلی و زادوا: من قاتلنا آخر الزمان فکأنما قاتل مع الدجال</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9" w:name="pg10422_119427"/>
    <w:bookmarkEnd w:id="59"/>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عن أبی الصهباء عن سعید بن جبیر عن ابن عباس رضی اللّه عنهما: قال:</w:t>
      </w:r>
    </w:p>
    <w:p>
      <w:pPr>
        <w:pStyle w:val="BookText"/>
      </w:pPr>
      <w:r>
        <w:rPr>
          <w:rFonts w:ascii="IRNazanin" w:hAnsi="IRNazanin" w:eastAsia="IRNazanin" w:cs="IRNazanin"/>
          <w:lang w:bidi="fa-IR"/>
          <w:color w:val="111111"/>
          <w:sz w:val="28"/>
          <w:szCs w:val="28"/>
          <w:rtl/>
        </w:rPr>
        <w:t xml:space="preserve">قال رسول اللّه صلّی اللّه علیه و سلّم: مثل أهل بیتی مثل سفینة نوح من رکبها نجا و من تخلّف عنها غرق. أخرجه الطبرانی و أبو نعیم فی الحلیة و البزار و غیرهم.</w:t>
      </w:r>
    </w:p>
    <w:p>
      <w:pPr>
        <w:pStyle w:val="BookText"/>
      </w:pPr>
      <w:r>
        <w:rPr>
          <w:rFonts w:ascii="IRNazanin" w:hAnsi="IRNazanin" w:eastAsia="IRNazanin" w:cs="IRNazanin"/>
          <w:lang w:bidi="fa-IR"/>
          <w:color w:val="111111"/>
          <w:sz w:val="28"/>
          <w:szCs w:val="28"/>
          <w:rtl/>
        </w:rPr>
        <w:t xml:space="preserve">و أخرجه الفقیه أبو الحسن ابن المغازلی فی المناقب من طریق بشر بن المفضل قال: سمعت الرشید یقول سمعت المهدی یقول: سمعت المنصور یقول: حدثنی أبی عن أبیه- رضی اللّه عنه- قال: قال رسول اللّه صلّی اللّه علیه و سلّم: مثل أهل بیتی مثل سفینة نوح من رکبها نجا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عن عبد اللّه بن الزبیر- رضی اللّه عنهما- أن النبی صلّی اللّه علیه و سلّم قال: مثل أهل بیتی مثل سفینة نوح من رکبها نجی و من ترکها غرق. رواه البزار</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عن أبی سعید الخدری- رضی اللّه عنه- سمعت النبی صلّی اللّه علیه و سلّم یقول: إنما مثل أهل بیتی فیکم کمثل سفینة نوح من رکبها نجی و من تخلّف عنها غرق، إنما مثل أهل بیتی فیکم مثل باب حطة فی بنی إسرائیل من دخله غفر له. رواه الطبرانی فی الصغیر و الأوسط»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6"/>
      </w:pPr>
      <w:bookmarkStart w:id="404" w:name="_Toc172"/>
      <w:r>
        <w:t>ترجمته</w:t>
      </w:r>
      <w:bookmarkEnd w:id="404"/>
    </w:p>
    <w:p>
      <w:pPr>
        <w:pStyle w:val="BookText"/>
      </w:pPr>
      <w:r>
        <w:rPr>
          <w:rFonts w:ascii="IRNazanin" w:hAnsi="IRNazanin" w:eastAsia="IRNazanin" w:cs="IRNazanin"/>
          <w:lang w:bidi="fa-IR"/>
          <w:color w:val="111111"/>
          <w:sz w:val="28"/>
          <w:szCs w:val="28"/>
          <w:rtl/>
        </w:rPr>
        <w:t xml:space="preserve">و هو: نور الدین علی بن عبد اللّه بن أحمد الحسینی السمهودی المتوفی سنة 911، مفتی المدینة المنورة و صاحب المؤلّفات المشتهرة، و منها: (جواهر العقدین) الذی نقل عنه و اعتمد علیه جلّ المتأخرین عنه المؤلّفین فی باب الفضائل و المناقب.</w:t>
      </w:r>
    </w:p>
    <w:p>
      <w:pPr>
        <w:pStyle w:val="BookText"/>
      </w:pPr>
      <w:r>
        <w:rPr>
          <w:rFonts w:ascii="IRNazanin" w:hAnsi="IRNazanin" w:eastAsia="IRNazanin" w:cs="IRNazanin"/>
          <w:lang w:bidi="fa-IR"/>
          <w:color w:val="111111"/>
          <w:sz w:val="28"/>
          <w:szCs w:val="28"/>
          <w:rtl/>
        </w:rPr>
        <w:t xml:space="preserve">و قد ترجمنا له فی بعض مجلدات کتابنا عن عدة من المصادر منها:</w:t>
      </w:r>
    </w:p>
    <w:p>
      <w:pPr>
        <w:pStyle w:val="BookText"/>
      </w:pPr>
      <w:r>
        <w:rPr>
          <w:rFonts w:ascii="IRNazanin" w:hAnsi="IRNazanin" w:eastAsia="IRNazanin" w:cs="IRNazanin"/>
          <w:lang w:bidi="fa-IR"/>
          <w:color w:val="111111"/>
          <w:sz w:val="28"/>
          <w:szCs w:val="28"/>
          <w:rtl/>
        </w:rPr>
        <w:t xml:space="preserve">1- الضوء اللامع 5/ 245.</w:t>
      </w:r>
    </w:p>
    <w:p>
      <w:pPr>
        <w:pStyle w:val="BookText"/>
      </w:pPr>
      <w:r>
        <w:rPr>
          <w:rFonts w:ascii="IRNazanin" w:hAnsi="IRNazanin" w:eastAsia="IRNazanin" w:cs="IRNazanin"/>
          <w:lang w:bidi="fa-IR"/>
          <w:color w:val="111111"/>
          <w:sz w:val="28"/>
          <w:szCs w:val="28"/>
          <w:rtl/>
        </w:rPr>
        <w:t xml:space="preserve">2- البدر الطالع 1/ 470.</w:t>
      </w:r>
    </w:p>
    <w:p>
      <w:pPr>
        <w:pStyle w:val="BookText"/>
      </w:pPr>
      <w:r>
        <w:rPr>
          <w:rFonts w:ascii="IRNazanin" w:hAnsi="IRNazanin" w:eastAsia="IRNazanin" w:cs="IRNazanin"/>
          <w:lang w:bidi="fa-IR"/>
          <w:color w:val="111111"/>
          <w:sz w:val="28"/>
          <w:szCs w:val="28"/>
          <w:rtl/>
        </w:rPr>
        <w:t xml:space="preserve">3- النور السافر 58.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0" w:name="pg10422_119428"/>
    <w:bookmarkEnd w:id="60"/>
    <w:p>
      <w:pPr>
        <w:pStyle w:val="Heading5"/>
      </w:pPr>
      <w:bookmarkStart w:id="405" w:name="_Toc173"/>
      <w:r>
        <w:t>(57) روایة ابن حجر المکی</w:t>
      </w:r>
      <w:bookmarkEnd w:id="405"/>
    </w:p>
    <w:p>
      <w:pPr>
        <w:pStyle w:val="Heading6"/>
      </w:pPr>
      <w:bookmarkStart w:id="406" w:name="_Toc174"/>
      <w:r>
        <w:t>اشارة</w:t>
      </w:r>
      <w:bookmarkEnd w:id="406"/>
    </w:p>
    <w:p>
      <w:pPr>
        <w:pStyle w:val="BookText"/>
      </w:pPr>
      <w:r>
        <w:rPr>
          <w:rFonts w:ascii="IRNazanin" w:hAnsi="IRNazanin" w:eastAsia="IRNazanin" w:cs="IRNazanin"/>
          <w:lang w:bidi="fa-IR"/>
          <w:color w:val="111111"/>
          <w:sz w:val="28"/>
          <w:szCs w:val="28"/>
          <w:rtl/>
        </w:rPr>
        <w:t xml:space="preserve">رواه فی کتابه (الصواعق المحرقة) غیر مرة، ففی موضع قال: «و جاء من طرق عدیدة یقوّی بعضها بعضا: إنما مثل أهل بیتی فیکم کمثل سفینة نوح من رکبها نجا. و فی روایة مسلم: و من تخلّف عنها غرق. و من روایة: هلک، و إنما مثل أهل بیتی فیکم مثل باب حطة فی بنی إسرائیل من دخله غفر له و فی روایة: غفر له الذنوب»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الفصل الثانی من الباب الحادی عشر: «الحدیث الثانی. أخرج الحاکم عن أبی ذر أن رسول اللّه صلّی اللّه علیه و سلّم قال: إن مثل أهل بیتی فیکم مثل سفینة نوح من رکبها نجا و من تخلّف عنها هلک.</w:t>
      </w:r>
    </w:p>
    <w:p>
      <w:pPr>
        <w:pStyle w:val="BookText"/>
      </w:pPr>
      <w:r>
        <w:rPr>
          <w:rFonts w:ascii="IRNazanin" w:hAnsi="IRNazanin" w:eastAsia="IRNazanin" w:cs="IRNazanin"/>
          <w:lang w:bidi="fa-IR"/>
          <w:color w:val="111111"/>
          <w:sz w:val="28"/>
          <w:szCs w:val="28"/>
          <w:rtl/>
        </w:rPr>
        <w:t xml:space="preserve">و فی روایة للبزار: عن ابن عباس و عن ابن الزبیر و للحاکم عن أبی ذر أیضا: مثل أهل بیتی مثل سفینة نوح من رکبها نجا و من تخلّف عنها غرق».</w:t>
      </w:r>
    </w:p>
    <w:p>
      <w:pPr>
        <w:pStyle w:val="BookText"/>
      </w:pPr>
      <w:r>
        <w:rPr>
          <w:rFonts w:ascii="IRNazanin" w:hAnsi="IRNazanin" w:eastAsia="IRNazanin" w:cs="IRNazanin"/>
          <w:lang w:bidi="fa-IR"/>
          <w:color w:val="111111"/>
          <w:sz w:val="28"/>
          <w:szCs w:val="28"/>
          <w:rtl/>
        </w:rPr>
        <w:t xml:space="preserve">و قال فی کتابه (المنح المکیة بشرح القصیدة الهمزیة) بشرح:</w:t>
      </w:r>
    </w:p>
    <w:p>
      <w:pPr>
        <w:pStyle w:val="BookText"/>
      </w:pPr>
      <w:r>
        <w:rPr>
          <w:rFonts w:ascii="IRNazanin" w:hAnsi="IRNazanin" w:eastAsia="IRNazanin" w:cs="IRNazanin"/>
          <w:lang w:bidi="fa-IR"/>
          <w:color w:val="111111"/>
          <w:sz w:val="28"/>
          <w:szCs w:val="28"/>
          <w:rtl/>
        </w:rPr>
        <w:t xml:space="preserve">«آل بیت النبی طبتم و طاب ال*- مدح لی فیکم و طاب الرثاء»:</w:t>
      </w:r>
    </w:p>
    <w:p>
      <w:pPr>
        <w:pStyle w:val="BookText"/>
      </w:pPr>
      <w:r>
        <w:rPr>
          <w:rFonts w:ascii="IRNazanin" w:hAnsi="IRNazanin" w:eastAsia="IRNazanin" w:cs="IRNazanin"/>
          <w:lang w:bidi="fa-IR"/>
          <w:color w:val="111111"/>
          <w:sz w:val="28"/>
          <w:szCs w:val="28"/>
          <w:rtl/>
        </w:rPr>
        <w:t xml:space="preserve">«و صحّ حدیث: إن مثل سفینة نوح من رکبها نجا و من تخلّف هلک».</w:t>
      </w:r>
    </w:p>
    <w:p>
      <w:pPr>
        <w:pStyle w:val="Heading6"/>
      </w:pPr>
      <w:bookmarkStart w:id="407" w:name="_Toc175"/>
      <w:r>
        <w:t>ترجمته</w:t>
      </w:r>
      <w:bookmarkEnd w:id="407"/>
    </w:p>
    <w:p>
      <w:pPr>
        <w:pStyle w:val="BookText"/>
      </w:pPr>
      <w:r>
        <w:rPr>
          <w:rFonts w:ascii="IRNazanin" w:hAnsi="IRNazanin" w:eastAsia="IRNazanin" w:cs="IRNazanin"/>
          <w:lang w:bidi="fa-IR"/>
          <w:color w:val="111111"/>
          <w:sz w:val="28"/>
          <w:szCs w:val="28"/>
          <w:rtl/>
        </w:rPr>
        <w:t xml:space="preserve">و هو: أحمد بن محمد بن علی بن حجر الهیتمی المکی المتوفی سنة 973، المعروف بصاحب الصواعق، و له غیره مؤلّفات کثیرة فی الفقه و الحدیث، من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1" w:name="pg10422_119429"/>
    <w:bookmarkEnd w:id="61"/>
    <w:p>
      <w:pPr>
        <w:pStyle w:val="BookText"/>
      </w:pPr>
      <w:r>
        <w:rPr>
          <w:rFonts w:ascii="IRNazanin" w:hAnsi="IRNazanin" w:eastAsia="IRNazanin" w:cs="IRNazanin"/>
          <w:lang w:bidi="fa-IR"/>
          <w:color w:val="111111"/>
          <w:sz w:val="28"/>
          <w:szCs w:val="28"/>
          <w:rtl/>
        </w:rPr>
        <w:t xml:space="preserve">أشهرها: کتاب الفتاوی أربع مجلدات … ترجم له فی کثیر من المصادر مثل:</w:t>
      </w:r>
    </w:p>
    <w:p>
      <w:pPr>
        <w:pStyle w:val="BookText"/>
      </w:pPr>
      <w:r>
        <w:rPr>
          <w:rFonts w:ascii="IRNazanin" w:hAnsi="IRNazanin" w:eastAsia="IRNazanin" w:cs="IRNazanin"/>
          <w:lang w:bidi="fa-IR"/>
          <w:color w:val="111111"/>
          <w:sz w:val="28"/>
          <w:szCs w:val="28"/>
          <w:rtl/>
        </w:rPr>
        <w:t xml:space="preserve">1- النور السافر 287.</w:t>
      </w:r>
    </w:p>
    <w:p>
      <w:pPr>
        <w:pStyle w:val="BookText"/>
      </w:pPr>
      <w:r>
        <w:rPr>
          <w:rFonts w:ascii="Amiri" w:hAnsi="Amiri" w:eastAsia="Amiri" w:cs="Amiri"/>
          <w:lang w:bidi="ar-SA"/>
          <w:color w:val="111111"/>
          <w:sz w:val="28"/>
          <w:szCs w:val="28"/>
          <w:rtl/>
        </w:rPr>
        <w:t xml:space="preserve">2- خلاصة الأثر 2/ 166.</w:t>
      </w:r>
    </w:p>
    <w:p>
      <w:pPr>
        <w:pStyle w:val="BookText"/>
      </w:pPr>
      <w:r>
        <w:rPr>
          <w:rFonts w:ascii="IRNazanin" w:hAnsi="IRNazanin" w:eastAsia="IRNazanin" w:cs="IRNazanin"/>
          <w:lang w:bidi="fa-IR"/>
          <w:color w:val="111111"/>
          <w:sz w:val="28"/>
          <w:szCs w:val="28"/>
          <w:rtl/>
        </w:rPr>
        <w:t xml:space="preserve">3- ریحانة الألباء 1/ 435.</w:t>
      </w:r>
    </w:p>
    <w:p>
      <w:pPr>
        <w:pStyle w:val="Heading5"/>
      </w:pPr>
      <w:bookmarkStart w:id="408" w:name="_Toc176"/>
      <w:r>
        <w:t>(58) روایة المتقی الهندی</w:t>
      </w:r>
      <w:bookmarkEnd w:id="408"/>
    </w:p>
    <w:p>
      <w:pPr>
        <w:pStyle w:val="Heading6"/>
      </w:pPr>
      <w:bookmarkStart w:id="409" w:name="_Toc177"/>
      <w:r>
        <w:t>اشارة</w:t>
      </w:r>
      <w:bookmarkEnd w:id="409"/>
    </w:p>
    <w:p>
      <w:pPr>
        <w:pStyle w:val="BookText"/>
      </w:pPr>
      <w:r>
        <w:rPr>
          <w:rFonts w:ascii="IRNazanin" w:hAnsi="IRNazanin" w:eastAsia="IRNazanin" w:cs="IRNazanin"/>
          <w:lang w:bidi="fa-IR"/>
          <w:color w:val="111111"/>
          <w:sz w:val="28"/>
          <w:szCs w:val="28"/>
          <w:rtl/>
        </w:rPr>
        <w:t xml:space="preserve">رواه عن عدة من الأئمة الحفاظ، و هذه ألفاظه: «إن مثل أهل بیتی فیکم مثل سفینة نوح من رکبها نجا و من تخلّف عنها هلک. (ک) عن أبی ذر».</w:t>
      </w:r>
    </w:p>
    <w:p>
      <w:pPr>
        <w:pStyle w:val="BookText"/>
      </w:pPr>
      <w:r>
        <w:rPr>
          <w:rFonts w:ascii="IRNazanin" w:hAnsi="IRNazanin" w:eastAsia="IRNazanin" w:cs="IRNazanin"/>
          <w:lang w:bidi="fa-IR"/>
          <w:color w:val="111111"/>
          <w:sz w:val="28"/>
          <w:szCs w:val="28"/>
          <w:rtl/>
        </w:rPr>
        <w:t xml:space="preserve">«مثل أهل بیتی مثل سفینة نوح من رکبها نجا و من تخلّف عنها غرق. البزار عن ابن عباس و عن ابن الزبیر. (ک) عن أبی ذر».</w:t>
      </w:r>
    </w:p>
    <w:p>
      <w:pPr>
        <w:pStyle w:val="BookText"/>
      </w:pPr>
      <w:r>
        <w:rPr>
          <w:rFonts w:ascii="IRNazanin" w:hAnsi="IRNazanin" w:eastAsia="IRNazanin" w:cs="IRNazanin"/>
          <w:lang w:bidi="fa-IR"/>
          <w:color w:val="111111"/>
          <w:sz w:val="28"/>
          <w:szCs w:val="28"/>
          <w:rtl/>
        </w:rPr>
        <w:t xml:space="preserve">«إنما مثل أهل بیتی فیکم کمثل سفینة نوح من رکبها نجا و من تخلّف عنها هلک. ابن جریر عن أبی ذر.</w:t>
      </w:r>
    </w:p>
    <w:p>
      <w:pPr>
        <w:pStyle w:val="BookText"/>
      </w:pPr>
      <w:r>
        <w:rPr>
          <w:rFonts w:ascii="IRNazanin" w:hAnsi="IRNazanin" w:eastAsia="IRNazanin" w:cs="IRNazanin"/>
          <w:lang w:bidi="fa-IR"/>
          <w:color w:val="111111"/>
          <w:sz w:val="28"/>
          <w:szCs w:val="28"/>
          <w:rtl/>
        </w:rPr>
        <w:t xml:space="preserve">مثل أهل بیتی فیکم کمثل سفینة نوح من رکب فیها نجا و من تخلّف عنها هلک. و مثل باب حطة فی بنی إسرائیل. (طب) عن أبی ذر»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6"/>
      </w:pPr>
      <w:bookmarkStart w:id="410" w:name="_Toc178"/>
      <w:r>
        <w:t>ترجمته</w:t>
      </w:r>
      <w:bookmarkEnd w:id="410"/>
    </w:p>
    <w:p>
      <w:pPr>
        <w:pStyle w:val="BookText"/>
      </w:pPr>
      <w:r>
        <w:rPr>
          <w:rFonts w:ascii="IRNazanin" w:hAnsi="IRNazanin" w:eastAsia="IRNazanin" w:cs="IRNazanin"/>
          <w:lang w:bidi="fa-IR"/>
          <w:color w:val="111111"/>
          <w:sz w:val="28"/>
          <w:szCs w:val="28"/>
          <w:rtl/>
        </w:rPr>
        <w:t xml:space="preserve">و هو: نور الدین علی بن حسام الدین المتقی الهندی المتوفی سنة 975، و کان فقیها محدّثا صاحب مؤلّفات: و أشهرها (کنز العمال فی سنن الأقوال و الأفعال) و هو کتاب کبیر رتّب فیه (جمع الجوامع للحافظ السیوطی).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2" w:name="pg10422_119430"/>
    <w:bookmarkEnd w:id="62"/>
    <w:p>
      <w:pPr>
        <w:pStyle w:val="BookText"/>
      </w:pPr>
      <w:r>
        <w:rPr>
          <w:rFonts w:ascii="IRNazanin" w:hAnsi="IRNazanin" w:eastAsia="IRNazanin" w:cs="IRNazanin"/>
          <w:lang w:bidi="fa-IR"/>
          <w:color w:val="111111"/>
          <w:sz w:val="28"/>
          <w:szCs w:val="28"/>
          <w:rtl/>
        </w:rPr>
        <w:t xml:space="preserve">و قد ترجمنا له فی بعض المجلّدات عن عدة من المصادر أمثال:</w:t>
      </w:r>
    </w:p>
    <w:p>
      <w:pPr>
        <w:pStyle w:val="BookText"/>
      </w:pPr>
      <w:r>
        <w:rPr>
          <w:rFonts w:ascii="IRNazanin" w:hAnsi="IRNazanin" w:eastAsia="IRNazanin" w:cs="IRNazanin"/>
          <w:lang w:bidi="fa-IR"/>
          <w:color w:val="111111"/>
          <w:sz w:val="28"/>
          <w:szCs w:val="28"/>
          <w:rtl/>
        </w:rPr>
        <w:t xml:space="preserve">1- النور السافر: 315- 319.</w:t>
      </w:r>
    </w:p>
    <w:p>
      <w:pPr>
        <w:pStyle w:val="BookText"/>
      </w:pPr>
      <w:r>
        <w:rPr>
          <w:rFonts w:ascii="IRNazanin" w:hAnsi="IRNazanin" w:eastAsia="IRNazanin" w:cs="IRNazanin"/>
          <w:lang w:bidi="fa-IR"/>
          <w:color w:val="111111"/>
          <w:sz w:val="28"/>
          <w:szCs w:val="28"/>
          <w:rtl/>
        </w:rPr>
        <w:t xml:space="preserve">2- أبجد العلوم: 895.</w:t>
      </w:r>
    </w:p>
    <w:p>
      <w:pPr>
        <w:pStyle w:val="BookText"/>
      </w:pPr>
      <w:r>
        <w:rPr>
          <w:rFonts w:ascii="IRNazanin" w:hAnsi="IRNazanin" w:eastAsia="IRNazanin" w:cs="IRNazanin"/>
          <w:lang w:bidi="fa-IR"/>
          <w:color w:val="111111"/>
          <w:sz w:val="28"/>
          <w:szCs w:val="28"/>
          <w:rtl/>
        </w:rPr>
        <w:t xml:space="preserve">3- شذرات الذهب 8/ 379.</w:t>
      </w:r>
    </w:p>
    <w:p>
      <w:pPr>
        <w:pStyle w:val="BookText"/>
      </w:pPr>
      <w:r>
        <w:rPr>
          <w:rFonts w:ascii="Amiri" w:hAnsi="Amiri" w:eastAsia="Amiri" w:cs="Amiri"/>
          <w:lang w:bidi="ar-SA"/>
          <w:color w:val="111111"/>
          <w:sz w:val="28"/>
          <w:szCs w:val="28"/>
          <w:rtl/>
        </w:rPr>
        <w:t xml:space="preserve">4- سبحة المرجان: 43.</w:t>
      </w:r>
    </w:p>
    <w:p>
      <w:pPr>
        <w:pStyle w:val="BookText"/>
      </w:pPr>
      <w:r>
        <w:rPr>
          <w:rFonts w:ascii="IRNazanin" w:hAnsi="IRNazanin" w:eastAsia="IRNazanin" w:cs="IRNazanin"/>
          <w:lang w:bidi="fa-IR"/>
          <w:color w:val="111111"/>
          <w:sz w:val="28"/>
          <w:szCs w:val="28"/>
          <w:rtl/>
        </w:rPr>
        <w:t xml:space="preserve">هذا، و لبعض علمائهم کتب مفردة فی ترجمة و مناقب علی المتقی.</w:t>
      </w:r>
    </w:p>
    <w:p>
      <w:pPr>
        <w:pStyle w:val="Heading5"/>
      </w:pPr>
      <w:bookmarkStart w:id="411" w:name="_Toc179"/>
      <w:r>
        <w:t>(59) روایة الفتنی الکجراتی</w:t>
      </w:r>
      <w:bookmarkEnd w:id="411"/>
    </w:p>
    <w:p>
      <w:pPr>
        <w:pStyle w:val="Heading6"/>
      </w:pPr>
      <w:bookmarkStart w:id="412" w:name="_Toc180"/>
      <w:r>
        <w:t>اشارة</w:t>
      </w:r>
      <w:bookmarkEnd w:id="412"/>
    </w:p>
    <w:p>
      <w:pPr>
        <w:pStyle w:val="BookText"/>
      </w:pPr>
      <w:r>
        <w:rPr>
          <w:rFonts w:ascii="IRNazanin" w:hAnsi="IRNazanin" w:eastAsia="IRNazanin" w:cs="IRNazanin"/>
          <w:lang w:bidi="fa-IR"/>
          <w:color w:val="111111"/>
          <w:sz w:val="28"/>
          <w:szCs w:val="28"/>
          <w:rtl/>
        </w:rPr>
        <w:t xml:space="preserve">ذکره فی کتابه (مجمع البحار) بقوله: «(یه): مثل أهل بیتی مثل سفینة نوح من تخلّف عنها زخ به فی النار.</w:t>
      </w:r>
    </w:p>
    <w:p>
      <w:pPr>
        <w:pStyle w:val="BookText"/>
      </w:pPr>
      <w:r>
        <w:rPr>
          <w:rFonts w:ascii="IRNazanin" w:hAnsi="IRNazanin" w:eastAsia="IRNazanin" w:cs="IRNazanin"/>
          <w:lang w:bidi="fa-IR"/>
          <w:color w:val="111111"/>
          <w:sz w:val="28"/>
          <w:szCs w:val="28"/>
          <w:rtl/>
        </w:rPr>
        <w:t xml:space="preserve">أی: وقع و رمی. من زخه یزخه»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6"/>
      </w:pPr>
      <w:bookmarkStart w:id="413" w:name="_Toc181"/>
      <w:r>
        <w:t>ترجمته</w:t>
      </w:r>
      <w:bookmarkEnd w:id="413"/>
    </w:p>
    <w:p>
      <w:pPr>
        <w:pStyle w:val="BookText"/>
      </w:pPr>
      <w:r>
        <w:rPr>
          <w:rFonts w:ascii="IRNazanin" w:hAnsi="IRNazanin" w:eastAsia="IRNazanin" w:cs="IRNazanin"/>
          <w:lang w:bidi="fa-IR"/>
          <w:color w:val="111111"/>
          <w:sz w:val="28"/>
          <w:szCs w:val="28"/>
          <w:rtl/>
        </w:rPr>
        <w:t xml:space="preserve">و هو: محمد بن طاهر الصدیقی الفتنی الکجراتی الهندی المتوفی سنة 986، من علماء أهل السنة فی الحدیث و رجاله، له فیهما مؤلفات معتبرة، من أشهرها: (مجمع بحار الأنوار فی غرائب التنزیل و لطائف الأخبار). و قد ترجمنا له فی قسم (حدیث الثقلین) عن:</w:t>
      </w:r>
    </w:p>
    <w:p>
      <w:pPr>
        <w:pStyle w:val="BookText"/>
      </w:pPr>
      <w:r>
        <w:rPr>
          <w:rFonts w:ascii="IRNazanin" w:hAnsi="IRNazanin" w:eastAsia="IRNazanin" w:cs="IRNazanin"/>
          <w:lang w:bidi="fa-IR"/>
          <w:color w:val="111111"/>
          <w:sz w:val="28"/>
          <w:szCs w:val="28"/>
          <w:rtl/>
        </w:rPr>
        <w:t xml:space="preserve">1- النور السافر 361.</w:t>
      </w:r>
    </w:p>
    <w:p>
      <w:pPr>
        <w:pStyle w:val="BookText"/>
      </w:pPr>
      <w:r>
        <w:rPr>
          <w:rFonts w:ascii="Amiri" w:hAnsi="Amiri" w:eastAsia="Amiri" w:cs="Amiri"/>
          <w:lang w:bidi="ar-SA"/>
          <w:color w:val="111111"/>
          <w:sz w:val="28"/>
          <w:szCs w:val="28"/>
          <w:rtl/>
        </w:rPr>
        <w:t xml:space="preserve">2- سبحة المرجان 43.</w:t>
      </w:r>
    </w:p>
    <w:p>
      <w:pPr>
        <w:pStyle w:val="BookText"/>
      </w:pPr>
      <w:r>
        <w:rPr>
          <w:rFonts w:ascii="IRNazanin" w:hAnsi="IRNazanin" w:eastAsia="IRNazanin" w:cs="IRNazanin"/>
          <w:lang w:bidi="fa-IR"/>
          <w:color w:val="111111"/>
          <w:sz w:val="28"/>
          <w:szCs w:val="28"/>
          <w:rtl/>
        </w:rPr>
        <w:t xml:space="preserve">3- أبجد العلوم 895.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3" w:name="pg10422_119431"/>
    <w:bookmarkEnd w:id="63"/>
    <w:p>
      <w:pPr>
        <w:pStyle w:val="BookText"/>
      </w:pPr>
      <w:r>
        <w:rPr>
          <w:rFonts w:ascii="IRNazanin" w:hAnsi="IRNazanin" w:eastAsia="IRNazanin" w:cs="IRNazanin"/>
          <w:lang w:bidi="fa-IR"/>
          <w:color w:val="111111"/>
          <w:sz w:val="28"/>
          <w:szCs w:val="28"/>
          <w:rtl/>
        </w:rPr>
        <w:t xml:space="preserve">4- نزهة الخواطر 4/ 298 و قد وصفه ب «الشیخ العالم الکبیر المحدّث اللّغوی العلّامة … ».</w:t>
      </w:r>
    </w:p>
    <w:p>
      <w:pPr>
        <w:pStyle w:val="Heading5"/>
      </w:pPr>
      <w:bookmarkStart w:id="414" w:name="_Toc182"/>
      <w:r>
        <w:t>(60) روایة العیدروس الیمنی</w:t>
      </w:r>
      <w:bookmarkEnd w:id="414"/>
    </w:p>
    <w:p>
      <w:pPr>
        <w:pStyle w:val="Heading6"/>
      </w:pPr>
      <w:bookmarkStart w:id="415" w:name="_Toc183"/>
      <w:r>
        <w:t>اشارة</w:t>
      </w:r>
      <w:bookmarkEnd w:id="415"/>
    </w:p>
    <w:p>
      <w:pPr>
        <w:pStyle w:val="BookText"/>
      </w:pPr>
      <w:r>
        <w:rPr>
          <w:rFonts w:ascii="IRNazanin" w:hAnsi="IRNazanin" w:eastAsia="IRNazanin" w:cs="IRNazanin"/>
          <w:lang w:bidi="fa-IR"/>
          <w:color w:val="111111"/>
          <w:sz w:val="28"/>
          <w:szCs w:val="28"/>
          <w:rtl/>
        </w:rPr>
        <w:t xml:space="preserve">رواه مصرحا بصحته حیث قال: «و صحّ حدیث: إن مثل أهل بیتی مثل سفینة نوح من رکبها نجا و من تخلّف عنها هلک».</w:t>
      </w:r>
    </w:p>
    <w:p>
      <w:pPr>
        <w:pStyle w:val="BookText"/>
      </w:pPr>
      <w:r>
        <w:rPr>
          <w:rFonts w:ascii="IRNazanin" w:hAnsi="IRNazanin" w:eastAsia="IRNazanin" w:cs="IRNazanin"/>
          <w:lang w:bidi="fa-IR"/>
          <w:color w:val="111111"/>
          <w:sz w:val="28"/>
          <w:szCs w:val="28"/>
          <w:rtl/>
        </w:rPr>
        <w:t xml:space="preserve">قال: «و وجه تشبیههم بالسفینة أن من أحبّهم و عظّمهم شکرا لنعمة مشرفهم- صلّی اللّه علیه و سلّم- و أخذا بهدی علمائهم، نجا من ظلمات المخالفات، و من تخلّف عن ذلک غرق فی بحر ظلمات کفر النعم، و هلک فی مفاوز الطغیان»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6"/>
      </w:pPr>
      <w:bookmarkStart w:id="416" w:name="_Toc184"/>
      <w:r>
        <w:t>ترجمته</w:t>
      </w:r>
      <w:bookmarkEnd w:id="416"/>
    </w:p>
    <w:p>
      <w:pPr>
        <w:pStyle w:val="BookText"/>
      </w:pPr>
      <w:r>
        <w:rPr>
          <w:rFonts w:ascii="IRNazanin" w:hAnsi="IRNazanin" w:eastAsia="IRNazanin" w:cs="IRNazanin"/>
          <w:lang w:bidi="fa-IR"/>
          <w:color w:val="111111"/>
          <w:sz w:val="28"/>
          <w:szCs w:val="28"/>
          <w:rtl/>
        </w:rPr>
        <w:t xml:space="preserve">و هو: شیخ بن عبد اللّه العیدروس، من فقهاء الیمن المشهورین، له مؤلفات أشهرها: (العقد النبوی و السر المصطفوی). دخل الهند سنة 958 و توفی بها سنة 990 … ترجمنا له فی بعض المجلّدات. و هی موجودة فی:</w:t>
      </w:r>
    </w:p>
    <w:p>
      <w:pPr>
        <w:pStyle w:val="BookText"/>
      </w:pPr>
      <w:r>
        <w:rPr>
          <w:rFonts w:ascii="IRNazanin" w:hAnsi="IRNazanin" w:eastAsia="IRNazanin" w:cs="IRNazanin"/>
          <w:lang w:bidi="fa-IR"/>
          <w:color w:val="111111"/>
          <w:sz w:val="28"/>
          <w:szCs w:val="28"/>
          <w:rtl/>
        </w:rPr>
        <w:t xml:space="preserve">1- النور السافر لابنه.</w:t>
      </w:r>
    </w:p>
    <w:p>
      <w:pPr>
        <w:pStyle w:val="BookText"/>
      </w:pPr>
      <w:r>
        <w:rPr>
          <w:rFonts w:ascii="IRNazanin" w:hAnsi="IRNazanin" w:eastAsia="IRNazanin" w:cs="IRNazanin"/>
          <w:lang w:bidi="fa-IR"/>
          <w:color w:val="111111"/>
          <w:sz w:val="28"/>
          <w:szCs w:val="28"/>
          <w:rtl/>
        </w:rPr>
        <w:t xml:space="preserve">2- المشرع الروی 2/ 119.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4" w:name="pg10422_119432"/>
    <w:bookmarkEnd w:id="64"/>
    <w:p>
      <w:pPr>
        <w:pStyle w:val="Heading5"/>
      </w:pPr>
      <w:bookmarkStart w:id="417" w:name="_Toc185"/>
      <w:r>
        <w:t>(61) روایة الجهرمی</w:t>
      </w:r>
      <w:bookmarkEnd w:id="417"/>
    </w:p>
    <w:p>
      <w:pPr>
        <w:pStyle w:val="Heading6"/>
      </w:pPr>
      <w:bookmarkStart w:id="418" w:name="_Toc186"/>
      <w:r>
        <w:t>اشارة</w:t>
      </w:r>
      <w:bookmarkEnd w:id="418"/>
    </w:p>
    <w:p>
      <w:pPr>
        <w:pStyle w:val="BookText"/>
      </w:pPr>
      <w:r>
        <w:rPr>
          <w:rFonts w:ascii="IRNazanin" w:hAnsi="IRNazanin" w:eastAsia="IRNazanin" w:cs="IRNazanin"/>
          <w:lang w:bidi="fa-IR"/>
          <w:color w:val="111111"/>
          <w:sz w:val="28"/>
          <w:szCs w:val="28"/>
          <w:rtl/>
        </w:rPr>
        <w:t xml:space="preserve">و رواه کمال الدین الجهرمی فی کتابه (البراهین القاطعة- ترجمة الصواعق المحرقة) حیث ترجم إلی الفارسیة کلّ ما ذکره ابن حجر الهیتمی، و قد تقدمت عبارات ابن حجر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6"/>
      </w:pPr>
      <w:bookmarkStart w:id="419" w:name="_Toc187"/>
      <w:r>
        <w:t>ترجمته</w:t>
      </w:r>
      <w:bookmarkEnd w:id="419"/>
    </w:p>
    <w:p>
      <w:pPr>
        <w:pStyle w:val="BookText"/>
      </w:pPr>
      <w:r>
        <w:rPr>
          <w:rFonts w:ascii="IRNazanin" w:hAnsi="IRNazanin" w:eastAsia="IRNazanin" w:cs="IRNazanin"/>
          <w:lang w:bidi="fa-IR"/>
          <w:color w:val="111111"/>
          <w:sz w:val="28"/>
          <w:szCs w:val="28"/>
          <w:rtl/>
        </w:rPr>
        <w:t xml:space="preserve">و هو: کمال الدین بن فخر الدین الجهرمی. قال صاحب نزهة الخواطر:</w:t>
      </w:r>
    </w:p>
    <w:p>
      <w:pPr>
        <w:pStyle w:val="BookText"/>
      </w:pPr>
      <w:r>
        <w:rPr>
          <w:rFonts w:ascii="IRNazanin" w:hAnsi="IRNazanin" w:eastAsia="IRNazanin" w:cs="IRNazanin"/>
          <w:lang w:bidi="fa-IR"/>
          <w:color w:val="111111"/>
          <w:sz w:val="28"/>
          <w:szCs w:val="28"/>
          <w:rtl/>
        </w:rPr>
        <w:t xml:space="preserve">«الشیخ الفاضل الکبیر کمال الدین بن فخر الدین الجهرمی البیجابوری. أحد العلماء المشهورین. له: البراهیم القاطعة ترجمة الصواعق المحرقة بالفارسیة، ترجمها سنة 994 بأمر دلاورخان البیجابوری الوزیر»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5"/>
      </w:pPr>
      <w:bookmarkStart w:id="420" w:name="_Toc188"/>
      <w:r>
        <w:t>(62) روایة جمال الدین المحدّث</w:t>
      </w:r>
      <w:bookmarkEnd w:id="420"/>
    </w:p>
    <w:p>
      <w:pPr>
        <w:pStyle w:val="Heading6"/>
      </w:pPr>
      <w:bookmarkStart w:id="421" w:name="_Toc189"/>
      <w:r>
        <w:t>اشارة</w:t>
      </w:r>
      <w:bookmarkEnd w:id="421"/>
    </w:p>
    <w:p>
      <w:pPr>
        <w:pStyle w:val="BookText"/>
      </w:pPr>
      <w:r>
        <w:rPr>
          <w:rFonts w:ascii="IRNazanin" w:hAnsi="IRNazanin" w:eastAsia="IRNazanin" w:cs="IRNazanin"/>
          <w:lang w:bidi="fa-IR"/>
          <w:color w:val="111111"/>
          <w:sz w:val="28"/>
          <w:szCs w:val="28"/>
          <w:rtl/>
        </w:rPr>
        <w:t xml:space="preserve">أثبت حدیث السفینة فی صدر کتابه (الأربعین) ضمن الأوصاف التی ذکرها لسیدنا أمیر المؤمنین علیه الصلاة و السلام و هذا نص عبارته: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5" w:name="pg10422_119433"/>
    <w:bookmarkEnd w:id="65"/>
    <w:p>
      <w:pPr>
        <w:pStyle w:val="BookText"/>
      </w:pPr>
      <w:r>
        <w:rPr>
          <w:rFonts w:ascii="IRNazanin" w:hAnsi="IRNazanin" w:eastAsia="IRNazanin" w:cs="IRNazanin"/>
          <w:lang w:bidi="fa-IR"/>
          <w:color w:val="111111"/>
          <w:sz w:val="28"/>
          <w:szCs w:val="28"/>
          <w:rtl/>
        </w:rPr>
        <w:t xml:space="preserve">«هذه أربعون حدیثا فی مناقب أمیر المؤمنین، و إمام المتقین، و یعسوب المسلمین، و رأس الأولیاء و الصدّیقین، مبیّن مناهج الحق و الیقین، کاسر الأنصاب و هازم الأحزاب، المتصدّق فی المحراب، فارس میدان الطعان و الضراب، المخصوص بکرامة الأخوة و الانتجاب، المنصوص علیه بأنه لدار الحکمة و مدینة العلم باب، و بفضله و اصطفائه نزل الوحی و نطق الکتاب، المکنی بأبی الریحانتین و أبی تراب.</w:t>
      </w:r>
    </w:p>
    <w:p>
      <w:pPr>
        <w:pStyle w:val="BookText"/>
      </w:pPr>
      <w:r>
        <w:rPr>
          <w:rFonts w:ascii="IRNazanin" w:hAnsi="IRNazanin" w:eastAsia="IRNazanin" w:cs="IRNazanin"/>
          <w:lang w:bidi="fa-IR"/>
          <w:color w:val="111111"/>
          <w:sz w:val="28"/>
          <w:szCs w:val="28"/>
          <w:rtl/>
        </w:rPr>
        <w:t xml:space="preserve">هو النبأ العظیم و فلک نوح و باب اللّه و انقطع الخطاب» </w:t>
      </w:r>
      <w:r>
        <w:rPr>
          <w:rStyle w:val="FootnoteReference"/>
        </w:rPr>
        <w:footnoteReference w:id="80"/>
      </w:r>
    </w:p>
    <w:p>
      <w:pPr>
        <w:pStyle w:val="Heading6"/>
      </w:pPr>
      <w:bookmarkStart w:id="422" w:name="_Toc190"/>
      <w:r>
        <w:t>ترجمته</w:t>
      </w:r>
      <w:bookmarkEnd w:id="422"/>
    </w:p>
    <w:p>
      <w:pPr>
        <w:pStyle w:val="BookText"/>
      </w:pPr>
      <w:r>
        <w:rPr>
          <w:rFonts w:ascii="IRNazanin" w:hAnsi="IRNazanin" w:eastAsia="IRNazanin" w:cs="IRNazanin"/>
          <w:lang w:bidi="fa-IR"/>
          <w:color w:val="111111"/>
          <w:sz w:val="28"/>
          <w:szCs w:val="28"/>
          <w:rtl/>
        </w:rPr>
        <w:t xml:space="preserve">و هو: جمال الدین عطاء اللّه بن فضل اللّه الشیرازی* المعروف بالمحدّث المتوفی سنة 926 </w:t>
      </w:r>
      <w:r>
        <w:rPr>
          <w:rStyle w:val="FootnoteReference"/>
        </w:rPr>
        <w:footnoteReference w:id="81"/>
      </w:r>
      <w:r>
        <w:rPr>
          <w:rFonts w:ascii="IRNazanin" w:hAnsi="IRNazanin" w:eastAsia="IRNazanin" w:cs="IRNazanin"/>
          <w:lang w:bidi="fa-IR"/>
          <w:color w:val="111111"/>
          <w:sz w:val="28"/>
          <w:szCs w:val="28"/>
          <w:rtl/>
        </w:rPr>
        <w:t xml:space="preserve">صاحب کتاب (روضة الأحباب فی سیر النبی و الآل و الأصحاب) و کتاب (الأربعین فی فضائل أمیر المؤمنین). و کان محدّثا مدققا مقبولا لدی المؤرخین و المحدثین و أصحاب السیر، فقد نقل عنه و اعتمد علیه العلماء کالملّا علی القاری فی شرح أحادیث المشکاة، و عبد العزیز الدهلوی فی رسالته فی علم الحدیث … ترجمنا له فی بعض المجلّدات.</w:t>
      </w:r>
    </w:p>
    <w:p>
      <w:pPr>
        <w:pStyle w:val="Heading5"/>
      </w:pPr>
      <w:bookmarkStart w:id="423" w:name="_Toc191"/>
      <w:r>
        <w:t>(63) روایة القاری</w:t>
      </w:r>
      <w:bookmarkEnd w:id="423"/>
    </w:p>
    <w:p>
      <w:pPr>
        <w:pStyle w:val="Heading6"/>
      </w:pPr>
      <w:bookmarkStart w:id="424" w:name="_Toc192"/>
      <w:r>
        <w:t>اشارة</w:t>
      </w:r>
      <w:bookmarkEnd w:id="424"/>
    </w:p>
    <w:p>
      <w:pPr>
        <w:pStyle w:val="BookText"/>
      </w:pPr>
      <w:r>
        <w:rPr>
          <w:rFonts w:ascii="IRNazanin" w:hAnsi="IRNazanin" w:eastAsia="IRNazanin" w:cs="IRNazanin"/>
          <w:lang w:bidi="fa-IR"/>
          <w:color w:val="111111"/>
          <w:sz w:val="28"/>
          <w:szCs w:val="28"/>
          <w:rtl/>
        </w:rPr>
        <w:t xml:space="preserve">رواه و شیّد أرکانه بشرحه حیث قال:</w:t>
      </w:r>
    </w:p>
    <w:p>
      <w:pPr>
        <w:pStyle w:val="BookText"/>
      </w:pPr>
      <w:r>
        <w:rPr>
          <w:rFonts w:ascii="IRNazanin" w:hAnsi="IRNazanin" w:eastAsia="IRNazanin" w:cs="IRNazanin"/>
          <w:lang w:bidi="fa-IR"/>
          <w:color w:val="111111"/>
          <w:sz w:val="28"/>
          <w:szCs w:val="28"/>
          <w:rtl/>
        </w:rPr>
        <w:t xml:space="preserve">«و عن أبی ذر» قال المؤلف: هو جندب بن جنادة الغفاری، و هو من أعلام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و زهّادهم، أسلم قدیما بمکة، و یقال کان خامسا فی الإسلام، ثمّ انصرف إلی قومه فأقام عندهم إلی أن قدم المدینة علی النبی صلّی اللّه علیه و سلّم بعد الخندق، ثم سکن الربذة إلی أن مات بها سنة اثنین و ثلاثین فی خلافة عثمان، و کان یتعبد قبل مبعث النبی صلّی اللّه علیه و سلّم، روی عنه خلق کثیر من الصحابة و التابعین.</w:t>
      </w:r>
    </w:p>
    <w:p>
      <w:pPr>
        <w:pStyle w:val="BookText"/>
      </w:pPr>
      <w:r>
        <w:rPr>
          <w:rFonts w:ascii="IRNazanin" w:hAnsi="IRNazanin" w:eastAsia="IRNazanin" w:cs="IRNazanin"/>
          <w:lang w:bidi="fa-IR"/>
          <w:color w:val="111111"/>
          <w:sz w:val="28"/>
          <w:szCs w:val="28"/>
          <w:rtl/>
        </w:rPr>
        <w:t xml:space="preserve">«أنه قال» أی أبو ذر و «هو آخذ» أی متعلق «بباب الکعبة»، قال الطیبی:</w:t>
      </w:r>
    </w:p>
    <w:p>
      <w:pPr>
        <w:pStyle w:val="BookText"/>
      </w:pPr>
      <w:r>
        <w:rPr>
          <w:rFonts w:ascii="IRNazanin" w:hAnsi="IRNazanin" w:eastAsia="IRNazanin" w:cs="IRNazanin"/>
          <w:lang w:bidi="fa-IR"/>
          <w:color w:val="111111"/>
          <w:sz w:val="28"/>
          <w:szCs w:val="28"/>
          <w:rtl/>
        </w:rPr>
        <w:t xml:space="preserve">أراد الراوی بها مزید توکید لإثبات هذا الحدیث، و کذا أبو ذر اهتم بشأن روایته فأورده فی هذا المقام علی رءوس الأنام لیتمسکوا به «سمعت النبی» و</w:t>
      </w:r>
    </w:p>
    <w:p>
      <w:pPr>
        <w:pStyle w:val="BookText"/>
      </w:pPr>
      <w:r>
        <w:rPr>
          <w:rFonts w:ascii="IRNazanin" w:hAnsi="IRNazanin" w:eastAsia="IRNazanin" w:cs="IRNazanin"/>
          <w:lang w:bidi="fa-IR"/>
          <w:color w:val="111111"/>
          <w:sz w:val="28"/>
          <w:szCs w:val="28"/>
          <w:rtl/>
        </w:rPr>
        <w:t xml:space="preserve">فی نسخة صحیحة: رسول اللّه صلّی اللّه علیه و سلّم «یقول: ألا إنّ مثل أهل بیتی»</w:t>
      </w:r>
    </w:p>
    <w:p>
      <w:pPr>
        <w:pStyle w:val="BookText"/>
      </w:pPr>
      <w:r>
        <w:rPr>
          <w:rFonts w:ascii="IRNazanin" w:hAnsi="IRNazanin" w:eastAsia="IRNazanin" w:cs="IRNazanin"/>
          <w:lang w:bidi="fa-IR"/>
          <w:color w:val="111111"/>
          <w:sz w:val="28"/>
          <w:szCs w:val="28"/>
          <w:rtl/>
        </w:rPr>
        <w:t xml:space="preserve">بفتح المیم و المثلثة، أی شبههم</w:t>
      </w:r>
    </w:p>
    <w:p>
      <w:pPr>
        <w:pStyle w:val="BookText"/>
      </w:pPr>
      <w:r>
        <w:rPr>
          <w:rFonts w:ascii="IRNazanin" w:hAnsi="IRNazanin" w:eastAsia="IRNazanin" w:cs="IRNazanin"/>
          <w:lang w:bidi="fa-IR"/>
          <w:color w:val="111111"/>
          <w:sz w:val="28"/>
          <w:szCs w:val="28"/>
          <w:rtl/>
        </w:rPr>
        <w:t xml:space="preserve">«فیکم مثل سفینة نوح»</w:t>
      </w:r>
    </w:p>
    <w:p>
      <w:pPr>
        <w:pStyle w:val="BookText"/>
      </w:pPr>
      <w:r>
        <w:rPr>
          <w:rFonts w:ascii="IRNazanin" w:hAnsi="IRNazanin" w:eastAsia="IRNazanin" w:cs="IRNazanin"/>
          <w:lang w:bidi="fa-IR"/>
          <w:color w:val="111111"/>
          <w:sz w:val="28"/>
          <w:szCs w:val="28"/>
          <w:rtl/>
        </w:rPr>
        <w:t xml:space="preserve">أی فی سببیة الخلاص من الهلاک إلی النجاة</w:t>
      </w:r>
    </w:p>
    <w:p>
      <w:pPr>
        <w:pStyle w:val="BookText"/>
      </w:pPr>
      <w:r>
        <w:rPr>
          <w:rFonts w:ascii="IRNazanin" w:hAnsi="IRNazanin" w:eastAsia="IRNazanin" w:cs="IRNazanin"/>
          <w:lang w:bidi="fa-IR"/>
          <w:color w:val="111111"/>
          <w:sz w:val="28"/>
          <w:szCs w:val="28"/>
          <w:rtl/>
        </w:rPr>
        <w:t xml:space="preserve">«من رکبها نجا و من تخلف عنها هلک»</w:t>
      </w:r>
    </w:p>
    <w:p>
      <w:pPr>
        <w:pStyle w:val="BookText"/>
      </w:pPr>
      <w:r>
        <w:rPr>
          <w:rFonts w:ascii="IRNazanin" w:hAnsi="IRNazanin" w:eastAsia="IRNazanin" w:cs="IRNazanin"/>
          <w:lang w:bidi="fa-IR"/>
          <w:color w:val="111111"/>
          <w:sz w:val="28"/>
          <w:szCs w:val="28"/>
          <w:rtl/>
        </w:rPr>
        <w:t xml:space="preserve">فکذا من التزم محبتهم و متابعتهم نجا فی الدارین، و إلّا فهلک فیهما و لو کان یفرق المال و الجاه أو أحدهما. «رواه أحمد» و کذا الحاکم لکن بدون لفظ «إنّ».</w:t>
      </w:r>
    </w:p>
    <w:p>
      <w:pPr>
        <w:pStyle w:val="BookText"/>
      </w:pPr>
      <w:r>
        <w:rPr>
          <w:rFonts w:ascii="IRNazanin" w:hAnsi="IRNazanin" w:eastAsia="IRNazanin" w:cs="IRNazanin"/>
          <w:lang w:bidi="fa-IR"/>
          <w:color w:val="111111"/>
          <w:sz w:val="28"/>
          <w:szCs w:val="28"/>
          <w:rtl/>
        </w:rPr>
        <w:t xml:space="preserve">قال الطیبی: و فی روایة أخری لأبی ذر یقول: من عرفنی فأنا من قد عرفنی و من أنکرنی فأنا أبو ذر، سمعت النبی صلّی اللّه علیه و سلّم یقول: ألا إن مثل أهل بیتی، الحدیث</w:t>
      </w:r>
    </w:p>
    <w:p>
      <w:pPr>
        <w:pStyle w:val="BookText"/>
      </w:pPr>
      <w:r>
        <w:rPr>
          <w:rFonts w:ascii="IRNazanin" w:hAnsi="IRNazanin" w:eastAsia="IRNazanin" w:cs="IRNazanin"/>
          <w:lang w:bidi="fa-IR"/>
          <w:color w:val="111111"/>
          <w:sz w:val="28"/>
          <w:szCs w:val="28"/>
          <w:rtl/>
        </w:rPr>
        <w:t xml:space="preserve">. أراد بقوله: فأنا من قد عرفنی، و بقوله: فأنا أبو ذر، أنا المشهور بصدق اللهجة و ثقة الروایة، و إن هذا الحدیث صحیح لا مجال للرد فیه. و هذا تلمیح إلی</w:t>
      </w:r>
    </w:p>
    <w:p>
      <w:pPr>
        <w:pStyle w:val="BookText"/>
      </w:pPr>
      <w:r>
        <w:rPr>
          <w:rFonts w:ascii="IRNazanin" w:hAnsi="IRNazanin" w:eastAsia="IRNazanin" w:cs="IRNazanin"/>
          <w:lang w:bidi="fa-IR"/>
          <w:color w:val="111111"/>
          <w:sz w:val="28"/>
          <w:szCs w:val="28"/>
          <w:rtl/>
        </w:rPr>
        <w:t xml:space="preserve">ما روینا عن عبد اللّه بن عمرو بن العاص قال: سمعت رسول اللّه صلّی اللّه علیه و سلّم یقول: لا أظلت الخضراء و لا أقلت الغبراء أصدق من أبی ذر</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روایة لأبی ذر: من ذی لهجة أصدق و لا أوفی من أبی ذر شبه عیسی بن مریم، فقال عمر بن الخطاب- کالحاسد!- یا رسول اللّه! أ فتعرف ذلک له؟ قال: أعرف ذلک فاعرفوه! أخرجه الترمذی و حسّنه الصغانی فی کشف الحجاب» </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6" w:name="pg10422_119435"/>
    <w:bookmarkEnd w:id="66"/>
    <w:p>
      <w:pPr>
        <w:pStyle w:val="Heading6"/>
      </w:pPr>
      <w:bookmarkStart w:id="425" w:name="_Toc193"/>
      <w:r>
        <w:t>ترجمته</w:t>
      </w:r>
      <w:bookmarkEnd w:id="425"/>
    </w:p>
    <w:p>
      <w:pPr>
        <w:pStyle w:val="BookText"/>
      </w:pPr>
      <w:r>
        <w:rPr>
          <w:rFonts w:ascii="IRNazanin" w:hAnsi="IRNazanin" w:eastAsia="IRNazanin" w:cs="IRNazanin"/>
          <w:lang w:bidi="fa-IR"/>
          <w:color w:val="111111"/>
          <w:sz w:val="28"/>
          <w:szCs w:val="28"/>
          <w:rtl/>
        </w:rPr>
        <w:t xml:space="preserve">و هو: علی بن سلطان الهروی المعروف بالقاری المتوفی سنة 1013، من کبار الفقهاء الحنفیة، و من مشاهیر محدّثی أهل السنة، له مؤلّفات علمیة کثیرة و شروح علی کتب الحدیث المشهورة، کشرحه علی المشکاة و اسمه المرقاة، و شرحه علی الشفا للقاضی عیاض، و شرحه علی الأربعین للنووی، و شرحه علی الحصن الحصین و غیر ذلک … ترجمنا له فی بعض المجلّدات عن عدة من المصادر مثل:</w:t>
      </w:r>
    </w:p>
    <w:p>
      <w:pPr>
        <w:pStyle w:val="BookText"/>
      </w:pPr>
      <w:r>
        <w:rPr>
          <w:rFonts w:ascii="Amiri" w:hAnsi="Amiri" w:eastAsia="Amiri" w:cs="Amiri"/>
          <w:lang w:bidi="ar-SA"/>
          <w:color w:val="111111"/>
          <w:sz w:val="28"/>
          <w:szCs w:val="28"/>
          <w:rtl/>
        </w:rPr>
        <w:t xml:space="preserve">1- خلاصة الأثر 3/ 185.</w:t>
      </w:r>
    </w:p>
    <w:p>
      <w:pPr>
        <w:pStyle w:val="BookText"/>
      </w:pPr>
      <w:r>
        <w:rPr>
          <w:rFonts w:ascii="IRNazanin" w:hAnsi="IRNazanin" w:eastAsia="IRNazanin" w:cs="IRNazanin"/>
          <w:lang w:bidi="fa-IR"/>
          <w:color w:val="111111"/>
          <w:sz w:val="28"/>
          <w:szCs w:val="28"/>
          <w:rtl/>
        </w:rPr>
        <w:t xml:space="preserve">2- البدر الطالع 1/ 445.</w:t>
      </w:r>
    </w:p>
    <w:p>
      <w:pPr>
        <w:pStyle w:val="BookText"/>
      </w:pPr>
      <w:r>
        <w:rPr>
          <w:rFonts w:ascii="IRNazanin" w:hAnsi="IRNazanin" w:eastAsia="IRNazanin" w:cs="IRNazanin"/>
          <w:lang w:bidi="fa-IR"/>
          <w:color w:val="111111"/>
          <w:sz w:val="28"/>
          <w:szCs w:val="28"/>
          <w:rtl/>
        </w:rPr>
        <w:t xml:space="preserve">3- إتحاف النبلاء المتقین بإحیاء مآثر الفقهاء و المحدثین للقنوجی.</w:t>
      </w:r>
    </w:p>
    <w:p>
      <w:pPr>
        <w:pStyle w:val="Heading5"/>
      </w:pPr>
      <w:bookmarkStart w:id="426" w:name="_Toc194"/>
      <w:r>
        <w:t>(64) روایة المناوی</w:t>
      </w:r>
      <w:bookmarkEnd w:id="426"/>
    </w:p>
    <w:p>
      <w:pPr>
        <w:pStyle w:val="Heading6"/>
      </w:pPr>
      <w:bookmarkStart w:id="427" w:name="_Toc195"/>
      <w:r>
        <w:t>اشارة</w:t>
      </w:r>
      <w:bookmarkEnd w:id="427"/>
    </w:p>
    <w:p>
      <w:pPr>
        <w:pStyle w:val="BookText"/>
      </w:pPr>
      <w:r>
        <w:rPr>
          <w:rFonts w:ascii="IRNazanin" w:hAnsi="IRNazanin" w:eastAsia="IRNazanin" w:cs="IRNazanin"/>
          <w:lang w:bidi="fa-IR"/>
          <w:color w:val="111111"/>
          <w:sz w:val="28"/>
          <w:szCs w:val="28"/>
          <w:rtl/>
        </w:rPr>
        <w:t xml:space="preserve">رواه فی حرف المیم من کتابه بلفظ: «مثل عترتی کسفینة نوح من رکب فیها نجا. للثعلبی»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6"/>
      </w:pPr>
      <w:bookmarkStart w:id="428" w:name="_Toc196"/>
      <w:r>
        <w:t>ترجمته</w:t>
      </w:r>
      <w:bookmarkEnd w:id="428"/>
    </w:p>
    <w:p>
      <w:pPr>
        <w:pStyle w:val="BookText"/>
      </w:pPr>
      <w:r>
        <w:rPr>
          <w:rFonts w:ascii="IRNazanin" w:hAnsi="IRNazanin" w:eastAsia="IRNazanin" w:cs="IRNazanin"/>
          <w:lang w:bidi="fa-IR"/>
          <w:color w:val="111111"/>
          <w:sz w:val="28"/>
          <w:szCs w:val="28"/>
          <w:rtl/>
        </w:rPr>
        <w:t xml:space="preserve">و هو: عبد الرءوف </w:t>
      </w:r>
      <w:r>
        <w:rPr>
          <w:rStyle w:val="FootnoteReference"/>
        </w:rPr>
        <w:footnoteReference w:id="84"/>
      </w:r>
      <w:r>
        <w:rPr>
          <w:rFonts w:ascii="IRNazanin" w:hAnsi="IRNazanin" w:eastAsia="IRNazanin" w:cs="IRNazanin"/>
          <w:lang w:bidi="fa-IR"/>
          <w:color w:val="111111"/>
          <w:sz w:val="28"/>
          <w:szCs w:val="28"/>
          <w:rtl/>
        </w:rPr>
        <w:t xml:space="preserve">بن تاج العارفین المناوی المتوفی سنة 1031، من کبار العلماء بالحدیث و الرجال و غیرهما من الفنون، له مؤلفات أشهرها: فیض القدیر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7" w:name="pg10422_119436"/>
    <w:bookmarkEnd w:id="67"/>
    <w:p>
      <w:pPr>
        <w:pStyle w:val="BookText"/>
      </w:pPr>
      <w:r>
        <w:rPr>
          <w:rFonts w:ascii="IRNazanin" w:hAnsi="IRNazanin" w:eastAsia="IRNazanin" w:cs="IRNazanin"/>
          <w:lang w:bidi="fa-IR"/>
          <w:color w:val="111111"/>
          <w:sz w:val="28"/>
          <w:szCs w:val="28"/>
          <w:rtl/>
        </w:rPr>
        <w:t xml:space="preserve">فی شرح الجامع الصغیر، و کنوز الحقائق، ترجم له فی:</w:t>
      </w:r>
    </w:p>
    <w:p>
      <w:pPr>
        <w:pStyle w:val="BookText"/>
      </w:pPr>
      <w:r>
        <w:rPr>
          <w:rFonts w:ascii="Amiri" w:hAnsi="Amiri" w:eastAsia="Amiri" w:cs="Amiri"/>
          <w:lang w:bidi="ar-SA"/>
          <w:color w:val="111111"/>
          <w:sz w:val="28"/>
          <w:szCs w:val="28"/>
          <w:rtl/>
        </w:rPr>
        <w:t xml:space="preserve">1- خلاصة الأثر 2/ 412.</w:t>
      </w:r>
    </w:p>
    <w:p>
      <w:pPr>
        <w:pStyle w:val="BookText"/>
      </w:pPr>
      <w:r>
        <w:rPr>
          <w:rFonts w:ascii="Amiri" w:hAnsi="Amiri" w:eastAsia="Amiri" w:cs="Amiri"/>
          <w:lang w:bidi="ar-SA"/>
          <w:color w:val="111111"/>
          <w:sz w:val="28"/>
          <w:szCs w:val="28"/>
          <w:rtl/>
        </w:rPr>
        <w:t xml:space="preserve">2- الإمداد بمعرفة علو الاسناد 14.</w:t>
      </w:r>
    </w:p>
    <w:p>
      <w:pPr>
        <w:pStyle w:val="BookText"/>
      </w:pPr>
      <w:r>
        <w:rPr>
          <w:rFonts w:ascii="IRNazanin" w:hAnsi="IRNazanin" w:eastAsia="IRNazanin" w:cs="IRNazanin"/>
          <w:lang w:bidi="fa-IR"/>
          <w:color w:val="111111"/>
          <w:sz w:val="28"/>
          <w:szCs w:val="28"/>
          <w:rtl/>
        </w:rPr>
        <w:t xml:space="preserve">3- رسالة الأسانید للنخلی 56.</w:t>
      </w:r>
    </w:p>
    <w:p>
      <w:pPr>
        <w:pStyle w:val="BookText"/>
      </w:pPr>
      <w:r>
        <w:rPr>
          <w:rFonts w:ascii="IRNazanin" w:hAnsi="IRNazanin" w:eastAsia="IRNazanin" w:cs="IRNazanin"/>
          <w:lang w:bidi="fa-IR"/>
          <w:color w:val="111111"/>
          <w:sz w:val="28"/>
          <w:szCs w:val="28"/>
          <w:rtl/>
        </w:rPr>
        <w:t xml:space="preserve">4- الأعلام 6/ 204.</w:t>
      </w:r>
    </w:p>
    <w:p>
      <w:pPr>
        <w:pStyle w:val="Heading5"/>
      </w:pPr>
      <w:bookmarkStart w:id="429" w:name="_Toc197"/>
      <w:r>
        <w:t>(65) روایة المجدّد السهرندی</w:t>
      </w:r>
      <w:bookmarkEnd w:id="429"/>
    </w:p>
    <w:p>
      <w:pPr>
        <w:pStyle w:val="Heading6"/>
      </w:pPr>
      <w:bookmarkStart w:id="430" w:name="_Toc198"/>
      <w:r>
        <w:t>اشارة</w:t>
      </w:r>
      <w:bookmarkEnd w:id="430"/>
    </w:p>
    <w:p>
      <w:pPr>
        <w:pStyle w:val="BookText"/>
      </w:pPr>
      <w:r>
        <w:rPr>
          <w:rFonts w:ascii="IRNazanin" w:hAnsi="IRNazanin" w:eastAsia="IRNazanin" w:cs="IRNazanin"/>
          <w:lang w:bidi="fa-IR"/>
          <w:color w:val="111111"/>
          <w:sz w:val="28"/>
          <w:szCs w:val="28"/>
          <w:rtl/>
        </w:rPr>
        <w:t xml:space="preserve">رواه فی خاتمة کتابه (الرسالة الکلامیة) عن سیدنا أبی ذر الغفاری رضی اللّه عنه بقوله: «و عن أبی ذر أنه قال- و هو آخذ بباب الکعبة- سمعت النبی صلّی اللّه علیه و سلّم یقول: ألا إنّ مثل أهل بیتی فیکم مثل سفینة نوح من رکبها نجا و من تخلّف عنها هلک».</w:t>
      </w:r>
    </w:p>
    <w:p>
      <w:pPr>
        <w:pStyle w:val="Heading6"/>
      </w:pPr>
      <w:bookmarkStart w:id="431" w:name="_Toc199"/>
      <w:r>
        <w:t>ترجمته</w:t>
      </w:r>
      <w:bookmarkEnd w:id="431"/>
    </w:p>
    <w:p>
      <w:pPr>
        <w:pStyle w:val="BookText"/>
      </w:pPr>
      <w:r>
        <w:rPr>
          <w:rFonts w:ascii="IRNazanin" w:hAnsi="IRNazanin" w:eastAsia="IRNazanin" w:cs="IRNazanin"/>
          <w:lang w:bidi="fa-IR"/>
          <w:color w:val="111111"/>
          <w:sz w:val="28"/>
          <w:szCs w:val="28"/>
          <w:rtl/>
        </w:rPr>
        <w:t xml:space="preserve">و هو: أحمد بن عبد الأحد بن زین العابدین الفاروقی السهرندی، الملقب عندهم فی الهند بالمجدد، لدعوته إلی نبذ البدع!! له مؤلفات فی الکلام و الرد علی الشیعة، توفی سنة 1034. له ترجمة فی:</w:t>
      </w:r>
    </w:p>
    <w:p>
      <w:pPr>
        <w:pStyle w:val="BookText"/>
      </w:pPr>
      <w:r>
        <w:rPr>
          <w:rFonts w:ascii="Amiri" w:hAnsi="Amiri" w:eastAsia="Amiri" w:cs="Amiri"/>
          <w:lang w:bidi="ar-SA"/>
          <w:color w:val="111111"/>
          <w:sz w:val="28"/>
          <w:szCs w:val="28"/>
          <w:rtl/>
        </w:rPr>
        <w:t xml:space="preserve">1- نزهة الخواطر 5/ 41- 53.</w:t>
      </w:r>
    </w:p>
    <w:p>
      <w:pPr>
        <w:pStyle w:val="BookText"/>
      </w:pPr>
      <w:r>
        <w:rPr>
          <w:rFonts w:ascii="IRNazanin" w:hAnsi="IRNazanin" w:eastAsia="IRNazanin" w:cs="IRNazanin"/>
          <w:lang w:bidi="fa-IR"/>
          <w:color w:val="111111"/>
          <w:sz w:val="28"/>
          <w:szCs w:val="28"/>
          <w:rtl/>
        </w:rPr>
        <w:t xml:space="preserve">2- أبجد العلوم 898.</w:t>
      </w:r>
    </w:p>
    <w:p>
      <w:pPr>
        <w:pStyle w:val="BookText"/>
      </w:pPr>
      <w:r>
        <w:rPr>
          <w:rFonts w:ascii="IRNazanin" w:hAnsi="IRNazanin" w:eastAsia="IRNazanin" w:cs="IRNazanin"/>
          <w:lang w:bidi="fa-IR"/>
          <w:color w:val="111111"/>
          <w:sz w:val="28"/>
          <w:szCs w:val="28"/>
          <w:rtl/>
        </w:rPr>
        <w:t xml:space="preserve">3- الأعلام 1/ 142.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8" w:name="pg10422_119437"/>
    <w:bookmarkEnd w:id="68"/>
    <w:p>
      <w:pPr>
        <w:pStyle w:val="Heading5"/>
      </w:pPr>
      <w:bookmarkStart w:id="432" w:name="_Toc200"/>
      <w:r>
        <w:t>(66) روایة محمد صالح الترمذی</w:t>
      </w:r>
      <w:bookmarkEnd w:id="432"/>
    </w:p>
    <w:p>
      <w:pPr>
        <w:pStyle w:val="Heading6"/>
      </w:pPr>
      <w:bookmarkStart w:id="433" w:name="_Toc201"/>
      <w:r>
        <w:t>اشارة</w:t>
      </w:r>
      <w:bookmarkEnd w:id="433"/>
    </w:p>
    <w:p>
      <w:pPr>
        <w:pStyle w:val="BookText"/>
      </w:pPr>
      <w:r>
        <w:rPr>
          <w:rFonts w:ascii="IRNazanin" w:hAnsi="IRNazanin" w:eastAsia="IRNazanin" w:cs="IRNazanin"/>
          <w:lang w:bidi="fa-IR"/>
          <w:color w:val="111111"/>
          <w:sz w:val="28"/>
          <w:szCs w:val="28"/>
          <w:rtl/>
        </w:rPr>
        <w:t xml:space="preserve">رواه عن أحمد و المشکاة و شرف النبوة و هدایة السعداء «عن أبی ذر الغفاری قال النبی صلّی اللّه علیه و سلّم: ألا إن مثل أهل بیتی فیکم مثل سفینة نوح من رکبها نجا و من تخلّف عنها هلک»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6"/>
      </w:pPr>
      <w:bookmarkStart w:id="434" w:name="_Toc202"/>
      <w:r>
        <w:t>ترجمته</w:t>
      </w:r>
      <w:bookmarkEnd w:id="434"/>
    </w:p>
    <w:p>
      <w:pPr>
        <w:pStyle w:val="BookText"/>
      </w:pPr>
      <w:r>
        <w:rPr>
          <w:rFonts w:ascii="IRNazanin" w:hAnsi="IRNazanin" w:eastAsia="IRNazanin" w:cs="IRNazanin"/>
          <w:lang w:bidi="fa-IR"/>
          <w:color w:val="111111"/>
          <w:sz w:val="28"/>
          <w:szCs w:val="28"/>
          <w:rtl/>
        </w:rPr>
        <w:t xml:space="preserve">هو: الشیخ الفاضل محمد صالح بن عبد اللّه الحسینی الترمذی المتوفی سنة 1040، قال فی نزهة الخواطر 5/ 379: کان من العلماء المبرزین، له: مناقب مرتضوی.</w:t>
      </w:r>
    </w:p>
    <w:p>
      <w:pPr>
        <w:pStyle w:val="Heading5"/>
      </w:pPr>
      <w:bookmarkStart w:id="435" w:name="_Toc203"/>
      <w:r>
        <w:t>(67) روایة أحمد بن الفضل المکی</w:t>
      </w:r>
      <w:bookmarkEnd w:id="435"/>
    </w:p>
    <w:p>
      <w:pPr>
        <w:pStyle w:val="Heading6"/>
      </w:pPr>
      <w:bookmarkStart w:id="436" w:name="_Toc204"/>
      <w:r>
        <w:t>اشارة</w:t>
      </w:r>
      <w:bookmarkEnd w:id="436"/>
    </w:p>
    <w:p>
      <w:pPr>
        <w:pStyle w:val="BookText"/>
      </w:pPr>
      <w:r>
        <w:rPr>
          <w:rFonts w:ascii="IRNazanin" w:hAnsi="IRNazanin" w:eastAsia="IRNazanin" w:cs="IRNazanin"/>
          <w:lang w:bidi="fa-IR"/>
          <w:color w:val="111111"/>
          <w:sz w:val="28"/>
          <w:szCs w:val="28"/>
          <w:rtl/>
        </w:rPr>
        <w:t xml:space="preserve">رواه بطرق عدیدة عن أمیر المؤمنین علیه السلام و جماعة من الصحابة، و هذا نص کلامه: «و عن ابن عباس- رضی اللّه عنهما- قال رسول اللّه صلّی اللّه علیه و سلّم: مثل أهل بیتی کمثل سفینة نوح من رکبها نجا و من تخلّف عنها غرق، و أخرجه الملّا فی سیرته و الطبرانی و أبو نعیم و البزار و غیرهم</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أخرج أبو الحسن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9" w:name="pg10422_119438"/>
    <w:bookmarkEnd w:id="69"/>
    <w:p>
      <w:pPr>
        <w:pStyle w:val="BookText"/>
      </w:pPr>
      <w:r>
        <w:rPr>
          <w:rFonts w:ascii="IRNazanin" w:hAnsi="IRNazanin" w:eastAsia="IRNazanin" w:cs="IRNazanin"/>
          <w:lang w:bidi="fa-IR"/>
          <w:color w:val="111111"/>
          <w:sz w:val="28"/>
          <w:szCs w:val="28"/>
          <w:rtl/>
        </w:rPr>
        <w:t xml:space="preserve">المغازلی فی المناقب عن طریق بشر بن الفضل قال: سمعت الرشید یقول:</w:t>
      </w:r>
    </w:p>
    <w:p>
      <w:pPr>
        <w:pStyle w:val="BookText"/>
      </w:pPr>
      <w:r>
        <w:rPr>
          <w:rFonts w:ascii="IRNazanin" w:hAnsi="IRNazanin" w:eastAsia="IRNazanin" w:cs="IRNazanin"/>
          <w:lang w:bidi="fa-IR"/>
          <w:color w:val="111111"/>
          <w:sz w:val="28"/>
          <w:szCs w:val="28"/>
          <w:rtl/>
        </w:rPr>
        <w:t xml:space="preserve">سمعت المهدی یقول: سمعت المنصور یقول: حدثنی أبی عن أبیه عن ابن عباس رضی اللّه عنهما قال قال رسول اللّه صلّی اللّه علیه و سلّم: مثل أهل بیتی مثل سفینة نوح من رکبها نجا و من تأخّر عنها هلک.</w:t>
      </w:r>
    </w:p>
    <w:p>
      <w:pPr>
        <w:pStyle w:val="BookText"/>
      </w:pPr>
      <w:r>
        <w:rPr>
          <w:rFonts w:ascii="IRNazanin" w:hAnsi="IRNazanin" w:eastAsia="IRNazanin" w:cs="IRNazanin"/>
          <w:lang w:bidi="fa-IR"/>
          <w:color w:val="111111"/>
          <w:sz w:val="28"/>
          <w:szCs w:val="28"/>
          <w:rtl/>
        </w:rPr>
        <w:t xml:space="preserve">و عن ابن الزبیر رضی اللّه عنهما قال قال رسول اللّه صلّی اللّه علیه و سلّم: مثل أهل بیتی مثل سفینة نوح من رکبها سلم و من ترکها غرق. أخرجه البزار.</w:t>
      </w:r>
    </w:p>
    <w:p>
      <w:pPr>
        <w:pStyle w:val="BookText"/>
      </w:pPr>
      <w:r>
        <w:rPr>
          <w:rFonts w:ascii="IRNazanin" w:hAnsi="IRNazanin" w:eastAsia="IRNazanin" w:cs="IRNazanin"/>
          <w:lang w:bidi="fa-IR"/>
          <w:color w:val="111111"/>
          <w:sz w:val="28"/>
          <w:szCs w:val="28"/>
          <w:rtl/>
        </w:rPr>
        <w:t xml:space="preserve">و عن علی کرّم اللّه وجهه قال قال رسول اللّه صلّی اللّه علیه و سلّم: مثل أهل بیتی مثل سفینة نوح من رکبها نجا و من تعلق بها فاز و من تأخّر عنها زج فی النار.</w:t>
      </w:r>
    </w:p>
    <w:p>
      <w:pPr>
        <w:pStyle w:val="BookText"/>
      </w:pPr>
      <w:r>
        <w:rPr>
          <w:rFonts w:ascii="IRNazanin" w:hAnsi="IRNazanin" w:eastAsia="IRNazanin" w:cs="IRNazanin"/>
          <w:lang w:bidi="fa-IR"/>
          <w:color w:val="111111"/>
          <w:sz w:val="28"/>
          <w:szCs w:val="28"/>
          <w:rtl/>
        </w:rPr>
        <w:t xml:space="preserve">أخرجه ابن السری.</w:t>
      </w:r>
    </w:p>
    <w:p>
      <w:pPr>
        <w:pStyle w:val="BookText"/>
      </w:pPr>
      <w:r>
        <w:rPr>
          <w:rFonts w:ascii="IRNazanin" w:hAnsi="IRNazanin" w:eastAsia="IRNazanin" w:cs="IRNazanin"/>
          <w:lang w:bidi="fa-IR"/>
          <w:color w:val="111111"/>
          <w:sz w:val="28"/>
          <w:szCs w:val="28"/>
          <w:rtl/>
        </w:rPr>
        <w:t xml:space="preserve">و عن أبی ذر الغفاری رضی اللّه عنه قال: سمعت رسول اللّه صلّی اللّه علیه و سلّم: مثل أهل بیتی فیکم مثل سفینة نوح فی قومه من رکبها نجا و من تخلّف عنها غرق و مثل باب حطة بنی إسرائیل. أخرجه الحاکم.</w:t>
      </w:r>
    </w:p>
    <w:p>
      <w:pPr>
        <w:pStyle w:val="BookText"/>
      </w:pPr>
      <w:r>
        <w:rPr>
          <w:rFonts w:ascii="IRNazanin" w:hAnsi="IRNazanin" w:eastAsia="IRNazanin" w:cs="IRNazanin"/>
          <w:lang w:bidi="fa-IR"/>
          <w:color w:val="111111"/>
          <w:sz w:val="28"/>
          <w:szCs w:val="28"/>
          <w:rtl/>
        </w:rPr>
        <w:t xml:space="preserve">و أخرجه أبو یعلی عن أبی الطفیل عن أبی ذر رضی اللّه عنه و لفظه: إن مثل أهل بیتی فیکم مثل سفینة نوح من رکب فیها نجا و من تخلّف عنها غرق، و إن مثل أهل بیتی فیکم مثل باب حطة. و أخرج أبو الحسن المغازلی عنه و زاد فیه: و من قاتلنا آخر الزمان فکأنّما قاتل مع الدجال.</w:t>
      </w:r>
    </w:p>
    <w:p>
      <w:pPr>
        <w:pStyle w:val="BookText"/>
      </w:pPr>
      <w:r>
        <w:rPr>
          <w:rFonts w:ascii="IRNazanin" w:hAnsi="IRNazanin" w:eastAsia="IRNazanin" w:cs="IRNazanin"/>
          <w:lang w:bidi="fa-IR"/>
          <w:color w:val="111111"/>
          <w:sz w:val="28"/>
          <w:szCs w:val="28"/>
          <w:rtl/>
        </w:rPr>
        <w:t xml:space="preserve">و عن أبی سعید الخدری رضی اللّه عنه قال: سمعت رسول اللّه صلّی اللّه علیه و سلّم: إنما مثل أهل بیتی فیکم کمثل سفینة نوح من رکب فیها نجا و من تخلّف عنها غرق. و إنما مثل أهل بیتی فیکم مثل باب حطة فی بنی إسرائیل من دخله غفر له. رواه الطبرانی فی الأوسط و الصغیر»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6"/>
      </w:pPr>
      <w:bookmarkStart w:id="437" w:name="_Toc205"/>
      <w:r>
        <w:t>ترجمته</w:t>
      </w:r>
      <w:bookmarkEnd w:id="437"/>
    </w:p>
    <w:p>
      <w:pPr>
        <w:pStyle w:val="BookText"/>
      </w:pPr>
      <w:r>
        <w:rPr>
          <w:rFonts w:ascii="IRNazanin" w:hAnsi="IRNazanin" w:eastAsia="IRNazanin" w:cs="IRNazanin"/>
          <w:lang w:bidi="fa-IR"/>
          <w:color w:val="111111"/>
          <w:sz w:val="28"/>
          <w:szCs w:val="28"/>
          <w:rtl/>
        </w:rPr>
        <w:t xml:space="preserve">و هو أحمد بن الفضل بن محمد باکثیر المکی المتوفی سنة 1047 من علماء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0" w:name="pg10422_119439"/>
    <w:bookmarkEnd w:id="70"/>
    <w:p>
      <w:pPr>
        <w:pStyle w:val="BookText"/>
      </w:pPr>
      <w:r>
        <w:rPr>
          <w:rFonts w:ascii="IRNazanin" w:hAnsi="IRNazanin" w:eastAsia="IRNazanin" w:cs="IRNazanin"/>
          <w:lang w:bidi="fa-IR"/>
          <w:color w:val="111111"/>
          <w:sz w:val="28"/>
          <w:szCs w:val="28"/>
          <w:rtl/>
        </w:rPr>
        <w:t xml:space="preserve">الشافعیة، و أصله من حضرموت، سکن مکة، و صنف لأمیرها (وسیلة المآل فی عدّ مناقب الآل). له ترجمة فی خلاصة الأثر 1/ 271.</w:t>
      </w:r>
    </w:p>
    <w:p>
      <w:pPr>
        <w:pStyle w:val="Heading5"/>
      </w:pPr>
      <w:bookmarkStart w:id="438" w:name="_Toc206"/>
      <w:r>
        <w:t>(68) روایة عبد الحق الدهلوی</w:t>
      </w:r>
      <w:bookmarkEnd w:id="438"/>
    </w:p>
    <w:p>
      <w:pPr>
        <w:pStyle w:val="Heading6"/>
      </w:pPr>
      <w:bookmarkStart w:id="439" w:name="_Toc207"/>
      <w:r>
        <w:t>اشارة</w:t>
      </w:r>
      <w:bookmarkEnd w:id="439"/>
    </w:p>
    <w:p>
      <w:pPr>
        <w:pStyle w:val="BookText"/>
      </w:pPr>
      <w:r>
        <w:rPr>
          <w:rFonts w:ascii="IRNazanin" w:hAnsi="IRNazanin" w:eastAsia="IRNazanin" w:cs="IRNazanin"/>
          <w:lang w:bidi="fa-IR"/>
          <w:color w:val="111111"/>
          <w:sz w:val="28"/>
          <w:szCs w:val="28"/>
          <w:rtl/>
        </w:rPr>
        <w:t xml:space="preserve">رواه بلفظ: «إن مثل أهل بیتی فیکم مثل سفینة نوح من رکبها نجا و من تخلّف عنها هلک، رواه الحاکم فی المستدرک و ابن جریر عن أبی ذر.</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روایة البزار عن ابن عباس و ابن الزبیر رضی اللّه عنه: غرق بدل هلک»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رواه فی شرحه علی المشکاة حیث رواه الخطیب التبریزی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«و فضائل فاطمة کثیرة لا تعدّ و لا تحصی، منها ما جاء مجملا فی عنوان أهل البیت، مثل</w:t>
      </w:r>
    </w:p>
    <w:p>
      <w:pPr>
        <w:pStyle w:val="BookText"/>
      </w:pPr>
      <w:r>
        <w:rPr>
          <w:rFonts w:ascii="IRNazanin" w:hAnsi="IRNazanin" w:eastAsia="IRNazanin" w:cs="IRNazanin"/>
          <w:lang w:bidi="fa-IR"/>
          <w:color w:val="111111"/>
          <w:sz w:val="28"/>
          <w:szCs w:val="28"/>
          <w:rtl/>
        </w:rPr>
        <w:t xml:space="preserve">قوله صلّی اللّه علیه و سلّم: إن مثل أهل بیتی فیکم مثل سفینة نوح من رکبها نجا و من تخلّف عنها هلک، و زاد فی روایة: و مثل باب حطة»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6"/>
      </w:pPr>
      <w:bookmarkStart w:id="440" w:name="_Toc208"/>
      <w:r>
        <w:t>ترجمته</w:t>
      </w:r>
      <w:bookmarkEnd w:id="440"/>
    </w:p>
    <w:p>
      <w:pPr>
        <w:pStyle w:val="BookText"/>
      </w:pPr>
      <w:r>
        <w:rPr>
          <w:rFonts w:ascii="IRNazanin" w:hAnsi="IRNazanin" w:eastAsia="IRNazanin" w:cs="IRNazanin"/>
          <w:lang w:bidi="fa-IR"/>
          <w:color w:val="111111"/>
          <w:sz w:val="28"/>
          <w:szCs w:val="28"/>
          <w:rtl/>
        </w:rPr>
        <w:t xml:space="preserve">و هو: عبد الحق بن سیف الدین الدهلوی المتوفی سنة 1052، من أکابر علماء أهل السنة فی دیار الهند، قال فی نزهة الخواطر: «الشیخ الامام العالم العلامة المحدّث الفقیه، شیخ الإسلام و أعلم العلماء الأعلام، و حامل رایة العلم و العمل فی المشایخ الکرام، أوّل من نشر علم الحدیث بأرض الهند تصنیفا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1" w:name="pg10422_119440"/>
    <w:bookmarkEnd w:id="71"/>
    <w:p>
      <w:pPr>
        <w:pStyle w:val="BookText"/>
      </w:pPr>
      <w:r>
        <w:rPr>
          <w:rFonts w:ascii="IRNazanin" w:hAnsi="IRNazanin" w:eastAsia="IRNazanin" w:cs="IRNazanin"/>
          <w:lang w:bidi="fa-IR"/>
          <w:color w:val="111111"/>
          <w:sz w:val="28"/>
          <w:szCs w:val="28"/>
          <w:rtl/>
        </w:rPr>
        <w:t xml:space="preserve">و تدریسا … »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 سبحة المرجان 52، أبجد العلوم 900.</w:t>
      </w:r>
    </w:p>
    <w:p>
      <w:pPr>
        <w:pStyle w:val="Heading5"/>
      </w:pPr>
      <w:bookmarkStart w:id="441" w:name="_Toc209"/>
      <w:r>
        <w:t>(69) روایة العزیزی</w:t>
      </w:r>
      <w:bookmarkEnd w:id="441"/>
    </w:p>
    <w:p>
      <w:pPr>
        <w:pStyle w:val="Heading6"/>
      </w:pPr>
      <w:bookmarkStart w:id="442" w:name="_Toc210"/>
      <w:r>
        <w:t>اشارة</w:t>
      </w:r>
      <w:bookmarkEnd w:id="442"/>
    </w:p>
    <w:p>
      <w:pPr>
        <w:pStyle w:val="BookText"/>
      </w:pPr>
      <w:r>
        <w:rPr>
          <w:rFonts w:ascii="IRNazanin" w:hAnsi="IRNazanin" w:eastAsia="IRNazanin" w:cs="IRNazanin"/>
          <w:lang w:bidi="fa-IR"/>
          <w:color w:val="111111"/>
          <w:sz w:val="28"/>
          <w:szCs w:val="28"/>
          <w:rtl/>
        </w:rPr>
        <w:t xml:space="preserve">رواه فی شرحه علی الجامع الصغیر حیث قال بشرحه: «مثل أهل بیتی. زاد فی روایة: فیکم. مثل سفینة نوح. فی روایة: فی قومه. من رکبها نجا و من تخلّف عنها غرق.</w:t>
      </w:r>
    </w:p>
    <w:p>
      <w:pPr>
        <w:pStyle w:val="BookText"/>
      </w:pPr>
      <w:r>
        <w:rPr>
          <w:rFonts w:ascii="IRNazanin" w:hAnsi="IRNazanin" w:eastAsia="IRNazanin" w:cs="IRNazanin"/>
          <w:lang w:bidi="fa-IR"/>
          <w:color w:val="111111"/>
          <w:sz w:val="28"/>
          <w:szCs w:val="28"/>
          <w:rtl/>
        </w:rPr>
        <w:t xml:space="preserve">قال المنّاوی: و لهذا ذهب جمع إلی أن قطب الأولیاء فی کلّ زمن لا یکون إلّا منهم. البزار عن ابن عباس، دعن ابن الزبیر، ک عن أبی ذر و قال: صحیح».</w:t>
      </w:r>
    </w:p>
    <w:p>
      <w:pPr>
        <w:pStyle w:val="BookText"/>
      </w:pPr>
      <w:r>
        <w:rPr>
          <w:rFonts w:ascii="IRNazanin" w:hAnsi="IRNazanin" w:eastAsia="IRNazanin" w:cs="IRNazanin"/>
          <w:lang w:bidi="fa-IR"/>
          <w:color w:val="111111"/>
          <w:sz w:val="28"/>
          <w:szCs w:val="28"/>
          <w:rtl/>
        </w:rPr>
        <w:t xml:space="preserve">و قال أیضا: «إن مثل أهل بیتی، هم علی و فاطمة و ابناهما و بنوهما، فیکم مثل سفینة نوح من رکبها نجا و من تخلّف عنها هلک.</w:t>
      </w:r>
    </w:p>
    <w:p>
      <w:pPr>
        <w:pStyle w:val="BookText"/>
      </w:pPr>
      <w:r>
        <w:rPr>
          <w:rFonts w:ascii="IRNazanin" w:hAnsi="IRNazanin" w:eastAsia="IRNazanin" w:cs="IRNazanin"/>
          <w:lang w:bidi="fa-IR"/>
          <w:color w:val="111111"/>
          <w:sz w:val="28"/>
          <w:szCs w:val="28"/>
          <w:rtl/>
        </w:rPr>
        <w:t xml:space="preserve">قال المناوی: وجه الشبه بینهما أن النجاة تثبت لأهل سفینة نوح، فأثبت لأمّته بالتمسک بأهل بیته النجاة. انتهی. و لعلّ المقصود من الحدیث [مقصود الحدیث الحث علی إکرامهم و احترامهم و اتباعهم فی الرأی. لک عن أبی ذر» </w:t>
      </w:r>
      <w:r>
        <w:rPr>
          <w:rStyle w:val="FootnoteReference"/>
        </w:rPr>
        <w:footnoteReference w:id="91"/>
      </w:r>
    </w:p>
    <w:p>
      <w:pPr>
        <w:pStyle w:val="Heading6"/>
      </w:pPr>
      <w:bookmarkStart w:id="443" w:name="_Toc211"/>
      <w:r>
        <w:t>ترجمته</w:t>
      </w:r>
      <w:bookmarkEnd w:id="443"/>
    </w:p>
    <w:p>
      <w:pPr>
        <w:pStyle w:val="BookText"/>
      </w:pPr>
      <w:r>
        <w:rPr>
          <w:rFonts w:ascii="IRNazanin" w:hAnsi="IRNazanin" w:eastAsia="IRNazanin" w:cs="IRNazanin"/>
          <w:lang w:bidi="fa-IR"/>
          <w:color w:val="111111"/>
          <w:sz w:val="28"/>
          <w:szCs w:val="28"/>
          <w:rtl/>
        </w:rPr>
        <w:t xml:space="preserve">و هو: علی بن محمد بن إبراهیم العزیزی البولاقی المتوفی سنة 1070، ترجم له المحبی فی خلاصة الأثر 3/ 201 و أثنی علیه.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2" w:name="pg10422_119441"/>
    <w:bookmarkEnd w:id="72"/>
    <w:p>
      <w:pPr>
        <w:pStyle w:val="Heading5"/>
      </w:pPr>
      <w:bookmarkStart w:id="444" w:name="_Toc212"/>
      <w:r>
        <w:t>(70) روایة الشلی</w:t>
      </w:r>
      <w:bookmarkEnd w:id="444"/>
    </w:p>
    <w:p>
      <w:pPr>
        <w:pStyle w:val="Heading6"/>
      </w:pPr>
      <w:bookmarkStart w:id="445" w:name="_Toc213"/>
      <w:r>
        <w:t>اشارة</w:t>
      </w:r>
      <w:bookmarkEnd w:id="445"/>
    </w:p>
    <w:p>
      <w:pPr>
        <w:pStyle w:val="BookText"/>
      </w:pPr>
      <w:r>
        <w:rPr>
          <w:rFonts w:ascii="IRNazanin" w:hAnsi="IRNazanin" w:eastAsia="IRNazanin" w:cs="IRNazanin"/>
          <w:lang w:bidi="fa-IR"/>
          <w:color w:val="111111"/>
          <w:sz w:val="28"/>
          <w:szCs w:val="28"/>
          <w:rtl/>
        </w:rPr>
        <w:t xml:space="preserve">رواه بألفاظ عدیدة تحت عنوان «فضل أهل البیت» فقال: «و قال صلّی اللّه علیه و سلّم: مثل أهل بیتی فیکم کسفینة نوح فی قومه، من رکبها نجا و من تخلّف عنها غرق، و مثل حطة لبنی إسرائیل. و قال صلّی اللّه علیه و سلّم: ألا أنّ مثل أهل بیتی فیکم مثل سفینة نوح من رکب فیها نجا و من تخلّف عنها غرق. و قال صلّی اللّه علیه و سلّم: إنّ مثل أهل بیتی فیکم مثل سفینة نوح من رکبها نجا و من تخلّف عنها غرق، و إنّ مثل أهل بیتی فیکم مثل باب حطة. و قال صلّی اللّه علیه و سلّم: مثل أهل بیتی مثل سفینة نوح من رکبها نجا و من تخلّف عنها غرق، و فی روایة: و من تأخّر عنها هلک.</w:t>
      </w:r>
    </w:p>
    <w:p>
      <w:pPr>
        <w:pStyle w:val="BookText"/>
      </w:pPr>
      <w:r>
        <w:rPr>
          <w:rFonts w:ascii="IRNazanin" w:hAnsi="IRNazanin" w:eastAsia="IRNazanin" w:cs="IRNazanin"/>
          <w:lang w:bidi="fa-IR"/>
          <w:color w:val="111111"/>
          <w:sz w:val="28"/>
          <w:szCs w:val="28"/>
          <w:rtl/>
        </w:rPr>
        <w:t xml:space="preserve">و قال صلّی اللّه علیه و سلّم: مثل أهل بیتی مثل سفینة نوح من رکبها نجا.</w:t>
      </w:r>
    </w:p>
    <w:p>
      <w:pPr>
        <w:pStyle w:val="BookText"/>
      </w:pPr>
      <w:r>
        <w:rPr>
          <w:rFonts w:ascii="IRNazanin" w:hAnsi="IRNazanin" w:eastAsia="IRNazanin" w:cs="IRNazanin"/>
          <w:lang w:bidi="fa-IR"/>
          <w:color w:val="111111"/>
          <w:sz w:val="28"/>
          <w:szCs w:val="28"/>
          <w:rtl/>
        </w:rPr>
        <w:t xml:space="preserve">و قال صلّی اللّه علیه و سلّم: مثل أهل بیتی مثل سفینة نوح من رکبها سلم و من ترکها غرق. و قال صلّی اللّه علیه و سلّم: إنما مثل أهل بیتی فیکم کمثل سفینة نوح من رکبها نجا و من تخلّف عنها غرق و انما مثل أهل بیتی فیکم مثل باب حطة فی بنی إسرائیل من دخله غفر له»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6"/>
      </w:pPr>
      <w:bookmarkStart w:id="446" w:name="_Toc214"/>
      <w:r>
        <w:t>ترجمته</w:t>
      </w:r>
      <w:bookmarkEnd w:id="446"/>
    </w:p>
    <w:p>
      <w:pPr>
        <w:pStyle w:val="BookText"/>
      </w:pPr>
      <w:r>
        <w:rPr>
          <w:rFonts w:ascii="IRNazanin" w:hAnsi="IRNazanin" w:eastAsia="IRNazanin" w:cs="IRNazanin"/>
          <w:lang w:bidi="fa-IR"/>
          <w:color w:val="111111"/>
          <w:sz w:val="28"/>
          <w:szCs w:val="28"/>
          <w:rtl/>
        </w:rPr>
        <w:t xml:space="preserve">و هو: محمد بن أبی بکر الحسینی الشلی الحضرمی المتوفی سنة 1093، کان عالما فاضلا، له مؤلّفات فی التاریخ و الرجال و بعض العلوم الأخری، منها: عقد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3" w:name="pg10422_119442"/>
    <w:bookmarkEnd w:id="73"/>
    <w:p>
      <w:pPr>
        <w:pStyle w:val="BookText"/>
      </w:pPr>
      <w:r>
        <w:rPr>
          <w:rFonts w:ascii="IRNazanin" w:hAnsi="IRNazanin" w:eastAsia="IRNazanin" w:cs="IRNazanin"/>
          <w:lang w:bidi="fa-IR"/>
          <w:color w:val="111111"/>
          <w:sz w:val="28"/>
          <w:szCs w:val="28"/>
          <w:rtl/>
        </w:rPr>
        <w:t xml:space="preserve">الجواهر و الدرر فی أخبار القرن الحادی عشر، المشرع الروی فی مناقب آل أبی علوی. ترجم له المحبی فی خلاصة الأثر 3/ 336.</w:t>
      </w:r>
    </w:p>
    <w:p>
      <w:pPr>
        <w:pStyle w:val="Heading5"/>
      </w:pPr>
      <w:bookmarkStart w:id="447" w:name="_Toc215"/>
      <w:r>
        <w:t>(71) روایه المغربی</w:t>
      </w:r>
      <w:bookmarkEnd w:id="447"/>
    </w:p>
    <w:p>
      <w:pPr>
        <w:pStyle w:val="Heading6"/>
      </w:pPr>
      <w:bookmarkStart w:id="448" w:name="_Toc216"/>
      <w:r>
        <w:t>اشارة</w:t>
      </w:r>
      <w:bookmarkEnd w:id="448"/>
    </w:p>
    <w:p>
      <w:pPr>
        <w:pStyle w:val="BookText"/>
      </w:pPr>
      <w:r>
        <w:rPr>
          <w:rFonts w:ascii="IRNazanin" w:hAnsi="IRNazanin" w:eastAsia="IRNazanin" w:cs="IRNazanin"/>
          <w:lang w:bidi="fa-IR"/>
          <w:color w:val="111111"/>
          <w:sz w:val="28"/>
          <w:szCs w:val="28"/>
          <w:rtl/>
        </w:rPr>
        <w:t xml:space="preserve">رواه فی باب مناقب أهل البیت علیهم السلام عن ابن الزبیر قائلا: «ابن الزبیر- رفعه- مثل أهل بیتی مثل سفینة نوح من رکبها نجا و من ترکها غرق.</w:t>
      </w:r>
    </w:p>
    <w:p>
      <w:pPr>
        <w:pStyle w:val="BookText"/>
      </w:pPr>
      <w:r>
        <w:rPr>
          <w:rFonts w:ascii="IRNazanin" w:hAnsi="IRNazanin" w:eastAsia="IRNazanin" w:cs="IRNazanin"/>
          <w:lang w:bidi="fa-IR"/>
          <w:color w:val="111111"/>
          <w:sz w:val="28"/>
          <w:szCs w:val="28"/>
          <w:rtl/>
        </w:rPr>
        <w:t xml:space="preserve">البزار.</w:t>
      </w:r>
    </w:p>
    <w:p>
      <w:pPr>
        <w:pStyle w:val="BookText"/>
      </w:pPr>
      <w:r>
        <w:rPr>
          <w:rFonts w:ascii="IRNazanin" w:hAnsi="IRNazanin" w:eastAsia="IRNazanin" w:cs="IRNazanin"/>
          <w:lang w:bidi="fa-IR"/>
          <w:color w:val="111111"/>
          <w:sz w:val="28"/>
          <w:szCs w:val="28"/>
          <w:rtl/>
        </w:rPr>
        <w:t xml:space="preserve">زاد فی الأوسط: نجی. و إنما مثل أهل بیتی فیکم مثل باب حطة فی بنی إسرائیل من دخله غفر له»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6"/>
      </w:pPr>
      <w:bookmarkStart w:id="449" w:name="_Toc217"/>
      <w:r>
        <w:t>ترجمته</w:t>
      </w:r>
      <w:bookmarkEnd w:id="449"/>
    </w:p>
    <w:p>
      <w:pPr>
        <w:pStyle w:val="BookText"/>
      </w:pPr>
      <w:r>
        <w:rPr>
          <w:rFonts w:ascii="IRNazanin" w:hAnsi="IRNazanin" w:eastAsia="IRNazanin" w:cs="IRNazanin"/>
          <w:lang w:bidi="fa-IR"/>
          <w:color w:val="111111"/>
          <w:sz w:val="28"/>
          <w:szCs w:val="28"/>
          <w:rtl/>
        </w:rPr>
        <w:t xml:space="preserve">و هو: محمد بن محمد بن سلیمان المغربی المتوفی سنة 1094، من محدّثی أهل السنة الفضلاء. و قد ترجمنا له فی بعض المجلدات. و انظر: خلاصة الأثر 4/ 204.</w:t>
      </w:r>
    </w:p>
    <w:p>
      <w:pPr>
        <w:pStyle w:val="Heading5"/>
      </w:pPr>
      <w:bookmarkStart w:id="450" w:name="_Toc218"/>
      <w:r>
        <w:t>(72) روایة الشیخانی القادری</w:t>
      </w:r>
      <w:bookmarkEnd w:id="450"/>
    </w:p>
    <w:p>
      <w:pPr>
        <w:pStyle w:val="BookText"/>
      </w:pPr>
      <w:r>
        <w:rPr>
          <w:rFonts w:ascii="IRNazanin" w:hAnsi="IRNazanin" w:eastAsia="IRNazanin" w:cs="IRNazanin"/>
          <w:lang w:bidi="fa-IR"/>
          <w:color w:val="111111"/>
          <w:sz w:val="28"/>
          <w:szCs w:val="28"/>
          <w:rtl/>
        </w:rPr>
        <w:t xml:space="preserve">رواه فی کتابه (الصراط السّوی فی مناقب آل النبی) حیث قال: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4" w:name="pg10422_119443"/>
    <w:bookmarkEnd w:id="74"/>
    <w:p>
      <w:pPr>
        <w:pStyle w:val="BookText"/>
      </w:pPr>
      <w:r>
        <w:rPr>
          <w:rFonts w:ascii="IRNazanin" w:hAnsi="IRNazanin" w:eastAsia="IRNazanin" w:cs="IRNazanin"/>
          <w:lang w:bidi="fa-IR"/>
          <w:color w:val="111111"/>
          <w:sz w:val="28"/>
          <w:szCs w:val="28"/>
          <w:rtl/>
        </w:rPr>
        <w:t xml:space="preserve">«و اعلم أن أهل البیت أمان للامة و أنهم کسفینة نوح من رکبها نجا و من تخلّف عنها غرق».</w:t>
      </w:r>
    </w:p>
    <w:p>
      <w:pPr>
        <w:pStyle w:val="BookText"/>
      </w:pPr>
      <w:r>
        <w:rPr>
          <w:rFonts w:ascii="IRNazanin" w:hAnsi="IRNazanin" w:eastAsia="IRNazanin" w:cs="IRNazanin"/>
          <w:lang w:bidi="fa-IR"/>
          <w:color w:val="111111"/>
          <w:sz w:val="28"/>
          <w:szCs w:val="28"/>
          <w:rtl/>
        </w:rPr>
        <w:t xml:space="preserve">و قال: «و عن أبی ذر- رضی اللّه عنه- سمعت رسول اللّه صلّی اللّه علیه و سلّم یقول: مثل أهل بیتی فیکم مثل سفینة نوح فی قومه من رکبها نجا و من تخلّف عنها غرق و مثل حطة لبنی إسرائیل، أخرجه الحاکم</w:t>
      </w:r>
    </w:p>
    <w:p>
      <w:pPr>
        <w:pStyle w:val="BookText"/>
      </w:pPr>
      <w:r>
        <w:rPr>
          <w:rFonts w:ascii="IRNazanin" w:hAnsi="IRNazanin" w:eastAsia="IRNazanin" w:cs="IRNazanin"/>
          <w:lang w:bidi="fa-IR"/>
          <w:color w:val="111111"/>
          <w:sz w:val="28"/>
          <w:szCs w:val="28"/>
          <w:rtl/>
        </w:rPr>
        <w:t xml:space="preserve">. هذا فی لفظ، و</w:t>
      </w:r>
    </w:p>
    <w:p>
      <w:pPr>
        <w:pStyle w:val="BookText"/>
      </w:pPr>
      <w:r>
        <w:rPr>
          <w:rFonts w:ascii="IRNazanin" w:hAnsi="IRNazanin" w:eastAsia="IRNazanin" w:cs="IRNazanin"/>
          <w:lang w:bidi="fa-IR"/>
          <w:color w:val="111111"/>
          <w:sz w:val="28"/>
          <w:szCs w:val="28"/>
          <w:rtl/>
        </w:rPr>
        <w:t xml:space="preserve">فی لفظ آخر: ألا! إن مثل أهل بیتی فیکم مثل سفینة نوح.</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زاد فی روایة أبی الحسن المغازلی: و من قاتلنا آخر الزمان فکأنما قاتل مع الدجال</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عن أبی سعید الخدری رضی اللّه عنه: سمعت النبی صلّی اللّه علیه و سلّم یقول: إنما مثل أهل بیتی فیکم کمثل سفینة نوح من رکبها نجا و من تخلّف غرق، و إنما مثل أهل بیتی فیکم مثل باب حطة فی بنی إسرائیل، من دخله غفر له الذنوب</w:t>
      </w:r>
    </w:p>
    <w:p>
      <w:pPr>
        <w:pStyle w:val="BookText"/>
      </w:pPr>
      <w:r>
        <w:rPr>
          <w:rFonts w:ascii="IRNazanin" w:hAnsi="IRNazanin" w:eastAsia="IRNazanin" w:cs="IRNazanin"/>
          <w:lang w:bidi="fa-IR"/>
          <w:color w:val="111111"/>
          <w:sz w:val="28"/>
          <w:szCs w:val="28"/>
          <w:rtl/>
        </w:rPr>
        <w:t xml:space="preserve">کما فی روایة».</w:t>
      </w:r>
    </w:p>
    <w:p>
      <w:pPr>
        <w:pStyle w:val="BookText"/>
      </w:pPr>
      <w:r>
        <w:rPr>
          <w:rFonts w:ascii="IRNazanin" w:hAnsi="IRNazanin" w:eastAsia="IRNazanin" w:cs="IRNazanin"/>
          <w:lang w:bidi="fa-IR"/>
          <w:color w:val="111111"/>
          <w:sz w:val="28"/>
          <w:szCs w:val="28"/>
          <w:rtl/>
        </w:rPr>
        <w:t xml:space="preserve">و قال فی ذکر المنصور الدوانقی: «و من روایة المنصور و عدم العمل بها أنه کان یقول فی أکثر مجالسه:</w:t>
      </w:r>
    </w:p>
    <w:p>
      <w:pPr>
        <w:pStyle w:val="BookText"/>
      </w:pPr>
      <w:r>
        <w:rPr>
          <w:rFonts w:ascii="IRNazanin" w:hAnsi="IRNazanin" w:eastAsia="IRNazanin" w:cs="IRNazanin"/>
          <w:lang w:bidi="fa-IR"/>
          <w:color w:val="111111"/>
          <w:sz w:val="28"/>
          <w:szCs w:val="28"/>
          <w:rtl/>
        </w:rPr>
        <w:t xml:space="preserve">حدّثنی أبی عن أبیه عن ابن عباس، قال: قال رسول اللّه صلّی اللّه علیه و سلّم: مثل أهل بیتی مثل سفینة نوح من رکب فیها نجا و من تأخر عنها هلک».</w:t>
      </w:r>
    </w:p>
    <w:p>
      <w:pPr>
        <w:pStyle w:val="Heading5"/>
      </w:pPr>
      <w:bookmarkStart w:id="451" w:name="_Toc219"/>
      <w:r>
        <w:t>(73) روایة حسام الدین السهارنبوری</w:t>
      </w:r>
      <w:bookmarkEnd w:id="451"/>
    </w:p>
    <w:p>
      <w:pPr>
        <w:pStyle w:val="BookText"/>
      </w:pPr>
      <w:r>
        <w:rPr>
          <w:rFonts w:ascii="IRNazanin" w:hAnsi="IRNazanin" w:eastAsia="IRNazanin" w:cs="IRNazanin"/>
          <w:lang w:bidi="fa-IR"/>
          <w:color w:val="111111"/>
          <w:sz w:val="28"/>
          <w:szCs w:val="28"/>
          <w:rtl/>
        </w:rPr>
        <w:t xml:space="preserve">رواه عن أحمد عن أبی ذر رضی اللّه عنه بقوله: «و عن أبی ذر أنه قال- و هو آخذ بباب الکعبة- سمعت رسول اللّه صلّی اللّه علیه و سلّم یقول: ألا إنّ مثل أهل بیتی فیکم مثل سفینة نوح من رکبها نجا و من تخلّف عنها هلک. رواه أحمد»</w:t>
      </w:r>
    </w:p>
    <w:p>
      <w:pPr>
        <w:pStyle w:val="BookText"/>
      </w:pPr>
      <w:r>
        <w:rPr>
          <w:rFonts w:ascii="IRNazanin" w:hAnsi="IRNazanin" w:eastAsia="IRNazanin" w:cs="IRNazanin"/>
          <w:lang w:bidi="fa-IR"/>
          <w:color w:val="111111"/>
          <w:sz w:val="28"/>
          <w:szCs w:val="28"/>
          <w:rtl/>
        </w:rPr>
        <w:t xml:space="preserve">ثم ترجمه إلی الفارسیة </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5" w:name="pg10422_119444"/>
    <w:bookmarkEnd w:id="75"/>
    <w:p>
      <w:pPr>
        <w:pStyle w:val="Heading5"/>
      </w:pPr>
      <w:bookmarkStart w:id="452" w:name="_Toc220"/>
      <w:r>
        <w:t>(74) روایة البدخشانی</w:t>
      </w:r>
      <w:bookmarkEnd w:id="452"/>
    </w:p>
    <w:p>
      <w:pPr>
        <w:pStyle w:val="Heading6"/>
      </w:pPr>
      <w:bookmarkStart w:id="453" w:name="_Toc221"/>
      <w:r>
        <w:t>اشارة</w:t>
      </w:r>
      <w:bookmarkEnd w:id="453"/>
    </w:p>
    <w:p>
      <w:pPr>
        <w:pStyle w:val="BookText"/>
      </w:pPr>
      <w:r>
        <w:rPr>
          <w:rFonts w:ascii="IRNazanin" w:hAnsi="IRNazanin" w:eastAsia="IRNazanin" w:cs="IRNazanin"/>
          <w:lang w:bidi="fa-IR"/>
          <w:color w:val="111111"/>
          <w:sz w:val="28"/>
          <w:szCs w:val="28"/>
          <w:rtl/>
        </w:rPr>
        <w:t xml:space="preserve">رواه فی عدة من مؤلفاته:</w:t>
      </w:r>
    </w:p>
    <w:p>
      <w:pPr>
        <w:pStyle w:val="BookText"/>
      </w:pPr>
      <w:r>
        <w:rPr>
          <w:rFonts w:ascii="IRNazanin" w:hAnsi="IRNazanin" w:eastAsia="IRNazanin" w:cs="IRNazanin"/>
          <w:lang w:bidi="fa-IR"/>
          <w:color w:val="111111"/>
          <w:sz w:val="28"/>
          <w:szCs w:val="28"/>
          <w:rtl/>
        </w:rPr>
        <w:t xml:space="preserve">ففی (نزل الأبرار بما صحّ فی مناقب أهل البیت الأطهار) الذی التزم فیه بإیراد الأحادیث الصحیحة فقط:</w:t>
      </w:r>
    </w:p>
    <w:p>
      <w:pPr>
        <w:pStyle w:val="BookText"/>
      </w:pPr>
      <w:r>
        <w:rPr>
          <w:rFonts w:ascii="IRNazanin" w:hAnsi="IRNazanin" w:eastAsia="IRNazanin" w:cs="IRNazanin"/>
          <w:lang w:bidi="fa-IR"/>
          <w:color w:val="111111"/>
          <w:sz w:val="28"/>
          <w:szCs w:val="28"/>
          <w:rtl/>
        </w:rPr>
        <w:t xml:space="preserve">«و أخرج أحمد و ابن جریر و الحاکم عن أبی ذر رضی اللّه عنه أنه قال- و هو آخذ بباب الکعبة: سمعت النبی صلّی اللّه علیه و سلّم یقول: ألا! إن مثل أهل بیتی فیکم مثل سفینة نوح من رکبها نجا و من تخلّف عنها هلک. و فی روایة أخری عند الحاکم: غرق، بدل هلک، و هو عند البزار عن عبد اللّه بن عباس و عبد اللّه بن الزبیر رضی اللّه عنهما»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(مفتاح النجا فی مناقب آل العبا) رواه بطرق عدیدة، فقد جاء فی الفصل الثانی من الباب الأول: «و أخرج الامام أبو عبد اللّه أحمد بن محمد بن حنبل الشیبانی المروزی البغدادی فی مسنده، و الامام أبو جعفر محمد بن جریر الطبری فی تهذیب الآثار و الحاکم فی المستدرک عن أبی ذر- رضی اللّه عنه- أنه قال و هو آخذ بباب الکعبة: سمعت النبی صلّی اللّه علیه و سلّم یقول: ألا إنّ مثل أهل بیتی فیکم مثل سفینة نوح من رکبها نجی و من تخلّف عنها هلک. و عند الطبرانی فی الکبیر عنه: مثل أهل بیتی فیکم کمثل سفینة نوح فی قوم نوح من رکب فیها نجا و من تخلّف عنها هلک و مثل باب حطة فی بنی إسرائیل.</w:t>
      </w:r>
    </w:p>
    <w:p>
      <w:pPr>
        <w:pStyle w:val="BookText"/>
      </w:pPr>
      <w:r>
        <w:rPr>
          <w:rFonts w:ascii="IRNazanin" w:hAnsi="IRNazanin" w:eastAsia="IRNazanin" w:cs="IRNazanin"/>
          <w:lang w:bidi="fa-IR"/>
          <w:color w:val="111111"/>
          <w:sz w:val="28"/>
          <w:szCs w:val="28"/>
          <w:rtl/>
        </w:rPr>
        <w:t xml:space="preserve">و أخرج الحافظ أبو بکر أحمد بن عمرو بن عبد الخالق البزار البصری عن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6" w:name="pg10422_119445"/>
    <w:bookmarkEnd w:id="76"/>
    <w:p>
      <w:pPr>
        <w:pStyle w:val="BookText"/>
      </w:pPr>
      <w:r>
        <w:rPr>
          <w:rFonts w:ascii="IRNazanin" w:hAnsi="IRNazanin" w:eastAsia="IRNazanin" w:cs="IRNazanin"/>
          <w:lang w:bidi="fa-IR"/>
          <w:color w:val="111111"/>
          <w:sz w:val="28"/>
          <w:szCs w:val="28"/>
          <w:rtl/>
        </w:rPr>
        <w:t xml:space="preserve">عبد اللّه بن عباس و عبد اللّه بن الزبیر و الحاکم عن أبی ذر، قالوا: قال رسول اللّه صلّی اللّه علیه و سلّم: مثل أهل بیتی مثل سفینة نوح من رکبها نجی و من تخلّف عنها غرق».</w:t>
      </w:r>
    </w:p>
    <w:p>
      <w:pPr>
        <w:pStyle w:val="BookText"/>
      </w:pPr>
      <w:r>
        <w:rPr>
          <w:rFonts w:ascii="Amiri" w:hAnsi="Amiri" w:eastAsia="Amiri" w:cs="Amiri"/>
          <w:lang w:bidi="ar-SA"/>
          <w:color w:val="111111"/>
          <w:sz w:val="28"/>
          <w:szCs w:val="28"/>
          <w:rtl/>
        </w:rPr>
        <w:t xml:space="preserve">و أرسله إرسال المسلّم فی صدر کتابه المذکور حیث قال: «أمّا بعد، فلا یخفی أنه لیس لنجاة العقبی ذریعة أقوی من محبة آل المصطفی- علیه من الصلوات ما هو الأزکی و من التحیات ما هو الأصفی- لأن اللّه عز و جلّ أوجب محبتهم علی کل مؤمن مخلص و موقن خالص حیث قال: قُلْ لا أَسْئَلُکُمْ عَلَیْهِ أَجْراً إِلَّا الْمَوَدَّةَ فِی الْقُرْبی و</w:t>
      </w:r>
    </w:p>
    <w:p>
      <w:pPr>
        <w:pStyle w:val="BookText"/>
      </w:pPr>
      <w:r>
        <w:rPr>
          <w:rFonts w:ascii="IRNazanin" w:hAnsi="IRNazanin" w:eastAsia="IRNazanin" w:cs="IRNazanin"/>
          <w:lang w:bidi="fa-IR"/>
          <w:color w:val="111111"/>
          <w:sz w:val="28"/>
          <w:szCs w:val="28"/>
          <w:rtl/>
        </w:rPr>
        <w:t xml:space="preserve">أوصی النبی صلّی اللّه علیه و سلّم فیهم کلّ مؤمن من جن و إنس و ملک. و قال: مثل أهل بیتی فیکم مثل سفینة نوح من رکبها نجا و من تخلّف عنها هلک»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فی صدر کتابه الآخر (تحفة المحبین) حیث قال: «أمّا بعد، فلا یخفی علی أولی النهی أن محبة آل النبی صلّی اللّه علیه و سلّم و أصحابه جزء للإیمان و تعظیم هؤلاء الکرام رکن عظیم للإیقان، لأنه صلّی اللّه علیه و سلّم حثّ علی ولائهم و دعا بالخیبة و الخسار لأعدائهم، حیث قال: مثل أهل بیتی فیکم مثل سفینة نوح من رکبها نجا و من تخلّف عنها هلک»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6"/>
      </w:pPr>
      <w:bookmarkStart w:id="454" w:name="_Toc222"/>
      <w:r>
        <w:t>ترجمته</w:t>
      </w:r>
      <w:bookmarkEnd w:id="454"/>
    </w:p>
    <w:p>
      <w:pPr>
        <w:pStyle w:val="BookText"/>
      </w:pPr>
      <w:r>
        <w:rPr>
          <w:rFonts w:ascii="IRNazanin" w:hAnsi="IRNazanin" w:eastAsia="IRNazanin" w:cs="IRNazanin"/>
          <w:lang w:bidi="fa-IR"/>
          <w:color w:val="111111"/>
          <w:sz w:val="28"/>
          <w:szCs w:val="28"/>
          <w:rtl/>
        </w:rPr>
        <w:t xml:space="preserve">و هو: محمد بن رستم (معتمد خان) البدخشانی، العالم المحدّث الرجّالی، صاحب المؤلّفات المفیدة، ترجم له فی نزهة الخواطر بقوله: الشیخ العالم المحدّث محمد بن رستم بن قباد الحارثی البدخشی، أحد الرجال المشهورین فی الحدیث و الرجال. ثم ذکر کتبه: تراجم الحافظ، مفتاح النجا، نزل الأبرار، تحفة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7" w:name="pg10422_119446"/>
    <w:bookmarkEnd w:id="77"/>
    <w:p>
      <w:pPr>
        <w:pStyle w:val="BookText"/>
      </w:pPr>
      <w:r>
        <w:rPr>
          <w:rFonts w:ascii="IRNazanin" w:hAnsi="IRNazanin" w:eastAsia="IRNazanin" w:cs="IRNazanin"/>
          <w:lang w:bidi="fa-IR"/>
          <w:color w:val="111111"/>
          <w:sz w:val="28"/>
          <w:szCs w:val="28"/>
          <w:rtl/>
        </w:rPr>
        <w:t xml:space="preserve">المحبین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ترجمنا له فی قسم (حدیث الغدیر) من کتابنا.</w:t>
      </w:r>
    </w:p>
    <w:p>
      <w:pPr>
        <w:pStyle w:val="Heading5"/>
      </w:pPr>
      <w:bookmarkStart w:id="455" w:name="_Toc223"/>
      <w:r>
        <w:t>(75) روایة محمد صدر العالم</w:t>
      </w:r>
      <w:bookmarkEnd w:id="455"/>
    </w:p>
    <w:p>
      <w:pPr>
        <w:pStyle w:val="Heading6"/>
      </w:pPr>
      <w:bookmarkStart w:id="456" w:name="_Toc224"/>
      <w:r>
        <w:t>اشارة</w:t>
      </w:r>
      <w:bookmarkEnd w:id="456"/>
    </w:p>
    <w:p>
      <w:pPr>
        <w:pStyle w:val="BookText"/>
      </w:pPr>
      <w:r>
        <w:rPr>
          <w:rFonts w:ascii="IRNazanin" w:hAnsi="IRNazanin" w:eastAsia="IRNazanin" w:cs="IRNazanin"/>
          <w:lang w:bidi="fa-IR"/>
          <w:color w:val="111111"/>
          <w:sz w:val="28"/>
          <w:szCs w:val="28"/>
          <w:rtl/>
        </w:rPr>
        <w:t xml:space="preserve">روی حدیث السفینة عن أبی ذر و ابن عباس و ابن الزبیر فی کتابه (معارج العلی فی مناقب المرتضی) تحت الآیة الرابعة من الآیات النازلة فی فضل أهل البیت علیهم السلام.</w:t>
      </w:r>
    </w:p>
    <w:p>
      <w:pPr>
        <w:pStyle w:val="BookText"/>
      </w:pPr>
      <w:r>
        <w:rPr>
          <w:rFonts w:ascii="IRNazanin" w:hAnsi="IRNazanin" w:eastAsia="IRNazanin" w:cs="IRNazanin"/>
          <w:lang w:bidi="fa-IR"/>
          <w:color w:val="111111"/>
          <w:sz w:val="28"/>
          <w:szCs w:val="28"/>
          <w:rtl/>
        </w:rPr>
        <w:t xml:space="preserve">قال: «و أخرج أحمد و الحاکم عن أبی ذر، و البزار عن ابن عباس و ابن الزبیر: أن النبی صلّی اللّه علیه و سلّم قال: إن مثل أهل بیتی فیکم مثل سفینة نوح من رکبها نجا و من تخلّف عنها هلک»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Heading6"/>
      </w:pPr>
      <w:bookmarkStart w:id="457" w:name="_Toc225"/>
      <w:r>
        <w:t>ترجمته</w:t>
      </w:r>
      <w:bookmarkEnd w:id="457"/>
    </w:p>
    <w:p>
      <w:pPr>
        <w:pStyle w:val="BookText"/>
      </w:pPr>
      <w:r>
        <w:rPr>
          <w:rFonts w:ascii="IRNazanin" w:hAnsi="IRNazanin" w:eastAsia="IRNazanin" w:cs="IRNazanin"/>
          <w:lang w:bidi="fa-IR"/>
          <w:color w:val="111111"/>
          <w:sz w:val="28"/>
          <w:szCs w:val="28"/>
          <w:rtl/>
        </w:rPr>
        <w:t xml:space="preserve">و محمد صدر العالم من کبار محدّثی أهل السنة فی بلاد الهند، أثنی علیه شاه ولی اللّه الدهلوی فی کتابه (التفهیمات الإلهیة). و ترجم له صاحب نزهة الخواطر قائلا: «الشیخ الفاضل، أحد العلماء العاملین و عباد اللّه الصالحین» ثم ذکر مصنّفاته و منها: (معارج العلی). و ذکر کلمة الشیخ ولی اللّه الدهلوی و قصیدته التی أنشأها فی تقریظ کتابه المذکور </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8" w:name="pg10422_119447"/>
    <w:bookmarkEnd w:id="78"/>
    <w:p>
      <w:pPr>
        <w:pStyle w:val="Heading5"/>
      </w:pPr>
      <w:bookmarkStart w:id="458" w:name="_Toc226"/>
      <w:r>
        <w:t>(76) روایة ولی اللّه الدهلوی</w:t>
      </w:r>
      <w:bookmarkEnd w:id="458"/>
    </w:p>
    <w:p>
      <w:pPr>
        <w:pStyle w:val="Heading6"/>
      </w:pPr>
      <w:bookmarkStart w:id="459" w:name="_Toc227"/>
      <w:r>
        <w:t>اشارة</w:t>
      </w:r>
      <w:bookmarkEnd w:id="459"/>
    </w:p>
    <w:p>
      <w:pPr>
        <w:pStyle w:val="BookText"/>
      </w:pPr>
      <w:r>
        <w:rPr>
          <w:rFonts w:ascii="IRNazanin" w:hAnsi="IRNazanin" w:eastAsia="IRNazanin" w:cs="IRNazanin"/>
          <w:lang w:bidi="fa-IR"/>
          <w:color w:val="111111"/>
          <w:sz w:val="28"/>
          <w:szCs w:val="28"/>
          <w:rtl/>
        </w:rPr>
        <w:t xml:space="preserve">رواه فی کتابه (المقدمة السنیة) بقوله: «و عن أبی ذر قال و هو آخذ بباب الکعبة: سمعت النبی صلّی اللّه علیه و سلّم یقول: ألا إن مثل أهل بیتی فیکم مثل سفینة نوح من رکبها نجا و من تخلّف عنها هلک».</w:t>
      </w:r>
    </w:p>
    <w:p>
      <w:pPr>
        <w:pStyle w:val="BookText"/>
      </w:pPr>
      <w:r>
        <w:rPr>
          <w:rFonts w:ascii="IRNazanin" w:hAnsi="IRNazanin" w:eastAsia="IRNazanin" w:cs="IRNazanin"/>
          <w:lang w:bidi="fa-IR"/>
          <w:color w:val="111111"/>
          <w:sz w:val="28"/>
          <w:szCs w:val="28"/>
          <w:rtl/>
        </w:rPr>
        <w:t xml:space="preserve">و فی کتابه (قرة العینین) فی أحادیث فی فضل مولانا أمیر المؤمنین بقوله:</w:t>
      </w:r>
    </w:p>
    <w:p>
      <w:pPr>
        <w:pStyle w:val="BookText"/>
      </w:pPr>
      <w:r>
        <w:rPr>
          <w:rFonts w:ascii="IRNazanin" w:hAnsi="IRNazanin" w:eastAsia="IRNazanin" w:cs="IRNazanin"/>
          <w:lang w:bidi="fa-IR"/>
          <w:color w:val="111111"/>
          <w:sz w:val="28"/>
          <w:szCs w:val="28"/>
          <w:rtl/>
        </w:rPr>
        <w:t xml:space="preserve">«و قال: مثل أهل بیتی فیکم مثل سفینة نوح من رکبها نجا و من تخلّف عنها غرق.</w:t>
      </w:r>
    </w:p>
    <w:p>
      <w:pPr>
        <w:pStyle w:val="BookText"/>
      </w:pPr>
      <w:r>
        <w:rPr>
          <w:rFonts w:ascii="IRNazanin" w:hAnsi="IRNazanin" w:eastAsia="IRNazanin" w:cs="IRNazanin"/>
          <w:lang w:bidi="fa-IR"/>
          <w:color w:val="111111"/>
          <w:sz w:val="28"/>
          <w:szCs w:val="28"/>
          <w:rtl/>
        </w:rPr>
        <w:t xml:space="preserve">و مثل حطة لبنی إسرائیل. أخرج الحاکم هذه الأحادیث کلّها فی المستدرک» </w:t>
      </w:r>
      <w:r>
        <w:rPr>
          <w:rStyle w:val="FootnoteReference"/>
        </w:rPr>
        <w:footnoteReference w:id="101"/>
      </w:r>
    </w:p>
    <w:p>
      <w:pPr>
        <w:pStyle w:val="Heading6"/>
      </w:pPr>
      <w:bookmarkStart w:id="460" w:name="_Toc228"/>
      <w:r>
        <w:t>ترجمته</w:t>
      </w:r>
      <w:bookmarkEnd w:id="460"/>
    </w:p>
    <w:p>
      <w:pPr>
        <w:pStyle w:val="BookText"/>
      </w:pPr>
      <w:r>
        <w:rPr>
          <w:rFonts w:ascii="IRNazanin" w:hAnsi="IRNazanin" w:eastAsia="IRNazanin" w:cs="IRNazanin"/>
          <w:lang w:bidi="fa-IR"/>
          <w:color w:val="111111"/>
          <w:sz w:val="28"/>
          <w:szCs w:val="28"/>
          <w:rtl/>
        </w:rPr>
        <w:t xml:space="preserve">و هو: ولی اللّه أحمد بن عبد الرحیم العمری الدهلوی المتوفی سنة 1176، من کبار أئمة أهل السنة فی الفقه و الحدیث فی الدیار الهندیة، و علی کتبه المدار فی تلک الدیار، أثنی علیه المترجمون له غایة الثناء و وصفوه بما یفوق الحد و الحصر، خلّف أولادا و أحفادا مشهورین … توجد ترجمته فی:</w:t>
      </w:r>
    </w:p>
    <w:p>
      <w:pPr>
        <w:pStyle w:val="BookText"/>
      </w:pPr>
      <w:r>
        <w:rPr>
          <w:rFonts w:ascii="IRNazanin" w:hAnsi="IRNazanin" w:eastAsia="IRNazanin" w:cs="IRNazanin"/>
          <w:lang w:bidi="fa-IR"/>
          <w:color w:val="111111"/>
          <w:sz w:val="28"/>
          <w:szCs w:val="28"/>
          <w:rtl/>
        </w:rPr>
        <w:t xml:space="preserve">1- أبجد العلوم 912.</w:t>
      </w:r>
    </w:p>
    <w:p>
      <w:pPr>
        <w:pStyle w:val="BookText"/>
      </w:pPr>
      <w:r>
        <w:rPr>
          <w:rFonts w:ascii="IRNazanin" w:hAnsi="IRNazanin" w:eastAsia="IRNazanin" w:cs="IRNazanin"/>
          <w:lang w:bidi="fa-IR"/>
          <w:color w:val="111111"/>
          <w:sz w:val="28"/>
          <w:szCs w:val="28"/>
          <w:rtl/>
        </w:rPr>
        <w:t xml:space="preserve">2- الیانع الجنی 79.</w:t>
      </w:r>
    </w:p>
    <w:p>
      <w:pPr>
        <w:pStyle w:val="BookText"/>
      </w:pPr>
      <w:r>
        <w:rPr>
          <w:rFonts w:ascii="IRNazanin" w:hAnsi="IRNazanin" w:eastAsia="IRNazanin" w:cs="IRNazanin"/>
          <w:lang w:bidi="fa-IR"/>
          <w:color w:val="111111"/>
          <w:sz w:val="28"/>
          <w:szCs w:val="28"/>
          <w:rtl/>
        </w:rPr>
        <w:t xml:space="preserve">3- نزهة الخواطر 6/ 398- 415 و هی ترجمة مطوّلة جدا.</w:t>
      </w:r>
    </w:p>
    <w:p>
      <w:pPr>
        <w:pStyle w:val="BookText"/>
      </w:pPr>
      <w:r>
        <w:rPr>
          <w:rFonts w:ascii="IRNazanin" w:hAnsi="IRNazanin" w:eastAsia="IRNazanin" w:cs="IRNazanin"/>
          <w:lang w:bidi="fa-IR"/>
          <w:color w:val="111111"/>
          <w:sz w:val="28"/>
          <w:szCs w:val="28"/>
          <w:rtl/>
        </w:rPr>
        <w:t xml:space="preserve">و قد ذکرنا نحن ترجمته فی (دراسات فی کتاب العبقات).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9" w:name="pg10422_119448"/>
    <w:bookmarkEnd w:id="79"/>
    <w:p>
      <w:pPr>
        <w:pStyle w:val="Heading5"/>
      </w:pPr>
      <w:bookmarkStart w:id="461" w:name="_Toc229"/>
      <w:r>
        <w:t>(77) روایة الحفنی</w:t>
      </w:r>
      <w:bookmarkEnd w:id="461"/>
    </w:p>
    <w:p>
      <w:pPr>
        <w:pStyle w:val="Heading6"/>
      </w:pPr>
      <w:bookmarkStart w:id="462" w:name="_Toc230"/>
      <w:r>
        <w:t>اشارة</w:t>
      </w:r>
      <w:bookmarkEnd w:id="462"/>
    </w:p>
    <w:p>
      <w:pPr>
        <w:pStyle w:val="BookText"/>
      </w:pPr>
      <w:r>
        <w:rPr>
          <w:rFonts w:ascii="IRNazanin" w:hAnsi="IRNazanin" w:eastAsia="IRNazanin" w:cs="IRNazanin"/>
          <w:lang w:bidi="fa-IR"/>
          <w:color w:val="111111"/>
          <w:sz w:val="28"/>
          <w:szCs w:val="28"/>
          <w:rtl/>
        </w:rPr>
        <w:t xml:space="preserve">رواه فی حاشیة الجامع الصغیر. قال: «قوله: من رکبها نجا</w:t>
      </w:r>
    </w:p>
    <w:p>
      <w:pPr>
        <w:pStyle w:val="BookText"/>
      </w:pPr>
      <w:r>
        <w:rPr>
          <w:rFonts w:ascii="IRNazanin" w:hAnsi="IRNazanin" w:eastAsia="IRNazanin" w:cs="IRNazanin"/>
          <w:lang w:bidi="fa-IR"/>
          <w:color w:val="111111"/>
          <w:sz w:val="28"/>
          <w:szCs w:val="28"/>
          <w:rtl/>
        </w:rPr>
        <w:t xml:space="preserve">. أی: من رکب سفینة نوح نجا، فکذلک من تمسّک بأهل بیته صلّی اللّه علیه و سلّم نجا، بمعنی الاقتداء بهم إن کانوا علماء، و إلّا فبمعنی اعتقادهم و احترامهم و محبّتهم»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6"/>
      </w:pPr>
      <w:bookmarkStart w:id="463" w:name="_Toc231"/>
      <w:r>
        <w:t>ترجمته</w:t>
      </w:r>
      <w:bookmarkEnd w:id="463"/>
    </w:p>
    <w:p>
      <w:pPr>
        <w:pStyle w:val="BookText"/>
      </w:pPr>
      <w:r>
        <w:rPr>
          <w:rFonts w:ascii="IRNazanin" w:hAnsi="IRNazanin" w:eastAsia="IRNazanin" w:cs="IRNazanin"/>
          <w:lang w:bidi="fa-IR"/>
          <w:color w:val="111111"/>
          <w:sz w:val="28"/>
          <w:szCs w:val="28"/>
          <w:rtl/>
        </w:rPr>
        <w:t xml:space="preserve">و هو: محمد بن سالم بن أحمد الحفنی المتوفی سنة 1181، من الفقهاء الشافعیة، و المحدثین الفضلاء، و من علماء العربیة، له مؤلفات فی الفقه و الحدیث و علوم العربیة و الرجال و غیرها من العلوم. توجد ترجمته فی سلک الدرر 4/ 49 و غیره‌</w:t>
      </w:r>
    </w:p>
    <w:p>
      <w:pPr>
        <w:pStyle w:val="Heading5"/>
      </w:pPr>
      <w:bookmarkStart w:id="464" w:name="_Toc232"/>
      <w:r>
        <w:t>(78) روایة محمد الأمیر</w:t>
      </w:r>
      <w:bookmarkEnd w:id="464"/>
    </w:p>
    <w:p>
      <w:pPr>
        <w:pStyle w:val="Heading6"/>
      </w:pPr>
      <w:bookmarkStart w:id="465" w:name="_Toc233"/>
      <w:r>
        <w:t>اشارة</w:t>
      </w:r>
      <w:bookmarkEnd w:id="465"/>
    </w:p>
    <w:p>
      <w:pPr>
        <w:pStyle w:val="BookText"/>
      </w:pPr>
      <w:r>
        <w:rPr>
          <w:rFonts w:ascii="IRNazanin" w:hAnsi="IRNazanin" w:eastAsia="IRNazanin" w:cs="IRNazanin"/>
          <w:lang w:bidi="fa-IR"/>
          <w:color w:val="111111"/>
          <w:sz w:val="28"/>
          <w:szCs w:val="28"/>
          <w:rtl/>
        </w:rPr>
        <w:t xml:space="preserve">روی حدیث السفینة فی کتابه (الروضة الندیة) عن عدة من الأعلام، و ذلک حیث قال بشرح هذا البیت: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0" w:name="pg10422_119449"/>
    <w:bookmarkEnd w:id="80"/>
    <w:p>
      <w:pPr>
        <w:pStyle w:val="BookText"/>
      </w:pPr>
      <w:r>
        <w:rPr>
          <w:rFonts w:ascii="IRNazanin" w:hAnsi="IRNazanin" w:eastAsia="IRNazanin" w:cs="IRNazanin"/>
          <w:lang w:bidi="fa-IR"/>
          <w:color w:val="111111"/>
          <w:sz w:val="28"/>
          <w:szCs w:val="28"/>
          <w:rtl/>
        </w:rPr>
        <w:t xml:space="preserve">«فغدت عترته من أجلها عترة المختار نصا نبویا»</w:t>
      </w:r>
    </w:p>
    <w:p>
      <w:pPr>
        <w:pStyle w:val="BookText"/>
      </w:pPr>
      <w:r>
        <w:rPr>
          <w:rFonts w:ascii="IRNazanin" w:hAnsi="IRNazanin" w:eastAsia="IRNazanin" w:cs="IRNazanin"/>
          <w:lang w:bidi="fa-IR"/>
          <w:color w:val="111111"/>
          <w:sz w:val="28"/>
          <w:szCs w:val="28"/>
          <w:rtl/>
        </w:rPr>
        <w:t xml:space="preserve">قال: «و أهل بیته علیهم السلام هم السفینة المشار إلیها، فیما أخرجه الحاکم فی مستدرکه من حدیث أبی ذر الغفاری- رضی اللّه عنه- عنه صلّی اللّه علیه و سلّم: مثل أهل بیتی فیکم مثل سفینة نوح من رکبها نجی و من تخلّف عنها هلک.</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أخرج الملّا فی سیرته من حدیث ابن عباس: مثل أهل بیتی کسفینة نوح من رکبها نجی و من تخلّف عنها غرق.</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أخرج ابن السری من حدیث علی علیه السلام قال: قال رسول اللّه- صلّی اللّه علیه و سلّم-: مثل أهل بیتی کسفینة نوح من رکبها نجی و من تعلّق بها فاز و من تخلّف عنها زج به فی النار. أفاده المحب فی الذخائر».</w:t>
      </w:r>
    </w:p>
    <w:p>
      <w:pPr>
        <w:pStyle w:val="Heading6"/>
      </w:pPr>
      <w:bookmarkStart w:id="466" w:name="_Toc234"/>
      <w:r>
        <w:t>ترجمته</w:t>
      </w:r>
      <w:bookmarkEnd w:id="466"/>
    </w:p>
    <w:p>
      <w:pPr>
        <w:pStyle w:val="BookText"/>
      </w:pPr>
      <w:r>
        <w:rPr>
          <w:rFonts w:ascii="IRNazanin" w:hAnsi="IRNazanin" w:eastAsia="IRNazanin" w:cs="IRNazanin"/>
          <w:lang w:bidi="fa-IR"/>
          <w:color w:val="111111"/>
          <w:sz w:val="28"/>
          <w:szCs w:val="28"/>
          <w:rtl/>
        </w:rPr>
        <w:t xml:space="preserve">و هو: محمد بن إسماعیل بن صلاح بن محمد الحسنی الصنعانی، المعروف کأسلافه بالأمیر، المتوفی سنة 1182، کان عالما مجتهدا متفننا، له مؤلفات مفیدة تبلغ المائة کتاب … توجد ترجمته فی:</w:t>
      </w:r>
    </w:p>
    <w:p>
      <w:pPr>
        <w:pStyle w:val="BookText"/>
      </w:pPr>
      <w:r>
        <w:rPr>
          <w:rFonts w:ascii="IRNazanin" w:hAnsi="IRNazanin" w:eastAsia="IRNazanin" w:cs="IRNazanin"/>
          <w:lang w:bidi="fa-IR"/>
          <w:color w:val="111111"/>
          <w:sz w:val="28"/>
          <w:szCs w:val="28"/>
          <w:rtl/>
        </w:rPr>
        <w:t xml:space="preserve">1- البدر الطالع 2/ 133.</w:t>
      </w:r>
    </w:p>
    <w:p>
      <w:pPr>
        <w:pStyle w:val="BookText"/>
      </w:pPr>
      <w:r>
        <w:rPr>
          <w:rFonts w:ascii="IRNazanin" w:hAnsi="IRNazanin" w:eastAsia="IRNazanin" w:cs="IRNazanin"/>
          <w:lang w:bidi="fa-IR"/>
          <w:color w:val="111111"/>
          <w:sz w:val="28"/>
          <w:szCs w:val="28"/>
          <w:rtl/>
        </w:rPr>
        <w:t xml:space="preserve">2- التاج المکلل 414.</w:t>
      </w:r>
    </w:p>
    <w:p>
      <w:pPr>
        <w:pStyle w:val="BookText"/>
      </w:pPr>
      <w:r>
        <w:rPr>
          <w:rFonts w:ascii="IRNazanin" w:hAnsi="IRNazanin" w:eastAsia="IRNazanin" w:cs="IRNazanin"/>
          <w:lang w:bidi="fa-IR"/>
          <w:color w:val="111111"/>
          <w:sz w:val="28"/>
          <w:szCs w:val="28"/>
          <w:rtl/>
        </w:rPr>
        <w:t xml:space="preserve">3- أبجد العلوم 868.</w:t>
      </w:r>
    </w:p>
    <w:p>
      <w:pPr>
        <w:pStyle w:val="Heading5"/>
      </w:pPr>
      <w:bookmarkStart w:id="467" w:name="_Toc235"/>
      <w:r>
        <w:t>(79) روایة محمد الصبّان</w:t>
      </w:r>
      <w:bookmarkEnd w:id="467"/>
    </w:p>
    <w:p>
      <w:pPr>
        <w:pStyle w:val="Heading6"/>
      </w:pPr>
      <w:bookmarkStart w:id="468" w:name="_Toc236"/>
      <w:r>
        <w:t>اشارة</w:t>
      </w:r>
      <w:bookmarkEnd w:id="468"/>
    </w:p>
    <w:p>
      <w:pPr>
        <w:pStyle w:val="BookText"/>
      </w:pPr>
      <w:r>
        <w:rPr>
          <w:rFonts w:ascii="IRNazanin" w:hAnsi="IRNazanin" w:eastAsia="IRNazanin" w:cs="IRNazanin"/>
          <w:lang w:bidi="fa-IR"/>
          <w:color w:val="111111"/>
          <w:sz w:val="28"/>
          <w:szCs w:val="28"/>
          <w:rtl/>
        </w:rPr>
        <w:t xml:space="preserve">رواه فی کتابه (إسعاف الراغبین فی سیرة المصطفی و فضائل أهل بیته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1" w:name="pg10422_119450"/>
    <w:bookmarkEnd w:id="81"/>
    <w:p>
      <w:pPr>
        <w:pStyle w:val="BookText"/>
      </w:pPr>
      <w:r>
        <w:rPr>
          <w:rFonts w:ascii="IRNazanin" w:hAnsi="IRNazanin" w:eastAsia="IRNazanin" w:cs="IRNazanin"/>
          <w:lang w:bidi="fa-IR"/>
          <w:color w:val="111111"/>
          <w:sz w:val="28"/>
          <w:szCs w:val="28"/>
          <w:rtl/>
        </w:rPr>
        <w:t xml:space="preserve">الطاهرین) حیث قال:</w:t>
      </w:r>
    </w:p>
    <w:p>
      <w:pPr>
        <w:pStyle w:val="BookText"/>
      </w:pPr>
      <w:r>
        <w:rPr>
          <w:rFonts w:ascii="IRNazanin" w:hAnsi="IRNazanin" w:eastAsia="IRNazanin" w:cs="IRNazanin"/>
          <w:lang w:bidi="fa-IR"/>
          <w:color w:val="111111"/>
          <w:sz w:val="28"/>
          <w:szCs w:val="28"/>
          <w:rtl/>
        </w:rPr>
        <w:t xml:space="preserve">«و روی جماعة من أصحاب السنن عن عدّة من الصحابة: أن النبی صلّی اللّه علیه و سلّم قال: مثل أهل بیتی فیکم کسفینة نوح من رکبها نجا و من تخلّف عنها هلک. و فی روایة غرق، و فی أخری: زجّ فی لنار</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أخری عن أبی ذر زیادة: و سمعته یقول: اجعلوا أهل بیتی منکم مکان الرأس من الجسد و مکان العینین من الرأس [فإن الجسد لا یهتدی إلّا بالرأس. صح. ظ] و لا یهتدی الرأس إلّا بالعینین»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Heading6"/>
      </w:pPr>
      <w:bookmarkStart w:id="469" w:name="_Toc237"/>
      <w:r>
        <w:t>ترجمته</w:t>
      </w:r>
      <w:bookmarkEnd w:id="469"/>
    </w:p>
    <w:p>
      <w:pPr>
        <w:pStyle w:val="BookText"/>
      </w:pPr>
      <w:r>
        <w:rPr>
          <w:rFonts w:ascii="IRNazanin" w:hAnsi="IRNazanin" w:eastAsia="IRNazanin" w:cs="IRNazanin"/>
          <w:lang w:bidi="fa-IR"/>
          <w:color w:val="111111"/>
          <w:sz w:val="28"/>
          <w:szCs w:val="28"/>
          <w:rtl/>
        </w:rPr>
        <w:t xml:space="preserve">و هو: أبو العرفان محمد بن علی الصبان، المتوفی سنة 1206، من علماء مصر فی العربیة و الأدب، له فیهما و فی غیرهما من العلوم مؤلّفات کثیرة. ترجم له فی الأعلام 6/ 297 عن عدّة من المصادر.</w:t>
      </w:r>
    </w:p>
    <w:p>
      <w:pPr>
        <w:pStyle w:val="Heading5"/>
      </w:pPr>
      <w:bookmarkStart w:id="470" w:name="_Toc238"/>
      <w:r>
        <w:t>(80) روایة الزبیدی</w:t>
      </w:r>
      <w:bookmarkEnd w:id="470"/>
    </w:p>
    <w:p>
      <w:pPr>
        <w:pStyle w:val="Heading6"/>
      </w:pPr>
      <w:bookmarkStart w:id="471" w:name="_Toc239"/>
      <w:r>
        <w:t>اشارة</w:t>
      </w:r>
      <w:bookmarkEnd w:id="471"/>
    </w:p>
    <w:p>
      <w:pPr>
        <w:pStyle w:val="BookText"/>
      </w:pPr>
      <w:r>
        <w:rPr>
          <w:rFonts w:ascii="IRNazanin" w:hAnsi="IRNazanin" w:eastAsia="IRNazanin" w:cs="IRNazanin"/>
          <w:lang w:bidi="fa-IR"/>
          <w:color w:val="111111"/>
          <w:sz w:val="28"/>
          <w:szCs w:val="28"/>
          <w:rtl/>
        </w:rPr>
        <w:t xml:space="preserve">و أورده الزبیدی صاحب (تاج العروس) حیث قال: «و فی حدیث: مثل أهل بیتی مثل سفینة نوح من تخلّف عنها زخ به فی النار. أی دفع و رمی»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6"/>
      </w:pPr>
      <w:bookmarkStart w:id="472" w:name="_Toc240"/>
      <w:r>
        <w:t>ترجمته</w:t>
      </w:r>
      <w:bookmarkEnd w:id="472"/>
    </w:p>
    <w:p>
      <w:pPr>
        <w:pStyle w:val="BookText"/>
      </w:pPr>
      <w:r>
        <w:rPr>
          <w:rFonts w:ascii="IRNazanin" w:hAnsi="IRNazanin" w:eastAsia="IRNazanin" w:cs="IRNazanin"/>
          <w:lang w:bidi="fa-IR"/>
          <w:color w:val="111111"/>
          <w:sz w:val="28"/>
          <w:szCs w:val="28"/>
          <w:rtl/>
        </w:rPr>
        <w:t xml:space="preserve">و هو: محمد المرتضی بن محمد الحسینی الزبیدی أبو الفیض، المتوفی سنة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2" w:name="pg10422_119451"/>
    <w:bookmarkEnd w:id="82"/>
    <w:p>
      <w:pPr>
        <w:pStyle w:val="BookText"/>
      </w:pPr>
      <w:r>
        <w:rPr>
          <w:rFonts w:ascii="Times New Roman" w:hAnsi="Times New Roman" w:eastAsia="Times New Roman" w:cs="Times New Roman"/>
          <w:lang w:val="en-US" w:bidi="en-US"/>
          <w:color w:val="111111"/>
          <w:sz w:val="28"/>
          <w:szCs w:val="28"/>
          <w:rtl/>
        </w:rPr>
        <w:t xml:space="preserve">1205 </w:t>
      </w:r>
      <w:r>
        <w:rPr>
          <w:rStyle w:val="FootnoteReference"/>
        </w:rPr>
        <w:footnoteReference w:id="105"/>
      </w:r>
      <w:r>
        <w:rPr>
          <w:rFonts w:ascii="IRNazanin" w:hAnsi="IRNazanin" w:eastAsia="IRNazanin" w:cs="IRNazanin"/>
          <w:lang w:bidi="fa-IR"/>
          <w:color w:val="111111"/>
          <w:sz w:val="28"/>
          <w:szCs w:val="28"/>
          <w:rtl/>
        </w:rPr>
        <w:t xml:space="preserve">من کبار المصنفین فی الحدیث و الرجال و اللغة، له فیها مؤلفات، من أشهرها: شرحه علی القاموس المسمی بتاج العروس، و شرحه علی إحیاء العلوم المسمی بإتحاف السادة المتقین. له ترجمة حسنة فی (أبجد العلوم) ذکرنا خلاصتها فی قسم (حدیث الثقلین).</w:t>
      </w:r>
    </w:p>
    <w:p>
      <w:pPr>
        <w:pStyle w:val="Heading5"/>
      </w:pPr>
      <w:bookmarkStart w:id="473" w:name="_Toc241"/>
      <w:r>
        <w:t>(81) روایة العجیلی الحفظی</w:t>
      </w:r>
      <w:bookmarkEnd w:id="473"/>
    </w:p>
    <w:p>
      <w:pPr>
        <w:pStyle w:val="Heading6"/>
      </w:pPr>
      <w:bookmarkStart w:id="474" w:name="_Toc242"/>
      <w:r>
        <w:t>اشارة</w:t>
      </w:r>
      <w:bookmarkEnd w:id="474"/>
    </w:p>
    <w:p>
      <w:pPr>
        <w:pStyle w:val="BookText"/>
      </w:pPr>
      <w:r>
        <w:rPr>
          <w:rFonts w:ascii="IRNazanin" w:hAnsi="IRNazanin" w:eastAsia="IRNazanin" w:cs="IRNazanin"/>
          <w:lang w:bidi="fa-IR"/>
          <w:color w:val="111111"/>
          <w:sz w:val="28"/>
          <w:szCs w:val="28"/>
          <w:rtl/>
        </w:rPr>
        <w:t xml:space="preserve">رواه فی مواضع عدیدة من کتابه (ذخیرة المآل) مرسلا إیّاه إرسال المسلّم، فمنها قوله فی خطبة الکتاب: «بسم الله الرحمن الرحیم، الحمد للّه الذی جعل أهل البیت کسفینة نوح من رکبها نجا و من تخلّف عنها أهلکه الغرق».</w:t>
      </w:r>
    </w:p>
    <w:p>
      <w:pPr>
        <w:pStyle w:val="BookText"/>
      </w:pPr>
      <w:r>
        <w:rPr>
          <w:rFonts w:ascii="IRNazanin" w:hAnsi="IRNazanin" w:eastAsia="IRNazanin" w:cs="IRNazanin"/>
          <w:lang w:bidi="fa-IR"/>
          <w:color w:val="111111"/>
          <w:sz w:val="28"/>
          <w:szCs w:val="28"/>
          <w:rtl/>
        </w:rPr>
        <w:t xml:space="preserve">و منها: «و هم سفینة النجاة و حبل الاعتصام و قرناء کتاب اللّه الی ورود الحوض، و قد حثّ صلّی اللّه علیه و سلّم علی التمسک بهم و رکوب سفینتهم و الأخذ بهدیهم و تقدیمهم و التعلّم منهم، و حاشاه أن یأمر بالتمسک بحبل مقطوع، أو رکوب سفینة مخروقة، أو بأخذ هوی مبتدع، أو تقدیم ضال، أو تعلم من مخالف لسنته».</w:t>
      </w:r>
    </w:p>
    <w:p>
      <w:pPr>
        <w:pStyle w:val="BookText"/>
      </w:pPr>
      <w:r>
        <w:rPr>
          <w:rFonts w:ascii="IRNazanin" w:hAnsi="IRNazanin" w:eastAsia="IRNazanin" w:cs="IRNazanin"/>
          <w:lang w:bidi="fa-IR"/>
          <w:color w:val="111111"/>
          <w:sz w:val="28"/>
          <w:szCs w:val="28"/>
          <w:rtl/>
        </w:rPr>
        <w:t xml:space="preserve">و منها قوله فی ذکر أهل البیت علیهم السلام: «و قد عهد إلینا مشرّفهم صلّی اللّه علیه و آله و سلّم أن نحبّهم و نحترمهم و نعتقد طهارتهم و فضلهم، و أن لهم عند اللّه عهدا أن لا یدخل واحدا منهم النار، فهل تری الحکم علیهم بالهلاک و هم السفینة؟! و تأخیرهم و هم المتقدمون، و تسمیة حبهم رفضا و هو واجب، و ترک التمسک بهم و هم حبل اللّه و قرناه کتابه من الوفاء بالعهود؟! أم خفر ذمة صاحب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الحوض المورود؟!».</w:t>
      </w:r>
    </w:p>
    <w:p>
      <w:pPr>
        <w:pStyle w:val="BookText"/>
      </w:pPr>
      <w:r>
        <w:rPr>
          <w:rFonts w:ascii="IRNazanin" w:hAnsi="IRNazanin" w:eastAsia="IRNazanin" w:cs="IRNazanin"/>
          <w:lang w:bidi="fa-IR"/>
          <w:color w:val="111111"/>
          <w:sz w:val="28"/>
          <w:szCs w:val="28"/>
          <w:rtl/>
        </w:rPr>
        <w:t xml:space="preserve">و منها قوله: «و المقرّر أن مودة القربی و موالاتهم من العقائد اللازمة، و أن الاعتزاء إلیهم و الاقتداء بهم هو مذهب إمامی </w:t>
      </w:r>
      <w:r>
        <w:rPr>
          <w:rStyle w:val="FootnoteReference"/>
        </w:rPr>
        <w:footnoteReference w:id="106"/>
      </w:r>
      <w:r>
        <w:rPr>
          <w:rFonts w:ascii="IRNazanin" w:hAnsi="IRNazanin" w:eastAsia="IRNazanin" w:cs="IRNazanin"/>
          <w:lang w:bidi="fa-IR"/>
          <w:color w:val="111111"/>
          <w:sz w:val="28"/>
          <w:szCs w:val="28"/>
          <w:rtl/>
        </w:rPr>
        <w:t xml:space="preserve">الذی قلّدته فی شرائع دینه و بدائع فنونه، فاندراجی فی حلّة الاتباع هو الشاهد لصدق التقلید عند النزاع، و کیف و أنا أصلّی علیهم فی کلّ صلاة فرضا لازما، و أسأل الهدایة إلی صراطهم المستقیم فی کل یوم خمس مرّات، و هم حبل الاعتصام و سفینة النجاة، فهل یحسن أن أوثر بهم أحدا أو أستبدل بهم ملتحدا؟! کلّا! و اللّه، بل المزاحمة علی- هذا المورد العذب سبیلی، و العضّ بالنواجذ علی تلک السنن اعتقادی و قیلی».</w:t>
      </w:r>
    </w:p>
    <w:p>
      <w:pPr>
        <w:pStyle w:val="BookText"/>
      </w:pPr>
      <w:r>
        <w:rPr>
          <w:rFonts w:ascii="IRNazanin" w:hAnsi="IRNazanin" w:eastAsia="IRNazanin" w:cs="IRNazanin"/>
          <w:lang w:bidi="fa-IR"/>
          <w:color w:val="111111"/>
          <w:sz w:val="28"/>
          <w:szCs w:val="28"/>
          <w:rtl/>
        </w:rPr>
        <w:t xml:space="preserve">و منها قوله:</w:t>
      </w:r>
    </w:p>
    <w:p>
      <w:pPr>
        <w:pStyle w:val="BookText"/>
      </w:pPr>
      <w:r>
        <w:rPr>
          <w:rFonts w:ascii="IRNazanin" w:hAnsi="IRNazanin" w:eastAsia="IRNazanin" w:cs="IRNazanin"/>
          <w:lang w:bidi="fa-IR"/>
          <w:color w:val="111111"/>
          <w:sz w:val="28"/>
          <w:szCs w:val="28"/>
          <w:rtl/>
        </w:rPr>
        <w:t xml:space="preserve">«سفینة تجری و ترسی باسمه رکبت فیها طالبا لرسمه</w:t>
      </w:r>
    </w:p>
    <w:p>
      <w:pPr>
        <w:pStyle w:val="BookText"/>
      </w:pPr>
      <w:r>
        <w:rPr>
          <w:rFonts w:ascii="IRNazanin" w:hAnsi="IRNazanin" w:eastAsia="IRNazanin" w:cs="IRNazanin"/>
          <w:lang w:bidi="fa-IR"/>
          <w:color w:val="111111"/>
          <w:sz w:val="28"/>
          <w:szCs w:val="28"/>
          <w:rtl/>
        </w:rPr>
        <w:t xml:space="preserve">فارکبوا فیها باسم اللّه مجراها و مرساها إن ربی لغفور رحیم، و هی تجری بهم فی موج کالجبال و نادی نوح ابنه و کان فی معزل یا بنی! و لم یکن أحد من أبناء الحسنین فی معزل لأنهم السفینة نفسها، و هم الألواح و الدسر، فهی ناجیة منجیة، فإن یکفر بها هؤلاء فقد وکّلنا بها قوما لیسوا بها بکافرین! و من تأمل قوله إِنَّ رَبِّی لَغَفُورٌ رَحِیمٌ ظهر کمال المغفرة و المرحمة لمن رکب السفینة، فکیف یقول بالهلاک من لیس له إدراک؟!»</w:t>
      </w:r>
    </w:p>
    <w:p>
      <w:pPr>
        <w:pStyle w:val="BookText"/>
      </w:pPr>
      <w:r>
        <w:rPr>
          <w:rFonts w:ascii="IRNazanin" w:hAnsi="IRNazanin" w:eastAsia="IRNazanin" w:cs="IRNazanin"/>
          <w:lang w:bidi="fa-IR"/>
          <w:color w:val="111111"/>
          <w:sz w:val="28"/>
          <w:szCs w:val="28"/>
          <w:rtl/>
        </w:rPr>
        <w:t xml:space="preserve">و منها قوله فی کلام له: «و منها: حدیث أهل بیتی کسفینة نوح، إلخ.</w:t>
      </w:r>
    </w:p>
    <w:p>
      <w:pPr>
        <w:pStyle w:val="BookText"/>
      </w:pPr>
      <w:r>
        <w:rPr>
          <w:rFonts w:ascii="IRNazanin" w:hAnsi="IRNazanin" w:eastAsia="IRNazanin" w:cs="IRNazanin"/>
          <w:lang w:bidi="fa-IR"/>
          <w:color w:val="111111"/>
          <w:sz w:val="28"/>
          <w:szCs w:val="28"/>
          <w:rtl/>
        </w:rPr>
        <w:t xml:space="preserve">فإذا کان السفینة منجیة لمن رکبها من الغرق لزم أن تکون هی ناجیة من باب أولی، و إذا حکمنا- و العیاذ باللّه- بالهلاک لزم أن یکون الصادق الأمین قد غشّ أمته حیث أمرهم برکوب سفینة مخروقة هالکة! حاشا للّه من ذلک! فقد قال: من غشنا لیس منا، والدین النصیحة، فقد نصح و أنصح و أوضح صلّی اللّه علیه و سلّم».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«و هم السفینة للنجاة و حبّهم فرض و حبل تمسک و أمان</w:t>
      </w:r>
    </w:p>
    <w:p>
      <w:pPr>
        <w:pStyle w:val="BookText"/>
      </w:pPr>
      <w:r>
        <w:rPr>
          <w:rFonts w:ascii="IRNazanin" w:hAnsi="IRNazanin" w:eastAsia="IRNazanin" w:cs="IRNazanin"/>
          <w:lang w:bidi="fa-IR"/>
          <w:color w:val="111111"/>
          <w:sz w:val="28"/>
          <w:szCs w:val="28"/>
          <w:rtl/>
        </w:rPr>
        <w:t xml:space="preserve">حاشاه یأمرنا برکب سفینة مخروقة أم زاغت البصران».</w:t>
      </w:r>
    </w:p>
    <w:p>
      <w:pPr>
        <w:pStyle w:val="BookText"/>
      </w:pPr>
      <w:r>
        <w:rPr>
          <w:rFonts w:ascii="IRNazanin" w:hAnsi="IRNazanin" w:eastAsia="IRNazanin" w:cs="IRNazanin"/>
          <w:lang w:bidi="fa-IR"/>
          <w:color w:val="111111"/>
          <w:sz w:val="28"/>
          <w:szCs w:val="28"/>
          <w:rtl/>
        </w:rPr>
        <w:t xml:space="preserve">و منها قوله:</w:t>
      </w:r>
    </w:p>
    <w:p>
      <w:pPr>
        <w:pStyle w:val="BookText"/>
      </w:pPr>
      <w:r>
        <w:rPr>
          <w:rFonts w:ascii="IRNazanin" w:hAnsi="IRNazanin" w:eastAsia="IRNazanin" w:cs="IRNazanin"/>
          <w:lang w:bidi="fa-IR"/>
          <w:color w:val="111111"/>
          <w:sz w:val="28"/>
          <w:szCs w:val="28"/>
          <w:rtl/>
        </w:rPr>
        <w:t xml:space="preserve">«سمّاهم فلک النجاة و قلت فی دعواک: قد غرقوا من الطوفان»</w:t>
      </w:r>
    </w:p>
    <w:p>
      <w:pPr>
        <w:pStyle w:val="BookText"/>
      </w:pPr>
      <w:r>
        <w:rPr>
          <w:rFonts w:ascii="IRNazanin" w:hAnsi="IRNazanin" w:eastAsia="IRNazanin" w:cs="IRNazanin"/>
          <w:lang w:bidi="fa-IR"/>
          <w:color w:val="111111"/>
          <w:sz w:val="28"/>
          <w:szCs w:val="28"/>
          <w:rtl/>
        </w:rPr>
        <w:t xml:space="preserve">و منها قوله نقلا عن کتاب (الأثمار): «و أهل الحل و العقد من أهل البیت علیهم السلام هم الجماعة المطهّرة المعصومة، و السفینة الناجیة المرحومة، بالأدلة التفصیلیة و الإجمالیة النقلیة و العقلیة، فیجب أن یکون لهم فی الفروع الاقتداء و إلیهم فی الأصول الاعتزاء».</w:t>
      </w:r>
    </w:p>
    <w:p>
      <w:pPr>
        <w:pStyle w:val="BookText"/>
      </w:pPr>
      <w:r>
        <w:rPr>
          <w:rFonts w:ascii="IRNazanin" w:hAnsi="IRNazanin" w:eastAsia="IRNazanin" w:cs="IRNazanin"/>
          <w:lang w:bidi="fa-IR"/>
          <w:color w:val="111111"/>
          <w:sz w:val="28"/>
          <w:szCs w:val="28"/>
          <w:rtl/>
        </w:rPr>
        <w:t xml:space="preserve">و منها قوله:</w:t>
      </w:r>
    </w:p>
    <w:p>
      <w:pPr>
        <w:pStyle w:val="BookText"/>
      </w:pPr>
      <w:r>
        <w:rPr>
          <w:rFonts w:ascii="IRNazanin" w:hAnsi="IRNazanin" w:eastAsia="IRNazanin" w:cs="IRNazanin"/>
          <w:lang w:bidi="fa-IR"/>
          <w:color w:val="111111"/>
          <w:sz w:val="28"/>
          <w:szCs w:val="28"/>
          <w:rtl/>
        </w:rPr>
        <w:t xml:space="preserve">«فارکب علی اسم اللّه لا تخلّف تنجو من الطوفان یوم التلف</w:t>
      </w:r>
    </w:p>
    <w:p>
      <w:pPr>
        <w:pStyle w:val="BookText"/>
      </w:pPr>
      <w:r>
        <w:rPr>
          <w:rFonts w:ascii="IRNazanin" w:hAnsi="IRNazanin" w:eastAsia="IRNazanin" w:cs="IRNazanin"/>
          <w:lang w:bidi="fa-IR"/>
          <w:color w:val="111111"/>
          <w:sz w:val="28"/>
          <w:szCs w:val="28"/>
          <w:rtl/>
        </w:rPr>
        <w:t xml:space="preserve">و وجه تشبیههم بالسفینة أن من أحبّهم و عظّمهم- شکرا لنعمة مشرفیهم و أخذا بهدی علمائهم- نجا من ظلمات المخالفات، و من تخلّف عن ذلک غرق فی بحر کفر النعم و هلک فی مفاوز الطغیان».</w:t>
      </w:r>
    </w:p>
    <w:p>
      <w:pPr>
        <w:pStyle w:val="BookText"/>
      </w:pPr>
      <w:r>
        <w:rPr>
          <w:rFonts w:ascii="IRNazanin" w:hAnsi="IRNazanin" w:eastAsia="IRNazanin" w:cs="IRNazanin"/>
          <w:lang w:bidi="fa-IR"/>
          <w:color w:val="111111"/>
          <w:sz w:val="28"/>
          <w:szCs w:val="28"/>
          <w:rtl/>
        </w:rPr>
        <w:t xml:space="preserve">و منها قوله: «و محصّل حدیث السفینة و إنی تارک فیکم: الحثّ علی التعلّق بحبلهم و حبّهم و علمهم، و الأخذ بهدی علمائهم و محاسن أخلاقهم و شیمهم، فمن أخذ بذلک نجا من ظلمات المخالفات و أدی شکر النعمة، و من تخلّف عنهم غرق فی بحار الکفر و تیار الطغیان فاستوجب النیران؛ فقد ورد أن بغضهم یوجب دخول النار، و کلّ عمل بدون ولائهم غیر مقبول، و کلّ مسلم عن حبهم مسئول، و أذاهم علی کاهل الصبر محمول».</w:t>
      </w:r>
    </w:p>
    <w:p>
      <w:pPr>
        <w:pStyle w:val="BookText"/>
      </w:pPr>
      <w:r>
        <w:rPr>
          <w:rFonts w:ascii="IRNazanin" w:hAnsi="IRNazanin" w:eastAsia="IRNazanin" w:cs="IRNazanin"/>
          <w:lang w:bidi="fa-IR"/>
          <w:color w:val="111111"/>
          <w:sz w:val="28"/>
          <w:szCs w:val="28"/>
          <w:rtl/>
        </w:rPr>
        <w:t xml:space="preserve">و منها قوله: «و لما أمرنا بتقدیمهم فتأخیرهم عن مقاماتهم الشریفة مخالفة للمشروع، و من مقاماتهم مقارنة القرآن و دوام التطهیر من المعاصی و البدع إمّا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3" w:name="pg10422_119454"/>
    <w:bookmarkEnd w:id="83"/>
    <w:p>
      <w:pPr>
        <w:pStyle w:val="BookText"/>
      </w:pPr>
      <w:r>
        <w:rPr>
          <w:rFonts w:ascii="IRNazanin" w:hAnsi="IRNazanin" w:eastAsia="IRNazanin" w:cs="IRNazanin"/>
          <w:lang w:bidi="fa-IR"/>
          <w:color w:val="111111"/>
          <w:sz w:val="28"/>
          <w:szCs w:val="28"/>
          <w:rtl/>
        </w:rPr>
        <w:t xml:space="preserve">ابتداء و إمّا انتهاء، وجوب التمسک بهم و اعتقاد أنهم سفینة ناجیة منجیة، و من قال خلاف ذلک فقد أخر من قدّم اللّه و رسوله … »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6"/>
      </w:pPr>
      <w:bookmarkStart w:id="475" w:name="_Toc243"/>
      <w:r>
        <w:t>ترجمته</w:t>
      </w:r>
      <w:bookmarkEnd w:id="475"/>
    </w:p>
    <w:p>
      <w:pPr>
        <w:pStyle w:val="BookText"/>
      </w:pPr>
      <w:r>
        <w:rPr>
          <w:rFonts w:ascii="IRNazanin" w:hAnsi="IRNazanin" w:eastAsia="IRNazanin" w:cs="IRNazanin"/>
          <w:lang w:bidi="fa-IR"/>
          <w:color w:val="111111"/>
          <w:sz w:val="28"/>
          <w:szCs w:val="28"/>
          <w:rtl/>
        </w:rPr>
        <w:t xml:space="preserve">و هو: أحمد بن القادر بن بکری العجیلی الحفظی الشافعی المتوفی سنة 1233.</w:t>
      </w:r>
    </w:p>
    <w:p>
      <w:pPr>
        <w:pStyle w:val="BookText"/>
      </w:pPr>
      <w:r>
        <w:rPr>
          <w:rFonts w:ascii="IRNazanin" w:hAnsi="IRNazanin" w:eastAsia="IRNazanin" w:cs="IRNazanin"/>
          <w:lang w:bidi="fa-IR"/>
          <w:color w:val="111111"/>
          <w:sz w:val="28"/>
          <w:szCs w:val="28"/>
          <w:rtl/>
        </w:rPr>
        <w:t xml:space="preserve">وصفه القنوجی «بالشیخ العلامة المشهور، عالم الحجاز علی الحقیقة لا المجاز» </w:t>
      </w:r>
      <w:r>
        <w:rPr>
          <w:rStyle w:val="FootnoteReference"/>
        </w:rPr>
        <w:footnoteReference w:id="108"/>
      </w:r>
      <w:r>
        <w:rPr>
          <w:rFonts w:ascii="IRNazanin" w:hAnsi="IRNazanin" w:eastAsia="IRNazanin" w:cs="IRNazanin"/>
          <w:lang w:bidi="fa-IR"/>
          <w:color w:val="111111"/>
          <w:sz w:val="28"/>
          <w:szCs w:val="28"/>
          <w:rtl/>
        </w:rPr>
        <w:t xml:space="preserve">و له ترجمة فی:</w:t>
      </w:r>
    </w:p>
    <w:p>
      <w:pPr>
        <w:pStyle w:val="BookText"/>
      </w:pPr>
      <w:r>
        <w:rPr>
          <w:rFonts w:ascii="IRNazanin" w:hAnsi="IRNazanin" w:eastAsia="IRNazanin" w:cs="IRNazanin"/>
          <w:lang w:bidi="fa-IR"/>
          <w:color w:val="111111"/>
          <w:sz w:val="28"/>
          <w:szCs w:val="28"/>
          <w:rtl/>
        </w:rPr>
        <w:t xml:space="preserve">1- حلیة البشر 1/ 189.</w:t>
      </w:r>
    </w:p>
    <w:p>
      <w:pPr>
        <w:pStyle w:val="BookText"/>
      </w:pPr>
      <w:r>
        <w:rPr>
          <w:rFonts w:ascii="IRNazanin" w:hAnsi="IRNazanin" w:eastAsia="IRNazanin" w:cs="IRNazanin"/>
          <w:lang w:bidi="fa-IR"/>
          <w:color w:val="111111"/>
          <w:sz w:val="28"/>
          <w:szCs w:val="28"/>
          <w:rtl/>
        </w:rPr>
        <w:t xml:space="preserve">2- الأعلام 1/ 154.</w:t>
      </w:r>
    </w:p>
    <w:p>
      <w:pPr>
        <w:pStyle w:val="Heading5"/>
      </w:pPr>
      <w:bookmarkStart w:id="476" w:name="_Toc244"/>
      <w:r>
        <w:t>(82) روایة محمد مبین اللکهنوی</w:t>
      </w:r>
      <w:bookmarkEnd w:id="476"/>
    </w:p>
    <w:p>
      <w:pPr>
        <w:pStyle w:val="Heading6"/>
      </w:pPr>
      <w:bookmarkStart w:id="477" w:name="_Toc245"/>
      <w:r>
        <w:t>اشارة</w:t>
      </w:r>
      <w:bookmarkEnd w:id="477"/>
    </w:p>
    <w:p>
      <w:pPr>
        <w:pStyle w:val="BookText"/>
      </w:pPr>
      <w:r>
        <w:rPr>
          <w:rFonts w:ascii="IRNazanin" w:hAnsi="IRNazanin" w:eastAsia="IRNazanin" w:cs="IRNazanin"/>
          <w:lang w:bidi="fa-IR"/>
          <w:color w:val="111111"/>
          <w:sz w:val="28"/>
          <w:szCs w:val="28"/>
          <w:rtl/>
        </w:rPr>
        <w:t xml:space="preserve">رواه فی کتابه (وسیلة النجاة) حیث قال: «و أخرج أحمد فی مسنده و ابن جریر و الحاکم فی مستدرکه عن أبی ذر الغفاری أنه قال- و هو آخذ بباب الکعبة-: سمعت النبی یقول: ألا إنّ مثل أهل بیتی فیکم مثل سفینة نوح من رکبها نجی و من تخلّف عنها هلک. و هذا أیضا فی المشکاة»</w:t>
      </w:r>
    </w:p>
    <w:p>
      <w:pPr>
        <w:pStyle w:val="BookText"/>
      </w:pPr>
      <w:r>
        <w:rPr>
          <w:rFonts w:ascii="IRNazanin" w:hAnsi="IRNazanin" w:eastAsia="IRNazanin" w:cs="IRNazanin"/>
          <w:lang w:bidi="fa-IR"/>
          <w:color w:val="111111"/>
          <w:sz w:val="28"/>
          <w:szCs w:val="28"/>
          <w:rtl/>
        </w:rPr>
        <w:t xml:space="preserve">ثم ترجمه إلی الفارسیة </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4" w:name="pg10422_119455"/>
    <w:bookmarkEnd w:id="84"/>
    <w:p>
      <w:pPr>
        <w:pStyle w:val="Heading6"/>
      </w:pPr>
      <w:bookmarkStart w:id="478" w:name="_Toc246"/>
      <w:r>
        <w:t>ترجمته</w:t>
      </w:r>
      <w:bookmarkEnd w:id="478"/>
    </w:p>
    <w:p>
      <w:pPr>
        <w:pStyle w:val="BookText"/>
      </w:pPr>
      <w:r>
        <w:rPr>
          <w:rFonts w:ascii="IRNazanin" w:hAnsi="IRNazanin" w:eastAsia="IRNazanin" w:cs="IRNazanin"/>
          <w:lang w:bidi="fa-IR"/>
          <w:color w:val="111111"/>
          <w:sz w:val="28"/>
          <w:szCs w:val="28"/>
          <w:rtl/>
        </w:rPr>
        <w:t xml:space="preserve">و هو: محمد مبین بن محب اللکهنوی الهندی المتوفی سنة 1220. ترجم له صاحب نزهة الخواطر بقوله: «الشیخ الفاضل الکبیر مبین بن محب اللکهنوی أحد الفقهاء الحنفیة» ثم ذکر کتابه و أرخ وفاته بسنة 1225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5"/>
      </w:pPr>
      <w:bookmarkStart w:id="479" w:name="_Toc247"/>
      <w:r>
        <w:t>(83) روایة محمد ثناء اللّه</w:t>
      </w:r>
      <w:bookmarkEnd w:id="479"/>
    </w:p>
    <w:p>
      <w:pPr>
        <w:pStyle w:val="Heading6"/>
      </w:pPr>
      <w:bookmarkStart w:id="480" w:name="_Toc248"/>
      <w:r>
        <w:t>اشارة</w:t>
      </w:r>
      <w:bookmarkEnd w:id="480"/>
    </w:p>
    <w:p>
      <w:pPr>
        <w:pStyle w:val="BookText"/>
      </w:pPr>
      <w:r>
        <w:rPr>
          <w:rFonts w:ascii="IRNazanin" w:hAnsi="IRNazanin" w:eastAsia="IRNazanin" w:cs="IRNazanin"/>
          <w:lang w:bidi="fa-IR"/>
          <w:color w:val="111111"/>
          <w:sz w:val="28"/>
          <w:szCs w:val="28"/>
          <w:rtl/>
        </w:rPr>
        <w:t xml:space="preserve">رواه فی کتابه (سیف مسلول) و قال مجیبا عن دلالته بما ملخّصه: «إنه و حدیث الثقلین لا یدلّان علی إمامة أهل البیت، و إنما یدلّان علی وجوب محبتهم و الاهتداء بهدیهم».</w:t>
      </w:r>
    </w:p>
    <w:p>
      <w:pPr>
        <w:pStyle w:val="Heading6"/>
      </w:pPr>
      <w:bookmarkStart w:id="481" w:name="_Toc249"/>
      <w:r>
        <w:t>ترجمته</w:t>
      </w:r>
      <w:bookmarkEnd w:id="481"/>
    </w:p>
    <w:p>
      <w:pPr>
        <w:pStyle w:val="BookText"/>
      </w:pPr>
      <w:r>
        <w:rPr>
          <w:rFonts w:ascii="IRNazanin" w:hAnsi="IRNazanin" w:eastAsia="IRNazanin" w:cs="IRNazanin"/>
          <w:lang w:bidi="fa-IR"/>
          <w:color w:val="111111"/>
          <w:sz w:val="28"/>
          <w:szCs w:val="28"/>
          <w:rtl/>
        </w:rPr>
        <w:t xml:space="preserve">و هو: محمد ثناء اللّه الهندی، کان عالما فاضلا من الحنفیة، و من متکلّمی أهل السنة فی بلاد الهند، توفی سنة 1216، قال فی نزهة الخواطر: «الشیخ الامام العالم الکبیر العلّامة المحدّث ثناء اللّه العثمانی البنی‌بتی، أحد العلماء الراسخین فی العلم، لقّبه الشیخ عبد العزیز بن ولی اللّه الدهلوی بیهقی الوقت نظرا إلی تبحّره فی الفقه و الحدیث … » </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5" w:name="pg10422_119456"/>
    <w:bookmarkEnd w:id="85"/>
    <w:p>
      <w:pPr>
        <w:pStyle w:val="Heading5"/>
      </w:pPr>
      <w:bookmarkStart w:id="482" w:name="_Toc250"/>
      <w:r>
        <w:t>(84) روایة محمد سالم الدهلوی</w:t>
      </w:r>
      <w:bookmarkEnd w:id="482"/>
    </w:p>
    <w:p>
      <w:pPr>
        <w:pStyle w:val="Heading6"/>
      </w:pPr>
      <w:bookmarkStart w:id="483" w:name="_Toc251"/>
      <w:r>
        <w:t>اشارة</w:t>
      </w:r>
      <w:bookmarkEnd w:id="483"/>
    </w:p>
    <w:p>
      <w:pPr>
        <w:pStyle w:val="BookText"/>
      </w:pPr>
      <w:r>
        <w:rPr>
          <w:rFonts w:ascii="IRNazanin" w:hAnsi="IRNazanin" w:eastAsia="IRNazanin" w:cs="IRNazanin"/>
          <w:lang w:bidi="fa-IR"/>
          <w:color w:val="111111"/>
          <w:sz w:val="28"/>
          <w:szCs w:val="28"/>
          <w:rtl/>
        </w:rPr>
        <w:t xml:space="preserve">رواه فی کتابه (أصول الإیمان) حیث قال: «و فی الحدیث: إن مثل أهل بیتی فیکم کمثل سفینة نوح من رکبها نجا و من تخلّف عنها هلک».</w:t>
      </w:r>
    </w:p>
    <w:p>
      <w:pPr>
        <w:pStyle w:val="Heading6"/>
      </w:pPr>
      <w:bookmarkStart w:id="484" w:name="_Toc252"/>
      <w:r>
        <w:t>ترجمته</w:t>
      </w:r>
      <w:bookmarkEnd w:id="484"/>
    </w:p>
    <w:p>
      <w:pPr>
        <w:pStyle w:val="BookText"/>
      </w:pPr>
      <w:r>
        <w:rPr>
          <w:rFonts w:ascii="IRNazanin" w:hAnsi="IRNazanin" w:eastAsia="IRNazanin" w:cs="IRNazanin"/>
          <w:lang w:bidi="fa-IR"/>
          <w:color w:val="111111"/>
          <w:sz w:val="28"/>
          <w:szCs w:val="28"/>
          <w:rtl/>
        </w:rPr>
        <w:t xml:space="preserve">و هو: محمد سالم الدهلوی، قال فی نزهة الخواطر: «الشیخ الفاضل أبو الخیر محمد سالم بن سلام اللّه بن شیخ الإسلام الحنفی البخاری الدهلوی، کان من ذرّیة الشیخ المحدّث عبد الحق بن سیف الدین البخاری … له مصنفات عدیدة أشهرها: أصول الإیمان فی حبّ النبی و آله من أهل السعادة و الإیقان … »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Heading5"/>
      </w:pPr>
      <w:bookmarkStart w:id="485" w:name="_Toc253"/>
      <w:r>
        <w:t>(85) روایة جمال الدین القرشی</w:t>
      </w:r>
      <w:bookmarkEnd w:id="485"/>
    </w:p>
    <w:p>
      <w:pPr>
        <w:pStyle w:val="BookText"/>
      </w:pPr>
      <w:r>
        <w:rPr>
          <w:rFonts w:ascii="IRNazanin" w:hAnsi="IRNazanin" w:eastAsia="IRNazanin" w:cs="IRNazanin"/>
          <w:lang w:bidi="fa-IR"/>
          <w:color w:val="111111"/>
          <w:sz w:val="28"/>
          <w:szCs w:val="28"/>
          <w:rtl/>
        </w:rPr>
        <w:t xml:space="preserve">رواه فی کتابه (تفریح الأحباب): «عن أبی ذر: أنه قال- و هو آخذ بباب الکعبة-: سمعت النبی صلّی اللّه علیه و سلّم یقول: ألا إنّ مثل أهل بیتی فیکم مثل سفینة نوح من رکبها نجی و من تخلّف عنها هلک. رواه أحمد».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6" w:name="pg10422_119457"/>
    <w:bookmarkEnd w:id="86"/>
    <w:p>
      <w:pPr>
        <w:pStyle w:val="Heading5"/>
      </w:pPr>
      <w:bookmarkStart w:id="486" w:name="_Toc254"/>
      <w:r>
        <w:t>(86) روایة ولی اللّه اللکهنوی</w:t>
      </w:r>
      <w:bookmarkEnd w:id="486"/>
    </w:p>
    <w:p>
      <w:pPr>
        <w:pStyle w:val="Heading6"/>
      </w:pPr>
      <w:bookmarkStart w:id="487" w:name="_Toc255"/>
      <w:r>
        <w:t>اشارة</w:t>
      </w:r>
      <w:bookmarkEnd w:id="487"/>
    </w:p>
    <w:p>
      <w:pPr>
        <w:pStyle w:val="BookText"/>
      </w:pPr>
      <w:r>
        <w:rPr>
          <w:rFonts w:ascii="IRNazanin" w:hAnsi="IRNazanin" w:eastAsia="IRNazanin" w:cs="IRNazanin"/>
          <w:lang w:bidi="fa-IR"/>
          <w:color w:val="111111"/>
          <w:sz w:val="28"/>
          <w:szCs w:val="28"/>
          <w:rtl/>
        </w:rPr>
        <w:t xml:space="preserve">رواه فی بیان بعض الآیات النازلة فی حقّ أهل البیت علیهم السّلام حیث قال: «و جاء بطرق عدیدة یقوّی بعضها بعضا:</w:t>
      </w:r>
    </w:p>
    <w:p>
      <w:pPr>
        <w:pStyle w:val="BookText"/>
      </w:pPr>
      <w:r>
        <w:rPr>
          <w:rFonts w:ascii="IRNazanin" w:hAnsi="IRNazanin" w:eastAsia="IRNazanin" w:cs="IRNazanin"/>
          <w:lang w:bidi="fa-IR"/>
          <w:color w:val="111111"/>
          <w:sz w:val="28"/>
          <w:szCs w:val="28"/>
          <w:rtl/>
        </w:rPr>
        <w:t xml:space="preserve">إنما مثل أهل بیتی فیکم مثل سفینة نوح من رکبها نجا، و فی روایة مسلم: و من تخلّف عنها غرق، و فی روایة هلک.</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قال صلّی اللّه علیه و سلّم: إنما مثل أهل بیتی فیکم مثل باب حطّة فی بنی إسرائیل، من دخله غفر له الذنوب.</w:t>
      </w:r>
    </w:p>
    <w:p>
      <w:pPr>
        <w:pStyle w:val="BookText"/>
      </w:pPr>
      <w:r>
        <w:rPr>
          <w:rFonts w:ascii="IRNazanin" w:hAnsi="IRNazanin" w:eastAsia="IRNazanin" w:cs="IRNazanin"/>
          <w:lang w:bidi="fa-IR"/>
          <w:color w:val="111111"/>
          <w:sz w:val="28"/>
          <w:szCs w:val="28"/>
          <w:rtl/>
        </w:rPr>
        <w:t xml:space="preserve">و وجه تشبیهه صلّی اللّه علیه و سلّم أهل بیته بالسفینة: أنّ من أحبهم و عظمهم شکرا لنعمة مشرّفهم صلّی اللّه علیه و سلّم و أخذ بهذا نجا من ظلمة المخالفات، و من تخلّف عن ذلک غرق فی بحر کفر النعم و هلک فی مفاوز الطغیان»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6"/>
      </w:pPr>
      <w:bookmarkStart w:id="488" w:name="_Toc256"/>
      <w:r>
        <w:t>ترجمته</w:t>
      </w:r>
      <w:bookmarkEnd w:id="488"/>
    </w:p>
    <w:p>
      <w:pPr>
        <w:pStyle w:val="BookText"/>
      </w:pPr>
      <w:r>
        <w:rPr>
          <w:rFonts w:ascii="IRNazanin" w:hAnsi="IRNazanin" w:eastAsia="IRNazanin" w:cs="IRNazanin"/>
          <w:lang w:bidi="fa-IR"/>
          <w:color w:val="111111"/>
          <w:sz w:val="28"/>
          <w:szCs w:val="28"/>
          <w:rtl/>
        </w:rPr>
        <w:t xml:space="preserve">و هو: ولی اللّه بن حبیب اللکهنوی الهندی المتوفی سنة 1270. قال فی نزهة الخواطر: «الشیخ الفاضل العلّامة، أحد الاساتذة المشهورین» ثم ذکر مصنفاته وعدّ منها کتابه (مرآة المؤمنین) </w:t>
      </w:r>
      <w:r>
        <w:rPr>
          <w:rStyle w:val="FootnoteReference"/>
        </w:rPr>
        <w:footnoteReference w:id="114"/>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7" w:name="pg10422_119458"/>
    <w:bookmarkEnd w:id="87"/>
    <w:p>
      <w:pPr>
        <w:pStyle w:val="Heading5"/>
      </w:pPr>
      <w:bookmarkStart w:id="489" w:name="_Toc257"/>
      <w:r>
        <w:t>(87) روایة رشید الدین الدهلوی</w:t>
      </w:r>
      <w:bookmarkEnd w:id="489"/>
    </w:p>
    <w:p>
      <w:pPr>
        <w:pStyle w:val="Heading6"/>
      </w:pPr>
      <w:bookmarkStart w:id="490" w:name="_Toc258"/>
      <w:r>
        <w:t>اشارة</w:t>
      </w:r>
      <w:bookmarkEnd w:id="490"/>
    </w:p>
    <w:p>
      <w:pPr>
        <w:pStyle w:val="BookText"/>
      </w:pPr>
      <w:r>
        <w:rPr>
          <w:rFonts w:ascii="IRNazanin" w:hAnsi="IRNazanin" w:eastAsia="IRNazanin" w:cs="IRNazanin"/>
          <w:lang w:bidi="fa-IR"/>
          <w:color w:val="111111"/>
          <w:sz w:val="28"/>
          <w:szCs w:val="28"/>
          <w:rtl/>
        </w:rPr>
        <w:t xml:space="preserve">رواه فی کتابیه (الحق المبین فی فضائل أهل بیت سید المرسلین) و (إیضاح لطافة المقال) عن عدّة من المصادر، و أجاب عن دلالته علی الامامة بزعمه، تبعا لشیخه عبد العزیز الدهلوی.</w:t>
      </w:r>
    </w:p>
    <w:p>
      <w:pPr>
        <w:pStyle w:val="Heading6"/>
      </w:pPr>
      <w:bookmarkStart w:id="491" w:name="_Toc259"/>
      <w:r>
        <w:t>ترجمته</w:t>
      </w:r>
      <w:bookmarkEnd w:id="491"/>
    </w:p>
    <w:p>
      <w:pPr>
        <w:pStyle w:val="BookText"/>
      </w:pPr>
      <w:r>
        <w:rPr>
          <w:rFonts w:ascii="IRNazanin" w:hAnsi="IRNazanin" w:eastAsia="IRNazanin" w:cs="IRNazanin"/>
          <w:lang w:bidi="fa-IR"/>
          <w:color w:val="111111"/>
          <w:sz w:val="28"/>
          <w:szCs w:val="28"/>
          <w:rtl/>
        </w:rPr>
        <w:t xml:space="preserve">و هو: محمد رشید الدین خان الدهلوی المتوفی سنة 1243، من مشاهیر علماء أهل السنة فی الکلام و الحدیث، اشتهر بردوده علی الشیعة تبعا لشیخه المذکور، ترجم له صاحب نزهة الخواطر، و أثنی علیه الثناء الکثیر، و ذکر تتلمذه علی صاحب التحفة و أخویه، حتی صار علماء مفردا فی العلم منقولا و معقولا، و نقل عن صاحب الیانع الجنی الثناء علیه و قوله: دأبه الذب عن حمی السنة و الجماعة و النکایة فی الرافضة المشائیم!! إلی آخر ما قال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Heading5"/>
      </w:pPr>
      <w:bookmarkStart w:id="492" w:name="_Toc260"/>
      <w:r>
        <w:t>(88) روایة الحمزاوی</w:t>
      </w:r>
      <w:bookmarkEnd w:id="492"/>
    </w:p>
    <w:p>
      <w:pPr>
        <w:pStyle w:val="Heading6"/>
      </w:pPr>
      <w:bookmarkStart w:id="493" w:name="_Toc261"/>
      <w:r>
        <w:t>اشارة</w:t>
      </w:r>
      <w:bookmarkEnd w:id="493"/>
    </w:p>
    <w:p>
      <w:pPr>
        <w:pStyle w:val="BookText"/>
      </w:pPr>
      <w:r>
        <w:rPr>
          <w:rFonts w:ascii="IRNazanin" w:hAnsi="IRNazanin" w:eastAsia="IRNazanin" w:cs="IRNazanin"/>
          <w:lang w:bidi="fa-IR"/>
          <w:color w:val="111111"/>
          <w:sz w:val="28"/>
          <w:szCs w:val="28"/>
          <w:rtl/>
        </w:rPr>
        <w:t xml:space="preserve">رواه فی کتابه (مشارق الأنوار) حیث قال: «و أما بیان ما ورد فی أهل بیته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8" w:name="pg10422_119459"/>
    <w:bookmarkEnd w:id="88"/>
    <w:p>
      <w:pPr>
        <w:pStyle w:val="BookText"/>
      </w:pPr>
      <w:r>
        <w:rPr>
          <w:rFonts w:ascii="Amiri" w:hAnsi="Amiri" w:eastAsia="Amiri" w:cs="Amiri"/>
          <w:lang w:bidi="ar-SA"/>
          <w:color w:val="111111"/>
          <w:sz w:val="28"/>
          <w:szCs w:val="28"/>
          <w:rtl/>
        </w:rPr>
        <w:t xml:space="preserve">علی العموم صلّی اللّه علیه و سلّم و ذریتهم، و بیان أن صلتهم تکون صلة لرسول اللّه صلّی اللّه علیه و سلّم فاعلم- وفقنا اللّه و إیاک لخدمة أهل بیته صلّی اللّه علیه و سلّم-: أن اللّه قد أمرنا علی لسان نبیه بالمودة لأهل بیته بقوله قُلْ لا أَسْئَلُکُمْ عَلَیْهِ أَجْراً إِلَّا الْمَوَدَّةَ فِی الْقُرْبی و من أفراد المودة و الصلة زیارتهم مقدما لهم علی غیرهم، متوسلا بهم إلی شفاعة جدّهم.</w:t>
      </w:r>
    </w:p>
    <w:p>
      <w:pPr>
        <w:pStyle w:val="BookText"/>
      </w:pPr>
      <w:r>
        <w:rPr>
          <w:rFonts w:ascii="IRNazanin" w:hAnsi="IRNazanin" w:eastAsia="IRNazanin" w:cs="IRNazanin"/>
          <w:lang w:bidi="fa-IR"/>
          <w:color w:val="111111"/>
          <w:sz w:val="28"/>
          <w:szCs w:val="28"/>
          <w:rtl/>
        </w:rPr>
        <w:t xml:space="preserve">قال المحقق ابن حجر: أخرج الدیلمی مرفوعا: من أراد التوسل و أن یکون له عندی ید أشفع له بها یوم القیمة فلیصل أهل بیتی و یدخل السرور علیهم.</w:t>
      </w:r>
    </w:p>
    <w:p>
      <w:pPr>
        <w:pStyle w:val="BookText"/>
      </w:pPr>
      <w:r>
        <w:rPr>
          <w:rFonts w:ascii="IRNazanin" w:hAnsi="IRNazanin" w:eastAsia="IRNazanin" w:cs="IRNazanin"/>
          <w:lang w:bidi="fa-IR"/>
          <w:color w:val="111111"/>
          <w:sz w:val="28"/>
          <w:szCs w:val="28"/>
          <w:rtl/>
        </w:rPr>
        <w:t xml:space="preserve">قال: و أخرج الامام أحمد فی مسنده عنه صلّی اللّه علیه و سلّم: إنی أوشک أن أدّعی فأجیب و إنی تارک فیکم الثقلین: کتاب اللّه عزّ و جل حبل ممدود من السماء إلی الأرض و عترتی أهل بیتی، و إن اللطیف الخبیر أخبرنی أنهما لن یفترقا حتی یردا علیّ الحوض فانظروا بما ذا خلفتمونی فیهما.</w:t>
      </w:r>
    </w:p>
    <w:p>
      <w:pPr>
        <w:pStyle w:val="BookText"/>
      </w:pPr>
      <w:r>
        <w:rPr>
          <w:rFonts w:ascii="IRNazanin" w:hAnsi="IRNazanin" w:eastAsia="IRNazanin" w:cs="IRNazanin"/>
          <w:lang w:bidi="fa-IR"/>
          <w:color w:val="111111"/>
          <w:sz w:val="28"/>
          <w:szCs w:val="28"/>
          <w:rtl/>
        </w:rPr>
        <w:t xml:space="preserve">و فی روایة: إنما أهل بیتی فیکم کمثل سفینة نوح من رکب فیها نجا و من تخلّف عنها غرق.</w:t>
      </w:r>
    </w:p>
    <w:p>
      <w:pPr>
        <w:pStyle w:val="BookText"/>
      </w:pPr>
      <w:r>
        <w:rPr>
          <w:rFonts w:ascii="IRNazanin" w:hAnsi="IRNazanin" w:eastAsia="IRNazanin" w:cs="IRNazanin"/>
          <w:lang w:bidi="fa-IR"/>
          <w:color w:val="111111"/>
          <w:sz w:val="28"/>
          <w:szCs w:val="28"/>
          <w:rtl/>
        </w:rPr>
        <w:t xml:space="preserve">قال: و فی روایة صححها الحاکم علی شرط الشیخین: النجوم أمان لأهل الأرض من الغرق و أهل بیتی أمان لأمتی من الإختلاف، فإذا خالفتها قبیلة من العرب اختلفوا فصاروا حزب إبلیس.</w:t>
      </w:r>
    </w:p>
    <w:p>
      <w:pPr>
        <w:pStyle w:val="BookText"/>
      </w:pPr>
      <w:r>
        <w:rPr>
          <w:rFonts w:ascii="IRNazanin" w:hAnsi="IRNazanin" w:eastAsia="IRNazanin" w:cs="IRNazanin"/>
          <w:lang w:bidi="fa-IR"/>
          <w:color w:val="111111"/>
          <w:sz w:val="28"/>
          <w:szCs w:val="28"/>
          <w:rtl/>
        </w:rPr>
        <w:t xml:space="preserve">و لعلّ المراد من الغرق ما یلحقهم من العذاب لولا وجودهم کما یدل علیه ما</w:t>
      </w:r>
    </w:p>
    <w:p>
      <w:pPr>
        <w:pStyle w:val="BookText"/>
      </w:pPr>
      <w:r>
        <w:rPr>
          <w:rFonts w:ascii="IRNazanin" w:hAnsi="IRNazanin" w:eastAsia="IRNazanin" w:cs="IRNazanin"/>
          <w:lang w:bidi="fa-IR"/>
          <w:color w:val="111111"/>
          <w:sz w:val="28"/>
          <w:szCs w:val="28"/>
          <w:rtl/>
        </w:rPr>
        <w:t xml:space="preserve">فی بعض الروایات: فإذا ذهب أهل بیتی جاء أهل الأرض من العذاب ما کانوا یوعدون</w:t>
      </w:r>
    </w:p>
    <w:p>
      <w:pPr>
        <w:pStyle w:val="BookText"/>
      </w:pPr>
      <w:r>
        <w:rPr>
          <w:rFonts w:ascii="IRNazanin" w:hAnsi="IRNazanin" w:eastAsia="IRNazanin" w:cs="IRNazanin"/>
          <w:lang w:bidi="fa-IR"/>
          <w:color w:val="111111"/>
          <w:sz w:val="28"/>
          <w:szCs w:val="28"/>
          <w:rtl/>
        </w:rPr>
        <w:t xml:space="preserve">. و یحتمل أن المعنی: أن من أحبهم و عمل بمقتضی سنة جدّهم نجا من ظلمة العثار و الطغیان، و من تخلّف عنها غرق فی بحر کفر النعمة و البهتان»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6"/>
      </w:pPr>
      <w:bookmarkStart w:id="494" w:name="_Toc262"/>
      <w:r>
        <w:t>ترجمته</w:t>
      </w:r>
      <w:bookmarkEnd w:id="494"/>
    </w:p>
    <w:p>
      <w:pPr>
        <w:pStyle w:val="BookText"/>
      </w:pPr>
      <w:r>
        <w:rPr>
          <w:rFonts w:ascii="IRNazanin" w:hAnsi="IRNazanin" w:eastAsia="IRNazanin" w:cs="IRNazanin"/>
          <w:lang w:bidi="fa-IR"/>
          <w:color w:val="111111"/>
          <w:sz w:val="28"/>
          <w:szCs w:val="28"/>
          <w:rtl/>
        </w:rPr>
        <w:t xml:space="preserve">و هو: حسن العدوی الحمزاوی المتوفی سنة 1303 من الفقهاء المالکیة،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9" w:name="pg10422_119460"/>
    <w:bookmarkEnd w:id="89"/>
    <w:p>
      <w:pPr>
        <w:pStyle w:val="BookText"/>
      </w:pPr>
      <w:r>
        <w:rPr>
          <w:rFonts w:ascii="IRNazanin" w:hAnsi="IRNazanin" w:eastAsia="IRNazanin" w:cs="IRNazanin"/>
          <w:lang w:bidi="fa-IR"/>
          <w:color w:val="111111"/>
          <w:sz w:val="28"/>
          <w:szCs w:val="28"/>
          <w:rtl/>
        </w:rPr>
        <w:t xml:space="preserve">و من أساتذة الأزهر بالقاهرة، له: النور الساری من فیض صحیح البخاری، و شرح علی الشفا، و غیر ذلک. له ترجمة فی شجرة النور الزکیّة 407.</w:t>
      </w:r>
    </w:p>
    <w:p>
      <w:pPr>
        <w:pStyle w:val="Heading5"/>
      </w:pPr>
      <w:bookmarkStart w:id="495" w:name="_Toc263"/>
      <w:r>
        <w:t>(89) روایة زینی دحلان</w:t>
      </w:r>
      <w:bookmarkEnd w:id="495"/>
    </w:p>
    <w:p>
      <w:pPr>
        <w:pStyle w:val="Heading6"/>
      </w:pPr>
      <w:bookmarkStart w:id="496" w:name="_Toc264"/>
      <w:r>
        <w:t>اشارة</w:t>
      </w:r>
      <w:bookmarkEnd w:id="496"/>
    </w:p>
    <w:p>
      <w:pPr>
        <w:pStyle w:val="BookText"/>
      </w:pPr>
      <w:r>
        <w:rPr>
          <w:rFonts w:ascii="IRNazanin" w:hAnsi="IRNazanin" w:eastAsia="IRNazanin" w:cs="IRNazanin"/>
          <w:lang w:bidi="fa-IR"/>
          <w:color w:val="111111"/>
          <w:sz w:val="28"/>
          <w:szCs w:val="28"/>
          <w:rtl/>
        </w:rPr>
        <w:t xml:space="preserve">رواه فی کتابه (الفتح المبین) معترفا بصحته علی النبی صلّی اللّه علیه و آله و سلّم من طرق کثیرة. و هذا نص عبارته التی جاءت فی ذکر فضائل أهل البیت:</w:t>
      </w:r>
    </w:p>
    <w:p>
      <w:pPr>
        <w:pStyle w:val="BookText"/>
      </w:pPr>
      <w:r>
        <w:rPr>
          <w:rFonts w:ascii="IRNazanin" w:hAnsi="IRNazanin" w:eastAsia="IRNazanin" w:cs="IRNazanin"/>
          <w:lang w:bidi="fa-IR"/>
          <w:color w:val="111111"/>
          <w:sz w:val="28"/>
          <w:szCs w:val="28"/>
          <w:rtl/>
        </w:rPr>
        <w:t xml:space="preserve">«و صحّ عنه صلّی اللّه علیه و سلّم من طرق کثیرة أنه قال: إنما مثل أهل بیتی فیکم کمثل سفینة نوح من رکبها نجی و من تخلّف عنها غرق. و فی روایة: هلک. و مثل أهل بیتی فیکم کمثل باب حطة فی بنی إسرائیل من دخله غفر له».</w:t>
      </w:r>
    </w:p>
    <w:p>
      <w:pPr>
        <w:pStyle w:val="Heading6"/>
      </w:pPr>
      <w:bookmarkStart w:id="497" w:name="_Toc265"/>
      <w:r>
        <w:t>ترجمته</w:t>
      </w:r>
      <w:bookmarkEnd w:id="497"/>
    </w:p>
    <w:p>
      <w:pPr>
        <w:pStyle w:val="BookText"/>
      </w:pPr>
      <w:r>
        <w:rPr>
          <w:rFonts w:ascii="IRNazanin" w:hAnsi="IRNazanin" w:eastAsia="IRNazanin" w:cs="IRNazanin"/>
          <w:lang w:bidi="fa-IR"/>
          <w:color w:val="111111"/>
          <w:sz w:val="28"/>
          <w:szCs w:val="28"/>
          <w:rtl/>
        </w:rPr>
        <w:t xml:space="preserve">و هو: أحمد زینی دحلان المتوفی سنة 1304 فقیه مؤرخ، ولد بمکة و تولی فیها الإفتاء و التدریس، و له تصانیف منها (الفتح المبین فی فضائل الخلفاء الراشدین و أهل البیت الطاهرین) طبع بهامش سیرته المعروفة بالسیرة الدحلانیة.</w:t>
      </w:r>
    </w:p>
    <w:p>
      <w:pPr>
        <w:pStyle w:val="BookText"/>
      </w:pPr>
      <w:r>
        <w:rPr>
          <w:rFonts w:ascii="IRNazanin" w:hAnsi="IRNazanin" w:eastAsia="IRNazanin" w:cs="IRNazanin"/>
          <w:lang w:bidi="fa-IR"/>
          <w:color w:val="111111"/>
          <w:sz w:val="28"/>
          <w:szCs w:val="28"/>
          <w:rtl/>
        </w:rPr>
        <w:t xml:space="preserve">و له رسالة فی الرد علی الوهابیة … ترجم له فی الأعلام 1/ 130 و معجم المؤلفین 2/ 229.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0" w:name="pg10422_119461"/>
    <w:bookmarkEnd w:id="90"/>
    <w:p>
      <w:pPr>
        <w:pStyle w:val="Heading5"/>
      </w:pPr>
      <w:bookmarkStart w:id="498" w:name="_Toc266"/>
      <w:r>
        <w:t>(90) روایة الشبلنجی</w:t>
      </w:r>
      <w:bookmarkEnd w:id="498"/>
    </w:p>
    <w:p>
      <w:pPr>
        <w:pStyle w:val="Heading6"/>
      </w:pPr>
      <w:bookmarkStart w:id="499" w:name="_Toc267"/>
      <w:r>
        <w:t>اشارة</w:t>
      </w:r>
      <w:bookmarkEnd w:id="499"/>
    </w:p>
    <w:p>
      <w:pPr>
        <w:pStyle w:val="BookText"/>
      </w:pPr>
      <w:r>
        <w:rPr>
          <w:rFonts w:ascii="IRNazanin" w:hAnsi="IRNazanin" w:eastAsia="IRNazanin" w:cs="IRNazanin"/>
          <w:lang w:bidi="fa-IR"/>
          <w:color w:val="111111"/>
          <w:sz w:val="28"/>
          <w:szCs w:val="28"/>
          <w:rtl/>
        </w:rPr>
        <w:t xml:space="preserve">رواه فی کتابه (نور الأبصار) حیث قال: «و روی جماعة من أصحاب السنن عن عدّة من الصحابة: أن النبی صلّی اللّه علیه و سلّم قال: مثل أهل بیتی فیکم کمثل سفینة نوح من رکبها نجی و من تخلّف عنها هلک. و فی روایة: غرق و فی أخری: زج فی النار»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6"/>
      </w:pPr>
      <w:bookmarkStart w:id="500" w:name="_Toc268"/>
      <w:r>
        <w:t>ترجمته</w:t>
      </w:r>
      <w:bookmarkEnd w:id="500"/>
    </w:p>
    <w:p>
      <w:pPr>
        <w:pStyle w:val="BookText"/>
      </w:pPr>
      <w:r>
        <w:rPr>
          <w:rFonts w:ascii="IRNazanin" w:hAnsi="IRNazanin" w:eastAsia="IRNazanin" w:cs="IRNazanin"/>
          <w:lang w:bidi="fa-IR"/>
          <w:color w:val="111111"/>
          <w:sz w:val="28"/>
          <w:szCs w:val="28"/>
          <w:rtl/>
        </w:rPr>
        <w:t xml:space="preserve">و هو: مؤمن بن حسن مؤمن الشبلنجی، المتوفی بعد سنة 1308. من العلماء الفضلاء، له مؤلفات. منها: (نور الأبصار فی مناقب آل بیت النبی المختار). له ترجمة فی الأعلام 7/ 334 و معجم المؤلفین 13/ 53.</w:t>
      </w:r>
    </w:p>
    <w:p>
      <w:pPr>
        <w:pStyle w:val="Heading5"/>
      </w:pPr>
      <w:bookmarkStart w:id="501" w:name="_Toc269"/>
      <w:r>
        <w:t>(91) روایة البلخی</w:t>
      </w:r>
      <w:bookmarkEnd w:id="501"/>
    </w:p>
    <w:p>
      <w:pPr>
        <w:pStyle w:val="Heading6"/>
      </w:pPr>
      <w:bookmarkStart w:id="502" w:name="_Toc270"/>
      <w:r>
        <w:t>اشارة</w:t>
      </w:r>
      <w:bookmarkEnd w:id="502"/>
    </w:p>
    <w:p>
      <w:pPr>
        <w:pStyle w:val="BookText"/>
      </w:pPr>
      <w:r>
        <w:rPr>
          <w:rFonts w:ascii="IRNazanin" w:hAnsi="IRNazanin" w:eastAsia="IRNazanin" w:cs="IRNazanin"/>
          <w:lang w:bidi="fa-IR"/>
          <w:color w:val="111111"/>
          <w:sz w:val="28"/>
          <w:szCs w:val="28"/>
          <w:rtl/>
        </w:rPr>
        <w:t xml:space="preserve">رواه فی أبواب من کتابه (ینابیع المودة) من عدّة من کبار الأئمة و الحفّاظ قال: «الباب الرابع- فی حدیث سفینة نوح، و باب حطة بنی إسرائیل، و حدیث الثقلین، و حدیث یوم الغدیر: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مشکاة المصابیح عن أبی ذر رضی اللّه عنه أنه قال- و هو آخذ بباب الکعبة-: سمعت النبی صلّی اللّه علیه و سلّم یقول: إن مثل أهل بیتی فیکم مثل سفینة نوح من رکبها نجا و من تخلّف عنها هلک. رواه أحمد.</w:t>
      </w:r>
    </w:p>
    <w:p>
      <w:pPr>
        <w:pStyle w:val="BookText"/>
      </w:pPr>
      <w:r>
        <w:rPr>
          <w:rFonts w:ascii="IRNazanin" w:hAnsi="IRNazanin" w:eastAsia="IRNazanin" w:cs="IRNazanin"/>
          <w:lang w:bidi="fa-IR"/>
          <w:color w:val="111111"/>
          <w:sz w:val="28"/>
          <w:szCs w:val="28"/>
          <w:rtl/>
        </w:rPr>
        <w:t xml:space="preserve">و فی جمع الفوائد: ابن الزبیر رفعه: مثل أهل بیتی مثل سفینة نوح من رکبها نجا و من ترکها غرق. للبزار</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زاد فی الأوسط: و إنما مثل أهل بیتی فیکم مثل باب حطّة من دخله غفر له.</w:t>
      </w:r>
    </w:p>
    <w:p>
      <w:pPr>
        <w:pStyle w:val="BookText"/>
      </w:pPr>
      <w:r>
        <w:rPr>
          <w:rFonts w:ascii="IRNazanin" w:hAnsi="IRNazanin" w:eastAsia="IRNazanin" w:cs="IRNazanin"/>
          <w:lang w:bidi="fa-IR"/>
          <w:color w:val="111111"/>
          <w:sz w:val="28"/>
          <w:szCs w:val="28"/>
          <w:rtl/>
        </w:rPr>
        <w:t xml:space="preserve">أبو الطفیل عن أبی ذر و هو آخذ بباب الکعبة رفعه: إن مثل أهل بیتی فیکم مثل سفینة نوح من رکبها نجا و من تخلّف عنها هلک، و إن مثل أهل بیتی فیکم مثل باب حطة فی بنی إسرائیل من دخله غفر له. أخرجه الطبرانی فی الأوسط و الصغیر و أبو یعلی و أحمد بن حنبل عن أبی ذر. انتهی جمع الفوائد.</w:t>
      </w:r>
    </w:p>
    <w:p>
      <w:pPr>
        <w:pStyle w:val="BookText"/>
      </w:pPr>
      <w:r>
        <w:rPr>
          <w:rFonts w:ascii="IRNazanin" w:hAnsi="IRNazanin" w:eastAsia="IRNazanin" w:cs="IRNazanin"/>
          <w:lang w:bidi="fa-IR"/>
          <w:color w:val="111111"/>
          <w:sz w:val="28"/>
          <w:szCs w:val="28"/>
          <w:rtl/>
        </w:rPr>
        <w:t xml:space="preserve">أیضا: أخرج البزار و ابن المغازلی عن سعید بن جبیر عن ابن عباس. و عن سلمة بن الأکوع، و عن ابن المعتمر عن أبی ذر، و عن سعید بن المسیب عن أبی ذر.</w:t>
      </w:r>
    </w:p>
    <w:p>
      <w:pPr>
        <w:pStyle w:val="BookText"/>
      </w:pPr>
      <w:r>
        <w:rPr>
          <w:rFonts w:ascii="IRNazanin" w:hAnsi="IRNazanin" w:eastAsia="IRNazanin" w:cs="IRNazanin"/>
          <w:lang w:bidi="fa-IR"/>
          <w:color w:val="111111"/>
          <w:sz w:val="28"/>
          <w:szCs w:val="28"/>
          <w:rtl/>
        </w:rPr>
        <w:t xml:space="preserve">و أیضا: أخرجه الحموینی عن أبی سعید الخدری بزیادة: و إنما مثل أهل بیتی فیکم مثل باب حطة فی بنی إسرائیل من دخله غفر له.</w:t>
      </w:r>
    </w:p>
    <w:p>
      <w:pPr>
        <w:pStyle w:val="BookText"/>
      </w:pPr>
      <w:r>
        <w:rPr>
          <w:rFonts w:ascii="IRNazanin" w:hAnsi="IRNazanin" w:eastAsia="IRNazanin" w:cs="IRNazanin"/>
          <w:lang w:bidi="fa-IR"/>
          <w:color w:val="111111"/>
          <w:sz w:val="28"/>
          <w:szCs w:val="28"/>
          <w:rtl/>
        </w:rPr>
        <w:t xml:space="preserve">أیضا: أخرجه أبو یعلی و البزار و الطبرانی فی الأوسط و الصغیر عن أبی سعید الخدری حدیث السفینة و باب حطة.</w:t>
      </w:r>
    </w:p>
    <w:p>
      <w:pPr>
        <w:pStyle w:val="BookText"/>
      </w:pPr>
      <w:r>
        <w:rPr>
          <w:rFonts w:ascii="IRNazanin" w:hAnsi="IRNazanin" w:eastAsia="IRNazanin" w:cs="IRNazanin"/>
          <w:lang w:bidi="fa-IR"/>
          <w:color w:val="111111"/>
          <w:sz w:val="28"/>
          <w:szCs w:val="28"/>
          <w:rtl/>
        </w:rPr>
        <w:t xml:space="preserve">أیضا: ابن المغازلی أخرجه عن أبی ذر حدیث السفینة و الحطة.</w:t>
      </w:r>
    </w:p>
    <w:p>
      <w:pPr>
        <w:pStyle w:val="BookText"/>
      </w:pPr>
      <w:r>
        <w:rPr>
          <w:rFonts w:ascii="IRNazanin" w:hAnsi="IRNazanin" w:eastAsia="IRNazanin" w:cs="IRNazanin"/>
          <w:lang w:bidi="fa-IR"/>
          <w:color w:val="111111"/>
          <w:sz w:val="28"/>
          <w:szCs w:val="28"/>
          <w:rtl/>
        </w:rPr>
        <w:t xml:space="preserve">أیضا: الحموینی أخرجه عن حنش بن المعتمر عن أبی ذر. و أخرجه المالکی فی الفصول المهمة عن رافع مولی أبی ذر.</w:t>
      </w:r>
    </w:p>
    <w:p>
      <w:pPr>
        <w:pStyle w:val="BookText"/>
      </w:pPr>
      <w:r>
        <w:rPr>
          <w:rFonts w:ascii="IRNazanin" w:hAnsi="IRNazanin" w:eastAsia="IRNazanin" w:cs="IRNazanin"/>
          <w:lang w:bidi="fa-IR"/>
          <w:color w:val="111111"/>
          <w:sz w:val="28"/>
          <w:szCs w:val="28"/>
          <w:rtl/>
        </w:rPr>
        <w:t xml:space="preserve">و أخرج أیضا حدیث السفینة الثعلبی و السمعانی أیضا عن سلیم بن قیس الهلالی قال: بینما أنا و حنش بن معتمر بمکة، إذ قام أبو ذر و أخذ بحلقة باب الکعبة فقال: من عرفنی فقد عرفنی فمن لم یعرفنی فأنا جندب بن جنادة أبو ذر فقال: أیها الناس إنی سمعت نبیکم صلّی اللّه علیه و سلّم یقول: مثل أهل بیتی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فیکم کمثل سفینة نوح من رکبها نجا و من ترکها هلک و یقول: مثل أهل بیتی فیکم مثل باب حطة فی بنی إسرائیل من دخله غفر له. و یقول: إنی تارک فیکم ما إن تمسکتم به لن تضلّوا کتاب اللّه و عترتی و لن یفترقا حتی یردا علی الحوض.</w:t>
      </w:r>
    </w:p>
    <w:p>
      <w:pPr>
        <w:pStyle w:val="BookText"/>
      </w:pPr>
      <w:r>
        <w:rPr>
          <w:rFonts w:ascii="IRNazanin" w:hAnsi="IRNazanin" w:eastAsia="IRNazanin" w:cs="IRNazanin"/>
          <w:lang w:bidi="fa-IR"/>
          <w:color w:val="111111"/>
          <w:sz w:val="28"/>
          <w:szCs w:val="28"/>
          <w:rtl/>
        </w:rPr>
        <w:t xml:space="preserve">الحموینی فی فرائد السمطین بسنده عن سعید بن جبیر عن ابن عباس رضی اللّه عنهما قال قال رسول اللّه صلّی اللّه علیه و سلّم: یا علی أنا مدینة العلم و أنت بابها و لن تؤتی المدینة إلّا من قبل الباب، و کذب من زعم أنه یحبنی و یبغضک لأنک منی و أنا منک، لحمک لحمی و دمک دمی و روحک من روحی و سریرتک من سریرتی و علانیتک من علانیتی، سعد من أطاعک و شقی من عصاک، و ربح من تولاک و خسر من عاداک، فاز من لزمک و هلک من فارقک، مثلک و مثل الأئمة من ولدک بعدی مثل سفینة نوح من رکبها نجا و من تخلّف عنها غرق، و مثلکم کمثل النجوم کلّما غاب نجم طلع نجم إلی یوم القیامة».</w:t>
      </w:r>
    </w:p>
    <w:p>
      <w:pPr>
        <w:pStyle w:val="BookText"/>
      </w:pPr>
      <w:r>
        <w:rPr>
          <w:rFonts w:ascii="IRNazanin" w:hAnsi="IRNazanin" w:eastAsia="IRNazanin" w:cs="IRNazanin"/>
          <w:lang w:bidi="fa-IR"/>
          <w:color w:val="111111"/>
          <w:sz w:val="28"/>
          <w:szCs w:val="28"/>
          <w:rtl/>
        </w:rPr>
        <w:t xml:space="preserve">و قال فی الباب السادس و الخمسین نقلا عن کنوز الحقائق للمناوی: «مثل عترتی کسفینة نوح من رکبها نجا. للثعلبی».</w:t>
      </w:r>
    </w:p>
    <w:p>
      <w:pPr>
        <w:pStyle w:val="BookText"/>
      </w:pPr>
      <w:r>
        <w:rPr>
          <w:rFonts w:ascii="IRNazanin" w:hAnsi="IRNazanin" w:eastAsia="IRNazanin" w:cs="IRNazanin"/>
          <w:lang w:bidi="fa-IR"/>
          <w:color w:val="111111"/>
          <w:sz w:val="28"/>
          <w:szCs w:val="28"/>
          <w:rtl/>
        </w:rPr>
        <w:t xml:space="preserve">و فیه عن الجامع الصغیر: «إن مثل أهل بیتی فیکم مثل سفینة نوح من رکبها نجا و من تخلّف عنها هلک. للحاکم عن أبی ذر».</w:t>
      </w:r>
    </w:p>
    <w:p>
      <w:pPr>
        <w:pStyle w:val="BookText"/>
      </w:pPr>
      <w:r>
        <w:rPr>
          <w:rFonts w:ascii="IRNazanin" w:hAnsi="IRNazanin" w:eastAsia="IRNazanin" w:cs="IRNazanin"/>
          <w:lang w:bidi="fa-IR"/>
          <w:color w:val="111111"/>
          <w:sz w:val="28"/>
          <w:szCs w:val="28"/>
          <w:rtl/>
        </w:rPr>
        <w:t xml:space="preserve">و فیه نقلا عن الکتاب المذکور: «مثل أهل بیتی مثل سفینة نوح من رکبها نجا و من تخلّف عنها غرق. للبزار عن ابن عباس و عن ابن الزبیر و للحاکم عن أبی ذر.</w:t>
      </w:r>
    </w:p>
    <w:p>
      <w:pPr>
        <w:pStyle w:val="BookText"/>
      </w:pPr>
      <w:r>
        <w:rPr>
          <w:rFonts w:ascii="IRNazanin" w:hAnsi="IRNazanin" w:eastAsia="IRNazanin" w:cs="IRNazanin"/>
          <w:lang w:bidi="fa-IR"/>
          <w:color w:val="111111"/>
          <w:sz w:val="28"/>
          <w:szCs w:val="28"/>
          <w:rtl/>
        </w:rPr>
        <w:t xml:space="preserve">و فیه عن ذخائر العقبی: «و عن علی مرفوعا: مثل أهل بیتی کمثل سفینة نوح من رکبها نجا و من تعلّق بها فاز و من تخلّف عنها زج فی النار. أخرجه ابن السری</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عن ابن عباس مرفوعا: مثل أهل بیتی کمثل سفینة نوح من رکبها نجا و من تخلّف عنها غرق. أخرجه الملّا فی سیرته».</w:t>
      </w:r>
    </w:p>
    <w:p>
      <w:pPr>
        <w:pStyle w:val="BookText"/>
      </w:pPr>
      <w:r>
        <w:rPr>
          <w:rFonts w:ascii="IRNazanin" w:hAnsi="IRNazanin" w:eastAsia="IRNazanin" w:cs="IRNazanin"/>
          <w:lang w:bidi="fa-IR"/>
          <w:color w:val="111111"/>
          <w:sz w:val="28"/>
          <w:szCs w:val="28"/>
          <w:rtl/>
        </w:rPr>
        <w:t xml:space="preserve">و فیه عن مودة القربی: «علی علیه السلام رفعه: مثل أهل بیتی کمثل سفینة نوح من تعلّق بها نجا و من تخلّف عنها أولج فی النار».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1" w:name="pg10422_119464"/>
    <w:bookmarkEnd w:id="91"/>
    <w:p>
      <w:pPr>
        <w:pStyle w:val="BookText"/>
      </w:pPr>
      <w:r>
        <w:rPr>
          <w:rFonts w:ascii="IRNazanin" w:hAnsi="IRNazanin" w:eastAsia="IRNazanin" w:cs="IRNazanin"/>
          <w:lang w:bidi="fa-IR"/>
          <w:color w:val="111111"/>
          <w:sz w:val="28"/>
          <w:szCs w:val="28"/>
          <w:rtl/>
        </w:rPr>
        <w:t xml:space="preserve">و فیه عنه «أبو ذر و هو آخذ باب الکعبة و یقول: أیها الناس من عرفنی عرفنی و من لم یعرفنی فأنا أعرفهم، أنا أبو ذر سمعت رسول اللّه صلّی اللّه علیه و سلّم یقول: مثل أهل بیتی فیکم کمثل سفینة نوح من رکبها نجا و من رغب عنها غرق».</w:t>
      </w:r>
    </w:p>
    <w:p>
      <w:pPr>
        <w:pStyle w:val="BookText"/>
      </w:pPr>
      <w:r>
        <w:rPr>
          <w:rFonts w:ascii="IRNazanin" w:hAnsi="IRNazanin" w:eastAsia="IRNazanin" w:cs="IRNazanin"/>
          <w:lang w:bidi="fa-IR"/>
          <w:color w:val="111111"/>
          <w:sz w:val="28"/>
          <w:szCs w:val="28"/>
          <w:rtl/>
        </w:rPr>
        <w:t xml:space="preserve">و فیه نقلا عن الصواعق: «و جاء من طرق عدیدة یقوّی بعضها بعضا: إنما مثل أهل بیتی فیکم کمثل سفینة نوح من رکبها نجا و من تخلّف عنها غرق.</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روایة: و إنما مثل أهل بیتی فیکم مثل باب حطة فی بنی إسرائیل من دخله غفر له».</w:t>
      </w:r>
    </w:p>
    <w:p>
      <w:pPr>
        <w:pStyle w:val="BookText"/>
      </w:pPr>
      <w:r>
        <w:rPr>
          <w:rFonts w:ascii="IRNazanin" w:hAnsi="IRNazanin" w:eastAsia="IRNazanin" w:cs="IRNazanin"/>
          <w:lang w:bidi="fa-IR"/>
          <w:color w:val="111111"/>
          <w:sz w:val="28"/>
          <w:szCs w:val="28"/>
          <w:rtl/>
        </w:rPr>
        <w:t xml:space="preserve">و فیه عنه أیضا: و وجه تشبیههم بالسفینة أن من أحبّهم و عظّمهم و أخذ بهدی علمائهم نجا من ظلمة المخالفات، و من تخلّف عن ذلک غرق فی بحر کفران النعم و هلک فی مفاوز الطغیان».</w:t>
      </w:r>
    </w:p>
    <w:p>
      <w:pPr>
        <w:pStyle w:val="BookText"/>
      </w:pPr>
      <w:r>
        <w:rPr>
          <w:rFonts w:ascii="IRNazanin" w:hAnsi="IRNazanin" w:eastAsia="IRNazanin" w:cs="IRNazanin"/>
          <w:lang w:bidi="fa-IR"/>
          <w:color w:val="111111"/>
          <w:sz w:val="28"/>
          <w:szCs w:val="28"/>
          <w:rtl/>
        </w:rPr>
        <w:t xml:space="preserve">و فیه عنه: «الثانی: أخرج أحمد و الحاکم عن أبی ذر أن رسول اللّه صلّی اللّه علیه و سلّم قال: إن مثل أهل بیتی فیکم کمثل سفینة نوح من رکبها نجا و من تخلّف عنها هلک.</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روایة للبزار عن ابن عباس و عن ابن الزبیر، و للحاکم عن أبی ذر أیضا: مثل أهل بیتی مثل سفینة نوح من رکبها نجا و من تخلّف عنها غرق».</w:t>
      </w:r>
    </w:p>
    <w:p>
      <w:pPr>
        <w:pStyle w:val="Heading6"/>
      </w:pPr>
      <w:bookmarkStart w:id="503" w:name="_Toc271"/>
      <w:r>
        <w:t>ترجمته</w:t>
      </w:r>
      <w:bookmarkEnd w:id="503"/>
    </w:p>
    <w:p>
      <w:pPr>
        <w:pStyle w:val="BookText"/>
      </w:pPr>
      <w:r>
        <w:rPr>
          <w:rFonts w:ascii="IRNazanin" w:hAnsi="IRNazanin" w:eastAsia="IRNazanin" w:cs="IRNazanin"/>
          <w:lang w:bidi="fa-IR"/>
          <w:color w:val="111111"/>
          <w:sz w:val="28"/>
          <w:szCs w:val="28"/>
          <w:rtl/>
        </w:rPr>
        <w:t xml:space="preserve">و هو: الشیخ سلیمان بن إبراهیم المعروف بخواجه کلان الحسینی القندوزی البلخی، ولد سنة 1220 و سافر إلی البلاد فی طلب العلم، فکان من أعلام الفقهاء الحنفیة و من أساطین الطریقة النقشبندیة، له مؤلفات، و توفی سنة 1294 کما فی معجم المؤلفین أو 1293 کما فی الغدیر أو 1270 کما فی الأعلام.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2" w:name="pg10422_119465"/>
    <w:bookmarkEnd w:id="92"/>
    <w:p>
      <w:pPr>
        <w:pStyle w:val="Heading5"/>
      </w:pPr>
      <w:bookmarkStart w:id="504" w:name="_Toc272"/>
      <w:r>
        <w:t>(92) روایة حسن زمان</w:t>
      </w:r>
      <w:bookmarkEnd w:id="504"/>
    </w:p>
    <w:p>
      <w:pPr>
        <w:pStyle w:val="Heading6"/>
      </w:pPr>
      <w:bookmarkStart w:id="505" w:name="_Toc273"/>
      <w:r>
        <w:t>اشارة</w:t>
      </w:r>
      <w:bookmarkEnd w:id="505"/>
    </w:p>
    <w:p>
      <w:pPr>
        <w:pStyle w:val="BookText"/>
      </w:pPr>
      <w:r>
        <w:rPr>
          <w:rFonts w:ascii="IRNazanin" w:hAnsi="IRNazanin" w:eastAsia="IRNazanin" w:cs="IRNazanin"/>
          <w:lang w:bidi="fa-IR"/>
          <w:color w:val="111111"/>
          <w:sz w:val="28"/>
          <w:szCs w:val="28"/>
          <w:rtl/>
        </w:rPr>
        <w:t xml:space="preserve">رواه فی کتاب (القول المستحسن) حیث قال بعد کلام:</w:t>
      </w:r>
    </w:p>
    <w:p>
      <w:pPr>
        <w:pStyle w:val="BookText"/>
      </w:pPr>
      <w:r>
        <w:rPr>
          <w:rFonts w:ascii="Amiri" w:hAnsi="Amiri" w:eastAsia="Amiri" w:cs="Amiri"/>
          <w:lang w:bidi="ar-SA"/>
          <w:color w:val="111111"/>
          <w:sz w:val="28"/>
          <w:szCs w:val="28"/>
          <w:rtl/>
        </w:rPr>
        <w:t xml:space="preserve">«و إلیه الاشارة فی الآیة الکریمة: إِنَّا لَمَّا طَغَی الْماءُ حَمَلْناکُمْ فِی الْجارِیَةِ لِنَجْعَلَها لَکُمْ تَذْکِرَةً وَ تَعِیَها أُذُنٌ واعِیَةٌ مع حدیث: ألا أن مثل أهل بیتی فیکم مثل سفینة نوح من رکبها نجا و من تخلّف عنها هلک، و فی لفظ: غرق.</w:t>
      </w:r>
    </w:p>
    <w:p>
      <w:pPr>
        <w:pStyle w:val="BookText"/>
      </w:pPr>
      <w:r>
        <w:rPr>
          <w:rFonts w:ascii="IRNazanin" w:hAnsi="IRNazanin" w:eastAsia="IRNazanin" w:cs="IRNazanin"/>
          <w:lang w:bidi="fa-IR"/>
          <w:color w:val="111111"/>
          <w:sz w:val="28"/>
          <w:szCs w:val="28"/>
          <w:rtl/>
        </w:rPr>
        <w:t xml:space="preserve">رواه أحمد و ابن جریر و الحاکم عن أبی ذر الغفاری، و الصّولی من جهة الرشید عن آبائه عن ابن عباس، و البزار عنه و عن ابن الزبیر و الدولابی فی الکنی عن أبی الطفیل قال:</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 فذکره. و</w:t>
      </w:r>
    </w:p>
    <w:p>
      <w:pPr>
        <w:pStyle w:val="BookText"/>
      </w:pPr>
      <w:r>
        <w:rPr>
          <w:rFonts w:ascii="IRNazanin" w:hAnsi="IRNazanin" w:eastAsia="IRNazanin" w:cs="IRNazanin"/>
          <w:lang w:bidi="fa-IR"/>
          <w:color w:val="111111"/>
          <w:sz w:val="28"/>
          <w:szCs w:val="28"/>
          <w:rtl/>
        </w:rPr>
        <w:t xml:space="preserve">لا بن أبی شیبة بسند صحیح عن علی قال: إنما مثلنا فی هذه الامة کسفینة نوح و کباب حطة فی بنی إسرائیل.</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لأبی سهل القطّان فی أمالیه و ابن مردویه فی تفسیره عن عباد بن عبد اللّه الأسدی عن علی: و اللّه إن مثلنا فی هذه الأمة کمثل سفینة نوح فی قوم نوح و إن مثلنا فی هذه الامة کمثل باب حطة فی بنی إسرائیل.</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حدیث: سألت اللّه أن یجعلها أذنک یا علی، فقال علی: ما سمعت من رسول اللّه صلّی اللّه علیه و سلّم شیئا فنسیته.</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حدیث: یا علی إن اللّه أمرنی أن أدنیک و أعلمک لتعی … »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6"/>
      </w:pPr>
      <w:bookmarkStart w:id="506" w:name="_Toc274"/>
      <w:r>
        <w:t>ترجمته</w:t>
      </w:r>
      <w:bookmarkEnd w:id="506"/>
    </w:p>
    <w:p>
      <w:pPr>
        <w:pStyle w:val="BookText"/>
      </w:pPr>
      <w:r>
        <w:rPr>
          <w:rFonts w:ascii="IRNazanin" w:hAnsi="IRNazanin" w:eastAsia="IRNazanin" w:cs="IRNazanin"/>
          <w:lang w:bidi="fa-IR"/>
          <w:color w:val="111111"/>
          <w:sz w:val="28"/>
          <w:szCs w:val="28"/>
          <w:rtl/>
        </w:rPr>
        <w:t xml:space="preserve">و هذا الرجل من معاصری السید صاحب العبقات، و قد وصفه السید «بالجهبذ المبجل فی عصره و أوانه، حسن الزمان، نادرة دهره و حسنة زمانه».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3" w:name="pg10422_119466"/>
    <w:bookmarkEnd w:id="93"/>
    <w:p>
      <w:pPr>
        <w:pStyle w:val="Heading3"/>
      </w:pPr>
      <w:bookmarkStart w:id="507" w:name="_Toc275"/>
      <w:r>
        <w:t>ملحق سند حدیث السفینة</w:t>
      </w:r>
      <w:bookmarkEnd w:id="507"/>
    </w:p>
    <w:p>
      <w:pPr>
        <w:pStyle w:val="Heading4"/>
      </w:pPr>
      <w:bookmarkStart w:id="508" w:name="_Toc276"/>
      <w:r>
        <w:t>اشارة</w:t>
      </w:r>
      <w:bookmarkEnd w:id="508"/>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لم یکن السید صاحب العبقات بصدد استقراء رواة الأحادیث التی بحث عنها و استیعابهم فی مجلّدات (عبقات الأنوار فی إمامة الأئمة الأطهار) و إنما اکتفی بذکر طائفة من رواة کلّ حدیث بقدر الضرورة …</w:t>
      </w:r>
    </w:p>
    <w:p>
      <w:pPr>
        <w:pStyle w:val="BookText"/>
      </w:pPr>
      <w:r>
        <w:rPr>
          <w:rFonts w:ascii="IRNazanin" w:hAnsi="IRNazanin" w:eastAsia="IRNazanin" w:cs="IRNazanin"/>
          <w:lang w:bidi="fa-IR"/>
          <w:color w:val="111111"/>
          <w:sz w:val="28"/>
          <w:szCs w:val="28"/>
          <w:rtl/>
        </w:rPr>
        <w:t xml:space="preserve">و أما (حدیث السفینة) فحیث أن صاحب (التحفة) لم یناقش فی سنده، فقد تعرّض للبحث عن ذلک قبل الخوض فی الرد علی مناقشات (الدهلوی) باختصار، فأورد نصوص روایات ثلّة من الأئمة و کبار علماء أهل السنة، لیردّ علی ابن تیمیة الطاعن فی سند هذا الحدیث الشریف، و من هنا لم یترجم لأولئک الرواة حسب عادته … لکنی أضفت إلی الکتاب فی متنه تراجم الرواة، إتماما للفائدة و لأن یکون البحث فی جمیع أجزاء الکتاب علی نمط واحد.</w:t>
      </w:r>
    </w:p>
    <w:p>
      <w:pPr>
        <w:pStyle w:val="BookText"/>
      </w:pPr>
      <w:r>
        <w:rPr>
          <w:rFonts w:ascii="IRNazanin" w:hAnsi="IRNazanin" w:eastAsia="IRNazanin" w:cs="IRNazanin"/>
          <w:lang w:bidi="fa-IR"/>
          <w:color w:val="111111"/>
          <w:sz w:val="28"/>
          <w:szCs w:val="28"/>
          <w:rtl/>
        </w:rPr>
        <w:t xml:space="preserve">ثم أضفت إلی هؤلاء الرواة ما تیسّر لی من الوقوف علیه من خلال مراجعة مصادر الکتاب و غیرها، إکمالا للبحث و مزیدا للفائدة، و ترجمت لهم باختصار کذلک تنویها بجلالتهم- و إن لزم التکرار فی بعض الأحیان- لاستقلال کل مجلّد من مجلدات الکتاب عن غیره کما هو دأب السید صاحب العقبات، و اللّه الموفق.</w:t>
      </w:r>
    </w:p>
    <w:p>
      <w:pPr>
        <w:pStyle w:val="BookText"/>
      </w:pPr>
      <w:r>
        <w:rPr>
          <w:rFonts w:ascii="IRNazanin" w:hAnsi="IRNazanin" w:eastAsia="IRNazanin" w:cs="IRNazanin"/>
          <w:lang w:bidi="fa-IR"/>
          <w:color w:val="111111"/>
          <w:sz w:val="28"/>
          <w:szCs w:val="28"/>
          <w:rtl/>
        </w:rPr>
        <w:t xml:space="preserve">علی الحسینی المیلانی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4" w:name="pg10422_119470"/>
    <w:bookmarkEnd w:id="94"/>
    <w:p>
      <w:pPr>
        <w:pStyle w:val="Heading4"/>
      </w:pPr>
      <w:bookmarkStart w:id="509" w:name="_Toc277"/>
      <w:r>
        <w:t>رواة حدیث السفینة</w:t>
      </w:r>
      <w:bookmarkEnd w:id="509"/>
    </w:p>
    <w:p>
      <w:pPr>
        <w:pStyle w:val="Heading5"/>
      </w:pPr>
      <w:bookmarkStart w:id="510" w:name="_Toc278"/>
      <w:r>
        <w:t>رواته من الصحابة</w:t>
      </w:r>
      <w:bookmarkEnd w:id="510"/>
    </w:p>
    <w:p>
      <w:pPr>
        <w:pStyle w:val="BookText"/>
      </w:pPr>
      <w:r>
        <w:rPr>
          <w:rFonts w:ascii="IRNazanin" w:hAnsi="IRNazanin" w:eastAsia="IRNazanin" w:cs="IRNazanin"/>
          <w:lang w:bidi="fa-IR"/>
          <w:color w:val="111111"/>
          <w:sz w:val="28"/>
          <w:szCs w:val="28"/>
          <w:rtl/>
        </w:rPr>
        <w:t xml:space="preserve">: لقد روی حدیث السفینة ثمانیة من أصحاب رسول اللّه صلّی اللّه علیه و آله و سلّم، حسب الأحادیث الواردة فی الکتاب … و هم:</w:t>
      </w:r>
    </w:p>
    <w:p>
      <w:pPr>
        <w:pStyle w:val="BookText"/>
      </w:pPr>
      <w:r>
        <w:rPr>
          <w:rFonts w:ascii="IRNazanin" w:hAnsi="IRNazanin" w:eastAsia="IRNazanin" w:cs="IRNazanin"/>
          <w:lang w:bidi="fa-IR"/>
          <w:color w:val="111111"/>
          <w:sz w:val="28"/>
          <w:szCs w:val="28"/>
          <w:rtl/>
        </w:rPr>
        <w:t xml:space="preserve">1- أمیر المؤمنین علی علیه السلام.</w:t>
      </w:r>
    </w:p>
    <w:p>
      <w:pPr>
        <w:pStyle w:val="BookText"/>
      </w:pPr>
      <w:r>
        <w:rPr>
          <w:rFonts w:ascii="IRNazanin" w:hAnsi="IRNazanin" w:eastAsia="IRNazanin" w:cs="IRNazanin"/>
          <w:lang w:bidi="fa-IR"/>
          <w:color w:val="111111"/>
          <w:sz w:val="28"/>
          <w:szCs w:val="28"/>
          <w:rtl/>
        </w:rPr>
        <w:t xml:space="preserve">2- أبو ذر الغفاری.</w:t>
      </w:r>
    </w:p>
    <w:p>
      <w:pPr>
        <w:pStyle w:val="BookText"/>
      </w:pPr>
      <w:r>
        <w:rPr>
          <w:rFonts w:ascii="IRNazanin" w:hAnsi="IRNazanin" w:eastAsia="IRNazanin" w:cs="IRNazanin"/>
          <w:lang w:bidi="fa-IR"/>
          <w:color w:val="111111"/>
          <w:sz w:val="28"/>
          <w:szCs w:val="28"/>
          <w:rtl/>
        </w:rPr>
        <w:t xml:space="preserve">3- عبد اللّه بن عباس.</w:t>
      </w:r>
    </w:p>
    <w:p>
      <w:pPr>
        <w:pStyle w:val="BookText"/>
      </w:pPr>
      <w:r>
        <w:rPr>
          <w:rFonts w:ascii="IRNazanin" w:hAnsi="IRNazanin" w:eastAsia="IRNazanin" w:cs="IRNazanin"/>
          <w:lang w:bidi="fa-IR"/>
          <w:color w:val="111111"/>
          <w:sz w:val="28"/>
          <w:szCs w:val="28"/>
          <w:rtl/>
        </w:rPr>
        <w:t xml:space="preserve">4- أبو سعید الخدری.</w:t>
      </w:r>
    </w:p>
    <w:p>
      <w:pPr>
        <w:pStyle w:val="BookText"/>
      </w:pPr>
      <w:r>
        <w:rPr>
          <w:rFonts w:ascii="IRNazanin" w:hAnsi="IRNazanin" w:eastAsia="IRNazanin" w:cs="IRNazanin"/>
          <w:lang w:bidi="fa-IR"/>
          <w:color w:val="111111"/>
          <w:sz w:val="28"/>
          <w:szCs w:val="28"/>
          <w:rtl/>
        </w:rPr>
        <w:t xml:space="preserve">5- أبو الطفیل عامر بن واثلة.</w:t>
      </w:r>
    </w:p>
    <w:p>
      <w:pPr>
        <w:pStyle w:val="BookText"/>
      </w:pPr>
      <w:r>
        <w:rPr>
          <w:rFonts w:ascii="IRNazanin" w:hAnsi="IRNazanin" w:eastAsia="IRNazanin" w:cs="IRNazanin"/>
          <w:lang w:bidi="fa-IR"/>
          <w:color w:val="111111"/>
          <w:sz w:val="28"/>
          <w:szCs w:val="28"/>
          <w:rtl/>
        </w:rPr>
        <w:t xml:space="preserve">6- سلمة بن الأکوع.</w:t>
      </w:r>
    </w:p>
    <w:p>
      <w:pPr>
        <w:pStyle w:val="BookText"/>
      </w:pPr>
      <w:r>
        <w:rPr>
          <w:rFonts w:ascii="IRNazanin" w:hAnsi="IRNazanin" w:eastAsia="IRNazanin" w:cs="IRNazanin"/>
          <w:lang w:bidi="fa-IR"/>
          <w:color w:val="111111"/>
          <w:sz w:val="28"/>
          <w:szCs w:val="28"/>
          <w:rtl/>
        </w:rPr>
        <w:t xml:space="preserve">7- أنس بن مالک.</w:t>
      </w:r>
    </w:p>
    <w:p>
      <w:pPr>
        <w:pStyle w:val="BookText"/>
      </w:pPr>
      <w:r>
        <w:rPr>
          <w:rFonts w:ascii="IRNazanin" w:hAnsi="IRNazanin" w:eastAsia="IRNazanin" w:cs="IRNazanin"/>
          <w:lang w:bidi="fa-IR"/>
          <w:color w:val="111111"/>
          <w:sz w:val="28"/>
          <w:szCs w:val="28"/>
          <w:rtl/>
        </w:rPr>
        <w:t xml:space="preserve">8- عبد اللّه بن الزبیر.</w:t>
      </w:r>
    </w:p>
    <w:p>
      <w:pPr>
        <w:pStyle w:val="Heading5"/>
      </w:pPr>
      <w:bookmarkStart w:id="511" w:name="_Toc279"/>
      <w:r>
        <w:t>رواته من التابعین</w:t>
      </w:r>
      <w:bookmarkEnd w:id="511"/>
    </w:p>
    <w:p>
      <w:pPr>
        <w:pStyle w:val="BookText"/>
      </w:pPr>
      <w:r>
        <w:rPr>
          <w:rFonts w:ascii="IRNazanin" w:hAnsi="IRNazanin" w:eastAsia="IRNazanin" w:cs="IRNazanin"/>
          <w:lang w:bidi="fa-IR"/>
          <w:color w:val="111111"/>
          <w:sz w:val="28"/>
          <w:szCs w:val="28"/>
          <w:rtl/>
        </w:rPr>
        <w:t xml:space="preserve">و أمّا رواته من التابعین فکثیرون، یمکن الوقوف علی أسمائهم بمراجعة أسانید الحدیث، و من أشهرهم: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5" w:name="pg10422_119471"/>
    <w:bookmarkEnd w:id="95"/>
    <w:p>
      <w:pPr>
        <w:pStyle w:val="BookText"/>
      </w:pPr>
      <w:r>
        <w:rPr>
          <w:rFonts w:ascii="IRNazanin" w:hAnsi="IRNazanin" w:eastAsia="IRNazanin" w:cs="IRNazanin"/>
          <w:lang w:bidi="fa-IR"/>
          <w:color w:val="111111"/>
          <w:sz w:val="28"/>
          <w:szCs w:val="28"/>
          <w:rtl/>
        </w:rPr>
        <w:t xml:space="preserve">1- زین العابدین علی بن الحسین علیه السلام.</w:t>
      </w:r>
    </w:p>
    <w:p>
      <w:pPr>
        <w:pStyle w:val="BookText"/>
      </w:pPr>
      <w:r>
        <w:rPr>
          <w:rFonts w:ascii="IRNazanin" w:hAnsi="IRNazanin" w:eastAsia="IRNazanin" w:cs="IRNazanin"/>
          <w:lang w:bidi="fa-IR"/>
          <w:color w:val="111111"/>
          <w:sz w:val="28"/>
          <w:szCs w:val="28"/>
          <w:rtl/>
        </w:rPr>
        <w:t xml:space="preserve">2- سعید بن جبیر.</w:t>
      </w:r>
    </w:p>
    <w:p>
      <w:pPr>
        <w:pStyle w:val="BookText"/>
      </w:pPr>
      <w:r>
        <w:rPr>
          <w:rFonts w:ascii="IRNazanin" w:hAnsi="IRNazanin" w:eastAsia="IRNazanin" w:cs="IRNazanin"/>
          <w:lang w:bidi="fa-IR"/>
          <w:color w:val="111111"/>
          <w:sz w:val="28"/>
          <w:szCs w:val="28"/>
          <w:rtl/>
        </w:rPr>
        <w:t xml:space="preserve">3- حنش بن المعتمر.</w:t>
      </w:r>
    </w:p>
    <w:p>
      <w:pPr>
        <w:pStyle w:val="BookText"/>
      </w:pPr>
      <w:r>
        <w:rPr>
          <w:rFonts w:ascii="IRNazanin" w:hAnsi="IRNazanin" w:eastAsia="IRNazanin" w:cs="IRNazanin"/>
          <w:lang w:bidi="fa-IR"/>
          <w:color w:val="111111"/>
          <w:sz w:val="28"/>
          <w:szCs w:val="28"/>
          <w:rtl/>
        </w:rPr>
        <w:t xml:space="preserve">4- سعید بن المسیب.</w:t>
      </w:r>
    </w:p>
    <w:p>
      <w:pPr>
        <w:pStyle w:val="BookText"/>
      </w:pPr>
      <w:r>
        <w:rPr>
          <w:rFonts w:ascii="IRNazanin" w:hAnsi="IRNazanin" w:eastAsia="IRNazanin" w:cs="IRNazanin"/>
          <w:lang w:bidi="fa-IR"/>
          <w:color w:val="111111"/>
          <w:sz w:val="28"/>
          <w:szCs w:val="28"/>
          <w:rtl/>
        </w:rPr>
        <w:t xml:space="preserve">5- عطیة بن سعید العوفی.</w:t>
      </w:r>
    </w:p>
    <w:p>
      <w:pPr>
        <w:pStyle w:val="BookText"/>
      </w:pPr>
      <w:r>
        <w:rPr>
          <w:rFonts w:ascii="IRNazanin" w:hAnsi="IRNazanin" w:eastAsia="IRNazanin" w:cs="IRNazanin"/>
          <w:lang w:bidi="fa-IR"/>
          <w:color w:val="111111"/>
          <w:sz w:val="28"/>
          <w:szCs w:val="28"/>
          <w:rtl/>
        </w:rPr>
        <w:t xml:space="preserve">6- عامر بن عبد اللّه بن الزبیر.</w:t>
      </w:r>
    </w:p>
    <w:p>
      <w:pPr>
        <w:pStyle w:val="BookText"/>
      </w:pPr>
      <w:r>
        <w:rPr>
          <w:rFonts w:ascii="IRNazanin" w:hAnsi="IRNazanin" w:eastAsia="IRNazanin" w:cs="IRNazanin"/>
          <w:lang w:bidi="fa-IR"/>
          <w:color w:val="111111"/>
          <w:sz w:val="28"/>
          <w:szCs w:val="28"/>
          <w:rtl/>
        </w:rPr>
        <w:t xml:space="preserve">7- أیاس بن سلمة بن الأکوع.</w:t>
      </w:r>
    </w:p>
    <w:p>
      <w:pPr>
        <w:pStyle w:val="BookText"/>
      </w:pPr>
      <w:r>
        <w:rPr>
          <w:rFonts w:ascii="IRNazanin" w:hAnsi="IRNazanin" w:eastAsia="IRNazanin" w:cs="IRNazanin"/>
          <w:lang w:bidi="fa-IR"/>
          <w:color w:val="111111"/>
          <w:sz w:val="28"/>
          <w:szCs w:val="28"/>
          <w:rtl/>
        </w:rPr>
        <w:t xml:space="preserve">8- رافع مولی أبی ذر.</w:t>
      </w:r>
    </w:p>
    <w:p>
      <w:pPr>
        <w:pStyle w:val="Heading5"/>
      </w:pPr>
      <w:bookmarkStart w:id="512" w:name="_Toc280"/>
      <w:r>
        <w:t>رواته من الحفاظ و العلماء</w:t>
      </w:r>
      <w:bookmarkEnd w:id="512"/>
    </w:p>
    <w:p>
      <w:pPr>
        <w:pStyle w:val="Heading6"/>
      </w:pPr>
      <w:bookmarkStart w:id="513" w:name="_Toc281"/>
      <w:r>
        <w:t>اشارة</w:t>
      </w:r>
      <w:bookmarkEnd w:id="513"/>
    </w:p>
    <w:p>
      <w:pPr>
        <w:pStyle w:val="BookText"/>
      </w:pPr>
      <w:r>
        <w:rPr>
          <w:rFonts w:ascii="IRNazanin" w:hAnsi="IRNazanin" w:eastAsia="IRNazanin" w:cs="IRNazanin"/>
          <w:lang w:bidi="fa-IR"/>
          <w:color w:val="111111"/>
          <w:sz w:val="28"/>
          <w:szCs w:val="28"/>
          <w:rtl/>
        </w:rPr>
        <w:t xml:space="preserve">و أما رواته الحدیث من أعلام القوم و کبار حفاظهم و علمائهم- عدا من ذکر فی الأصل- فإلیک أسماء من وقفنا علیهم علی هذه العجالة حسب سنّی وفیاتهم:</w:t>
      </w:r>
    </w:p>
    <w:p>
      <w:pPr>
        <w:pStyle w:val="Heading6"/>
      </w:pPr>
      <w:bookmarkStart w:id="514" w:name="_Toc282"/>
      <w:r>
        <w:t>القرن الثانی</w:t>
      </w:r>
      <w:bookmarkEnd w:id="514"/>
    </w:p>
    <w:p>
      <w:pPr>
        <w:pStyle w:val="BookText"/>
      </w:pPr>
      <w:r>
        <w:rPr>
          <w:rFonts w:ascii="IRNazanin" w:hAnsi="IRNazanin" w:eastAsia="IRNazanin" w:cs="IRNazanin"/>
          <w:lang w:bidi="fa-IR"/>
          <w:color w:val="111111"/>
          <w:sz w:val="28"/>
          <w:szCs w:val="28"/>
          <w:rtl/>
        </w:rPr>
        <w:t xml:space="preserve">1- أبو إسحاق السبیعی 127.</w:t>
      </w:r>
    </w:p>
    <w:p>
      <w:pPr>
        <w:pStyle w:val="BookText"/>
      </w:pPr>
      <w:r>
        <w:rPr>
          <w:rFonts w:ascii="IRNazanin" w:hAnsi="IRNazanin" w:eastAsia="IRNazanin" w:cs="IRNazanin"/>
          <w:lang w:bidi="fa-IR"/>
          <w:color w:val="111111"/>
          <w:sz w:val="28"/>
          <w:szCs w:val="28"/>
          <w:rtl/>
        </w:rPr>
        <w:t xml:space="preserve">2- سلیمان بن مهران الأعمش 148.</w:t>
      </w:r>
    </w:p>
    <w:p>
      <w:pPr>
        <w:pStyle w:val="BookText"/>
      </w:pPr>
      <w:r>
        <w:rPr>
          <w:rFonts w:ascii="IRNazanin" w:hAnsi="IRNazanin" w:eastAsia="IRNazanin" w:cs="IRNazanin"/>
          <w:lang w:bidi="fa-IR"/>
          <w:color w:val="111111"/>
          <w:sz w:val="28"/>
          <w:szCs w:val="28"/>
          <w:rtl/>
        </w:rPr>
        <w:t xml:space="preserve">3- إسرائیل بن یونس السبیعی 162.</w:t>
      </w:r>
    </w:p>
    <w:p>
      <w:pPr>
        <w:pStyle w:val="Heading6"/>
      </w:pPr>
      <w:bookmarkStart w:id="515" w:name="_Toc283"/>
      <w:r>
        <w:t>القرن الثالث</w:t>
      </w:r>
      <w:bookmarkEnd w:id="515"/>
    </w:p>
    <w:p>
      <w:pPr>
        <w:pStyle w:val="BookText"/>
      </w:pPr>
      <w:r>
        <w:rPr>
          <w:rFonts w:ascii="IRNazanin" w:hAnsi="IRNazanin" w:eastAsia="IRNazanin" w:cs="IRNazanin"/>
          <w:lang w:bidi="fa-IR"/>
          <w:color w:val="111111"/>
          <w:sz w:val="28"/>
          <w:szCs w:val="28"/>
          <w:rtl/>
        </w:rPr>
        <w:t xml:space="preserve">4- الجراح بن مخلد العجلی 205.</w:t>
      </w:r>
    </w:p>
    <w:p>
      <w:pPr>
        <w:pStyle w:val="BookText"/>
      </w:pPr>
      <w:r>
        <w:rPr>
          <w:rFonts w:ascii="IRNazanin" w:hAnsi="IRNazanin" w:eastAsia="IRNazanin" w:cs="IRNazanin"/>
          <w:lang w:bidi="fa-IR"/>
          <w:color w:val="111111"/>
          <w:sz w:val="28"/>
          <w:szCs w:val="28"/>
          <w:rtl/>
        </w:rPr>
        <w:t xml:space="preserve">5- یحیی بن سلیمان أبو سعید الکوفی 238.</w:t>
      </w:r>
    </w:p>
    <w:p>
      <w:pPr>
        <w:pStyle w:val="BookText"/>
      </w:pPr>
      <w:r>
        <w:rPr>
          <w:rFonts w:ascii="IRNazanin" w:hAnsi="IRNazanin" w:eastAsia="IRNazanin" w:cs="IRNazanin"/>
          <w:lang w:bidi="fa-IR"/>
          <w:color w:val="111111"/>
          <w:sz w:val="28"/>
          <w:szCs w:val="28"/>
          <w:rtl/>
        </w:rPr>
        <w:t xml:space="preserve">6- سوید بن سعید الهروی الحدثانی 240.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6" w:name="pg10422_119472"/>
    <w:bookmarkEnd w:id="96"/>
    <w:p>
      <w:pPr>
        <w:pStyle w:val="BookText"/>
      </w:pPr>
      <w:r>
        <w:rPr>
          <w:rFonts w:ascii="IRNazanin" w:hAnsi="IRNazanin" w:eastAsia="IRNazanin" w:cs="IRNazanin"/>
          <w:lang w:bidi="fa-IR"/>
          <w:color w:val="111111"/>
          <w:sz w:val="28"/>
          <w:szCs w:val="28"/>
          <w:rtl/>
        </w:rPr>
        <w:t xml:space="preserve">7- عمرو بن علی أبو حفص الفلّاس 249.</w:t>
      </w:r>
    </w:p>
    <w:p>
      <w:pPr>
        <w:pStyle w:val="BookText"/>
      </w:pPr>
      <w:r>
        <w:rPr>
          <w:rFonts w:ascii="IRNazanin" w:hAnsi="IRNazanin" w:eastAsia="IRNazanin" w:cs="IRNazanin"/>
          <w:lang w:bidi="fa-IR"/>
          <w:color w:val="111111"/>
          <w:sz w:val="28"/>
          <w:szCs w:val="28"/>
          <w:rtl/>
        </w:rPr>
        <w:t xml:space="preserve">8- محمد بن معمر القیسی المتوفی بعد سنة 250.</w:t>
      </w:r>
    </w:p>
    <w:p>
      <w:pPr>
        <w:pStyle w:val="BookText"/>
      </w:pPr>
      <w:r>
        <w:rPr>
          <w:rFonts w:ascii="IRNazanin" w:hAnsi="IRNazanin" w:eastAsia="IRNazanin" w:cs="IRNazanin"/>
          <w:lang w:bidi="fa-IR"/>
          <w:color w:val="111111"/>
          <w:sz w:val="28"/>
          <w:szCs w:val="28"/>
          <w:rtl/>
        </w:rPr>
        <w:t xml:space="preserve">9- أبو داود سلیمان بن الأشعث السجستانی 275.</w:t>
      </w:r>
    </w:p>
    <w:p>
      <w:pPr>
        <w:pStyle w:val="BookText"/>
      </w:pPr>
      <w:r>
        <w:rPr>
          <w:rFonts w:ascii="IRNazanin" w:hAnsi="IRNazanin" w:eastAsia="IRNazanin" w:cs="IRNazanin"/>
          <w:lang w:bidi="fa-IR"/>
          <w:color w:val="111111"/>
          <w:sz w:val="28"/>
          <w:szCs w:val="28"/>
          <w:rtl/>
        </w:rPr>
        <w:t xml:space="preserve">10- یعقوب بن سفیان الفسوی 277.</w:t>
      </w:r>
    </w:p>
    <w:p>
      <w:pPr>
        <w:pStyle w:val="BookText"/>
      </w:pPr>
      <w:r>
        <w:rPr>
          <w:rFonts w:ascii="IRNazanin" w:hAnsi="IRNazanin" w:eastAsia="IRNazanin" w:cs="IRNazanin"/>
          <w:lang w:bidi="fa-IR"/>
          <w:color w:val="111111"/>
          <w:sz w:val="28"/>
          <w:szCs w:val="28"/>
          <w:rtl/>
        </w:rPr>
        <w:t xml:space="preserve">11- روح بن الفرج القطان 282.</w:t>
      </w:r>
    </w:p>
    <w:p>
      <w:pPr>
        <w:pStyle w:val="Heading6"/>
      </w:pPr>
      <w:bookmarkStart w:id="516" w:name="_Toc284"/>
      <w:r>
        <w:t>القرن الرابع</w:t>
      </w:r>
      <w:bookmarkEnd w:id="516"/>
    </w:p>
    <w:p>
      <w:pPr>
        <w:pStyle w:val="BookText"/>
      </w:pPr>
      <w:r>
        <w:rPr>
          <w:rFonts w:ascii="IRNazanin" w:hAnsi="IRNazanin" w:eastAsia="IRNazanin" w:cs="IRNazanin"/>
          <w:lang w:bidi="fa-IR"/>
          <w:color w:val="111111"/>
          <w:sz w:val="28"/>
          <w:szCs w:val="28"/>
          <w:rtl/>
        </w:rPr>
        <w:t xml:space="preserve">12- أبو أحمد داود بن سلیمان الغازی القزوینی.</w:t>
      </w:r>
    </w:p>
    <w:p>
      <w:pPr>
        <w:pStyle w:val="BookText"/>
      </w:pPr>
      <w:r>
        <w:rPr>
          <w:rFonts w:ascii="IRNazanin" w:hAnsi="IRNazanin" w:eastAsia="IRNazanin" w:cs="IRNazanin"/>
          <w:lang w:bidi="fa-IR"/>
          <w:color w:val="111111"/>
          <w:sz w:val="28"/>
          <w:szCs w:val="28"/>
          <w:rtl/>
        </w:rPr>
        <w:t xml:space="preserve">13- أبو عبد الرحمن أحمد بن شعیب النسائی 303.</w:t>
      </w:r>
    </w:p>
    <w:p>
      <w:pPr>
        <w:pStyle w:val="BookText"/>
      </w:pPr>
      <w:r>
        <w:rPr>
          <w:rFonts w:ascii="IRNazanin" w:hAnsi="IRNazanin" w:eastAsia="IRNazanin" w:cs="IRNazanin"/>
          <w:lang w:bidi="fa-IR"/>
          <w:color w:val="111111"/>
          <w:sz w:val="28"/>
          <w:szCs w:val="28"/>
          <w:rtl/>
        </w:rPr>
        <w:t xml:space="preserve">14- أبو بکر محمد بن محمد الباغندی 312، 313.</w:t>
      </w:r>
    </w:p>
    <w:p>
      <w:pPr>
        <w:pStyle w:val="BookText"/>
      </w:pPr>
      <w:r>
        <w:rPr>
          <w:rFonts w:ascii="IRNazanin" w:hAnsi="IRNazanin" w:eastAsia="IRNazanin" w:cs="IRNazanin"/>
          <w:lang w:bidi="fa-IR"/>
          <w:color w:val="111111"/>
          <w:sz w:val="28"/>
          <w:szCs w:val="28"/>
          <w:rtl/>
        </w:rPr>
        <w:t xml:space="preserve">15- أبو بشر محمد بن أحمد الدولابی 320.</w:t>
      </w:r>
    </w:p>
    <w:p>
      <w:pPr>
        <w:pStyle w:val="BookText"/>
      </w:pPr>
      <w:r>
        <w:rPr>
          <w:rFonts w:ascii="IRNazanin" w:hAnsi="IRNazanin" w:eastAsia="IRNazanin" w:cs="IRNazanin"/>
          <w:lang w:bidi="fa-IR"/>
          <w:color w:val="111111"/>
          <w:sz w:val="28"/>
          <w:szCs w:val="28"/>
          <w:rtl/>
        </w:rPr>
        <w:t xml:space="preserve">16- أبو القاسم الحسن بن محمد بن بشر الکوفی البجلی.</w:t>
      </w:r>
    </w:p>
    <w:p>
      <w:pPr>
        <w:pStyle w:val="BookText"/>
      </w:pPr>
      <w:r>
        <w:rPr>
          <w:rFonts w:ascii="IRNazanin" w:hAnsi="IRNazanin" w:eastAsia="IRNazanin" w:cs="IRNazanin"/>
          <w:lang w:bidi="fa-IR"/>
          <w:color w:val="111111"/>
          <w:sz w:val="28"/>
          <w:szCs w:val="28"/>
          <w:rtl/>
        </w:rPr>
        <w:t xml:space="preserve">17- أبو الحسن علی بن محمد بن مهرویه القزوینی 335.</w:t>
      </w:r>
    </w:p>
    <w:p>
      <w:pPr>
        <w:pStyle w:val="BookText"/>
      </w:pPr>
      <w:r>
        <w:rPr>
          <w:rFonts w:ascii="IRNazanin" w:hAnsi="IRNazanin" w:eastAsia="IRNazanin" w:cs="IRNazanin"/>
          <w:lang w:bidi="fa-IR"/>
          <w:color w:val="111111"/>
          <w:sz w:val="28"/>
          <w:szCs w:val="28"/>
          <w:rtl/>
        </w:rPr>
        <w:t xml:space="preserve">18- أبو محمد میمون بن إسحاق الصواف 351.</w:t>
      </w:r>
    </w:p>
    <w:p>
      <w:pPr>
        <w:pStyle w:val="BookText"/>
      </w:pPr>
      <w:r>
        <w:rPr>
          <w:rFonts w:ascii="IRNazanin" w:hAnsi="IRNazanin" w:eastAsia="IRNazanin" w:cs="IRNazanin"/>
          <w:lang w:bidi="fa-IR"/>
          <w:color w:val="111111"/>
          <w:sz w:val="28"/>
          <w:szCs w:val="28"/>
          <w:rtl/>
        </w:rPr>
        <w:t xml:space="preserve">19- مطهر بن طاهر المقدسی 355.</w:t>
      </w:r>
    </w:p>
    <w:p>
      <w:pPr>
        <w:pStyle w:val="BookText"/>
      </w:pPr>
      <w:r>
        <w:rPr>
          <w:rFonts w:ascii="IRNazanin" w:hAnsi="IRNazanin" w:eastAsia="IRNazanin" w:cs="IRNazanin"/>
          <w:lang w:bidi="fa-IR"/>
          <w:color w:val="111111"/>
          <w:sz w:val="28"/>
          <w:szCs w:val="28"/>
          <w:rtl/>
        </w:rPr>
        <w:t xml:space="preserve">20- أبو أحمد عبد اللّه بن عدی القطان الجرجانی 365.</w:t>
      </w:r>
    </w:p>
    <w:p>
      <w:pPr>
        <w:pStyle w:val="BookText"/>
      </w:pPr>
      <w:r>
        <w:rPr>
          <w:rFonts w:ascii="IRNazanin" w:hAnsi="IRNazanin" w:eastAsia="IRNazanin" w:cs="IRNazanin"/>
          <w:lang w:bidi="fa-IR"/>
          <w:color w:val="111111"/>
          <w:sz w:val="28"/>
          <w:szCs w:val="28"/>
          <w:rtl/>
        </w:rPr>
        <w:t xml:space="preserve">21- أحمد بن جعفر بن حمدان القطیعی 368.</w:t>
      </w:r>
    </w:p>
    <w:p>
      <w:pPr>
        <w:pStyle w:val="BookText"/>
      </w:pPr>
      <w:r>
        <w:rPr>
          <w:rFonts w:ascii="IRNazanin" w:hAnsi="IRNazanin" w:eastAsia="IRNazanin" w:cs="IRNazanin"/>
          <w:lang w:bidi="fa-IR"/>
          <w:color w:val="111111"/>
          <w:sz w:val="28"/>
          <w:szCs w:val="28"/>
          <w:rtl/>
        </w:rPr>
        <w:t xml:space="preserve">22- عبد اللّه بن محمد بن السقاء الواسطی 373.</w:t>
      </w:r>
    </w:p>
    <w:p>
      <w:pPr>
        <w:pStyle w:val="BookText"/>
      </w:pPr>
      <w:r>
        <w:rPr>
          <w:rFonts w:ascii="IRNazanin" w:hAnsi="IRNazanin" w:eastAsia="IRNazanin" w:cs="IRNazanin"/>
          <w:lang w:bidi="fa-IR"/>
          <w:color w:val="111111"/>
          <w:sz w:val="28"/>
          <w:szCs w:val="28"/>
          <w:rtl/>
        </w:rPr>
        <w:t xml:space="preserve">23- أبو الحسن علی بن عمر الدارقطنی 385.</w:t>
      </w:r>
    </w:p>
    <w:p>
      <w:pPr>
        <w:pStyle w:val="BookText"/>
      </w:pPr>
      <w:r>
        <w:rPr>
          <w:rFonts w:ascii="IRNazanin" w:hAnsi="IRNazanin" w:eastAsia="IRNazanin" w:cs="IRNazanin"/>
          <w:lang w:bidi="fa-IR"/>
          <w:color w:val="111111"/>
          <w:sz w:val="28"/>
          <w:szCs w:val="28"/>
          <w:rtl/>
        </w:rPr>
        <w:t xml:space="preserve">24- أبو الحسین محمد بن المظفر البغدادی 397.</w:t>
      </w:r>
    </w:p>
    <w:p>
      <w:pPr>
        <w:pStyle w:val="BookText"/>
      </w:pPr>
      <w:r>
        <w:rPr>
          <w:rFonts w:ascii="IRNazanin" w:hAnsi="IRNazanin" w:eastAsia="IRNazanin" w:cs="IRNazanin"/>
          <w:lang w:bidi="fa-IR"/>
          <w:color w:val="111111"/>
          <w:sz w:val="28"/>
          <w:szCs w:val="28"/>
          <w:rtl/>
        </w:rPr>
        <w:t xml:space="preserve">25- أبو ملیل محمد بن عبد العزیز الکلابی شیخ الطبرانی.</w:t>
      </w:r>
    </w:p>
    <w:p>
      <w:pPr>
        <w:pStyle w:val="BookText"/>
      </w:pPr>
      <w:r>
        <w:rPr>
          <w:rFonts w:ascii="IRNazanin" w:hAnsi="IRNazanin" w:eastAsia="IRNazanin" w:cs="IRNazanin"/>
          <w:lang w:bidi="fa-IR"/>
          <w:color w:val="111111"/>
          <w:sz w:val="28"/>
          <w:szCs w:val="28"/>
          <w:rtl/>
        </w:rPr>
        <w:t xml:space="preserve">26- الحسین بن أحمد سجادة البغدادی شیخ الطبرانی.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7" w:name="pg10422_119473"/>
    <w:bookmarkEnd w:id="97"/>
    <w:p>
      <w:pPr>
        <w:pStyle w:val="Heading6"/>
      </w:pPr>
      <w:bookmarkStart w:id="517" w:name="_Toc285"/>
      <w:r>
        <w:t>القرن الخامس</w:t>
      </w:r>
      <w:bookmarkEnd w:id="517"/>
    </w:p>
    <w:p>
      <w:pPr>
        <w:pStyle w:val="BookText"/>
      </w:pPr>
      <w:r>
        <w:rPr>
          <w:rFonts w:ascii="IRNazanin" w:hAnsi="IRNazanin" w:eastAsia="IRNazanin" w:cs="IRNazanin"/>
          <w:lang w:bidi="fa-IR"/>
          <w:color w:val="111111"/>
          <w:sz w:val="28"/>
          <w:szCs w:val="28"/>
          <w:rtl/>
        </w:rPr>
        <w:t xml:space="preserve">27- أبو ذر عبد اللّه بن أحمد بن محمد الأنصاری الهروی 434.</w:t>
      </w:r>
    </w:p>
    <w:p>
      <w:pPr>
        <w:pStyle w:val="BookText"/>
      </w:pPr>
      <w:r>
        <w:rPr>
          <w:rFonts w:ascii="IRNazanin" w:hAnsi="IRNazanin" w:eastAsia="IRNazanin" w:cs="IRNazanin"/>
          <w:lang w:bidi="fa-IR"/>
          <w:color w:val="111111"/>
          <w:sz w:val="28"/>
          <w:szCs w:val="28"/>
          <w:rtl/>
        </w:rPr>
        <w:t xml:space="preserve">28- أبو محمد الحسن بن علی الجوهری 454.</w:t>
      </w:r>
    </w:p>
    <w:p>
      <w:pPr>
        <w:pStyle w:val="BookText"/>
      </w:pPr>
      <w:r>
        <w:rPr>
          <w:rFonts w:ascii="IRNazanin" w:hAnsi="IRNazanin" w:eastAsia="IRNazanin" w:cs="IRNazanin"/>
          <w:lang w:bidi="fa-IR"/>
          <w:color w:val="111111"/>
          <w:sz w:val="28"/>
          <w:szCs w:val="28"/>
          <w:rtl/>
        </w:rPr>
        <w:t xml:space="preserve">29- أبو عبد اللّه محمد بن سلامة القضاعی المتوفی سنة 454.</w:t>
      </w:r>
    </w:p>
    <w:p>
      <w:pPr>
        <w:pStyle w:val="BookText"/>
      </w:pPr>
      <w:r>
        <w:rPr>
          <w:rFonts w:ascii="IRNazanin" w:hAnsi="IRNazanin" w:eastAsia="IRNazanin" w:cs="IRNazanin"/>
          <w:lang w:bidi="fa-IR"/>
          <w:color w:val="111111"/>
          <w:sz w:val="28"/>
          <w:szCs w:val="28"/>
          <w:rtl/>
        </w:rPr>
        <w:t xml:space="preserve">30- أبو غالب محمد بن أحمد النحوی 462.</w:t>
      </w:r>
    </w:p>
    <w:p>
      <w:pPr>
        <w:pStyle w:val="BookText"/>
      </w:pPr>
      <w:r>
        <w:rPr>
          <w:rFonts w:ascii="IRNazanin" w:hAnsi="IRNazanin" w:eastAsia="IRNazanin" w:cs="IRNazanin"/>
          <w:lang w:bidi="fa-IR"/>
          <w:color w:val="111111"/>
          <w:sz w:val="28"/>
          <w:szCs w:val="28"/>
          <w:rtl/>
        </w:rPr>
        <w:t xml:space="preserve">31- أبو الولید سلیمان بن خلف الباجی القرطبی 474.</w:t>
      </w:r>
    </w:p>
    <w:p>
      <w:pPr>
        <w:pStyle w:val="BookText"/>
      </w:pPr>
      <w:r>
        <w:rPr>
          <w:rFonts w:ascii="IRNazanin" w:hAnsi="IRNazanin" w:eastAsia="IRNazanin" w:cs="IRNazanin"/>
          <w:lang w:bidi="fa-IR"/>
          <w:color w:val="111111"/>
          <w:sz w:val="28"/>
          <w:szCs w:val="28"/>
          <w:rtl/>
        </w:rPr>
        <w:t xml:space="preserve">32- أبو العباس أحمد بن عمر بن أنس العذری المعروف بالدلائی 478.</w:t>
      </w:r>
    </w:p>
    <w:p>
      <w:pPr>
        <w:pStyle w:val="Heading6"/>
      </w:pPr>
      <w:bookmarkStart w:id="518" w:name="_Toc286"/>
      <w:r>
        <w:t>القرن السادس</w:t>
      </w:r>
      <w:bookmarkEnd w:id="518"/>
    </w:p>
    <w:p>
      <w:pPr>
        <w:pStyle w:val="BookText"/>
      </w:pPr>
      <w:r>
        <w:rPr>
          <w:rFonts w:ascii="IRNazanin" w:hAnsi="IRNazanin" w:eastAsia="IRNazanin" w:cs="IRNazanin"/>
          <w:lang w:bidi="fa-IR"/>
          <w:color w:val="111111"/>
          <w:sz w:val="28"/>
          <w:szCs w:val="28"/>
          <w:rtl/>
        </w:rPr>
        <w:t xml:space="preserve">33- أبو شجاع شیرویه بن شهردار الدیلمی 509.</w:t>
      </w:r>
    </w:p>
    <w:p>
      <w:pPr>
        <w:pStyle w:val="BookText"/>
      </w:pPr>
      <w:r>
        <w:rPr>
          <w:rFonts w:ascii="IRNazanin" w:hAnsi="IRNazanin" w:eastAsia="IRNazanin" w:cs="IRNazanin"/>
          <w:lang w:bidi="fa-IR"/>
          <w:color w:val="111111"/>
          <w:sz w:val="28"/>
          <w:szCs w:val="28"/>
          <w:rtl/>
        </w:rPr>
        <w:t xml:space="preserve">34- أبو علی حسین بن محمد المعروف بابن سکرة الصدفی 514.</w:t>
      </w:r>
    </w:p>
    <w:p>
      <w:pPr>
        <w:pStyle w:val="BookText"/>
      </w:pPr>
      <w:r>
        <w:rPr>
          <w:rFonts w:ascii="IRNazanin" w:hAnsi="IRNazanin" w:eastAsia="IRNazanin" w:cs="IRNazanin"/>
          <w:lang w:bidi="fa-IR"/>
          <w:color w:val="111111"/>
          <w:sz w:val="28"/>
          <w:szCs w:val="28"/>
          <w:rtl/>
        </w:rPr>
        <w:t xml:space="preserve">35- زاهر بن طاهر الشحامی 533.</w:t>
      </w:r>
    </w:p>
    <w:p>
      <w:pPr>
        <w:pStyle w:val="BookText"/>
      </w:pPr>
      <w:r>
        <w:rPr>
          <w:rFonts w:ascii="IRNazanin" w:hAnsi="IRNazanin" w:eastAsia="IRNazanin" w:cs="IRNazanin"/>
          <w:lang w:bidi="fa-IR"/>
          <w:color w:val="111111"/>
          <w:sz w:val="28"/>
          <w:szCs w:val="28"/>
          <w:rtl/>
        </w:rPr>
        <w:t xml:space="preserve">36- أبو العباس أحمد بن عبد الملک بن أبی جمرة المرسی 533.</w:t>
      </w:r>
    </w:p>
    <w:p>
      <w:pPr>
        <w:pStyle w:val="BookText"/>
      </w:pPr>
      <w:r>
        <w:rPr>
          <w:rFonts w:ascii="IRNazanin" w:hAnsi="IRNazanin" w:eastAsia="IRNazanin" w:cs="IRNazanin"/>
          <w:lang w:bidi="fa-IR"/>
          <w:color w:val="111111"/>
          <w:sz w:val="28"/>
          <w:szCs w:val="28"/>
          <w:rtl/>
        </w:rPr>
        <w:t xml:space="preserve">37- محمد بن عبد الباقی القاضی الأنصاری 535.</w:t>
      </w:r>
    </w:p>
    <w:p>
      <w:pPr>
        <w:pStyle w:val="BookText"/>
      </w:pPr>
      <w:r>
        <w:rPr>
          <w:rFonts w:ascii="IRNazanin" w:hAnsi="IRNazanin" w:eastAsia="IRNazanin" w:cs="IRNazanin"/>
          <w:lang w:bidi="fa-IR"/>
          <w:color w:val="111111"/>
          <w:sz w:val="28"/>
          <w:szCs w:val="28"/>
          <w:rtl/>
        </w:rPr>
        <w:t xml:space="preserve">38- أبو عمرو الخضر بن عبد الرحمن المعروف بابن القزاز 540.</w:t>
      </w:r>
    </w:p>
    <w:p>
      <w:pPr>
        <w:pStyle w:val="BookText"/>
      </w:pPr>
      <w:r>
        <w:rPr>
          <w:rFonts w:ascii="IRNazanin" w:hAnsi="IRNazanin" w:eastAsia="IRNazanin" w:cs="IRNazanin"/>
          <w:lang w:bidi="fa-IR"/>
          <w:color w:val="111111"/>
          <w:sz w:val="28"/>
          <w:szCs w:val="28"/>
          <w:rtl/>
        </w:rPr>
        <w:t xml:space="preserve">39- الموفق بن أحمد المکی الخوارزمی 568.</w:t>
      </w:r>
    </w:p>
    <w:p>
      <w:pPr>
        <w:pStyle w:val="BookText"/>
      </w:pPr>
      <w:r>
        <w:rPr>
          <w:rFonts w:ascii="IRNazanin" w:hAnsi="IRNazanin" w:eastAsia="IRNazanin" w:cs="IRNazanin"/>
          <w:lang w:bidi="fa-IR"/>
          <w:color w:val="111111"/>
          <w:sz w:val="28"/>
          <w:szCs w:val="28"/>
          <w:rtl/>
        </w:rPr>
        <w:t xml:space="preserve">40- أبو العلاء الحسن بن أحمد الهمدانی 569.</w:t>
      </w:r>
    </w:p>
    <w:p>
      <w:pPr>
        <w:pStyle w:val="BookText"/>
      </w:pPr>
      <w:r>
        <w:rPr>
          <w:rFonts w:ascii="IRNazanin" w:hAnsi="IRNazanin" w:eastAsia="IRNazanin" w:cs="IRNazanin"/>
          <w:lang w:bidi="fa-IR"/>
          <w:color w:val="111111"/>
          <w:sz w:val="28"/>
          <w:szCs w:val="28"/>
          <w:rtl/>
        </w:rPr>
        <w:t xml:space="preserve">41- أبو بکر محمد بن خیر اللمتونی الإشبیلی 575.</w:t>
      </w:r>
    </w:p>
    <w:p>
      <w:pPr>
        <w:pStyle w:val="BookText"/>
      </w:pPr>
      <w:r>
        <w:rPr>
          <w:rFonts w:ascii="IRNazanin" w:hAnsi="IRNazanin" w:eastAsia="IRNazanin" w:cs="IRNazanin"/>
          <w:lang w:bidi="fa-IR"/>
          <w:color w:val="111111"/>
          <w:sz w:val="28"/>
          <w:szCs w:val="28"/>
          <w:rtl/>
        </w:rPr>
        <w:t xml:space="preserve">42- محمد بن أحمد بن عبد الملک بن أبی جمرة 599.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8" w:name="pg10422_119474"/>
    <w:bookmarkEnd w:id="98"/>
    <w:p>
      <w:pPr>
        <w:pStyle w:val="Heading6"/>
      </w:pPr>
      <w:bookmarkStart w:id="519" w:name="_Toc287"/>
      <w:r>
        <w:t>القرن السابع</w:t>
      </w:r>
      <w:bookmarkEnd w:id="519"/>
    </w:p>
    <w:p>
      <w:pPr>
        <w:pStyle w:val="BookText"/>
      </w:pPr>
      <w:r>
        <w:rPr>
          <w:rFonts w:ascii="IRNazanin" w:hAnsi="IRNazanin" w:eastAsia="IRNazanin" w:cs="IRNazanin"/>
          <w:lang w:bidi="fa-IR"/>
          <w:color w:val="111111"/>
          <w:sz w:val="28"/>
          <w:szCs w:val="28"/>
          <w:rtl/>
        </w:rPr>
        <w:t xml:space="preserve">43- أبو عبد اللّه محمد بن أحمد الحاکم المعروف بابن الیتیم 621.</w:t>
      </w:r>
    </w:p>
    <w:p>
      <w:pPr>
        <w:pStyle w:val="BookText"/>
      </w:pPr>
      <w:r>
        <w:rPr>
          <w:rFonts w:ascii="IRNazanin" w:hAnsi="IRNazanin" w:eastAsia="IRNazanin" w:cs="IRNazanin"/>
          <w:lang w:bidi="fa-IR"/>
          <w:color w:val="111111"/>
          <w:sz w:val="28"/>
          <w:szCs w:val="28"/>
          <w:rtl/>
        </w:rPr>
        <w:t xml:space="preserve">44- أبو الحجاج یوسف بن خلیل الدمشقی 648.</w:t>
      </w:r>
    </w:p>
    <w:p>
      <w:pPr>
        <w:pStyle w:val="BookText"/>
      </w:pPr>
      <w:r>
        <w:rPr>
          <w:rFonts w:ascii="IRNazanin" w:hAnsi="IRNazanin" w:eastAsia="IRNazanin" w:cs="IRNazanin"/>
          <w:lang w:bidi="fa-IR"/>
          <w:color w:val="111111"/>
          <w:sz w:val="28"/>
          <w:szCs w:val="28"/>
          <w:rtl/>
        </w:rPr>
        <w:t xml:space="preserve">45- أبو عبد اللّه محمد بن عبد اللّه المعروف بابن الأبار 658.</w:t>
      </w:r>
    </w:p>
    <w:p>
      <w:pPr>
        <w:pStyle w:val="Heading6"/>
      </w:pPr>
      <w:bookmarkStart w:id="520" w:name="_Toc288"/>
      <w:r>
        <w:t>القرن الثامن</w:t>
      </w:r>
      <w:bookmarkEnd w:id="520"/>
    </w:p>
    <w:p>
      <w:pPr>
        <w:pStyle w:val="BookText"/>
      </w:pPr>
      <w:r>
        <w:rPr>
          <w:rFonts w:ascii="IRNazanin" w:hAnsi="IRNazanin" w:eastAsia="IRNazanin" w:cs="IRNazanin"/>
          <w:lang w:bidi="fa-IR"/>
          <w:color w:val="111111"/>
          <w:sz w:val="28"/>
          <w:szCs w:val="28"/>
          <w:rtl/>
        </w:rPr>
        <w:t xml:space="preserve">46- محمد بن أحمد شمس الدین الذهبی 748.</w:t>
      </w:r>
    </w:p>
    <w:p>
      <w:pPr>
        <w:pStyle w:val="Heading6"/>
      </w:pPr>
      <w:bookmarkStart w:id="521" w:name="_Toc289"/>
      <w:r>
        <w:t>القرن التاسع</w:t>
      </w:r>
      <w:bookmarkEnd w:id="521"/>
    </w:p>
    <w:p>
      <w:pPr>
        <w:pStyle w:val="BookText"/>
      </w:pPr>
      <w:r>
        <w:rPr>
          <w:rFonts w:ascii="IRNazanin" w:hAnsi="IRNazanin" w:eastAsia="IRNazanin" w:cs="IRNazanin"/>
          <w:lang w:bidi="fa-IR"/>
          <w:color w:val="111111"/>
          <w:sz w:val="28"/>
          <w:szCs w:val="28"/>
          <w:rtl/>
        </w:rPr>
        <w:t xml:space="preserve">47- أحمد بن أبی بکر البوصیری 840.</w:t>
      </w:r>
    </w:p>
    <w:p>
      <w:pPr>
        <w:pStyle w:val="BookText"/>
      </w:pPr>
      <w:r>
        <w:rPr>
          <w:rFonts w:ascii="IRNazanin" w:hAnsi="IRNazanin" w:eastAsia="IRNazanin" w:cs="IRNazanin"/>
          <w:lang w:bidi="fa-IR"/>
          <w:color w:val="111111"/>
          <w:sz w:val="28"/>
          <w:szCs w:val="28"/>
          <w:rtl/>
        </w:rPr>
        <w:t xml:space="preserve">48- أحمد بن علی بن حجر العسقلانی 852.</w:t>
      </w:r>
    </w:p>
    <w:p>
      <w:pPr>
        <w:pStyle w:val="Heading6"/>
      </w:pPr>
      <w:bookmarkStart w:id="522" w:name="_Toc290"/>
      <w:r>
        <w:t>القرن العاشر</w:t>
      </w:r>
      <w:bookmarkEnd w:id="522"/>
    </w:p>
    <w:p>
      <w:pPr>
        <w:pStyle w:val="BookText"/>
      </w:pPr>
      <w:r>
        <w:rPr>
          <w:rFonts w:ascii="IRNazanin" w:hAnsi="IRNazanin" w:eastAsia="IRNazanin" w:cs="IRNazanin"/>
          <w:lang w:bidi="fa-IR"/>
          <w:color w:val="111111"/>
          <w:sz w:val="28"/>
          <w:szCs w:val="28"/>
          <w:rtl/>
        </w:rPr>
        <w:t xml:space="preserve">49- أحمد بن سلیمان بن کمال باشا 940.</w:t>
      </w:r>
    </w:p>
    <w:p>
      <w:pPr>
        <w:pStyle w:val="BookText"/>
      </w:pPr>
      <w:r>
        <w:rPr>
          <w:rFonts w:ascii="IRNazanin" w:hAnsi="IRNazanin" w:eastAsia="IRNazanin" w:cs="IRNazanin"/>
          <w:lang w:bidi="fa-IR"/>
          <w:color w:val="111111"/>
          <w:sz w:val="28"/>
          <w:szCs w:val="28"/>
          <w:rtl/>
        </w:rPr>
        <w:t xml:space="preserve">50- عبد النبی القدوسی الحنفی 990.</w:t>
      </w:r>
    </w:p>
    <w:p>
      <w:pPr>
        <w:pStyle w:val="Heading6"/>
      </w:pPr>
      <w:bookmarkStart w:id="523" w:name="_Toc291"/>
      <w:r>
        <w:t>القرن الحادی عشر</w:t>
      </w:r>
      <w:bookmarkEnd w:id="523"/>
    </w:p>
    <w:p>
      <w:pPr>
        <w:pStyle w:val="BookText"/>
      </w:pPr>
      <w:r>
        <w:rPr>
          <w:rFonts w:ascii="IRNazanin" w:hAnsi="IRNazanin" w:eastAsia="IRNazanin" w:cs="IRNazanin"/>
          <w:lang w:bidi="fa-IR"/>
          <w:color w:val="111111"/>
          <w:sz w:val="28"/>
          <w:szCs w:val="28"/>
          <w:rtl/>
        </w:rPr>
        <w:t xml:space="preserve">51- شهاب الدین أحمد بن محمد الخفاجی 1069.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9" w:name="pg10422_119475"/>
    <w:bookmarkEnd w:id="99"/>
    <w:p>
      <w:pPr>
        <w:pStyle w:val="Heading6"/>
      </w:pPr>
      <w:bookmarkStart w:id="524" w:name="_Toc292"/>
      <w:r>
        <w:t>القرن الثالث عشر</w:t>
      </w:r>
      <w:bookmarkEnd w:id="524"/>
    </w:p>
    <w:p>
      <w:pPr>
        <w:pStyle w:val="BookText"/>
      </w:pPr>
      <w:r>
        <w:rPr>
          <w:rFonts w:ascii="IRNazanin" w:hAnsi="IRNazanin" w:eastAsia="IRNazanin" w:cs="IRNazanin"/>
          <w:lang w:bidi="fa-IR"/>
          <w:color w:val="111111"/>
          <w:sz w:val="28"/>
          <w:szCs w:val="28"/>
          <w:rtl/>
        </w:rPr>
        <w:t xml:space="preserve">52- أحمد بن محمد بن علی الشروانی 1253.</w:t>
      </w:r>
    </w:p>
    <w:p>
      <w:pPr>
        <w:pStyle w:val="BookText"/>
      </w:pPr>
      <w:r>
        <w:rPr>
          <w:rFonts w:ascii="IRNazanin" w:hAnsi="IRNazanin" w:eastAsia="IRNazanin" w:cs="IRNazanin"/>
          <w:lang w:bidi="fa-IR"/>
          <w:color w:val="111111"/>
          <w:sz w:val="28"/>
          <w:szCs w:val="28"/>
          <w:rtl/>
        </w:rPr>
        <w:t xml:space="preserve">53- شهاب الدین محمود الآلوسی 1270.</w:t>
      </w:r>
    </w:p>
    <w:p>
      <w:pPr>
        <w:pStyle w:val="Heading6"/>
      </w:pPr>
      <w:bookmarkStart w:id="525" w:name="_Toc293"/>
      <w:r>
        <w:t>القرن الرابع عشر</w:t>
      </w:r>
      <w:bookmarkEnd w:id="525"/>
    </w:p>
    <w:p>
      <w:pPr>
        <w:pStyle w:val="BookText"/>
      </w:pPr>
      <w:r>
        <w:rPr>
          <w:rFonts w:ascii="IRNazanin" w:hAnsi="IRNazanin" w:eastAsia="IRNazanin" w:cs="IRNazanin"/>
          <w:lang w:bidi="fa-IR"/>
          <w:color w:val="111111"/>
          <w:sz w:val="28"/>
          <w:szCs w:val="28"/>
          <w:rtl/>
        </w:rPr>
        <w:t xml:space="preserve">54- أحمد بن مصطفی الکمشخانوی 1311.</w:t>
      </w:r>
    </w:p>
    <w:p>
      <w:pPr>
        <w:pStyle w:val="BookText"/>
      </w:pPr>
      <w:r>
        <w:rPr>
          <w:rFonts w:ascii="IRNazanin" w:hAnsi="IRNazanin" w:eastAsia="IRNazanin" w:cs="IRNazanin"/>
          <w:lang w:bidi="fa-IR"/>
          <w:color w:val="111111"/>
          <w:sz w:val="28"/>
          <w:szCs w:val="28"/>
          <w:rtl/>
        </w:rPr>
        <w:t xml:space="preserve">55- أبو بکر بن عبد الرحمن الحضرمی 1341.</w:t>
      </w:r>
    </w:p>
    <w:p>
      <w:pPr>
        <w:pStyle w:val="BookText"/>
      </w:pPr>
      <w:r>
        <w:rPr>
          <w:rFonts w:ascii="IRNazanin" w:hAnsi="IRNazanin" w:eastAsia="IRNazanin" w:cs="IRNazanin"/>
          <w:lang w:bidi="fa-IR"/>
          <w:color w:val="111111"/>
          <w:sz w:val="28"/>
          <w:szCs w:val="28"/>
          <w:rtl/>
        </w:rPr>
        <w:t xml:space="preserve">56- یوسف بن إسماعیل النبهانی 1350.</w:t>
      </w:r>
    </w:p>
    <w:p>
      <w:pPr>
        <w:pStyle w:val="BookText"/>
      </w:pPr>
      <w:r>
        <w:rPr>
          <w:rFonts w:ascii="IRNazanin" w:hAnsi="IRNazanin" w:eastAsia="IRNazanin" w:cs="IRNazanin"/>
          <w:lang w:bidi="fa-IR"/>
          <w:color w:val="111111"/>
          <w:sz w:val="28"/>
          <w:szCs w:val="28"/>
          <w:rtl/>
        </w:rPr>
        <w:t xml:space="preserve">57- محمد بن یوسف التونسی الکافی 1379.</w:t>
      </w:r>
    </w:p>
    <w:p>
      <w:pPr>
        <w:pStyle w:val="BookText"/>
      </w:pPr>
      <w:r>
        <w:rPr>
          <w:rFonts w:ascii="IRNazanin" w:hAnsi="IRNazanin" w:eastAsia="IRNazanin" w:cs="IRNazanin"/>
          <w:lang w:bidi="fa-IR"/>
          <w:color w:val="111111"/>
          <w:sz w:val="28"/>
          <w:szCs w:val="28"/>
          <w:rtl/>
        </w:rPr>
        <w:t xml:space="preserve">58- عبید اللّه الأمرتسری الشافعی صاحب أرجح المطالب- معاصر.</w:t>
      </w:r>
    </w:p>
    <w:p>
      <w:pPr>
        <w:pStyle w:val="BookText"/>
      </w:pPr>
      <w:r>
        <w:rPr>
          <w:rFonts w:ascii="IRNazanin" w:hAnsi="IRNazanin" w:eastAsia="IRNazanin" w:cs="IRNazanin"/>
          <w:lang w:bidi="fa-IR"/>
          <w:color w:val="111111"/>
          <w:sz w:val="28"/>
          <w:szCs w:val="28"/>
          <w:rtl/>
        </w:rPr>
        <w:t xml:space="preserve">59- حسین المصری- معاصر.</w:t>
      </w:r>
    </w:p>
    <w:p>
      <w:pPr>
        <w:pStyle w:val="BookText"/>
      </w:pPr>
      <w:r>
        <w:rPr>
          <w:rFonts w:ascii="IRNazanin" w:hAnsi="IRNazanin" w:eastAsia="IRNazanin" w:cs="IRNazanin"/>
          <w:lang w:bidi="fa-IR"/>
          <w:color w:val="111111"/>
          <w:sz w:val="28"/>
          <w:szCs w:val="28"/>
          <w:rtl/>
        </w:rPr>
        <w:t xml:space="preserve">60- أحمد بن محمد بن داود- معاصر.</w:t>
      </w:r>
    </w:p>
    <w:p>
      <w:pPr>
        <w:pStyle w:val="Heading5"/>
      </w:pPr>
      <w:bookmarkStart w:id="526" w:name="_Toc294"/>
      <w:r>
        <w:t>[ترجمة رواة حدیث السفینة]</w:t>
      </w:r>
      <w:bookmarkEnd w:id="526"/>
    </w:p>
    <w:p>
      <w:pPr>
        <w:pStyle w:val="Heading6"/>
      </w:pPr>
      <w:bookmarkStart w:id="527" w:name="_Toc295"/>
      <w:r>
        <w:t>(1) روایة أبی إسحاق</w:t>
      </w:r>
      <w:bookmarkEnd w:id="527"/>
    </w:p>
    <w:p>
      <w:pPr>
        <w:pStyle w:val="Heading6"/>
      </w:pPr>
      <w:bookmarkStart w:id="528" w:name="_Toc296"/>
      <w:r>
        <w:t>اشارة</w:t>
      </w:r>
      <w:bookmarkEnd w:id="528"/>
    </w:p>
    <w:p>
      <w:pPr>
        <w:pStyle w:val="BookText"/>
      </w:pPr>
      <w:r>
        <w:rPr>
          <w:rFonts w:ascii="IRNazanin" w:hAnsi="IRNazanin" w:eastAsia="IRNazanin" w:cs="IRNazanin"/>
          <w:lang w:bidi="fa-IR"/>
          <w:color w:val="111111"/>
          <w:sz w:val="28"/>
          <w:szCs w:val="28"/>
          <w:rtl/>
        </w:rPr>
        <w:t xml:space="preserve">هو من رواة حدیث السفینة کما ورد اسمه فی کثیر من طرق لدی مشاهیر أئمة الحدیث، کما لا یخفی علی من نظر فیها.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0" w:name="pg10422_119476"/>
    <w:bookmarkEnd w:id="100"/>
    <w:p>
      <w:pPr>
        <w:pStyle w:val="Heading6"/>
      </w:pPr>
      <w:bookmarkStart w:id="529" w:name="_Toc297"/>
      <w:r>
        <w:t>ترجمته</w:t>
      </w:r>
      <w:bookmarkEnd w:id="529"/>
    </w:p>
    <w:p>
      <w:pPr>
        <w:pStyle w:val="BookText"/>
      </w:pPr>
      <w:r>
        <w:rPr>
          <w:rFonts w:ascii="IRNazanin" w:hAnsi="IRNazanin" w:eastAsia="IRNazanin" w:cs="IRNazanin"/>
          <w:lang w:bidi="fa-IR"/>
          <w:color w:val="111111"/>
          <w:sz w:val="28"/>
          <w:szCs w:val="28"/>
          <w:rtl/>
        </w:rPr>
        <w:t xml:space="preserve">هو: أبو إسحاق عمرو بن عبد اللّه الکوفی الهمدانی المتوفی سنة 127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الذهبی «ع- عمرو بن عبد اللّه أبو إسحاق الهمدانی السبیعی أحد الأعلام- و هو کالزهری فی الکثرة، غزا مرّات، و کان صوّاما قوّاما، عاش خمسا و تسعین سنة، مات سنة 127»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«قال عبد اللّه بن أحمد: قلت لأبی: أیّما أحب إلیک أبو إسحاق أو السدی؟ فقال: أبو إسحاق ثقة … و قال ابن معین و النسائی: ثقة.</w:t>
      </w:r>
    </w:p>
    <w:p>
      <w:pPr>
        <w:pStyle w:val="BookText"/>
      </w:pPr>
      <w:r>
        <w:rPr>
          <w:rFonts w:ascii="IRNazanin" w:hAnsi="IRNazanin" w:eastAsia="IRNazanin" w:cs="IRNazanin"/>
          <w:lang w:bidi="fa-IR"/>
          <w:color w:val="111111"/>
          <w:sz w:val="28"/>
          <w:szCs w:val="28"/>
          <w:rtl/>
        </w:rPr>
        <w:t xml:space="preserve">… و قال العجلی: کوی تابعی ثقة. و قال أبو حاتم: ثقة … »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«مکثر، عابد، من الثالثة، اختلط بآخره»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6"/>
      </w:pPr>
      <w:bookmarkStart w:id="530" w:name="_Toc298"/>
      <w:r>
        <w:t>(2) روایة الأعمش</w:t>
      </w:r>
      <w:bookmarkEnd w:id="530"/>
    </w:p>
    <w:p>
      <w:pPr>
        <w:pStyle w:val="Heading6"/>
      </w:pPr>
      <w:bookmarkStart w:id="531" w:name="_Toc299"/>
      <w:r>
        <w:t>اشارة</w:t>
      </w:r>
      <w:bookmarkEnd w:id="531"/>
    </w:p>
    <w:p>
      <w:pPr>
        <w:pStyle w:val="BookText"/>
      </w:pPr>
      <w:r>
        <w:rPr>
          <w:rFonts w:ascii="IRNazanin" w:hAnsi="IRNazanin" w:eastAsia="IRNazanin" w:cs="IRNazanin"/>
          <w:lang w:bidi="fa-IR"/>
          <w:color w:val="111111"/>
          <w:sz w:val="28"/>
          <w:szCs w:val="28"/>
          <w:rtl/>
        </w:rPr>
        <w:t xml:space="preserve">علم روایته لحدیث السفینة من بعض أسانید الحدیث.</w:t>
      </w:r>
    </w:p>
    <w:p>
      <w:pPr>
        <w:pStyle w:val="Heading6"/>
      </w:pPr>
      <w:bookmarkStart w:id="532" w:name="_Toc300"/>
      <w:r>
        <w:t>ترجمته</w:t>
      </w:r>
      <w:bookmarkEnd w:id="532"/>
    </w:p>
    <w:p>
      <w:pPr>
        <w:pStyle w:val="BookText"/>
      </w:pPr>
      <w:r>
        <w:rPr>
          <w:rFonts w:ascii="IRNazanin" w:hAnsi="IRNazanin" w:eastAsia="IRNazanin" w:cs="IRNazanin"/>
          <w:lang w:bidi="fa-IR"/>
          <w:color w:val="111111"/>
          <w:sz w:val="28"/>
          <w:szCs w:val="28"/>
          <w:rtl/>
        </w:rPr>
        <w:t xml:space="preserve">هو: سلیمان بن مهران المعروف بالأعمش المتوفی سنة 148:</w:t>
      </w:r>
    </w:p>
    <w:p>
      <w:pPr>
        <w:pStyle w:val="BookText"/>
      </w:pPr>
      <w:r>
        <w:rPr>
          <w:rFonts w:ascii="IRNazanin" w:hAnsi="IRNazanin" w:eastAsia="IRNazanin" w:cs="IRNazanin"/>
          <w:lang w:bidi="fa-IR"/>
          <w:color w:val="111111"/>
          <w:sz w:val="28"/>
          <w:szCs w:val="28"/>
          <w:rtl/>
        </w:rPr>
        <w:t xml:space="preserve">قال ابن خلکان: «أبو محمد سلیمان بن مهران الأعمش مولی بنی کاهل من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 أسد، المعروف بالأعمش الکوفی الإمام المشهور کان ثقة عالما فاضلا …</w:t>
      </w:r>
    </w:p>
    <w:p>
      <w:pPr>
        <w:pStyle w:val="BookText"/>
      </w:pPr>
      <w:r>
        <w:rPr>
          <w:rFonts w:ascii="IRNazanin" w:hAnsi="IRNazanin" w:eastAsia="IRNazanin" w:cs="IRNazanin"/>
          <w:lang w:bidi="fa-IR"/>
          <w:color w:val="111111"/>
          <w:sz w:val="28"/>
          <w:szCs w:val="28"/>
          <w:rtl/>
        </w:rPr>
        <w:t xml:space="preserve">روی عنه سفیان الثوری، و شعبة بن الحجاج، و حفص بن غیاث، و خلق کثیر من جلة العلماء … »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«الأعمش الحافظ الثقة شیخ الإسلام … قال ابن المدینی: له نحو من ألف و ثلاثمائة حدیث، و قال ابن عیینة: کان الأعمش أقرأهم الکتاب اللّه و أحفظهم للحدیث و أعلمهم بالفرائض. و قال الفلاس: کان الأعمش یسمّی المصحف من صدقه. و قال یحیی القطان: الأعمش علّامة الإسلام. و قال الحربی: ما خلّف الأعمش أعبد للّه منه … »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أیضا: «سلیمان بن مهران أبو محمد الکاهلی الأعمش، أحد الأعلام … »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«قال شعبة: ما شفانی أحد فی الحدیث ما شفانی الأعمش … و قال العجلی: کان ثقة ثبتا فی الحدیث و کان محدّث أهل الکوفة فی زمانه و لم یکن له کتاب … و قال ابن معین: ثقة، و قال النسائی: ثقة ثبت»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الیافعی: «الامام المحدث الکوفة و عالمها أبو محمد سلیمان بن مهران الأسدی الکاهلی مولاهم الأعمش … کان ثقة عالما فاضلا، و قال السمعانی:</w:t>
      </w:r>
    </w:p>
    <w:p>
      <w:pPr>
        <w:pStyle w:val="BookText"/>
      </w:pPr>
      <w:r>
        <w:rPr>
          <w:rFonts w:ascii="IRNazanin" w:hAnsi="IRNazanin" w:eastAsia="IRNazanin" w:cs="IRNazanin"/>
          <w:lang w:bidi="fa-IR"/>
          <w:color w:val="111111"/>
          <w:sz w:val="28"/>
          <w:szCs w:val="28"/>
          <w:rtl/>
        </w:rPr>
        <w:t xml:space="preserve">کان یقارن بالزهری فی الحجاز … »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ابن حبان فی الثقات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المقدسی ابن القیسرانی فی رجال الصحیحین </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1" w:name="pg10422_119478"/>
    <w:bookmarkEnd w:id="101"/>
    <w:p>
      <w:pPr>
        <w:pStyle w:val="Heading6"/>
      </w:pPr>
      <w:bookmarkStart w:id="533" w:name="_Toc301"/>
      <w:r>
        <w:t>(3) روایة إسرائیل السبیعی</w:t>
      </w:r>
      <w:bookmarkEnd w:id="533"/>
    </w:p>
    <w:p>
      <w:pPr>
        <w:pStyle w:val="Heading6"/>
      </w:pPr>
      <w:bookmarkStart w:id="534" w:name="_Toc302"/>
      <w:r>
        <w:t>اشارة</w:t>
      </w:r>
      <w:bookmarkEnd w:id="534"/>
    </w:p>
    <w:p>
      <w:pPr>
        <w:pStyle w:val="BookText"/>
      </w:pPr>
      <w:r>
        <w:rPr>
          <w:rFonts w:ascii="IRNazanin" w:hAnsi="IRNazanin" w:eastAsia="IRNazanin" w:cs="IRNazanin"/>
          <w:lang w:bidi="fa-IR"/>
          <w:color w:val="111111"/>
          <w:sz w:val="28"/>
          <w:szCs w:val="28"/>
          <w:rtl/>
        </w:rPr>
        <w:t xml:space="preserve">تعلم روایته لحدیث السفینة من ملاحظة بعض طرقه الواردة فی الکتاب‌</w:t>
      </w:r>
    </w:p>
    <w:p>
      <w:pPr>
        <w:pStyle w:val="Heading6"/>
      </w:pPr>
      <w:bookmarkStart w:id="535" w:name="_Toc303"/>
      <w:r>
        <w:t>ترجمته</w:t>
      </w:r>
      <w:bookmarkEnd w:id="535"/>
    </w:p>
    <w:p>
      <w:pPr>
        <w:pStyle w:val="BookText"/>
      </w:pPr>
      <w:r>
        <w:rPr>
          <w:rFonts w:ascii="IRNazanin" w:hAnsi="IRNazanin" w:eastAsia="IRNazanin" w:cs="IRNazanin"/>
          <w:lang w:bidi="fa-IR"/>
          <w:color w:val="111111"/>
          <w:sz w:val="28"/>
          <w:szCs w:val="28"/>
          <w:rtl/>
        </w:rPr>
        <w:t xml:space="preserve">هو: إسرائیل بن یونس بن أبی إسحاق السبیعی المتوفی سنة 162، 161:</w:t>
      </w:r>
    </w:p>
    <w:p>
      <w:pPr>
        <w:pStyle w:val="BookText"/>
      </w:pPr>
      <w:r>
        <w:rPr>
          <w:rFonts w:ascii="IRNazanin" w:hAnsi="IRNazanin" w:eastAsia="IRNazanin" w:cs="IRNazanin"/>
          <w:lang w:bidi="fa-IR"/>
          <w:color w:val="111111"/>
          <w:sz w:val="28"/>
          <w:szCs w:val="28"/>
          <w:rtl/>
        </w:rPr>
        <w:t xml:space="preserve">قال الذهبی: «کان حافظا صالحا خاشعا من أوعیة العلم، و لا عبرة بقول من لیّنه فقد احتج به الشیخان … قال یحیی بن معین: إسرائیل ثقة»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 له ابن حجر فأورد توثیقه عن: أحمد بن حنبل و أبی حاتم و العجلی و ابن حبان و غیرهم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«ثقة تکلّم فیه بلا حجة»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ابن القیسرانی فی رجال الصحیحین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6"/>
      </w:pPr>
      <w:bookmarkStart w:id="536" w:name="_Toc304"/>
      <w:r>
        <w:t>(4) روایة الجرّاح بن مخلّد</w:t>
      </w:r>
      <w:bookmarkEnd w:id="536"/>
    </w:p>
    <w:p>
      <w:pPr>
        <w:pStyle w:val="Heading6"/>
      </w:pPr>
      <w:bookmarkStart w:id="537" w:name="_Toc305"/>
      <w:r>
        <w:t>اشارة</w:t>
      </w:r>
      <w:bookmarkEnd w:id="537"/>
    </w:p>
    <w:p>
      <w:pPr>
        <w:pStyle w:val="BookText"/>
      </w:pPr>
      <w:r>
        <w:rPr>
          <w:rFonts w:ascii="IRNazanin" w:hAnsi="IRNazanin" w:eastAsia="IRNazanin" w:cs="IRNazanin"/>
          <w:lang w:bidi="fa-IR"/>
          <w:color w:val="111111"/>
          <w:sz w:val="28"/>
          <w:szCs w:val="28"/>
          <w:rtl/>
        </w:rPr>
        <w:t xml:space="preserve">علم روایته لحدیث السفینة من عبارة مسند البزار المتقدمة فی الکتاب فی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2" w:name="pg10422_119479"/>
    <w:bookmarkEnd w:id="102"/>
    <w:p>
      <w:pPr>
        <w:pStyle w:val="BookText"/>
      </w:pPr>
      <w:r>
        <w:rPr>
          <w:rFonts w:ascii="Amiri" w:hAnsi="Amiri" w:eastAsia="Amiri" w:cs="Amiri"/>
          <w:lang w:bidi="ar-SA"/>
          <w:color w:val="111111"/>
          <w:sz w:val="28"/>
          <w:szCs w:val="28"/>
          <w:rtl/>
        </w:rPr>
        <w:t xml:space="preserve">محلّها.</w:t>
      </w:r>
    </w:p>
    <w:p>
      <w:pPr>
        <w:pStyle w:val="Heading6"/>
      </w:pPr>
      <w:bookmarkStart w:id="538" w:name="_Toc306"/>
      <w:r>
        <w:t>ترجمته</w:t>
      </w:r>
      <w:bookmarkEnd w:id="538"/>
    </w:p>
    <w:p>
      <w:pPr>
        <w:pStyle w:val="BookText"/>
      </w:pPr>
      <w:r>
        <w:rPr>
          <w:rFonts w:ascii="IRNazanin" w:hAnsi="IRNazanin" w:eastAsia="IRNazanin" w:cs="IRNazanin"/>
          <w:lang w:bidi="fa-IR"/>
          <w:color w:val="111111"/>
          <w:sz w:val="28"/>
          <w:szCs w:val="28"/>
          <w:rtl/>
        </w:rPr>
        <w:t xml:space="preserve">: هو: الجراح بن مخلد العجلی البصری المتوفی نحو سنة 205:</w:t>
      </w:r>
    </w:p>
    <w:p>
      <w:pPr>
        <w:pStyle w:val="BookText"/>
      </w:pPr>
      <w:r>
        <w:rPr>
          <w:rFonts w:ascii="IRNazanin" w:hAnsi="IRNazanin" w:eastAsia="IRNazanin" w:cs="IRNazanin"/>
          <w:lang w:bidi="fa-IR"/>
          <w:color w:val="111111"/>
          <w:sz w:val="28"/>
          <w:szCs w:val="28"/>
          <w:rtl/>
        </w:rPr>
        <w:t xml:space="preserve">قال ابن حجر العسقلانی: «ثقة من العاشرة»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«روی عن: ابن عیینة، و روح بن عبادة، و أبی داود الطیالسی، و معاذ بن هشام، و سلیمان بن حرب، و أبی عاصم النبیل، و محمد بن عمرو الرومی و خلق.</w:t>
      </w:r>
    </w:p>
    <w:p>
      <w:pPr>
        <w:pStyle w:val="BookText"/>
      </w:pPr>
      <w:r>
        <w:rPr>
          <w:rFonts w:ascii="IRNazanin" w:hAnsi="IRNazanin" w:eastAsia="IRNazanin" w:cs="IRNazanin"/>
          <w:lang w:bidi="fa-IR"/>
          <w:color w:val="111111"/>
          <w:sz w:val="28"/>
          <w:szCs w:val="28"/>
          <w:rtl/>
        </w:rPr>
        <w:t xml:space="preserve">و عنه: أبو داود فی کتاب القدر، و الترمذی، و ابن أبی عاصم، و أبو عروبة، و عبدان و أبو بکر بن أبی داود، و ابن صاعد و جماعة. ذکره ابن حبان فی الثقات، مات قریبا من سنة 250.</w:t>
      </w:r>
    </w:p>
    <w:p>
      <w:pPr>
        <w:pStyle w:val="BookText"/>
      </w:pPr>
      <w:r>
        <w:rPr>
          <w:rFonts w:ascii="IRNazanin" w:hAnsi="IRNazanin" w:eastAsia="IRNazanin" w:cs="IRNazanin"/>
          <w:lang w:bidi="fa-IR"/>
          <w:color w:val="111111"/>
          <w:sz w:val="28"/>
          <w:szCs w:val="28"/>
          <w:rtl/>
        </w:rPr>
        <w:t xml:space="preserve">قلت: حدّث عنه أبو داود أیضا فی بدء الوحی له، و قال البزار فی مسنده:</w:t>
      </w:r>
    </w:p>
    <w:p>
      <w:pPr>
        <w:pStyle w:val="BookText"/>
      </w:pPr>
      <w:r>
        <w:rPr>
          <w:rFonts w:ascii="IRNazanin" w:hAnsi="IRNazanin" w:eastAsia="IRNazanin" w:cs="IRNazanin"/>
          <w:lang w:bidi="fa-IR"/>
          <w:color w:val="111111"/>
          <w:sz w:val="28"/>
          <w:szCs w:val="28"/>
          <w:rtl/>
        </w:rPr>
        <w:t xml:space="preserve">حدثنا الجراح بن مخلد و کان من خیار الناس، و أخرج ابن حبان و الحاکم حدیثه فی صحیحهما»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«الجراح بن مخلد العجلی القزاز، عن معاذ بن هشام و روح.</w:t>
      </w:r>
    </w:p>
    <w:p>
      <w:pPr>
        <w:pStyle w:val="BookText"/>
      </w:pPr>
      <w:r>
        <w:rPr>
          <w:rFonts w:ascii="IRNazanin" w:hAnsi="IRNazanin" w:eastAsia="IRNazanin" w:cs="IRNazanin"/>
          <w:lang w:bidi="fa-IR"/>
          <w:color w:val="111111"/>
          <w:sz w:val="28"/>
          <w:szCs w:val="28"/>
          <w:rtl/>
        </w:rPr>
        <w:t xml:space="preserve">و عنه: ت و أبو عروبة و ابن أبی داود، ثقة»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Heading6"/>
      </w:pPr>
      <w:bookmarkStart w:id="539" w:name="_Toc307"/>
      <w:r>
        <w:t>(5) روایة یحیی بن سلیمان</w:t>
      </w:r>
      <w:bookmarkEnd w:id="539"/>
    </w:p>
    <w:p>
      <w:pPr>
        <w:pStyle w:val="Heading6"/>
      </w:pPr>
      <w:bookmarkStart w:id="540" w:name="_Toc308"/>
      <w:r>
        <w:t>اشارة</w:t>
      </w:r>
      <w:bookmarkEnd w:id="540"/>
    </w:p>
    <w:p>
      <w:pPr>
        <w:pStyle w:val="BookText"/>
      </w:pPr>
      <w:r>
        <w:rPr>
          <w:rFonts w:ascii="IRNazanin" w:hAnsi="IRNazanin" w:eastAsia="IRNazanin" w:cs="IRNazanin"/>
          <w:lang w:bidi="fa-IR"/>
          <w:color w:val="111111"/>
          <w:sz w:val="28"/>
          <w:szCs w:val="28"/>
          <w:rtl/>
        </w:rPr>
        <w:t xml:space="preserve">ستعلم روایته من حدیث أبی بشر الدولابی الآتی.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3" w:name="pg10422_119480"/>
    <w:bookmarkEnd w:id="103"/>
    <w:p>
      <w:pPr>
        <w:pStyle w:val="Heading6"/>
      </w:pPr>
      <w:bookmarkStart w:id="541" w:name="_Toc309"/>
      <w:r>
        <w:t>ترجمته</w:t>
      </w:r>
      <w:bookmarkEnd w:id="541"/>
    </w:p>
    <w:p>
      <w:pPr>
        <w:pStyle w:val="BookText"/>
      </w:pPr>
      <w:r>
        <w:rPr>
          <w:rFonts w:ascii="IRNazanin" w:hAnsi="IRNazanin" w:eastAsia="IRNazanin" w:cs="IRNazanin"/>
          <w:lang w:bidi="fa-IR"/>
          <w:color w:val="111111"/>
          <w:sz w:val="28"/>
          <w:szCs w:val="28"/>
          <w:rtl/>
        </w:rPr>
        <w:t xml:space="preserve">: هو: یحیی بن سلیمان بن یحیی الجعفی أبو سعید الکوفی المقری، المتوفی سنة 237، أو 238:</w:t>
      </w:r>
    </w:p>
    <w:p>
      <w:pPr>
        <w:pStyle w:val="BookText"/>
      </w:pPr>
      <w:r>
        <w:rPr>
          <w:rFonts w:ascii="IRNazanin" w:hAnsi="IRNazanin" w:eastAsia="IRNazanin" w:cs="IRNazanin"/>
          <w:lang w:bidi="fa-IR"/>
          <w:color w:val="111111"/>
          <w:sz w:val="28"/>
          <w:szCs w:val="28"/>
          <w:rtl/>
        </w:rPr>
        <w:t xml:space="preserve">قال ابن حجر العسقلانی: «روی عنه: البخاری و الترمذی و أبو زرعة و أبو حاتم و غیرهم»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«خ ت- یحیی بن سلیمان الجعفی الکوفی أبو سعید بمصر، عن الدراوردی و المحاربی، و عنه خ و الحسن بن سفیان، صویلح، مات سنة 327. قال س: لیس بثقة، و قال أبو حاتم: شیخ»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الخزرجی: «یحیی بن سلیمان بن یحیی بن سعید الجعفی أبو سعید الکوفی المقرئ، عن الدراوردی و المحاربی و ابن وهب، و عنه خ و أحمد ابن الحسن الترمذی، و ثقة ابن حبان و قال. ربما أغرب. قال ابن یونس: مات سنة 237»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Heading6"/>
      </w:pPr>
      <w:bookmarkStart w:id="542" w:name="_Toc310"/>
      <w:r>
        <w:t>(6) روایة سوید بن سعید</w:t>
      </w:r>
      <w:bookmarkEnd w:id="542"/>
    </w:p>
    <w:p>
      <w:pPr>
        <w:pStyle w:val="Heading6"/>
      </w:pPr>
      <w:bookmarkStart w:id="543" w:name="_Toc311"/>
      <w:r>
        <w:t>اشارة</w:t>
      </w:r>
      <w:bookmarkEnd w:id="543"/>
    </w:p>
    <w:p>
      <w:pPr>
        <w:pStyle w:val="BookText"/>
      </w:pPr>
      <w:r>
        <w:rPr>
          <w:rFonts w:ascii="IRNazanin" w:hAnsi="IRNazanin" w:eastAsia="IRNazanin" w:cs="IRNazanin"/>
          <w:lang w:bidi="fa-IR"/>
          <w:color w:val="111111"/>
          <w:sz w:val="28"/>
          <w:szCs w:val="28"/>
          <w:rtl/>
        </w:rPr>
        <w:t xml:space="preserve">تعلم روایته لهذا الحدیث الشریف بملاحظة بعض طرقه الواردة فی الکتاب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4" w:name="pg10422_119481"/>
    <w:bookmarkEnd w:id="104"/>
    <w:p>
      <w:pPr>
        <w:pStyle w:val="Heading6"/>
      </w:pPr>
      <w:bookmarkStart w:id="544" w:name="_Toc312"/>
      <w:r>
        <w:t>ترجمته</w:t>
      </w:r>
      <w:bookmarkEnd w:id="544"/>
    </w:p>
    <w:p>
      <w:pPr>
        <w:pStyle w:val="BookText"/>
      </w:pPr>
      <w:r>
        <w:rPr>
          <w:rFonts w:ascii="IRNazanin" w:hAnsi="IRNazanin" w:eastAsia="IRNazanin" w:cs="IRNazanin"/>
          <w:lang w:bidi="fa-IR"/>
          <w:color w:val="111111"/>
          <w:sz w:val="28"/>
          <w:szCs w:val="28"/>
          <w:rtl/>
        </w:rPr>
        <w:t xml:space="preserve">: هو: سوید بن سعید أبو محمد الهروی الحدثانی المتوفی سنة 240، روی عنه من أصحاب الصحاح مسلم بن الحجاج و ابن ماجة القزوینی:</w:t>
      </w:r>
    </w:p>
    <w:p>
      <w:pPr>
        <w:pStyle w:val="BookText"/>
      </w:pPr>
      <w:r>
        <w:rPr>
          <w:rFonts w:ascii="IRNazanin" w:hAnsi="IRNazanin" w:eastAsia="IRNazanin" w:cs="IRNazanin"/>
          <w:lang w:bidi="fa-IR"/>
          <w:color w:val="111111"/>
          <w:sz w:val="28"/>
          <w:szCs w:val="28"/>
          <w:rtl/>
        </w:rPr>
        <w:t xml:space="preserve">قال الذهبی: «الحافظ الرّحال المعمّر … حدّث عن مالک بالموطأ …</w:t>
      </w:r>
    </w:p>
    <w:p>
      <w:pPr>
        <w:pStyle w:val="BookText"/>
      </w:pPr>
      <w:r>
        <w:rPr>
          <w:rFonts w:ascii="IRNazanin" w:hAnsi="IRNazanin" w:eastAsia="IRNazanin" w:cs="IRNazanin"/>
          <w:lang w:bidi="fa-IR"/>
          <w:color w:val="111111"/>
          <w:sz w:val="28"/>
          <w:szCs w:val="28"/>
          <w:rtl/>
        </w:rPr>
        <w:t xml:space="preserve">و عنه: م ق و مطین و ابن ناجیة و عبد اللّه بن أحمد و الباغندی و البغوی و خلق کثیر، و قال البغوی، کان من الحفاظ، کان أحمد بن حنبل ینتفی علیه لولدیه. و قال أبو حاتم: صدوق کثیر التدلیس، و قال أبو زرعه: أما کتبه فصحاح و أما إذا حدّث من حفظه فلا … »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«صدوق فی نفسه، إلّا أنّه عمی فصار یتلقّن ما لیس من حدیثه، و أفحش فیه ابن معین القول </w:t>
      </w:r>
      <w:r>
        <w:rPr>
          <w:rStyle w:val="FootnoteReference"/>
        </w:rPr>
        <w:footnoteReference w:id="141"/>
      </w:r>
      <w:r>
        <w:rPr>
          <w:rFonts w:ascii="IRNazanin" w:hAnsi="IRNazanin" w:eastAsia="IRNazanin" w:cs="IRNazanin"/>
          <w:lang w:bidi="fa-IR"/>
          <w:color w:val="111111"/>
          <w:sz w:val="28"/>
          <w:szCs w:val="28"/>
          <w:rtl/>
        </w:rPr>
        <w:t xml:space="preserve">. من قدماء العاشرة، مات سنة أربعین و له مائة سنة. م ق»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ابن حجر فی تهذیب التهذیب الأقوال فیه و نقل توثیقه عن العجلی أیضا، ثم قال فی آخر ترجمته: «و قال سلمة فی تاریخه: سوید ثقة ثقة، روی عنه أبو داود.</w:t>
      </w:r>
    </w:p>
    <w:p>
      <w:pPr>
        <w:pStyle w:val="BookText"/>
      </w:pPr>
      <w:r>
        <w:rPr>
          <w:rFonts w:ascii="IRNazanin" w:hAnsi="IRNazanin" w:eastAsia="IRNazanin" w:cs="IRNazanin"/>
          <w:lang w:bidi="fa-IR"/>
          <w:color w:val="111111"/>
          <w:sz w:val="28"/>
          <w:szCs w:val="28"/>
          <w:rtl/>
        </w:rPr>
        <w:t xml:space="preserve">و قال إبراهیم بن أبی طالب: قلت: لمسلم: کیف استجزت الروایة عن سوید فی الصحیح؟ فقال: و من أین کنت أتی بنسخة حفص بن میسرة!» </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5" w:name="pg10422_119482"/>
    <w:bookmarkEnd w:id="105"/>
    <w:p>
      <w:pPr>
        <w:pStyle w:val="Heading6"/>
      </w:pPr>
      <w:bookmarkStart w:id="545" w:name="_Toc313"/>
      <w:r>
        <w:t>(7) روایة عمرو بن علی</w:t>
      </w:r>
      <w:bookmarkEnd w:id="545"/>
    </w:p>
    <w:p>
      <w:pPr>
        <w:pStyle w:val="Heading6"/>
      </w:pPr>
      <w:bookmarkStart w:id="546" w:name="_Toc314"/>
      <w:r>
        <w:t>اشارة</w:t>
      </w:r>
      <w:bookmarkEnd w:id="546"/>
    </w:p>
    <w:p>
      <w:pPr>
        <w:pStyle w:val="BookText"/>
      </w:pPr>
      <w:r>
        <w:rPr>
          <w:rFonts w:ascii="IRNazanin" w:hAnsi="IRNazanin" w:eastAsia="IRNazanin" w:cs="IRNazanin"/>
          <w:lang w:bidi="fa-IR"/>
          <w:color w:val="111111"/>
          <w:sz w:val="28"/>
          <w:szCs w:val="28"/>
          <w:rtl/>
        </w:rPr>
        <w:t xml:space="preserve">علم روایته من عبارة مسند البزار التی ذکرناها فی الکتاب سابقا.</w:t>
      </w:r>
    </w:p>
    <w:p>
      <w:pPr>
        <w:pStyle w:val="Heading6"/>
      </w:pPr>
      <w:bookmarkStart w:id="547" w:name="_Toc315"/>
      <w:r>
        <w:t>ترجمته</w:t>
      </w:r>
      <w:bookmarkEnd w:id="547"/>
    </w:p>
    <w:p>
      <w:pPr>
        <w:pStyle w:val="BookText"/>
      </w:pPr>
      <w:r>
        <w:rPr>
          <w:rFonts w:ascii="IRNazanin" w:hAnsi="IRNazanin" w:eastAsia="IRNazanin" w:cs="IRNazanin"/>
          <w:lang w:bidi="fa-IR"/>
          <w:color w:val="111111"/>
          <w:sz w:val="28"/>
          <w:szCs w:val="28"/>
          <w:rtl/>
        </w:rPr>
        <w:t xml:space="preserve">: هو: عمرو بن علی أبو حفص البصری الصیر فی الفلّاس المتوفی سنة 249:</w:t>
      </w:r>
    </w:p>
    <w:p>
      <w:pPr>
        <w:pStyle w:val="BookText"/>
      </w:pPr>
      <w:r>
        <w:rPr>
          <w:rFonts w:ascii="IRNazanin" w:hAnsi="IRNazanin" w:eastAsia="IRNazanin" w:cs="IRNazanin"/>
          <w:lang w:bidi="fa-IR"/>
          <w:color w:val="111111"/>
          <w:sz w:val="28"/>
          <w:szCs w:val="28"/>
          <w:rtl/>
        </w:rPr>
        <w:t xml:space="preserve">قال ابن حجر العسقلانی: «روی عنه الجماعة، و روی النسائی عن زکریا السجزی عنه، أبو زرعة، و أبو حاتم، و عبد اللّه بن أحمد، و ابن أبی الدنیا، و محمد ابن یحیی بن مندة، و جعفر الفریابی، و إسحاق بن إبراهیم البستی …</w:t>
      </w:r>
    </w:p>
    <w:p>
      <w:pPr>
        <w:pStyle w:val="BookText"/>
      </w:pPr>
      <w:r>
        <w:rPr>
          <w:rFonts w:ascii="IRNazanin" w:hAnsi="IRNazanin" w:eastAsia="IRNazanin" w:cs="IRNazanin"/>
          <w:lang w:bidi="fa-IR"/>
          <w:color w:val="111111"/>
          <w:sz w:val="28"/>
          <w:szCs w:val="28"/>
          <w:rtl/>
        </w:rPr>
        <w:t xml:space="preserve">قال أبو حاتم: کان أرشق من علی بن المدینی و هو بصری صدوق. و قال النسائی: ثقة صاحب حدیث حافظ. و قال أبو زرعة: کان من فرسان الحدیث.</w:t>
      </w:r>
    </w:p>
    <w:p>
      <w:pPr>
        <w:pStyle w:val="BookText"/>
      </w:pPr>
      <w:r>
        <w:rPr>
          <w:rFonts w:ascii="IRNazanin" w:hAnsi="IRNazanin" w:eastAsia="IRNazanin" w:cs="IRNazanin"/>
          <w:lang w:bidi="fa-IR"/>
          <w:color w:val="111111"/>
          <w:sz w:val="28"/>
          <w:szCs w:val="28"/>
          <w:rtl/>
        </w:rPr>
        <w:t xml:space="preserve">و قال الدار قطنی: کان من الحفاظ و بعض أصحاب الحدیث یفضلونه علی ابن المدینی و یتعصّبون له، و قد صنف المسند و العلل و التاریخ و هو إمام متقن. و ذکره ابن حبان فی الثقات …</w:t>
      </w:r>
    </w:p>
    <w:p>
      <w:pPr>
        <w:pStyle w:val="BookText"/>
      </w:pPr>
      <w:r>
        <w:rPr>
          <w:rFonts w:ascii="IRNazanin" w:hAnsi="IRNazanin" w:eastAsia="IRNazanin" w:cs="IRNazanin"/>
          <w:lang w:bidi="fa-IR"/>
          <w:color w:val="111111"/>
          <w:sz w:val="28"/>
          <w:szCs w:val="28"/>
          <w:rtl/>
        </w:rPr>
        <w:t xml:space="preserve">و فی الزهرة: روی عنه خ سبعة و أربعین حدیثا و مسلم حدیثین»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الخطیب بعد أن ذکر شیوخه و من روی عنه و غیر ذلک:</w:t>
      </w:r>
    </w:p>
    <w:p>
      <w:pPr>
        <w:pStyle w:val="BookText"/>
      </w:pPr>
      <w:r>
        <w:rPr>
          <w:rFonts w:ascii="IRNazanin" w:hAnsi="IRNazanin" w:eastAsia="IRNazanin" w:cs="IRNazanin"/>
          <w:lang w:bidi="fa-IR"/>
          <w:color w:val="111111"/>
          <w:sz w:val="28"/>
          <w:szCs w:val="28"/>
          <w:rtl/>
        </w:rPr>
        <w:t xml:space="preserve">«قال أبو زرعة، لم نر بالبصرة أحفظ من هؤلاء الثلاثة: علی بن المدینی و ابن الشاذکونی و عمرو بن علی … أخبرنی القاضی أبو العلاء الواسطی، أخبرنا أبو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6" w:name="pg10422_119483"/>
    <w:bookmarkEnd w:id="106"/>
    <w:p>
      <w:pPr>
        <w:pStyle w:val="BookText"/>
      </w:pPr>
      <w:r>
        <w:rPr>
          <w:rFonts w:ascii="IRNazanin" w:hAnsi="IRNazanin" w:eastAsia="IRNazanin" w:cs="IRNazanin"/>
          <w:lang w:bidi="fa-IR"/>
          <w:color w:val="111111"/>
          <w:sz w:val="28"/>
          <w:szCs w:val="28"/>
          <w:rtl/>
        </w:rPr>
        <w:t xml:space="preserve">مسلم بن مهران، أخبرنا عبد المؤمن بن خلف النسفی قال: سألت أبا علی صالح ابن محمد عن خلیفة بن خیاط: فقال: ما رأیت أحدا بالبصرة أکیس منه و من أبی حفص الفلّاس، و جمیعا کانوا متهمین، و ما رأیت بالبصرة مثل علی و ابن عرعرة، و أبو حفص کان عندی أرجح منهما.</w:t>
      </w:r>
    </w:p>
    <w:p>
      <w:pPr>
        <w:pStyle w:val="BookText"/>
      </w:pPr>
      <w:r>
        <w:rPr>
          <w:rFonts w:ascii="IRNazanin" w:hAnsi="IRNazanin" w:eastAsia="IRNazanin" w:cs="IRNazanin"/>
          <w:lang w:bidi="fa-IR"/>
          <w:color w:val="111111"/>
          <w:sz w:val="28"/>
          <w:szCs w:val="28"/>
          <w:rtl/>
        </w:rPr>
        <w:t xml:space="preserve">… سمعت یحیی بن معین یقول: أبو حفص الصیر فی صدوق … »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الخزرجی: «أبو حفص الصیر فی الفلّاس الحافظ أحد الاعلام، عن معتمر بن سلیمان و ابن عیینة و یحیی القطان و خلق. و عنه ع. قال عباس العنبری:</w:t>
      </w:r>
    </w:p>
    <w:p>
      <w:pPr>
        <w:pStyle w:val="BookText"/>
      </w:pPr>
      <w:r>
        <w:rPr>
          <w:rFonts w:ascii="IRNazanin" w:hAnsi="IRNazanin" w:eastAsia="IRNazanin" w:cs="IRNazanin"/>
          <w:lang w:bidi="fa-IR"/>
          <w:color w:val="111111"/>
          <w:sz w:val="28"/>
          <w:szCs w:val="28"/>
          <w:rtl/>
        </w:rPr>
        <w:t xml:space="preserve">ما تعلّمت الحدیث إلّا من عمرو بن علی، و قال النسائی: ثقة حافظ. مات بالعسکر سنة 249»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«ع- عمرو بن علی أبو حفص الفلّاس الصیرفی، أحد الاعلام … »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6"/>
      </w:pPr>
      <w:bookmarkStart w:id="548" w:name="_Toc316"/>
      <w:r>
        <w:t>(8) روایة محمد بن معمر</w:t>
      </w:r>
      <w:bookmarkEnd w:id="548"/>
    </w:p>
    <w:p>
      <w:pPr>
        <w:pStyle w:val="Heading6"/>
      </w:pPr>
      <w:bookmarkStart w:id="549" w:name="_Toc317"/>
      <w:r>
        <w:t>اشارة</w:t>
      </w:r>
      <w:bookmarkEnd w:id="549"/>
    </w:p>
    <w:p>
      <w:pPr>
        <w:pStyle w:val="BookText"/>
      </w:pPr>
      <w:r>
        <w:rPr>
          <w:rFonts w:ascii="IRNazanin" w:hAnsi="IRNazanin" w:eastAsia="IRNazanin" w:cs="IRNazanin"/>
          <w:lang w:bidi="fa-IR"/>
          <w:color w:val="111111"/>
          <w:sz w:val="28"/>
          <w:szCs w:val="28"/>
          <w:rtl/>
        </w:rPr>
        <w:t xml:space="preserve">علم روایته للحدیث من عبارة مسند البزار المذکورة سابقا.</w:t>
      </w:r>
    </w:p>
    <w:p>
      <w:pPr>
        <w:pStyle w:val="Heading6"/>
      </w:pPr>
      <w:bookmarkStart w:id="550" w:name="_Toc318"/>
      <w:r>
        <w:t>ترجمته</w:t>
      </w:r>
      <w:bookmarkEnd w:id="550"/>
    </w:p>
    <w:p>
      <w:pPr>
        <w:pStyle w:val="BookText"/>
      </w:pPr>
      <w:r>
        <w:rPr>
          <w:rFonts w:ascii="IRNazanin" w:hAnsi="IRNazanin" w:eastAsia="IRNazanin" w:cs="IRNazanin"/>
          <w:lang w:bidi="fa-IR"/>
          <w:color w:val="111111"/>
          <w:sz w:val="28"/>
          <w:szCs w:val="28"/>
          <w:rtl/>
        </w:rPr>
        <w:t xml:space="preserve">: هو: محمد بن معمر بن ربعی القیس أبو عبد اللّه البصری، المعروف بالبحرانی، المتوفی بعد سنة 250: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7" w:name="pg10422_119484"/>
    <w:bookmarkEnd w:id="107"/>
    <w:p>
      <w:pPr>
        <w:pStyle w:val="BookText"/>
      </w:pPr>
      <w:r>
        <w:rPr>
          <w:rFonts w:ascii="IRNazanin" w:hAnsi="IRNazanin" w:eastAsia="IRNazanin" w:cs="IRNazanin"/>
          <w:lang w:bidi="fa-IR"/>
          <w:color w:val="111111"/>
          <w:sz w:val="28"/>
          <w:szCs w:val="28"/>
          <w:rtl/>
        </w:rPr>
        <w:t xml:space="preserve">قال ابن حجر العسقلانی: «روی عن: روح بن عبادة، و أبی هاشم المخزومی، و محمد بن بکر البرسانی، و أبی عامر العقدی، و أبی عاصم، و یعقوب ابن إسحاق الحضرمی، و محمد بن کثیر العبدی. و غیرهم.</w:t>
      </w:r>
    </w:p>
    <w:p>
      <w:pPr>
        <w:pStyle w:val="BookText"/>
      </w:pPr>
      <w:r>
        <w:rPr>
          <w:rFonts w:ascii="IRNazanin" w:hAnsi="IRNazanin" w:eastAsia="IRNazanin" w:cs="IRNazanin"/>
          <w:lang w:bidi="fa-IR"/>
          <w:color w:val="111111"/>
          <w:sz w:val="28"/>
          <w:szCs w:val="28"/>
          <w:rtl/>
        </w:rPr>
        <w:t xml:space="preserve">روی عنه: الجماعة، و أحمد بن منصور الرمادی، و ابن أبی عاصم، و أبو حاتم و البزار، و ابن ناجیة … و آخرون.</w:t>
      </w:r>
    </w:p>
    <w:p>
      <w:pPr>
        <w:pStyle w:val="BookText"/>
      </w:pPr>
      <w:r>
        <w:rPr>
          <w:rFonts w:ascii="IRNazanin" w:hAnsi="IRNazanin" w:eastAsia="IRNazanin" w:cs="IRNazanin"/>
          <w:lang w:bidi="fa-IR"/>
          <w:color w:val="111111"/>
          <w:sz w:val="28"/>
          <w:szCs w:val="28"/>
          <w:rtl/>
        </w:rPr>
        <w:t xml:space="preserve">قال أبو داود: لیس به بأس، صدوق و قال النسائی: ثقة. و قال مرة: لا بأس به، و قال أبو حاتم: صدوق، و قال البزار: ثنا محمد بن معمر و کان من خیار عباد اللّه، و قال الخطیب: ثقة، و ذکره ابن حبان فی الثقات و قال: مات بعد سنة خمسین و مائتین.</w:t>
      </w:r>
    </w:p>
    <w:p>
      <w:pPr>
        <w:pStyle w:val="BookText"/>
      </w:pPr>
      <w:r>
        <w:rPr>
          <w:rFonts w:ascii="IRNazanin" w:hAnsi="IRNazanin" w:eastAsia="IRNazanin" w:cs="IRNazanin"/>
          <w:lang w:bidi="fa-IR"/>
          <w:color w:val="111111"/>
          <w:sz w:val="28"/>
          <w:szCs w:val="28"/>
          <w:rtl/>
        </w:rPr>
        <w:t xml:space="preserve">قلت: و قال مسلمة: لا بأس به، و قال ابن عروبة: کبیر من أهل الصناعة، ذکره ابن عدی فی الزهرة، روی عنه خ أربعة و م ثمانیة»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«ع- محمد بن معمر القیسی البصری البحرانی، عن أبی أسامة و روح، و عنه ع و البزار و ابن صاعد»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الخزرجی: «وثّقه النسائی. و کان صالحا خیّرا، مات بعد الخمسین و مائتین»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Heading6"/>
      </w:pPr>
      <w:bookmarkStart w:id="551" w:name="_Toc319"/>
      <w:r>
        <w:t>(9) روایة أبی داود</w:t>
      </w:r>
      <w:bookmarkEnd w:id="551"/>
    </w:p>
    <w:p>
      <w:pPr>
        <w:pStyle w:val="Heading6"/>
      </w:pPr>
      <w:bookmarkStart w:id="552" w:name="_Toc320"/>
      <w:r>
        <w:t>اشارة</w:t>
      </w:r>
      <w:bookmarkEnd w:id="552"/>
    </w:p>
    <w:p>
      <w:pPr>
        <w:pStyle w:val="BookText"/>
      </w:pPr>
      <w:r>
        <w:rPr>
          <w:rFonts w:ascii="IRNazanin" w:hAnsi="IRNazanin" w:eastAsia="IRNazanin" w:cs="IRNazanin"/>
          <w:lang w:bidi="fa-IR"/>
          <w:color w:val="111111"/>
          <w:sz w:val="28"/>
          <w:szCs w:val="28"/>
          <w:rtl/>
        </w:rPr>
        <w:t xml:space="preserve">ستعلم روایته من عبارة الشیخ محمد الکافی الآتیة.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8" w:name="pg10422_119485"/>
    <w:bookmarkEnd w:id="108"/>
    <w:p>
      <w:pPr>
        <w:pStyle w:val="Heading6"/>
      </w:pPr>
      <w:bookmarkStart w:id="553" w:name="_Toc321"/>
      <w:r>
        <w:t>ترجمته</w:t>
      </w:r>
      <w:bookmarkEnd w:id="553"/>
    </w:p>
    <w:p>
      <w:pPr>
        <w:pStyle w:val="BookText"/>
      </w:pPr>
      <w:r>
        <w:rPr>
          <w:rFonts w:ascii="IRNazanin" w:hAnsi="IRNazanin" w:eastAsia="IRNazanin" w:cs="IRNazanin"/>
          <w:lang w:bidi="fa-IR"/>
          <w:color w:val="111111"/>
          <w:sz w:val="28"/>
          <w:szCs w:val="28"/>
          <w:rtl/>
        </w:rPr>
        <w:t xml:space="preserve">: هو: سلیمان بن الأشعث بن إسحاق السجستانی المتوفی سنة 275:</w:t>
      </w:r>
    </w:p>
    <w:p>
      <w:pPr>
        <w:pStyle w:val="BookText"/>
      </w:pPr>
      <w:r>
        <w:rPr>
          <w:rFonts w:ascii="IRNazanin" w:hAnsi="IRNazanin" w:eastAsia="IRNazanin" w:cs="IRNazanin"/>
          <w:lang w:bidi="fa-IR"/>
          <w:color w:val="111111"/>
          <w:sz w:val="28"/>
          <w:szCs w:val="28"/>
          <w:rtl/>
        </w:rPr>
        <w:t xml:space="preserve">قال السمعانی: «أحد أئمة الدنیا فقها و علما و حفظا و نسکا و ورعا و إتقانا، ممّن جمع و صنف و ذبّ عن السنن و قمع من خالفها و انتحل ضدّها، توفی بالبصرة فی شوال 275»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خلکان: «قال إبراهیم الحربی لما صنف أبو داود کتاب السنن:</w:t>
      </w:r>
    </w:p>
    <w:p>
      <w:pPr>
        <w:pStyle w:val="BookText"/>
      </w:pPr>
      <w:r>
        <w:rPr>
          <w:rFonts w:ascii="IRNazanin" w:hAnsi="IRNazanin" w:eastAsia="IRNazanin" w:cs="IRNazanin"/>
          <w:lang w:bidi="fa-IR"/>
          <w:color w:val="111111"/>
          <w:sz w:val="28"/>
          <w:szCs w:val="28"/>
          <w:rtl/>
        </w:rPr>
        <w:t xml:space="preserve">ألین لأبی داود الحدیث کما ألین لداود الحدید … »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«أبو داود الامام الثبت سیّد الحفّاظ»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«ثبت حجة إمام عامل»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«کان رأسا فی الفقه، ذا جلالة و حرمة و صلاح و ورع، حتی کان یشبّه بشیخه الامام أحمد بن حنبل»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السبکی: «قال أحمد بن محمد بن یاسین الهروی فی تاریخ هراة: أبو داود کان أحد حفاظ الإسلام لحدیث رسول اللّه صلّی اللّه علیه و سلّم و علله و سنده، فی أعلی درجة النسک و العفاف و الصلاح و الورع، من فرسان الحدیث.</w:t>
      </w:r>
    </w:p>
    <w:p>
      <w:pPr>
        <w:pStyle w:val="BookText"/>
      </w:pPr>
      <w:r>
        <w:rPr>
          <w:rFonts w:ascii="IRNazanin" w:hAnsi="IRNazanin" w:eastAsia="IRNazanin" w:cs="IRNazanin"/>
          <w:lang w:bidi="fa-IR"/>
          <w:color w:val="111111"/>
          <w:sz w:val="28"/>
          <w:szCs w:val="28"/>
          <w:rtl/>
        </w:rPr>
        <w:t xml:space="preserve">و قال الحاکم أبو عبد اللّه: أبو داود إمام أهل الحدیث فی عصره بلا مدافعة.</w:t>
      </w:r>
    </w:p>
    <w:p>
      <w:pPr>
        <w:pStyle w:val="BookText"/>
      </w:pPr>
      <w:r>
        <w:rPr>
          <w:rFonts w:ascii="IRNazanin" w:hAnsi="IRNazanin" w:eastAsia="IRNazanin" w:cs="IRNazanin"/>
          <w:lang w:bidi="fa-IR"/>
          <w:color w:val="111111"/>
          <w:sz w:val="28"/>
          <w:szCs w:val="28"/>
          <w:rtl/>
        </w:rPr>
        <w:t xml:space="preserve">و قال أبو بکر الخلال: أبو داود الامام المتقدم فی زمانه، لم یسبق إلی معرفته بتخریج العلوم و بصره بمواضعه، رجل ورع مقدّم … » </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9" w:name="pg10422_119486"/>
    <w:bookmarkEnd w:id="109"/>
    <w:p>
      <w:pPr>
        <w:pStyle w:val="Heading6"/>
      </w:pPr>
      <w:bookmarkStart w:id="554" w:name="_Toc322"/>
      <w:r>
        <w:t>(10) روایة الفسوی</w:t>
      </w:r>
      <w:bookmarkEnd w:id="554"/>
    </w:p>
    <w:p>
      <w:pPr>
        <w:pStyle w:val="Heading6"/>
      </w:pPr>
      <w:bookmarkStart w:id="555" w:name="_Toc323"/>
      <w:r>
        <w:t>اشارة</w:t>
      </w:r>
      <w:bookmarkEnd w:id="555"/>
    </w:p>
    <w:p>
      <w:pPr>
        <w:pStyle w:val="BookText"/>
      </w:pPr>
      <w:r>
        <w:rPr>
          <w:rFonts w:ascii="IRNazanin" w:hAnsi="IRNazanin" w:eastAsia="IRNazanin" w:cs="IRNazanin"/>
          <w:lang w:bidi="fa-IR"/>
          <w:color w:val="111111"/>
          <w:sz w:val="28"/>
          <w:szCs w:val="28"/>
          <w:rtl/>
        </w:rPr>
        <w:t xml:space="preserve">رواه بسنده عن سیدنا أبی ذر حیث قال: «حدثنا عبد اللّه عن إسرائیل عن أبی إسحاق عن رجل حدّثه عن حنش قال: رأیت أبا ذر آخذا بحلقة باب الکعبة و هو یقول: یا أیها الناس أنا أبو ذر فمن عرفنی؟ ألا و أنا أبو ذر الغفاری، لا أحدّثکم إلّا ما سمعت رسول اللّه صلّی اللّه علیه و سلّم یقول: سمعته و هو یقول:</w:t>
      </w:r>
    </w:p>
    <w:p>
      <w:pPr>
        <w:pStyle w:val="BookText"/>
      </w:pPr>
      <w:r>
        <w:rPr>
          <w:rFonts w:ascii="IRNazanin" w:hAnsi="IRNazanin" w:eastAsia="IRNazanin" w:cs="IRNazanin"/>
          <w:lang w:bidi="fa-IR"/>
          <w:color w:val="111111"/>
          <w:sz w:val="28"/>
          <w:szCs w:val="28"/>
          <w:rtl/>
        </w:rPr>
        <w:t xml:space="preserve">أیها الناس إنی قد ترکت فیکم الثقلین کتاب اللّه عز و جل، و عترتی أهل بیتی، و أحدهما أفضل من الآخر، کتاب اللّه عز و جل، و لن یفترقا حتی یردا علیّ الحوض، و إن مثلهما کمثل سفینة نوح من رکبها نجا و من ترکها غرق»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6"/>
      </w:pPr>
      <w:bookmarkStart w:id="556" w:name="_Toc324"/>
      <w:r>
        <w:t>ترجمته</w:t>
      </w:r>
      <w:bookmarkEnd w:id="556"/>
    </w:p>
    <w:p>
      <w:pPr>
        <w:pStyle w:val="BookText"/>
      </w:pPr>
      <w:r>
        <w:rPr>
          <w:rFonts w:ascii="IRNazanin" w:hAnsi="IRNazanin" w:eastAsia="IRNazanin" w:cs="IRNazanin"/>
          <w:lang w:bidi="fa-IR"/>
          <w:color w:val="111111"/>
          <w:sz w:val="28"/>
          <w:szCs w:val="28"/>
          <w:rtl/>
        </w:rPr>
        <w:t xml:space="preserve">: هو: یعقوب بن سفیان بن جوان الفسوی المتوفی سنة 277:</w:t>
      </w:r>
    </w:p>
    <w:p>
      <w:pPr>
        <w:pStyle w:val="BookText"/>
      </w:pPr>
      <w:r>
        <w:rPr>
          <w:rFonts w:ascii="IRNazanin" w:hAnsi="IRNazanin" w:eastAsia="IRNazanin" w:cs="IRNazanin"/>
          <w:lang w:bidi="fa-IR"/>
          <w:color w:val="111111"/>
          <w:sz w:val="28"/>
          <w:szCs w:val="28"/>
          <w:rtl/>
        </w:rPr>
        <w:t xml:space="preserve">قال ابن حجر: «یعقوب بن سفیان بن جوان الفارسی، أبو یوسف بن أبی معاویة الفسوی، الحافظ.</w:t>
      </w:r>
    </w:p>
    <w:p>
      <w:pPr>
        <w:pStyle w:val="BookText"/>
      </w:pPr>
      <w:r>
        <w:rPr>
          <w:rFonts w:ascii="IRNazanin" w:hAnsi="IRNazanin" w:eastAsia="IRNazanin" w:cs="IRNazanin"/>
          <w:lang w:bidi="fa-IR"/>
          <w:color w:val="111111"/>
          <w:sz w:val="28"/>
          <w:szCs w:val="28"/>
          <w:rtl/>
        </w:rPr>
        <w:t xml:space="preserve">روی عنه الترمذی و النسائی … و ابن خزیمة … و ابو عوانة الأسفراینی و ابن أبی داود … و ذکره ابن حبان فی الثقات، و قال: کان ممن جمع و صنف مع الورع و النسک و الصلابة فی السنة. و قال النسائی: لا بأس به. و قال الحاکم:</w:t>
      </w:r>
    </w:p>
    <w:p>
      <w:pPr>
        <w:pStyle w:val="BookText"/>
      </w:pPr>
      <w:r>
        <w:rPr>
          <w:rFonts w:ascii="IRNazanin" w:hAnsi="IRNazanin" w:eastAsia="IRNazanin" w:cs="IRNazanin"/>
          <w:lang w:bidi="fa-IR"/>
          <w:color w:val="111111"/>
          <w:sz w:val="28"/>
          <w:szCs w:val="28"/>
          <w:rtl/>
        </w:rPr>
        <w:t xml:space="preserve">إمام أهل الحدیث بفارس … و قال أبو زرعة الدمشقی: قدم علینا رجلان من نبلاء الناس أحدهما أو أرحلهما یعقوب بن سفیان، یعجز أهل العراق أن یروا مثله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0" w:name="pg10422_119487"/>
    <w:bookmarkEnd w:id="110"/>
    <w:p>
      <w:pPr>
        <w:pStyle w:val="BookText"/>
      </w:pPr>
      <w:r>
        <w:rPr>
          <w:rFonts w:ascii="IRNazanin" w:hAnsi="IRNazanin" w:eastAsia="IRNazanin" w:cs="IRNazanin"/>
          <w:lang w:bidi="fa-IR"/>
          <w:color w:val="111111"/>
          <w:sz w:val="28"/>
          <w:szCs w:val="28"/>
          <w:rtl/>
        </w:rPr>
        <w:t xml:space="preserve">رجلا، و کان یحیی فی التاریخ ینتخب منه، و کان نبیلا جلیل القدر … »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«و فیها: الامام یعقوب بن سفیان الفسوی الحافظ، أحد أرکان الحدیث، و صاحب المشیخة و التاریخ، فی وسط السّنة، و له بضع و ثمانون سنة، سمع أبا عاصم و عبید اللّه بن موسی و طبقتهما فأکثر»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الأثیر فی الفسوی: «خرج منها جماعة من العلماء، منهم أبو یوسف یعقوب بن سفیان بن جوان الفسوی الفارسی الکبیر الامام المشهور، رحل من الشرق إلی الغرب، و سمع أکثر و صنّف، مع الورع و النسک … »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6"/>
      </w:pPr>
      <w:bookmarkStart w:id="557" w:name="_Toc325"/>
      <w:r>
        <w:t>(11) روایة روح بن الفرج</w:t>
      </w:r>
      <w:bookmarkEnd w:id="557"/>
    </w:p>
    <w:p>
      <w:pPr>
        <w:pStyle w:val="Heading6"/>
      </w:pPr>
      <w:bookmarkStart w:id="558" w:name="_Toc326"/>
      <w:r>
        <w:t>اشارة</w:t>
      </w:r>
      <w:bookmarkEnd w:id="558"/>
    </w:p>
    <w:p>
      <w:pPr>
        <w:pStyle w:val="BookText"/>
      </w:pPr>
      <w:r>
        <w:rPr>
          <w:rFonts w:ascii="IRNazanin" w:hAnsi="IRNazanin" w:eastAsia="IRNazanin" w:cs="IRNazanin"/>
          <w:lang w:bidi="fa-IR"/>
          <w:color w:val="111111"/>
          <w:sz w:val="28"/>
          <w:szCs w:val="28"/>
          <w:rtl/>
        </w:rPr>
        <w:t xml:space="preserve">و ستعلم روایته من عبارة الدولابی الآتیة.</w:t>
      </w:r>
    </w:p>
    <w:p>
      <w:pPr>
        <w:pStyle w:val="Heading6"/>
      </w:pPr>
      <w:bookmarkStart w:id="559" w:name="_Toc327"/>
      <w:r>
        <w:t>ترجمته</w:t>
      </w:r>
      <w:bookmarkEnd w:id="559"/>
    </w:p>
    <w:p>
      <w:pPr>
        <w:pStyle w:val="BookText"/>
      </w:pPr>
      <w:r>
        <w:rPr>
          <w:rFonts w:ascii="IRNazanin" w:hAnsi="IRNazanin" w:eastAsia="IRNazanin" w:cs="IRNazanin"/>
          <w:lang w:bidi="fa-IR"/>
          <w:color w:val="111111"/>
          <w:sz w:val="28"/>
          <w:szCs w:val="28"/>
          <w:rtl/>
        </w:rPr>
        <w:t xml:space="preserve">: هو: روح بن الفرج القطان أبو الزنباع المصری المتوفی سنة 282:</w:t>
      </w:r>
    </w:p>
    <w:p>
      <w:pPr>
        <w:pStyle w:val="BookText"/>
      </w:pPr>
      <w:r>
        <w:rPr>
          <w:rFonts w:ascii="IRNazanin" w:hAnsi="IRNazanin" w:eastAsia="IRNazanin" w:cs="IRNazanin"/>
          <w:lang w:bidi="fa-IR"/>
          <w:color w:val="111111"/>
          <w:sz w:val="28"/>
          <w:szCs w:val="28"/>
          <w:rtl/>
        </w:rPr>
        <w:t xml:space="preserve">قال ابن حجر العسقلانی: «روی عن: یوسف بن عدی، و عمرو بن خالد الحرانی، و سعید بن عفیر، و أبی صالح کاتب اللیث عبد اللّه بن صالح، و یحیی بن بکیر، و غیرهم.</w:t>
      </w:r>
    </w:p>
    <w:p>
      <w:pPr>
        <w:pStyle w:val="BookText"/>
      </w:pPr>
      <w:r>
        <w:rPr>
          <w:rFonts w:ascii="IRNazanin" w:hAnsi="IRNazanin" w:eastAsia="IRNazanin" w:cs="IRNazanin"/>
          <w:lang w:bidi="fa-IR"/>
          <w:color w:val="111111"/>
          <w:sz w:val="28"/>
          <w:szCs w:val="28"/>
          <w:rtl/>
        </w:rPr>
        <w:t xml:space="preserve">و عنه: المحاملی، و الطحاوی، و علی بن محمد المصری، و عبد اللّه بن إسحاق، و أبو العباس الأصم، و الطبرانی.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1" w:name="pg10422_119488"/>
    <w:bookmarkEnd w:id="111"/>
    <w:p>
      <w:pPr>
        <w:pStyle w:val="BookText"/>
      </w:pPr>
      <w:r>
        <w:rPr>
          <w:rFonts w:ascii="IRNazanin" w:hAnsi="IRNazanin" w:eastAsia="IRNazanin" w:cs="IRNazanin"/>
          <w:lang w:bidi="fa-IR"/>
          <w:color w:val="111111"/>
          <w:sz w:val="28"/>
          <w:szCs w:val="28"/>
          <w:rtl/>
        </w:rPr>
        <w:t xml:space="preserve">و کان من الثقات.</w:t>
      </w:r>
    </w:p>
    <w:p>
      <w:pPr>
        <w:pStyle w:val="BookText"/>
      </w:pPr>
      <w:r>
        <w:rPr>
          <w:rFonts w:ascii="IRNazanin" w:hAnsi="IRNazanin" w:eastAsia="IRNazanin" w:cs="IRNazanin"/>
          <w:lang w:bidi="fa-IR"/>
          <w:color w:val="111111"/>
          <w:sz w:val="28"/>
          <w:szCs w:val="28"/>
          <w:rtl/>
        </w:rPr>
        <w:t xml:space="preserve">قال الکندی فی الموالی: کان منّ أوثق الناس. و قال ابن قدید: ذاک رجل ثقة رفعه اللّه بالعلم و الصدق، و قال الخطیب: کان ثقة»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الخزرجی: «روح بن الفرج المصری أبو الزنباع، ثقة»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«روح بن الفرج القطان أبو الزنباع: بکسر الزای و سکون النون بعدها موحدة، المصری، ثقة من الحادیة عشرة، مات سنة اثنتین و ثمانین [و مائتین و له أربع و ثمانون»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Heading6"/>
      </w:pPr>
      <w:bookmarkStart w:id="560" w:name="_Toc328"/>
      <w:r>
        <w:t>(12) روایة داود بن سلیمان</w:t>
      </w:r>
      <w:bookmarkEnd w:id="560"/>
    </w:p>
    <w:p>
      <w:pPr>
        <w:pStyle w:val="Heading6"/>
      </w:pPr>
      <w:bookmarkStart w:id="561" w:name="_Toc329"/>
      <w:r>
        <w:t>اشارة</w:t>
      </w:r>
      <w:bookmarkEnd w:id="561"/>
    </w:p>
    <w:p>
      <w:pPr>
        <w:pStyle w:val="BookText"/>
      </w:pPr>
      <w:r>
        <w:rPr>
          <w:rFonts w:ascii="IRNazanin" w:hAnsi="IRNazanin" w:eastAsia="IRNazanin" w:cs="IRNazanin"/>
          <w:lang w:bidi="fa-IR"/>
          <w:color w:val="111111"/>
          <w:sz w:val="28"/>
          <w:szCs w:val="28"/>
          <w:rtl/>
        </w:rPr>
        <w:t xml:space="preserve">تعلم روایته من سند روایة العاصمی، صاحب زین الفتی بتفسیر سورة هل أتی.</w:t>
      </w:r>
    </w:p>
    <w:p>
      <w:pPr>
        <w:pStyle w:val="Heading6"/>
      </w:pPr>
      <w:bookmarkStart w:id="562" w:name="_Toc330"/>
      <w:r>
        <w:t>ترجمته</w:t>
      </w:r>
      <w:bookmarkEnd w:id="562"/>
    </w:p>
    <w:p>
      <w:pPr>
        <w:pStyle w:val="BookText"/>
      </w:pPr>
      <w:r>
        <w:rPr>
          <w:rFonts w:ascii="IRNazanin" w:hAnsi="IRNazanin" w:eastAsia="IRNazanin" w:cs="IRNazanin"/>
          <w:lang w:bidi="fa-IR"/>
          <w:color w:val="111111"/>
          <w:sz w:val="28"/>
          <w:szCs w:val="28"/>
          <w:rtl/>
        </w:rPr>
        <w:t xml:space="preserve">: هو: أبو أحمد داود بن سلیمان بن یوسف الغازی القزوینی:</w:t>
      </w:r>
    </w:p>
    <w:p>
      <w:pPr>
        <w:pStyle w:val="BookText"/>
      </w:pPr>
      <w:r>
        <w:rPr>
          <w:rFonts w:ascii="IRNazanin" w:hAnsi="IRNazanin" w:eastAsia="IRNazanin" w:cs="IRNazanin"/>
          <w:lang w:bidi="fa-IR"/>
          <w:color w:val="111111"/>
          <w:sz w:val="28"/>
          <w:szCs w:val="28"/>
          <w:rtl/>
        </w:rPr>
        <w:t xml:space="preserve">قال الرافعی: «داود بن سلیمان بن یوسف الغازی، أبو أحمد القزوینی، شیخ اشتهر بالروایة عن علی بن موسی الرضا، و یقال: إن علیا کان مستخفیا فی داره مدّة مکثه بقزوین. و له نسخة عنه یرویها أهل قزوین عن داود، کإسحاق بن محمد و علی بن محمد بن مهرویه و غیرهما … » </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2" w:name="pg10422_119489"/>
    <w:bookmarkEnd w:id="112"/>
    <w:p>
      <w:pPr>
        <w:pStyle w:val="Heading6"/>
      </w:pPr>
      <w:bookmarkStart w:id="563" w:name="_Toc331"/>
      <w:r>
        <w:t>(13) روایة النسائی</w:t>
      </w:r>
      <w:bookmarkEnd w:id="563"/>
    </w:p>
    <w:p>
      <w:pPr>
        <w:pStyle w:val="Heading6"/>
      </w:pPr>
      <w:bookmarkStart w:id="564" w:name="_Toc332"/>
      <w:r>
        <w:t>اشارة</w:t>
      </w:r>
      <w:bookmarkEnd w:id="564"/>
    </w:p>
    <w:p>
      <w:pPr>
        <w:pStyle w:val="BookText"/>
      </w:pPr>
      <w:r>
        <w:rPr>
          <w:rFonts w:ascii="IRNazanin" w:hAnsi="IRNazanin" w:eastAsia="IRNazanin" w:cs="IRNazanin"/>
          <w:lang w:bidi="fa-IR"/>
          <w:color w:val="111111"/>
          <w:sz w:val="28"/>
          <w:szCs w:val="28"/>
          <w:rtl/>
        </w:rPr>
        <w:t xml:space="preserve">تعلم روایته من سند روایة العاصمی. فراجع.</w:t>
      </w:r>
    </w:p>
    <w:p>
      <w:pPr>
        <w:pStyle w:val="Heading6"/>
      </w:pPr>
      <w:bookmarkStart w:id="565" w:name="_Toc333"/>
      <w:r>
        <w:t>ترجمته</w:t>
      </w:r>
      <w:bookmarkEnd w:id="565"/>
    </w:p>
    <w:p>
      <w:pPr>
        <w:pStyle w:val="BookText"/>
      </w:pPr>
      <w:r>
        <w:rPr>
          <w:rFonts w:ascii="IRNazanin" w:hAnsi="IRNazanin" w:eastAsia="IRNazanin" w:cs="IRNazanin"/>
          <w:lang w:bidi="fa-IR"/>
          <w:color w:val="111111"/>
          <w:sz w:val="28"/>
          <w:szCs w:val="28"/>
          <w:rtl/>
        </w:rPr>
        <w:t xml:space="preserve">: هو: أبو عبد الرحمن أحمد بن شعیب النسائی الشافعی المتوفی سنة 303.</w:t>
      </w:r>
    </w:p>
    <w:p>
      <w:pPr>
        <w:pStyle w:val="BookText"/>
      </w:pPr>
      <w:r>
        <w:rPr>
          <w:rFonts w:ascii="IRNazanin" w:hAnsi="IRNazanin" w:eastAsia="IRNazanin" w:cs="IRNazanin"/>
          <w:lang w:bidi="fa-IR"/>
          <w:color w:val="111111"/>
          <w:sz w:val="28"/>
          <w:szCs w:val="28"/>
          <w:rtl/>
        </w:rPr>
        <w:t xml:space="preserve">قال الذهبی: «النسائی، الحافظ شیخ الإسلام أبو عبد الرحمن القاضی صاحب السنن، برع فی هذا الشأن، و تفرّد بالمعرفة و الإتقان و علوّ الإسناد … »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الجوزی: «أبو عبد الرحمن النسائی الامام … و کان إماما فی الحدیث، ثقة ثبتا حافظا فقیها»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«أبو عبد الرحمن النسائی القاضی، الحافظ الامام شیخ الإسلام، أحد الأئمة المبرزین و الحافظ المتقنین و الأعلام المشهورین … »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السبکی: «الامام الجلیل … أحد أئمة الدنیا فی الحدیث … » </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3" w:name="pg10422_119490"/>
    <w:bookmarkEnd w:id="113"/>
    <w:p>
      <w:pPr>
        <w:pStyle w:val="Heading6"/>
      </w:pPr>
      <w:bookmarkStart w:id="566" w:name="_Toc334"/>
      <w:r>
        <w:t>(14) روایة الباغندی</w:t>
      </w:r>
      <w:bookmarkEnd w:id="566"/>
    </w:p>
    <w:p>
      <w:pPr>
        <w:pStyle w:val="Heading6"/>
      </w:pPr>
      <w:bookmarkStart w:id="567" w:name="_Toc335"/>
      <w:r>
        <w:t>اشارة</w:t>
      </w:r>
      <w:bookmarkEnd w:id="567"/>
    </w:p>
    <w:p>
      <w:pPr>
        <w:pStyle w:val="BookText"/>
      </w:pPr>
      <w:r>
        <w:rPr>
          <w:rFonts w:ascii="IRNazanin" w:hAnsi="IRNazanin" w:eastAsia="IRNazanin" w:cs="IRNazanin"/>
          <w:lang w:bidi="fa-IR"/>
          <w:color w:val="111111"/>
          <w:sz w:val="28"/>
          <w:szCs w:val="28"/>
          <w:rtl/>
        </w:rPr>
        <w:t xml:space="preserve">تعلم روایته للحدیث من عبارة ابن المغازلی المتقدمة فی الکتاب.</w:t>
      </w:r>
    </w:p>
    <w:p>
      <w:pPr>
        <w:pStyle w:val="Heading6"/>
      </w:pPr>
      <w:bookmarkStart w:id="568" w:name="_Toc336"/>
      <w:r>
        <w:t>ترجمته</w:t>
      </w:r>
      <w:bookmarkEnd w:id="568"/>
    </w:p>
    <w:p>
      <w:pPr>
        <w:pStyle w:val="BookText"/>
      </w:pPr>
      <w:r>
        <w:rPr>
          <w:rFonts w:ascii="IRNazanin" w:hAnsi="IRNazanin" w:eastAsia="IRNazanin" w:cs="IRNazanin"/>
          <w:lang w:bidi="fa-IR"/>
          <w:color w:val="111111"/>
          <w:sz w:val="28"/>
          <w:szCs w:val="28"/>
          <w:rtl/>
        </w:rPr>
        <w:t xml:space="preserve">: هو: محمد بن محمد بن سلیمان أبو بکر الأزدی الواسطی المتوفی سنة 312 أو 313:</w:t>
      </w:r>
    </w:p>
    <w:p>
      <w:pPr>
        <w:pStyle w:val="BookText"/>
      </w:pPr>
      <w:r>
        <w:rPr>
          <w:rFonts w:ascii="IRNazanin" w:hAnsi="IRNazanin" w:eastAsia="IRNazanin" w:cs="IRNazanin"/>
          <w:lang w:bidi="fa-IR"/>
          <w:color w:val="111111"/>
          <w:sz w:val="28"/>
          <w:szCs w:val="28"/>
          <w:rtl/>
        </w:rPr>
        <w:t xml:space="preserve">قال الخطیب: «کان کثیر الحدیث، رحل فیه إلی الأمصار البعیدة و عنی به العنایة العظیمة، و أخذ عن الحفاظ و الأئمة، و سکن بغداد و حدّث بها … و کان فهما حافظا عارفا، و بلغنی أن عامة ما حدّث به کان یرویه من حفظه … و رأیت کافة شیوخنا یحتجون بحدیثه و یخرجونه فی الصحیح … »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الجوزی: «رجل فی طلب الحدیث إلی الأمصار البعیدة و عنی به العنایة العظیمة، و أخذ عن الحفاظ و الأئمة، و کان حافظا فهما … »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«الباغندی: الحافظ الأوحد محدّث العراق … قال محمد ابن أحمد بن زهیر: هو ثقة، لو کان بالموصل لخرجتم إلیه و لکنه ینطرح علیکم»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السمعانی، «کان حافظا فی الحدیث … » </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4" w:name="pg10422_119491"/>
    <w:bookmarkEnd w:id="114"/>
    <w:p>
      <w:pPr>
        <w:pStyle w:val="Heading6"/>
      </w:pPr>
      <w:bookmarkStart w:id="569" w:name="_Toc337"/>
      <w:r>
        <w:t>(15) روایة الدولابی</w:t>
      </w:r>
      <w:bookmarkEnd w:id="569"/>
    </w:p>
    <w:p>
      <w:pPr>
        <w:pStyle w:val="Heading6"/>
      </w:pPr>
      <w:bookmarkStart w:id="570" w:name="_Toc338"/>
      <w:r>
        <w:t>اشارة</w:t>
      </w:r>
      <w:bookmarkEnd w:id="570"/>
    </w:p>
    <w:p>
      <w:pPr>
        <w:pStyle w:val="BookText"/>
      </w:pPr>
      <w:r>
        <w:rPr>
          <w:rFonts w:ascii="IRNazanin" w:hAnsi="IRNazanin" w:eastAsia="IRNazanin" w:cs="IRNazanin"/>
          <w:lang w:bidi="fa-IR"/>
          <w:color w:val="111111"/>
          <w:sz w:val="28"/>
          <w:szCs w:val="28"/>
          <w:rtl/>
        </w:rPr>
        <w:t xml:space="preserve">رواه بإسناده عن أبی الطفیل عامر بن واثلة، حیث قال ما نصه: «حدثنی روح بن الفرج، قال: حدثنا یحیی بن سلیمان أبو سعید الجعفی قال: ثنا عبد الکریم بن هلال الجعفی، أنه سمع أسلم المکی قال: أخبرنی أبو الطفیل عامر بن واثلة قال: سمعت رسول اللّه صلّی اللّه علیه و سلّم یقول: مثل أهل بیتی مثل سفینة نوح من رکبها نجا و من ترکها غرق»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Heading6"/>
      </w:pPr>
      <w:bookmarkStart w:id="571" w:name="_Toc339"/>
      <w:r>
        <w:t>ترجمته</w:t>
      </w:r>
      <w:bookmarkEnd w:id="571"/>
    </w:p>
    <w:p>
      <w:pPr>
        <w:pStyle w:val="BookText"/>
      </w:pPr>
      <w:r>
        <w:rPr>
          <w:rFonts w:ascii="IRNazanin" w:hAnsi="IRNazanin" w:eastAsia="IRNazanin" w:cs="IRNazanin"/>
          <w:lang w:bidi="fa-IR"/>
          <w:color w:val="111111"/>
          <w:sz w:val="28"/>
          <w:szCs w:val="28"/>
          <w:rtl/>
        </w:rPr>
        <w:t xml:space="preserve">: هو: أبو بشر محمد بن أحمد الأنصاری الدولابی المتوفی سنة 320:</w:t>
      </w:r>
    </w:p>
    <w:p>
      <w:pPr>
        <w:pStyle w:val="BookText"/>
      </w:pPr>
      <w:r>
        <w:rPr>
          <w:rFonts w:ascii="IRNazanin" w:hAnsi="IRNazanin" w:eastAsia="IRNazanin" w:cs="IRNazanin"/>
          <w:lang w:bidi="fa-IR"/>
          <w:color w:val="111111"/>
          <w:sz w:val="28"/>
          <w:szCs w:val="28"/>
          <w:rtl/>
        </w:rPr>
        <w:t xml:space="preserve">قال السمعانی: «روی عنه: أبو بکر محمد بن إبراهیم المقری، و أبو القاسم سلیمان بن أحمد بن أیوب الطبرانی، و أبو محمد الحسن بن رشیق العسکری، و أبو حاتم محمد بن حبان التمیمی البستی، و أبو أحمد عبد اللّه بن عدی الجرجانی و غیرهم»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خلکان: « … کان عالما بالحدیث و الأخبار و التواریخ … و له تصانیف مفیدة فی التاریخ و موالید العلماء و وفیاتهم، و اعتمد علیه أرباب هذا الفن فی النقل، و أخبروا عنه فی کتبهم و مصنفاتهم المشهورة، و بالجملة، فقد کان من الأعلام فی هذا الشأن ممن یرجع إلیه، و کان حسن التألیف … » </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5" w:name="pg10422_119492"/>
    <w:bookmarkEnd w:id="115"/>
    <w:p>
      <w:pPr>
        <w:pStyle w:val="Heading6"/>
      </w:pPr>
      <w:bookmarkStart w:id="572" w:name="_Toc340"/>
      <w:r>
        <w:t>(16) روایة أبی القاسم البجلی</w:t>
      </w:r>
      <w:bookmarkEnd w:id="572"/>
    </w:p>
    <w:p>
      <w:pPr>
        <w:pStyle w:val="Heading6"/>
      </w:pPr>
      <w:bookmarkStart w:id="573" w:name="_Toc341"/>
      <w:r>
        <w:t>اشارة</w:t>
      </w:r>
      <w:bookmarkEnd w:id="573"/>
    </w:p>
    <w:p>
      <w:pPr>
        <w:pStyle w:val="BookText"/>
      </w:pPr>
      <w:r>
        <w:rPr>
          <w:rFonts w:ascii="IRNazanin" w:hAnsi="IRNazanin" w:eastAsia="IRNazanin" w:cs="IRNazanin"/>
          <w:lang w:bidi="fa-IR"/>
          <w:color w:val="111111"/>
          <w:sz w:val="28"/>
          <w:szCs w:val="28"/>
          <w:rtl/>
        </w:rPr>
        <w:t xml:space="preserve">تعلم روایته من روایة ابن الأبار.</w:t>
      </w:r>
    </w:p>
    <w:p>
      <w:pPr>
        <w:pStyle w:val="Heading6"/>
      </w:pPr>
      <w:bookmarkStart w:id="574" w:name="_Toc342"/>
      <w:r>
        <w:t>ترجمته</w:t>
      </w:r>
      <w:bookmarkEnd w:id="574"/>
    </w:p>
    <w:p>
      <w:pPr>
        <w:pStyle w:val="BookText"/>
      </w:pPr>
      <w:r>
        <w:rPr>
          <w:rFonts w:ascii="IRNazanin" w:hAnsi="IRNazanin" w:eastAsia="IRNazanin" w:cs="IRNazanin"/>
          <w:lang w:bidi="fa-IR"/>
          <w:color w:val="111111"/>
          <w:sz w:val="28"/>
          <w:szCs w:val="28"/>
          <w:rtl/>
        </w:rPr>
        <w:t xml:space="preserve">: هو: الحسن بن محمد بن بشر داود بن یحیی بن سالم أبو القاسم البجلی الکوفی. قدم بغداد و حدّث بها عن أحمد بن موسی بن إسحاق الحمار، و علی بن الحسین بن عبید بن کعب، و عبد السلام بن الحسین بن مالک الکوفیین.</w:t>
      </w:r>
    </w:p>
    <w:p>
      <w:pPr>
        <w:pStyle w:val="BookText"/>
      </w:pPr>
      <w:r>
        <w:rPr>
          <w:rFonts w:ascii="IRNazanin" w:hAnsi="IRNazanin" w:eastAsia="IRNazanin" w:cs="IRNazanin"/>
          <w:lang w:bidi="fa-IR"/>
          <w:color w:val="111111"/>
          <w:sz w:val="28"/>
          <w:szCs w:val="28"/>
          <w:rtl/>
        </w:rPr>
        <w:t xml:space="preserve">روی عنه محمد بن المظفر، و الدارقطنی، و أبو القاسم بن الثلّاج. و ذکر ابن الثلاج أنه نزل باب المحول و سمع منه فی سنة 322»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6"/>
      </w:pPr>
      <w:bookmarkStart w:id="575" w:name="_Toc343"/>
      <w:r>
        <w:t>(17) روایة ابن مهرویه</w:t>
      </w:r>
      <w:bookmarkEnd w:id="575"/>
    </w:p>
    <w:p>
      <w:pPr>
        <w:pStyle w:val="Heading6"/>
      </w:pPr>
      <w:bookmarkStart w:id="576" w:name="_Toc344"/>
      <w:r>
        <w:t>اشارة</w:t>
      </w:r>
      <w:bookmarkEnd w:id="576"/>
    </w:p>
    <w:p>
      <w:pPr>
        <w:pStyle w:val="BookText"/>
      </w:pPr>
      <w:r>
        <w:rPr>
          <w:rFonts w:ascii="IRNazanin" w:hAnsi="IRNazanin" w:eastAsia="IRNazanin" w:cs="IRNazanin"/>
          <w:lang w:bidi="fa-IR"/>
          <w:color w:val="111111"/>
          <w:sz w:val="28"/>
          <w:szCs w:val="28"/>
          <w:rtl/>
        </w:rPr>
        <w:t xml:space="preserve">تعلم روایته من سند روایة العاصمی فی زین الفتی.</w:t>
      </w:r>
    </w:p>
    <w:p>
      <w:pPr>
        <w:pStyle w:val="Heading6"/>
      </w:pPr>
      <w:bookmarkStart w:id="577" w:name="_Toc345"/>
      <w:r>
        <w:t>ترجمته</w:t>
      </w:r>
      <w:bookmarkEnd w:id="577"/>
    </w:p>
    <w:p>
      <w:pPr>
        <w:pStyle w:val="BookText"/>
      </w:pPr>
      <w:r>
        <w:rPr>
          <w:rFonts w:ascii="IRNazanin" w:hAnsi="IRNazanin" w:eastAsia="IRNazanin" w:cs="IRNazanin"/>
          <w:lang w:bidi="fa-IR"/>
          <w:color w:val="111111"/>
          <w:sz w:val="28"/>
          <w:szCs w:val="28"/>
          <w:rtl/>
        </w:rPr>
        <w:t xml:space="preserve">: هو: أبو الحسن علی بن محمد بن مهرویه القزوینی المتوفی سنة 355: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6" w:name="pg10422_119493"/>
    <w:bookmarkEnd w:id="116"/>
    <w:p>
      <w:pPr>
        <w:pStyle w:val="BookText"/>
      </w:pPr>
      <w:r>
        <w:rPr>
          <w:rFonts w:ascii="IRNazanin" w:hAnsi="IRNazanin" w:eastAsia="IRNazanin" w:cs="IRNazanin"/>
          <w:lang w:bidi="fa-IR"/>
          <w:color w:val="111111"/>
          <w:sz w:val="28"/>
          <w:szCs w:val="28"/>
          <w:rtl/>
        </w:rPr>
        <w:t xml:space="preserve">قال السمعانی: «و أبو الحسن علی بن محمد بن مهرویه القزوینی، حدّث فی القریة ببغداد و الجبال عن یحیی بن عبدک القزوینی و داود بن سلیمان الغازی …</w:t>
      </w:r>
    </w:p>
    <w:p>
      <w:pPr>
        <w:pStyle w:val="BookText"/>
      </w:pPr>
      <w:r>
        <w:rPr>
          <w:rFonts w:ascii="IRNazanin" w:hAnsi="IRNazanin" w:eastAsia="IRNazanin" w:cs="IRNazanin"/>
          <w:lang w:bidi="fa-IR"/>
          <w:color w:val="111111"/>
          <w:sz w:val="28"/>
          <w:szCs w:val="28"/>
          <w:rtl/>
        </w:rPr>
        <w:t xml:space="preserve">ذکره أبو الفضل صالح بن محمد أحمد الحافظ فی طبقات أهل همدان و قال …</w:t>
      </w:r>
    </w:p>
    <w:p>
      <w:pPr>
        <w:pStyle w:val="BookText"/>
      </w:pPr>
      <w:r>
        <w:rPr>
          <w:rFonts w:ascii="IRNazanin" w:hAnsi="IRNazanin" w:eastAsia="IRNazanin" w:cs="IRNazanin"/>
          <w:lang w:bidi="fa-IR"/>
          <w:color w:val="111111"/>
          <w:sz w:val="28"/>
          <w:szCs w:val="28"/>
          <w:rtl/>
        </w:rPr>
        <w:t xml:space="preserve">کان یأخذ علی نسخة علی بن موسی الرضا، و کان شیخا مسنا و محلّه الصدق»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الرافعی فی تاریخ قزوین، قال: «و ذکر أبو بکر الخطیب أنه حدّث ببغداد سنة 323 … مسند علی بن موسی الرضا عن داود بن سلیمان الغازی، و توفی سنة 335 و قد نیف علی المائة و لم یکن له ولد ذکر»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6"/>
      </w:pPr>
      <w:bookmarkStart w:id="578" w:name="_Toc346"/>
      <w:r>
        <w:t>(18) روایة میمون بن إسحاق</w:t>
      </w:r>
      <w:bookmarkEnd w:id="578"/>
    </w:p>
    <w:p>
      <w:pPr>
        <w:pStyle w:val="Heading6"/>
      </w:pPr>
      <w:bookmarkStart w:id="579" w:name="_Toc347"/>
      <w:r>
        <w:t>اشارة</w:t>
      </w:r>
      <w:bookmarkEnd w:id="579"/>
    </w:p>
    <w:p>
      <w:pPr>
        <w:pStyle w:val="BookText"/>
      </w:pPr>
      <w:r>
        <w:rPr>
          <w:rFonts w:ascii="IRNazanin" w:hAnsi="IRNazanin" w:eastAsia="IRNazanin" w:cs="IRNazanin"/>
          <w:lang w:bidi="fa-IR"/>
          <w:color w:val="111111"/>
          <w:sz w:val="28"/>
          <w:szCs w:val="28"/>
          <w:rtl/>
        </w:rPr>
        <w:t xml:space="preserve">علم روایته من عبارة الحاکم النیسابوری السّالفة فی محلها.</w:t>
      </w:r>
    </w:p>
    <w:p>
      <w:pPr>
        <w:pStyle w:val="Heading6"/>
      </w:pPr>
      <w:bookmarkStart w:id="580" w:name="_Toc348"/>
      <w:r>
        <w:t>ترجمته</w:t>
      </w:r>
      <w:bookmarkEnd w:id="580"/>
    </w:p>
    <w:p>
      <w:pPr>
        <w:pStyle w:val="BookText"/>
      </w:pPr>
      <w:r>
        <w:rPr>
          <w:rFonts w:ascii="IRNazanin" w:hAnsi="IRNazanin" w:eastAsia="IRNazanin" w:cs="IRNazanin"/>
          <w:lang w:bidi="fa-IR"/>
          <w:color w:val="111111"/>
          <w:sz w:val="28"/>
          <w:szCs w:val="28"/>
          <w:rtl/>
        </w:rPr>
        <w:t xml:space="preserve">: هو: میمون بن إسحاق أبو محمد الصواف المتوفی سنة 351:</w:t>
      </w:r>
    </w:p>
    <w:p>
      <w:pPr>
        <w:pStyle w:val="BookText"/>
      </w:pPr>
      <w:r>
        <w:rPr>
          <w:rFonts w:ascii="IRNazanin" w:hAnsi="IRNazanin" w:eastAsia="IRNazanin" w:cs="IRNazanin"/>
          <w:lang w:bidi="fa-IR"/>
          <w:color w:val="111111"/>
          <w:sz w:val="28"/>
          <w:szCs w:val="28"/>
          <w:rtl/>
        </w:rPr>
        <w:t xml:space="preserve">قال الخطیب: «میمون بن إسحاق بن الحسن بن علی بن سلیمان بن منصور بن عیسی، أبو محمد الصوّاف مولی محمد بن الحنفیة، سمع أحمد بن عبد الجبار العطاردی، و الحسن بن الفضل بن السمج البوصرائی، و أحمد بن هارون البردیجی.</w:t>
      </w:r>
    </w:p>
    <w:p>
      <w:pPr>
        <w:pStyle w:val="BookText"/>
      </w:pPr>
      <w:r>
        <w:rPr>
          <w:rFonts w:ascii="IRNazanin" w:hAnsi="IRNazanin" w:eastAsia="IRNazanin" w:cs="IRNazanin"/>
          <w:lang w:bidi="fa-IR"/>
          <w:color w:val="111111"/>
          <w:sz w:val="28"/>
          <w:szCs w:val="28"/>
          <w:rtl/>
        </w:rPr>
        <w:t xml:space="preserve">حدثنا عنه: أبو الحسن بن رزقویه، و علی بن أحمد بن الحمامی المقری، و أبو الحسین بن الفضل، و علی و عبید اللّه ابنا أحمد بن محمد الرزاز، و أبو علی بن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7" w:name="pg10422_119494"/>
    <w:bookmarkEnd w:id="117"/>
    <w:p>
      <w:pPr>
        <w:pStyle w:val="BookText"/>
      </w:pPr>
      <w:r>
        <w:rPr>
          <w:rFonts w:ascii="IRNazanin" w:hAnsi="IRNazanin" w:eastAsia="IRNazanin" w:cs="IRNazanin"/>
          <w:lang w:bidi="fa-IR"/>
          <w:color w:val="111111"/>
          <w:sz w:val="28"/>
          <w:szCs w:val="28"/>
          <w:rtl/>
        </w:rPr>
        <w:t xml:space="preserve">شاذان. و کان صدوقا»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Heading6"/>
      </w:pPr>
      <w:bookmarkStart w:id="581" w:name="_Toc349"/>
      <w:r>
        <w:t>(19) روایة المقدسی</w:t>
      </w:r>
      <w:bookmarkEnd w:id="581"/>
    </w:p>
    <w:p>
      <w:pPr>
        <w:pStyle w:val="Heading6"/>
      </w:pPr>
      <w:bookmarkStart w:id="582" w:name="_Toc350"/>
      <w:r>
        <w:t>اشارة</w:t>
      </w:r>
      <w:bookmarkEnd w:id="582"/>
    </w:p>
    <w:p>
      <w:pPr>
        <w:pStyle w:val="BookText"/>
      </w:pPr>
      <w:r>
        <w:rPr>
          <w:rFonts w:ascii="IRNazanin" w:hAnsi="IRNazanin" w:eastAsia="IRNazanin" w:cs="IRNazanin"/>
          <w:lang w:bidi="fa-IR"/>
          <w:color w:val="111111"/>
          <w:sz w:val="28"/>
          <w:szCs w:val="28"/>
          <w:rtl/>
        </w:rPr>
        <w:t xml:space="preserve">و رواه مطهّر بن طاهر المقدسی فی تاریخه مرسلا حیث قال:</w:t>
      </w:r>
    </w:p>
    <w:p>
      <w:pPr>
        <w:pStyle w:val="BookText"/>
      </w:pPr>
      <w:r>
        <w:rPr>
          <w:rFonts w:ascii="IRNazanin" w:hAnsi="IRNazanin" w:eastAsia="IRNazanin" w:cs="IRNazanin"/>
          <w:lang w:bidi="fa-IR"/>
          <w:color w:val="111111"/>
          <w:sz w:val="28"/>
          <w:szCs w:val="28"/>
          <w:rtl/>
        </w:rPr>
        <w:t xml:space="preserve">«روی أن النبی صلّی اللّه علیه و سلّم قال: مثل أهل بیتی مثل سفینة نوح من رکب فیها نجا و من تخلّف عنها هلک»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Heading6"/>
      </w:pPr>
      <w:bookmarkStart w:id="583" w:name="_Toc351"/>
      <w:r>
        <w:t>ترجمته</w:t>
      </w:r>
      <w:bookmarkEnd w:id="583"/>
    </w:p>
    <w:p>
      <w:pPr>
        <w:pStyle w:val="BookText"/>
      </w:pPr>
      <w:r>
        <w:rPr>
          <w:rFonts w:ascii="IRNazanin" w:hAnsi="IRNazanin" w:eastAsia="IRNazanin" w:cs="IRNazanin"/>
          <w:lang w:bidi="fa-IR"/>
          <w:color w:val="111111"/>
          <w:sz w:val="28"/>
          <w:szCs w:val="28"/>
          <w:rtl/>
        </w:rPr>
        <w:t xml:space="preserve">: هو: مطهر بن طاهر المقدسی المؤرّخ المتوفی سنة 355.</w:t>
      </w:r>
    </w:p>
    <w:p>
      <w:pPr>
        <w:pStyle w:val="BookText"/>
      </w:pPr>
      <w:r>
        <w:rPr>
          <w:rFonts w:ascii="IRNazanin" w:hAnsi="IRNazanin" w:eastAsia="IRNazanin" w:cs="IRNazanin"/>
          <w:lang w:bidi="fa-IR"/>
          <w:color w:val="111111"/>
          <w:sz w:val="28"/>
          <w:szCs w:val="28"/>
          <w:rtl/>
        </w:rPr>
        <w:t xml:space="preserve">قال عمر رضا کالة: «مطهر بن طاهر المقدسی: مؤرخ، من آثاره البدء و التاریخ، فی ستة أجزاء»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Heading6"/>
      </w:pPr>
      <w:bookmarkStart w:id="584" w:name="_Toc352"/>
      <w:r>
        <w:t>(20) روایة ابن عدی</w:t>
      </w:r>
      <w:bookmarkEnd w:id="584"/>
    </w:p>
    <w:p>
      <w:pPr>
        <w:pStyle w:val="Heading6"/>
      </w:pPr>
      <w:bookmarkStart w:id="585" w:name="_Toc353"/>
      <w:r>
        <w:t>اشارة</w:t>
      </w:r>
      <w:bookmarkEnd w:id="585"/>
    </w:p>
    <w:p>
      <w:pPr>
        <w:pStyle w:val="BookText"/>
      </w:pPr>
      <w:r>
        <w:rPr>
          <w:rFonts w:ascii="IRNazanin" w:hAnsi="IRNazanin" w:eastAsia="IRNazanin" w:cs="IRNazanin"/>
          <w:lang w:bidi="fa-IR"/>
          <w:color w:val="111111"/>
          <w:sz w:val="28"/>
          <w:szCs w:val="28"/>
          <w:rtl/>
        </w:rPr>
        <w:t xml:space="preserve">قال الذهبی بترجمة «الحسن بن أبی جعفر الجفری»:</w:t>
      </w:r>
    </w:p>
    <w:p>
      <w:pPr>
        <w:pStyle w:val="BookText"/>
      </w:pPr>
      <w:r>
        <w:rPr>
          <w:rFonts w:ascii="IRNazanin" w:hAnsi="IRNazanin" w:eastAsia="IRNazanin" w:cs="IRNazanin"/>
          <w:lang w:bidi="fa-IR"/>
          <w:color w:val="111111"/>
          <w:sz w:val="28"/>
          <w:szCs w:val="28"/>
          <w:rtl/>
        </w:rPr>
        <w:t xml:space="preserve">«و ذکره ابن عدی فأورد له جملة عن أبی الزبیر و غیره، فمن ذلک: عمرو بن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8" w:name="pg10422_119495"/>
    <w:bookmarkEnd w:id="118"/>
    <w:p>
      <w:pPr>
        <w:pStyle w:val="BookText"/>
      </w:pPr>
      <w:r>
        <w:rPr>
          <w:rFonts w:ascii="IRNazanin" w:hAnsi="IRNazanin" w:eastAsia="IRNazanin" w:cs="IRNazanin"/>
          <w:lang w:bidi="fa-IR"/>
          <w:color w:val="111111"/>
          <w:sz w:val="28"/>
          <w:szCs w:val="28"/>
          <w:rtl/>
        </w:rPr>
        <w:t xml:space="preserve">سفیان، حدثنا الحسن بن أبی جعفر عن أیوب، عن أبی قلابة عن أنس: أن النبی صلّی اللّه علیه و سلّم قال: نحن خیر من أبنائنا، و أبناؤنا خیر من أبنائهم، و أبناء أبنائنا خیر من أبناء أبنائهم.</w:t>
      </w:r>
    </w:p>
    <w:p>
      <w:pPr>
        <w:pStyle w:val="BookText"/>
      </w:pPr>
      <w:r>
        <w:rPr>
          <w:rFonts w:ascii="IRNazanin" w:hAnsi="IRNazanin" w:eastAsia="IRNazanin" w:cs="IRNazanin"/>
          <w:lang w:bidi="fa-IR"/>
          <w:color w:val="111111"/>
          <w:sz w:val="28"/>
          <w:szCs w:val="28"/>
          <w:rtl/>
        </w:rPr>
        <w:t xml:space="preserve">مسلم بن إبراهیم، حدثنا الحسن بن أبی جعفر، حدثنا ابن جدعان، عن سعید بن المسیب، عن أبی ذر مرفوعا: مثل أهل بیتی مثل سفینة نوح من رکب فیها نجا و من تخلّف عنها غرق و من قاتلنا- و فی لفظ و من قاتلهم- فکأنّما قاتل مع الدجال …</w:t>
      </w:r>
    </w:p>
    <w:p>
      <w:pPr>
        <w:pStyle w:val="BookText"/>
      </w:pPr>
      <w:r>
        <w:rPr>
          <w:rFonts w:ascii="IRNazanin" w:hAnsi="IRNazanin" w:eastAsia="IRNazanin" w:cs="IRNazanin"/>
          <w:lang w:bidi="fa-IR"/>
          <w:color w:val="111111"/>
          <w:sz w:val="28"/>
          <w:szCs w:val="28"/>
          <w:rtl/>
        </w:rPr>
        <w:t xml:space="preserve">و قال ابن عدی: و هو عندی ممن لا یتعمّد الکذب»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6"/>
      </w:pPr>
      <w:bookmarkStart w:id="586" w:name="_Toc354"/>
      <w:r>
        <w:t>ترجمته</w:t>
      </w:r>
      <w:bookmarkEnd w:id="586"/>
    </w:p>
    <w:p>
      <w:pPr>
        <w:pStyle w:val="BookText"/>
      </w:pPr>
      <w:r>
        <w:rPr>
          <w:rFonts w:ascii="IRNazanin" w:hAnsi="IRNazanin" w:eastAsia="IRNazanin" w:cs="IRNazanin"/>
          <w:lang w:bidi="fa-IR"/>
          <w:color w:val="111111"/>
          <w:sz w:val="28"/>
          <w:szCs w:val="28"/>
          <w:rtl/>
        </w:rPr>
        <w:t xml:space="preserve">: و هو: أبو أحمد عبد اللّه علی بن محمد الجرجانی، المعروف بابن القطان، المتوفی سنة 365.</w:t>
      </w:r>
    </w:p>
    <w:p>
      <w:pPr>
        <w:pStyle w:val="BookText"/>
      </w:pPr>
      <w:r>
        <w:rPr>
          <w:rFonts w:ascii="IRNazanin" w:hAnsi="IRNazanin" w:eastAsia="IRNazanin" w:cs="IRNazanin"/>
          <w:lang w:bidi="fa-IR"/>
          <w:color w:val="111111"/>
          <w:sz w:val="28"/>
          <w:szCs w:val="28"/>
          <w:rtl/>
        </w:rPr>
        <w:t xml:space="preserve">و قال السمعانی: «کان حافظ عصره، رحل إلی الإسکندریة و سمرقند و دخل البلاد و أدرک الشیوخ، کان حافظا متقنا لم یکن فی زمانه مثله»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«ابن عدی الامام الحافظ الکبیر أبو أحمد … کان أحمد الأعلام … و هو المصنّف فی الکلام علی الرجال عارفا بالعلل، قال أبو القاسم ابن عساکر: کان ثقة علی لحن فیه. قال حمزة السهمی: سألت الدار قطنی أن یصنّف کتابا فی الضعفاء فقال: ألیس عندک کتاب ابن عدی؟ فقلت: بلی، قال: فیه کفایة یزاد علیه … قال حمزة السهمی: کان حافظا متقنا لم یکن فی زمانه أحد مثله … قال الخلیلی: کان عدیم النظیر حفظا و جلالة.</w:t>
      </w:r>
    </w:p>
    <w:p>
      <w:pPr>
        <w:pStyle w:val="BookText"/>
      </w:pPr>
      <w:r>
        <w:rPr>
          <w:rFonts w:ascii="IRNazanin" w:hAnsi="IRNazanin" w:eastAsia="IRNazanin" w:cs="IRNazanin"/>
          <w:lang w:bidi="fa-IR"/>
          <w:color w:val="111111"/>
          <w:sz w:val="28"/>
          <w:szCs w:val="28"/>
          <w:rtl/>
        </w:rPr>
        <w:t xml:space="preserve">سألت عبد اللّه بن محمد الحافظ: أیّهما أحفظ: ابن عدی أو ابن قانع؟</w:t>
      </w:r>
    </w:p>
    <w:p>
      <w:pPr>
        <w:pStyle w:val="BookText"/>
      </w:pPr>
      <w:r>
        <w:rPr>
          <w:rFonts w:ascii="IRNazanin" w:hAnsi="IRNazanin" w:eastAsia="IRNazanin" w:cs="IRNazanin"/>
          <w:lang w:bidi="fa-IR"/>
          <w:color w:val="111111"/>
          <w:sz w:val="28"/>
          <w:szCs w:val="28"/>
          <w:rtl/>
        </w:rPr>
        <w:t xml:space="preserve">فقال: زر قمیص ابن عدی أحفظ من عبد الباقی بن قانع.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9" w:name="pg10422_119496"/>
    <w:bookmarkEnd w:id="119"/>
    <w:p>
      <w:pPr>
        <w:pStyle w:val="BookText"/>
      </w:pPr>
      <w:r>
        <w:rPr>
          <w:rFonts w:ascii="IRNazanin" w:hAnsi="IRNazanin" w:eastAsia="IRNazanin" w:cs="IRNazanin"/>
          <w:lang w:bidi="fa-IR"/>
          <w:color w:val="111111"/>
          <w:sz w:val="28"/>
          <w:szCs w:val="28"/>
          <w:rtl/>
        </w:rPr>
        <w:t xml:space="preserve">قال الخلیلی: و سمعت أحمد بن أبی مسلم الحافظ یقول: لم أر أحدا مثل أبی أحمد بن عدی و کیف فوقه فی الحفظ؟ و کان أحمد قد لقی الطبرانی و أبا أحمد الحاکم و قد قال لی: کان حفظ هؤلاء تکلفا و حفظ ابن عدی طبعا، زاد معجمه علی ألف شیخ … »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العماد: «ابن عدی الحافظ الکبیر … قال ابن قاضی شهبة: هو أحد الأئمة الأعلام و أرکان الإسلام، طاف البلاد فی طلب العلم، و سمع الکبار … »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Heading6"/>
      </w:pPr>
      <w:bookmarkStart w:id="587" w:name="_Toc355"/>
      <w:r>
        <w:t>(21) روایة القطیعی</w:t>
      </w:r>
      <w:bookmarkEnd w:id="587"/>
    </w:p>
    <w:p>
      <w:pPr>
        <w:pStyle w:val="Heading6"/>
      </w:pPr>
      <w:bookmarkStart w:id="588" w:name="_Toc356"/>
      <w:r>
        <w:t>اشارة</w:t>
      </w:r>
      <w:bookmarkEnd w:id="588"/>
    </w:p>
    <w:p>
      <w:pPr>
        <w:pStyle w:val="BookText"/>
      </w:pPr>
      <w:r>
        <w:rPr>
          <w:rFonts w:ascii="IRNazanin" w:hAnsi="IRNazanin" w:eastAsia="IRNazanin" w:cs="IRNazanin"/>
          <w:lang w:bidi="fa-IR"/>
          <w:color w:val="111111"/>
          <w:sz w:val="28"/>
          <w:szCs w:val="28"/>
          <w:rtl/>
        </w:rPr>
        <w:t xml:space="preserve">علم روایته لحدیث السفینة من عبارة الحاکم و غیره.</w:t>
      </w:r>
    </w:p>
    <w:p>
      <w:pPr>
        <w:pStyle w:val="Heading6"/>
      </w:pPr>
      <w:bookmarkStart w:id="589" w:name="_Toc357"/>
      <w:r>
        <w:t>ترجمته</w:t>
      </w:r>
      <w:bookmarkEnd w:id="589"/>
    </w:p>
    <w:p>
      <w:pPr>
        <w:pStyle w:val="BookText"/>
      </w:pPr>
      <w:r>
        <w:rPr>
          <w:rFonts w:ascii="IRNazanin" w:hAnsi="IRNazanin" w:eastAsia="IRNazanin" w:cs="IRNazanin"/>
          <w:lang w:bidi="fa-IR"/>
          <w:color w:val="111111"/>
          <w:sz w:val="28"/>
          <w:szCs w:val="28"/>
          <w:rtl/>
        </w:rPr>
        <w:t xml:space="preserve">: و هو: أحمد بن جعفر بن حمدان القطیعی المتوفی سنة 368.</w:t>
      </w:r>
    </w:p>
    <w:p>
      <w:pPr>
        <w:pStyle w:val="BookText"/>
      </w:pPr>
      <w:r>
        <w:rPr>
          <w:rFonts w:ascii="IRNazanin" w:hAnsi="IRNazanin" w:eastAsia="IRNazanin" w:cs="IRNazanin"/>
          <w:lang w:bidi="fa-IR"/>
          <w:color w:val="111111"/>
          <w:sz w:val="28"/>
          <w:szCs w:val="28"/>
          <w:rtl/>
        </w:rPr>
        <w:t xml:space="preserve">قال الخطیب: «سمع إبراهیم بن إسحاق و إسحاق بن الحسن الحربیین، و بشر بن موسی، و أبا العباس الکدیمی، و أبا مسلم الکجّی، و عبد اللّه بن أحمد ابن حنبل. و کان کثیر الحدیث.</w:t>
      </w:r>
    </w:p>
    <w:p>
      <w:pPr>
        <w:pStyle w:val="BookText"/>
      </w:pPr>
      <w:r>
        <w:rPr>
          <w:rFonts w:ascii="IRNazanin" w:hAnsi="IRNazanin" w:eastAsia="IRNazanin" w:cs="IRNazanin"/>
          <w:lang w:bidi="fa-IR"/>
          <w:color w:val="111111"/>
          <w:sz w:val="28"/>
          <w:szCs w:val="28"/>
          <w:rtl/>
        </w:rPr>
        <w:t xml:space="preserve">روی عن عبد اللّه بن أحمد المسند و الزهد و التاریخ و المسائل و غیر ذلک، لم نر أحدا امتنع من الروایة عنه و لا ترک الاحتجاج به» </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0" w:name="pg10422_119497"/>
    <w:bookmarkEnd w:id="120"/>
    <w:p>
      <w:pPr>
        <w:pStyle w:val="BookText"/>
      </w:pPr>
      <w:r>
        <w:rPr>
          <w:rFonts w:ascii="IRNazanin" w:hAnsi="IRNazanin" w:eastAsia="IRNazanin" w:cs="IRNazanin"/>
          <w:lang w:bidi="fa-IR"/>
          <w:color w:val="111111"/>
          <w:sz w:val="28"/>
          <w:szCs w:val="28"/>
          <w:rtl/>
        </w:rPr>
        <w:t xml:space="preserve">و قال السمعانی: «و المحدّث المشهور أبو بکر أحمد بن جعفر … و کان مکثرا»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«مسند العراق … و کان شیخا صالحا»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Heading6"/>
      </w:pPr>
      <w:bookmarkStart w:id="590" w:name="_Toc358"/>
      <w:r>
        <w:t>(22) روایة ابن السقاء</w:t>
      </w:r>
      <w:bookmarkEnd w:id="590"/>
    </w:p>
    <w:p>
      <w:pPr>
        <w:pStyle w:val="Heading6"/>
      </w:pPr>
      <w:bookmarkStart w:id="591" w:name="_Toc359"/>
      <w:r>
        <w:t>اشارة</w:t>
      </w:r>
      <w:bookmarkEnd w:id="591"/>
    </w:p>
    <w:p>
      <w:pPr>
        <w:pStyle w:val="BookText"/>
      </w:pPr>
      <w:r>
        <w:rPr>
          <w:rFonts w:ascii="IRNazanin" w:hAnsi="IRNazanin" w:eastAsia="IRNazanin" w:cs="IRNazanin"/>
          <w:lang w:bidi="fa-IR"/>
          <w:color w:val="111111"/>
          <w:sz w:val="28"/>
          <w:szCs w:val="28"/>
          <w:rtl/>
        </w:rPr>
        <w:t xml:space="preserve">علم روایته لحدیث السفینة من عبارة ابن المغازلی.</w:t>
      </w:r>
    </w:p>
    <w:p>
      <w:pPr>
        <w:pStyle w:val="Heading6"/>
      </w:pPr>
      <w:bookmarkStart w:id="592" w:name="_Toc360"/>
      <w:r>
        <w:t>ترجمته</w:t>
      </w:r>
      <w:bookmarkEnd w:id="592"/>
    </w:p>
    <w:p>
      <w:pPr>
        <w:pStyle w:val="BookText"/>
      </w:pPr>
      <w:r>
        <w:rPr>
          <w:rFonts w:ascii="IRNazanin" w:hAnsi="IRNazanin" w:eastAsia="IRNazanin" w:cs="IRNazanin"/>
          <w:lang w:bidi="fa-IR"/>
          <w:color w:val="111111"/>
          <w:sz w:val="28"/>
          <w:szCs w:val="28"/>
          <w:rtl/>
        </w:rPr>
        <w:t xml:space="preserve">: هو: عبد اللّه بن محمد بن السّقاء الواسطی المتوفی سنة 371 أو سنة 373:</w:t>
      </w:r>
    </w:p>
    <w:p>
      <w:pPr>
        <w:pStyle w:val="BookText"/>
      </w:pPr>
      <w:r>
        <w:rPr>
          <w:rFonts w:ascii="IRNazanin" w:hAnsi="IRNazanin" w:eastAsia="IRNazanin" w:cs="IRNazanin"/>
          <w:lang w:bidi="fa-IR"/>
          <w:color w:val="111111"/>
          <w:sz w:val="28"/>
          <w:szCs w:val="28"/>
          <w:rtl/>
        </w:rPr>
        <w:t xml:space="preserve">قال الذهبی: «ابن السقاء الحافظ الامام محدّث واسط أبو محمد … روی عنه: الدارقطنی، و أبو الفتح یوسف القواس، و أبو العلاء محمد بن علی القاضی … و أبو نعیم الاصفهانی، و آخرون.</w:t>
      </w:r>
    </w:p>
    <w:p>
      <w:pPr>
        <w:pStyle w:val="BookText"/>
      </w:pPr>
      <w:r>
        <w:rPr>
          <w:rFonts w:ascii="IRNazanin" w:hAnsi="IRNazanin" w:eastAsia="IRNazanin" w:cs="IRNazanin"/>
          <w:lang w:bidi="fa-IR"/>
          <w:color w:val="111111"/>
          <w:sz w:val="28"/>
          <w:szCs w:val="28"/>
          <w:rtl/>
        </w:rPr>
        <w:t xml:space="preserve">قال العلاء: سمعت ابن المظفر و الدارقطنی یقولان: لم تر مع ابن السقّاء کتابا و إنما حدّثنا حفظا. و قال علی بن محمد الطیب الجلّابی فی تاریخه: ابن السقّاء من أئمة الواسطیین و الحفاظ المتقنین، توفی فی جمادی الآخرة سنة 373.</w:t>
      </w:r>
    </w:p>
    <w:p>
      <w:pPr>
        <w:pStyle w:val="BookText"/>
      </w:pPr>
      <w:r>
        <w:rPr>
          <w:rFonts w:ascii="IRNazanin" w:hAnsi="IRNazanin" w:eastAsia="IRNazanin" w:cs="IRNazanin"/>
          <w:lang w:bidi="fa-IR"/>
          <w:color w:val="111111"/>
          <w:sz w:val="28"/>
          <w:szCs w:val="28"/>
          <w:rtl/>
        </w:rPr>
        <w:t xml:space="preserve">قال السلفی: سألت الحافظ خمیسا الجوزی عن ابن السقاء فقال: هو من مزینة مضر و لم یکن سقّاء بل لقب له، من وجوه الواسطیین و ذوی الثروة و الحفظ، رحل به أبوه فأسمعه من أبی خلیفة و أبی یعلی و ابن زیدان البجلی و المفضل بن الجندی، و بارک اللّه فی سنّه و علمه.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1" w:name="pg10422_119498"/>
    <w:bookmarkEnd w:id="121"/>
    <w:p>
      <w:pPr>
        <w:pStyle w:val="BookText"/>
      </w:pPr>
      <w:r>
        <w:rPr>
          <w:rFonts w:ascii="IRNazanin" w:hAnsi="IRNazanin" w:eastAsia="IRNazanin" w:cs="IRNazanin"/>
          <w:lang w:bidi="fa-IR"/>
          <w:color w:val="111111"/>
          <w:sz w:val="28"/>
          <w:szCs w:val="28"/>
          <w:rtl/>
        </w:rPr>
        <w:t xml:space="preserve">و اتفق أنه أملی حدیث الطیر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قوله صلّی اللّه علیه و آله و سلّم: «أللهم ائتنی بأحب خلقک إلیک یأکل معی هذا الطیر، فجاء سیدنا علی علیه السلام فأکل معه» و هذا حدیث صحیح لا مریة فیه، و ممن أخرجه: أحمد و الترمذی و النسائی و الطبرانی و الدارقطنی و أبو نعیم و الحاکم و الخطیب …</w:t>
      </w:r>
    </w:p>
    <w:p>
      <w:pPr>
        <w:pStyle w:val="BookText"/>
      </w:pPr>
      <w:r>
        <w:rPr>
          <w:rFonts w:ascii="IRNazanin" w:hAnsi="IRNazanin" w:eastAsia="IRNazanin" w:cs="IRNazanin"/>
          <w:lang w:bidi="fa-IR"/>
          <w:color w:val="111111"/>
          <w:sz w:val="28"/>
          <w:szCs w:val="28"/>
          <w:rtl/>
        </w:rPr>
        <w:t xml:space="preserve">و هذا الحدیث أیضا من أحادیث موسوعتنا … و سیقدّم إلی الطبع إن شاء اللّه.</w:t>
      </w:r>
    </w:p>
    <w:p>
      <w:pPr>
        <w:pStyle w:val="BookText"/>
      </w:pPr>
      <w:r>
        <w:rPr>
          <w:rFonts w:ascii="IRNazanin" w:hAnsi="IRNazanin" w:eastAsia="IRNazanin" w:cs="IRNazanin"/>
          <w:lang w:bidi="fa-IR"/>
          <w:color w:val="111111"/>
          <w:sz w:val="28"/>
          <w:szCs w:val="28"/>
          <w:rtl/>
        </w:rPr>
        <w:t xml:space="preserve">فلم نحتمله نفوسهم، فوثبوا به و أقاموه و غسلوا موضعه، فمضی و لزم بیته، فکان لا یحدّث أحدا من الواسطیین، فلذا قلّ حدیثه عندهم، توفی سنة 371. حدثنی ذلک شیخنا أبو الحسن المغازلی»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الجوزی: «کان فهما حافظا، ورد بغداد فحدّث بها مجالسه کلّها من حفظه بحضرة ابن المظفر و الدارقطنی، و کانا یقولان: ما رأینا معه کتابا إنما حدثنا حفظا، و ما أخذنا علیه خطأ فی شی‌ء، غیر أنه حدّث عن أبی یعلی بحدیث فی القلب منه شی‌ء </w:t>
      </w:r>
      <w:r>
        <w:rPr>
          <w:rStyle w:val="FootnoteReference"/>
        </w:rPr>
        <w:footnoteReference w:id="190"/>
      </w:r>
      <w:r>
        <w:rPr>
          <w:rFonts w:ascii="IRNazanin" w:hAnsi="IRNazanin" w:eastAsia="IRNazanin" w:cs="IRNazanin"/>
          <w:lang w:bidi="fa-IR"/>
          <w:color w:val="111111"/>
          <w:sz w:val="28"/>
          <w:szCs w:val="28"/>
          <w:rtl/>
        </w:rPr>
        <w:t xml:space="preserve">، قال أبو العلاء الواسطی: فلما عدت إلی واسط أخبرته، فأخرج الحدیث و أصله بخط الضبی»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العماد: «کان حافظا من کبراء أهل واسط و أولی الحشمة … »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Heading6"/>
      </w:pPr>
      <w:bookmarkStart w:id="593" w:name="_Toc361"/>
      <w:r>
        <w:t>(23) روایة الدارقطنی</w:t>
      </w:r>
      <w:bookmarkEnd w:id="593"/>
    </w:p>
    <w:p>
      <w:pPr>
        <w:pStyle w:val="Heading6"/>
      </w:pPr>
      <w:bookmarkStart w:id="594" w:name="_Toc362"/>
      <w:r>
        <w:t>اشارة</w:t>
      </w:r>
      <w:bookmarkEnd w:id="594"/>
    </w:p>
    <w:p>
      <w:pPr>
        <w:pStyle w:val="BookText"/>
      </w:pPr>
      <w:r>
        <w:rPr>
          <w:rFonts w:ascii="IRNazanin" w:hAnsi="IRNazanin" w:eastAsia="IRNazanin" w:cs="IRNazanin"/>
          <w:lang w:bidi="fa-IR"/>
          <w:color w:val="111111"/>
          <w:sz w:val="28"/>
          <w:szCs w:val="28"/>
          <w:rtl/>
        </w:rPr>
        <w:t xml:space="preserve">و ممّن رواه الحافظ الدارقطنی، کما لا یخفی علی من راجع بعض الأسانید،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2" w:name="pg10422_119499"/>
    <w:bookmarkEnd w:id="122"/>
    <w:p>
      <w:pPr>
        <w:pStyle w:val="BookText"/>
      </w:pPr>
      <w:r>
        <w:rPr>
          <w:rFonts w:ascii="IRNazanin" w:hAnsi="IRNazanin" w:eastAsia="IRNazanin" w:cs="IRNazanin"/>
          <w:lang w:bidi="fa-IR"/>
          <w:color w:val="111111"/>
          <w:sz w:val="28"/>
          <w:szCs w:val="28"/>
          <w:rtl/>
        </w:rPr>
        <w:t xml:space="preserve">کروایة الحافظ ابن الأبار، و</w:t>
      </w:r>
    </w:p>
    <w:p>
      <w:pPr>
        <w:pStyle w:val="BookText"/>
      </w:pPr>
      <w:r>
        <w:rPr>
          <w:rFonts w:ascii="IRNazanin" w:hAnsi="IRNazanin" w:eastAsia="IRNazanin" w:cs="IRNazanin"/>
          <w:lang w:bidi="fa-IR"/>
          <w:color w:val="111111"/>
          <w:sz w:val="28"/>
          <w:szCs w:val="28"/>
          <w:rtl/>
        </w:rPr>
        <w:t xml:space="preserve">قد جاء فی (علله) ما لفظه: «و سئل عن حدیث حنش بن المعتمر عن أبی ذر عن النبی صلّی اللّه علیه و سلّم: أیها الناس إنی تارک فیکم الثقلین کتاب اللّه و عترتی أهل بیتی، و لن یتفرقا حتی یردا علیّ الحوض، و مثلهما مثل سفینة نوح من رکب فیها نجا.</w:t>
      </w:r>
    </w:p>
    <w:p>
      <w:pPr>
        <w:pStyle w:val="BookText"/>
      </w:pPr>
      <w:r>
        <w:rPr>
          <w:rFonts w:ascii="IRNazanin" w:hAnsi="IRNazanin" w:eastAsia="IRNazanin" w:cs="IRNazanin"/>
          <w:lang w:bidi="fa-IR"/>
          <w:color w:val="111111"/>
          <w:sz w:val="28"/>
          <w:szCs w:val="28"/>
          <w:rtl/>
        </w:rPr>
        <w:t xml:space="preserve">فقال: یرویه أبو إسحاق السبیعی عن حنش، قال ذلک الأعمش و یونس ابن أبی إسحاق و مفضل بن صالح، و خالفهم إسرائیل فرواه عن أبی إسحاق عن رجل عن حنش، و القول عندی قول إسرائیل»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6"/>
      </w:pPr>
      <w:bookmarkStart w:id="595" w:name="_Toc363"/>
      <w:r>
        <w:t>ترجمته:</w:t>
      </w:r>
      <w:bookmarkEnd w:id="595"/>
    </w:p>
    <w:p>
      <w:pPr>
        <w:pStyle w:val="BookText"/>
      </w:pPr>
      <w:r>
        <w:rPr>
          <w:rFonts w:ascii="IRNazanin" w:hAnsi="IRNazanin" w:eastAsia="IRNazanin" w:cs="IRNazanin"/>
          <w:lang w:bidi="fa-IR"/>
          <w:color w:val="111111"/>
          <w:sz w:val="28"/>
          <w:szCs w:val="28"/>
          <w:rtl/>
        </w:rPr>
        <w:t xml:space="preserve">و هو: أبو الحسن علی بن عمر الدارقطنی المتوفی سنة 385:</w:t>
      </w:r>
    </w:p>
    <w:p>
      <w:pPr>
        <w:pStyle w:val="BookText"/>
      </w:pPr>
      <w:r>
        <w:rPr>
          <w:rFonts w:ascii="IRNazanin" w:hAnsi="IRNazanin" w:eastAsia="IRNazanin" w:cs="IRNazanin"/>
          <w:lang w:bidi="fa-IR"/>
          <w:color w:val="111111"/>
          <w:sz w:val="28"/>
          <w:szCs w:val="28"/>
          <w:rtl/>
        </w:rPr>
        <w:t xml:space="preserve">قال ابن کثیر: «الحافظ الکبیر، أستاذ هذه الصناعة و قبله بمدة و بعده إلی زماننا هذا، سمع الکثیر و جمع و صنّف و ألّف و أجاد و أفاد و أحسن النظر و التعلیل و الانتقاد و الاعتقاد، و کان فرید عصره و نسیج وحده و إمام دهره فی أسماء الرجال و صناعة التعلیل و الجرح و التعدیل و حسن التصنیف و التألیف … قال الحاکم أبو عبد اللّه النیسابوری: لم یر الدارقطنی مثل نفسه … »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خلکان: «کان عالما حافظا فقیها … انفرد بالامامة فی علم الحدیث فی عصره، و لم ینازعه فی ذلک أحد من نظرائه … »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«الحافظ المشهور صاحب التصانیف … ذکره الحاکم فقال: صار أوحد عصره فی الحفظ و الفهم و الورع و إماما فی القرّاء و النحاة …</w:t>
      </w:r>
    </w:p>
    <w:p>
      <w:pPr>
        <w:pStyle w:val="BookText"/>
      </w:pPr>
      <w:r>
        <w:rPr>
          <w:rFonts w:ascii="IRNazanin" w:hAnsi="IRNazanin" w:eastAsia="IRNazanin" w:cs="IRNazanin"/>
          <w:lang w:bidi="fa-IR"/>
          <w:color w:val="111111"/>
          <w:sz w:val="28"/>
          <w:szCs w:val="28"/>
          <w:rtl/>
        </w:rPr>
        <w:t xml:space="preserve">و قال الخطیب: کان فرید عصره و قریع دهره و نسیج وحده و إمام وقته … و قال القاضی أبو الطیب الطبری: الدارقطنی أمیر المؤمنین فی الحدیث» </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3" w:name="pg10422_119500"/>
    <w:bookmarkEnd w:id="123"/>
    <w:p>
      <w:pPr>
        <w:pStyle w:val="Heading6"/>
      </w:pPr>
      <w:bookmarkStart w:id="596" w:name="_Toc364"/>
      <w:r>
        <w:t>(24) روایة محمد بن المظفر البغدادی</w:t>
      </w:r>
      <w:bookmarkEnd w:id="596"/>
    </w:p>
    <w:p>
      <w:pPr>
        <w:pStyle w:val="Heading6"/>
      </w:pPr>
      <w:bookmarkStart w:id="597" w:name="_Toc365"/>
      <w:r>
        <w:t>اشارة</w:t>
      </w:r>
      <w:bookmarkEnd w:id="597"/>
    </w:p>
    <w:p>
      <w:pPr>
        <w:pStyle w:val="BookText"/>
      </w:pPr>
      <w:r>
        <w:rPr>
          <w:rFonts w:ascii="IRNazanin" w:hAnsi="IRNazanin" w:eastAsia="IRNazanin" w:cs="IRNazanin"/>
          <w:lang w:bidi="fa-IR"/>
          <w:color w:val="111111"/>
          <w:sz w:val="28"/>
          <w:szCs w:val="28"/>
          <w:rtl/>
        </w:rPr>
        <w:t xml:space="preserve">علم روایته لحدیث السفینة من عبارة ابن المغازلی المتقدمة فی الکتاب.</w:t>
      </w:r>
    </w:p>
    <w:p>
      <w:pPr>
        <w:pStyle w:val="Heading6"/>
      </w:pPr>
      <w:bookmarkStart w:id="598" w:name="_Toc366"/>
      <w:r>
        <w:t>ترجمته:</w:t>
      </w:r>
      <w:bookmarkEnd w:id="598"/>
    </w:p>
    <w:p>
      <w:pPr>
        <w:pStyle w:val="BookText"/>
      </w:pPr>
      <w:r>
        <w:rPr>
          <w:rFonts w:ascii="IRNazanin" w:hAnsi="IRNazanin" w:eastAsia="IRNazanin" w:cs="IRNazanin"/>
          <w:lang w:bidi="fa-IR"/>
          <w:color w:val="111111"/>
          <w:sz w:val="28"/>
          <w:szCs w:val="28"/>
          <w:rtl/>
        </w:rPr>
        <w:t xml:space="preserve">هو: محمد بن المظفر بن موسی أبو الحسین البغدادی المتوفی سنة 397:</w:t>
      </w:r>
    </w:p>
    <w:p>
      <w:pPr>
        <w:pStyle w:val="BookText"/>
      </w:pPr>
      <w:r>
        <w:rPr>
          <w:rFonts w:ascii="IRNazanin" w:hAnsi="IRNazanin" w:eastAsia="IRNazanin" w:cs="IRNazanin"/>
          <w:lang w:bidi="fa-IR"/>
          <w:color w:val="111111"/>
          <w:sz w:val="28"/>
          <w:szCs w:val="28"/>
          <w:rtl/>
        </w:rPr>
        <w:t xml:space="preserve">قال الذهبی: «الحافظ الامام الثقة أبو الحسین البغدادی محدّث العراق … قال الخطیب: کان ابن المظفر فهما حافظا صادقا. و قال البرقانی:</w:t>
      </w:r>
    </w:p>
    <w:p>
      <w:pPr>
        <w:pStyle w:val="BookText"/>
      </w:pPr>
      <w:r>
        <w:rPr>
          <w:rFonts w:ascii="IRNazanin" w:hAnsi="IRNazanin" w:eastAsia="IRNazanin" w:cs="IRNazanin"/>
          <w:lang w:bidi="fa-IR"/>
          <w:color w:val="111111"/>
          <w:sz w:val="28"/>
          <w:szCs w:val="28"/>
          <w:rtl/>
        </w:rPr>
        <w:t xml:space="preserve">کتب الدارقطنی عن ابن المظفر ألف حدیث … »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الصفدی: «الحافظ البغدادی، رحل إلی الأمصار و برع فی علم الحدیث و معرفة الرجال … اتفقوا علی فضله و صدقه و ثقته»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«الحافظ الامام الثقة … »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الخطیب: «کان حافظا فهما صادقا مکثرا، أخبرنی أحمد بن علی المحتسب، حدثنا محمد بن أبی الفوارس قال: کان محمد بن المظفر ثقة أمینا مأمونا حسن الحفظ، و انتهی إلیه الحدیث و حفظه و علمه و کان قدیما ینتقی علی الشیوخ، و کان مقدما عندهم، قال العتیقی: و کان ثقة مأمونا حسن الحفظ» </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4" w:name="pg10422_119501"/>
    <w:bookmarkEnd w:id="124"/>
    <w:p>
      <w:pPr>
        <w:pStyle w:val="Heading6"/>
      </w:pPr>
      <w:bookmarkStart w:id="599" w:name="_Toc367"/>
      <w:r>
        <w:t>(25) روایة أبی ملیل الکوفی</w:t>
      </w:r>
      <w:bookmarkEnd w:id="599"/>
    </w:p>
    <w:p>
      <w:pPr>
        <w:pStyle w:val="Heading6"/>
      </w:pPr>
      <w:bookmarkStart w:id="600" w:name="_Toc368"/>
      <w:r>
        <w:t>اشارة</w:t>
      </w:r>
      <w:bookmarkEnd w:id="600"/>
    </w:p>
    <w:p>
      <w:pPr>
        <w:pStyle w:val="BookText"/>
      </w:pPr>
      <w:r>
        <w:rPr>
          <w:rFonts w:ascii="IRNazanin" w:hAnsi="IRNazanin" w:eastAsia="IRNazanin" w:cs="IRNazanin"/>
          <w:lang w:bidi="fa-IR"/>
          <w:color w:val="111111"/>
          <w:sz w:val="28"/>
          <w:szCs w:val="28"/>
          <w:rtl/>
        </w:rPr>
        <w:t xml:space="preserve">و علم روایة أبی ملیل الکوفی حدیث السفینة من عبارة الطبرانی فی المعجم الصغیر المتقدمة سابقا فی الکتاب.</w:t>
      </w:r>
    </w:p>
    <w:p>
      <w:pPr>
        <w:pStyle w:val="Heading6"/>
      </w:pPr>
      <w:bookmarkStart w:id="601" w:name="_Toc369"/>
      <w:r>
        <w:t>ترجمته:</w:t>
      </w:r>
      <w:bookmarkEnd w:id="601"/>
    </w:p>
    <w:p>
      <w:pPr>
        <w:pStyle w:val="BookText"/>
      </w:pPr>
      <w:r>
        <w:rPr>
          <w:rFonts w:ascii="IRNazanin" w:hAnsi="IRNazanin" w:eastAsia="IRNazanin" w:cs="IRNazanin"/>
          <w:lang w:bidi="fa-IR"/>
          <w:color w:val="111111"/>
          <w:sz w:val="28"/>
          <w:szCs w:val="28"/>
          <w:rtl/>
        </w:rPr>
        <w:t xml:space="preserve">هو: محمد بن عبد العزیز أبو ملیل الکلابی الکوفی.</w:t>
      </w:r>
    </w:p>
    <w:p>
      <w:pPr>
        <w:pStyle w:val="BookText"/>
      </w:pPr>
      <w:r>
        <w:rPr>
          <w:rFonts w:ascii="IRNazanin" w:hAnsi="IRNazanin" w:eastAsia="IRNazanin" w:cs="IRNazanin"/>
          <w:lang w:bidi="fa-IR"/>
          <w:color w:val="111111"/>
          <w:sz w:val="28"/>
          <w:szCs w:val="28"/>
          <w:rtl/>
        </w:rPr>
        <w:t xml:space="preserve">قال الخطیب: «قدم بغداد و حدّث بها عن أبیه و عن أبی کریب محمد بن العلاء، روی عنه عبد الصمد بن علی الطستی و جعفر الخلدی و أبو بکر الشافعی و علی بن إبراهیم بن حمّاد القاضی …</w:t>
      </w:r>
    </w:p>
    <w:p>
      <w:pPr>
        <w:pStyle w:val="BookText"/>
      </w:pPr>
      <w:r>
        <w:rPr>
          <w:rFonts w:ascii="IRNazanin" w:hAnsi="IRNazanin" w:eastAsia="IRNazanin" w:cs="IRNazanin"/>
          <w:lang w:bidi="fa-IR"/>
          <w:color w:val="111111"/>
          <w:sz w:val="28"/>
          <w:szCs w:val="28"/>
          <w:rtl/>
        </w:rPr>
        <w:t xml:space="preserve">حدثنی علی بن محمد بن نصر قال: سمعت حمزة بن یوسف قال: سألت الدارقطنی عن محمد بن عبد العزیز بن محمد بن ربیعة الکلابی أبی ملیل الکوفی فقال: ثقة»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ماکولا: «أبو ملیل محمد بن عبد العزیز بن محمد بن ربیعة الکلابی، عن أبیه عن الولید بن عقبة الشیبانی و یحیی بن آدم» </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5" w:name="pg10422_119502"/>
    <w:bookmarkEnd w:id="125"/>
    <w:p>
      <w:pPr>
        <w:pStyle w:val="Heading6"/>
      </w:pPr>
      <w:bookmarkStart w:id="602" w:name="_Toc370"/>
      <w:r>
        <w:t>(26) روایة سجادة البغدادی</w:t>
      </w:r>
      <w:bookmarkEnd w:id="602"/>
    </w:p>
    <w:p>
      <w:pPr>
        <w:pStyle w:val="Heading6"/>
      </w:pPr>
      <w:bookmarkStart w:id="603" w:name="_Toc371"/>
      <w:r>
        <w:t>اشارة</w:t>
      </w:r>
      <w:bookmarkEnd w:id="603"/>
    </w:p>
    <w:p>
      <w:pPr>
        <w:pStyle w:val="BookText"/>
      </w:pPr>
      <w:r>
        <w:rPr>
          <w:rFonts w:ascii="IRNazanin" w:hAnsi="IRNazanin" w:eastAsia="IRNazanin" w:cs="IRNazanin"/>
          <w:lang w:bidi="fa-IR"/>
          <w:color w:val="111111"/>
          <w:sz w:val="28"/>
          <w:szCs w:val="28"/>
          <w:rtl/>
        </w:rPr>
        <w:t xml:space="preserve">علم روایته من عبارة الطبرانی فی المعجم الصغیر السالفة الذکر فی محلها من الکتاب.</w:t>
      </w:r>
    </w:p>
    <w:p>
      <w:pPr>
        <w:pStyle w:val="Heading6"/>
      </w:pPr>
      <w:bookmarkStart w:id="604" w:name="_Toc372"/>
      <w:r>
        <w:t>ترجمته:</w:t>
      </w:r>
      <w:bookmarkEnd w:id="604"/>
    </w:p>
    <w:p>
      <w:pPr>
        <w:pStyle w:val="BookText"/>
      </w:pPr>
      <w:r>
        <w:rPr>
          <w:rFonts w:ascii="IRNazanin" w:hAnsi="IRNazanin" w:eastAsia="IRNazanin" w:cs="IRNazanin"/>
          <w:lang w:bidi="fa-IR"/>
          <w:color w:val="111111"/>
          <w:sz w:val="28"/>
          <w:szCs w:val="28"/>
          <w:rtl/>
        </w:rPr>
        <w:t xml:space="preserve">هو: الحسین بن أحمد بن منصور أبو عبد اللّه شیخ الحافظ الطبرانی.</w:t>
      </w:r>
    </w:p>
    <w:p>
      <w:pPr>
        <w:pStyle w:val="BookText"/>
      </w:pPr>
      <w:r>
        <w:rPr>
          <w:rFonts w:ascii="IRNazanin" w:hAnsi="IRNazanin" w:eastAsia="IRNazanin" w:cs="IRNazanin"/>
          <w:lang w:bidi="fa-IR"/>
          <w:color w:val="111111"/>
          <w:sz w:val="28"/>
          <w:szCs w:val="28"/>
          <w:rtl/>
        </w:rPr>
        <w:t xml:space="preserve">قال الخطیب: «حدّث عن إبراهیم الترجمانی و عبید اللّه بن عمر القواریری و أبی معمّر الهزلی و عبد اللّه بن داهر الرازی، روی عنه أبو القاسم الطبرانی …</w:t>
      </w:r>
    </w:p>
    <w:p>
      <w:pPr>
        <w:pStyle w:val="BookText"/>
      </w:pPr>
      <w:r>
        <w:rPr>
          <w:rFonts w:ascii="IRNazanin" w:hAnsi="IRNazanin" w:eastAsia="IRNazanin" w:cs="IRNazanin"/>
          <w:lang w:bidi="fa-IR"/>
          <w:color w:val="111111"/>
          <w:sz w:val="28"/>
          <w:szCs w:val="28"/>
          <w:rtl/>
        </w:rPr>
        <w:t xml:space="preserve">و کان لا بأس به»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Heading6"/>
      </w:pPr>
      <w:bookmarkStart w:id="605" w:name="_Toc373"/>
      <w:r>
        <w:t>(27) روایة أبی ذر الهروی</w:t>
      </w:r>
      <w:bookmarkEnd w:id="605"/>
    </w:p>
    <w:p>
      <w:pPr>
        <w:pStyle w:val="Heading6"/>
      </w:pPr>
      <w:bookmarkStart w:id="606" w:name="_Toc374"/>
      <w:r>
        <w:t>اشارة</w:t>
      </w:r>
      <w:bookmarkEnd w:id="606"/>
    </w:p>
    <w:p>
      <w:pPr>
        <w:pStyle w:val="BookText"/>
      </w:pPr>
      <w:r>
        <w:rPr>
          <w:rFonts w:ascii="IRNazanin" w:hAnsi="IRNazanin" w:eastAsia="IRNazanin" w:cs="IRNazanin"/>
          <w:lang w:bidi="fa-IR"/>
          <w:color w:val="111111"/>
          <w:sz w:val="28"/>
          <w:szCs w:val="28"/>
          <w:rtl/>
        </w:rPr>
        <w:t xml:space="preserve">تعلم روایته من سند روایة الحافظ ابن الأبار.</w:t>
      </w:r>
    </w:p>
    <w:p>
      <w:pPr>
        <w:pStyle w:val="Heading6"/>
      </w:pPr>
      <w:bookmarkStart w:id="607" w:name="_Toc375"/>
      <w:r>
        <w:t>ترجمته:</w:t>
      </w:r>
      <w:bookmarkEnd w:id="607"/>
    </w:p>
    <w:p>
      <w:pPr>
        <w:pStyle w:val="BookText"/>
      </w:pPr>
      <w:r>
        <w:rPr>
          <w:rFonts w:ascii="IRNazanin" w:hAnsi="IRNazanin" w:eastAsia="IRNazanin" w:cs="IRNazanin"/>
          <w:lang w:bidi="fa-IR"/>
          <w:color w:val="111111"/>
          <w:sz w:val="28"/>
          <w:szCs w:val="28"/>
          <w:rtl/>
        </w:rPr>
        <w:t xml:space="preserve">هو: عبد بن أحمد بن محمد الأنصاری المتوفی سنة 434 </w:t>
      </w:r>
      <w:r>
        <w:rPr>
          <w:rStyle w:val="FootnoteReference"/>
        </w:rPr>
        <w:footnoteReference w:id="204"/>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6" w:name="pg10422_119503"/>
    <w:bookmarkEnd w:id="126"/>
    <w:p>
      <w:pPr>
        <w:pStyle w:val="BookText"/>
      </w:pPr>
      <w:r>
        <w:rPr>
          <w:rFonts w:ascii="IRNazanin" w:hAnsi="IRNazanin" w:eastAsia="IRNazanin" w:cs="IRNazanin"/>
          <w:lang w:bidi="fa-IR"/>
          <w:color w:val="111111"/>
          <w:sz w:val="28"/>
          <w:szCs w:val="28"/>
          <w:rtl/>
        </w:rPr>
        <w:t xml:space="preserve">قال الذهبی: «أبو ذر الهروی الامام العلامة الحافظ … قال الخطیب:</w:t>
      </w:r>
    </w:p>
    <w:p>
      <w:pPr>
        <w:pStyle w:val="BookText"/>
      </w:pPr>
      <w:r>
        <w:rPr>
          <w:rFonts w:ascii="IRNazanin" w:hAnsi="IRNazanin" w:eastAsia="IRNazanin" w:cs="IRNazanin"/>
          <w:lang w:bidi="fa-IR"/>
          <w:color w:val="111111"/>
          <w:sz w:val="28"/>
          <w:szCs w:val="28"/>
          <w:rtl/>
        </w:rPr>
        <w:t xml:space="preserve">کان ثقة ضابطا دیّنا … و قال عبد الغافر فی تاریخ نیسابور: کان أبو ذر زاهدا ورعا عالما سخیا لا یدّخر شیئا، و صار من کبار مشیخة الحرم، مشارا إلیه فی التصوف، خرّج علی الصحیحین تخریجا حسنا، و کان حافظا کثیر الشیوخ … »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الجوزی: «کان ثقة ضابطا فاضلا»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تقی الدین الفاسی: «الحافظ أبو ذر الهروی المکی، شیخ الحرم … »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6"/>
      </w:pPr>
      <w:bookmarkStart w:id="608" w:name="_Toc376"/>
      <w:r>
        <w:t>(28) روایة الجوهری</w:t>
      </w:r>
      <w:bookmarkEnd w:id="608"/>
    </w:p>
    <w:p>
      <w:pPr>
        <w:pStyle w:val="Heading6"/>
      </w:pPr>
      <w:bookmarkStart w:id="609" w:name="_Toc377"/>
      <w:r>
        <w:t>اشارة</w:t>
      </w:r>
      <w:bookmarkEnd w:id="609"/>
    </w:p>
    <w:p>
      <w:pPr>
        <w:pStyle w:val="BookText"/>
      </w:pPr>
      <w:r>
        <w:rPr>
          <w:rFonts w:ascii="IRNazanin" w:hAnsi="IRNazanin" w:eastAsia="IRNazanin" w:cs="IRNazanin"/>
          <w:lang w:bidi="fa-IR"/>
          <w:color w:val="111111"/>
          <w:sz w:val="28"/>
          <w:szCs w:val="28"/>
          <w:rtl/>
        </w:rPr>
        <w:t xml:space="preserve">ستعلم روایته من عبارة القاضی الأنصاری.</w:t>
      </w:r>
    </w:p>
    <w:p>
      <w:pPr>
        <w:pStyle w:val="Heading6"/>
      </w:pPr>
      <w:bookmarkStart w:id="610" w:name="_Toc378"/>
      <w:r>
        <w:t>ترجمته:</w:t>
      </w:r>
      <w:bookmarkEnd w:id="610"/>
    </w:p>
    <w:p>
      <w:pPr>
        <w:pStyle w:val="BookText"/>
      </w:pPr>
      <w:r>
        <w:rPr>
          <w:rFonts w:ascii="IRNazanin" w:hAnsi="IRNazanin" w:eastAsia="IRNazanin" w:cs="IRNazanin"/>
          <w:lang w:bidi="fa-IR"/>
          <w:color w:val="111111"/>
          <w:sz w:val="28"/>
          <w:szCs w:val="28"/>
          <w:rtl/>
        </w:rPr>
        <w:t xml:space="preserve">هو: أبو محمد الحسن بن علی الجوهری المتوفی سنة 454:</w:t>
      </w:r>
    </w:p>
    <w:p>
      <w:pPr>
        <w:pStyle w:val="BookText"/>
      </w:pPr>
      <w:r>
        <w:rPr>
          <w:rFonts w:ascii="IRNazanin" w:hAnsi="IRNazanin" w:eastAsia="IRNazanin" w:cs="IRNazanin"/>
          <w:lang w:bidi="fa-IR"/>
          <w:color w:val="111111"/>
          <w:sz w:val="28"/>
          <w:szCs w:val="28"/>
          <w:rtl/>
        </w:rPr>
        <w:t xml:space="preserve">قال ابن الأثیر: «بغدادی ثقة مکثر، أصله من شیراز و ولد ببغداد، و سمع أبا بکر القطیعی و أبا عمرو بن حیویه و غیرهما.</w:t>
      </w:r>
    </w:p>
    <w:p>
      <w:pPr>
        <w:pStyle w:val="BookText"/>
      </w:pPr>
      <w:r>
        <w:rPr>
          <w:rFonts w:ascii="IRNazanin" w:hAnsi="IRNazanin" w:eastAsia="IRNazanin" w:cs="IRNazanin"/>
          <w:lang w:bidi="fa-IR"/>
          <w:color w:val="111111"/>
          <w:sz w:val="28"/>
          <w:szCs w:val="28"/>
          <w:rtl/>
        </w:rPr>
        <w:t xml:space="preserve">روی عنه: أبو بکر الخطیب، و القاضی أبو بکر محمد بن عبد الباقی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7" w:name="pg10422_119504"/>
    <w:bookmarkEnd w:id="127"/>
    <w:p>
      <w:pPr>
        <w:pStyle w:val="BookText"/>
      </w:pPr>
      <w:r>
        <w:rPr>
          <w:rFonts w:ascii="IRNazanin" w:hAnsi="IRNazanin" w:eastAsia="IRNazanin" w:cs="IRNazanin"/>
          <w:lang w:bidi="fa-IR"/>
          <w:color w:val="111111"/>
          <w:sz w:val="28"/>
          <w:szCs w:val="28"/>
          <w:rtl/>
        </w:rPr>
        <w:t xml:space="preserve">الأنصاری و غیرهما.</w:t>
      </w:r>
    </w:p>
    <w:p>
      <w:pPr>
        <w:pStyle w:val="BookText"/>
      </w:pPr>
      <w:r>
        <w:rPr>
          <w:rFonts w:ascii="IRNazanin" w:hAnsi="IRNazanin" w:eastAsia="IRNazanin" w:cs="IRNazanin"/>
          <w:lang w:bidi="fa-IR"/>
          <w:color w:val="111111"/>
          <w:sz w:val="28"/>
          <w:szCs w:val="28"/>
          <w:rtl/>
        </w:rPr>
        <w:t xml:space="preserve">ولد فی شعبان سنة 363 و توفی فی ذی القعدة سنة 454»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الخطیب بعد أن ذکر شیوخه: «کتبنا عنه و کان ثقة أمینا کثیر السماع، و هو شیرازی الأصل … »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الجوزی: «و کان ثقة أمینا»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«و أبو محمد الجوهری الحسن بن علی الشیرازی ثم البغدادی المقنعی- لأنه کان یتطیلس و یلفّها من تحت حنکه-: انتهت إلیه علوّ الروایة فی الحدیث، و أملی مجالس کثیرة، و کان صاحب حدیث»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6"/>
      </w:pPr>
      <w:bookmarkStart w:id="611" w:name="_Toc379"/>
      <w:r>
        <w:t>(29) روایة القضاعی</w:t>
      </w:r>
      <w:bookmarkEnd w:id="611"/>
    </w:p>
    <w:p>
      <w:pPr>
        <w:pStyle w:val="Heading6"/>
      </w:pPr>
      <w:bookmarkStart w:id="612" w:name="_Toc380"/>
      <w:r>
        <w:t>اشارة</w:t>
      </w:r>
      <w:bookmarkEnd w:id="612"/>
    </w:p>
    <w:p>
      <w:pPr>
        <w:pStyle w:val="BookText"/>
      </w:pPr>
      <w:r>
        <w:rPr>
          <w:rFonts w:ascii="IRNazanin" w:hAnsi="IRNazanin" w:eastAsia="IRNazanin" w:cs="IRNazanin"/>
          <w:lang w:bidi="fa-IR"/>
          <w:color w:val="111111"/>
          <w:sz w:val="28"/>
          <w:szCs w:val="28"/>
          <w:rtl/>
        </w:rPr>
        <w:t xml:space="preserve">رواه بقوله: «أخبرنا عبد الرحمن بن أبی العبّاس المالکی، أنبأ أحمد بن إبراهیم بن جامع، ثنا علی بن عبد العزیز، ثنا مسلم بن إبراهیم، ثنا الحسن بن أبی جعفر عن أبی الصهباء، عن سعید بن جبیر عن ابن عباس قال قال رسول اللّه صلّی اللّه علیه و سلّم: مثل أهل بیتی مثل سفینة نوح من رکب فیها نجا و من تخلّف عنها غرق.</w:t>
      </w:r>
    </w:p>
    <w:p>
      <w:pPr>
        <w:pStyle w:val="BookText"/>
      </w:pPr>
      <w:r>
        <w:rPr>
          <w:rFonts w:ascii="IRNazanin" w:hAnsi="IRNazanin" w:eastAsia="IRNazanin" w:cs="IRNazanin"/>
          <w:lang w:bidi="fa-IR"/>
          <w:color w:val="111111"/>
          <w:sz w:val="28"/>
          <w:szCs w:val="28"/>
          <w:rtl/>
        </w:rPr>
        <w:t xml:space="preserve">و بهذا الإسناد عن الحسن بن أبی جعفر عن علی بن زید عن سعید بن المسیب عن أبی ذر قال قال رسول اللّه صلّی اللّه علیه و سلّم: مثل أهل بیتی مثل سفینة نوح من رکب فیها نجا و من تخلّف عنها غرق، و من قاتلنا فی آخر الزمان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8" w:name="pg10422_119505"/>
    <w:bookmarkEnd w:id="128"/>
    <w:p>
      <w:pPr>
        <w:pStyle w:val="BookText"/>
      </w:pPr>
      <w:r>
        <w:rPr>
          <w:rFonts w:ascii="IRNazanin" w:hAnsi="IRNazanin" w:eastAsia="IRNazanin" w:cs="IRNazanin"/>
          <w:lang w:bidi="fa-IR"/>
          <w:color w:val="111111"/>
          <w:sz w:val="28"/>
          <w:szCs w:val="28"/>
          <w:rtl/>
        </w:rPr>
        <w:t xml:space="preserve">فکأنما قاتل مع الدجال.</w:t>
      </w:r>
    </w:p>
    <w:p>
      <w:pPr>
        <w:pStyle w:val="BookText"/>
      </w:pPr>
      <w:r>
        <w:rPr>
          <w:rFonts w:ascii="IRNazanin" w:hAnsi="IRNazanin" w:eastAsia="IRNazanin" w:cs="IRNazanin"/>
          <w:lang w:bidi="fa-IR"/>
          <w:color w:val="111111"/>
          <w:sz w:val="28"/>
          <w:szCs w:val="28"/>
          <w:rtl/>
        </w:rPr>
        <w:t xml:space="preserve">و أناه أبو علی الحسن بن خلف الواسطی، نا أبو حفص عمر بن إبراهیم الکنانی المقری، نا أبو محمد عبد اللّه بن سلیمان القاضی، نا محمد بن علی الوراق نا مسلم- هو ابن ابراهیم- بإسناده مثله.</w:t>
      </w:r>
    </w:p>
    <w:p>
      <w:pPr>
        <w:pStyle w:val="BookText"/>
      </w:pPr>
      <w:r>
        <w:rPr>
          <w:rFonts w:ascii="IRNazanin" w:hAnsi="IRNazanin" w:eastAsia="IRNazanin" w:cs="IRNazanin"/>
          <w:lang w:bidi="fa-IR"/>
          <w:color w:val="111111"/>
          <w:sz w:val="28"/>
          <w:szCs w:val="28"/>
          <w:rtl/>
        </w:rPr>
        <w:t xml:space="preserve">أنا محمد بن الحسین النیسابوری، أنا القاضی أبو طاهر، نا محمد بن عثمان- هو ابن أبی سوید- نا مسلم بن إبراهیم، نا الحسن بن أبی جعفر، عن علی بن زید عن سعید بن المسیب عن أبی ذر قال قال رسول اللّه صلّی اللّه علیه و سلّم: إن مثل أهل بیتی مثل سفینة نوح من رکب فیها نجا و من تخلّف عنها غرق»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Heading6"/>
      </w:pPr>
      <w:bookmarkStart w:id="613" w:name="_Toc381"/>
      <w:r>
        <w:t>ترجمته:</w:t>
      </w:r>
      <w:bookmarkEnd w:id="613"/>
    </w:p>
    <w:p>
      <w:pPr>
        <w:pStyle w:val="BookText"/>
      </w:pPr>
      <w:r>
        <w:rPr>
          <w:rFonts w:ascii="IRNazanin" w:hAnsi="IRNazanin" w:eastAsia="IRNazanin" w:cs="IRNazanin"/>
          <w:lang w:bidi="fa-IR"/>
          <w:color w:val="111111"/>
          <w:sz w:val="28"/>
          <w:szCs w:val="28"/>
          <w:rtl/>
        </w:rPr>
        <w:t xml:space="preserve">هو: القاضی أبو عبد اللّه محمد بن سلامة بن جعفر القضاعی، الفقیه قاضی مصر، المتوفی سنة 454.</w:t>
      </w:r>
    </w:p>
    <w:p>
      <w:pPr>
        <w:pStyle w:val="BookText"/>
      </w:pPr>
      <w:r>
        <w:rPr>
          <w:rFonts w:ascii="IRNazanin" w:hAnsi="IRNazanin" w:eastAsia="IRNazanin" w:cs="IRNazanin"/>
          <w:lang w:bidi="fa-IR"/>
          <w:color w:val="111111"/>
          <w:sz w:val="28"/>
          <w:szCs w:val="28"/>
          <w:rtl/>
        </w:rPr>
        <w:t xml:space="preserve">وثّقه السلفی و غیره. و أثنی علیه مترجموه. أنظر:</w:t>
      </w:r>
    </w:p>
    <w:p>
      <w:pPr>
        <w:pStyle w:val="BookText"/>
      </w:pPr>
      <w:r>
        <w:rPr>
          <w:rFonts w:ascii="IRNazanin" w:hAnsi="IRNazanin" w:eastAsia="IRNazanin" w:cs="IRNazanin"/>
          <w:lang w:bidi="fa-IR"/>
          <w:color w:val="111111"/>
          <w:sz w:val="28"/>
          <w:szCs w:val="28"/>
          <w:rtl/>
        </w:rPr>
        <w:t xml:space="preserve">1- طبقات السبکی 4/ 150.</w:t>
      </w:r>
    </w:p>
    <w:p>
      <w:pPr>
        <w:pStyle w:val="BookText"/>
      </w:pPr>
      <w:r>
        <w:rPr>
          <w:rFonts w:ascii="Amiri" w:hAnsi="Amiri" w:eastAsia="Amiri" w:cs="Amiri"/>
          <w:lang w:bidi="ar-SA"/>
          <w:color w:val="111111"/>
          <w:sz w:val="28"/>
          <w:szCs w:val="28"/>
          <w:rtl/>
        </w:rPr>
        <w:t xml:space="preserve">2- حسن المحاضرة 1/ 227.</w:t>
      </w:r>
    </w:p>
    <w:p>
      <w:pPr>
        <w:pStyle w:val="BookText"/>
      </w:pPr>
      <w:r>
        <w:rPr>
          <w:rFonts w:ascii="IRNazanin" w:hAnsi="IRNazanin" w:eastAsia="IRNazanin" w:cs="IRNazanin"/>
          <w:lang w:bidi="fa-IR"/>
          <w:color w:val="111111"/>
          <w:sz w:val="28"/>
          <w:szCs w:val="28"/>
          <w:rtl/>
        </w:rPr>
        <w:t xml:space="preserve">3- العبر 3/ 233.</w:t>
      </w:r>
    </w:p>
    <w:p>
      <w:pPr>
        <w:pStyle w:val="BookText"/>
      </w:pPr>
      <w:r>
        <w:rPr>
          <w:rFonts w:ascii="IRNazanin" w:hAnsi="IRNazanin" w:eastAsia="IRNazanin" w:cs="IRNazanin"/>
          <w:lang w:bidi="fa-IR"/>
          <w:color w:val="111111"/>
          <w:sz w:val="28"/>
          <w:szCs w:val="28"/>
          <w:rtl/>
        </w:rPr>
        <w:t xml:space="preserve">4- وفیات الأعیان 3/ 349.</w:t>
      </w:r>
    </w:p>
    <w:p>
      <w:pPr>
        <w:pStyle w:val="Heading6"/>
      </w:pPr>
      <w:bookmarkStart w:id="614" w:name="_Toc382"/>
      <w:r>
        <w:t>(30) روایة أبی غالب النحوی</w:t>
      </w:r>
      <w:bookmarkEnd w:id="614"/>
    </w:p>
    <w:p>
      <w:pPr>
        <w:pStyle w:val="Heading6"/>
      </w:pPr>
      <w:bookmarkStart w:id="615" w:name="_Toc383"/>
      <w:r>
        <w:t>اشارة</w:t>
      </w:r>
      <w:bookmarkEnd w:id="615"/>
    </w:p>
    <w:p>
      <w:pPr>
        <w:pStyle w:val="BookText"/>
      </w:pPr>
      <w:r>
        <w:rPr>
          <w:rFonts w:ascii="IRNazanin" w:hAnsi="IRNazanin" w:eastAsia="IRNazanin" w:cs="IRNazanin"/>
          <w:lang w:bidi="fa-IR"/>
          <w:color w:val="111111"/>
          <w:sz w:val="28"/>
          <w:szCs w:val="28"/>
          <w:rtl/>
        </w:rPr>
        <w:t xml:space="preserve">علم روایته من عبارة ابن المغازلی المتقدمة فی محلّها.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9" w:name="pg10422_119506"/>
    <w:bookmarkEnd w:id="129"/>
    <w:p>
      <w:pPr>
        <w:pStyle w:val="Heading6"/>
      </w:pPr>
      <w:bookmarkStart w:id="616" w:name="_Toc384"/>
      <w:r>
        <w:t>ترجمته:</w:t>
      </w:r>
      <w:bookmarkEnd w:id="616"/>
    </w:p>
    <w:p>
      <w:pPr>
        <w:pStyle w:val="BookText"/>
      </w:pPr>
      <w:r>
        <w:rPr>
          <w:rFonts w:ascii="IRNazanin" w:hAnsi="IRNazanin" w:eastAsia="IRNazanin" w:cs="IRNazanin"/>
          <w:lang w:bidi="fa-IR"/>
          <w:color w:val="111111"/>
          <w:sz w:val="28"/>
          <w:szCs w:val="28"/>
          <w:rtl/>
        </w:rPr>
        <w:t xml:space="preserve">هو: أبو غالب محمد بن أحمد بن سهل النحوی المتوفی سنة 462:</w:t>
      </w:r>
    </w:p>
    <w:p>
      <w:pPr>
        <w:pStyle w:val="BookText"/>
      </w:pPr>
      <w:r>
        <w:rPr>
          <w:rFonts w:ascii="IRNazanin" w:hAnsi="IRNazanin" w:eastAsia="IRNazanin" w:cs="IRNazanin"/>
          <w:lang w:bidi="fa-IR"/>
          <w:color w:val="111111"/>
          <w:sz w:val="28"/>
          <w:szCs w:val="28"/>
          <w:rtl/>
        </w:rPr>
        <w:t xml:space="preserve">قال الیافعی: «و فیها توفی الامام اللغوی أبو غالب بن بشران الواسطی الحنفی، و یعرف بابن الخالة»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«و أبو غالب بن بشران الواسطی صاحب اللغة محمد بن أحمد بن سهل المعدل الحنفی، و یعرف بابن الخالة، و له اثنتان و ثمانون سنة، و لم یکن بالعراق أعلم منه باللغة، روی عن أحمد بن عبید بن بیری و طبقته»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الجوزی: «و کان عالما بالأدب و انتهت إلیه الرحلة فی اللغة»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«قال یاقوت: أحد الأئمة المعروفین، جامع أشتات العلوم، قرن بین الدرایة و الفهم و الروایة و شدّة العنایة، صاحب نحو و لغة و حدیث و أخبار و دین و صلاح، و إلیه کانت الرحلة فی زمانه و هو عین وقته و أوانه، و کان مع ذلک ثقة ضابطا محرّرا حافظا … و کان مکثرا حسن المحاضرة إلّا أنّه لا ینتفع به أحد، و کان معتزلیا … »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Heading6"/>
      </w:pPr>
      <w:bookmarkStart w:id="617" w:name="_Toc385"/>
      <w:r>
        <w:t>(31) روایة أبی الولید الباجی</w:t>
      </w:r>
      <w:bookmarkEnd w:id="617"/>
    </w:p>
    <w:p>
      <w:pPr>
        <w:pStyle w:val="Heading6"/>
      </w:pPr>
      <w:bookmarkStart w:id="618" w:name="_Toc386"/>
      <w:r>
        <w:t>اشارة</w:t>
      </w:r>
      <w:bookmarkEnd w:id="618"/>
    </w:p>
    <w:p>
      <w:pPr>
        <w:pStyle w:val="BookText"/>
      </w:pPr>
      <w:r>
        <w:rPr>
          <w:rFonts w:ascii="IRNazanin" w:hAnsi="IRNazanin" w:eastAsia="IRNazanin" w:cs="IRNazanin"/>
          <w:lang w:bidi="fa-IR"/>
          <w:color w:val="111111"/>
          <w:sz w:val="28"/>
          <w:szCs w:val="28"/>
          <w:rtl/>
        </w:rPr>
        <w:t xml:space="preserve">تعلم روایته من روایة الحافظ ابن الأبار.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0" w:name="pg10422_119507"/>
    <w:bookmarkEnd w:id="130"/>
    <w:p>
      <w:pPr>
        <w:pStyle w:val="Heading6"/>
      </w:pPr>
      <w:bookmarkStart w:id="619" w:name="_Toc387"/>
      <w:r>
        <w:t>ترجمته:</w:t>
      </w:r>
      <w:bookmarkEnd w:id="619"/>
    </w:p>
    <w:p>
      <w:pPr>
        <w:pStyle w:val="BookText"/>
      </w:pPr>
      <w:r>
        <w:rPr>
          <w:rFonts w:ascii="IRNazanin" w:hAnsi="IRNazanin" w:eastAsia="IRNazanin" w:cs="IRNazanin"/>
          <w:lang w:bidi="fa-IR"/>
          <w:color w:val="111111"/>
          <w:sz w:val="28"/>
          <w:szCs w:val="28"/>
          <w:rtl/>
        </w:rPr>
        <w:t xml:space="preserve">هو: أبو الولید سلیمان بن خلف بن سعید القرطبی المتوفی سنة 474:</w:t>
      </w:r>
    </w:p>
    <w:p>
      <w:pPr>
        <w:pStyle w:val="BookText"/>
      </w:pPr>
      <w:r>
        <w:rPr>
          <w:rFonts w:ascii="IRNazanin" w:hAnsi="IRNazanin" w:eastAsia="IRNazanin" w:cs="IRNazanin"/>
          <w:lang w:bidi="fa-IR"/>
          <w:color w:val="111111"/>
          <w:sz w:val="28"/>
          <w:szCs w:val="28"/>
          <w:rtl/>
        </w:rPr>
        <w:t xml:space="preserve">قال الذهبی: «الباجی الحافظ العلامة ذو الفنون، أبو الولید سلیمان بن خلف … روی عنه الحافظان أبو بکر الخطیب و أبو عمرو بن عبد البر- و هما أکبر منه- و أبو عبد اللّه الحمیدی … و قال أبو علی بن سکرة: ما رأیت مثل أبی الولید الباجی … »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خلکان: «کان من علماء الأندلس و حفّاظها … و هو أحد أئمة المسلمین … »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القاضی عیاض: «کان أبو الولید رحمه اللّه فقیها نظارا محققا روایة محدّثا یفهم صیغة الحدیث و رجاله، متکلما أصولیا فصیحا شاعرا مطبوعا حسن التألیف متقن المعارف … سألت عنه شیخنا قاضی قضاة الشرق أبا علی الصدفی الحافظ صاحبه فقال لی: هو أحمد أئمة المسلمین لا یسئل عن مثله، ما رأیت مثله … »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Heading6"/>
      </w:pPr>
      <w:bookmarkStart w:id="620" w:name="_Toc388"/>
      <w:r>
        <w:t>(32) روایة أبی العباس العذری</w:t>
      </w:r>
      <w:bookmarkEnd w:id="620"/>
    </w:p>
    <w:p>
      <w:pPr>
        <w:pStyle w:val="Heading6"/>
      </w:pPr>
      <w:bookmarkStart w:id="621" w:name="_Toc389"/>
      <w:r>
        <w:t>اشارة</w:t>
      </w:r>
      <w:bookmarkEnd w:id="621"/>
    </w:p>
    <w:p>
      <w:pPr>
        <w:pStyle w:val="BookText"/>
      </w:pPr>
      <w:r>
        <w:rPr>
          <w:rFonts w:ascii="IRNazanin" w:hAnsi="IRNazanin" w:eastAsia="IRNazanin" w:cs="IRNazanin"/>
          <w:lang w:bidi="fa-IR"/>
          <w:color w:val="111111"/>
          <w:sz w:val="28"/>
          <w:szCs w:val="28"/>
          <w:rtl/>
        </w:rPr>
        <w:t xml:space="preserve">تعلم روایته من روایة الحافظ ابن الأبار.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1" w:name="pg10422_119508"/>
    <w:bookmarkEnd w:id="131"/>
    <w:p>
      <w:pPr>
        <w:pStyle w:val="Heading6"/>
      </w:pPr>
      <w:bookmarkStart w:id="622" w:name="_Toc390"/>
      <w:r>
        <w:t>ترجمته:</w:t>
      </w:r>
      <w:bookmarkEnd w:id="622"/>
    </w:p>
    <w:p>
      <w:pPr>
        <w:pStyle w:val="BookText"/>
      </w:pPr>
      <w:r>
        <w:rPr>
          <w:rFonts w:ascii="IRNazanin" w:hAnsi="IRNazanin" w:eastAsia="IRNazanin" w:cs="IRNazanin"/>
          <w:lang w:bidi="fa-IR"/>
          <w:color w:val="111111"/>
          <w:sz w:val="28"/>
          <w:szCs w:val="28"/>
          <w:rtl/>
        </w:rPr>
        <w:t xml:space="preserve">هو: أبو العباس أحمد بن عمر بن أنس العذری المعروف بالدلائی المتوفی سنة 478:</w:t>
      </w:r>
    </w:p>
    <w:p>
      <w:pPr>
        <w:pStyle w:val="BookText"/>
      </w:pPr>
      <w:r>
        <w:rPr>
          <w:rFonts w:ascii="IRNazanin" w:hAnsi="IRNazanin" w:eastAsia="IRNazanin" w:cs="IRNazanin"/>
          <w:lang w:bidi="fa-IR"/>
          <w:color w:val="111111"/>
          <w:sz w:val="28"/>
          <w:szCs w:val="28"/>
          <w:rtl/>
        </w:rPr>
        <w:t xml:space="preserve">قال ابن العماد: «کان حافظا محدثا متقنا، مات فی شعبان و له خمس و ثمانون سنة، حج سنة ثمان و أربعمائة مع أبویه فجاوروا ثمانیة أعوام و صحب هو أبا ذر فتخرج به، و روی عن أبی الحسن بن جهضم و طائفة. و من جلالته أن إمامی الأندلس ابن عبد البر و ابن حزم رویا عنه، و له کتاب دلائل النبوة»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الیافعی: «و فیها: توفی الحافظ المتقن أبو العباس أحمد بن عمر الأندلسی … »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«کان حافظا محدّثا متقنا … »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محمد بن محمد مخلوف: «الامام الفقیه المحدث الروایة العالم الجلیل القدر الشهیر الذکر، سمع من أبی ذر الهروی البخاری مرّات … و عنه من لا یعدّ کثرة، منهم ابن عبد البر و روی عنه أبو علی الصدفی صحیح مسلم … »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6"/>
      </w:pPr>
      <w:bookmarkStart w:id="623" w:name="_Toc391"/>
      <w:r>
        <w:t>(33) روایة شیرویه الدیلمی</w:t>
      </w:r>
      <w:bookmarkEnd w:id="623"/>
    </w:p>
    <w:p>
      <w:pPr>
        <w:pStyle w:val="Heading6"/>
      </w:pPr>
      <w:bookmarkStart w:id="624" w:name="_Toc392"/>
      <w:r>
        <w:t>اشارة</w:t>
      </w:r>
      <w:bookmarkEnd w:id="624"/>
    </w:p>
    <w:p>
      <w:pPr>
        <w:pStyle w:val="BookText"/>
      </w:pPr>
      <w:r>
        <w:rPr>
          <w:rFonts w:ascii="IRNazanin" w:hAnsi="IRNazanin" w:eastAsia="IRNazanin" w:cs="IRNazanin"/>
          <w:lang w:bidi="fa-IR"/>
          <w:color w:val="111111"/>
          <w:sz w:val="28"/>
          <w:szCs w:val="28"/>
          <w:rtl/>
        </w:rPr>
        <w:t xml:space="preserve">رواه فی (الفردوس) باللفظ الآتی: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2" w:name="pg10422_119509"/>
    <w:bookmarkEnd w:id="132"/>
    <w:p>
      <w:pPr>
        <w:pStyle w:val="BookText"/>
      </w:pPr>
      <w:r>
        <w:rPr>
          <w:rFonts w:ascii="IRNazanin" w:hAnsi="IRNazanin" w:eastAsia="IRNazanin" w:cs="IRNazanin"/>
          <w:lang w:bidi="fa-IR"/>
          <w:color w:val="111111"/>
          <w:sz w:val="28"/>
          <w:szCs w:val="28"/>
          <w:rtl/>
        </w:rPr>
        <w:t xml:space="preserve">«مثل أهل بیتی کمثل سفینة نوح من رکبها نجا و من تخلّف عنها غرق، و مثل باب حطة فی بنی إسرائیل»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6"/>
      </w:pPr>
      <w:bookmarkStart w:id="625" w:name="_Toc393"/>
      <w:r>
        <w:t>ترجمته:</w:t>
      </w:r>
      <w:bookmarkEnd w:id="625"/>
    </w:p>
    <w:p>
      <w:pPr>
        <w:pStyle w:val="BookText"/>
      </w:pPr>
      <w:r>
        <w:rPr>
          <w:rFonts w:ascii="IRNazanin" w:hAnsi="IRNazanin" w:eastAsia="IRNazanin" w:cs="IRNazanin"/>
          <w:lang w:bidi="fa-IR"/>
          <w:color w:val="111111"/>
          <w:sz w:val="28"/>
          <w:szCs w:val="28"/>
          <w:rtl/>
        </w:rPr>
        <w:t xml:space="preserve">هو: أبو شجاع شیرویه بن شهردار الدیلمی الهمدانی المتوفی سنة 509:</w:t>
      </w:r>
    </w:p>
    <w:p>
      <w:pPr>
        <w:pStyle w:val="BookText"/>
      </w:pPr>
      <w:r>
        <w:rPr>
          <w:rFonts w:ascii="IRNazanin" w:hAnsi="IRNazanin" w:eastAsia="IRNazanin" w:cs="IRNazanin"/>
          <w:lang w:bidi="fa-IR"/>
          <w:color w:val="111111"/>
          <w:sz w:val="28"/>
          <w:szCs w:val="28"/>
          <w:rtl/>
        </w:rPr>
        <w:t xml:space="preserve">قال الیافعی فی حوادث 509: «و فیها توفی أبو شجاع الدیلمی الهمدانی الحافظ صاحب کتاب الفردوس و تاریخ همدان»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السبکی: «شیرویه بن شهردار بن شیرویه بن فنا خسرو، الحافظ أبو شجاع الدیلمی مؤرخ همدان و مصنف کتاب الفردوس، ولد سنة خمس و أربعین و أربعمائة … مات فی تاسع شهر رجب سنة تسع و خمسمائة»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«المحدّث الحافظ، مفید همدان و مصنف تاریخها، و مصنف کتاب الفردوس … »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«و أبو شجاع شیرویه بن شهردار بن شیرویه الدیلمی الهمدانی الحافظ، صاحب کتاب الفردوس و تاریخ همدان و غیر ذلک … و کان صلبا فی السنّة»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العماد: «الهمدانی الحافظ … ذکره ابن الصلاح فقال: کان محدّثا واسع الرحلة حسن الخلق و الخلق، ذکیا صلبا فی السنة قلیل الکلام صنّف تصانیف اشتهرت عنه، منها کتاب الفردوس … » </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3" w:name="pg10422_119510"/>
    <w:bookmarkEnd w:id="133"/>
    <w:p>
      <w:pPr>
        <w:pStyle w:val="Heading6"/>
      </w:pPr>
      <w:bookmarkStart w:id="626" w:name="_Toc394"/>
      <w:r>
        <w:t>(34) روایة أبی علی بن سکرة الصدفی</w:t>
      </w:r>
      <w:bookmarkEnd w:id="626"/>
    </w:p>
    <w:p>
      <w:pPr>
        <w:pStyle w:val="Heading6"/>
      </w:pPr>
      <w:bookmarkStart w:id="627" w:name="_Toc395"/>
      <w:r>
        <w:t>اشارة</w:t>
      </w:r>
      <w:bookmarkEnd w:id="627"/>
    </w:p>
    <w:p>
      <w:pPr>
        <w:pStyle w:val="BookText"/>
      </w:pPr>
      <w:r>
        <w:rPr>
          <w:rFonts w:ascii="IRNazanin" w:hAnsi="IRNazanin" w:eastAsia="IRNazanin" w:cs="IRNazanin"/>
          <w:lang w:bidi="fa-IR"/>
          <w:color w:val="111111"/>
          <w:sz w:val="28"/>
          <w:szCs w:val="28"/>
          <w:rtl/>
        </w:rPr>
        <w:t xml:space="preserve">تعلم روایته من روایة الحافظ ابن الأبار.</w:t>
      </w:r>
    </w:p>
    <w:p>
      <w:pPr>
        <w:pStyle w:val="Heading6"/>
      </w:pPr>
      <w:bookmarkStart w:id="628" w:name="_Toc396"/>
      <w:r>
        <w:t>ترجمته:</w:t>
      </w:r>
      <w:bookmarkEnd w:id="628"/>
    </w:p>
    <w:p>
      <w:pPr>
        <w:pStyle w:val="BookText"/>
      </w:pPr>
      <w:r>
        <w:rPr>
          <w:rFonts w:ascii="IRNazanin" w:hAnsi="IRNazanin" w:eastAsia="IRNazanin" w:cs="IRNazanin"/>
          <w:lang w:bidi="fa-IR"/>
          <w:color w:val="111111"/>
          <w:sz w:val="28"/>
          <w:szCs w:val="28"/>
          <w:rtl/>
        </w:rPr>
        <w:t xml:space="preserve">هو: أبو علی حسین بن محمد بن خیرة بن حیون القاضی، المعروف بابن سکرة الصدفی المتوفی سنة 514:</w:t>
      </w:r>
    </w:p>
    <w:p>
      <w:pPr>
        <w:pStyle w:val="BookText"/>
      </w:pPr>
      <w:r>
        <w:rPr>
          <w:rFonts w:ascii="IRNazanin" w:hAnsi="IRNazanin" w:eastAsia="IRNazanin" w:cs="IRNazanin"/>
          <w:lang w:bidi="fa-IR"/>
          <w:color w:val="111111"/>
          <w:sz w:val="28"/>
          <w:szCs w:val="28"/>
          <w:rtl/>
        </w:rPr>
        <w:t xml:space="preserve">قال الیافعی: «و الحافظ الکبیر أبو علی بن سکرة … برع فی الحدیث و فنونه و صنف التصانیف … »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فرحون: «إمام عصره فی علم الحدیث و آخر أئمته فی الأندلس، کان حافظا للحدیث و أسماء رجاله و علله، و کان إماما فی الفقه … و سمع من خلائق من الأئمة یطول ذکرهم … و کان موصوفا بالعلم و الدین و العفّة و الصّدق … »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«و أبو علی بن سکرة الحافظ الکبیر … برع فی الحدیث و فنونه و صنف التصانیف … » </w:t>
      </w:r>
      <w:r>
        <w:rPr>
          <w:rStyle w:val="FootnoteReference"/>
        </w:rPr>
        <w:footnoteReference w:id="232"/>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4" w:name="pg10422_119511"/>
    <w:bookmarkEnd w:id="134"/>
    <w:p>
      <w:pPr>
        <w:pStyle w:val="Heading6"/>
      </w:pPr>
      <w:bookmarkStart w:id="629" w:name="_Toc397"/>
      <w:r>
        <w:t>(35) روایة أحمد بن أبی جمرة</w:t>
      </w:r>
      <w:bookmarkEnd w:id="629"/>
    </w:p>
    <w:p>
      <w:pPr>
        <w:pStyle w:val="Heading6"/>
      </w:pPr>
      <w:bookmarkStart w:id="630" w:name="_Toc398"/>
      <w:r>
        <w:t>اشارة</w:t>
      </w:r>
      <w:bookmarkEnd w:id="630"/>
    </w:p>
    <w:p>
      <w:pPr>
        <w:pStyle w:val="BookText"/>
      </w:pPr>
      <w:r>
        <w:rPr>
          <w:rFonts w:ascii="IRNazanin" w:hAnsi="IRNazanin" w:eastAsia="IRNazanin" w:cs="IRNazanin"/>
          <w:lang w:bidi="fa-IR"/>
          <w:color w:val="111111"/>
          <w:sz w:val="28"/>
          <w:szCs w:val="28"/>
          <w:rtl/>
        </w:rPr>
        <w:t xml:space="preserve">تعلم روایته من سند روایة الحافظ ابن الأبار.</w:t>
      </w:r>
    </w:p>
    <w:p>
      <w:pPr>
        <w:pStyle w:val="Heading6"/>
      </w:pPr>
      <w:bookmarkStart w:id="631" w:name="_Toc399"/>
      <w:r>
        <w:t>ترجمته:</w:t>
      </w:r>
      <w:bookmarkEnd w:id="631"/>
    </w:p>
    <w:p>
      <w:pPr>
        <w:pStyle w:val="BookText"/>
      </w:pPr>
      <w:r>
        <w:rPr>
          <w:rFonts w:ascii="IRNazanin" w:hAnsi="IRNazanin" w:eastAsia="IRNazanin" w:cs="IRNazanin"/>
          <w:lang w:bidi="fa-IR"/>
          <w:color w:val="111111"/>
          <w:sz w:val="28"/>
          <w:szCs w:val="28"/>
          <w:rtl/>
        </w:rPr>
        <w:t xml:space="preserve">هو: أبو العباس أحمد بن عبد الملک بن أبی جمرة المرسی، المتوفی سنة 533:</w:t>
      </w:r>
    </w:p>
    <w:p>
      <w:pPr>
        <w:pStyle w:val="BookText"/>
      </w:pPr>
      <w:r>
        <w:rPr>
          <w:rFonts w:ascii="IRNazanin" w:hAnsi="IRNazanin" w:eastAsia="IRNazanin" w:cs="IRNazanin"/>
          <w:lang w:bidi="fa-IR"/>
          <w:color w:val="111111"/>
          <w:sz w:val="28"/>
          <w:szCs w:val="28"/>
          <w:rtl/>
        </w:rPr>
        <w:t xml:space="preserve">قال الذهبی: «أبو العباس أحمد بن عبد الملک بن أبی جمرة المرسی.</w:t>
      </w:r>
    </w:p>
    <w:p>
      <w:pPr>
        <w:pStyle w:val="BookText"/>
      </w:pPr>
      <w:r>
        <w:rPr>
          <w:rFonts w:ascii="IRNazanin" w:hAnsi="IRNazanin" w:eastAsia="IRNazanin" w:cs="IRNazanin"/>
          <w:lang w:bidi="fa-IR"/>
          <w:color w:val="111111"/>
          <w:sz w:val="28"/>
          <w:szCs w:val="28"/>
          <w:rtl/>
        </w:rPr>
        <w:t xml:space="preserve">روی عن جماعة و انفرد بالإجازة عن أبی عمرو الدانی»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انظر:</w:t>
      </w:r>
    </w:p>
    <w:p>
      <w:pPr>
        <w:pStyle w:val="BookText"/>
      </w:pPr>
      <w:r>
        <w:rPr>
          <w:rFonts w:ascii="IRNazanin" w:hAnsi="IRNazanin" w:eastAsia="IRNazanin" w:cs="IRNazanin"/>
          <w:lang w:bidi="fa-IR"/>
          <w:color w:val="111111"/>
          <w:sz w:val="28"/>
          <w:szCs w:val="28"/>
          <w:rtl/>
        </w:rPr>
        <w:t xml:space="preserve">شذرات الذهب 4/ 102.</w:t>
      </w:r>
    </w:p>
    <w:p>
      <w:pPr>
        <w:pStyle w:val="BookText"/>
      </w:pPr>
      <w:r>
        <w:rPr>
          <w:rFonts w:ascii="IRNazanin" w:hAnsi="IRNazanin" w:eastAsia="IRNazanin" w:cs="IRNazanin"/>
          <w:lang w:bidi="fa-IR"/>
          <w:color w:val="111111"/>
          <w:sz w:val="28"/>
          <w:szCs w:val="28"/>
          <w:rtl/>
        </w:rPr>
        <w:t xml:space="preserve">و مرآة الجنان 3/ 261 و غیرهما.</w:t>
      </w:r>
    </w:p>
    <w:p>
      <w:pPr>
        <w:pStyle w:val="Heading6"/>
      </w:pPr>
      <w:bookmarkStart w:id="632" w:name="_Toc400"/>
      <w:r>
        <w:t>(36) روایة زاهر بن طاهر</w:t>
      </w:r>
      <w:bookmarkEnd w:id="632"/>
    </w:p>
    <w:p>
      <w:pPr>
        <w:pStyle w:val="Heading6"/>
      </w:pPr>
      <w:bookmarkStart w:id="633" w:name="_Toc401"/>
      <w:r>
        <w:t>اشارة</w:t>
      </w:r>
      <w:bookmarkEnd w:id="633"/>
    </w:p>
    <w:p>
      <w:pPr>
        <w:pStyle w:val="BookText"/>
      </w:pPr>
      <w:r>
        <w:rPr>
          <w:rFonts w:ascii="IRNazanin" w:hAnsi="IRNazanin" w:eastAsia="IRNazanin" w:cs="IRNazanin"/>
          <w:lang w:bidi="fa-IR"/>
          <w:color w:val="111111"/>
          <w:sz w:val="28"/>
          <w:szCs w:val="28"/>
          <w:rtl/>
        </w:rPr>
        <w:t xml:space="preserve">علم روایته من عبارة صدر الدین الحموئی المتقدمة.</w:t>
      </w:r>
    </w:p>
    <w:p>
      <w:pPr>
        <w:pStyle w:val="Heading6"/>
      </w:pPr>
      <w:bookmarkStart w:id="634" w:name="_Toc402"/>
      <w:r>
        <w:t>ترجمته:</w:t>
      </w:r>
      <w:bookmarkEnd w:id="634"/>
    </w:p>
    <w:p>
      <w:pPr>
        <w:pStyle w:val="BookText"/>
      </w:pPr>
      <w:r>
        <w:rPr>
          <w:rFonts w:ascii="IRNazanin" w:hAnsi="IRNazanin" w:eastAsia="IRNazanin" w:cs="IRNazanin"/>
          <w:lang w:bidi="fa-IR"/>
          <w:color w:val="111111"/>
          <w:sz w:val="28"/>
          <w:szCs w:val="28"/>
          <w:rtl/>
        </w:rPr>
        <w:t xml:space="preserve">هو: زاهر بن طاهر بن محمد أبو القاسم الشحامی المستملی المتوفی سنة 533: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5" w:name="pg10422_119512"/>
    <w:bookmarkEnd w:id="135"/>
    <w:p>
      <w:pPr>
        <w:pStyle w:val="BookText"/>
      </w:pPr>
      <w:r>
        <w:rPr>
          <w:rFonts w:ascii="IRNazanin" w:hAnsi="IRNazanin" w:eastAsia="IRNazanin" w:cs="IRNazanin"/>
          <w:lang w:bidi="fa-IR"/>
          <w:color w:val="111111"/>
          <w:sz w:val="28"/>
          <w:szCs w:val="28"/>
          <w:rtl/>
        </w:rPr>
        <w:t xml:space="preserve">قال ابن الجوزی: «رجل فی طلب الحدیث و عمّر، و کان مکثرا متیقظا صحیح السماع، و کان یستملی علی شیوخ نیسابور، و سمع منه الکثیر بإصبهان و الری و همدان و الحجاز و بغداد و غیرها، و أجاز لی جمیع مسموعاته، و أملی فی جامع نیسابور قریبا من ألف مجلس، و کان صبورا علی القراءة علیه، و کان یکرم الغرباء الواردین علیه و یمرضهم و یداویهم و یعیرهم الکتب … »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الجزری: «ثقة صحیح السماع، کان مسند نیسابور … »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«و زاهر بن طاهر أبو القاسم الشحامی النیسابوری المحدّث المستملی الشروطی، مسند خراسان … »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Heading6"/>
      </w:pPr>
      <w:bookmarkStart w:id="635" w:name="_Toc403"/>
      <w:r>
        <w:t>(37) روایة القاضی الأنصاری</w:t>
      </w:r>
      <w:bookmarkEnd w:id="635"/>
    </w:p>
    <w:p>
      <w:pPr>
        <w:pStyle w:val="Heading6"/>
      </w:pPr>
      <w:bookmarkStart w:id="636" w:name="_Toc404"/>
      <w:r>
        <w:t>اشارة</w:t>
      </w:r>
      <w:bookmarkEnd w:id="636"/>
    </w:p>
    <w:p>
      <w:pPr>
        <w:pStyle w:val="BookText"/>
      </w:pPr>
      <w:r>
        <w:rPr>
          <w:rFonts w:ascii="IRNazanin" w:hAnsi="IRNazanin" w:eastAsia="IRNazanin" w:cs="IRNazanin"/>
          <w:lang w:bidi="fa-IR"/>
          <w:color w:val="111111"/>
          <w:sz w:val="28"/>
          <w:szCs w:val="28"/>
          <w:rtl/>
        </w:rPr>
        <w:t xml:space="preserve">رواه فی (مشیخته) حیث قال: «حدثنا الجوهری قال: أخبرنا أبو بکر أحمد ابن جعفر بن حمدان بن مالک القطیعی قال: حدثنا العباس بن إبراهیم القراطیسی قال: حدثنا محمد بن إسماعیل الأحمسی، قال: حدثنا المفضل بن صالح عن أبی إسحاق عن حنش الکنانی قال: سمعت أبا ذر رضی اللّه عنه یقول- و قد أخذ بباب الکعبة-: من عرفنی فأنا من قد عرفنی و من أنکرنی فأنا أبو ذر سمعت النبی صلّی اللّه علیه و سلّم یقول: ألا إنّ مثل أهل بیتی فیکم مثل سفینة نوح من رکبها نجا و من تخلّف عنها هلک» </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6" w:name="pg10422_119513"/>
    <w:bookmarkEnd w:id="136"/>
    <w:p>
      <w:pPr>
        <w:pStyle w:val="Heading6"/>
      </w:pPr>
      <w:bookmarkStart w:id="637" w:name="_Toc405"/>
      <w:r>
        <w:t>ترجمته</w:t>
      </w:r>
      <w:bookmarkEnd w:id="637"/>
    </w:p>
    <w:p>
      <w:pPr>
        <w:pStyle w:val="BookText"/>
      </w:pPr>
      <w:r>
        <w:rPr>
          <w:rFonts w:ascii="IRNazanin" w:hAnsi="IRNazanin" w:eastAsia="IRNazanin" w:cs="IRNazanin"/>
          <w:lang w:bidi="fa-IR"/>
          <w:color w:val="111111"/>
          <w:sz w:val="28"/>
          <w:szCs w:val="28"/>
          <w:rtl/>
        </w:rPr>
        <w:t xml:space="preserve">: هو: محمد بن عبد الباقی الأنصاری المتوفی سنة 535:</w:t>
      </w:r>
    </w:p>
    <w:p>
      <w:pPr>
        <w:pStyle w:val="BookText"/>
      </w:pPr>
      <w:r>
        <w:rPr>
          <w:rFonts w:ascii="IRNazanin" w:hAnsi="IRNazanin" w:eastAsia="IRNazanin" w:cs="IRNazanin"/>
          <w:lang w:bidi="fa-IR"/>
          <w:color w:val="111111"/>
          <w:sz w:val="28"/>
          <w:szCs w:val="28"/>
          <w:rtl/>
        </w:rPr>
        <w:t xml:space="preserve">قال الذهبی: «محمد بن عبد الباقی بن محمد القاضی أبو بکر الأنصاری البغدادی الحنبلی البزاز، مسند العراق، و یعرف بقاضی المارستان، حضر أبا إسحاق البرمکی، و سمع من علی بن عیسی الباقلانی و أبی محمد الجوهری و أبی الطیب الطبری و طائفة و تفقه علی القاضی أبی یعلی، و برع فی الحساب و الهندسة، و شارک فی علوم کثیرة، و انتهی إلیه علوم الإسناد فی زمانه، توفی فی رجب و له ثلاث و تسعون سنة و خمسون أشهر.</w:t>
      </w:r>
    </w:p>
    <w:p>
      <w:pPr>
        <w:pStyle w:val="BookText"/>
      </w:pPr>
      <w:r>
        <w:rPr>
          <w:rFonts w:ascii="IRNazanin" w:hAnsi="IRNazanin" w:eastAsia="IRNazanin" w:cs="IRNazanin"/>
          <w:lang w:bidi="fa-IR"/>
          <w:color w:val="111111"/>
          <w:sz w:val="28"/>
          <w:szCs w:val="28"/>
          <w:rtl/>
        </w:rPr>
        <w:t xml:space="preserve">قال ابن السمعانی: ما رأیت أجمع للفنون منه، نظر فی کلّ علم، و سمعته یقول: تبت من کل علم تعلّمته إلّا الحدیث و علمه»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العماد بترجمته: «قال ابن الخشاب: کان مع تفرده بعلم الحساب و الفرائض و افتتانه فی علوم عدیدة، صدوقا ثبتا فی الروایة متحریا فیها، و قال ابن ناصر: لم یخلف بعده أن یقوم مقامه فی علمه، و قال ابن شافع: ما رأیت ابن الخشاب یعظم أحدا من مشایخه تعظیمه له»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الجوزی بترجمته: «کان فهما ثبتا حجة متقنا فی علوم کثیرة، منفردا فی علم الفرائض» </w:t>
      </w:r>
      <w:r>
        <w:rPr>
          <w:rStyle w:val="FootnoteReference"/>
        </w:rPr>
        <w:footnoteReference w:id="240"/>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7" w:name="pg10422_119514"/>
    <w:bookmarkEnd w:id="137"/>
    <w:p>
      <w:pPr>
        <w:pStyle w:val="Heading6"/>
      </w:pPr>
      <w:bookmarkStart w:id="638" w:name="_Toc406"/>
      <w:r>
        <w:t>(38) روایة ابن القزاز</w:t>
      </w:r>
      <w:bookmarkEnd w:id="638"/>
    </w:p>
    <w:p>
      <w:pPr>
        <w:pStyle w:val="Heading6"/>
      </w:pPr>
      <w:bookmarkStart w:id="639" w:name="_Toc407"/>
      <w:r>
        <w:t>اشارة</w:t>
      </w:r>
      <w:bookmarkEnd w:id="639"/>
    </w:p>
    <w:p>
      <w:pPr>
        <w:pStyle w:val="BookText"/>
      </w:pPr>
      <w:r>
        <w:rPr>
          <w:rFonts w:ascii="IRNazanin" w:hAnsi="IRNazanin" w:eastAsia="IRNazanin" w:cs="IRNazanin"/>
          <w:lang w:bidi="fa-IR"/>
          <w:color w:val="111111"/>
          <w:sz w:val="28"/>
          <w:szCs w:val="28"/>
          <w:rtl/>
        </w:rPr>
        <w:t xml:space="preserve">تعلم روایته من روایة الحافظ ابن الأبار.</w:t>
      </w:r>
    </w:p>
    <w:p>
      <w:pPr>
        <w:pStyle w:val="Heading6"/>
      </w:pPr>
      <w:bookmarkStart w:id="640" w:name="_Toc408"/>
      <w:r>
        <w:t>ترجمته</w:t>
      </w:r>
      <w:bookmarkEnd w:id="640"/>
    </w:p>
    <w:p>
      <w:pPr>
        <w:pStyle w:val="BookText"/>
      </w:pPr>
      <w:r>
        <w:rPr>
          <w:rFonts w:ascii="IRNazanin" w:hAnsi="IRNazanin" w:eastAsia="IRNazanin" w:cs="IRNazanin"/>
          <w:lang w:bidi="fa-IR"/>
          <w:color w:val="111111"/>
          <w:sz w:val="28"/>
          <w:szCs w:val="28"/>
          <w:rtl/>
        </w:rPr>
        <w:t xml:space="preserve">: هو: أبو عمرو الخضر بن عبد الرحمن القیسی المعروف بابن القزاز المتوفی سنة 540:</w:t>
      </w:r>
    </w:p>
    <w:p>
      <w:pPr>
        <w:pStyle w:val="BookText"/>
      </w:pPr>
      <w:r>
        <w:rPr>
          <w:rFonts w:ascii="IRNazanin" w:hAnsi="IRNazanin" w:eastAsia="IRNazanin" w:cs="IRNazanin"/>
          <w:lang w:bidi="fa-IR"/>
          <w:color w:val="111111"/>
          <w:sz w:val="28"/>
          <w:szCs w:val="28"/>
          <w:rtl/>
        </w:rPr>
        <w:t xml:space="preserve">قال ابن الأبار: «الخضر بن عبد الرحمن بن سعید بن علی بن بقی بن غاز ابن إبراهیم القیسی، أبو عمرو المعروف بابن القزاز من أهل المریة، أحد المکثرین عن أبی علی و المتقدمین فی أصحابه، و أکثر أیضا عن أبی علی الغسانی، و کان یکتب الشروط، حدّث و أخذ عنه، و کان أهلا لذلک لعدالته و ضبطه و کتب بخطه علما کثیرا، و توفی سنة أربعین و خمسمائة»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6"/>
      </w:pPr>
      <w:bookmarkStart w:id="641" w:name="_Toc409"/>
      <w:r>
        <w:t>(39) روایة الخوارزمی</w:t>
      </w:r>
      <w:bookmarkEnd w:id="641"/>
    </w:p>
    <w:p>
      <w:pPr>
        <w:pStyle w:val="Heading6"/>
      </w:pPr>
      <w:bookmarkStart w:id="642" w:name="_Toc410"/>
      <w:r>
        <w:t>اشارة</w:t>
      </w:r>
      <w:bookmarkEnd w:id="642"/>
    </w:p>
    <w:p>
      <w:pPr>
        <w:pStyle w:val="BookText"/>
      </w:pPr>
      <w:r>
        <w:rPr>
          <w:rFonts w:ascii="IRNazanin" w:hAnsi="IRNazanin" w:eastAsia="IRNazanin" w:cs="IRNazanin"/>
          <w:lang w:bidi="fa-IR"/>
          <w:color w:val="111111"/>
          <w:sz w:val="28"/>
          <w:szCs w:val="28"/>
          <w:rtl/>
        </w:rPr>
        <w:t xml:space="preserve">رواه: «عن الامام الحافظ الصدر أبی العلاء الحسن بن أحمد الهمدانی بإسناده عن الطبرانی، حدّثنا علی بن عبد العزیز، حدّثنا مسلم بن إبراهیم، حدّثنا الحسن بن أبی جعفر، حدثنا علی بن زید بن جدعان، عن سعید بن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8" w:name="pg10422_119515"/>
    <w:bookmarkEnd w:id="138"/>
    <w:p>
      <w:pPr>
        <w:pStyle w:val="BookText"/>
      </w:pPr>
      <w:r>
        <w:rPr>
          <w:rFonts w:ascii="IRNazanin" w:hAnsi="IRNazanin" w:eastAsia="IRNazanin" w:cs="IRNazanin"/>
          <w:lang w:bidi="fa-IR"/>
          <w:color w:val="111111"/>
          <w:sz w:val="28"/>
          <w:szCs w:val="28"/>
          <w:rtl/>
        </w:rPr>
        <w:t xml:space="preserve">المسیب عن أبی ذر قال: قال رسول اللّه صلّی اللّه علیه و سلّم: مثل أهل بیتی مثل سفینة نوح من رکب فیها نجا و من تخلّف عنها غرق، و من قاتلنا فی آخر الزمان فکأنما قالت مع </w:t>
      </w:r>
      <w:r>
        <w:rPr>
          <w:rStyle w:val="FootnoteReference"/>
        </w:rPr>
        <w:footnoteReference w:id="242"/>
      </w:r>
      <w:r>
        <w:rPr>
          <w:rFonts w:ascii="IRNazanin" w:hAnsi="IRNazanin" w:eastAsia="IRNazanin" w:cs="IRNazanin"/>
          <w:lang w:bidi="fa-IR"/>
          <w:color w:val="111111"/>
          <w:sz w:val="28"/>
          <w:szCs w:val="28"/>
          <w:rtl/>
        </w:rPr>
        <w:t xml:space="preserve">الدجال»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Heading6"/>
      </w:pPr>
      <w:bookmarkStart w:id="643" w:name="_Toc411"/>
      <w:r>
        <w:t>ترجمته</w:t>
      </w:r>
      <w:bookmarkEnd w:id="643"/>
    </w:p>
    <w:p>
      <w:pPr>
        <w:pStyle w:val="BookText"/>
      </w:pPr>
      <w:r>
        <w:rPr>
          <w:rFonts w:ascii="IRNazanin" w:hAnsi="IRNazanin" w:eastAsia="IRNazanin" w:cs="IRNazanin"/>
          <w:lang w:bidi="fa-IR"/>
          <w:color w:val="111111"/>
          <w:sz w:val="28"/>
          <w:szCs w:val="28"/>
          <w:rtl/>
        </w:rPr>
        <w:t xml:space="preserve">: هو: الموفق بن أحمد بن محمد الملکی، أبو المؤید الخوارزمی، المتوفی سنة 568:</w:t>
      </w:r>
    </w:p>
    <w:p>
      <w:pPr>
        <w:pStyle w:val="BookText"/>
      </w:pPr>
      <w:r>
        <w:rPr>
          <w:rFonts w:ascii="IRNazanin" w:hAnsi="IRNazanin" w:eastAsia="IRNazanin" w:cs="IRNazanin"/>
          <w:lang w:bidi="fa-IR"/>
          <w:color w:val="111111"/>
          <w:sz w:val="28"/>
          <w:szCs w:val="28"/>
          <w:rtl/>
        </w:rPr>
        <w:t xml:space="preserve">قال التقی الفاسی: «الموفق بن أحمد بن محمد المکی أبو مؤید، العلامة خطیب خوارزم، کان أدیبا فصیحا مفوها، خطب بخوارزم دهرا، و أنشأ الخطب، و أقرأ الناس، و تخرّج به جماعة، و توفی بخوارزم فی سنة 578. ذکره هکذا الذهبی فی تاریخ الإسلام.</w:t>
      </w:r>
    </w:p>
    <w:p>
      <w:pPr>
        <w:pStyle w:val="BookText"/>
      </w:pPr>
      <w:r>
        <w:rPr>
          <w:rFonts w:ascii="IRNazanin" w:hAnsi="IRNazanin" w:eastAsia="IRNazanin" w:cs="IRNazanin"/>
          <w:lang w:bidi="fa-IR"/>
          <w:color w:val="111111"/>
          <w:sz w:val="28"/>
          <w:szCs w:val="28"/>
          <w:rtl/>
        </w:rPr>
        <w:t xml:space="preserve">… و ذکره محیی الدین عبد الباقی الحنفی فی طبقات الحنفیة و قال: ذکره القفطی فی أخبار النحاة … »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«الموفق بن أحمد بن سعید بن إسحاق أبو المؤید المعروف بأخطب خوارزم، قال الصفدی: کان متمکنا من العربیة، غزیر العلم، فقیها، فاضلا، أدیبا، شاعرا قرأ علی الزمخشری، و له خطب و شعر، قال القفطی: و قرأ علیه ناصر المطرزی» </w:t>
      </w:r>
      <w:r>
        <w:rPr>
          <w:rStyle w:val="FootnoteReference"/>
        </w:rPr>
        <w:footnoteReference w:id="245"/>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9" w:name="pg10422_119516"/>
    <w:bookmarkEnd w:id="139"/>
    <w:p>
      <w:pPr>
        <w:pStyle w:val="Heading6"/>
      </w:pPr>
      <w:bookmarkStart w:id="644" w:name="_Toc412"/>
      <w:r>
        <w:t>(40) روایة أبی العلاء الهمدانی</w:t>
      </w:r>
      <w:bookmarkEnd w:id="644"/>
    </w:p>
    <w:p>
      <w:pPr>
        <w:pStyle w:val="Heading6"/>
      </w:pPr>
      <w:bookmarkStart w:id="645" w:name="_Toc413"/>
      <w:r>
        <w:t>اشارة</w:t>
      </w:r>
      <w:bookmarkEnd w:id="645"/>
    </w:p>
    <w:p>
      <w:pPr>
        <w:pStyle w:val="BookText"/>
      </w:pPr>
      <w:r>
        <w:rPr>
          <w:rFonts w:ascii="IRNazanin" w:hAnsi="IRNazanin" w:eastAsia="IRNazanin" w:cs="IRNazanin"/>
          <w:lang w:bidi="fa-IR"/>
          <w:color w:val="111111"/>
          <w:sz w:val="28"/>
          <w:szCs w:val="28"/>
          <w:rtl/>
        </w:rPr>
        <w:t xml:space="preserve">علم روایته لحدیث السفینة من عبارة الخوارزمی.</w:t>
      </w:r>
    </w:p>
    <w:p>
      <w:pPr>
        <w:pStyle w:val="Heading6"/>
      </w:pPr>
      <w:bookmarkStart w:id="646" w:name="_Toc414"/>
      <w:r>
        <w:t>ترجمته</w:t>
      </w:r>
      <w:bookmarkEnd w:id="646"/>
    </w:p>
    <w:p>
      <w:pPr>
        <w:pStyle w:val="BookText"/>
      </w:pPr>
      <w:r>
        <w:rPr>
          <w:rFonts w:ascii="IRNazanin" w:hAnsi="IRNazanin" w:eastAsia="IRNazanin" w:cs="IRNazanin"/>
          <w:lang w:bidi="fa-IR"/>
          <w:color w:val="111111"/>
          <w:sz w:val="28"/>
          <w:szCs w:val="28"/>
          <w:rtl/>
        </w:rPr>
        <w:t xml:space="preserve">: هو: الحسن بن أحمد أبو العلاء الهمدانی المتوفی سنة 569:</w:t>
      </w:r>
    </w:p>
    <w:p>
      <w:pPr>
        <w:pStyle w:val="BookText"/>
      </w:pPr>
      <w:r>
        <w:rPr>
          <w:rFonts w:ascii="IRNazanin" w:hAnsi="IRNazanin" w:eastAsia="IRNazanin" w:cs="IRNazanin"/>
          <w:lang w:bidi="fa-IR"/>
          <w:color w:val="111111"/>
          <w:sz w:val="28"/>
          <w:szCs w:val="28"/>
          <w:rtl/>
        </w:rPr>
        <w:t xml:space="preserve">قال الذهبی: «أبو العلاء الهمدانی الحافظ العلامة المقرئ شیخ الإسلام، الحسن بن أحمد بن الحسن بن أحمد بن محمد بن سهل العطار شیخ همدان، قال أبو سعد السمعانی: حافظ متقن و مقرئ فاضل، حسن السیرة، مرضی الطریقة عزیز النفس، سخی بما یملکه مکرم للغرباء، یعرف القراءات و الحدیث و الأدب معرفة حسنة، سمعت منه.</w:t>
      </w:r>
    </w:p>
    <w:p>
      <w:pPr>
        <w:pStyle w:val="BookText"/>
      </w:pPr>
      <w:r>
        <w:rPr>
          <w:rFonts w:ascii="IRNazanin" w:hAnsi="IRNazanin" w:eastAsia="IRNazanin" w:cs="IRNazanin"/>
          <w:lang w:bidi="fa-IR"/>
          <w:color w:val="111111"/>
          <w:sz w:val="28"/>
          <w:szCs w:val="28"/>
          <w:rtl/>
        </w:rPr>
        <w:t xml:space="preserve">و قال عبد القادر الحافظ: شیخنا أبو العلاء أشهر من أن یعرف، بل تعذّر وجود مثله فی أعصار کثیرة علی ما بلغنا من السّیر، أربی علی أهل زمانه فی کثرة السماعات مع تحصیل أصول ما سمع، وجودة النسخ و إتقان ما کتبه بخطه»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العماد: «الحافظ أبو العلاء العطار الحسن بن أحمد الهمدانی المقرئ الحنبلی الأستاذ، شیخ همدان و قارئها و حافظها، رحل و حمل القراءات و الحدیث … »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الیافعی: «الحافظ أبو العلاء العطار الحسن بن أحمد الهمدانی المقری، شیخ همدان و قاریها و حافظها … برع علی حفاظ زمانه فی حفظ ما یتعلّق بالحدیث من الأنساب و التواریخ و الأسماء و الکنی و القصص و السّیر، و له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0" w:name="pg10422_119517"/>
    <w:bookmarkEnd w:id="140"/>
    <w:p>
      <w:pPr>
        <w:pStyle w:val="BookText"/>
      </w:pPr>
      <w:r>
        <w:rPr>
          <w:rFonts w:ascii="IRNazanin" w:hAnsi="IRNazanin" w:eastAsia="IRNazanin" w:cs="IRNazanin"/>
          <w:lang w:bidi="fa-IR"/>
          <w:color w:val="111111"/>
          <w:sz w:val="28"/>
          <w:szCs w:val="28"/>
          <w:rtl/>
        </w:rPr>
        <w:t xml:space="preserve">تصانیف فی القراءات و الحدیث و الرقائق فی مجلدات کبیرة منها: کتاب زاد المسافر خمسون مجلدا، و کان إماما فی العربیة و حفظ فی اللغة کتاب الجمهرة … قال ابن النجار: هو إمام فی علوم القرآن و الحدیث و الأدب و الزهد و التمسک بالأثر»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6"/>
      </w:pPr>
      <w:bookmarkStart w:id="647" w:name="_Toc415"/>
      <w:r>
        <w:t>(41) روایة أبی بکر ابن خیر</w:t>
      </w:r>
      <w:bookmarkEnd w:id="647"/>
    </w:p>
    <w:p>
      <w:pPr>
        <w:pStyle w:val="Heading6"/>
      </w:pPr>
      <w:bookmarkStart w:id="648" w:name="_Toc416"/>
      <w:r>
        <w:t>اشارة</w:t>
      </w:r>
      <w:bookmarkEnd w:id="648"/>
    </w:p>
    <w:p>
      <w:pPr>
        <w:pStyle w:val="BookText"/>
      </w:pPr>
      <w:r>
        <w:rPr>
          <w:rFonts w:ascii="IRNazanin" w:hAnsi="IRNazanin" w:eastAsia="IRNazanin" w:cs="IRNazanin"/>
          <w:lang w:bidi="fa-IR"/>
          <w:color w:val="111111"/>
          <w:sz w:val="28"/>
          <w:szCs w:val="28"/>
          <w:rtl/>
        </w:rPr>
        <w:t xml:space="preserve">تعلم روایته من روایة الحافظ ابن الأبار.</w:t>
      </w:r>
    </w:p>
    <w:p>
      <w:pPr>
        <w:pStyle w:val="Heading6"/>
      </w:pPr>
      <w:bookmarkStart w:id="649" w:name="_Toc417"/>
      <w:r>
        <w:t>ترجمته</w:t>
      </w:r>
      <w:bookmarkEnd w:id="649"/>
    </w:p>
    <w:p>
      <w:pPr>
        <w:pStyle w:val="BookText"/>
      </w:pPr>
      <w:r>
        <w:rPr>
          <w:rFonts w:ascii="IRNazanin" w:hAnsi="IRNazanin" w:eastAsia="IRNazanin" w:cs="IRNazanin"/>
          <w:lang w:bidi="fa-IR"/>
          <w:color w:val="111111"/>
          <w:sz w:val="28"/>
          <w:szCs w:val="28"/>
          <w:rtl/>
        </w:rPr>
        <w:t xml:space="preserve">: و هو: أبو بکر محمد بن خیر بن عمر بن خلیفة اللمتونی الإشبیلی المتوفی سنة 575.</w:t>
      </w:r>
    </w:p>
    <w:p>
      <w:pPr>
        <w:pStyle w:val="BookText"/>
      </w:pPr>
      <w:r>
        <w:rPr>
          <w:rFonts w:ascii="IRNazanin" w:hAnsi="IRNazanin" w:eastAsia="IRNazanin" w:cs="IRNazanin"/>
          <w:lang w:bidi="fa-IR"/>
          <w:color w:val="111111"/>
          <w:sz w:val="28"/>
          <w:szCs w:val="28"/>
          <w:rtl/>
        </w:rPr>
        <w:t xml:space="preserve">قال الذهبی: «ابن خیر الامام الحافظ شیخ القراء … قال الأبار: کان مکثرا إلی الغایة … و تصّدر بإشبیلیة للإقراء و الإسماع و حمل الناس عنه کثیرا، و کان مقرئا مجودا و محدّثا متقنا أدیبا نحویا لغویا واسع المعرفة رضیا مأمونا … »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العماد: «الحافظ صاحب شریح فاق الأقران فی ضبط القراءات … و برع أیضا فی الحدیث و اشتهر بالإتقان وسعة المعرفة بالعربیة، توفی فی ربیع الأول عن ثلاث و سبعین سنة، قال ابن ناصر الدین: لم یکن له نظیر فی الإتقان»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الجزری: «الحافظ إمام مقرئ کامل بارع … » </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1" w:name="pg10422_119518"/>
    <w:bookmarkEnd w:id="141"/>
    <w:p>
      <w:pPr>
        <w:pStyle w:val="Heading6"/>
      </w:pPr>
      <w:bookmarkStart w:id="650" w:name="_Toc418"/>
      <w:r>
        <w:t>(42) روایة محمد بن أبی جمرة</w:t>
      </w:r>
      <w:bookmarkEnd w:id="650"/>
    </w:p>
    <w:p>
      <w:pPr>
        <w:pStyle w:val="Heading6"/>
      </w:pPr>
      <w:bookmarkStart w:id="651" w:name="_Toc419"/>
      <w:r>
        <w:t>اشارة</w:t>
      </w:r>
      <w:bookmarkEnd w:id="651"/>
    </w:p>
    <w:p>
      <w:pPr>
        <w:pStyle w:val="BookText"/>
      </w:pPr>
      <w:r>
        <w:rPr>
          <w:rFonts w:ascii="IRNazanin" w:hAnsi="IRNazanin" w:eastAsia="IRNazanin" w:cs="IRNazanin"/>
          <w:lang w:bidi="fa-IR"/>
          <w:color w:val="111111"/>
          <w:sz w:val="28"/>
          <w:szCs w:val="28"/>
          <w:rtl/>
        </w:rPr>
        <w:t xml:space="preserve">تعلم روایته من روایة الحافظ ابن الأبار.</w:t>
      </w:r>
    </w:p>
    <w:p>
      <w:pPr>
        <w:pStyle w:val="Heading6"/>
      </w:pPr>
      <w:bookmarkStart w:id="652" w:name="_Toc420"/>
      <w:r>
        <w:t>ترجمته</w:t>
      </w:r>
      <w:bookmarkEnd w:id="652"/>
    </w:p>
    <w:p>
      <w:pPr>
        <w:pStyle w:val="BookText"/>
      </w:pPr>
      <w:r>
        <w:rPr>
          <w:rFonts w:ascii="IRNazanin" w:hAnsi="IRNazanin" w:eastAsia="IRNazanin" w:cs="IRNazanin"/>
          <w:lang w:bidi="fa-IR"/>
          <w:color w:val="111111"/>
          <w:sz w:val="28"/>
          <w:szCs w:val="28"/>
          <w:rtl/>
        </w:rPr>
        <w:t xml:space="preserve">: هو: محمد بن أحمد بن عبد الملک بن موسی بن أبی جمرة المتوفی سنة 599:</w:t>
      </w:r>
    </w:p>
    <w:p>
      <w:pPr>
        <w:pStyle w:val="BookText"/>
      </w:pPr>
      <w:r>
        <w:rPr>
          <w:rFonts w:ascii="IRNazanin" w:hAnsi="IRNazanin" w:eastAsia="IRNazanin" w:cs="IRNazanin"/>
          <w:lang w:bidi="fa-IR"/>
          <w:color w:val="111111"/>
          <w:sz w:val="28"/>
          <w:szCs w:val="28"/>
          <w:rtl/>
        </w:rPr>
        <w:t xml:space="preserve">قال ابن الجزری: «محمد بن أحمد بن عبد الملک بن موسی بن أبی جمرة بالجیم و الراء، أبو بکر المرسی الأموی مولاهم، إمام کبیر فقیه شهیر … و روی الکثیر مع الثقة و العدالة … »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العماد: «و فیها- أبو بکر بن أبی جمرة … القاضی أحد أئمة المذهب، عرض المدونة علی والده و له منه إجازة کما لأبیه إجازة من أبی عمرو الدانی، و أجاز له أبو بحر بن العاص و أفتی ستین سنة، و ولی قضاء مرسیة و شاطبة دفعات، و صنف التصانیف، و کان أسند من بقی بالأندلس، توفی فی المحرم»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الیافعی: «و فیها توفی القاضی محمد بن أحمد الأموی المرسی المالکی، أحد أئمة المذهب، عرض المدونة علی والده، و أجاز له الکبار، و أفتی ستین سنة، و ولی قضاء مرسیة و شاطبة، و صنف التصانیف» </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2" w:name="pg10422_119519"/>
    <w:bookmarkEnd w:id="142"/>
    <w:p>
      <w:pPr>
        <w:pStyle w:val="Heading6"/>
      </w:pPr>
      <w:bookmarkStart w:id="653" w:name="_Toc421"/>
      <w:r>
        <w:t>(43) روایة ابن الیتیم الأندلسی</w:t>
      </w:r>
      <w:bookmarkEnd w:id="653"/>
    </w:p>
    <w:p>
      <w:pPr>
        <w:pStyle w:val="Heading6"/>
      </w:pPr>
      <w:bookmarkStart w:id="654" w:name="_Toc422"/>
      <w:r>
        <w:t>اشارة</w:t>
      </w:r>
      <w:bookmarkEnd w:id="654"/>
    </w:p>
    <w:p>
      <w:pPr>
        <w:pStyle w:val="BookText"/>
      </w:pPr>
      <w:r>
        <w:rPr>
          <w:rFonts w:ascii="IRNazanin" w:hAnsi="IRNazanin" w:eastAsia="IRNazanin" w:cs="IRNazanin"/>
          <w:lang w:bidi="fa-IR"/>
          <w:color w:val="111111"/>
          <w:sz w:val="28"/>
          <w:szCs w:val="28"/>
          <w:rtl/>
        </w:rPr>
        <w:t xml:space="preserve">تعلم روایته من روایة الحافظ ابن الأبار.</w:t>
      </w:r>
    </w:p>
    <w:p>
      <w:pPr>
        <w:pStyle w:val="Heading6"/>
      </w:pPr>
      <w:bookmarkStart w:id="655" w:name="_Toc423"/>
      <w:r>
        <w:t>ترجمته</w:t>
      </w:r>
      <w:bookmarkEnd w:id="655"/>
    </w:p>
    <w:p>
      <w:pPr>
        <w:pStyle w:val="BookText"/>
      </w:pPr>
      <w:r>
        <w:rPr>
          <w:rFonts w:ascii="IRNazanin" w:hAnsi="IRNazanin" w:eastAsia="IRNazanin" w:cs="IRNazanin"/>
          <w:lang w:bidi="fa-IR"/>
          <w:color w:val="111111"/>
          <w:sz w:val="28"/>
          <w:szCs w:val="28"/>
          <w:rtl/>
        </w:rPr>
        <w:t xml:space="preserve">: هو: أبو عبد اللّه محمد بن أحمد الحاکم، و یعرف بابن الیتیم المتوفی سنة 621:</w:t>
      </w:r>
    </w:p>
    <w:p>
      <w:pPr>
        <w:pStyle w:val="BookText"/>
      </w:pPr>
      <w:r>
        <w:rPr>
          <w:rFonts w:ascii="IRNazanin" w:hAnsi="IRNazanin" w:eastAsia="IRNazanin" w:cs="IRNazanin"/>
          <w:lang w:bidi="fa-IR"/>
          <w:color w:val="111111"/>
          <w:sz w:val="28"/>
          <w:szCs w:val="28"/>
          <w:rtl/>
        </w:rPr>
        <w:t xml:space="preserve">قال الذهبی: «و ابن الیتیم أبو عبد اللّه محمد بن أحمد بن محمد الأنصاری الأندرشی خطیب المریّة، رحل فی الحدیث و سمع من أبی الحسن ابن النعمة و ابن هذیل و الکبار، و بالاسکندریة من السلفی، و ببغداد من شهدة، و بدمشق من الحافظ ابن عساکر، ولد سنة 544 و توفی فی ربیع الأول»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«یعرف بالأندلسی، المسند … صدوق إن شاء اللّه، لیس بمتقن و لا یعتمد إلّا علی ما رواه من أصل … قال أبو عبد اللّه بن الأبار:</w:t>
      </w:r>
    </w:p>
    <w:p>
      <w:pPr>
        <w:pStyle w:val="BookText"/>
      </w:pPr>
      <w:r>
        <w:rPr>
          <w:rFonts w:ascii="IRNazanin" w:hAnsi="IRNazanin" w:eastAsia="IRNazanin" w:cs="IRNazanin"/>
          <w:lang w:bidi="fa-IR"/>
          <w:color w:val="111111"/>
          <w:sz w:val="28"/>
          <w:szCs w:val="28"/>
          <w:rtl/>
        </w:rPr>
        <w:t xml:space="preserve">کان مکثرا رحّالا، نسبه بعض شیوخنا إلی الاضطراب، و مع ذلک استند به الناس و أخذوا عنه … »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الصابونی: «و حدّث عن الحافظین أبی طاهر السلفی و أبی القاسم ابن عساکر الدمشقی … » </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3" w:name="pg10422_119520"/>
    <w:bookmarkEnd w:id="143"/>
    <w:p>
      <w:pPr>
        <w:pStyle w:val="Heading6"/>
      </w:pPr>
      <w:bookmarkStart w:id="656" w:name="_Toc424"/>
      <w:r>
        <w:t>(44) روایة ابن خلیل الدمشقی</w:t>
      </w:r>
      <w:bookmarkEnd w:id="656"/>
    </w:p>
    <w:p>
      <w:pPr>
        <w:pStyle w:val="Heading6"/>
      </w:pPr>
      <w:bookmarkStart w:id="657" w:name="_Toc425"/>
      <w:r>
        <w:t>اشارة</w:t>
      </w:r>
      <w:bookmarkEnd w:id="657"/>
    </w:p>
    <w:p>
      <w:pPr>
        <w:pStyle w:val="BookText"/>
      </w:pPr>
      <w:r>
        <w:rPr>
          <w:rFonts w:ascii="IRNazanin" w:hAnsi="IRNazanin" w:eastAsia="IRNazanin" w:cs="IRNazanin"/>
          <w:lang w:bidi="fa-IR"/>
          <w:color w:val="111111"/>
          <w:sz w:val="28"/>
          <w:szCs w:val="28"/>
          <w:rtl/>
        </w:rPr>
        <w:t xml:space="preserve">علم روایته لحدیث السفینة من عبارة الکنجی السابقة الذکر.</w:t>
      </w:r>
    </w:p>
    <w:p>
      <w:pPr>
        <w:pStyle w:val="Heading6"/>
      </w:pPr>
      <w:bookmarkStart w:id="658" w:name="_Toc426"/>
      <w:r>
        <w:t>ترجمته</w:t>
      </w:r>
      <w:bookmarkEnd w:id="658"/>
    </w:p>
    <w:p>
      <w:pPr>
        <w:pStyle w:val="BookText"/>
      </w:pPr>
      <w:r>
        <w:rPr>
          <w:rFonts w:ascii="IRNazanin" w:hAnsi="IRNazanin" w:eastAsia="IRNazanin" w:cs="IRNazanin"/>
          <w:lang w:bidi="fa-IR"/>
          <w:color w:val="111111"/>
          <w:sz w:val="28"/>
          <w:szCs w:val="28"/>
          <w:rtl/>
        </w:rPr>
        <w:t xml:space="preserve">: هو: یوسف بن خلیل بن عبد اللّه أبو الحجاج الدمشقی، المتوفی سنة 648:</w:t>
      </w:r>
    </w:p>
    <w:p>
      <w:pPr>
        <w:pStyle w:val="BookText"/>
      </w:pPr>
      <w:r>
        <w:rPr>
          <w:rFonts w:ascii="IRNazanin" w:hAnsi="IRNazanin" w:eastAsia="IRNazanin" w:cs="IRNazanin"/>
          <w:lang w:bidi="fa-IR"/>
          <w:color w:val="111111"/>
          <w:sz w:val="28"/>
          <w:szCs w:val="28"/>
          <w:rtl/>
        </w:rPr>
        <w:t xml:space="preserve">قال الذهبی: «ابن خلیل: الحافظ المفید الإمام الرّحال مسند الشام شمس الدین، أبو الحجاج یوسف بن خلیل بن عبد اللّه الدمشقی الآدمی، محدّث حلب، سئل أبو إسحاق الصریفینی عنه فقال: حافظ ثقة عالم بما یقرأ علیه، لا یکاد یفوته اسم الرجل، و سئل الحافظ الضیاء عنه فقال: حافظ سمع و حصل الکثیر و هو صاحب رحلة و تطواف. قال عمر بن الحاجب الحافظ: هو أحد الرحالین بل أوحدهم فضلا و أوسعهم رحلة، نقل بخطه الملیح ما لا یدخل تحت الحصر، و هو طیّب الأخلاق مرضیّ الطریقة، متقن ثقة حافظ»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العماد: «کان إماما حافظا ثقة نبیلا متقنا واسع الروایة جمیل السیرة متسع الرحلة، قال ابن ناصر الدین: کان من الأئمة الحافظ المکثرین الرحالین، بل کان أوحدهم فضلا و أوسعهم رحلة و کتابة و نقلا … »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رجب: «استوطن فی آخر عمره حلب و تصدّر بجامعها، و صار حافظا و المشار إلیه بعلم الحدیث فیها … » </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4" w:name="pg10422_119521"/>
    <w:bookmarkEnd w:id="144"/>
    <w:p>
      <w:pPr>
        <w:pStyle w:val="Heading6"/>
      </w:pPr>
      <w:bookmarkStart w:id="659" w:name="_Toc427"/>
      <w:r>
        <w:t>(45) روایة ابن الأبار</w:t>
      </w:r>
      <w:bookmarkEnd w:id="659"/>
    </w:p>
    <w:p>
      <w:pPr>
        <w:pStyle w:val="Heading6"/>
      </w:pPr>
      <w:bookmarkStart w:id="660" w:name="_Toc428"/>
      <w:r>
        <w:t>اشارة</w:t>
      </w:r>
      <w:bookmarkEnd w:id="660"/>
    </w:p>
    <w:p>
      <w:pPr>
        <w:pStyle w:val="BookText"/>
      </w:pPr>
      <w:r>
        <w:rPr>
          <w:rFonts w:ascii="IRNazanin" w:hAnsi="IRNazanin" w:eastAsia="IRNazanin" w:cs="IRNazanin"/>
          <w:lang w:bidi="fa-IR"/>
          <w:color w:val="111111"/>
          <w:sz w:val="28"/>
          <w:szCs w:val="28"/>
          <w:rtl/>
        </w:rPr>
        <w:t xml:space="preserve">روی حدیث الثقلین و حدیث السفینة فی سیاق واحد، بسند له عن سیدنا أبی ذر الغفاری حیث قال: «حدثنا أبو عبد اللّه محمد بن أحمد الحاکم- و یعرف بابن الیتیم- فی آخرین عن أبی بکر بن خیر، أنا أبو عمرو الخضر بن عبد الرحمن، أنا أبو علی الصدفی قراءة علیه و أنا أسمع- فی المسجد الجامع عمّره اللّه بحضرة المریة ذی الحجة سنة خمس و خمسمائة- أنا أبو الولید الباجی و أبو العباس العذری.</w:t>
      </w:r>
    </w:p>
    <w:p>
      <w:pPr>
        <w:pStyle w:val="BookText"/>
      </w:pPr>
      <w:r>
        <w:rPr>
          <w:rFonts w:ascii="IRNazanin" w:hAnsi="IRNazanin" w:eastAsia="IRNazanin" w:cs="IRNazanin"/>
          <w:lang w:bidi="fa-IR"/>
          <w:color w:val="111111"/>
          <w:sz w:val="28"/>
          <w:szCs w:val="28"/>
          <w:rtl/>
        </w:rPr>
        <w:t xml:space="preserve">و أنبأنا ابن أبی جمرة عن أبیه قالا: أنا أبو ذر، أنا الدارقطنی، نا أبو القاسم الحسن بن محمد بن بشر الکوفی الخزاز، فی سنة إحدی و عشرین- یعنی و ثلاثمائة، نا الحسین بن الحبری، نا الحسن بن الحسین العرنی، نا علی بن الحسن العبدری، عن محمد بن رستم أبی الصامت الضبی عن زاذان أبی عمر عن أبی ذر:</w:t>
      </w:r>
    </w:p>
    <w:p>
      <w:pPr>
        <w:pStyle w:val="BookText"/>
      </w:pPr>
      <w:r>
        <w:rPr>
          <w:rFonts w:ascii="IRNazanin" w:hAnsi="IRNazanin" w:eastAsia="IRNazanin" w:cs="IRNazanin"/>
          <w:lang w:bidi="fa-IR"/>
          <w:color w:val="111111"/>
          <w:sz w:val="28"/>
          <w:szCs w:val="28"/>
          <w:rtl/>
        </w:rPr>
        <w:t xml:space="preserve">إنه تعلق بأستار الکعبة و قال: یا أیها الناس من عرفنی فقد عرفنی و من لم یعرفنی فأنا جندب الغفاری، و من لم یعرفنی فأنا أبو ذر، أقسمت علیکم بحمد اللّه و بحق رسوله هل فیکم أحد سمع رسول اللّه صلّی اللّه علیه و سلّم یقول: ما أقلّت الغبراء و لا أظلّت الخضراء ذا لهجة أصدق من أبی ذر؟ فقامت طوائف من الناس فقالوا: أللهم إنّا قد سمعناه و هو یذکر ذلک. فقال: و اللّه ما کذبت منذ عرفت رسول اللّه صلّی اللّه علیه و سلّم و لا أکذب حتی ألقی اللّه تعالی.</w:t>
      </w:r>
    </w:p>
    <w:p>
      <w:pPr>
        <w:pStyle w:val="BookText"/>
      </w:pPr>
      <w:r>
        <w:rPr>
          <w:rFonts w:ascii="IRNazanin" w:hAnsi="IRNazanin" w:eastAsia="IRNazanin" w:cs="IRNazanin"/>
          <w:lang w:bidi="fa-IR"/>
          <w:color w:val="111111"/>
          <w:sz w:val="28"/>
          <w:szCs w:val="28"/>
          <w:rtl/>
        </w:rPr>
        <w:t xml:space="preserve">و قد سمعت رسول اللّه صلّی اللّه علیه و سلّم یقول: إنّی تارک فیکم خلیفتین أحدهما أکبر من الآخر، کتاب اللّه حبل ممدود من السماء إلی الأرض، سبب بید اللّه تعالی و سبب بأیدیکم، و عترتی أهل بیتی فانظروا کیف تخلفونی فیهم، فإن إلهی عز و جل قد و عدنی إنهما لن یفترقا حتی یردا علیّ الحوض.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5" w:name="pg10422_119522"/>
    <w:bookmarkEnd w:id="145"/>
    <w:p>
      <w:pPr>
        <w:pStyle w:val="BookText"/>
      </w:pPr>
      <w:r>
        <w:rPr>
          <w:rFonts w:ascii="IRNazanin" w:hAnsi="IRNazanin" w:eastAsia="IRNazanin" w:cs="IRNazanin"/>
          <w:lang w:bidi="fa-IR"/>
          <w:color w:val="111111"/>
          <w:sz w:val="28"/>
          <w:szCs w:val="28"/>
          <w:rtl/>
        </w:rPr>
        <w:t xml:space="preserve">و سمعته صلّی اللّه علیه و سلّم یقول: إن مثل أهل بیتی کمثل سفینة نوح من رکبها نجا و من تخلّف عنها هلک»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6"/>
      </w:pPr>
      <w:bookmarkStart w:id="661" w:name="_Toc429"/>
      <w:r>
        <w:t>ترجمته</w:t>
      </w:r>
      <w:bookmarkEnd w:id="661"/>
    </w:p>
    <w:p>
      <w:pPr>
        <w:pStyle w:val="BookText"/>
      </w:pPr>
      <w:r>
        <w:rPr>
          <w:rFonts w:ascii="IRNazanin" w:hAnsi="IRNazanin" w:eastAsia="IRNazanin" w:cs="IRNazanin"/>
          <w:lang w:bidi="fa-IR"/>
          <w:color w:val="111111"/>
          <w:sz w:val="28"/>
          <w:szCs w:val="28"/>
          <w:rtl/>
        </w:rPr>
        <w:t xml:space="preserve">: هو: أبو عبد اللّه محمد بن عبد اللّه القضاعی الأندلسی المتوفی سنة 658:</w:t>
      </w:r>
    </w:p>
    <w:p>
      <w:pPr>
        <w:pStyle w:val="BookText"/>
      </w:pPr>
      <w:r>
        <w:rPr>
          <w:rFonts w:ascii="IRNazanin" w:hAnsi="IRNazanin" w:eastAsia="IRNazanin" w:cs="IRNazanin"/>
          <w:lang w:bidi="fa-IR"/>
          <w:color w:val="111111"/>
          <w:sz w:val="28"/>
          <w:szCs w:val="28"/>
          <w:rtl/>
        </w:rPr>
        <w:t xml:space="preserve">قال ابن العماد: «و فیها- ابن الأبار الحافظ العلامة أبو عبد اللّه محمد بن عبد اللّه القضاعی الأندلسی البلنسی الکاتب الأدیب، أحد أئمة الحدیث، قرأ القراءات و عنی بالأثر، و برع فی البلاغة و النظم و النثر، و کان ذا جلالة و ریاسة.</w:t>
      </w:r>
    </w:p>
    <w:p>
      <w:pPr>
        <w:pStyle w:val="BookText"/>
      </w:pPr>
      <w:r>
        <w:rPr>
          <w:rFonts w:ascii="IRNazanin" w:hAnsi="IRNazanin" w:eastAsia="IRNazanin" w:cs="IRNazanin"/>
          <w:lang w:bidi="fa-IR"/>
          <w:color w:val="111111"/>
          <w:sz w:val="28"/>
          <w:szCs w:val="28"/>
          <w:rtl/>
        </w:rPr>
        <w:t xml:space="preserve">قتله صاحب تونس ظلما فی العشرین من المحرّم و له ثلاث و ستون سنة»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شاکر الکتبی: «الحافظ العلامة أبو عبد اللّه القضاعی البلنسی الکاتب الأدیب المعروف بابن الأبّار، ولد سنة خمس و تسعین و خمسمائة، عنی بالحدیث، و حال فی الأندلسی و کتب العالی و النازل، و کان بصیرا بالرجال، عالما بالتاریخ، إماما فی العربیة، فقیها مفننا أخباریا فصیحا … »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الصفدی: «ابن الأبّار … الحافظ العلامة … سمع من أبیه و أبی عبد اللّه محمد بن نوح الغافقی و أبی الربیع سلیمان بن موسی بن سالم الکلاعی الحافظ، و به تخرج … »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Heading6"/>
      </w:pPr>
      <w:bookmarkStart w:id="662" w:name="_Toc430"/>
      <w:r>
        <w:t>(46) روایة الذهبی</w:t>
      </w:r>
      <w:bookmarkEnd w:id="662"/>
    </w:p>
    <w:p>
      <w:pPr>
        <w:pStyle w:val="Heading6"/>
      </w:pPr>
      <w:bookmarkStart w:id="663" w:name="_Toc431"/>
      <w:r>
        <w:t>اشارة</w:t>
      </w:r>
      <w:bookmarkEnd w:id="663"/>
    </w:p>
    <w:p>
      <w:pPr>
        <w:pStyle w:val="BookText"/>
      </w:pPr>
      <w:r>
        <w:rPr>
          <w:rFonts w:ascii="IRNazanin" w:hAnsi="IRNazanin" w:eastAsia="IRNazanin" w:cs="IRNazanin"/>
          <w:lang w:bidi="fa-IR"/>
          <w:color w:val="111111"/>
          <w:sz w:val="28"/>
          <w:szCs w:val="28"/>
          <w:rtl/>
        </w:rPr>
        <w:t xml:space="preserve">روی حدیث السفینة حیث نقل فی ترجمة الحسن بن أبی جعفر تعدیل ابن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6" w:name="pg10422_119523"/>
    <w:bookmarkEnd w:id="146"/>
    <w:p>
      <w:pPr>
        <w:pStyle w:val="BookText"/>
      </w:pPr>
      <w:r>
        <w:rPr>
          <w:rFonts w:ascii="IRNazanin" w:hAnsi="IRNazanin" w:eastAsia="IRNazanin" w:cs="IRNazanin"/>
          <w:lang w:bidi="fa-IR"/>
          <w:color w:val="111111"/>
          <w:sz w:val="28"/>
          <w:szCs w:val="28"/>
          <w:rtl/>
        </w:rPr>
        <w:t xml:space="preserve">عدی إیّاه و روایته للحدیث عنه، و قد تقدم نص عبارته فی (ابن عدی)</w:t>
      </w:r>
    </w:p>
    <w:p>
      <w:pPr>
        <w:pStyle w:val="Heading6"/>
      </w:pPr>
      <w:bookmarkStart w:id="664" w:name="_Toc432"/>
      <w:r>
        <w:t>ترجمته</w:t>
      </w:r>
      <w:bookmarkEnd w:id="664"/>
    </w:p>
    <w:p>
      <w:pPr>
        <w:pStyle w:val="BookText"/>
      </w:pPr>
      <w:r>
        <w:rPr>
          <w:rFonts w:ascii="IRNazanin" w:hAnsi="IRNazanin" w:eastAsia="IRNazanin" w:cs="IRNazanin"/>
          <w:lang w:bidi="fa-IR"/>
          <w:color w:val="111111"/>
          <w:sz w:val="28"/>
          <w:szCs w:val="28"/>
          <w:rtl/>
        </w:rPr>
        <w:t xml:space="preserve">: هو: محمد بن أحمد بن عثمان شمس الدین الذهبی المتوفی سنة 748:</w:t>
      </w:r>
    </w:p>
    <w:p>
      <w:pPr>
        <w:pStyle w:val="BookText"/>
      </w:pPr>
      <w:r>
        <w:rPr>
          <w:rFonts w:ascii="IRNazanin" w:hAnsi="IRNazanin" w:eastAsia="IRNazanin" w:cs="IRNazanin"/>
          <w:lang w:bidi="fa-IR"/>
          <w:color w:val="111111"/>
          <w:sz w:val="28"/>
          <w:szCs w:val="28"/>
          <w:rtl/>
        </w:rPr>
        <w:t xml:space="preserve">قال ابن تغری بردی: «الشیخ الامام الحافظ المؤرخ، صاحب التصانیف المفیدة، شمس الدین أبو عبد اللّه، الذهبی الشافعی رحمه اللّه تعالی، أحد الحفاظ المشهورة، سمع الکثیر و رحل البلاد و کتب و ألّف و صنّف و أرخ و صحح و برع فی الحدیث و علومه، و حصّل الأصول و انتقی، و قرأ القراءات السبع علی جماعة من مشایخ القراءات»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الشوکانی: «الحافظ الکبیر المؤرخ، صاحب التصانیف السائرة فی الأقطار. قال ابن حجر: کان أکثر أهل عصره تصنیفا … قال البدر النابلسی فی مشیخته: کان علامة زمانه فی الرجال و أحوالهم، حدید الفهم، ثاقب الذهن، و شهرته تغنی عن الإطناب فیه»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الجزری: «الذهبی الحافظ، أستاذ ثقة کبیر، ولد سنة 673 و عنی بالقراءات من صغره … و کتب کثیرة و ألّف و جمع و أحسن فی تألیف طبقات القراء، و أخّر بأخری، و کان قد ترک القراءات و اشتغل بالحدیث و أسماء الرجال فبلغت شیوخه فی الحدیث و غیره ألفا. توفی فی ذی القعدة سنة 748 بدمشق»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الصفدی: «الشیخ الامام العلامة الحافظ شمس الدین أبو عبد اللّه الذهبی، حافظ لا یجاری و لا فظ لا یباری، أتقن الحدیث و رجاله و نظر علله و أحواله و عرف تراجم الناس و أزال الإبهام فی تواریخهم و الإلباس … »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«الحافظ أبو عبد اللّه شمس الدین الذهبی … مهر فی فنّ الحدیث و جمع فیه المجامیع المفیدة الکثیرة، حتی کان أکثر أهل عصره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7" w:name="pg10422_119524"/>
    <w:bookmarkEnd w:id="147"/>
    <w:p>
      <w:pPr>
        <w:pStyle w:val="BookText"/>
      </w:pPr>
      <w:r>
        <w:rPr>
          <w:rFonts w:ascii="IRNazanin" w:hAnsi="IRNazanin" w:eastAsia="IRNazanin" w:cs="IRNazanin"/>
          <w:lang w:bidi="fa-IR"/>
          <w:color w:val="111111"/>
          <w:sz w:val="28"/>
          <w:szCs w:val="28"/>
          <w:rtl/>
        </w:rPr>
        <w:t xml:space="preserve">تصنیفا … قرأت بخط البدر النابلسی فی مشیخته: کان علّامة زمانه فی الرجال و أحوالهم حدید الفهم، ثاقب الذهن، و شهرته تغنی عن الإطناب فیه»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Heading6"/>
      </w:pPr>
      <w:bookmarkStart w:id="665" w:name="_Toc433"/>
      <w:r>
        <w:t>(47) روایة البوصیری</w:t>
      </w:r>
      <w:bookmarkEnd w:id="665"/>
    </w:p>
    <w:p>
      <w:pPr>
        <w:pStyle w:val="Heading6"/>
      </w:pPr>
      <w:bookmarkStart w:id="666" w:name="_Toc434"/>
      <w:r>
        <w:t>اشارة</w:t>
      </w:r>
      <w:bookmarkEnd w:id="666"/>
    </w:p>
    <w:p>
      <w:pPr>
        <w:pStyle w:val="BookText"/>
      </w:pPr>
      <w:r>
        <w:rPr>
          <w:rFonts w:ascii="IRNazanin" w:hAnsi="IRNazanin" w:eastAsia="IRNazanin" w:cs="IRNazanin"/>
          <w:lang w:bidi="fa-IR"/>
          <w:color w:val="111111"/>
          <w:sz w:val="28"/>
          <w:szCs w:val="28"/>
          <w:rtl/>
        </w:rPr>
        <w:t xml:space="preserve">رواه فی کتابه (إتحاف السادة) حیث قال:</w:t>
      </w:r>
    </w:p>
    <w:p>
      <w:pPr>
        <w:pStyle w:val="BookText"/>
      </w:pPr>
      <w:r>
        <w:rPr>
          <w:rFonts w:ascii="IRNazanin" w:hAnsi="IRNazanin" w:eastAsia="IRNazanin" w:cs="IRNazanin"/>
          <w:lang w:bidi="fa-IR"/>
          <w:color w:val="111111"/>
          <w:sz w:val="28"/>
          <w:szCs w:val="28"/>
          <w:rtl/>
        </w:rPr>
        <w:t xml:space="preserve">«و عن أبی الطفیل: أنه رأی أبا ذر رضی اللّه عنه قائما علی الباب و هو ینادی:</w:t>
      </w:r>
    </w:p>
    <w:p>
      <w:pPr>
        <w:pStyle w:val="BookText"/>
      </w:pPr>
      <w:r>
        <w:rPr>
          <w:rFonts w:ascii="IRNazanin" w:hAnsi="IRNazanin" w:eastAsia="IRNazanin" w:cs="IRNazanin"/>
          <w:lang w:bidi="fa-IR"/>
          <w:color w:val="111111"/>
          <w:sz w:val="28"/>
          <w:szCs w:val="28"/>
          <w:rtl/>
        </w:rPr>
        <w:t xml:space="preserve">یا أیها الناس تعرفونی؟ من عرفنی فقد عرفنی و من لم یعرفنی فأنا جندب صاحب رسول اللّه صلّی اللّه علیه و سلّم و أنا أبو ذر الغفاری، سمعت رسول اللّه صلّی اللّه علیه و سلّم یقول: إن مثل أهل بیتی فیکم مثل سفینة نوح من رکب فیها نجا و من تخلّف عنها غرق. و إن مثل أهل بیتی فیکم باب حطة. رواه أبو یعلی و البزار»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6"/>
      </w:pPr>
      <w:bookmarkStart w:id="667" w:name="_Toc435"/>
      <w:r>
        <w:t>ترجمته</w:t>
      </w:r>
      <w:bookmarkEnd w:id="667"/>
    </w:p>
    <w:p>
      <w:pPr>
        <w:pStyle w:val="BookText"/>
      </w:pPr>
      <w:r>
        <w:rPr>
          <w:rFonts w:ascii="IRNazanin" w:hAnsi="IRNazanin" w:eastAsia="IRNazanin" w:cs="IRNazanin"/>
          <w:lang w:bidi="fa-IR"/>
          <w:color w:val="111111"/>
          <w:sz w:val="28"/>
          <w:szCs w:val="28"/>
          <w:rtl/>
        </w:rPr>
        <w:t xml:space="preserve">: هو: أحمد بن أبی بکر بن إسماعیل أبو العباس الکتانی البوصیری القاهری الشافعی المتوفی سنة 840:</w:t>
      </w:r>
    </w:p>
    <w:p>
      <w:pPr>
        <w:pStyle w:val="BookText"/>
      </w:pPr>
      <w:r>
        <w:rPr>
          <w:rFonts w:ascii="IRNazanin" w:hAnsi="IRNazanin" w:eastAsia="IRNazanin" w:cs="IRNazanin"/>
          <w:lang w:bidi="fa-IR"/>
          <w:color w:val="111111"/>
          <w:sz w:val="28"/>
          <w:szCs w:val="28"/>
          <w:rtl/>
        </w:rPr>
        <w:t xml:space="preserve">قال ابن حجر: «ولد فی المحرم سنة 762 و اشتغل قلیلا و سکن القاهرة و لازم شیخنا العراقی علی کبر فسمع منه الکثیر، ثم لازمنی فی حیاة شیخنا، فکتب عنی لسان المیزان و النکت علی الکاشف، و سمع علیّ الکثیر من التصانیف و غیرها … و کان کثیر السکون و الصلاة و التلاوة مع حدّة الخلق، و جمع أشیاء منها: زوائد سنن ابن ماجة علی الکتب السنة، و عمل زوائد المسانید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8" w:name="pg10422_119525"/>
    <w:bookmarkEnd w:id="148"/>
    <w:p>
      <w:pPr>
        <w:pStyle w:val="BookText"/>
      </w:pPr>
      <w:r>
        <w:rPr>
          <w:rFonts w:ascii="Amiri" w:hAnsi="Amiri" w:eastAsia="Amiri" w:cs="Amiri"/>
          <w:lang w:bidi="ar-SA"/>
          <w:color w:val="111111"/>
          <w:sz w:val="28"/>
          <w:szCs w:val="28"/>
          <w:rtl/>
        </w:rPr>
        <w:t xml:space="preserve">العشرة … »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فی ذکر من کان بمصر من حفاظ الحدیث:</w:t>
      </w:r>
    </w:p>
    <w:p>
      <w:pPr>
        <w:pStyle w:val="BookText"/>
      </w:pPr>
      <w:r>
        <w:rPr>
          <w:rFonts w:ascii="IRNazanin" w:hAnsi="IRNazanin" w:eastAsia="IRNazanin" w:cs="IRNazanin"/>
          <w:lang w:bidi="fa-IR"/>
          <w:color w:val="111111"/>
          <w:sz w:val="28"/>
          <w:szCs w:val="28"/>
          <w:rtl/>
        </w:rPr>
        <w:t xml:space="preserve">«سمع الکثیر و عنی بالفن و ألّف و خرّج»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ترجم له السخاوی </w:t>
      </w:r>
      <w:r>
        <w:rPr>
          <w:rStyle w:val="FootnoteReference"/>
        </w:rPr>
        <w:footnoteReference w:id="273"/>
      </w:r>
      <w:r>
        <w:rPr>
          <w:rFonts w:ascii="IRNazanin" w:hAnsi="IRNazanin" w:eastAsia="IRNazanin" w:cs="IRNazanin"/>
          <w:lang w:bidi="fa-IR"/>
          <w:color w:val="111111"/>
          <w:sz w:val="28"/>
          <w:szCs w:val="28"/>
          <w:rtl/>
        </w:rPr>
        <w:t xml:space="preserve">و ابن العماد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Heading6"/>
      </w:pPr>
      <w:bookmarkStart w:id="668" w:name="_Toc436"/>
      <w:r>
        <w:t>(48) روایة ابن حجر العسقلانی</w:t>
      </w:r>
      <w:bookmarkEnd w:id="668"/>
    </w:p>
    <w:p>
      <w:pPr>
        <w:pStyle w:val="Heading6"/>
      </w:pPr>
      <w:bookmarkStart w:id="669" w:name="_Toc437"/>
      <w:r>
        <w:t>اشارة</w:t>
      </w:r>
      <w:bookmarkEnd w:id="669"/>
    </w:p>
    <w:p>
      <w:pPr>
        <w:pStyle w:val="BookText"/>
      </w:pPr>
      <w:r>
        <w:rPr>
          <w:rFonts w:ascii="IRNazanin" w:hAnsi="IRNazanin" w:eastAsia="IRNazanin" w:cs="IRNazanin"/>
          <w:lang w:bidi="fa-IR"/>
          <w:color w:val="111111"/>
          <w:sz w:val="28"/>
          <w:szCs w:val="28"/>
          <w:rtl/>
        </w:rPr>
        <w:t xml:space="preserve">رواه عن سیدنا أبی ذر رضی اللّه عنه فی (المطالب العالیة) و هذا لفظه:</w:t>
      </w:r>
    </w:p>
    <w:p>
      <w:pPr>
        <w:pStyle w:val="BookText"/>
      </w:pPr>
      <w:r>
        <w:rPr>
          <w:rFonts w:ascii="IRNazanin" w:hAnsi="IRNazanin" w:eastAsia="IRNazanin" w:cs="IRNazanin"/>
          <w:lang w:bidi="fa-IR"/>
          <w:color w:val="111111"/>
          <w:sz w:val="28"/>
          <w:szCs w:val="28"/>
          <w:rtl/>
        </w:rPr>
        <w:t xml:space="preserve">«4003 حسن </w:t>
      </w:r>
      <w:r>
        <w:rPr>
          <w:rStyle w:val="FootnoteReference"/>
        </w:rPr>
        <w:footnoteReference w:id="275"/>
      </w:r>
      <w:r>
        <w:rPr>
          <w:rFonts w:ascii="IRNazanin" w:hAnsi="IRNazanin" w:eastAsia="IRNazanin" w:cs="IRNazanin"/>
          <w:lang w:bidi="fa-IR"/>
          <w:color w:val="111111"/>
          <w:sz w:val="28"/>
          <w:szCs w:val="28"/>
          <w:rtl/>
        </w:rPr>
        <w:t xml:space="preserve">: سمعت أبا ذر- و هو آخذ بحلقة الباب- و هو یقول: یا أیها الناس من عرفنی فقد عرفنی و من لم یعرفنی فأنا أبو ذر الغفاری، سمعت رسول اللّه صلّی اللّه علیه و سلّم یقول: إنما مثل أهل بیتی فیکم مثل سفینة نوح من دخلها نجا و من تخلّف عنها هلک.</w:t>
      </w:r>
    </w:p>
    <w:p>
      <w:pPr>
        <w:pStyle w:val="BookText"/>
      </w:pPr>
      <w:r>
        <w:rPr>
          <w:rFonts w:ascii="IRNazanin" w:hAnsi="IRNazanin" w:eastAsia="IRNazanin" w:cs="IRNazanin"/>
          <w:lang w:bidi="fa-IR"/>
          <w:color w:val="111111"/>
          <w:sz w:val="28"/>
          <w:szCs w:val="28"/>
          <w:rtl/>
        </w:rPr>
        <w:t xml:space="preserve">4004 أبو الطفیل: إنه رأی أبا ذر قائما علی الباب و هو ینادی: یا أیها الناس تعرفونی؟ من عرفنی فقد عرفنی، من لم یعرفنی فأنا جندب صاحب رسول اللّه صلّی اللّه علیه و سلّم و أنا أبو ذر الغفاری، سمعت رسول اللّه صلّی اللّه علیه و سلّم یقول: إن مثل أهل بیتی فیکم مثل سفینة نوح من رکب فیها نجا و من تخلّف عنها غرق، و إن مثل أهل بیتی فیکم مثل باب حطة» </w:t>
      </w:r>
      <w:r>
        <w:rPr>
          <w:rStyle w:val="FootnoteReference"/>
        </w:rPr>
        <w:footnoteReference w:id="276"/>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9" w:name="pg10422_119526"/>
    <w:bookmarkEnd w:id="149"/>
    <w:p>
      <w:pPr>
        <w:pStyle w:val="Heading6"/>
      </w:pPr>
      <w:bookmarkStart w:id="670" w:name="_Toc438"/>
      <w:r>
        <w:t>ترجمته</w:t>
      </w:r>
      <w:bookmarkEnd w:id="670"/>
    </w:p>
    <w:p>
      <w:pPr>
        <w:pStyle w:val="BookText"/>
      </w:pPr>
      <w:r>
        <w:rPr>
          <w:rFonts w:ascii="IRNazanin" w:hAnsi="IRNazanin" w:eastAsia="IRNazanin" w:cs="IRNazanin"/>
          <w:lang w:bidi="fa-IR"/>
          <w:color w:val="111111"/>
          <w:sz w:val="28"/>
          <w:szCs w:val="28"/>
          <w:rtl/>
        </w:rPr>
        <w:t xml:space="preserve">: هو: أحمد بن علی شهاب الدین أبو الفضل العسقلانی، المعروف بابن حجر المتوفی سنة 852:</w:t>
      </w:r>
    </w:p>
    <w:p>
      <w:pPr>
        <w:pStyle w:val="BookText"/>
      </w:pPr>
      <w:r>
        <w:rPr>
          <w:rFonts w:ascii="IRNazanin" w:hAnsi="IRNazanin" w:eastAsia="IRNazanin" w:cs="IRNazanin"/>
          <w:lang w:bidi="fa-IR"/>
          <w:color w:val="111111"/>
          <w:sz w:val="28"/>
          <w:szCs w:val="28"/>
          <w:rtl/>
        </w:rPr>
        <w:t xml:space="preserve">قال السخاوی: «شیخی الأستاذ إمام الأئمة الشهاب أبو الفضل الکنانی العسقلانی المصری ثم القاهری الشافعی … أملی ما ینیف علی ألف مجلس علی حفظه، و اشتهر ذکره، و بعد صیته و ارتحل الأئمة إلیه و تبحج الأعیان بالوفود علیه، و کثرت طلبته، حتی کان رءوس العلماء من کل مذهب من تلامذته، و أخذ الناس عنه طبقة بعد أخری، و ألحق الأبناء بالآباء و الأحفاد بل و أبناءهم بالأجداد و لم یجتمع عند أحد مجموعهم، و قهرهم بذکائه و توفّق تصوّره و سرعة إدراکه و اتساع نظره و وفور آدابه، و امتدحه الکبار … و قد شهد له القدماء بالحفظ و الثقة و الأمانة و المعرفة التامة … »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«إمام الحفّاظ فی زمانه، قاضی القضاة، انتهت إلیه الرحلة و الریاسة فی الحدیث فی الدنیا بأسرها، فلم یکن فی عصره حافظ سواه، و ألف کتبا کثیرة … »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العماد: «شیخ الإسلام علی الأعلام، أمیر المؤمنین فی الحدیث، حافظ العصر، شهاب الدین أبو الفضل، أقبل علی الاشتغال و الاشتغال و التصنیف، و برع فی الفقه و العربیة، و صار حافظ الإسلام، قال بعضهم: کان شاعرا طبعا محدّثا صناعة فقیها تکلفا، انتهی إلیه معرفة الرجال و استحضارهم، و معرفة العالی و النازل و علل الحدیث و غیر ذلک؛ و صار هو المعول علیه فی هذا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0" w:name="pg10422_119527"/>
    <w:bookmarkEnd w:id="150"/>
    <w:p>
      <w:pPr>
        <w:pStyle w:val="BookText"/>
      </w:pPr>
      <w:r>
        <w:rPr>
          <w:rFonts w:ascii="IRNazanin" w:hAnsi="IRNazanin" w:eastAsia="IRNazanin" w:cs="IRNazanin"/>
          <w:lang w:bidi="fa-IR"/>
          <w:color w:val="111111"/>
          <w:sz w:val="28"/>
          <w:szCs w:val="28"/>
          <w:rtl/>
        </w:rPr>
        <w:t xml:space="preserve">الشأن فی سائر الأقطار و قدوة الأمة و علامة العلماء و حجة الأعلام و محیی السنة، و انتفع به الطلبة و حضر دروسه و قرأ علیه غالب علماء مصر، و رحل الناس إلیه من الأقطار … »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Heading6"/>
      </w:pPr>
      <w:bookmarkStart w:id="671" w:name="_Toc439"/>
      <w:r>
        <w:t>(49) روایة ابن کمال باشا</w:t>
      </w:r>
      <w:bookmarkEnd w:id="671"/>
    </w:p>
    <w:p>
      <w:pPr>
        <w:pStyle w:val="Heading6"/>
      </w:pPr>
      <w:bookmarkStart w:id="672" w:name="_Toc440"/>
      <w:r>
        <w:t>اشارة</w:t>
      </w:r>
      <w:bookmarkEnd w:id="672"/>
    </w:p>
    <w:p>
      <w:pPr>
        <w:pStyle w:val="BookText"/>
      </w:pPr>
      <w:r>
        <w:rPr>
          <w:rFonts w:ascii="IRNazanin" w:hAnsi="IRNazanin" w:eastAsia="IRNazanin" w:cs="IRNazanin"/>
          <w:lang w:bidi="fa-IR"/>
          <w:color w:val="111111"/>
          <w:sz w:val="28"/>
          <w:szCs w:val="28"/>
          <w:rtl/>
        </w:rPr>
        <w:t xml:space="preserve">رواه فی باب فضائل أمیر المؤمنین علیه السلام بلفظ: «مثل أهل بیتی مثل سفینة نوح من رکبها نجا و من تخلّف عنها غرق. عن ابن عباس و ابن الزبیر و أبی ذر»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Heading6"/>
      </w:pPr>
      <w:bookmarkStart w:id="673" w:name="_Toc441"/>
      <w:r>
        <w:t>ترجمته</w:t>
      </w:r>
      <w:bookmarkEnd w:id="673"/>
    </w:p>
    <w:p>
      <w:pPr>
        <w:pStyle w:val="BookText"/>
      </w:pPr>
      <w:r>
        <w:rPr>
          <w:rFonts w:ascii="IRNazanin" w:hAnsi="IRNazanin" w:eastAsia="IRNazanin" w:cs="IRNazanin"/>
          <w:lang w:bidi="fa-IR"/>
          <w:color w:val="111111"/>
          <w:sz w:val="28"/>
          <w:szCs w:val="28"/>
          <w:rtl/>
        </w:rPr>
        <w:t xml:space="preserve">: هو: أحمد بن سلیمان الحنفی الشهیر بابن کمال باشا المتوفی سنة 940:</w:t>
      </w:r>
    </w:p>
    <w:p>
      <w:pPr>
        <w:pStyle w:val="BookText"/>
      </w:pPr>
      <w:r>
        <w:rPr>
          <w:rFonts w:ascii="IRNazanin" w:hAnsi="IRNazanin" w:eastAsia="IRNazanin" w:cs="IRNazanin"/>
          <w:lang w:bidi="fa-IR"/>
          <w:color w:val="111111"/>
          <w:sz w:val="28"/>
          <w:szCs w:val="28"/>
          <w:rtl/>
        </w:rPr>
        <w:t xml:space="preserve">قال صاحب الشقائق النعمانیة: «و من العلماء فی عصره: العالم العامل و الفاضل الکامل المولی شمس الدین أحمد بن سلیمان بن کمال باشا … کان رحمه اللّه تعالی من العلماء الذین صرفوا جمیع أوقاتهم إلی العلم، و کان یشتغل بالعلم لیلا و نهارا، و یکتب جمیع ما لاح بباله الشریف، و قد فتر اللیل و النهار و لم یفتر قلمه، و صنف رسائل کثیرة فی المباحث المهمة الغامضة، و کان عدد رسائله قریبا من مائة رسالة … و کلّ تصانیفه مقبولة بین الناس، و کان صاحب أخلاق حمیدة حسنة و أدب تام و عقل وافر و تقریر حسن ملخص، و له … تحریر مقبول جدا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1" w:name="pg10422_119528"/>
    <w:bookmarkEnd w:id="151"/>
    <w:p>
      <w:pPr>
        <w:pStyle w:val="BookText"/>
      </w:pPr>
      <w:r>
        <w:rPr>
          <w:rFonts w:ascii="IRNazanin" w:hAnsi="IRNazanin" w:eastAsia="IRNazanin" w:cs="IRNazanin"/>
          <w:lang w:bidi="fa-IR"/>
          <w:color w:val="111111"/>
          <w:sz w:val="28"/>
          <w:szCs w:val="28"/>
          <w:rtl/>
        </w:rPr>
        <w:t xml:space="preserve">لإیجازه مع وضوح دلالته علی المراد.</w:t>
      </w:r>
    </w:p>
    <w:p>
      <w:pPr>
        <w:pStyle w:val="BookText"/>
      </w:pPr>
      <w:r>
        <w:rPr>
          <w:rFonts w:ascii="IRNazanin" w:hAnsi="IRNazanin" w:eastAsia="IRNazanin" w:cs="IRNazanin"/>
          <w:lang w:bidi="fa-IR"/>
          <w:color w:val="111111"/>
          <w:sz w:val="28"/>
          <w:szCs w:val="28"/>
          <w:rtl/>
        </w:rPr>
        <w:t xml:space="preserve">و بالجملة، أنسی رحمه اللّه تعالی ذکر السلف بین الناس، و أحیا رباع العلم بعد الاندراس، و کان فی العلم جبلا راسخا و طودا شامخا، و کان من مفردات الدنیا و منبعا للمعارف العلیا، روح اللّه تعالی روحه و زاد فی غرف الجنان فتوحه»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العماد فی حوادث سنة 940: «و فیها شمس الدین أحمد بن سلیمان الحنفی الشهیر بابن کمال باشا، العلم العلامة الأوحد المحقّق الفهامة صاحب التفسیر … »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Heading6"/>
      </w:pPr>
      <w:bookmarkStart w:id="674" w:name="_Toc442"/>
      <w:r>
        <w:t>(50) روایة القدوسی الحنفی</w:t>
      </w:r>
      <w:bookmarkEnd w:id="674"/>
    </w:p>
    <w:p>
      <w:pPr>
        <w:pStyle w:val="Heading6"/>
      </w:pPr>
      <w:bookmarkStart w:id="675" w:name="_Toc443"/>
      <w:r>
        <w:t>اشارة</w:t>
      </w:r>
      <w:bookmarkEnd w:id="675"/>
    </w:p>
    <w:p>
      <w:pPr>
        <w:pStyle w:val="BookText"/>
      </w:pPr>
      <w:r>
        <w:rPr>
          <w:rFonts w:ascii="IRNazanin" w:hAnsi="IRNazanin" w:eastAsia="IRNazanin" w:cs="IRNazanin"/>
          <w:lang w:bidi="fa-IR"/>
          <w:color w:val="111111"/>
          <w:sz w:val="28"/>
          <w:szCs w:val="28"/>
          <w:rtl/>
        </w:rPr>
        <w:t xml:space="preserve">و رواه الشیخ عبد النبی القدوسی الحنفی عن أبی ذر باللفظ الآتی: «إن مثل أهل بیتی فیکم مثل سفینة نوح من رکبها نجا و من تخلّف عنها هلک» </w:t>
      </w:r>
      <w:r>
        <w:rPr>
          <w:rStyle w:val="FootnoteReference"/>
        </w:rPr>
        <w:footnoteReference w:id="283"/>
      </w:r>
    </w:p>
    <w:p>
      <w:pPr>
        <w:pStyle w:val="Heading6"/>
      </w:pPr>
      <w:bookmarkStart w:id="676" w:name="_Toc444"/>
      <w:r>
        <w:t>ترجمته</w:t>
      </w:r>
      <w:bookmarkEnd w:id="676"/>
    </w:p>
    <w:p>
      <w:pPr>
        <w:pStyle w:val="BookText"/>
      </w:pPr>
      <w:r>
        <w:rPr>
          <w:rFonts w:ascii="IRNazanin" w:hAnsi="IRNazanin" w:eastAsia="IRNazanin" w:cs="IRNazanin"/>
          <w:lang w:bidi="fa-IR"/>
          <w:color w:val="111111"/>
          <w:sz w:val="28"/>
          <w:szCs w:val="28"/>
          <w:rtl/>
        </w:rPr>
        <w:t xml:space="preserve">: هو: الشیخ عبد النبی بن أحمد القدوسی الحنفی المتوفی سنة 990:</w:t>
      </w:r>
    </w:p>
    <w:p>
      <w:pPr>
        <w:pStyle w:val="BookText"/>
      </w:pPr>
      <w:r>
        <w:rPr>
          <w:rFonts w:ascii="IRNazanin" w:hAnsi="IRNazanin" w:eastAsia="IRNazanin" w:cs="IRNazanin"/>
          <w:lang w:bidi="fa-IR"/>
          <w:color w:val="111111"/>
          <w:sz w:val="28"/>
          <w:szCs w:val="28"/>
          <w:rtl/>
        </w:rPr>
        <w:t xml:space="preserve">قال عمر رضا کحالة: «عبد النبی بن أحمد بن عبد القدوس الحنفی النعمانی، فقیه باحث من أهل الهند، توفی خنقا فی السجن، من تصانیفه: سنن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2" w:name="pg10422_119529"/>
    <w:bookmarkEnd w:id="152"/>
    <w:p>
      <w:pPr>
        <w:pStyle w:val="BookText"/>
      </w:pPr>
      <w:r>
        <w:rPr>
          <w:rFonts w:ascii="IRNazanin" w:hAnsi="IRNazanin" w:eastAsia="IRNazanin" w:cs="IRNazanin"/>
          <w:lang w:bidi="fa-IR"/>
          <w:color w:val="111111"/>
          <w:sz w:val="28"/>
          <w:szCs w:val="28"/>
          <w:rtl/>
        </w:rPr>
        <w:t xml:space="preserve">الهدی فی متابعة المصطفی، و وظائف الیوم و اللیلة النبویة»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Heading6"/>
      </w:pPr>
      <w:bookmarkStart w:id="677" w:name="_Toc445"/>
      <w:r>
        <w:t>(51) روایة الخفاجی</w:t>
      </w:r>
      <w:bookmarkEnd w:id="677"/>
    </w:p>
    <w:p>
      <w:pPr>
        <w:pStyle w:val="Heading6"/>
      </w:pPr>
      <w:bookmarkStart w:id="678" w:name="_Toc446"/>
      <w:r>
        <w:t>اشارة</w:t>
      </w:r>
      <w:bookmarkEnd w:id="678"/>
    </w:p>
    <w:p>
      <w:pPr>
        <w:pStyle w:val="BookText"/>
      </w:pPr>
      <w:r>
        <w:rPr>
          <w:rFonts w:ascii="IRNazanin" w:hAnsi="IRNazanin" w:eastAsia="IRNazanin" w:cs="IRNazanin"/>
          <w:lang w:bidi="fa-IR"/>
          <w:color w:val="111111"/>
          <w:sz w:val="28"/>
          <w:szCs w:val="28"/>
          <w:rtl/>
        </w:rPr>
        <w:t xml:space="preserve">رواه فی (شفاء الغلیل) حیث قال: «و مثل قولی فی آل البیت رضی اللّه عنهم، عقدا لما ورد فی الحدیث النبوی من قوله: قال رسول اللّه صلّی اللّه علیه و سلّم: إنما مثل أهل بیتی فیکم کمثل سفینة نوح من رکبها نجا:</w:t>
      </w:r>
    </w:p>
    <w:p>
      <w:pPr>
        <w:pStyle w:val="BookText"/>
      </w:pPr>
      <w:r>
        <w:rPr>
          <w:rFonts w:ascii="IRNazanin" w:hAnsi="IRNazanin" w:eastAsia="IRNazanin" w:cs="IRNazanin"/>
          <w:lang w:bidi="fa-IR"/>
          <w:color w:val="111111"/>
          <w:sz w:val="28"/>
          <w:szCs w:val="28"/>
          <w:rtl/>
        </w:rPr>
        <w:t xml:space="preserve">إن آل البیت حبی لهم مائی و زادی</w:t>
      </w:r>
    </w:p>
    <w:p>
      <w:pPr>
        <w:pStyle w:val="BookText"/>
      </w:pPr>
      <w:r>
        <w:rPr>
          <w:rFonts w:ascii="IRNazanin" w:hAnsi="IRNazanin" w:eastAsia="IRNazanin" w:cs="IRNazanin"/>
          <w:lang w:bidi="fa-IR"/>
          <w:color w:val="111111"/>
          <w:sz w:val="28"/>
          <w:szCs w:val="28"/>
          <w:rtl/>
        </w:rPr>
        <w:t xml:space="preserve">و هم سفن نجاتی فی معاشی و معادی</w:t>
      </w:r>
    </w:p>
    <w:p>
      <w:pPr>
        <w:pStyle w:val="BookText"/>
      </w:pPr>
      <w:r>
        <w:rPr>
          <w:rFonts w:ascii="IRNazanin" w:hAnsi="IRNazanin" w:eastAsia="IRNazanin" w:cs="IRNazanin"/>
          <w:lang w:bidi="fa-IR"/>
          <w:color w:val="111111"/>
          <w:sz w:val="28"/>
          <w:szCs w:val="28"/>
          <w:rtl/>
        </w:rPr>
        <w:t xml:space="preserve">و للنواجی:</w:t>
      </w:r>
    </w:p>
    <w:p>
      <w:pPr>
        <w:pStyle w:val="BookText"/>
      </w:pPr>
      <w:r>
        <w:rPr>
          <w:rFonts w:ascii="IRNazanin" w:hAnsi="IRNazanin" w:eastAsia="IRNazanin" w:cs="IRNazanin"/>
          <w:lang w:bidi="fa-IR"/>
          <w:color w:val="111111"/>
          <w:sz w:val="28"/>
          <w:szCs w:val="28"/>
          <w:rtl/>
        </w:rPr>
        <w:t xml:space="preserve">قد تدانی الرحیل و السیر صعب فعلام القدوم من غیر زاد</w:t>
      </w:r>
    </w:p>
    <w:p>
      <w:pPr>
        <w:pStyle w:val="BookText"/>
      </w:pPr>
      <w:r>
        <w:rPr>
          <w:rFonts w:ascii="IRNazanin" w:hAnsi="IRNazanin" w:eastAsia="IRNazanin" w:cs="IRNazanin"/>
          <w:lang w:bidi="fa-IR"/>
          <w:color w:val="111111"/>
          <w:sz w:val="28"/>
          <w:szCs w:val="28"/>
          <w:rtl/>
        </w:rPr>
        <w:t xml:space="preserve">و ببحر الهوی غرقت و لکن بک أرجو النجاة یوم المعاد» </w:t>
      </w:r>
      <w:r>
        <w:rPr>
          <w:rStyle w:val="FootnoteReference"/>
        </w:rPr>
        <w:footnoteReference w:id="285"/>
      </w:r>
    </w:p>
    <w:p>
      <w:pPr>
        <w:pStyle w:val="Heading6"/>
      </w:pPr>
      <w:bookmarkStart w:id="679" w:name="_Toc447"/>
      <w:r>
        <w:t>ترجمته</w:t>
      </w:r>
      <w:bookmarkEnd w:id="679"/>
    </w:p>
    <w:p>
      <w:pPr>
        <w:pStyle w:val="BookText"/>
      </w:pPr>
      <w:r>
        <w:rPr>
          <w:rFonts w:ascii="IRNazanin" w:hAnsi="IRNazanin" w:eastAsia="IRNazanin" w:cs="IRNazanin"/>
          <w:lang w:bidi="fa-IR"/>
          <w:color w:val="111111"/>
          <w:sz w:val="28"/>
          <w:szCs w:val="28"/>
          <w:rtl/>
        </w:rPr>
        <w:t xml:space="preserve">: هو: أحمد بن محمد شهاب الدین الخفاجی المصری المتوفی سنة 1069:</w:t>
      </w:r>
    </w:p>
    <w:p>
      <w:pPr>
        <w:pStyle w:val="BookText"/>
      </w:pPr>
      <w:r>
        <w:rPr>
          <w:rFonts w:ascii="IRNazanin" w:hAnsi="IRNazanin" w:eastAsia="IRNazanin" w:cs="IRNazanin"/>
          <w:lang w:bidi="fa-IR"/>
          <w:color w:val="111111"/>
          <w:sz w:val="28"/>
          <w:szCs w:val="28"/>
          <w:rtl/>
        </w:rPr>
        <w:t xml:space="preserve">قال المحبی: «الشیخ أحمد بن محمد بن عمر قاضی القضاة الملقّب بشهاب الدین الخفاجی المصری الحنفی، صاحب التصانیف السائرة، و أحد أفراد الدنیا المجمع علی تفوّقه و براعته، و کان فی عصره بدر سماء العلم و نیر أفق النثر و النظم، رأس المؤلفین و رئیس المصنفین، سار ذکره سیر المثل، و طلعت أخباره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3" w:name="pg10422_119530"/>
    <w:bookmarkEnd w:id="153"/>
    <w:p>
      <w:pPr>
        <w:pStyle w:val="BookText"/>
      </w:pPr>
      <w:r>
        <w:rPr>
          <w:rFonts w:ascii="IRNazanin" w:hAnsi="IRNazanin" w:eastAsia="IRNazanin" w:cs="IRNazanin"/>
          <w:lang w:bidi="fa-IR"/>
          <w:color w:val="111111"/>
          <w:sz w:val="28"/>
          <w:szCs w:val="28"/>
          <w:rtl/>
        </w:rPr>
        <w:t xml:space="preserve">طلوع الشهب فی الفلک، و کلّ من رأیناه أو سمعنا به ممن أدرک وقته معترفون له بالتفرد فی التقریر و التحریر و حسن الإنشاء، و لیس فیهم من یلحق شأوه و لا یدعی ذلک، مع أن فی الخلق من یدعی ما لیس فیه، و تآلیفه کثیرة، ممتعة مقبولة، انتشرت فی البلاد و رزق فیها سعادة عظیمة، فإن الناس اشتغلوا بها، و أشعاره و منشآته مسلمة لا مجال للخدش فیها.</w:t>
      </w:r>
    </w:p>
    <w:p>
      <w:pPr>
        <w:pStyle w:val="BookText"/>
      </w:pPr>
      <w:r>
        <w:rPr>
          <w:rFonts w:ascii="IRNazanin" w:hAnsi="IRNazanin" w:eastAsia="IRNazanin" w:cs="IRNazanin"/>
          <w:lang w:bidi="fa-IR"/>
          <w:color w:val="111111"/>
          <w:sz w:val="28"/>
          <w:szCs w:val="28"/>
          <w:rtl/>
        </w:rPr>
        <w:t xml:space="preserve">و الحاصل: إنه فاق کلّ من تقدّمه فی کلّ فضیلة، و أتعب من یجی‌ء بعده، مع ما خوّله اللّه تعالی من السعة و کثرة الکتب و لطف الطبع و النکتة و النادرة و قد ترجم نفسه فی آخر ریحانته من حین مبدئه … »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الصدیق حسن خان القنوجی: «الشیخ الفاضل و الأدیب الکامل … حامل علم العلم و ناشره، و جالب متاع الفضل و تاجره، کان ممن شرف إلیه مسائلة الکمال رحالها، إذ ورث من سماء المعالی بدرها و هلالها، و حوی طارفها و تلیدها و أرضع من در الفنون کهلها و ولیدها، و سفرت له فرائد العلوم رافعة النقب و تزینت بمنظومه و منثوره صدور المجالس و الکتب، حرر لنفسه ترجمة فی کتابه الریحانة … و کان رحمه اللّه علّامة فی العربیة و لسان العرب، و حاشیته علی تفسیر البیضاوی تدل علی علو علومه وسعة فضله و کمال ذکائه و غایة اطلاعه و نهایة تحقیقه، لم یقم فی الحنفیة مثله فی الزمان، و لم یساوه فی فضائله و مناقبه إنسان … » </w:t>
      </w:r>
      <w:r>
        <w:rPr>
          <w:rStyle w:val="FootnoteReference"/>
        </w:rPr>
        <w:footnoteReference w:id="287"/>
      </w:r>
    </w:p>
    <w:p>
      <w:pPr>
        <w:pStyle w:val="Heading6"/>
      </w:pPr>
      <w:bookmarkStart w:id="680" w:name="_Toc448"/>
      <w:r>
        <w:t>(52) روایة الأنصاری الشیروانی</w:t>
      </w:r>
      <w:bookmarkEnd w:id="680"/>
    </w:p>
    <w:p>
      <w:pPr>
        <w:pStyle w:val="Heading6"/>
      </w:pPr>
      <w:bookmarkStart w:id="681" w:name="_Toc449"/>
      <w:r>
        <w:t>اشارة</w:t>
      </w:r>
      <w:bookmarkEnd w:id="681"/>
    </w:p>
    <w:p>
      <w:pPr>
        <w:pStyle w:val="BookText"/>
      </w:pPr>
      <w:r>
        <w:rPr>
          <w:rFonts w:ascii="IRNazanin" w:hAnsi="IRNazanin" w:eastAsia="IRNazanin" w:cs="IRNazanin"/>
          <w:lang w:bidi="fa-IR"/>
          <w:color w:val="111111"/>
          <w:sz w:val="28"/>
          <w:szCs w:val="28"/>
          <w:rtl/>
        </w:rPr>
        <w:t xml:space="preserve">أثبت حدیث السفینة فی خطبة کتابه (المناقب الحیدریة) الذی ألّفه فی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4" w:name="pg10422_119531"/>
    <w:bookmarkEnd w:id="154"/>
    <w:p>
      <w:pPr>
        <w:pStyle w:val="BookText"/>
      </w:pPr>
      <w:r>
        <w:rPr>
          <w:rFonts w:ascii="IRNazanin" w:hAnsi="IRNazanin" w:eastAsia="IRNazanin" w:cs="IRNazanin"/>
          <w:lang w:bidi="fa-IR"/>
          <w:color w:val="111111"/>
          <w:sz w:val="28"/>
          <w:szCs w:val="28"/>
          <w:rtl/>
        </w:rPr>
        <w:t xml:space="preserve">مناقب السلطان حیدر الغازی إذ قال:</w:t>
      </w:r>
    </w:p>
    <w:p>
      <w:pPr>
        <w:pStyle w:val="BookText"/>
      </w:pPr>
      <w:r>
        <w:rPr>
          <w:rFonts w:ascii="IRNazanin" w:hAnsi="IRNazanin" w:eastAsia="IRNazanin" w:cs="IRNazanin"/>
          <w:lang w:bidi="fa-IR"/>
          <w:color w:val="111111"/>
          <w:sz w:val="28"/>
          <w:szCs w:val="28"/>
          <w:rtl/>
        </w:rPr>
        <w:t xml:space="preserve">«الحمد للّه الذی جلّ شأنه و عظم سلطانه و شمل الخواص و العوام جوده و إحسانه، الملک الدیّان الکریم المنّان، و الصلاة و السلام علی سید الأنام البشیر النذیر السراج المنیر الهادی إلی منهج الإسلام، الذی سبّح الحصی فی کفّه و نبع الماء من بین أصابعه و حنّ الجذع إلیه و نزل القرآن العظیم لا یأتیه الباطل من بین یدیه و لا من خلفه علیه، نبینا الطاهر الأمین، أکرم الأولین و الآخرین، صاحبا الفضائل الفاخرة و المعجزات الباهرة، أبی القاسم محمد بن عبد اللّه بن عبد المطلب ابن هاشم.</w:t>
      </w:r>
    </w:p>
    <w:p>
      <w:pPr>
        <w:pStyle w:val="BookText"/>
      </w:pPr>
      <w:r>
        <w:rPr>
          <w:rFonts w:ascii="IRNazanin" w:hAnsi="IRNazanin" w:eastAsia="IRNazanin" w:cs="IRNazanin"/>
          <w:lang w:bidi="fa-IR"/>
          <w:color w:val="111111"/>
          <w:sz w:val="28"/>
          <w:szCs w:val="28"/>
          <w:rtl/>
        </w:rPr>
        <w:t xml:space="preserve">و أهل بیته الکرام الأبرار الذین هم کسفینة نوح، من تعلّق بها فاز و من تأخر عنها زج فی النار، المطهرین من الرجس و المآثم، و أصحابه الرّاشدین المتمسکین بالحبل المتین»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Heading6"/>
      </w:pPr>
      <w:bookmarkStart w:id="682" w:name="_Toc450"/>
      <w:r>
        <w:t>ترجمته</w:t>
      </w:r>
      <w:bookmarkEnd w:id="682"/>
    </w:p>
    <w:p>
      <w:pPr>
        <w:pStyle w:val="BookText"/>
      </w:pPr>
      <w:r>
        <w:rPr>
          <w:rFonts w:ascii="IRNazanin" w:hAnsi="IRNazanin" w:eastAsia="IRNazanin" w:cs="IRNazanin"/>
          <w:lang w:bidi="fa-IR"/>
          <w:color w:val="111111"/>
          <w:sz w:val="28"/>
          <w:szCs w:val="28"/>
          <w:rtl/>
        </w:rPr>
        <w:t xml:space="preserve">: هو: أحمد بن محمد علی الأنصاری الیمنی الشهیر بالشروانی المتوفی سنة 1253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عمر رضا کحالة: «أحمد بن محمد بن علی بن إبراهیم الهمدانی الأنصاری الیمنی المعروف بالشروانی، أدیب، مؤرخ، شاعر، توفی ببلدة بونة.</w:t>
      </w:r>
    </w:p>
    <w:p>
      <w:pPr>
        <w:pStyle w:val="BookText"/>
      </w:pPr>
      <w:r>
        <w:rPr>
          <w:rFonts w:ascii="IRNazanin" w:hAnsi="IRNazanin" w:eastAsia="IRNazanin" w:cs="IRNazanin"/>
          <w:lang w:bidi="fa-IR"/>
          <w:color w:val="111111"/>
          <w:sz w:val="28"/>
          <w:szCs w:val="28"/>
          <w:rtl/>
        </w:rPr>
        <w:t xml:space="preserve">من مصنفاته:</w:t>
      </w:r>
    </w:p>
    <w:p>
      <w:pPr>
        <w:pStyle w:val="BookText"/>
      </w:pPr>
      <w:r>
        <w:rPr>
          <w:rFonts w:ascii="IRNazanin" w:hAnsi="IRNazanin" w:eastAsia="IRNazanin" w:cs="IRNazanin"/>
          <w:lang w:bidi="fa-IR"/>
          <w:color w:val="111111"/>
          <w:sz w:val="28"/>
          <w:szCs w:val="28"/>
          <w:rtl/>
        </w:rPr>
        <w:t xml:space="preserve">حدیقة الأفراح لإزالة الأتراح فی الأدب و النوادر، و تراجم الأدباء، نفحة الیمن فیما یزول بذکره الشجن، الجوهر الوقاد فی شرح بانت سعاد، العجب العجاب فی ما یفید الکتاب فی الأدب و الإنشاء، و المناقب الحیدریة» </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5" w:name="pg10422_119532"/>
    <w:bookmarkEnd w:id="155"/>
    <w:p>
      <w:pPr>
        <w:pStyle w:val="Heading6"/>
      </w:pPr>
      <w:bookmarkStart w:id="683" w:name="_Toc451"/>
      <w:r>
        <w:t>(53) روایة الآلوسی</w:t>
      </w:r>
      <w:bookmarkEnd w:id="683"/>
    </w:p>
    <w:p>
      <w:pPr>
        <w:pStyle w:val="Heading6"/>
      </w:pPr>
      <w:bookmarkStart w:id="684" w:name="_Toc452"/>
      <w:r>
        <w:t>اشارة</w:t>
      </w:r>
      <w:bookmarkEnd w:id="684"/>
    </w:p>
    <w:p>
      <w:pPr>
        <w:pStyle w:val="BookText"/>
      </w:pPr>
      <w:r>
        <w:rPr>
          <w:rFonts w:ascii="IRNazanin" w:hAnsi="IRNazanin" w:eastAsia="IRNazanin" w:cs="IRNazanin"/>
          <w:lang w:bidi="fa-IR"/>
          <w:color w:val="111111"/>
          <w:sz w:val="28"/>
          <w:szCs w:val="28"/>
          <w:rtl/>
        </w:rPr>
        <w:t xml:space="preserve">و أورد شهاب الدین الآلوسی عن الامام الفخر الرازی عن بعض المذکورین: إنه علیه الصلاة و السلام قال: «مثل أهل بیتی کسفینة نوح من رکب فیها نجا و من تخلّف عنها هلک»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Heading6"/>
      </w:pPr>
      <w:bookmarkStart w:id="685" w:name="_Toc453"/>
      <w:r>
        <w:t>ترجمته</w:t>
      </w:r>
      <w:bookmarkEnd w:id="685"/>
    </w:p>
    <w:p>
      <w:pPr>
        <w:pStyle w:val="BookText"/>
      </w:pPr>
      <w:r>
        <w:rPr>
          <w:rFonts w:ascii="IRNazanin" w:hAnsi="IRNazanin" w:eastAsia="IRNazanin" w:cs="IRNazanin"/>
          <w:lang w:bidi="fa-IR"/>
          <w:color w:val="111111"/>
          <w:sz w:val="28"/>
          <w:szCs w:val="28"/>
          <w:rtl/>
        </w:rPr>
        <w:t xml:space="preserve">: هو: شهاب الدین محمود الآلوسی البغدادی المتوفی سنة 1270:</w:t>
      </w:r>
    </w:p>
    <w:p>
      <w:pPr>
        <w:pStyle w:val="BookText"/>
      </w:pPr>
      <w:r>
        <w:rPr>
          <w:rFonts w:ascii="IRNazanin" w:hAnsi="IRNazanin" w:eastAsia="IRNazanin" w:cs="IRNazanin"/>
          <w:lang w:bidi="fa-IR"/>
          <w:color w:val="111111"/>
          <w:sz w:val="28"/>
          <w:szCs w:val="28"/>
          <w:rtl/>
        </w:rPr>
        <w:t xml:space="preserve">قال عمر رضا کحالة: «محمود بن عبد اللّه الحسینی الآلوسی شهاب الدین أبو الثناء، مفسّر، محدّث، فقیه، لغوی، نحوی، مشارک فی بعض العلوم.</w:t>
      </w:r>
    </w:p>
    <w:p>
      <w:pPr>
        <w:pStyle w:val="BookText"/>
      </w:pPr>
      <w:r>
        <w:rPr>
          <w:rFonts w:ascii="IRNazanin" w:hAnsi="IRNazanin" w:eastAsia="IRNazanin" w:cs="IRNazanin"/>
          <w:lang w:bidi="fa-IR"/>
          <w:color w:val="111111"/>
          <w:sz w:val="28"/>
          <w:szCs w:val="28"/>
          <w:rtl/>
        </w:rPr>
        <w:t xml:space="preserve">ولد ببغداد فی 14 شعبان و تقلّد القضاء فیها و عزل، و سافر إلی الموصل فالقسطنطنیة، و مرّ بماردین و سیواس، و أکرمه السلطان عبد المجید، و عاد إلی بغداد و توفی بها فی 25 ذی القعدة. من تصانیفه الکثیرة:</w:t>
      </w:r>
    </w:p>
    <w:p>
      <w:pPr>
        <w:pStyle w:val="BookText"/>
      </w:pPr>
      <w:r>
        <w:rPr>
          <w:rFonts w:ascii="IRNazanin" w:hAnsi="IRNazanin" w:eastAsia="IRNazanin" w:cs="IRNazanin"/>
          <w:lang w:bidi="fa-IR"/>
          <w:color w:val="111111"/>
          <w:sz w:val="28"/>
          <w:szCs w:val="28"/>
          <w:rtl/>
        </w:rPr>
        <w:t xml:space="preserve">روح المعانی فی تفسیر القرآن و السبع و المثانی، فی تسعة مجلّدات … » </w:t>
      </w:r>
      <w:r>
        <w:rPr>
          <w:rStyle w:val="FootnoteReference"/>
        </w:rPr>
        <w:footnoteReference w:id="292"/>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6" w:name="pg10422_119533"/>
    <w:bookmarkEnd w:id="156"/>
    <w:p>
      <w:pPr>
        <w:pStyle w:val="Heading6"/>
      </w:pPr>
      <w:bookmarkStart w:id="686" w:name="_Toc454"/>
      <w:r>
        <w:t>(54) روایة الکمشخانوی</w:t>
      </w:r>
      <w:bookmarkEnd w:id="686"/>
    </w:p>
    <w:p>
      <w:pPr>
        <w:pStyle w:val="Heading6"/>
      </w:pPr>
      <w:bookmarkStart w:id="687" w:name="_Toc455"/>
      <w:r>
        <w:t>اشارة</w:t>
      </w:r>
      <w:bookmarkEnd w:id="687"/>
    </w:p>
    <w:p>
      <w:pPr>
        <w:pStyle w:val="BookText"/>
      </w:pPr>
      <w:r>
        <w:rPr>
          <w:rFonts w:ascii="IRNazanin" w:hAnsi="IRNazanin" w:eastAsia="IRNazanin" w:cs="IRNazanin"/>
          <w:lang w:bidi="fa-IR"/>
          <w:color w:val="111111"/>
          <w:sz w:val="28"/>
          <w:szCs w:val="28"/>
          <w:rtl/>
        </w:rPr>
        <w:t xml:space="preserve">روی حدیث السفینة حیث قال: «و مثل أهل بیتی فیکم مثل سفینة نوح من رکبها نجا و من تخلّف عنها غرق.</w:t>
      </w:r>
    </w:p>
    <w:p>
      <w:pPr>
        <w:pStyle w:val="BookText"/>
      </w:pPr>
      <w:r>
        <w:rPr>
          <w:rFonts w:ascii="IRNazanin" w:hAnsi="IRNazanin" w:eastAsia="IRNazanin" w:cs="IRNazanin"/>
          <w:lang w:bidi="fa-IR"/>
          <w:color w:val="111111"/>
          <w:sz w:val="28"/>
          <w:szCs w:val="28"/>
          <w:rtl/>
        </w:rPr>
        <w:t xml:space="preserve">بر. طب عن ابن عباس. ک خط عن أبی ذر» </w:t>
      </w:r>
      <w:r>
        <w:rPr>
          <w:rStyle w:val="FootnoteReference"/>
        </w:rPr>
        <w:footnoteReference w:id="293"/>
      </w:r>
    </w:p>
    <w:p>
      <w:pPr>
        <w:pStyle w:val="Heading6"/>
      </w:pPr>
      <w:bookmarkStart w:id="688" w:name="_Toc456"/>
      <w:r>
        <w:t>ترجمته</w:t>
      </w:r>
      <w:bookmarkEnd w:id="688"/>
    </w:p>
    <w:p>
      <w:pPr>
        <w:pStyle w:val="BookText"/>
      </w:pPr>
      <w:r>
        <w:rPr>
          <w:rFonts w:ascii="IRNazanin" w:hAnsi="IRNazanin" w:eastAsia="IRNazanin" w:cs="IRNazanin"/>
          <w:lang w:bidi="fa-IR"/>
          <w:color w:val="111111"/>
          <w:sz w:val="28"/>
          <w:szCs w:val="28"/>
          <w:rtl/>
        </w:rPr>
        <w:t xml:space="preserve">: هو: أحمد بن مصطفی الکمشخانوی الخالدی الحنفی المتوفی سنة 1311:</w:t>
      </w:r>
    </w:p>
    <w:p>
      <w:pPr>
        <w:pStyle w:val="BookText"/>
      </w:pPr>
      <w:r>
        <w:rPr>
          <w:rFonts w:ascii="IRNazanin" w:hAnsi="IRNazanin" w:eastAsia="IRNazanin" w:cs="IRNazanin"/>
          <w:lang w:bidi="fa-IR"/>
          <w:color w:val="111111"/>
          <w:sz w:val="28"/>
          <w:szCs w:val="28"/>
          <w:rtl/>
        </w:rPr>
        <w:t xml:space="preserve">قال عمر رضا کحالة: «أحمد بن مصطفی بن عبد الرحمن الکمشخانوی النقشبندی الخالدی الحنفی ضیاء الدین، صوفی، محدّث، واعظ، ولد فی کمشخانه بولایة طربزون، و رحل إلی القسطنطینیة و بقی بها یحدّث و یؤلّف و یعظ إلی أن توفی فی 7 ذی القعدة.</w:t>
      </w:r>
    </w:p>
    <w:p>
      <w:pPr>
        <w:pStyle w:val="BookText"/>
      </w:pPr>
      <w:r>
        <w:rPr>
          <w:rFonts w:ascii="IRNazanin" w:hAnsi="IRNazanin" w:eastAsia="IRNazanin" w:cs="IRNazanin"/>
          <w:lang w:bidi="fa-IR"/>
          <w:color w:val="111111"/>
          <w:sz w:val="28"/>
          <w:szCs w:val="28"/>
          <w:rtl/>
        </w:rPr>
        <w:t xml:space="preserve">من تآلیفه: جامع المتون فی ألفاظ الکفر و تصحیح الاعتقاد و الأعمال، روح العارفین و رشاد الطالبین فی التصوف، راموز الأحادیث علی ترتیب حروف الهجاء جامع الأصول فی الأولیاء و أنواعهم و أصنافهم و أصول کل طریق، و دواء المسلمین فی الوعظ» </w:t>
      </w:r>
      <w:r>
        <w:rPr>
          <w:rStyle w:val="FootnoteReference"/>
        </w:rPr>
        <w:footnoteReference w:id="294"/>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7" w:name="pg10422_119534"/>
    <w:bookmarkEnd w:id="157"/>
    <w:p>
      <w:pPr>
        <w:pStyle w:val="Heading6"/>
      </w:pPr>
      <w:bookmarkStart w:id="689" w:name="_Toc457"/>
      <w:r>
        <w:t>(55) روایة العلوی الحضرمی</w:t>
      </w:r>
      <w:bookmarkEnd w:id="689"/>
    </w:p>
    <w:p>
      <w:pPr>
        <w:pStyle w:val="Heading6"/>
      </w:pPr>
      <w:bookmarkStart w:id="690" w:name="_Toc458"/>
      <w:r>
        <w:t>اشارة</w:t>
      </w:r>
      <w:bookmarkEnd w:id="690"/>
    </w:p>
    <w:p>
      <w:pPr>
        <w:pStyle w:val="BookText"/>
      </w:pPr>
      <w:r>
        <w:rPr>
          <w:rFonts w:ascii="IRNazanin" w:hAnsi="IRNazanin" w:eastAsia="IRNazanin" w:cs="IRNazanin"/>
          <w:lang w:bidi="fa-IR"/>
          <w:color w:val="111111"/>
          <w:sz w:val="28"/>
          <w:szCs w:val="28"/>
          <w:rtl/>
        </w:rPr>
        <w:t xml:space="preserve">و رواه السید أبو بکر العلوی الحضرمی من طریق الطبرانی فی المعجم الصغیر کما تقدم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أیضا من طریق الحاکم فی المستدرک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Heading6"/>
      </w:pPr>
      <w:bookmarkStart w:id="691" w:name="_Toc459"/>
      <w:r>
        <w:t>ترجمته</w:t>
      </w:r>
      <w:bookmarkEnd w:id="691"/>
    </w:p>
    <w:p>
      <w:pPr>
        <w:pStyle w:val="BookText"/>
      </w:pPr>
      <w:r>
        <w:rPr>
          <w:rFonts w:ascii="IRNazanin" w:hAnsi="IRNazanin" w:eastAsia="IRNazanin" w:cs="IRNazanin"/>
          <w:lang w:bidi="fa-IR"/>
          <w:color w:val="111111"/>
          <w:sz w:val="28"/>
          <w:szCs w:val="28"/>
          <w:rtl/>
        </w:rPr>
        <w:t xml:space="preserve">: هو: أبو بکر بن عبد الرحمن العلوی الحضرمی الشافعی المتوفی سنة 1341:</w:t>
      </w:r>
    </w:p>
    <w:p>
      <w:pPr>
        <w:pStyle w:val="BookText"/>
      </w:pPr>
      <w:r>
        <w:rPr>
          <w:rFonts w:ascii="IRNazanin" w:hAnsi="IRNazanin" w:eastAsia="IRNazanin" w:cs="IRNazanin"/>
          <w:lang w:bidi="fa-IR"/>
          <w:color w:val="111111"/>
          <w:sz w:val="28"/>
          <w:szCs w:val="28"/>
          <w:rtl/>
        </w:rPr>
        <w:t xml:space="preserve">قال عمر رضا کحالة: «أبو بکر بن عبد الرحمن بن محمد بن علی بن عبد اللّه بن عبدروس بن علی بن محمد بن شهاب الدین، العلوی الحسینی الحضرمی الشافعی، عالم شاعر، مشارک فی أنواع من العلوم، ولد بقریة حصن آل فلوقه من حضر موت، و بها نشأ، و توفی فی حیدرآباد دکن بالهند.</w:t>
      </w:r>
    </w:p>
    <w:p>
      <w:pPr>
        <w:pStyle w:val="BookText"/>
      </w:pPr>
      <w:r>
        <w:rPr>
          <w:rFonts w:ascii="IRNazanin" w:hAnsi="IRNazanin" w:eastAsia="IRNazanin" w:cs="IRNazanin"/>
          <w:lang w:bidi="fa-IR"/>
          <w:color w:val="111111"/>
          <w:sz w:val="28"/>
          <w:szCs w:val="28"/>
          <w:rtl/>
        </w:rPr>
        <w:t xml:space="preserve">من آثاره: رشفة الصادی من بحر فضائل النبی الهادی، التریاق النافع بإیضاح جمع الجوامع فی جزءین، منظومة حدائق ذریعة الناهض إلی تعلّم أحکام الفرائض، إسعاف الطلاب ببیان مساحة السطوح و ما تتوقف علیه من الحساب، و دیوان شعر» </w:t>
      </w:r>
      <w:r>
        <w:rPr>
          <w:rStyle w:val="FootnoteReference"/>
        </w:rPr>
        <w:footnoteReference w:id="297"/>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8" w:name="pg10422_119535"/>
    <w:bookmarkEnd w:id="158"/>
    <w:p>
      <w:pPr>
        <w:pStyle w:val="Heading6"/>
      </w:pPr>
      <w:bookmarkStart w:id="692" w:name="_Toc460"/>
      <w:r>
        <w:t>(56) روایة النبهانی</w:t>
      </w:r>
      <w:bookmarkEnd w:id="692"/>
    </w:p>
    <w:p>
      <w:pPr>
        <w:pStyle w:val="Heading6"/>
      </w:pPr>
      <w:bookmarkStart w:id="693" w:name="_Toc461"/>
      <w:r>
        <w:t>اشارة</w:t>
      </w:r>
      <w:bookmarkEnd w:id="693"/>
    </w:p>
    <w:p>
      <w:pPr>
        <w:pStyle w:val="BookText"/>
      </w:pPr>
      <w:r>
        <w:rPr>
          <w:rFonts w:ascii="IRNazanin" w:hAnsi="IRNazanin" w:eastAsia="IRNazanin" w:cs="IRNazanin"/>
          <w:lang w:bidi="fa-IR"/>
          <w:color w:val="111111"/>
          <w:sz w:val="28"/>
          <w:szCs w:val="28"/>
          <w:rtl/>
        </w:rPr>
        <w:t xml:space="preserve">رواه حیث قال: «إن مثل أهل بیتی فیکم مثل سفینة نوح من رکبها نجا و من تخلّف عنها هلک. ک عن أبی ذر»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Heading6"/>
      </w:pPr>
      <w:bookmarkStart w:id="694" w:name="_Toc462"/>
      <w:r>
        <w:t>ترجمته</w:t>
      </w:r>
      <w:bookmarkEnd w:id="694"/>
    </w:p>
    <w:p>
      <w:pPr>
        <w:pStyle w:val="BookText"/>
      </w:pPr>
      <w:r>
        <w:rPr>
          <w:rFonts w:ascii="IRNazanin" w:hAnsi="IRNazanin" w:eastAsia="IRNazanin" w:cs="IRNazanin"/>
          <w:lang w:bidi="fa-IR"/>
          <w:color w:val="111111"/>
          <w:sz w:val="28"/>
          <w:szCs w:val="28"/>
          <w:rtl/>
        </w:rPr>
        <w:t xml:space="preserve">: هو: یوسف بن إسماعیل النبهانی الشافعی المتوفی سنة 1350:</w:t>
      </w:r>
    </w:p>
    <w:p>
      <w:pPr>
        <w:pStyle w:val="BookText"/>
      </w:pPr>
      <w:r>
        <w:rPr>
          <w:rFonts w:ascii="IRNazanin" w:hAnsi="IRNazanin" w:eastAsia="IRNazanin" w:cs="IRNazanin"/>
          <w:lang w:bidi="fa-IR"/>
          <w:color w:val="111111"/>
          <w:sz w:val="28"/>
          <w:szCs w:val="28"/>
          <w:rtl/>
        </w:rPr>
        <w:t xml:space="preserve">قال عمر رضا کحالة: «یوسف بن إسماعیل بن یوسف بن إسماعیل بن حسن بن محمد النبهانی الشافعی أبو المحاسن، أدیب، شاعر، صوفی، من القضاة … »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مفصلة فی مقدمة (شواهد الحق فی الاستغاثة بسیّد الخلق)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خلاصتها: أنه ولد سنة 1265 تقریبا و قرأ القرآن علی الحافظ الشیخ إسماعیل النبهانی، و رحل إلی مصر لطلب العلم، و دخل الأزهر سنة 1273، و درس علی مشایخه: أحدهم: شیخ المشایخ الشیخ إبراهیم السقّاء الشافعی المتوفی سنة 1289 و قد أجازه بإجازة فائقة، و العلامة السید محمد الدمنهوری الشافعی المتوفی سنة 1287، و العلامة الشیخ أحمد الأجهوری الضریر الشافعی المتوفی سنة 1293، و العلامة الشیخ حسن العدوی المالکی المتوفی سنة 1289 و غیرهم من کبار علماء المذاهب المختلفة.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9" w:name="pg10422_119536"/>
    <w:bookmarkEnd w:id="159"/>
    <w:p>
      <w:pPr>
        <w:pStyle w:val="BookText"/>
      </w:pPr>
      <w:r>
        <w:rPr>
          <w:rFonts w:ascii="IRNazanin" w:hAnsi="IRNazanin" w:eastAsia="IRNazanin" w:cs="IRNazanin"/>
          <w:lang w:bidi="fa-IR"/>
          <w:color w:val="111111"/>
          <w:sz w:val="28"/>
          <w:szCs w:val="28"/>
          <w:rtl/>
        </w:rPr>
        <w:t xml:space="preserve">و تولی القضاء فی الولایات المختلفة، حتی صار رئیسا لمحکمة الحقوق العلیا فی بیروت.</w:t>
      </w:r>
    </w:p>
    <w:p>
      <w:pPr>
        <w:pStyle w:val="BookText"/>
      </w:pPr>
      <w:r>
        <w:rPr>
          <w:rFonts w:ascii="IRNazanin" w:hAnsi="IRNazanin" w:eastAsia="IRNazanin" w:cs="IRNazanin"/>
          <w:lang w:bidi="fa-IR"/>
          <w:color w:val="111111"/>
          <w:sz w:val="28"/>
          <w:szCs w:val="28"/>
          <w:rtl/>
        </w:rPr>
        <w:t xml:space="preserve">أما مصنفاته فهی کثیرة جدا.</w:t>
      </w:r>
    </w:p>
    <w:p>
      <w:pPr>
        <w:pStyle w:val="BookText"/>
      </w:pPr>
      <w:r>
        <w:rPr>
          <w:rFonts w:ascii="IRNazanin" w:hAnsi="IRNazanin" w:eastAsia="IRNazanin" w:cs="IRNazanin"/>
          <w:lang w:bidi="fa-IR"/>
          <w:color w:val="111111"/>
          <w:sz w:val="28"/>
          <w:szCs w:val="28"/>
          <w:rtl/>
        </w:rPr>
        <w:t xml:space="preserve">و لقد أثنی علیه کبار علماء عصره، و أشادوا بفضله فی تقاریظهم لکتابه المذکور.</w:t>
      </w:r>
    </w:p>
    <w:p>
      <w:pPr>
        <w:pStyle w:val="Heading6"/>
      </w:pPr>
      <w:bookmarkStart w:id="695" w:name="_Toc463"/>
      <w:r>
        <w:t>(57) روایة الکافی</w:t>
      </w:r>
      <w:bookmarkEnd w:id="695"/>
    </w:p>
    <w:p>
      <w:pPr>
        <w:pStyle w:val="Heading6"/>
      </w:pPr>
      <w:bookmarkStart w:id="696" w:name="_Toc464"/>
      <w:r>
        <w:t>اشارة</w:t>
      </w:r>
      <w:bookmarkEnd w:id="696"/>
    </w:p>
    <w:p>
      <w:pPr>
        <w:pStyle w:val="BookText"/>
      </w:pPr>
      <w:r>
        <w:rPr>
          <w:rFonts w:ascii="IRNazanin" w:hAnsi="IRNazanin" w:eastAsia="IRNazanin" w:cs="IRNazanin"/>
          <w:lang w:bidi="fa-IR"/>
          <w:color w:val="111111"/>
          <w:sz w:val="28"/>
          <w:szCs w:val="28"/>
          <w:rtl/>
        </w:rPr>
        <w:t xml:space="preserve">رواه حیث قال: «و روی البزار عن ابن عباس و أبو داود عن ابن الزبیر و الحاکم عن أبی ذر بسند حسن: مثل أهل بیتی فیکم مثل سفینة نوح، من رکبها نجا و من تخلّف عنها غرق»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صرّح بصحة هذا الحدیث و أکّد علی ذلک حیث قال بعد کلام له:</w:t>
      </w:r>
    </w:p>
    <w:p>
      <w:pPr>
        <w:pStyle w:val="BookText"/>
      </w:pPr>
      <w:r>
        <w:rPr>
          <w:rFonts w:ascii="IRNazanin" w:hAnsi="IRNazanin" w:eastAsia="IRNazanin" w:cs="IRNazanin"/>
          <w:lang w:bidi="fa-IR"/>
          <w:color w:val="111111"/>
          <w:sz w:val="28"/>
          <w:szCs w:val="28"/>
          <w:rtl/>
        </w:rPr>
        <w:t xml:space="preserve">«و یدلّ علی ذلک: الحدیث المشهور المتفق علی نقله:</w:t>
      </w:r>
    </w:p>
    <w:p>
      <w:pPr>
        <w:pStyle w:val="BookText"/>
      </w:pPr>
      <w:r>
        <w:rPr>
          <w:rFonts w:ascii="IRNazanin" w:hAnsi="IRNazanin" w:eastAsia="IRNazanin" w:cs="IRNazanin"/>
          <w:lang w:bidi="fa-IR"/>
          <w:color w:val="111111"/>
          <w:sz w:val="28"/>
          <w:szCs w:val="28"/>
          <w:rtl/>
        </w:rPr>
        <w:t xml:space="preserve">مثل أهل بیتی مثل سفینة نوح من رکبها نجا و من تخلّف عنها غرق.</w:t>
      </w:r>
    </w:p>
    <w:p>
      <w:pPr>
        <w:pStyle w:val="BookText"/>
      </w:pPr>
      <w:r>
        <w:rPr>
          <w:rFonts w:ascii="IRNazanin" w:hAnsi="IRNazanin" w:eastAsia="IRNazanin" w:cs="IRNazanin"/>
          <w:lang w:bidi="fa-IR"/>
          <w:color w:val="111111"/>
          <w:sz w:val="28"/>
          <w:szCs w:val="28"/>
          <w:rtl/>
        </w:rPr>
        <w:t xml:space="preserve">و هو حدیث نقله الفریقان و صححه القبیلان، لا یمکن لطاعن أن یطعن علیه و أمثاله فی الأحادیث کثیرة».</w:t>
      </w:r>
    </w:p>
    <w:p>
      <w:pPr>
        <w:pStyle w:val="Heading6"/>
      </w:pPr>
      <w:bookmarkStart w:id="697" w:name="_Toc465"/>
      <w:r>
        <w:t>ترجمته</w:t>
      </w:r>
      <w:bookmarkEnd w:id="697"/>
    </w:p>
    <w:p>
      <w:pPr>
        <w:pStyle w:val="BookText"/>
      </w:pPr>
      <w:r>
        <w:rPr>
          <w:rFonts w:ascii="IRNazanin" w:hAnsi="IRNazanin" w:eastAsia="IRNazanin" w:cs="IRNazanin"/>
          <w:lang w:bidi="fa-IR"/>
          <w:color w:val="111111"/>
          <w:sz w:val="28"/>
          <w:szCs w:val="28"/>
          <w:rtl/>
        </w:rPr>
        <w:t xml:space="preserve">: هو: محمد بن یوسف التونسی المالکی المعروف بالکافی المتوفی سنة 1379: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0" w:name="pg10422_119537"/>
    <w:bookmarkEnd w:id="160"/>
    <w:p>
      <w:pPr>
        <w:pStyle w:val="BookText"/>
      </w:pPr>
      <w:r>
        <w:rPr>
          <w:rFonts w:ascii="IRNazanin" w:hAnsi="IRNazanin" w:eastAsia="IRNazanin" w:cs="IRNazanin"/>
          <w:lang w:bidi="fa-IR"/>
          <w:color w:val="111111"/>
          <w:sz w:val="28"/>
          <w:szCs w:val="28"/>
          <w:rtl/>
        </w:rPr>
        <w:t xml:space="preserve">قال عمر رضا کحالة: «محمد بن یوسف بن محمد بن سعد الحیدری التونسی الأزهری الأشعری المالکی الخلوتی المعروف بالکافی، فقیه، متکلم، صوفی، … انتسب إلی الأزهر و درّس فیه ما یقرب من عشرین عاما، و أخذ عن أحمد الرفاعی الفیومی و سلیم البشری و أبی الفضل الجیزاوی و بخیت المطیعی و غیرهم، ثم توجه إلیّ صفاقس فدرّس بها و تحوّل فی أنحاء القطر التونسی، ثم سافر إلی طرابلس الغرب فبنی غازی، و منها أبحر إلی القسطنطینیة فأزمیر فالإسکندریة، ثم غادرها إلی القاهرة فالسویس فجدة فمکة فالمدینة، و بها درّس فی الحرم النبوی، ثم استوطن دمشق و توفی بها فی 29 ربیع الأول، و دفن بمقبرة الدحداح.</w:t>
      </w:r>
    </w:p>
    <w:p>
      <w:pPr>
        <w:pStyle w:val="BookText"/>
      </w:pPr>
      <w:r>
        <w:rPr>
          <w:rFonts w:ascii="IRNazanin" w:hAnsi="IRNazanin" w:eastAsia="IRNazanin" w:cs="IRNazanin"/>
          <w:lang w:bidi="fa-IR"/>
          <w:color w:val="111111"/>
          <w:sz w:val="28"/>
          <w:szCs w:val="28"/>
          <w:rtl/>
        </w:rPr>
        <w:t xml:space="preserve">من مؤلفاته الکثیرة … السیف الیمانی المسلول فی عنق من طعن فی أصحاب الرسول … »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6"/>
      </w:pPr>
      <w:bookmarkStart w:id="698" w:name="_Toc466"/>
      <w:r>
        <w:t>(58) روایة الأمر تسری</w:t>
      </w:r>
      <w:bookmarkEnd w:id="698"/>
    </w:p>
    <w:p>
      <w:pPr>
        <w:pStyle w:val="BookText"/>
      </w:pPr>
      <w:r>
        <w:rPr>
          <w:rFonts w:ascii="IRNazanin" w:hAnsi="IRNazanin" w:eastAsia="IRNazanin" w:cs="IRNazanin"/>
          <w:lang w:bidi="fa-IR"/>
          <w:color w:val="111111"/>
          <w:sz w:val="28"/>
          <w:szCs w:val="28"/>
          <w:rtl/>
        </w:rPr>
        <w:t xml:space="preserve">رواه بألفاظ مختلفة عن جماعة من الأعلام عن عدّة من الأصحاب حیث قال:</w:t>
      </w:r>
    </w:p>
    <w:p>
      <w:pPr>
        <w:pStyle w:val="BookText"/>
      </w:pPr>
      <w:r>
        <w:rPr>
          <w:rFonts w:ascii="IRNazanin" w:hAnsi="IRNazanin" w:eastAsia="IRNazanin" w:cs="IRNazanin"/>
          <w:lang w:bidi="fa-IR"/>
          <w:color w:val="111111"/>
          <w:sz w:val="28"/>
          <w:szCs w:val="28"/>
          <w:rtl/>
        </w:rPr>
        <w:t xml:space="preserve">«عن حنش بن المعتمر قال: رأیت أبا ذر آخذا بعضادتی باب الکعبة و هو یقول: من عرفنی فقد عرفنی و من لم یعرفنی فأنا أبو ذر الغفاری، سمعت رسول اللّه صلّی اللّه علیه و سلّم یقول: مثل أهل بیتی فیکم کمثل سفینة نوح فی قومه من رکبها نجا و من تخلّف عنها غرق.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1" w:name="pg10422_119538"/>
    <w:bookmarkEnd w:id="161"/>
    <w:p>
      <w:pPr>
        <w:pStyle w:val="BookText"/>
      </w:pPr>
      <w:r>
        <w:rPr>
          <w:rFonts w:ascii="IRNazanin" w:hAnsi="IRNazanin" w:eastAsia="IRNazanin" w:cs="IRNazanin"/>
          <w:lang w:bidi="fa-IR"/>
          <w:color w:val="111111"/>
          <w:sz w:val="28"/>
          <w:szCs w:val="28"/>
          <w:rtl/>
        </w:rPr>
        <w:t xml:space="preserve">أخرجه الحاکم فی تاریخه، و أبو یعلی فی مسنده، و الطبرانی فی الکبیر و الأوسط، و سماک بن حرب، و البزار، و أبو الحسن المغازلی.</w:t>
      </w:r>
    </w:p>
    <w:p>
      <w:pPr>
        <w:pStyle w:val="BookText"/>
      </w:pPr>
      <w:r>
        <w:rPr>
          <w:rFonts w:ascii="IRNazanin" w:hAnsi="IRNazanin" w:eastAsia="IRNazanin" w:cs="IRNazanin"/>
          <w:lang w:bidi="fa-IR"/>
          <w:color w:val="111111"/>
          <w:sz w:val="28"/>
          <w:szCs w:val="28"/>
          <w:rtl/>
        </w:rPr>
        <w:t xml:space="preserve">عن أبی ذر أنه قال … أخرجه أحمد فی مسنده و ابن جریر فی مسنده و ابن جریر فی تاریخه.</w:t>
      </w:r>
    </w:p>
    <w:p>
      <w:pPr>
        <w:pStyle w:val="BookText"/>
      </w:pPr>
      <w:r>
        <w:rPr>
          <w:rFonts w:ascii="IRNazanin" w:hAnsi="IRNazanin" w:eastAsia="IRNazanin" w:cs="IRNazanin"/>
          <w:lang w:bidi="fa-IR"/>
          <w:color w:val="111111"/>
          <w:sz w:val="28"/>
          <w:szCs w:val="28"/>
          <w:rtl/>
        </w:rPr>
        <w:t xml:space="preserve">عن ابن عباس … أخرجه الطبرانی فی الکبیر و أبو نعیم فی الحلیة و البزار فی المسند.</w:t>
      </w:r>
    </w:p>
    <w:p>
      <w:pPr>
        <w:pStyle w:val="BookText"/>
      </w:pPr>
      <w:r>
        <w:rPr>
          <w:rFonts w:ascii="IRNazanin" w:hAnsi="IRNazanin" w:eastAsia="IRNazanin" w:cs="IRNazanin"/>
          <w:lang w:bidi="fa-IR"/>
          <w:color w:val="111111"/>
          <w:sz w:val="28"/>
          <w:szCs w:val="28"/>
          <w:rtl/>
        </w:rPr>
        <w:t xml:space="preserve">عن سلمة بن الأکوع … أخرج ابن المغازلی فی المناقب.</w:t>
      </w:r>
    </w:p>
    <w:p>
      <w:pPr>
        <w:pStyle w:val="BookText"/>
      </w:pPr>
      <w:r>
        <w:rPr>
          <w:rFonts w:ascii="IRNazanin" w:hAnsi="IRNazanin" w:eastAsia="IRNazanin" w:cs="IRNazanin"/>
          <w:lang w:bidi="fa-IR"/>
          <w:color w:val="111111"/>
          <w:sz w:val="28"/>
          <w:szCs w:val="28"/>
          <w:rtl/>
        </w:rPr>
        <w:t xml:space="preserve">عن عبد اللّه بن الزبیر … أخرجه البزار فی مسنده.</w:t>
      </w:r>
    </w:p>
    <w:p>
      <w:pPr>
        <w:pStyle w:val="BookText"/>
      </w:pPr>
      <w:r>
        <w:rPr>
          <w:rFonts w:ascii="IRNazanin" w:hAnsi="IRNazanin" w:eastAsia="IRNazanin" w:cs="IRNazanin"/>
          <w:lang w:bidi="fa-IR"/>
          <w:color w:val="111111"/>
          <w:sz w:val="28"/>
          <w:szCs w:val="28"/>
          <w:rtl/>
        </w:rPr>
        <w:t xml:space="preserve">عن أبی سعید الخدری … أخرجه الطبرانی فی الصغیر و الأوسط»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Heading6"/>
      </w:pPr>
      <w:bookmarkStart w:id="699" w:name="_Toc467"/>
      <w:r>
        <w:t>(59) روایة حسین المصری</w:t>
      </w:r>
      <w:bookmarkEnd w:id="699"/>
    </w:p>
    <w:p>
      <w:pPr>
        <w:pStyle w:val="BookText"/>
      </w:pPr>
      <w:r>
        <w:rPr>
          <w:rFonts w:ascii="IRNazanin" w:hAnsi="IRNazanin" w:eastAsia="IRNazanin" w:cs="IRNazanin"/>
          <w:lang w:bidi="fa-IR"/>
          <w:color w:val="111111"/>
          <w:sz w:val="28"/>
          <w:szCs w:val="28"/>
          <w:rtl/>
        </w:rPr>
        <w:t xml:space="preserve">و هو: الأستاذ حسین محمد یوسف المصری. من المعاصرین.</w:t>
      </w:r>
    </w:p>
    <w:p>
      <w:pPr>
        <w:pStyle w:val="BookText"/>
      </w:pPr>
      <w:r>
        <w:rPr>
          <w:rFonts w:ascii="IRNazanin" w:hAnsi="IRNazanin" w:eastAsia="IRNazanin" w:cs="IRNazanin"/>
          <w:lang w:bidi="fa-IR"/>
          <w:color w:val="111111"/>
          <w:sz w:val="28"/>
          <w:szCs w:val="28"/>
          <w:rtl/>
        </w:rPr>
        <w:t xml:space="preserve">روی حدیث السفینة فی کتابه (سید شباب أهل الجنة) حیث قال: «مثل أهل البیت مثل سفینة نوح من رکبها نجا و من ترکها غرق.</w:t>
      </w:r>
    </w:p>
    <w:p>
      <w:pPr>
        <w:pStyle w:val="BookText"/>
      </w:pPr>
      <w:r>
        <w:rPr>
          <w:rFonts w:ascii="IRNazanin" w:hAnsi="IRNazanin" w:eastAsia="IRNazanin" w:cs="IRNazanin"/>
          <w:lang w:bidi="fa-IR"/>
          <w:color w:val="111111"/>
          <w:sz w:val="28"/>
          <w:szCs w:val="28"/>
          <w:rtl/>
        </w:rPr>
        <w:t xml:space="preserve">البزار من حدیث عبد اللّه بن الزبیر و ابن عباس، و الطبرانی من حدیث أبی ذر و أبی سعید» </w:t>
      </w:r>
      <w:r>
        <w:rPr>
          <w:rStyle w:val="FootnoteReference"/>
        </w:rPr>
        <w:footnoteReference w:id="304"/>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2" w:name="pg10422_119539"/>
    <w:bookmarkEnd w:id="162"/>
    <w:p>
      <w:pPr>
        <w:pStyle w:val="Heading6"/>
      </w:pPr>
      <w:bookmarkStart w:id="700" w:name="_Toc468"/>
      <w:r>
        <w:t>(60) روایة أحمد محمد داود</w:t>
      </w:r>
      <w:bookmarkEnd w:id="700"/>
    </w:p>
    <w:p>
      <w:pPr>
        <w:pStyle w:val="BookText"/>
      </w:pPr>
      <w:r>
        <w:rPr>
          <w:rFonts w:ascii="IRNazanin" w:hAnsi="IRNazanin" w:eastAsia="IRNazanin" w:cs="IRNazanin"/>
          <w:lang w:bidi="fa-IR"/>
          <w:color w:val="111111"/>
          <w:sz w:val="28"/>
          <w:szCs w:val="28"/>
          <w:rtl/>
        </w:rPr>
        <w:t xml:space="preserve">و هو من المعاصرین، رواه فی کتابه فی مناقب سیدنا أمیر المؤمنین علیه السلام حیث قال: «و أخرج البزار عن عبد اللّه بن الزبیر رضی اللّه عنهما: أن رسول اللّه صلّی اللّه علیه و سلّم قال: أهل بیتی فیکم کسفینة نوح من رکبها نجا و من ترکها غرق» </w:t>
      </w:r>
      <w:r>
        <w:rPr>
          <w:rStyle w:val="FootnoteReference"/>
        </w:rPr>
        <w:footnoteReference w:id="305"/>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3" w:name="pg10422_119540"/>
    <w:bookmarkEnd w:id="163"/>
    <w:p>
      <w:pPr>
        <w:pStyle w:val="Heading3"/>
      </w:pPr>
      <w:bookmarkStart w:id="701" w:name="_Toc469"/>
      <w:r>
        <w:t>شواهد حدیث السفینة</w:t>
      </w:r>
      <w:bookmarkEnd w:id="701"/>
    </w:p>
    <w:p>
      <w:pPr>
        <w:pStyle w:val="Heading4"/>
      </w:pPr>
      <w:bookmarkStart w:id="702" w:name="_Toc470"/>
      <w:r>
        <w:t>اشارة</w:t>
      </w:r>
      <w:bookmarkEnd w:id="702"/>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4" w:name="pg10422_119542"/>
    <w:bookmarkEnd w:id="164"/>
    <w:p>
      <w:pPr>
        <w:pStyle w:val="BookText"/>
      </w:pPr>
      <w:r>
        <w:rPr>
          <w:rFonts w:ascii="IRNazanin" w:hAnsi="IRNazanin" w:eastAsia="IRNazanin" w:cs="IRNazanin"/>
          <w:lang w:bidi="fa-IR"/>
          <w:color w:val="111111"/>
          <w:sz w:val="28"/>
          <w:szCs w:val="28"/>
          <w:rtl/>
        </w:rPr>
        <w:t xml:space="preserve">ثم إنه یشهد لکون مثل أهل البیت علیهم السلام مثل سفینة نوح أمور:</w:t>
      </w:r>
    </w:p>
    <w:p>
      <w:pPr>
        <w:pStyle w:val="Heading4"/>
      </w:pPr>
      <w:bookmarkStart w:id="703" w:name="_Toc471"/>
      <w:r>
        <w:t>الأول: کلام لأمیر المؤمنین علیه السلام</w:t>
      </w:r>
      <w:bookmarkEnd w:id="703"/>
    </w:p>
    <w:p>
      <w:pPr>
        <w:pStyle w:val="BookText"/>
      </w:pPr>
      <w:r>
        <w:rPr>
          <w:rFonts w:ascii="IRNazanin" w:hAnsi="IRNazanin" w:eastAsia="IRNazanin" w:cs="IRNazanin"/>
          <w:lang w:bidi="fa-IR"/>
          <w:color w:val="111111"/>
          <w:sz w:val="28"/>
          <w:szCs w:val="28"/>
          <w:rtl/>
        </w:rPr>
        <w:t xml:space="preserve">قال أمیر المؤمنین علیه السلام: «إنما مثلنا فی هذه الأمة کسفینة نوح و کباب حطة فی بنی إسرائیل».</w:t>
      </w:r>
    </w:p>
    <w:p>
      <w:pPr>
        <w:pStyle w:val="BookText"/>
      </w:pPr>
      <w:r>
        <w:rPr>
          <w:rFonts w:ascii="IRNazanin" w:hAnsi="IRNazanin" w:eastAsia="IRNazanin" w:cs="IRNazanin"/>
          <w:lang w:bidi="fa-IR"/>
          <w:color w:val="111111"/>
          <w:sz w:val="28"/>
          <w:szCs w:val="28"/>
          <w:rtl/>
        </w:rPr>
        <w:t xml:space="preserve">رواه جلال الدین السیوطی بتفسیر قوله تعالی وَ إِذْ قُلْنَا ادْخُلُوا … قائلا ما نصه: «و أخرج ابن أبی شیبة عن علی بن أبی طالب قال: إنما مثلنا فی هذه الأمّة کسفینة نوح و کباب حطة فی بنی إسرائیل»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المتقی: «عن عباد بن عبد اللّه الأسدی قال: بینما أنا عند علی بن أبی طالب رضی اللّه عنه فی الرحبة، إذ أتاه رجل فسأله عن هذه الآیة: أَ فَمَنْ کانَ عَلی بَیِّنَةٍ مِنْ رَبِّهِ وَ یَتْلُوهُ شاهِدٌ مِنْهُ قال: ما من رجل من قریش جرت علیه المواسی إلّا قد نزلت فیه طائفة من القرآن، و اللّه [و اللّه لأن یکونوا یعملوا ما سبق لنا أهل البیت علی لسان النبی الأمی صلّی اللّه علیه و سلّم أحب إلیّ من أن یکون لی مل‌ء هذه الرحبة ذهبا و فضة، و اللّه إن مثلنا فی هذه الأمة کمثل سفینة نوح فی قوم نوح. و إن مثلنا فی هذه الأمة کمثل باب حطة فی بنی إسرائیل. أبو سهل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5" w:name="pg10422_119543"/>
    <w:bookmarkEnd w:id="165"/>
    <w:p>
      <w:pPr>
        <w:pStyle w:val="BookText"/>
      </w:pPr>
      <w:r>
        <w:rPr>
          <w:rFonts w:ascii="IRNazanin" w:hAnsi="IRNazanin" w:eastAsia="IRNazanin" w:cs="IRNazanin"/>
          <w:lang w:bidi="fa-IR"/>
          <w:color w:val="111111"/>
          <w:sz w:val="28"/>
          <w:szCs w:val="28"/>
          <w:rtl/>
        </w:rPr>
        <w:t xml:space="preserve">القطان فی أمالیه. و ابن مردویه»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Heading4"/>
      </w:pPr>
      <w:bookmarkStart w:id="704" w:name="_Toc472"/>
      <w:r>
        <w:t>الثانی: کلام آخر له علیه السلام</w:t>
      </w:r>
      <w:bookmarkEnd w:id="704"/>
    </w:p>
    <w:p>
      <w:pPr>
        <w:pStyle w:val="BookText"/>
      </w:pPr>
      <w:r>
        <w:rPr>
          <w:rFonts w:ascii="IRNazanin" w:hAnsi="IRNazanin" w:eastAsia="IRNazanin" w:cs="IRNazanin"/>
          <w:lang w:bidi="fa-IR"/>
          <w:color w:val="111111"/>
          <w:sz w:val="28"/>
          <w:szCs w:val="28"/>
          <w:rtl/>
        </w:rPr>
        <w:t xml:space="preserve">و قال علیه السلام: «أنا من سنخ أصلاب أصحاب السفینة، و کما نجا فی هاتیک من نجا ینجو فی هذه من ینجو».</w:t>
      </w:r>
    </w:p>
    <w:p>
      <w:pPr>
        <w:pStyle w:val="BookText"/>
      </w:pPr>
      <w:r>
        <w:rPr>
          <w:rFonts w:ascii="IRNazanin" w:hAnsi="IRNazanin" w:eastAsia="IRNazanin" w:cs="IRNazanin"/>
          <w:lang w:bidi="fa-IR"/>
          <w:color w:val="111111"/>
          <w:sz w:val="28"/>
          <w:szCs w:val="28"/>
          <w:rtl/>
        </w:rPr>
        <w:t xml:space="preserve">رواه الیعقوبی من کلام له علیه السلام قال: « … فأین یتاه بکم؟ بل أین تذهبون عن أهل بیت نبیکم؟ أنا من سنخ أصلاب أصحاب السفینة، و کما نجا فی هاتیک من نجا ینجو فی هذه من ینجو ویل و هین لمن تخلف عنهم، إنی فیکم کالکهف لأهل الکهف، و إنی فیکم باب حطة من دخل فیه نجا و من تخلّف عنه هلک، حجة من ذی الحجة فی حجة الوداع: إنی قد ترکت بین أظهرکم ما إن تمسکتم به لن تضلوا بعدی أبدا: کتاب اللّه و عترتی أهل بیتی»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Heading4"/>
      </w:pPr>
      <w:bookmarkStart w:id="705" w:name="_Toc473"/>
      <w:r>
        <w:t>الثالث: کلام آخر له علیه السلام</w:t>
      </w:r>
      <w:bookmarkEnd w:id="705"/>
    </w:p>
    <w:p>
      <w:pPr>
        <w:pStyle w:val="BookText"/>
      </w:pPr>
      <w:r>
        <w:rPr>
          <w:rFonts w:ascii="IRNazanin" w:hAnsi="IRNazanin" w:eastAsia="IRNazanin" w:cs="IRNazanin"/>
          <w:lang w:bidi="fa-IR"/>
          <w:color w:val="111111"/>
          <w:sz w:val="28"/>
          <w:szCs w:val="28"/>
          <w:rtl/>
        </w:rPr>
        <w:t xml:space="preserve">و قال علیه السلام. «فنحن نور السموات و الأرض و سفن النجاة»</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قد قال ذلک فی خطبة خطبها فی مدح النبی صلّی اللّه علیه و آله و سلّم رواها سبط ابن الجوزی بسنده إلی الحسین بن علی علیهما السلام قال: «خطب أبی أمیر المؤمنین یوما بجامع الکوفة خطبة بلیغة فی مدح رسول اللّه صلّی اللّه علیه و سلّم فقال بعد حمد اللّه: لمّا أراد اللّه أن ینشئ المخلوقات و یبتدع الموجودات أقام الخلائق فی صورة قبل دحو الأرض و رفع السماوات، ثم أفاض نورا من نور عزه فلمع قبسا من ضیائه و سطع.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اجتمع فی تلک الصورة و فیها هیئة نبینا صلّی اللّه علیه و سلّم فقال له اللّه تعالی: أنت المختار و عندک مستودع الأنوار، و أنت المصطفی المنتخب الرضا المنتجب المرتضی، من أجلک أضع البطحاء و أرفع السماء و أجری الماء و أجعل الثواب و العقاب و الجنة و النار، و أنصب أهل بیتک علما للهدایة و أودع أسرارهم فی سری بحیث لا یشکل علیهم دقیق و لا یغیب عنهم خفی، و أجعلهم حجتی علی بریتی و المنبهین علی قدری و المطلعین علی أسرار خزائنی.</w:t>
      </w:r>
    </w:p>
    <w:p>
      <w:pPr>
        <w:pStyle w:val="BookText"/>
      </w:pPr>
      <w:r>
        <w:rPr>
          <w:rFonts w:ascii="IRNazanin" w:hAnsi="IRNazanin" w:eastAsia="IRNazanin" w:cs="IRNazanin"/>
          <w:lang w:bidi="fa-IR"/>
          <w:color w:val="111111"/>
          <w:sz w:val="28"/>
          <w:szCs w:val="28"/>
          <w:rtl/>
        </w:rPr>
        <w:t xml:space="preserve">ثم أخذ الحق سبحانه علیهم الشهادة بالربوبیة و الإقرار بالوحدانیة فی مکنون علمه، و نصب العوالم و موج الماء و أثار الزبد و أهاج الدخان، فطفی عرشه علی الماء، ثم أنشأ الملائکة من أنوار أبدعها و أنواع اخترعها، ثم خلق الأرض و ما فیها.</w:t>
      </w:r>
    </w:p>
    <w:p>
      <w:pPr>
        <w:pStyle w:val="BookText"/>
      </w:pPr>
      <w:r>
        <w:rPr>
          <w:rFonts w:ascii="IRNazanin" w:hAnsi="IRNazanin" w:eastAsia="IRNazanin" w:cs="IRNazanin"/>
          <w:lang w:bidi="fa-IR"/>
          <w:color w:val="111111"/>
          <w:sz w:val="28"/>
          <w:szCs w:val="28"/>
          <w:rtl/>
        </w:rPr>
        <w:t xml:space="preserve">ثم قرن بتوحیده نبوة نبیّه محمّد صلّی اللّه علیه و سلّم و صفیّه، و شهدت السماوات و الأرض و الملائکة و العرش و الکرسی و الشمس و القمر و النجوم و ما فی الأرض له بالنوبة، فلمّا خلق آدم أبان للملائکة فضله و أراهم ما خصه به من سابق العلم و جعله محرابا و قبلة لهم و سجدوا له، ثم بیّن لآدم حقیقة ذلک النور و مکنون ذلک السر، فلما حانت أیامه أودعه شیئا، و لم یزل ینقل من الأصلاب الفاخرة إلی الأرحام الطاهرة إلی أن وصل عبد المطلب ثم إلی عبد اللّه ثم إلی نبیه صلّی اللّه علیه و سلّم، فدعا الناس ظاهرا و باطنا و ندبهم سرا و علانیة، و استدعی الفهوم إلی القیام بحقوق ذلک السر المودع فی الذر قبل النسل، فمن وافقه قبس من لمحات ذلک النور و اهتدی إلی السر و انتهی إلی العهد المودع، و من غمرته الغفلة و شغلته المحنة فاستحق البعد.</w:t>
      </w:r>
    </w:p>
    <w:p>
      <w:pPr>
        <w:pStyle w:val="BookText"/>
      </w:pPr>
      <w:r>
        <w:rPr>
          <w:rFonts w:ascii="IRNazanin" w:hAnsi="IRNazanin" w:eastAsia="IRNazanin" w:cs="IRNazanin"/>
          <w:lang w:bidi="fa-IR"/>
          <w:color w:val="111111"/>
          <w:sz w:val="28"/>
          <w:szCs w:val="28"/>
          <w:rtl/>
        </w:rPr>
        <w:t xml:space="preserve">ثم لم یزل ذلک النور ینتقل فینا و یتشعشع فی غرائزنا، فنحن أنوار السماوات و الأرض و سفن النجاة، و فینا مکنون العلم و إلینا مصیر الأمور و بمهدیّنا تقطع الحجج خاتمة الأئمة و منقذ الأمة و منتهی النور، فلیهن من استمسک بعروتنا و حشر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6" w:name="pg10422_119545"/>
    <w:bookmarkEnd w:id="166"/>
    <w:p>
      <w:pPr>
        <w:pStyle w:val="BookText"/>
      </w:pPr>
      <w:r>
        <w:rPr>
          <w:rFonts w:ascii="IRNazanin" w:hAnsi="IRNazanin" w:eastAsia="IRNazanin" w:cs="IRNazanin"/>
          <w:lang w:bidi="fa-IR"/>
          <w:color w:val="111111"/>
          <w:sz w:val="28"/>
          <w:szCs w:val="28"/>
          <w:rtl/>
        </w:rPr>
        <w:t xml:space="preserve">علی محبتنا»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4"/>
      </w:pPr>
      <w:bookmarkStart w:id="706" w:name="_Toc474"/>
      <w:r>
        <w:t>الرابع: کلام لعلی بن الحسین علیه السلام</w:t>
      </w:r>
      <w:bookmarkEnd w:id="706"/>
    </w:p>
    <w:p>
      <w:pPr>
        <w:pStyle w:val="BookText"/>
      </w:pPr>
      <w:r>
        <w:rPr>
          <w:rFonts w:ascii="IRNazanin" w:hAnsi="IRNazanin" w:eastAsia="IRNazanin" w:cs="IRNazanin"/>
          <w:lang w:bidi="fa-IR"/>
          <w:color w:val="111111"/>
          <w:sz w:val="28"/>
          <w:szCs w:val="28"/>
          <w:rtl/>
        </w:rPr>
        <w:t xml:space="preserve">و قال سیدنا الامام علی بن الحسین زین العابدین علیه السلام: «نحن الفلک الجاریة فی اللجج الغامرة، یأمن من رکبها و یغرق من ترکها»</w:t>
      </w:r>
    </w:p>
    <w:p>
      <w:pPr>
        <w:pStyle w:val="BookText"/>
      </w:pPr>
      <w:r>
        <w:rPr>
          <w:rFonts w:ascii="IRNazanin" w:hAnsi="IRNazanin" w:eastAsia="IRNazanin" w:cs="IRNazanin"/>
          <w:lang w:bidi="fa-IR"/>
          <w:color w:val="111111"/>
          <w:sz w:val="28"/>
          <w:szCs w:val="28"/>
          <w:rtl/>
        </w:rPr>
        <w:t xml:space="preserve">رواه البلخی بقوله: «أخرج الحافظ الجعابی أن الامام زین العابدین رضی اللّه عنه قال: نحن الفلک الجاریة فی اللجج الغامرة، یأمن من رکبها و یغرق من ترکها، و إن اللّه تبارک و تعالی أخذ میثاق من یحبّنا و هم فی أصلاب آبائهم، فلا یقدرون علی ترک و لا یتنا، لأن اللّه عزّ و جل جعل جبلتهم علی ذلک»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Heading4"/>
      </w:pPr>
      <w:bookmarkStart w:id="707" w:name="_Toc475"/>
      <w:r>
        <w:t>الخامس: القصیدة المنسوبة الی ابن العاص</w:t>
      </w:r>
      <w:bookmarkEnd w:id="707"/>
    </w:p>
    <w:p>
      <w:pPr>
        <w:pStyle w:val="BookText"/>
      </w:pPr>
      <w:r>
        <w:rPr>
          <w:rFonts w:ascii="IRNazanin" w:hAnsi="IRNazanin" w:eastAsia="IRNazanin" w:cs="IRNazanin"/>
          <w:lang w:bidi="fa-IR"/>
          <w:color w:val="111111"/>
          <w:sz w:val="28"/>
          <w:szCs w:val="28"/>
          <w:rtl/>
        </w:rPr>
        <w:t xml:space="preserve">و قال عمرو بن العاص فی مدح أمیر المؤمنین علیه السلام:</w:t>
      </w:r>
    </w:p>
    <w:p>
      <w:pPr>
        <w:pStyle w:val="BookText"/>
      </w:pPr>
      <w:r>
        <w:rPr>
          <w:rFonts w:ascii="IRNazanin" w:hAnsi="IRNazanin" w:eastAsia="IRNazanin" w:cs="IRNazanin"/>
          <w:lang w:bidi="fa-IR"/>
          <w:color w:val="111111"/>
          <w:sz w:val="28"/>
          <w:szCs w:val="28"/>
          <w:rtl/>
        </w:rPr>
        <w:t xml:space="preserve">«هو النبأ العظیم و فلک نوح و باب اللّه و انقطع الخطاب»</w:t>
      </w:r>
    </w:p>
    <w:p>
      <w:pPr>
        <w:pStyle w:val="BookText"/>
      </w:pPr>
      <w:r>
        <w:rPr>
          <w:rFonts w:ascii="IRNazanin" w:hAnsi="IRNazanin" w:eastAsia="IRNazanin" w:cs="IRNazanin"/>
          <w:lang w:bidi="fa-IR"/>
          <w:color w:val="111111"/>
          <w:sz w:val="28"/>
          <w:szCs w:val="28"/>
          <w:rtl/>
        </w:rPr>
        <w:t xml:space="preserve">فی قصیدة نسبها إلیه جماعة من علماء أهل السنة، منهم: أبو محمد الحسن ابن أحمد بن یعقوب الهمدانی الیمنی فی کتاب (الإکلیل) و جمال الدین المحدّث الشیرازی فی (تحفة الأحباء فی مناقب آل العباء) قال أبو محمد الحسن بن أحمد بن یعقوب الهمدانی الیمنی: «روی أن معاویة بن أبی سفیان قال یوما لجلسائه: من قال فی علی علی ما فیه فله البدرة؟</w:t>
      </w:r>
    </w:p>
    <w:p>
      <w:pPr>
        <w:pStyle w:val="BookText"/>
      </w:pPr>
      <w:r>
        <w:rPr>
          <w:rFonts w:ascii="IRNazanin" w:hAnsi="IRNazanin" w:eastAsia="IRNazanin" w:cs="IRNazanin"/>
          <w:lang w:bidi="fa-IR"/>
          <w:color w:val="111111"/>
          <w:sz w:val="28"/>
          <w:szCs w:val="28"/>
          <w:rtl/>
        </w:rPr>
        <w:t xml:space="preserve">فقال کل منهم کلاما غیر موافق من شتم أمیر المؤمنین إلّا عمرو بن العاص، فإنه قال أبیاتا اعتقدها و خالفها بفعاله: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7" w:name="pg10422_119546"/>
    <w:bookmarkEnd w:id="167"/>
    <w:p>
      <w:pPr>
        <w:pStyle w:val="BookText"/>
      </w:pPr>
      <w:r>
        <w:rPr>
          <w:rFonts w:ascii="IRNazanin" w:hAnsi="IRNazanin" w:eastAsia="IRNazanin" w:cs="IRNazanin"/>
          <w:lang w:bidi="fa-IR"/>
          <w:color w:val="111111"/>
          <w:sz w:val="28"/>
          <w:szCs w:val="28"/>
          <w:rtl/>
        </w:rPr>
        <w:t xml:space="preserve">بآل محمد عرف الصواب و فی أبیاتهم نزل الکتاب</w:t>
      </w:r>
    </w:p>
    <w:p>
      <w:pPr>
        <w:pStyle w:val="BookText"/>
      </w:pPr>
      <w:r>
        <w:rPr>
          <w:rFonts w:ascii="IRNazanin" w:hAnsi="IRNazanin" w:eastAsia="IRNazanin" w:cs="IRNazanin"/>
          <w:lang w:bidi="fa-IR"/>
          <w:color w:val="111111"/>
          <w:sz w:val="28"/>
          <w:szCs w:val="28"/>
          <w:rtl/>
        </w:rPr>
        <w:t xml:space="preserve">و هم حجج الإله علی البرایا بهم و بجدّهم لا یستراب</w:t>
      </w:r>
    </w:p>
    <w:p>
      <w:pPr>
        <w:pStyle w:val="BookText"/>
      </w:pPr>
      <w:r>
        <w:rPr>
          <w:rFonts w:ascii="IRNazanin" w:hAnsi="IRNazanin" w:eastAsia="IRNazanin" w:cs="IRNazanin"/>
          <w:lang w:bidi="fa-IR"/>
          <w:color w:val="111111"/>
          <w:sz w:val="28"/>
          <w:szCs w:val="28"/>
          <w:rtl/>
        </w:rPr>
        <w:t xml:space="preserve">و لا سیّما أبی حسن علی له فی المجد مرتبة تهاب</w:t>
      </w:r>
    </w:p>
    <w:p>
      <w:pPr>
        <w:pStyle w:val="BookText"/>
      </w:pPr>
      <w:r>
        <w:rPr>
          <w:rFonts w:ascii="IRNazanin" w:hAnsi="IRNazanin" w:eastAsia="IRNazanin" w:cs="IRNazanin"/>
          <w:lang w:bidi="fa-IR"/>
          <w:color w:val="111111"/>
          <w:sz w:val="28"/>
          <w:szCs w:val="28"/>
          <w:rtl/>
        </w:rPr>
        <w:t xml:space="preserve">إذا طلبت صوارمهم </w:t>
      </w:r>
      <w:r>
        <w:rPr>
          <w:rStyle w:val="FootnoteReference"/>
        </w:rPr>
        <w:footnoteReference w:id="311"/>
      </w:r>
      <w:r>
        <w:rPr>
          <w:rFonts w:ascii="IRNazanin" w:hAnsi="IRNazanin" w:eastAsia="IRNazanin" w:cs="IRNazanin"/>
          <w:lang w:bidi="fa-IR"/>
          <w:color w:val="111111"/>
          <w:sz w:val="28"/>
          <w:szCs w:val="28"/>
          <w:rtl/>
        </w:rPr>
        <w:t xml:space="preserve">نفوسا فلیس بها </w:t>
      </w:r>
      <w:r>
        <w:rPr>
          <w:rStyle w:val="FootnoteReference"/>
        </w:rPr>
        <w:footnoteReference w:id="312"/>
      </w:r>
      <w:r>
        <w:rPr>
          <w:rFonts w:ascii="IRNazanin" w:hAnsi="IRNazanin" w:eastAsia="IRNazanin" w:cs="IRNazanin"/>
          <w:lang w:bidi="fa-IR"/>
          <w:color w:val="111111"/>
          <w:sz w:val="28"/>
          <w:szCs w:val="28"/>
          <w:rtl/>
        </w:rPr>
        <w:t xml:space="preserve">سوی نعم جواب</w:t>
      </w:r>
    </w:p>
    <w:p>
      <w:pPr>
        <w:pStyle w:val="BookText"/>
      </w:pPr>
      <w:r>
        <w:rPr>
          <w:rFonts w:ascii="IRNazanin" w:hAnsi="IRNazanin" w:eastAsia="IRNazanin" w:cs="IRNazanin"/>
          <w:lang w:bidi="fa-IR"/>
          <w:color w:val="111111"/>
          <w:sz w:val="28"/>
          <w:szCs w:val="28"/>
          <w:rtl/>
        </w:rPr>
        <w:t xml:space="preserve">طعام حسامه مهج الأعادی و فیض دم الرقاب لها شراب</w:t>
      </w:r>
    </w:p>
    <w:p>
      <w:pPr>
        <w:pStyle w:val="BookText"/>
      </w:pPr>
      <w:r>
        <w:rPr>
          <w:rFonts w:ascii="IRNazanin" w:hAnsi="IRNazanin" w:eastAsia="IRNazanin" w:cs="IRNazanin"/>
          <w:lang w:bidi="fa-IR"/>
          <w:color w:val="111111"/>
          <w:sz w:val="28"/>
          <w:szCs w:val="28"/>
          <w:rtl/>
        </w:rPr>
        <w:t xml:space="preserve">و ضربته کبیعته بخم معاقدها من الناس الرقاب</w:t>
      </w:r>
    </w:p>
    <w:p>
      <w:pPr>
        <w:pStyle w:val="BookText"/>
      </w:pPr>
      <w:r>
        <w:rPr>
          <w:rFonts w:ascii="IRNazanin" w:hAnsi="IRNazanin" w:eastAsia="IRNazanin" w:cs="IRNazanin"/>
          <w:lang w:bidi="fa-IR"/>
          <w:color w:val="111111"/>
          <w:sz w:val="28"/>
          <w:szCs w:val="28"/>
          <w:rtl/>
        </w:rPr>
        <w:t xml:space="preserve">إذا لم تبرّأ من أعداء علی فما لک فی محبته ثواب</w:t>
      </w:r>
    </w:p>
    <w:p>
      <w:pPr>
        <w:pStyle w:val="BookText"/>
      </w:pPr>
      <w:r>
        <w:rPr>
          <w:rFonts w:ascii="IRNazanin" w:hAnsi="IRNazanin" w:eastAsia="IRNazanin" w:cs="IRNazanin"/>
          <w:lang w:bidi="fa-IR"/>
          <w:color w:val="111111"/>
          <w:sz w:val="28"/>
          <w:szCs w:val="28"/>
          <w:rtl/>
        </w:rPr>
        <w:t xml:space="preserve">هو البکّاء فی المحراب لیلا هو الضحّاک إن آن الضرّاب</w:t>
      </w:r>
    </w:p>
    <w:p>
      <w:pPr>
        <w:pStyle w:val="BookText"/>
      </w:pPr>
      <w:r>
        <w:rPr>
          <w:rFonts w:ascii="IRNazanin" w:hAnsi="IRNazanin" w:eastAsia="IRNazanin" w:cs="IRNazanin"/>
          <w:lang w:bidi="fa-IR"/>
          <w:color w:val="111111"/>
          <w:sz w:val="28"/>
          <w:szCs w:val="28"/>
          <w:rtl/>
        </w:rPr>
        <w:t xml:space="preserve">هو النبأ العظیم و فلک نوح و باب اللّه و انقطع الجواب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فأعطاه معاویة البدر و حرم الآخرین»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4"/>
      </w:pPr>
      <w:bookmarkStart w:id="708" w:name="_Toc476"/>
      <w:r>
        <w:t>السادس: کلام للحسن البصری</w:t>
      </w:r>
      <w:bookmarkEnd w:id="708"/>
    </w:p>
    <w:p>
      <w:pPr>
        <w:pStyle w:val="BookText"/>
      </w:pPr>
      <w:r>
        <w:rPr>
          <w:rStyle w:val="FootnoteReference"/>
        </w:rPr>
        <w:footnoteReference w:id="315"/>
      </w:r>
      <w:r>
        <w:rPr>
          <w:rFonts w:ascii="IRNazanin" w:hAnsi="IRNazanin" w:eastAsia="IRNazanin" w:cs="IRNazanin"/>
          <w:lang w:bidi="fa-IR"/>
          <w:color w:val="111111"/>
          <w:sz w:val="28"/>
          <w:szCs w:val="28"/>
          <w:rtl/>
        </w:rPr>
        <w:t xml:space="preserve">.
و قال الحسن البصری فی کتاب له إلی سیدنا الامام الحسن السبط علیه السلام «فإنکم معاشر بنی هاشم کالفلک الجاریة فی بحر لجی، و مصابیح الدجی و أعلام الهدی، و الأئمة القادة الذین من تبعهم نجا، کسفینة نوح المشحونة التی یؤول إلیها المؤمنون و ینجو فیها المتمسکون …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أبو الحسن الغزنوی فی (کشف المحجوب لأرباب القلوب 61) و عنه الشهاب الدولت‌آبادی فی (هدایة السعداء) و عبد الرحمن الجشتی فی (مرآة الأسرار) و رواه محمد محبوب فی (تفسیر شاهی) بتفسیر قوله تعالی: قُلْ فَلِلَّهِ الْحُجَّةُ الْبالِغَةُ فَلَوْ شاءَ لَهَداکُمْ أَجْمَعِینَ عن کتاب (جواهر العلوم).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8" w:name="pg10422_119548"/>
    <w:bookmarkEnd w:id="168"/>
    <w:p>
      <w:pPr>
        <w:pStyle w:val="Heading3"/>
      </w:pPr>
      <w:bookmarkStart w:id="709" w:name="_Toc477"/>
      <w:r>
        <w:t>دلالة حدیث السفینة</w:t>
      </w:r>
      <w:bookmarkEnd w:id="709"/>
    </w:p>
    <w:p>
      <w:pPr>
        <w:pStyle w:val="Heading4"/>
      </w:pPr>
      <w:bookmarkStart w:id="710" w:name="_Toc478"/>
      <w:r>
        <w:t>اشارة</w:t>
      </w:r>
      <w:bookmarkEnd w:id="710"/>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9" w:name="pg10422_119550"/>
    <w:bookmarkEnd w:id="169"/>
    <w:p>
      <w:pPr>
        <w:pStyle w:val="BookText"/>
      </w:pPr>
      <w:r>
        <w:rPr>
          <w:rFonts w:ascii="IRNazanin" w:hAnsi="IRNazanin" w:eastAsia="IRNazanin" w:cs="IRNazanin"/>
          <w:lang w:bidi="fa-IR"/>
          <w:color w:val="111111"/>
          <w:sz w:val="28"/>
          <w:szCs w:val="28"/>
          <w:rtl/>
        </w:rPr>
        <w:t xml:space="preserve">و یدلّ حدیث السفینة علی إمامة أهل البیت علیهم السلام: من وجوه:</w:t>
      </w:r>
    </w:p>
    <w:p>
      <w:pPr>
        <w:pStyle w:val="Heading4"/>
      </w:pPr>
      <w:bookmarkStart w:id="711" w:name="_Toc479"/>
      <w:r>
        <w:t>1- وجوب اتّباعهم</w:t>
      </w:r>
      <w:bookmarkEnd w:id="711"/>
    </w:p>
    <w:p>
      <w:pPr>
        <w:pStyle w:val="BookText"/>
      </w:pPr>
      <w:r>
        <w:rPr>
          <w:rFonts w:ascii="IRNazanin" w:hAnsi="IRNazanin" w:eastAsia="IRNazanin" w:cs="IRNazanin"/>
          <w:lang w:bidi="fa-IR"/>
          <w:color w:val="111111"/>
          <w:sz w:val="28"/>
          <w:szCs w:val="28"/>
          <w:rtl/>
        </w:rPr>
        <w:t xml:space="preserve">إن هذا الحدیث یدلّ علی وجوب اتباع أهل البیت علیهم السلام علی الإطلاق، و لا یجب اتباع أحد کذلک- بعد اللّه و رسوله صلّی اللّه علیه و آله و سلّم- إلّا الإمام کما دریت فیما سبق فی وجوه دلالة حدیث الثقلین علی المطلوب.</w:t>
      </w:r>
    </w:p>
    <w:p>
      <w:pPr>
        <w:pStyle w:val="BookText"/>
      </w:pPr>
      <w:r>
        <w:rPr>
          <w:rFonts w:ascii="IRNazanin" w:hAnsi="IRNazanin" w:eastAsia="IRNazanin" w:cs="IRNazanin"/>
          <w:lang w:bidi="fa-IR"/>
          <w:color w:val="111111"/>
          <w:sz w:val="28"/>
          <w:szCs w:val="28"/>
          <w:rtl/>
        </w:rPr>
        <w:t xml:space="preserve">و یشهد لدلالته علی وجوب ابتاعهم مطلقا کلمات عدة من علماء أهل السنة منهم العجیلی الشافعی، و قد تقدّم ذکر بعض تلک الکلمات.</w:t>
      </w:r>
    </w:p>
    <w:p>
      <w:pPr>
        <w:pStyle w:val="Heading4"/>
      </w:pPr>
      <w:bookmarkStart w:id="712" w:name="_Toc480"/>
      <w:r>
        <w:t>2- إتباعهم یوجب النجاة</w:t>
      </w:r>
      <w:bookmarkEnd w:id="712"/>
    </w:p>
    <w:p>
      <w:pPr>
        <w:pStyle w:val="BookText"/>
      </w:pPr>
      <w:r>
        <w:rPr>
          <w:rFonts w:ascii="IRNazanin" w:hAnsi="IRNazanin" w:eastAsia="IRNazanin" w:cs="IRNazanin"/>
          <w:lang w:bidi="fa-IR"/>
          <w:color w:val="111111"/>
          <w:sz w:val="28"/>
          <w:szCs w:val="28"/>
          <w:rtl/>
        </w:rPr>
        <w:t xml:space="preserve">إن هذا الحدیث یدل علی أن اتباع أهل البیت علیهم السلام یوجب النجاة و الخلاص، و من المعلوم أن کونهم کذلک دلیل العصمة، و هی تستلزم الامامة و الخلافة.</w:t>
      </w:r>
    </w:p>
    <w:p>
      <w:pPr>
        <w:pStyle w:val="BookText"/>
      </w:pPr>
      <w:r>
        <w:rPr>
          <w:rFonts w:ascii="IRNazanin" w:hAnsi="IRNazanin" w:eastAsia="IRNazanin" w:cs="IRNazanin"/>
          <w:lang w:bidi="fa-IR"/>
          <w:color w:val="111111"/>
          <w:sz w:val="28"/>
          <w:szCs w:val="28"/>
          <w:rtl/>
        </w:rPr>
        <w:t xml:space="preserve">و قد نصّ علی دلالة الحدیث علی ذلک جماعة فی بیان وجه تشبیههم بالسفینة:</w:t>
      </w:r>
    </w:p>
    <w:p>
      <w:pPr>
        <w:pStyle w:val="BookText"/>
      </w:pPr>
      <w:r>
        <w:rPr>
          <w:rFonts w:ascii="IRNazanin" w:hAnsi="IRNazanin" w:eastAsia="IRNazanin" w:cs="IRNazanin"/>
          <w:lang w:bidi="fa-IR"/>
          <w:color w:val="111111"/>
          <w:sz w:val="28"/>
          <w:szCs w:val="28"/>
          <w:rtl/>
        </w:rPr>
        <w:t xml:space="preserve">قال الواحدی: «أنظر کیف دعا الخلق إلی النسب إلی ولائهم و السیر تحت لوائهم بضرب مثله بسفینة نوح علیه السلام، جعل ما فی الآخرة من مخاوف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الأخطار و أهوال النار کالبحر الذی لج براکبه، فیورده مشارع المنیة و یفیض علیه سجال البلیة، و جعل أهل بیته علیه و علیهم السلام مسبب الخلاص من مخاوفه و النجاة من متالفه، و کما لا یعبر البحر الهیاج عند تلاطم الأمواج إلّا بالسفینة، کذلک لا یأمن نفخ الجحیم و لا یفوز بدار النعیم إلّا من تولی أهل بیت الرسول صلوات اللّه علیه و علیهم، و تخلی لهم وده و نصیحته و أکد فی موالاتهم عقیدته، فإن الذین تخلّفوا عن تلک السفینة آلوا شر مآل و خرجوا من الدنیا إلی أنکال و جحیم ذات أغلال، و کما ضرب مثلهم بسفینة نوح قرنهم بکتاب اللّه تعالی فجعلهم ثانی الکتاب و شفع التنزیل»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السمهودی فی تنبیهات الذکر الخامس: «ثانیها</w:t>
      </w:r>
    </w:p>
    <w:p>
      <w:pPr>
        <w:pStyle w:val="BookText"/>
      </w:pPr>
      <w:r>
        <w:rPr>
          <w:rFonts w:ascii="IRNazanin" w:hAnsi="IRNazanin" w:eastAsia="IRNazanin" w:cs="IRNazanin"/>
          <w:lang w:bidi="fa-IR"/>
          <w:color w:val="111111"/>
          <w:sz w:val="28"/>
          <w:szCs w:val="28"/>
          <w:rtl/>
        </w:rPr>
        <w:t xml:space="preserve">قوله صلّی اللّه علیه و سلّم: مثل أهل بیتی فیکم مثل سفینة نوح فی قومه، الحدیث،</w:t>
      </w:r>
    </w:p>
    <w:p>
      <w:pPr>
        <w:pStyle w:val="BookText"/>
      </w:pPr>
      <w:r>
        <w:rPr>
          <w:rFonts w:ascii="IRNazanin" w:hAnsi="IRNazanin" w:eastAsia="IRNazanin" w:cs="IRNazanin"/>
          <w:lang w:bidi="fa-IR"/>
          <w:color w:val="111111"/>
          <w:sz w:val="28"/>
          <w:szCs w:val="28"/>
          <w:rtl/>
        </w:rPr>
        <w:t xml:space="preserve">و وجهه أن النجاة ثبتت لأهل السفینة من قوم نوح علیه السلام، و قد سبق فی الذکر قبله فی حثّه صلّی اللّه علیه و سلّم علی التمسک بالثقلین کتاب اللّه و عترته</w:t>
      </w:r>
    </w:p>
    <w:p>
      <w:pPr>
        <w:pStyle w:val="BookText"/>
      </w:pPr>
      <w:r>
        <w:rPr>
          <w:rFonts w:ascii="IRNazanin" w:hAnsi="IRNazanin" w:eastAsia="IRNazanin" w:cs="IRNazanin"/>
          <w:lang w:bidi="fa-IR"/>
          <w:color w:val="111111"/>
          <w:sz w:val="28"/>
          <w:szCs w:val="28"/>
          <w:rtl/>
        </w:rPr>
        <w:t xml:space="preserve">قوله صلّی اللّه علیه و سلّم فإنهما لن یفترقا حتی یردا علیّ الحوض</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فی بعض الطرق: نبأنی اللطیف الخبیر</w:t>
      </w:r>
    </w:p>
    <w:p>
      <w:pPr>
        <w:pStyle w:val="BookText"/>
      </w:pPr>
      <w:r>
        <w:rPr>
          <w:rFonts w:ascii="IRNazanin" w:hAnsi="IRNazanin" w:eastAsia="IRNazanin" w:cs="IRNazanin"/>
          <w:lang w:bidi="fa-IR"/>
          <w:color w:val="111111"/>
          <w:sz w:val="28"/>
          <w:szCs w:val="28"/>
          <w:rtl/>
        </w:rPr>
        <w:t xml:space="preserve">، فأثبت لهم بذلک النجاة و جعلهم وصلة إلیها، فتم التمسک المذکور، و محصله الحث علی التعلّق بحبلهم و حبهم و إعظامهم شکرا لنعمة مشرفهم صلّی اللّه علیه و علیهم، و الأخذ بهدی علمائهم و محاسن أخلاقهم و شیمهم، فمن أخذ بذلک نجا من ظلمات المخالفة و أدی شکر النعمة الوافرة، و من تخلّف عنه غرق فی بحار الکفران و تیار الطغیان فاستوجب النیران»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«و وجه تشبیههم بالسفینة فیما مر: إن من أحبهم و عظمهم شکرا لنعمة مشرفهم صلّی اللّه علیه و سلّم و أخذ بهدی علمائهم نجا من ظلمة المخالفات، و من تخلّف عن ذلک غرق فی بحر کفر النعم و هلک فی مفاوز (تیّار-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0" w:name="pg10422_119552"/>
    <w:bookmarkEnd w:id="170"/>
    <w:p>
      <w:pPr>
        <w:pStyle w:val="BookText"/>
      </w:pPr>
      <w:r>
        <w:rPr>
          <w:rFonts w:ascii="IRNazanin" w:hAnsi="IRNazanin" w:eastAsia="IRNazanin" w:cs="IRNazanin"/>
          <w:lang w:bidi="fa-IR"/>
          <w:color w:val="111111"/>
          <w:sz w:val="28"/>
          <w:szCs w:val="28"/>
          <w:rtl/>
        </w:rPr>
        <w:t xml:space="preserve">ظ) الطغیان» </w:t>
      </w:r>
      <w:r>
        <w:rPr>
          <w:rStyle w:val="FootnoteReference"/>
        </w:rPr>
        <w:footnoteReference w:id="318"/>
      </w:r>
    </w:p>
    <w:p>
      <w:pPr>
        <w:pStyle w:val="Heading4"/>
      </w:pPr>
      <w:bookmarkStart w:id="713" w:name="_Toc481"/>
      <w:r>
        <w:t>3- دلالته علی أفضلیّتهم</w:t>
      </w:r>
      <w:bookmarkEnd w:id="713"/>
    </w:p>
    <w:p>
      <w:pPr>
        <w:pStyle w:val="BookText"/>
      </w:pPr>
      <w:r>
        <w:rPr>
          <w:rFonts w:ascii="IRNazanin" w:hAnsi="IRNazanin" w:eastAsia="IRNazanin" w:cs="IRNazanin"/>
          <w:lang w:bidi="fa-IR"/>
          <w:color w:val="111111"/>
          <w:sz w:val="28"/>
          <w:szCs w:val="28"/>
          <w:rtl/>
        </w:rPr>
        <w:t xml:space="preserve">إن هذا الحدیث یدل علی أفضلیة أهل البیت علیهم السلام من سائر الناس مطلقا، إذ لو کان أحد أفضل منهم- أو فی مرتبتهم من الفضل- لأمر الرسول صلّی اللّه علیه و سلّم بالاقتداء به دونهم، و إلّا لزم أن یکون قد غش أمته، و حاشا للّه من ذلک …</w:t>
      </w:r>
    </w:p>
    <w:p>
      <w:pPr>
        <w:pStyle w:val="BookText"/>
      </w:pPr>
      <w:r>
        <w:rPr>
          <w:rFonts w:ascii="IRNazanin" w:hAnsi="IRNazanin" w:eastAsia="IRNazanin" w:cs="IRNazanin"/>
          <w:lang w:bidi="fa-IR"/>
          <w:color w:val="111111"/>
          <w:sz w:val="28"/>
          <w:szCs w:val="28"/>
          <w:rtl/>
        </w:rPr>
        <w:t xml:space="preserve">و قد صرّح بدلالة الحدیث علی ذلک جماعة من أعیان علماء السنة کما تقدم.</w:t>
      </w:r>
    </w:p>
    <w:p>
      <w:pPr>
        <w:pStyle w:val="Heading4"/>
      </w:pPr>
      <w:bookmarkStart w:id="714" w:name="_Toc482"/>
      <w:r>
        <w:t>4- دلالته علی وجوب محبتهم</w:t>
      </w:r>
      <w:bookmarkEnd w:id="714"/>
    </w:p>
    <w:p>
      <w:pPr>
        <w:pStyle w:val="BookText"/>
      </w:pPr>
      <w:r>
        <w:rPr>
          <w:rFonts w:ascii="IRNazanin" w:hAnsi="IRNazanin" w:eastAsia="IRNazanin" w:cs="IRNazanin"/>
          <w:lang w:bidi="fa-IR"/>
          <w:color w:val="111111"/>
          <w:sz w:val="28"/>
          <w:szCs w:val="28"/>
          <w:rtl/>
        </w:rPr>
        <w:t xml:space="preserve">إن هذا الحدیث یدل علی وجوب محبة أهل البیت علیهم السّلام علی الإطلاق، و وجوبها کذلک دلیل علی وجوب عصمتهم و أفضلیتهم و الانقیاد لهم، کما بحث عن ذلک بالتفصیل فی مجلد آیة المودة. و کل ذلک یستلزم الإمامة.</w:t>
      </w:r>
    </w:p>
    <w:p>
      <w:pPr>
        <w:pStyle w:val="Heading4"/>
      </w:pPr>
      <w:bookmarkStart w:id="715" w:name="_Toc483"/>
      <w:r>
        <w:t>5- دلالته علی عصمتهم</w:t>
      </w:r>
      <w:bookmarkEnd w:id="715"/>
    </w:p>
    <w:p>
      <w:pPr>
        <w:pStyle w:val="BookText"/>
      </w:pPr>
      <w:r>
        <w:rPr>
          <w:rFonts w:ascii="IRNazanin" w:hAnsi="IRNazanin" w:eastAsia="IRNazanin" w:cs="IRNazanin"/>
          <w:lang w:bidi="fa-IR"/>
          <w:color w:val="111111"/>
          <w:sz w:val="28"/>
          <w:szCs w:val="28"/>
          <w:rtl/>
        </w:rPr>
        <w:t xml:space="preserve">إن هذا الحدیث یدل علی أن محبة أهل البیت علیهم السلام توجب النجاة. و هذا المعنی یستلزم عصمتهم، إذ لو کان منهم ما یوجب سخط الباری تعالی لما جازت محبتهم و متابعتهم فضلا عن وجوبها و کونها سببا للنجاة- و هذا واضح.</w:t>
      </w:r>
    </w:p>
    <w:p>
      <w:pPr>
        <w:pStyle w:val="BookText"/>
      </w:pPr>
      <w:r>
        <w:rPr>
          <w:rFonts w:ascii="IRNazanin" w:hAnsi="IRNazanin" w:eastAsia="IRNazanin" w:cs="IRNazanin"/>
          <w:lang w:bidi="fa-IR"/>
          <w:color w:val="111111"/>
          <w:sz w:val="28"/>
          <w:szCs w:val="28"/>
          <w:rtl/>
        </w:rPr>
        <w:t xml:space="preserve">و إذا ثبتت عصمتهم علیهم السلام لم یبق ریب فی إمامتهم …</w:t>
      </w:r>
    </w:p>
    <w:p>
      <w:pPr>
        <w:pStyle w:val="Heading4"/>
      </w:pPr>
      <w:bookmarkStart w:id="716" w:name="_Toc484"/>
      <w:r>
        <w:t>6- من تخلّف عنهم ضل</w:t>
      </w:r>
      <w:bookmarkEnd w:id="716"/>
    </w:p>
    <w:p>
      <w:pPr>
        <w:pStyle w:val="BookText"/>
      </w:pPr>
      <w:r>
        <w:rPr>
          <w:rFonts w:ascii="IRNazanin" w:hAnsi="IRNazanin" w:eastAsia="IRNazanin" w:cs="IRNazanin"/>
          <w:lang w:bidi="fa-IR"/>
          <w:color w:val="111111"/>
          <w:sz w:val="28"/>
          <w:szCs w:val="28"/>
          <w:rtl/>
        </w:rPr>
        <w:t xml:space="preserve">إن هذا الحدیث یدل علی هلاک و ضلال المتخلّفین عن أهل البیت علیهم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1" w:name="pg10422_119553"/>
    <w:bookmarkEnd w:id="171"/>
    <w:p>
      <w:pPr>
        <w:pStyle w:val="BookText"/>
      </w:pPr>
      <w:r>
        <w:rPr>
          <w:rFonts w:ascii="IRNazanin" w:hAnsi="IRNazanin" w:eastAsia="IRNazanin" w:cs="IRNazanin"/>
          <w:lang w:bidi="fa-IR"/>
          <w:color w:val="111111"/>
          <w:sz w:val="28"/>
          <w:szCs w:val="28"/>
          <w:rtl/>
        </w:rPr>
        <w:t xml:space="preserve">السلام، و تخلّف الخلفاء عنهم من الوضوح بمکان، کما أثبته علماؤنا الأعیان فی کتب هذا الشأن، فبطل بهذا خلافتهم عن رسول اللّه صلّی اللّه علیه و آله، و ثبتت خلافة سیدنا أمیر المؤمنین علیه السلام.</w:t>
      </w:r>
    </w:p>
    <w:p>
      <w:pPr>
        <w:pStyle w:val="Heading4"/>
      </w:pPr>
      <w:bookmarkStart w:id="717" w:name="_Toc485"/>
      <w:r>
        <w:t>7- هم المیزان المعرفة المؤمن و الکافر</w:t>
      </w:r>
      <w:bookmarkEnd w:id="717"/>
    </w:p>
    <w:p>
      <w:pPr>
        <w:pStyle w:val="BookText"/>
      </w:pPr>
      <w:r>
        <w:rPr>
          <w:rFonts w:ascii="IRNazanin" w:hAnsi="IRNazanin" w:eastAsia="IRNazanin" w:cs="IRNazanin"/>
          <w:lang w:bidi="fa-IR"/>
          <w:color w:val="111111"/>
          <w:sz w:val="28"/>
          <w:szCs w:val="28"/>
          <w:rtl/>
        </w:rPr>
        <w:t xml:space="preserve">إن هذا الحدیث یدل علی أن من اتّبعهم کان من المفلحین الناجین، و من خالفهم و ترکهم کان من الکافرین الخاسرین، فبهم و باتّباعهم یعرف المؤمن من الکافر، و هذا المعنی أیضا یقتضی الامامة و الرئاسة العامة، لأنه من شئون العصمة المستلزمة للامامة … کما تقدم.</w:t>
      </w:r>
    </w:p>
    <w:p>
      <w:pPr>
        <w:pStyle w:val="Heading4"/>
      </w:pPr>
      <w:bookmarkStart w:id="718" w:name="_Toc486"/>
      <w:r>
        <w:t>8- دلالته علی لزوم الامام فی کلّ عصر</w:t>
      </w:r>
      <w:bookmarkEnd w:id="718"/>
    </w:p>
    <w:p>
      <w:pPr>
        <w:pStyle w:val="BookText"/>
      </w:pPr>
      <w:r>
        <w:rPr>
          <w:rFonts w:ascii="IRNazanin" w:hAnsi="IRNazanin" w:eastAsia="IRNazanin" w:cs="IRNazanin"/>
          <w:lang w:bidi="fa-IR"/>
          <w:color w:val="111111"/>
          <w:sz w:val="28"/>
          <w:szCs w:val="28"/>
          <w:rtl/>
        </w:rPr>
        <w:t xml:space="preserve">إن هذا الحدیث یدل علی لزوم وجود إمام معصوم من أهل البیت علیهم السلام فی کل زمان إلی یوم القیامة، لیتسنی للأمة فی جمیع الأدوار رکوب تلک السفینة و النجاة بها من الهلاک، فهو إذا یدل علی صحة مذهب أهل الحق و بطلان المذاهب الأخری، کما لا یخفی.</w:t>
      </w:r>
    </w:p>
    <w:p>
      <w:pPr>
        <w:pStyle w:val="Heading4"/>
      </w:pPr>
      <w:bookmarkStart w:id="719" w:name="_Toc487"/>
      <w:r>
        <w:t>9- الجمع بین حدیثی الثقلین و السفینة</w:t>
      </w:r>
      <w:bookmarkEnd w:id="719"/>
    </w:p>
    <w:p>
      <w:pPr>
        <w:pStyle w:val="BookText"/>
      </w:pPr>
      <w:r>
        <w:rPr>
          <w:rFonts w:ascii="IRNazanin" w:hAnsi="IRNazanin" w:eastAsia="IRNazanin" w:cs="IRNazanin"/>
          <w:lang w:bidi="fa-IR"/>
          <w:color w:val="111111"/>
          <w:sz w:val="28"/>
          <w:szCs w:val="28"/>
          <w:rtl/>
        </w:rPr>
        <w:t xml:space="preserve">لقد جاء حدیث السفینة بعد حدیث الثقلین فی سیاق طویل بحیث لا یبقی ریب لمن لاحظه فی دلالته علی مطلوب أهل الحق … و ذلک</w:t>
      </w:r>
    </w:p>
    <w:p>
      <w:pPr>
        <w:pStyle w:val="BookText"/>
      </w:pPr>
      <w:r>
        <w:rPr>
          <w:rFonts w:ascii="IRNazanin" w:hAnsi="IRNazanin" w:eastAsia="IRNazanin" w:cs="IRNazanin"/>
          <w:lang w:bidi="fa-IR"/>
          <w:color w:val="111111"/>
          <w:sz w:val="28"/>
          <w:szCs w:val="28"/>
          <w:rtl/>
        </w:rPr>
        <w:t xml:space="preserve">ما رواه أبو عبد اللّه محمد بن مسلم بن أبی الفوارس الرازی فی صدر کتابه (الأربعین فی فضائل أمیر المؤمنین) حیث قال: «و قال النبی صلّی اللّه علیه و سلّم: إنی تارک فیکم کتاب اللّه و عترتی أهل بیتی، فهما خلیفتان بعدی، أحدهما أکبر من الآخر سبب موصول من السماء إلی الأرض، فإن استمسکتم بهما لن تضلوا، فإنهما لن یفترقا حتی یردا علی الحوض یوم القیامة، فلا تسبقوا أهل بیتی بالقول فتهلکوا و لا تقصّروا عنهم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2" w:name="pg10422_119554"/>
    <w:bookmarkEnd w:id="172"/>
    <w:p>
      <w:pPr>
        <w:pStyle w:val="BookText"/>
      </w:pPr>
      <w:r>
        <w:rPr>
          <w:rFonts w:ascii="IRNazanin" w:hAnsi="IRNazanin" w:eastAsia="IRNazanin" w:cs="IRNazanin"/>
          <w:lang w:bidi="fa-IR"/>
          <w:color w:val="111111"/>
          <w:sz w:val="28"/>
          <w:szCs w:val="28"/>
          <w:rtl/>
        </w:rPr>
        <w:t xml:space="preserve">فتذهبوا، فإن مثلهم فیکم کمثل سفینة نوح من رکبها نجا و من تخلّف عنها هلک، و مثلهم فیکم کمثل باب حطة فی بنی إسرائیل من دخله غفر له، ألا و إن أهل بیتی أمان لأمتی فإذا ذهب أهل بیتی جاء أمّتی ما یوعدون، ألا و إنّ اللّه عصمهم من الضلالة و طهّرهم من الفواحش و اصطفاهم علی العالمین، ألا و إنّ اللّه أوجب محبّتهم و أمر بمودتهم، ألا و إنّهم الشهداء علی العباد فی الدنیا و یوم المعاد، ألا و إنّهم أهل الولایة الدالّون علی طرق الهدایة، ألا و إنّ اللّه فرض لهم الطاعة علی الفرق و الجماعة، فمن تمسک بهم سلک و من حاد عنهم هلک. ألا و إن العترة الهادیة الطیبین دعاة الدین و أئمة المتقین و سادة المسلمین، و قادة المؤمنین و أمناء العالمین علی البریة أجمعین، الذین فرّقوا بین الشک و الیقین و جاءوا بالحق المبین»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4"/>
      </w:pPr>
      <w:bookmarkStart w:id="720" w:name="_Toc488"/>
      <w:r>
        <w:t>10- الحدیث فی سیاق آخر</w:t>
      </w:r>
      <w:bookmarkEnd w:id="720"/>
    </w:p>
    <w:p>
      <w:pPr>
        <w:pStyle w:val="BookText"/>
      </w:pPr>
      <w:r>
        <w:rPr>
          <w:rFonts w:ascii="IRNazanin" w:hAnsi="IRNazanin" w:eastAsia="IRNazanin" w:cs="IRNazanin"/>
          <w:lang w:bidi="fa-IR"/>
          <w:color w:val="111111"/>
          <w:sz w:val="28"/>
          <w:szCs w:val="28"/>
          <w:rtl/>
        </w:rPr>
        <w:t xml:space="preserve">لقد ورد هذا الحدیث فی سیاق یدل دلالة واضحة علی أنه صلّی اللّه علیه و آله و سلّم یرید بذلک النص علی الأئمة الاثنی عشر علیهم السلام من بعده.</w:t>
      </w:r>
    </w:p>
    <w:p>
      <w:pPr>
        <w:pStyle w:val="BookText"/>
      </w:pPr>
      <w:r>
        <w:rPr>
          <w:rFonts w:ascii="IRNazanin" w:hAnsi="IRNazanin" w:eastAsia="IRNazanin" w:cs="IRNazanin"/>
          <w:lang w:bidi="fa-IR"/>
          <w:color w:val="111111"/>
          <w:sz w:val="28"/>
          <w:szCs w:val="28"/>
          <w:rtl/>
        </w:rPr>
        <w:t xml:space="preserve">و قد جاء ذلک فی حدیث رواه أبو منصور شهردار بن شیرویه الدیلمی:</w:t>
      </w:r>
    </w:p>
    <w:p>
      <w:pPr>
        <w:pStyle w:val="BookText"/>
      </w:pPr>
      <w:r>
        <w:rPr>
          <w:rFonts w:ascii="IRNazanin" w:hAnsi="IRNazanin" w:eastAsia="IRNazanin" w:cs="IRNazanin"/>
          <w:lang w:bidi="fa-IR"/>
          <w:color w:val="111111"/>
          <w:sz w:val="28"/>
          <w:szCs w:val="28"/>
          <w:rtl/>
        </w:rPr>
        <w:t xml:space="preserve">«عن أبی سعید الخدری، قال: صلّی بنا رسول اللّه صلّی اللّه علیه و سلّم الصلاة الأولی ثم أقبل بوجهه الکریم علینا فقال: یا معاشر أصحابی إنّ مثل أهل بیتی فیکم مثل سفینة نوح و باب حطة فی بنی إسرائیل، فتمسکوا بأهل بیتی بعدی الأئمة الراشدین من ذریتی، فإنکم لن تضلوا أبدا، فقیل: یا رسول اللّه کم الأئمة بعدک؟ قال: اثنا عشر من أهل بیتی- أو قال- من عترتی»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یدل علی إمامة أهل البیت علیهم السلام من جهات:</w:t>
      </w:r>
    </w:p>
    <w:p>
      <w:pPr>
        <w:pStyle w:val="BookText"/>
      </w:pPr>
      <w:r>
        <w:rPr>
          <w:rFonts w:ascii="IRNazanin" w:hAnsi="IRNazanin" w:eastAsia="IRNazanin" w:cs="IRNazanin"/>
          <w:lang w:bidi="fa-IR"/>
          <w:color w:val="111111"/>
          <w:sz w:val="28"/>
          <w:szCs w:val="28"/>
          <w:rtl/>
        </w:rPr>
        <w:t xml:space="preserve">1- تشبیهه صلّی اللّه علیه و آله أهل البیت بسفینة نوح.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3" w:name="pg10422_119555"/>
    <w:bookmarkEnd w:id="173"/>
    <w:p>
      <w:pPr>
        <w:pStyle w:val="BookText"/>
      </w:pPr>
      <w:r>
        <w:rPr>
          <w:rFonts w:ascii="IRNazanin" w:hAnsi="IRNazanin" w:eastAsia="IRNazanin" w:cs="IRNazanin"/>
          <w:lang w:bidi="fa-IR"/>
          <w:color w:val="111111"/>
          <w:sz w:val="28"/>
          <w:szCs w:val="28"/>
          <w:rtl/>
        </w:rPr>
        <w:t xml:space="preserve">2- تشبیههم بباب حطة.</w:t>
      </w:r>
    </w:p>
    <w:p>
      <w:pPr>
        <w:pStyle w:val="BookText"/>
      </w:pPr>
      <w:r>
        <w:rPr>
          <w:rFonts w:ascii="IRNazanin" w:hAnsi="IRNazanin" w:eastAsia="IRNazanin" w:cs="IRNazanin"/>
          <w:lang w:bidi="fa-IR"/>
          <w:color w:val="111111"/>
          <w:sz w:val="28"/>
          <w:szCs w:val="28"/>
          <w:rtl/>
        </w:rPr>
        <w:t xml:space="preserve">3- أمره صلّی اللّه علیه و سلّم الأصحاب بالتمسک بهم.</w:t>
      </w:r>
    </w:p>
    <w:p>
      <w:pPr>
        <w:pStyle w:val="BookText"/>
      </w:pPr>
      <w:r>
        <w:rPr>
          <w:rFonts w:ascii="IRNazanin" w:hAnsi="IRNazanin" w:eastAsia="IRNazanin" w:cs="IRNazanin"/>
          <w:lang w:bidi="fa-IR"/>
          <w:color w:val="111111"/>
          <w:sz w:val="28"/>
          <w:szCs w:val="28"/>
          <w:rtl/>
        </w:rPr>
        <w:t xml:space="preserve">4- وصفهم بالأئمة الراشدین.</w:t>
      </w:r>
    </w:p>
    <w:p>
      <w:pPr>
        <w:pStyle w:val="BookText"/>
      </w:pPr>
      <w:r>
        <w:rPr>
          <w:rFonts w:ascii="IRNazanin" w:hAnsi="IRNazanin" w:eastAsia="IRNazanin" w:cs="IRNazanin"/>
          <w:lang w:bidi="fa-IR"/>
          <w:color w:val="111111"/>
          <w:sz w:val="28"/>
          <w:szCs w:val="28"/>
          <w:rtl/>
        </w:rPr>
        <w:t xml:space="preserve">5- ذکر أنهم لن یضلوا إن تمسکوا بهم.</w:t>
      </w:r>
    </w:p>
    <w:p>
      <w:pPr>
        <w:pStyle w:val="BookText"/>
      </w:pPr>
      <w:r>
        <w:rPr>
          <w:rFonts w:ascii="IRNazanin" w:hAnsi="IRNazanin" w:eastAsia="IRNazanin" w:cs="IRNazanin"/>
          <w:lang w:bidi="fa-IR"/>
          <w:color w:val="111111"/>
          <w:sz w:val="28"/>
          <w:szCs w:val="28"/>
          <w:rtl/>
        </w:rPr>
        <w:t xml:space="preserve">6- کون الأئمة من بعده اثنی عشر من أهل بیته.</w:t>
      </w:r>
    </w:p>
    <w:p>
      <w:pPr>
        <w:pStyle w:val="Heading4"/>
      </w:pPr>
      <w:bookmarkStart w:id="721" w:name="_Toc489"/>
      <w:r>
        <w:t>11- الحدیث فی سیاق ثالث</w:t>
      </w:r>
      <w:bookmarkEnd w:id="721"/>
    </w:p>
    <w:p>
      <w:pPr>
        <w:pStyle w:val="BookText"/>
      </w:pPr>
      <w:r>
        <w:rPr>
          <w:rFonts w:ascii="IRNazanin" w:hAnsi="IRNazanin" w:eastAsia="IRNazanin" w:cs="IRNazanin"/>
          <w:lang w:bidi="fa-IR"/>
          <w:color w:val="111111"/>
          <w:sz w:val="28"/>
          <w:szCs w:val="28"/>
          <w:rtl/>
        </w:rPr>
        <w:t xml:space="preserve">لقد جاء هذا الحدیث ضمن کلام للرسول صلّی اللّه علیه و آله و سلّم، خاطب به علیا علیه السلام بأسلوب بدیع و سیاق رفیع لا یرتاب فی کونه نصا فی الامامة إلا مکابر عنید … جاء ذلک</w:t>
      </w:r>
    </w:p>
    <w:p>
      <w:pPr>
        <w:pStyle w:val="BookText"/>
      </w:pPr>
      <w:r>
        <w:rPr>
          <w:rFonts w:ascii="IRNazanin" w:hAnsi="IRNazanin" w:eastAsia="IRNazanin" w:cs="IRNazanin"/>
          <w:lang w:bidi="fa-IR"/>
          <w:color w:val="111111"/>
          <w:sz w:val="28"/>
          <w:szCs w:val="28"/>
          <w:rtl/>
        </w:rPr>
        <w:t xml:space="preserve">فی (ینابیع المودة) و هذا لفظه: «أخرجه الحموینی عن سعید بن جبیر عن ابن عباس قال: قال رسول اللّه صلّی اللّه علیه و سلّم: یا علی أنا مدینة الحکمة و أنت بابها و لن تؤتی المدینة إلّا من قبل الباب، و کذب من زعم أنه یحبنی و یبغضک، لأنک منی و أنا منک لحمک من لحمی و دمک من دمی، و روحک من روحی و سریرتک من سریرتی، و علانیتک من علانیتی، و أنت إمام أمتی و وصیی، سعد من أطاعک و شقی من عصاک و ربح من تولاک و خسر من عاداک، فاز من لزمک و هلک من فارقک، و مثلک و مثل الأئمة من ولدک مثل سفینة نوح من رکبها نجا و من تخلّف عنها غرق، و مثلکم مثل النجوم کلما غاب نجم طلع نجم إلی یوم القیامة»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Heading4"/>
      </w:pPr>
      <w:bookmarkStart w:id="722" w:name="_Toc490"/>
      <w:r>
        <w:t>12- معنی الحدیث فی کلام الرسول صلّی اللّه علیه و آله و سلّم</w:t>
      </w:r>
      <w:bookmarkEnd w:id="722"/>
    </w:p>
    <w:p>
      <w:pPr>
        <w:pStyle w:val="BookText"/>
      </w:pPr>
      <w:r>
        <w:rPr>
          <w:rFonts w:ascii="IRNazanin" w:hAnsi="IRNazanin" w:eastAsia="IRNazanin" w:cs="IRNazanin"/>
          <w:lang w:bidi="fa-IR"/>
          <w:color w:val="111111"/>
          <w:sz w:val="28"/>
          <w:szCs w:val="28"/>
          <w:rtl/>
        </w:rPr>
        <w:t xml:space="preserve">لقد جاء معنی هذا الحدیث ضمن حدیث یدل بوجوه عدیدة علی امامة أهل البیت علیهم السلام، بحیث لو تأمله عاقل لم یخالجه أی شک فی دلالته علی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4" w:name="pg10422_119556"/>
    <w:bookmarkEnd w:id="174"/>
    <w:p>
      <w:pPr>
        <w:pStyle w:val="BookText"/>
      </w:pPr>
      <w:r>
        <w:rPr>
          <w:rFonts w:ascii="IRNazanin" w:hAnsi="IRNazanin" w:eastAsia="IRNazanin" w:cs="IRNazanin"/>
          <w:lang w:bidi="fa-IR"/>
          <w:color w:val="111111"/>
          <w:sz w:val="28"/>
          <w:szCs w:val="28"/>
          <w:rtl/>
        </w:rPr>
        <w:t xml:space="preserve">مطلوب أهل الحق، و</w:t>
      </w:r>
    </w:p>
    <w:p>
      <w:pPr>
        <w:pStyle w:val="BookText"/>
      </w:pPr>
      <w:r>
        <w:rPr>
          <w:rFonts w:ascii="IRNazanin" w:hAnsi="IRNazanin" w:eastAsia="IRNazanin" w:cs="IRNazanin"/>
          <w:lang w:bidi="fa-IR"/>
          <w:color w:val="111111"/>
          <w:sz w:val="28"/>
          <w:szCs w:val="28"/>
          <w:rtl/>
        </w:rPr>
        <w:t xml:space="preserve">قد روی ذلک الحدیث الهمدانی فی (مودة القربی) و البلخی القندوزی: «عن علی قال: قال رسول اللّه صلّی اللّه علیه و سلّم: من أحبّ أن یرکب سفینة النجاة و یستمسک بالعروة الوثقی و یعتصم بحبل اللّه المتین فیوال علیا بعدی و لیعاد عدوّه و لیأتمّ بالأئمة الهداة من ولده، فإنهم خلفائی و أوصیائی و حجج اللّه علی خلقه بعدی و سادة [سادات أمتی و قادة [قادات الأتقیاء إلی الجنة، حزبهم حزبی و حزبی حزب اللّه، و حزب أعدائهم حزب الشیطان» </w:t>
      </w:r>
      <w:r>
        <w:rPr>
          <w:rStyle w:val="FootnoteReference"/>
        </w:rPr>
        <w:footnoteReference w:id="322"/>
      </w:r>
    </w:p>
    <w:p>
      <w:pPr>
        <w:pStyle w:val="Heading4"/>
      </w:pPr>
      <w:bookmarkStart w:id="723" w:name="_Toc491"/>
      <w:r>
        <w:t>13- الحدیث مع حدیث الأشباح</w:t>
      </w:r>
      <w:bookmarkEnd w:id="723"/>
    </w:p>
    <w:p>
      <w:pPr>
        <w:pStyle w:val="BookText"/>
      </w:pPr>
      <w:r>
        <w:rPr>
          <w:rFonts w:ascii="IRNazanin" w:hAnsi="IRNazanin" w:eastAsia="IRNazanin" w:cs="IRNazanin"/>
          <w:lang w:bidi="fa-IR"/>
          <w:color w:val="111111"/>
          <w:sz w:val="28"/>
          <w:szCs w:val="28"/>
          <w:rtl/>
        </w:rPr>
        <w:t xml:space="preserve">لقد جاء هذا الحدیث فی حدیث الأشباح الخمسة بنهج یدل بوضوح علی إمامة أهل البیت علیهم السلام.</w:t>
      </w:r>
    </w:p>
    <w:p>
      <w:pPr>
        <w:pStyle w:val="BookText"/>
      </w:pPr>
      <w:r>
        <w:rPr>
          <w:rFonts w:ascii="IRNazanin" w:hAnsi="IRNazanin" w:eastAsia="IRNazanin" w:cs="IRNazanin"/>
          <w:lang w:bidi="fa-IR"/>
          <w:color w:val="111111"/>
          <w:sz w:val="28"/>
          <w:szCs w:val="28"/>
          <w:rtl/>
        </w:rPr>
        <w:t xml:space="preserve">و هو ما رواه صدر الدین الحموئی بسنده: «عن أبی هریرة عن النبی صلّی اللّه علیه و سلّم أنه قال: لما خلق اللّه تعالی أبا البشر و نفخ فیه من روحه، التفت آدم یمنة العرش فإذا نور خمسة أشباح سجّدا و رکعا، قال آدم: یا رب هل خلقت أحدا من طین قبلی؟ قال: لا یا آدم. قال: فمن هؤلاء الخمسة الذین أراهم فی هیئتی و صورتی؟ قال: هؤلاء خمسة من ولدک، لولاهم ما خلقتک و لولاهم ما خلقت الجنة و لا النار و لا العرش و لا الکرسی و لا السماء و لا الأرض و لا الملائکة و لا الانس و لا الجن، هؤلاء الخمسة شققت لهم خمسة أسماء من أسمائی فأنا المحمود و هذا محمد، و أنا العالی و هذا علی، و أنا الفاطر و هذه فاطمة، و أنا الإحسان و هذا الحسن، و أنا المحسن و هذا الحسین، آلیت بعزتی أنه لا یأتینی أحد بمثقال حبّة من خردل من بغض أحدهم الّا أدخلته ناری و لا أبالی. یا آدم هؤلاء صفوتی من خلقی بهم أنجیهم و أهلکهم، فإذا کان لک إلی حاجة فبهؤلاء توسّل.</w:t>
      </w:r>
    </w:p>
    <w:p>
      <w:pPr>
        <w:pStyle w:val="BookText"/>
      </w:pPr>
      <w:r>
        <w:rPr>
          <w:rFonts w:ascii="IRNazanin" w:hAnsi="IRNazanin" w:eastAsia="IRNazanin" w:cs="IRNazanin"/>
          <w:lang w:bidi="fa-IR"/>
          <w:color w:val="111111"/>
          <w:sz w:val="28"/>
          <w:szCs w:val="28"/>
          <w:rtl/>
        </w:rPr>
        <w:t xml:space="preserve">فقال النبی صلّی اللّه علیه و سلّم: نحن سفینة النجاة من تعلّق بها نجا و من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5" w:name="pg10422_119557"/>
    <w:bookmarkEnd w:id="175"/>
    <w:p>
      <w:pPr>
        <w:pStyle w:val="BookText"/>
      </w:pPr>
      <w:r>
        <w:rPr>
          <w:rFonts w:ascii="IRNazanin" w:hAnsi="IRNazanin" w:eastAsia="IRNazanin" w:cs="IRNazanin"/>
          <w:lang w:bidi="fa-IR"/>
          <w:color w:val="111111"/>
          <w:sz w:val="28"/>
          <w:szCs w:val="28"/>
          <w:rtl/>
        </w:rPr>
        <w:t xml:space="preserve">حاد عنها هلک، فمن کان له إلی اللّه حاجة فلیسأل بنا أهل البیت»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4"/>
      </w:pPr>
      <w:bookmarkStart w:id="724" w:name="_Toc492"/>
      <w:r>
        <w:t>14- الحدیث مع حدیث باب حطة</w:t>
      </w:r>
      <w:bookmarkEnd w:id="724"/>
    </w:p>
    <w:p>
      <w:pPr>
        <w:pStyle w:val="BookText"/>
      </w:pPr>
      <w:r>
        <w:rPr>
          <w:rFonts w:ascii="IRNazanin" w:hAnsi="IRNazanin" w:eastAsia="IRNazanin" w:cs="IRNazanin"/>
          <w:lang w:bidi="fa-IR"/>
          <w:color w:val="111111"/>
          <w:sz w:val="28"/>
          <w:szCs w:val="28"/>
          <w:rtl/>
        </w:rPr>
        <w:t xml:space="preserve">لقد جمع رسول اللّه صلّی اللّه علیه و آله و سلّم بین حدیث السفینة- فی طرق عدیدة من طرقه- و حدیث باب حطة … و قد ثبت دلالة حدیث باب حطة علی وجوب اتباع أهل البیت علیهم السلام مطلقا، و علی عصمتهم و طهارتهم من الرجس، و علی کفر المعرضین عنهم و المخالفین لهم …</w:t>
      </w:r>
    </w:p>
    <w:p>
      <w:pPr>
        <w:pStyle w:val="BookText"/>
      </w:pPr>
      <w:r>
        <w:rPr>
          <w:rFonts w:ascii="IRNazanin" w:hAnsi="IRNazanin" w:eastAsia="IRNazanin" w:cs="IRNazanin"/>
          <w:lang w:bidi="fa-IR"/>
          <w:color w:val="111111"/>
          <w:sz w:val="28"/>
          <w:szCs w:val="28"/>
          <w:rtl/>
        </w:rPr>
        <w:t xml:space="preserve">فهکذا حدیث السفینة یفید ذلک کله، و بکلّ منهما یتم مطلوب أهل الحق.</w:t>
      </w:r>
    </w:p>
    <w:p>
      <w:pPr>
        <w:pStyle w:val="Heading4"/>
      </w:pPr>
      <w:bookmarkStart w:id="725" w:name="_Toc493"/>
      <w:r>
        <w:t>15- فی کلام امیر المؤمنین علیه السلام</w:t>
      </w:r>
      <w:bookmarkEnd w:id="725"/>
    </w:p>
    <w:p>
      <w:pPr>
        <w:pStyle w:val="BookText"/>
      </w:pPr>
      <w:r>
        <w:rPr>
          <w:rFonts w:ascii="IRNazanin" w:hAnsi="IRNazanin" w:eastAsia="IRNazanin" w:cs="IRNazanin"/>
          <w:lang w:bidi="fa-IR"/>
          <w:color w:val="111111"/>
          <w:sz w:val="28"/>
          <w:szCs w:val="28"/>
          <w:rtl/>
        </w:rPr>
        <w:t xml:space="preserve">لقد جمع أمیر المؤمنین علیه السلام بین حدیث السفینة و باب حطة قائلا-</w:t>
      </w:r>
    </w:p>
    <w:p>
      <w:pPr>
        <w:pStyle w:val="BookText"/>
      </w:pPr>
      <w:r>
        <w:rPr>
          <w:rFonts w:ascii="IRNazanin" w:hAnsi="IRNazanin" w:eastAsia="IRNazanin" w:cs="IRNazanin"/>
          <w:lang w:bidi="fa-IR"/>
          <w:color w:val="111111"/>
          <w:sz w:val="28"/>
          <w:szCs w:val="28"/>
          <w:rtl/>
        </w:rPr>
        <w:t xml:space="preserve">فیما رواه السیوطی کما تقدّم- «إنما مثلنا فی هذه الأمة کسفینة نوح و کباب حطة فی بنی إسرائیل»</w:t>
      </w:r>
    </w:p>
    <w:p>
      <w:pPr>
        <w:pStyle w:val="BookText"/>
      </w:pPr>
      <w:r>
        <w:rPr>
          <w:rFonts w:ascii="IRNazanin" w:hAnsi="IRNazanin" w:eastAsia="IRNazanin" w:cs="IRNazanin"/>
          <w:lang w:bidi="fa-IR"/>
          <w:color w:val="111111"/>
          <w:sz w:val="28"/>
          <w:szCs w:val="28"/>
          <w:rtl/>
        </w:rPr>
        <w:t xml:space="preserve">أی: إن الانقیاد لهم و الانقطاع إلیهم سبب لنجاة الأمة کما نجا من رکب سفینة نوح و من دخل باب حطة … و هذا المقام لا یکون إلّا للإمام علیه السلام.</w:t>
      </w:r>
    </w:p>
    <w:p>
      <w:pPr>
        <w:pStyle w:val="Heading4"/>
      </w:pPr>
      <w:bookmarkStart w:id="726" w:name="_Toc494"/>
      <w:r>
        <w:t>16- الحدیث مع حدیث الثقلین فی کلامه علیه السلام</w:t>
      </w:r>
      <w:bookmarkEnd w:id="726"/>
    </w:p>
    <w:p>
      <w:pPr>
        <w:pStyle w:val="BookText"/>
      </w:pPr>
      <w:r>
        <w:rPr>
          <w:rFonts w:ascii="IRNazanin" w:hAnsi="IRNazanin" w:eastAsia="IRNazanin" w:cs="IRNazanin"/>
          <w:lang w:bidi="fa-IR"/>
          <w:color w:val="111111"/>
          <w:sz w:val="28"/>
          <w:szCs w:val="28"/>
          <w:rtl/>
        </w:rPr>
        <w:t xml:space="preserve">لقد جمع أمیر المؤمنین علیه السلام فی خطبة له- رواها الیعقوبی کما تقدّم- بین حدیث السفینة و حدیث الثقلین فأشار فیها إلی واقعة الغدیر أیضا … و هذا یفید أن حدیث السفینة من براهین إمامته علیه السلام مثلهما.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6" w:name="pg10422_119558"/>
    <w:bookmarkEnd w:id="176"/>
    <w:p>
      <w:pPr>
        <w:pStyle w:val="Heading4"/>
      </w:pPr>
      <w:bookmarkStart w:id="727" w:name="_Toc495"/>
      <w:r>
        <w:t>17- اهتمام أبی ذر بحدیث السفینة</w:t>
      </w:r>
      <w:bookmarkEnd w:id="727"/>
    </w:p>
    <w:p>
      <w:pPr>
        <w:pStyle w:val="BookText"/>
      </w:pPr>
      <w:r>
        <w:rPr>
          <w:rFonts w:ascii="IRNazanin" w:hAnsi="IRNazanin" w:eastAsia="IRNazanin" w:cs="IRNazanin"/>
          <w:lang w:bidi="fa-IR"/>
          <w:color w:val="111111"/>
          <w:sz w:val="28"/>
          <w:szCs w:val="28"/>
          <w:rtl/>
        </w:rPr>
        <w:t xml:space="preserve">لقد اهتم سیدنا أبو ذر رضوان اللّه علیه بشأن حدیث السفینة، و هذا الاهتمام البالغ یکشف عن اعتقاده بدلالة هذا الحدیث علی إمامة أمیر المؤمنین علیه السلام، و هذا هو الذی یرغم آناف الأعداء اللئام، و یرفع رءوس الأولیاء الکرام.</w:t>
      </w:r>
    </w:p>
    <w:p>
      <w:pPr>
        <w:pStyle w:val="Heading4"/>
      </w:pPr>
      <w:bookmarkStart w:id="728" w:name="_Toc496"/>
      <w:r>
        <w:t>18- الحدیث مع حدیث باب حطة فی روایته</w:t>
      </w:r>
      <w:bookmarkEnd w:id="728"/>
    </w:p>
    <w:p>
      <w:pPr>
        <w:pStyle w:val="BookText"/>
      </w:pPr>
      <w:r>
        <w:rPr>
          <w:rFonts w:ascii="IRNazanin" w:hAnsi="IRNazanin" w:eastAsia="IRNazanin" w:cs="IRNazanin"/>
          <w:lang w:bidi="fa-IR"/>
          <w:color w:val="111111"/>
          <w:sz w:val="28"/>
          <w:szCs w:val="28"/>
          <w:rtl/>
        </w:rPr>
        <w:t xml:space="preserve">إنه رضوان اللّه تعالی علیه قرن- فی روایة الطبرانی و غیره- بین حدیث السفینة و حدیث باب حطة … و هو یدل علی المطلوب کما سبق.</w:t>
      </w:r>
    </w:p>
    <w:p>
      <w:pPr>
        <w:pStyle w:val="Heading4"/>
      </w:pPr>
      <w:bookmarkStart w:id="729" w:name="_Toc497"/>
      <w:r>
        <w:t>19- کلام أبی ذر رضی اللّه عنه</w:t>
      </w:r>
      <w:bookmarkEnd w:id="729"/>
    </w:p>
    <w:p>
      <w:pPr>
        <w:pStyle w:val="BookText"/>
      </w:pPr>
      <w:r>
        <w:rPr>
          <w:rFonts w:ascii="IRNazanin" w:hAnsi="IRNazanin" w:eastAsia="IRNazanin" w:cs="IRNazanin"/>
          <w:lang w:bidi="fa-IR"/>
          <w:color w:val="111111"/>
          <w:sz w:val="28"/>
          <w:szCs w:val="28"/>
          <w:rtl/>
        </w:rPr>
        <w:t xml:space="preserve">لقد علم من روایة ابن الصباغ المالکی و غیره: أن أبا ذر صعد علی عتبة باب الکعبة ثم ذکر حدیث السفینة، و أنه صلّی اللّه علیه و آله و سلّم قال: اجعلوا أهل بیتی فیکم مکان الرأس من الجسد و مکان العینین من الرأس …</w:t>
      </w:r>
    </w:p>
    <w:p>
      <w:pPr>
        <w:pStyle w:val="BookText"/>
      </w:pPr>
      <w:r>
        <w:rPr>
          <w:rFonts w:ascii="IRNazanin" w:hAnsi="IRNazanin" w:eastAsia="IRNazanin" w:cs="IRNazanin"/>
          <w:lang w:bidi="fa-IR"/>
          <w:color w:val="111111"/>
          <w:sz w:val="28"/>
          <w:szCs w:val="28"/>
          <w:rtl/>
        </w:rPr>
        <w:t xml:space="preserve">و هذا دلیل واضح علی عصمة أهل البیت علیهم السلام و إمامتهم و خلافتهم عن رسول اللّه صلّی اللّه علیه و آله و سلّم.</w:t>
      </w:r>
    </w:p>
    <w:p>
      <w:pPr>
        <w:pStyle w:val="Heading4"/>
      </w:pPr>
      <w:bookmarkStart w:id="730" w:name="_Toc498"/>
      <w:r>
        <w:t>20- جمعه بینه و بین حدیثی الثقلین و باب حطة</w:t>
      </w:r>
      <w:bookmarkEnd w:id="730"/>
    </w:p>
    <w:p>
      <w:pPr>
        <w:pStyle w:val="BookText"/>
      </w:pPr>
      <w:r>
        <w:rPr>
          <w:rFonts w:ascii="IRNazanin" w:hAnsi="IRNazanin" w:eastAsia="IRNazanin" w:cs="IRNazanin"/>
          <w:lang w:bidi="fa-IR"/>
          <w:color w:val="111111"/>
          <w:sz w:val="28"/>
          <w:szCs w:val="28"/>
          <w:rtl/>
        </w:rPr>
        <w:t xml:space="preserve">لقد جمع أبو ذر رضی اللّه عنه- فیما رواه البلخی القندوزی- بین هذا الحدیث و حدیثی باب حطة و الثقلین … و هو أیضا دلیل علی المطلوب.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7" w:name="pg10422_119560"/>
    <w:bookmarkEnd w:id="177"/>
    <w:p>
      <w:pPr>
        <w:pStyle w:val="Heading3"/>
      </w:pPr>
      <w:bookmarkStart w:id="731" w:name="_Toc499"/>
      <w:r>
        <w:t>دحض مناقشات الدهلوی فی دلالة حدیث السفینة</w:t>
      </w:r>
      <w:bookmarkEnd w:id="731"/>
    </w:p>
    <w:p>
      <w:pPr>
        <w:pStyle w:val="Heading4"/>
      </w:pPr>
      <w:bookmarkStart w:id="732" w:name="_Toc500"/>
      <w:r>
        <w:t>اشارة</w:t>
      </w:r>
      <w:bookmarkEnd w:id="732"/>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8" w:name="pg10422_119562"/>
    <w:bookmarkEnd w:id="178"/>
    <w:p>
      <w:pPr>
        <w:pStyle w:val="BookText"/>
      </w:pPr>
      <w:r>
        <w:rPr>
          <w:rFonts w:ascii="IRNazanin" w:hAnsi="IRNazanin" w:eastAsia="IRNazanin" w:cs="IRNazanin"/>
          <w:lang w:bidi="fa-IR"/>
          <w:color w:val="111111"/>
          <w:sz w:val="28"/>
          <w:szCs w:val="28"/>
          <w:rtl/>
        </w:rPr>
        <w:t xml:space="preserve">و بعد، فلنأت علی کلمات الدهلوی حول دلالة حدیث السفینة، لنبیّن فساد مزاعمه و بطلان دعاویه فی المقام، فنقول و باللّه التوفیق:</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کذلک</w:t>
      </w:r>
    </w:p>
    <w:p>
      <w:pPr>
        <w:pStyle w:val="BookText"/>
      </w:pPr>
      <w:r>
        <w:rPr>
          <w:rFonts w:ascii="IRNazanin" w:hAnsi="IRNazanin" w:eastAsia="IRNazanin" w:cs="IRNazanin"/>
          <w:lang w:bidi="fa-IR"/>
          <w:color w:val="111111"/>
          <w:sz w:val="28"/>
          <w:szCs w:val="28"/>
          <w:rtl/>
        </w:rPr>
        <w:t xml:space="preserve">حدیث: مثل أهل بیتی فیکم مثل سفینة نوح من رکبها نجا و من تخلّف عنها غرق</w:t>
      </w:r>
    </w:p>
    <w:p>
      <w:pPr>
        <w:pStyle w:val="BookText"/>
      </w:pPr>
      <w:r>
        <w:rPr>
          <w:rFonts w:ascii="IRNazanin" w:hAnsi="IRNazanin" w:eastAsia="IRNazanin" w:cs="IRNazanin"/>
          <w:lang w:bidi="fa-IR"/>
          <w:color w:val="111111"/>
          <w:sz w:val="28"/>
          <w:szCs w:val="28"/>
          <w:rtl/>
        </w:rPr>
        <w:t xml:space="preserve">. فإنه لا یدل إلّا علی الفلاح و الهدایة الحاصلین من حبّهم و الناشئین من اتباعهم، و أن التخلّف عن حبّهم موجب للهلاک.</w:t>
      </w:r>
    </w:p>
    <w:p>
      <w:pPr>
        <w:pStyle w:val="Heading4"/>
      </w:pPr>
      <w:bookmarkStart w:id="733" w:name="_Toc501"/>
      <w:r>
        <w:t>اعتراف الدهلوی بحصول الفلاح بحب أهل البیت</w:t>
      </w:r>
      <w:bookmarkEnd w:id="733"/>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إذا کان (الدهلوی) یعترف بذلک، فلم لا یعترف بإمامة أهل البیت علیهم السلام؟ فلقد علمت أنّ إیجاب موالاتهم و محبّتهم یستلزم خلافتهم و إمامتهم، علی أنّه سیأتی اعترافه بأن الامام هو من أوجب اتّباعه النجاة فی الآخرة.</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هذا المعنی- بفضل اللّه تعالی- یختص به أهل السنة من بین الفرق الإسلامیة کلّها.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9" w:name="pg10422_119563"/>
    <w:bookmarkEnd w:id="179"/>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من المعلوم لدی کلّ عاقب بصیر أنه لیس لأهل السنة من ولاء أهل البیت علیهم السلام و اتباعهم نصیب أصلا، فضلا عن أن یکون خاصا بهم، کیف و هم یوالون بل یقتدون بمن ظلمهم و حاربهم و سبّهم و سمّهم و أبغضهم و انحرف عنهم! هذا من جهة، و من جهة أخری فإنهم ینفون فضلهم و ینکرون عصمتهم و یخطّؤونهم فی الأقوال و الأفعال و لا یعتبرون بإجماعهم … کما لا یخفی علی من راجع کتبهم الکلامیة و الأصولیة!! و هل هذا الذی زعمه (الدهلوی) إلّا مباهتة تتحیر منها الأحلام و الأذهان؟</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لأنهم متمسکون بحبل و داد أهل البیت جمیعهم حسب ما یرید القرآن:</w:t>
      </w:r>
    </w:p>
    <w:p>
      <w:pPr>
        <w:pStyle w:val="BookText"/>
      </w:pPr>
      <w:r>
        <w:rPr>
          <w:rFonts w:ascii="Amiri" w:hAnsi="Amiri" w:eastAsia="Amiri" w:cs="Amiri"/>
          <w:lang w:bidi="ar-SA"/>
          <w:color w:val="111111"/>
          <w:sz w:val="28"/>
          <w:szCs w:val="28"/>
          <w:rtl/>
        </w:rPr>
        <w:t xml:space="preserve">أَ فَتُؤْمِنُونَ بِبَعْضِ الْکِتابِ وَ تَکْفُرُونَ بِبَعْضٍ … و موقفهم من ذلک کموقفهم من الأنبیاء: لا نُفَرِّقُ بَیْنَ أَحَدٍ مِنْ رُسُلِهِ … فلا یؤمنون ببعضهم و یعادون غیرهم.</w:t>
      </w:r>
    </w:p>
    <w:p>
      <w:pPr>
        <w:pStyle w:val="Heading4"/>
      </w:pPr>
      <w:bookmarkStart w:id="734" w:name="_Toc502"/>
      <w:r>
        <w:t>هل أهل السنة متمسکون بأهل البیت؟</w:t>
      </w:r>
      <w:bookmarkEnd w:id="734"/>
    </w:p>
    <w:p>
      <w:pPr>
        <w:pStyle w:val="BookText"/>
      </w:pPr>
      <w:r>
        <w:rPr>
          <w:rFonts w:ascii="Amiri" w:hAnsi="Amiri" w:eastAsia="Amiri" w:cs="Amiri"/>
          <w:lang w:bidi="ar-SA"/>
          <w:color w:val="111111"/>
          <w:sz w:val="28"/>
          <w:szCs w:val="28"/>
          <w:rtl/>
        </w:rPr>
        <w:t xml:space="preserve">أقول: هذه دعوی باطلة لا یسندها أی دلیل، و لعمری أنه یتذکر المرء منها قوله عز و جل: إِذا جاءَکَ الْمُنافِقُونَ قالُوا نَشْهَدُ إِنَّکَ لَرَسُولُ اللَّهِ وَ اللَّهُ یَعْلَمُ إِنَّکَ لَرَسُولُهُ وَ اللَّهُ یَشْهَدُ إِنَّ الْمُنافِقِینَ لَکاذِبُونَ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مِنَ النَّاسِ مَنْ یَقُولُ آمَنَّا بِاللَّهِ وَ بِالْیَوْمِ الْآخِرِ وَ ما هُمْ بِمُؤْمِنِینَ یُخادِعُونَ اللَّهَ وَ الَّذِینَ آمَنُوا وَ ما یَخْدَعُونَ إِلَّا أَنْفُسَهُمْ وَ ما یَشْعُرُونَ </w:t>
      </w:r>
      <w:r>
        <w:rPr>
          <w:rStyle w:val="FootnoteReference"/>
        </w:rPr>
        <w:footnoteReference w:id="325"/>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وَ مِنَ النَّاسِ مَنْ یُعْجِبُکَ قَوْلُهُ فِی الْحَیاةِ الدُّنْیا وَ یُشْهِدُ اللَّهَ عَلی ما فِی قَلْبِهِ وَ هُوَ أَلَدُّ الْخِصامِ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قُلْ إِنْ تُخْفُوا ما فِی صُدُورِکُمْ أَوْ تُبْدُوهُ یَعْلَمْهُ اللَّهُ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یَقُولُونَ طاعَةٌ فَإِذا بَرَزُوا مِنْ عِنْدِکَ بَیَّتَ طائِفَةٌ مِنْهُمْ غَیْرَ الَّذِی تَقُولُ وَ اللَّهُ یَکْتُبُ ما یُبَیِّتُونَ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یا أَیُّهَا الرَّسُولُ لا یَحْزُنْکَ الَّذِینَ یُسارِعُونَ فِی الْکُفْرِ مِنَ الَّذِینَ قالُوا آمَنَّا بِأَفْواهِهِمْ وَ لَمْ تُؤْمِنْ قُلُوبُهُمْ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یَحْلِفُونَ بِاللَّهِ إِنَّهُمْ لَمِنْکُمْ وَ ما هُمْ مِنْکُمْ وَ لکِنَّهُمْ قَوْمٌ یَفْرَقُونَ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أَ لَمْ تَرَ إِلَی الَّذِینَ تَوَلَّوْا قَوْماً غَضِبَ اللَّهُ عَلَیْهِمْ ما هُمْ مِنْکُمْ وَ لا مِنْهُمْ وَ یَحْلِفُونَ عَلَی الْکَذِبِ وَ هُمْ یَعْلَمُونَ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یَوْمَ یَبْعَثُهُمُ اللَّهُ جَمِیعاً فَیَحْلِفُونَ لَهُ کَما یَحْلِفُونَ لَکُمْ وَ یَحْسَبُونَ أَنَّهُمْ عَلی شَیْ‌ءٍ أَلا إِنَّهُمْ هُمُ الْکاذِبُونَ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لا تَجِدُ قَوْماً یُؤْمِنُونَ بِاللَّهِ وَ الْیَوْمِ الْآخِرِ یُوادُّونَ مَنْ حَادَّ اللَّهَ وَ رَسُولَهُ …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قَدْ بَدَتِ الْبَغْضاءُ مِنْ أَفْواهِهِمْ وَ ما تُخْفِی صُدُورُهُمْ … </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0" w:name="pg10422_119565"/>
    <w:bookmarkEnd w:id="180"/>
    <w:p>
      <w:pPr>
        <w:pStyle w:val="BookText"/>
      </w:pPr>
      <w:r>
        <w:rPr>
          <w:rFonts w:ascii="Amiri" w:hAnsi="Amiri" w:eastAsia="Amiri" w:cs="Amiri"/>
          <w:lang w:bidi="ar-SA"/>
          <w:color w:val="111111"/>
          <w:sz w:val="28"/>
          <w:szCs w:val="28"/>
          <w:rtl/>
        </w:rPr>
        <w:t xml:space="preserve">و قوله تعالی: یَقُولُونَ بِأَفْواهِهِمْ ما لَیْسَ فِی قُلُوبِهِمْ وَ اللَّهُ أَعْلَمُ بِما یَکْتُمُونَ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لنعم ما قال بعض علمائنا الأعلام فی جواب مخاطبنا فی هذا المقام: إنّ دعوی التمسک بحبل و داد العترة من دون التبرؤ من أعادیهم غیر مسموعة کما قیل:</w:t>
      </w:r>
    </w:p>
    <w:p>
      <w:pPr>
        <w:pStyle w:val="BookText"/>
      </w:pPr>
      <w:r>
        <w:rPr>
          <w:rFonts w:ascii="IRNazanin" w:hAnsi="IRNazanin" w:eastAsia="IRNazanin" w:cs="IRNazanin"/>
          <w:lang w:bidi="fa-IR"/>
          <w:color w:val="111111"/>
          <w:sz w:val="28"/>
          <w:szCs w:val="28"/>
          <w:rtl/>
        </w:rPr>
        <w:t xml:space="preserve">تودّ عدوّی ثمّ تزعم أننی صدیقک، إن الرأی عنک لعازب</w:t>
      </w:r>
    </w:p>
    <w:p>
      <w:pPr>
        <w:pStyle w:val="BookText"/>
      </w:pPr>
      <w:r>
        <w:rPr>
          <w:rFonts w:ascii="IRNazanin" w:hAnsi="IRNazanin" w:eastAsia="IRNazanin" w:cs="IRNazanin"/>
          <w:lang w:bidi="fa-IR"/>
          <w:color w:val="111111"/>
          <w:sz w:val="28"/>
          <w:szCs w:val="28"/>
          <w:rtl/>
        </w:rPr>
        <w:t xml:space="preserve">إذ لیس التمسک بمجرّد إظهار الود باللسان، کما أن قوله «حسبنا کتاب اللّه» من غیر عمل به غیر مفید، و حال الثقلین- أعنی أهل البیت مع القرآن- فی التمسک سواء لقران العترة بالقرآن.</w:t>
      </w:r>
    </w:p>
    <w:p>
      <w:pPr>
        <w:pStyle w:val="BookText"/>
      </w:pPr>
      <w:r>
        <w:rPr>
          <w:rFonts w:ascii="IRNazanin" w:hAnsi="IRNazanin" w:eastAsia="IRNazanin" w:cs="IRNazanin"/>
          <w:lang w:bidi="fa-IR"/>
          <w:color w:val="111111"/>
          <w:sz w:val="28"/>
          <w:szCs w:val="28"/>
          <w:rtl/>
        </w:rPr>
        <w:t xml:space="preserve">و بالجملة: فلو جاز لأهل السنة أن یدّعوا موالاة أهل البیت علیهم السلام- مع اتّباعهم لأعدائهم أمثال عائشة و طلحة و الزبیر و نظرائهم- جاز القول بموالاة الشیعة للشیخین و أنصارهما- مع لعنهم إیاهم و طعنهم فیهم علی ضوء ما جاء فی کتب أهل السنة!! انتهی کلامه، رفع فی الخلد مقامه.</w:t>
      </w:r>
    </w:p>
    <w:p>
      <w:pPr>
        <w:pStyle w:val="Heading4"/>
      </w:pPr>
      <w:bookmarkStart w:id="735" w:name="_Toc503"/>
      <w:r>
        <w:t>نماذج من تقوّلاتهم علی أهل البیت</w:t>
      </w:r>
      <w:bookmarkEnd w:id="735"/>
    </w:p>
    <w:p>
      <w:pPr>
        <w:pStyle w:val="BookText"/>
      </w:pPr>
      <w:r>
        <w:rPr>
          <w:rFonts w:ascii="IRNazanin" w:hAnsi="IRNazanin" w:eastAsia="IRNazanin" w:cs="IRNazanin"/>
          <w:lang w:bidi="fa-IR"/>
          <w:color w:val="111111"/>
          <w:sz w:val="28"/>
          <w:szCs w:val="28"/>
          <w:rtl/>
        </w:rPr>
        <w:t xml:space="preserve">أضف إلی ذلک: ما فی کتب أهل السنة من الکلمات و الأقاویل الشنیعة فی حق أهل البیت علیهم السلام، و هی کثیرة جدا، یجدها المتتبع الخبیر، و ذلک من أقوی البراهین علی عدائهم للعترة الطاهرة، و من أوضح الشواهد علی بطلان دعوی الموالاة و کذبها، و نحن نکتفی هنا بذکر بعض کلمات والد (الدهلوی) و الإشارة إلی بعضها الآخر، و ذلک من باب الاضطرار «و الضرورات تبیح المحظورات»:</w:t>
      </w:r>
    </w:p>
    <w:p>
      <w:pPr>
        <w:pStyle w:val="BookText"/>
      </w:pPr>
      <w:r>
        <w:rPr>
          <w:rFonts w:ascii="IRNazanin" w:hAnsi="IRNazanin" w:eastAsia="IRNazanin" w:cs="IRNazanin"/>
          <w:lang w:bidi="fa-IR"/>
          <w:color w:val="111111"/>
          <w:sz w:val="28"/>
          <w:szCs w:val="28"/>
          <w:rtl/>
        </w:rPr>
        <w:t xml:space="preserve">قال ولی اللّه الدهلوی: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لیعلم أنه صلّی اللّه علیه و سلّم أخبر- فی أحادیث متواترة معنی- بمقتل عثمان و أنه ستقع فتنة عظیمة قبیل مقتله بحیث تتغیر أحوال الناس و ینتشر بلاؤها، فمدح الزمان السابق علیها و ذم التالی لها، و أطال فی بیان تلک الفتنة بحیث لم یخف علی أحد مطابقة ما ذکر لما وقع.</w:t>
      </w:r>
    </w:p>
    <w:p>
      <w:pPr>
        <w:pStyle w:val="BookText"/>
      </w:pPr>
      <w:r>
        <w:rPr>
          <w:rFonts w:ascii="IRNazanin" w:hAnsi="IRNazanin" w:eastAsia="IRNazanin" w:cs="IRNazanin"/>
          <w:lang w:bidi="fa-IR"/>
          <w:color w:val="111111"/>
          <w:sz w:val="28"/>
          <w:szCs w:val="28"/>
          <w:rtl/>
        </w:rPr>
        <w:t xml:space="preserve">و لقد أوضح بأبلغ بیان: بأنه سینقطع الخلافة الخاصة بسبب تلک الفتنة و تنتهی بها بقیة برکات أیام النبوة … و قد تحقّق ما ذکر و وقعت الفتنة علی وجه لم یتمکن المرتضی من الخلافة، برغم رسوخ قدمه فی السوابق الإسلامیة و کثرة تحلیه بأوصاف الخلافة الخاصة، و رغم انعقاد البیعة و وجوب انقیاد الرعیة، فلم ینفذ حکمه فی أقطار الأرض و لم یسلّم لحکمه المسلمون، و انقطع الجهاد فی عهده و تفرقت کلمة المسلمین، و قد حاربه الناس فی وقائع عظیمة، فرفعوا یده عن التصرف فی البلاد و تضیقت دائرة سیطرته یوما فیوما، لا سیّما بعد التحکیم، إلی أن لم یصف له منها سوی الکوفة و ما والاها، و هذه الأمور و إن لم تؤثر علی صفاته الکاملة النفسانیة، إلّا أن مقاصد الخلافة لم تتحقق علی وجهها.</w:t>
      </w:r>
    </w:p>
    <w:p>
      <w:pPr>
        <w:pStyle w:val="BookText"/>
      </w:pPr>
      <w:r>
        <w:rPr>
          <w:rFonts w:ascii="IRNazanin" w:hAnsi="IRNazanin" w:eastAsia="IRNazanin" w:cs="IRNazanin"/>
          <w:lang w:bidi="fa-IR"/>
          <w:color w:val="111111"/>
          <w:sz w:val="28"/>
          <w:szCs w:val="28"/>
          <w:rtl/>
        </w:rPr>
        <w:t xml:space="preserve">و لما تمکن معاویة بن أبی سفیان اتفق الناس علیه و زالت الفتنة من بین الأمة الإسلامیة»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أیضا ما ملخّصه: أنه قد ضعفت أرکان الدین الإسلامی منذ خلافة أمیر المؤمنین علیه السلام فما بعد، و استشهد لذلک بأن الامام علیه السلام لم یحج بنفسه فی زمن خلافته بل لم یتمکن- فی بعض الأعوام- من إرسال نائب عن قبله لإمارة الحج …</w:t>
      </w:r>
    </w:p>
    <w:p>
      <w:pPr>
        <w:pStyle w:val="BookText"/>
      </w:pPr>
      <w:r>
        <w:rPr>
          <w:rFonts w:ascii="IRNazanin" w:hAnsi="IRNazanin" w:eastAsia="IRNazanin" w:cs="IRNazanin"/>
          <w:lang w:bidi="fa-IR"/>
          <w:color w:val="111111"/>
          <w:sz w:val="28"/>
          <w:szCs w:val="28"/>
          <w:rtl/>
        </w:rPr>
        <w:t xml:space="preserve">و کرّر فی موضع آخر من کتابه المذکور القول بأن النبی صلّی اللّه علیه و آله و سلّم قد أشار إلی الفتنة التی تنتهی بمقتل عثمان، و زعم:</w:t>
      </w:r>
    </w:p>
    <w:p>
      <w:pPr>
        <w:pStyle w:val="BookText"/>
      </w:pPr>
      <w:r>
        <w:rPr>
          <w:rFonts w:ascii="IRNazanin" w:hAnsi="IRNazanin" w:eastAsia="IRNazanin" w:cs="IRNazanin"/>
          <w:lang w:bidi="fa-IR"/>
          <w:color w:val="111111"/>
          <w:sz w:val="28"/>
          <w:szCs w:val="28"/>
          <w:rtl/>
        </w:rPr>
        <w:t xml:space="preserve">«أنه- صلّی اللّه علیه و آله و سلّم- جعل تلک الفتنة الحد الفاصل بین زمان الخیر و زمان الشر، و أخبر بتحوّل الخلافة علی منهاج النبوة من ذلک الحین إلی ملک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عضوض، و تدل کلمة (عضوض) علی وقوع الحروب و الفتن و قیام الواحد فی وجه الآخر و النزاع علی الملک».</w:t>
      </w:r>
    </w:p>
    <w:p>
      <w:pPr>
        <w:pStyle w:val="BookText"/>
      </w:pPr>
      <w:r>
        <w:rPr>
          <w:rFonts w:ascii="IRNazanin" w:hAnsi="IRNazanin" w:eastAsia="IRNazanin" w:cs="IRNazanin"/>
          <w:lang w:bidi="fa-IR"/>
          <w:color w:val="111111"/>
          <w:sz w:val="28"/>
          <w:szCs w:val="28"/>
          <w:rtl/>
        </w:rPr>
        <w:t xml:space="preserve">و قال فی آخر المقصد الأول ما ملخّصه:</w:t>
      </w:r>
    </w:p>
    <w:p>
      <w:pPr>
        <w:pStyle w:val="BookText"/>
      </w:pPr>
      <w:r>
        <w:rPr>
          <w:rFonts w:ascii="IRNazanin" w:hAnsi="IRNazanin" w:eastAsia="IRNazanin" w:cs="IRNazanin"/>
          <w:lang w:bidi="fa-IR"/>
          <w:color w:val="111111"/>
          <w:sz w:val="28"/>
          <w:szCs w:val="28"/>
          <w:rtl/>
        </w:rPr>
        <w:t xml:space="preserve">«إن الغایة من الخلافة هی إصلاح الناس و هدایتهم، و لم تحقّق خلافة المرتضی هذه الغایة، و لم یکن من واجب الأمة النضال تحت رایته کما کانت مأمورة بذلک تحت رایة المشایخ الثلاثة، و لقد وجدنا- کما دلت علی ذلک الأحادیث- انقطاع العنایة الربانیة فی عصره بالرغم من نزولها علی الامة فی عصور أولئک باستمرار، و ان الخیر- و هو عبارة عن ائتلاف المسلمین و اتحادهم- مفقود فی عصره، و لم یتحقق فیه قوله تعالی: وَ لَیُمَکِّنَنَّ لَهُمْ دِینَهُمُ الَّذِی ارْتَضی لَهُمْ إذ لم تحصل له السیطرة و القوة لدفع الکفار و إعلاء کلمة الإسلام، و لم یتحقق قوله تعالی: وَ اجْعَلْ لِی مِنْ لَدُنْکَ سُلْطاناً نَصِیراً إذ لم ینفذ حکمه فی جمیع الأمة.</w:t>
      </w:r>
    </w:p>
    <w:p>
      <w:pPr>
        <w:pStyle w:val="BookText"/>
      </w:pPr>
      <w:r>
        <w:rPr>
          <w:rFonts w:ascii="IRNazanin" w:hAnsi="IRNazanin" w:eastAsia="IRNazanin" w:cs="IRNazanin"/>
          <w:lang w:bidi="fa-IR"/>
          <w:color w:val="111111"/>
          <w:sz w:val="28"/>
          <w:szCs w:val="28"/>
          <w:rtl/>
        </w:rPr>
        <w:t xml:space="preserve">مع أن ذلک قد حصل و تحقق للمشایخ الثلاثة، و هذا من أقوی وجوه أفضلیتهم … »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لشاه ولی اللّه الدهلوی کتاب سماه ب (قرة العینین فی تفضیل الشیخین) حاول فیه تفضیلهما علی أمیر المؤمنین علیه السلام بأکاذیب و أباطیل مفضوحة، و باستدلالات باردة و وجوه سخیفة لا تبعث إلّا من العناد و البغض، و من ذلک قوله:</w:t>
      </w:r>
    </w:p>
    <w:p>
      <w:pPr>
        <w:pStyle w:val="BookText"/>
      </w:pPr>
      <w:r>
        <w:rPr>
          <w:rFonts w:ascii="IRNazanin" w:hAnsi="IRNazanin" w:eastAsia="IRNazanin" w:cs="IRNazanin"/>
          <w:lang w:bidi="fa-IR"/>
          <w:color w:val="111111"/>
          <w:sz w:val="28"/>
          <w:szCs w:val="28"/>
          <w:rtl/>
        </w:rPr>
        <w:t xml:space="preserve">«و الذین خالفوا المرتضی و قاتلوه مجتهدون لکنهم مخطئون» و قد ذکر فیه تفضیل الشیخین علی الامام علیه السلام، و أن النبی صلّی اللّه علیه و آله و سلّم قد بشرّهما بالخلافة، و أنه ستطبق الأحکام الدینیة علی عهدهما و تقع الفتوح علی أیدیهما … بخلاف المرتضی.</w:t>
      </w:r>
    </w:p>
    <w:p>
      <w:pPr>
        <w:pStyle w:val="BookText"/>
      </w:pPr>
      <w:r>
        <w:rPr>
          <w:rFonts w:ascii="IRNazanin" w:hAnsi="IRNazanin" w:eastAsia="IRNazanin" w:cs="IRNazanin"/>
          <w:lang w:bidi="fa-IR"/>
          <w:color w:val="111111"/>
          <w:sz w:val="28"/>
          <w:szCs w:val="28"/>
          <w:rtl/>
        </w:rPr>
        <w:t xml:space="preserve">و قال أیضا: و الدین عبارة عما اجتمع الناس علیه و نقل عن الامام، و لقد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اختلف أصحاب المرتضی فی فهم کلماته علی مذاهب شتی، فمنهم من روی عنه- مثلا- براءته من دم عثمان رضی اللّه عنه، و منهم من فهم من قوله: قتله اللّه و أنا معه- قال ابن سیرین: رواه ابن أبی شیبة- رضاه بقتله، و هکذا فی کلّ قضیة مشکلة من فقه و غیره کمسألة تحریم المتعة و غسل الرجلین، فقد وقعوا فی حیرة فی تطبیق کلماته و بذلک فتح باب الاختلاف».</w:t>
      </w:r>
    </w:p>
    <w:p>
      <w:pPr>
        <w:pStyle w:val="BookText"/>
      </w:pPr>
      <w:r>
        <w:rPr>
          <w:rFonts w:ascii="IRNazanin" w:hAnsi="IRNazanin" w:eastAsia="IRNazanin" w:cs="IRNazanin"/>
          <w:lang w:bidi="fa-IR"/>
          <w:color w:val="111111"/>
          <w:sz w:val="28"/>
          <w:szCs w:val="28"/>
          <w:rtl/>
        </w:rPr>
        <w:t xml:space="preserve">و قال: «کان أصحاب الشیخین متأدبین بآداب الشرع و راغبین فی الخیر و لم یظهر من أحد منهم فعل شنیع أبدا، و أما أصحاب المرتضی فکان أکثرهم أصحاب طمع و حرص و حقد و حسد … ».</w:t>
      </w:r>
    </w:p>
    <w:p>
      <w:pPr>
        <w:pStyle w:val="BookText"/>
      </w:pPr>
      <w:r>
        <w:rPr>
          <w:rFonts w:ascii="IRNazanin" w:hAnsi="IRNazanin" w:eastAsia="IRNazanin" w:cs="IRNazanin"/>
          <w:lang w:bidi="fa-IR"/>
          <w:color w:val="111111"/>
          <w:sz w:val="28"/>
          <w:szCs w:val="28"/>
          <w:rtl/>
        </w:rPr>
        <w:t xml:space="preserve">و قال: إن المرتضی أغلق فی عصره باب الجهاد، فالشیخان أفضل و أرجح منه بهذا الإعتبار.</w:t>
      </w:r>
    </w:p>
    <w:p>
      <w:pPr>
        <w:pStyle w:val="BookText"/>
      </w:pPr>
      <w:r>
        <w:rPr>
          <w:rFonts w:ascii="IRNazanin" w:hAnsi="IRNazanin" w:eastAsia="IRNazanin" w:cs="IRNazanin"/>
          <w:lang w:bidi="fa-IR"/>
          <w:color w:val="111111"/>
          <w:sz w:val="28"/>
          <w:szCs w:val="28"/>
          <w:rtl/>
        </w:rPr>
        <w:t xml:space="preserve">کما فضّلهما علیه- علیه السلام- باعتبار الصفات القلبیة، فذکر أن المرتضی سعی وراء الخلافة و حارب من أجل الحصول علی الجاه و هذا ینافی الزهد، قال:</w:t>
      </w:r>
    </w:p>
    <w:p>
      <w:pPr>
        <w:pStyle w:val="BookText"/>
      </w:pPr>
      <w:r>
        <w:rPr>
          <w:rFonts w:ascii="IRNazanin" w:hAnsi="IRNazanin" w:eastAsia="IRNazanin" w:cs="IRNazanin"/>
          <w:lang w:bidi="fa-IR"/>
          <w:color w:val="111111"/>
          <w:sz w:val="28"/>
          <w:szCs w:val="28"/>
          <w:rtl/>
        </w:rPr>
        <w:t xml:space="preserve">إن أعظم أنواع الورع ترک المقاتلات بین المسلمین کما کان من الشیخین، بخلاف المرتضی.</w:t>
      </w:r>
    </w:p>
    <w:p>
      <w:pPr>
        <w:pStyle w:val="BookText"/>
      </w:pPr>
      <w:r>
        <w:rPr>
          <w:rFonts w:ascii="IRNazanin" w:hAnsi="IRNazanin" w:eastAsia="IRNazanin" w:cs="IRNazanin"/>
          <w:lang w:bidi="fa-IR"/>
          <w:color w:val="111111"/>
          <w:sz w:val="28"/>
          <w:szCs w:val="28"/>
          <w:rtl/>
        </w:rPr>
        <w:t xml:space="preserve">و هکذا فضّلهما علیه فی التواضع و الزهد و العبادة و حسن الخلق کما انتقص علم الامام فقال: «بل وقع الغلط من المرتضی فی مسألة فقهیة:</w:t>
      </w:r>
    </w:p>
    <w:p>
      <w:pPr>
        <w:pStyle w:val="BookText"/>
      </w:pPr>
      <w:r>
        <w:rPr>
          <w:rFonts w:ascii="IRNazanin" w:hAnsi="IRNazanin" w:eastAsia="IRNazanin" w:cs="IRNazanin"/>
          <w:lang w:bidi="fa-IR"/>
          <w:color w:val="111111"/>
          <w:sz w:val="28"/>
          <w:szCs w:val="28"/>
          <w:rtl/>
        </w:rPr>
        <w:t xml:space="preserve">عن عکرمة: إن علیا حرّق قوما ارتدّوا عن الإسلام، فبلغ ذلک ابن عباس فقال:</w:t>
      </w:r>
    </w:p>
    <w:p>
      <w:pPr>
        <w:pStyle w:val="BookText"/>
      </w:pPr>
      <w:r>
        <w:rPr>
          <w:rFonts w:ascii="IRNazanin" w:hAnsi="IRNazanin" w:eastAsia="IRNazanin" w:cs="IRNazanin"/>
          <w:lang w:bidi="fa-IR"/>
          <w:color w:val="111111"/>
          <w:sz w:val="28"/>
          <w:szCs w:val="28"/>
          <w:rtl/>
        </w:rPr>
        <w:t xml:space="preserve">لو کنت أنا لقتلتهم بقول رسول اللّه صلّی اللّه علیه و سلّم، قال رسول اللّه صلّی اللّه علیه و سلّم: من بدّل دینه فاقتلوه، و لم أکن لأحرقهم، لأن رسول اللّه صلّی اللّه علیه و سلّم قال: لا تعذّبوا بعذاب اللّه. فبلغ ذلک علیا فقال: صدق ابن عباس. أخرجه الترمذی»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انتقص فصاحة الامام علیه السلام و سیاسته، و أنکر انتفاع الإسلام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1" w:name="pg10422_119569"/>
    <w:bookmarkEnd w:id="181"/>
    <w:p>
      <w:pPr>
        <w:pStyle w:val="BookText"/>
      </w:pPr>
      <w:r>
        <w:rPr>
          <w:rFonts w:ascii="IRNazanin" w:hAnsi="IRNazanin" w:eastAsia="IRNazanin" w:cs="IRNazanin"/>
          <w:lang w:bidi="fa-IR"/>
          <w:color w:val="111111"/>
          <w:sz w:val="28"/>
          <w:szCs w:val="28"/>
          <w:rtl/>
        </w:rPr>
        <w:t xml:space="preserve">و المسلمین به، و قال بالنسبة إلی قضیة مؤاخاة الرسول صلّی اللّه علیه و آله و سلّم مع الامام علیه السلام:</w:t>
      </w:r>
    </w:p>
    <w:p>
      <w:pPr>
        <w:pStyle w:val="BookText"/>
      </w:pPr>
      <w:r>
        <w:rPr>
          <w:rFonts w:ascii="IRNazanin" w:hAnsi="IRNazanin" w:eastAsia="IRNazanin" w:cs="IRNazanin"/>
          <w:lang w:bidi="fa-IR"/>
          <w:color w:val="111111"/>
          <w:sz w:val="28"/>
          <w:szCs w:val="28"/>
          <w:rtl/>
        </w:rPr>
        <w:t xml:space="preserve">«إن قضیة المؤاخاة توحی بأن الرسول صلّی اللّه علیه و سلّم لم یؤاخ أحدا لحاجة منه إلیه، لکثرة أصحابه و خدّامه من المهاجرین و الأنصار، و إنما شرّف المرتضی بالأخوة لحزنه و بکائه»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الأفظع الأشنع من ذلک کله ما ذکره من أباطیل و سطره من أکاذیب تحت عنوان «مطاعن الامام علیه السلام»، و من شاء فلیراجع کتابه (قرة العینین) 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بخلاف الشیعة، إذ لا یوجد من بینهم فرقة تحب أهل البیت، جمیعا، فبعضهم یوادون طائفة و یکرهون الباقین، و البعض الآخر علی العکس.</w:t>
      </w:r>
    </w:p>
    <w:p>
      <w:pPr>
        <w:pStyle w:val="Heading4"/>
      </w:pPr>
      <w:bookmarkStart w:id="736" w:name="_Toc504"/>
      <w:r>
        <w:t>المراد من «اهل البیت» الأئمة المعصومون</w:t>
      </w:r>
      <w:bookmarkEnd w:id="736"/>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ظهر مما سبق بالتفصیل أن لیس المراد من «أهل البیت» فی حدیث الثقلین و حدیث السفینة إلّا الأئمة من عترة الرسول صلّی اللّه علیه و آله، الذین ثبتت عصمتهم و طهارتهم، و لا ریب فی أن الامامیة الاثنی عشریة یوالون جمیعهم و ینقادون إلیهم فی الاعتقادات و العبادات مطلقا، و أما سائر الفرق- کالزیدیة و الإسماعیلیة و غیرهم- فلیسوا بشیعة علی الحقیقة و إن تسمّوا بهذا الاسم، لأنهم یعرضون عن بعض الأئمة الاثنی عشر و یبغضونهم، فهم کالنواصب و الخوارج عندنا فی الحکم.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2" w:name="pg10422_119570"/>
    <w:bookmarkEnd w:id="182"/>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أما أهل السنة فلیسوا کذلک، بل یروون أحادیث جمیعهم و یستندون إلیها، کما تشهد بذلک کتبهم فی التفسیر و الحدیث و الفقه.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لا یخفی علی أهل العلم و البصیرة، أن اتباع أهل السنة للعترة یشبه اتّباع المنافقین لرسول اللّه صلّی اللّه علیه و آله و سلّم، بل کانت دعوی أولئک أصدق من دعوی هؤلاء، لأن السنة یدّعون ذلک فی الوقت الذی یأخذون أصولهم من الأشعری و الماتریدی و أمثالهما، و یقلّدون فی الفروع مالکا و أبا حنیفة و أحمد و الشافعی، و أما المنافقون فإنهم- و إن شاقّوا الرسول و عائدوه- لم ینتموا- فی الظاهر- إلی الکفار و الیهود و النصاری …</w:t>
      </w:r>
    </w:p>
    <w:p>
      <w:pPr>
        <w:pStyle w:val="BookText"/>
      </w:pPr>
      <w:r>
        <w:rPr>
          <w:rFonts w:ascii="IRNazanin" w:hAnsi="IRNazanin" w:eastAsia="IRNazanin" w:cs="IRNazanin"/>
          <w:lang w:bidi="fa-IR"/>
          <w:color w:val="111111"/>
          <w:sz w:val="28"/>
          <w:szCs w:val="28"/>
          <w:rtl/>
        </w:rPr>
        <w:t xml:space="preserve">و امّا ما ذکره من روایتهم لأحادیث أهل البیت علیهم السلام، فالجواب أن الروایة أعم من الاتباع، و لنعم ما قال بعض الأعلام فی هذا المقام: «لو کان مجرد نقل الروایة عن أحد دلیلا للولاء و الاتباع، لکان البخاری الراوی عن الخوارج تابعا لهم و راکبا سفینتهم، فلا یکون من رکّاب سفینة أهل البیت علیهم السلام، و إلّا لزم اجتماع النقیضین».</w:t>
      </w:r>
    </w:p>
    <w:p>
      <w:pPr>
        <w:pStyle w:val="Heading4"/>
      </w:pPr>
      <w:bookmarkStart w:id="737" w:name="_Toc505"/>
      <w:r>
        <w:t>طعن القوم فی روایات أئمة أهل البیت و مقاماتهم</w:t>
      </w:r>
      <w:bookmarkEnd w:id="737"/>
    </w:p>
    <w:p>
      <w:pPr>
        <w:pStyle w:val="Heading5"/>
      </w:pPr>
      <w:bookmarkStart w:id="738" w:name="_Toc506"/>
      <w:r>
        <w:t>اشارة</w:t>
      </w:r>
      <w:bookmarkEnd w:id="738"/>
    </w:p>
    <w:p>
      <w:pPr>
        <w:pStyle w:val="BookText"/>
      </w:pPr>
      <w:r>
        <w:rPr>
          <w:rFonts w:ascii="IRNazanin" w:hAnsi="IRNazanin" w:eastAsia="IRNazanin" w:cs="IRNazanin"/>
          <w:lang w:bidi="fa-IR"/>
          <w:color w:val="111111"/>
          <w:sz w:val="28"/>
          <w:szCs w:val="28"/>
          <w:rtl/>
        </w:rPr>
        <w:t xml:space="preserve">. بل إنا لا نسلم نقل أهل السنة عن أهل البیت علیهم السلام جمیعا روایاتهم و استنادهم إلیها، و تلک کلمات أکابرهم القبیحة و عباراتهم البذیئة فی شأن روایات الأئمة الطاهرین، بل فی ذواتهم المقدسة من حیث النقل و الروایة و العلم و المذهب موجودة فی کتبهم، أمثال (منهاج السنة) و (کتب والد الدهلوی) بل (التحفة) … و لننقل فی هذا المقام طرفا فی کلّ واحد من الأئمة الاثنی عشر علیهم السلام باختصار: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3" w:name="pg10422_119571"/>
    <w:bookmarkEnd w:id="183"/>
    <w:p>
      <w:pPr>
        <w:pStyle w:val="Heading5"/>
      </w:pPr>
      <w:bookmarkStart w:id="739" w:name="_Toc507"/>
      <w:r>
        <w:t>1- امیر المؤمنین علیه السلام</w:t>
      </w:r>
      <w:bookmarkEnd w:id="739"/>
    </w:p>
    <w:p>
      <w:pPr>
        <w:pStyle w:val="BookText"/>
      </w:pPr>
      <w:r>
        <w:rPr>
          <w:rFonts w:ascii="IRNazanin" w:hAnsi="IRNazanin" w:eastAsia="IRNazanin" w:cs="IRNazanin"/>
          <w:lang w:bidi="fa-IR"/>
          <w:color w:val="111111"/>
          <w:sz w:val="28"/>
          <w:szCs w:val="28"/>
          <w:rtl/>
        </w:rPr>
        <w:t xml:space="preserve">قال ابن تیمیة: «و أما الکتاب المنقول عن علی ففیه أشیاء لم یأخذ بها أحد من العلماء … »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«و قد جمع الشافعی و محمد بن نصر المروزی کتابا کبیرا فی ما لم یأخذ به المسلمون من قول علی، لکون قول غیره من الصحابة أتبع للکتاب و السنة»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«و لم یعرف لأبی بکر فتیا و لا حکم خالف نصا، و قد عرف لعمر و عثمان و علی من ذلک أشیاء، و الذی عرف لعلی أکثر مما عرف لهما … »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السبکی بترجمة المروزی عن أبی إسحاق الشیرازی: أن المروزی «صنّف کتابا فی ما خالف فیه أبو حنیفة علیا و عبد اللّه رضی اللّه عنهما»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والد الدهلوی ما ملخصه: أن الشیخین أفضل من الامام علیه السلام باعتبار نشر العلوم الإسلامیة أیضا، فالقرّاء لم یأخذوا بقراءته إلّا أصحاب عبد اللّه بن مسعود من أهل الکوفة، و أمّا الحدیث فإنهما نصبا المحدّثین فی مختلف البلاد، و أما الإمام علیه السلام فلم ینصب أحدا لذلک، و المرتضی فی الحدیث فی رتبة ابن مسعود لکن أصحاب ابن مسعود فقهاء ثقات، و رواة حدیث علی مجهولون فلم یصح من حدیثه إلّا ما رواه ابن مسعود عنه، و أما أهل المدینة و الشام فلم یرووا عنه إلّا القلیل.</w:t>
      </w:r>
    </w:p>
    <w:p>
      <w:pPr>
        <w:pStyle w:val="BookText"/>
      </w:pPr>
      <w:r>
        <w:rPr>
          <w:rFonts w:ascii="IRNazanin" w:hAnsi="IRNazanin" w:eastAsia="IRNazanin" w:cs="IRNazanin"/>
          <w:lang w:bidi="fa-IR"/>
          <w:color w:val="111111"/>
          <w:sz w:val="28"/>
          <w:szCs w:val="28"/>
          <w:rtl/>
        </w:rPr>
        <w:t xml:space="preserve">و أما الفقه فإن أمهات المسائل الفقهیة هی المسائل الاجماعیة لعمر، و لیس فی (موطأ مالک) و (مسند أبی حنیفة) و (آثار الامام محمد) و (مسند الشافعی) التی علیها العمل عند أکثر المسلمین عن المرتضی إلّا أحادیث معدودة مرفوعة و آثار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4" w:name="pg10422_119572"/>
    <w:bookmarkEnd w:id="184"/>
    <w:p>
      <w:pPr>
        <w:pStyle w:val="BookText"/>
      </w:pPr>
      <w:r>
        <w:rPr>
          <w:rFonts w:ascii="Amiri" w:hAnsi="Amiri" w:eastAsia="Amiri" w:cs="Amiri"/>
          <w:lang w:bidi="ar-SA"/>
          <w:color w:val="111111"/>
          <w:sz w:val="28"/>
          <w:szCs w:val="28"/>
          <w:rtl/>
        </w:rPr>
        <w:t xml:space="preserve">موقوفة»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Heading5"/>
      </w:pPr>
      <w:bookmarkStart w:id="740" w:name="_Toc508"/>
      <w:r>
        <w:t>2- الحسنان علیهما السلام</w:t>
      </w:r>
      <w:bookmarkEnd w:id="740"/>
    </w:p>
    <w:p>
      <w:pPr>
        <w:pStyle w:val="Heading6"/>
      </w:pPr>
      <w:bookmarkStart w:id="741" w:name="_Toc509"/>
      <w:r>
        <w:t>اشارة</w:t>
      </w:r>
      <w:bookmarkEnd w:id="741"/>
    </w:p>
    <w:p>
      <w:pPr>
        <w:pStyle w:val="BookText"/>
      </w:pPr>
      <w:r>
        <w:rPr>
          <w:rFonts w:ascii="IRNazanin" w:hAnsi="IRNazanin" w:eastAsia="IRNazanin" w:cs="IRNazanin"/>
          <w:lang w:bidi="fa-IR"/>
          <w:color w:val="111111"/>
          <w:sz w:val="28"/>
          <w:szCs w:val="28"/>
          <w:rtl/>
        </w:rPr>
        <w:t xml:space="preserve">قال ابن تیمیة: «و أما الحسن و الحسین فمات النبی صلّی اللّه علیه و سلّم و هما صغیران فی سن التمییز، فروایتهما عن النبی صلّی اللّه علیه و سلّم قلیلة»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«و أما کونهما أزهد الناس و أعلمهم فی زمانهم فهذا قول بلا دلیل، و أما قوله: «و جاهدا فی اللّه حق جهاده حتی قتلا، فهذا کذب علیهما»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السبکی: «لکن الحسن رضی اللّه عنه فلم تتسع مهلته، و لم تبرز أوامره و لا عرفت طریقته، لقلة المدة»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إذا لم تعرف طریقته فکیف یقال: إن أهل السنة یتبعون أهل البیت و هو من أئمتهم؟! بل نفی ابن حجر المکی أن یکون الامام الحسن علیه السلام خامس الخلفاء الراشدین … فقد قال فی (المنح المکیة بشرح الهمزیة) ما نصه: «و مما یبطل توجیه تلک الکلمة ما ذکرته فی مختصری (تاریخ الخلفاء) للحافظ السیوطی: أن رجلا سمّی یزید أمیر المؤمنین، فأمر عمر بن عبد العزیز- خامس أو سادس الخلفاء الراشدین، و لا یرد الحسن رضی اللّه عنه علی الذین عبّروا بالأول فإنه و إن کان منهم بنص الحدیث الصحیح علی أن الخلافة بعده صلّی اللّه علیه و سلّم ثلاثون سنة، و مدة خلافته سنة أشهر تکملة هذه الثلاثین، لأنها لم تطل و لم بدن له ما دان للأربعة من جمیع بلاد الإسلام، فکأنه اندرج فی خلافة أبیه فهما کرجل واحد، فهو من الأربعة، و حینئذ تعیّن أن خامسهم عمر رضی اللّه عنه-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5" w:name="pg10422_119573"/>
    <w:bookmarkEnd w:id="185"/>
    <w:p>
      <w:pPr>
        <w:pStyle w:val="BookText"/>
      </w:pPr>
      <w:r>
        <w:rPr>
          <w:rFonts w:ascii="IRNazanin" w:hAnsi="IRNazanin" w:eastAsia="IRNazanin" w:cs="IRNazanin"/>
          <w:lang w:bidi="fa-IR"/>
          <w:color w:val="111111"/>
          <w:sz w:val="28"/>
          <w:szCs w:val="28"/>
          <w:rtl/>
        </w:rPr>
        <w:t xml:space="preserve">بضربه عشرین سوطا» إلخ.</w:t>
      </w:r>
    </w:p>
    <w:p>
      <w:pPr>
        <w:pStyle w:val="Heading6"/>
      </w:pPr>
      <w:bookmarkStart w:id="742" w:name="_Toc510"/>
      <w:r>
        <w:t>تحقیق فی ما نسب إلی الإمام الحسن من کثرة التزویج و الطلاق</w:t>
      </w:r>
      <w:bookmarkEnd w:id="742"/>
    </w:p>
    <w:p>
      <w:pPr>
        <w:pStyle w:val="BookText"/>
      </w:pPr>
      <w:r>
        <w:rPr>
          <w:rFonts w:ascii="IRNazanin" w:hAnsi="IRNazanin" w:eastAsia="IRNazanin" w:cs="IRNazanin"/>
          <w:lang w:bidi="fa-IR"/>
          <w:color w:val="111111"/>
          <w:sz w:val="28"/>
          <w:szCs w:val="28"/>
          <w:rtl/>
        </w:rPr>
        <w:t xml:space="preserve">و قال ابن الهمام </w:t>
      </w:r>
      <w:r>
        <w:rPr>
          <w:rStyle w:val="FootnoteReference"/>
        </w:rPr>
        <w:footnoteReference w:id="348"/>
      </w:r>
      <w:r>
        <w:rPr>
          <w:rFonts w:ascii="IRNazanin" w:hAnsi="IRNazanin" w:eastAsia="IRNazanin" w:cs="IRNazanin"/>
          <w:lang w:bidi="fa-IR"/>
          <w:color w:val="111111"/>
          <w:sz w:val="28"/>
          <w:szCs w:val="28"/>
          <w:rtl/>
        </w:rPr>
        <w:t xml:space="preserve">فی کتابه (فتح القدیر) فی کتاب الطلاق: «و أما وصفه فهو أبغض المباحات إلی اللّه تعالی،</w:t>
      </w:r>
    </w:p>
    <w:p>
      <w:pPr>
        <w:pStyle w:val="BookText"/>
      </w:pPr>
      <w:r>
        <w:rPr>
          <w:rFonts w:ascii="IRNazanin" w:hAnsi="IRNazanin" w:eastAsia="IRNazanin" w:cs="IRNazanin"/>
          <w:lang w:bidi="fa-IR"/>
          <w:color w:val="111111"/>
          <w:sz w:val="28"/>
          <w:szCs w:val="28"/>
          <w:rtl/>
        </w:rPr>
        <w:t xml:space="preserve">علی ما رواه أبو داود و ابن ماجة عنه صلّی اللّه علیه و سلّم أنه قال: إن أبغض المباحات عند اللّه الطلاق</w:t>
      </w:r>
    </w:p>
    <w:p>
      <w:pPr>
        <w:pStyle w:val="BookText"/>
      </w:pPr>
      <w:r>
        <w:rPr>
          <w:rFonts w:ascii="IRNazanin" w:hAnsi="IRNazanin" w:eastAsia="IRNazanin" w:cs="IRNazanin"/>
          <w:lang w:bidi="fa-IR"/>
          <w:color w:val="111111"/>
          <w:sz w:val="28"/>
          <w:szCs w:val="28"/>
          <w:rtl/>
        </w:rPr>
        <w:t xml:space="preserve">، فنص علی إباحته و کونه مبغوضا، و هو لا یستلزم ترتب لازم المکروه الشرعی إلّا لو کان مکروها بالمعنی الاصطلاحی، و لا یلزم ذلک من وصفه بالبغض إلّا لو لم یصفه بالإباحة، لکنه وصفه بها لأن أفعل التفضیل بعض ما أضیف إلیه، و غایة ما فیه أنه مبغوض إلیه سبحانه و تعالی و لم یترتب علیه ما رتب علی المکروه.</w:t>
      </w:r>
    </w:p>
    <w:p>
      <w:pPr>
        <w:pStyle w:val="BookText"/>
      </w:pPr>
      <w:r>
        <w:rPr>
          <w:rFonts w:ascii="Amiri" w:hAnsi="Amiri" w:eastAsia="Amiri" w:cs="Amiri"/>
          <w:lang w:bidi="ar-SA"/>
          <w:color w:val="111111"/>
          <w:sz w:val="28"/>
          <w:szCs w:val="28"/>
          <w:rtl/>
        </w:rPr>
        <w:t xml:space="preserve">و دلیل نفی الکراهة قوله تعالی: لا جُناحَ عَلَیْکُمْ إِنْ طَلَّقْتُمُ النِّساءَ ما لَمْ تَمَسُّوهُنَّ و طلاقه صلّی اللّه علیه و سلّم حفصة، ثم أمر سبحانه و تعالی أن یراجعها فإنها صوامة قوامة. و به یبطل قول القائلین: لا یباح إلا لکبر، لطلاق سودة، أو ریبة، فإن طلاقه حفصة لم یقرن بواحد منهما.</w:t>
      </w:r>
    </w:p>
    <w:p>
      <w:pPr>
        <w:pStyle w:val="BookText"/>
      </w:pPr>
      <w:r>
        <w:rPr>
          <w:rFonts w:ascii="IRNazanin" w:hAnsi="IRNazanin" w:eastAsia="IRNazanin" w:cs="IRNazanin"/>
          <w:lang w:bidi="fa-IR"/>
          <w:color w:val="111111"/>
          <w:sz w:val="28"/>
          <w:szCs w:val="28"/>
          <w:rtl/>
        </w:rPr>
        <w:t xml:space="preserve">و أما ما</w:t>
      </w:r>
    </w:p>
    <w:p>
      <w:pPr>
        <w:pStyle w:val="BookText"/>
      </w:pPr>
      <w:r>
        <w:rPr>
          <w:rFonts w:ascii="Amiri" w:hAnsi="Amiri" w:eastAsia="Amiri" w:cs="Amiri"/>
          <w:lang w:bidi="ar-SA"/>
          <w:color w:val="111111"/>
          <w:sz w:val="28"/>
          <w:szCs w:val="28"/>
          <w:rtl/>
        </w:rPr>
        <w:t xml:space="preserve">روی: لعن اللّه کلّ ذوّاق مطلاق</w:t>
      </w:r>
    </w:p>
    <w:p>
      <w:pPr>
        <w:pStyle w:val="BookText"/>
      </w:pPr>
      <w:r>
        <w:rPr>
          <w:rFonts w:ascii="IRNazanin" w:hAnsi="IRNazanin" w:eastAsia="IRNazanin" w:cs="IRNazanin"/>
          <w:lang w:bidi="fa-IR"/>
          <w:color w:val="111111"/>
          <w:sz w:val="28"/>
          <w:szCs w:val="28"/>
          <w:rtl/>
        </w:rPr>
        <w:t xml:space="preserve">، فمحمله الطلاق بغیر حاجة، بدلیل ما</w:t>
      </w:r>
    </w:p>
    <w:p>
      <w:pPr>
        <w:pStyle w:val="BookText"/>
      </w:pPr>
      <w:r>
        <w:rPr>
          <w:rFonts w:ascii="IRNazanin" w:hAnsi="IRNazanin" w:eastAsia="IRNazanin" w:cs="IRNazanin"/>
          <w:lang w:bidi="fa-IR"/>
          <w:color w:val="111111"/>
          <w:sz w:val="28"/>
          <w:szCs w:val="28"/>
          <w:rtl/>
        </w:rPr>
        <w:t xml:space="preserve">روی من قوله صلّی اللّه علیه و سلّم: أیّما امرأة اختلعت من زوجها بغیر نشوز فعلیها لعنة اللّه و الملائکة و الناس أجمعین</w:t>
      </w:r>
    </w:p>
    <w:p>
      <w:pPr>
        <w:pStyle w:val="BookText"/>
      </w:pPr>
      <w:r>
        <w:rPr>
          <w:rFonts w:ascii="IRNazanin" w:hAnsi="IRNazanin" w:eastAsia="IRNazanin" w:cs="IRNazanin"/>
          <w:lang w:bidi="fa-IR"/>
          <w:color w:val="111111"/>
          <w:sz w:val="28"/>
          <w:szCs w:val="28"/>
          <w:rtl/>
        </w:rPr>
        <w:t xml:space="preserve">. و لا یخفی أن کلامهم فیما سیأتی من التعالیل یصرح بأنه محظور، لما فیه من کفران نعمة النکاح و للحدیثین المذکورین و غیرهما، و إنما أبیح للحاجة و الحاجة ما ذکرنا فی بیان سببه، فبین الحکمین منهم تدافع.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الأصح حظره إلّا لحاجة للأدلة المذکورة، و یحمل لفظ المباح علی ما أبیح فی بعض الأوقات، أعنی أوقات تحقق الحاجة المبیحة و هو ظاهر</w:t>
      </w:r>
    </w:p>
    <w:p>
      <w:pPr>
        <w:pStyle w:val="BookText"/>
      </w:pPr>
      <w:r>
        <w:rPr>
          <w:rFonts w:ascii="IRNazanin" w:hAnsi="IRNazanin" w:eastAsia="IRNazanin" w:cs="IRNazanin"/>
          <w:lang w:bidi="fa-IR"/>
          <w:color w:val="111111"/>
          <w:sz w:val="28"/>
          <w:szCs w:val="28"/>
          <w:rtl/>
        </w:rPr>
        <w:t xml:space="preserve">فی روایة لأبی داود: ما أحل اللّه شیئا أبغض إلیه من الطلاق</w:t>
      </w:r>
    </w:p>
    <w:p>
      <w:pPr>
        <w:pStyle w:val="BookText"/>
      </w:pPr>
      <w:r>
        <w:rPr>
          <w:rFonts w:ascii="IRNazanin" w:hAnsi="IRNazanin" w:eastAsia="IRNazanin" w:cs="IRNazanin"/>
          <w:lang w:bidi="fa-IR"/>
          <w:color w:val="111111"/>
          <w:sz w:val="28"/>
          <w:szCs w:val="28"/>
          <w:rtl/>
        </w:rPr>
        <w:t xml:space="preserve">، و أن الفعل لا عموم له فی الزمان غیر أن الحاجة لا تقتصر علی الکبر و الریبة، فمن الحاجة المبیحة أن یلقی إلیه عدم اشتهائها بحیث یعجز أو یتضرر باکراهه نفسه علی جماعها، فهذا إذا وقع فإن کان قادرا علی طول غیرها مع استبقائها و رضیت بإقامتها فی عصمته بلا وطء أو بلا قسم فیکره طلاقه، کما کان بین رسول اللّه صلّی اللّه علیه و سلّم و سودة، و إن لم یکن قادرا علی طولها أو لم ترض هی بترک حقها فهو مباح، لأن مقلّب القلوب رب العالمین.</w:t>
      </w:r>
    </w:p>
    <w:p>
      <w:pPr>
        <w:pStyle w:val="BookText"/>
      </w:pPr>
      <w:r>
        <w:rPr>
          <w:rFonts w:ascii="IRNazanin" w:hAnsi="IRNazanin" w:eastAsia="IRNazanin" w:cs="IRNazanin"/>
          <w:lang w:bidi="fa-IR"/>
          <w:color w:val="111111"/>
          <w:sz w:val="28"/>
          <w:szCs w:val="28"/>
          <w:rtl/>
        </w:rPr>
        <w:t xml:space="preserve">و أما ما روی عن الحسن، و کان قیل له فی کثرة تزوّجه و طلاقه، فقال:</w:t>
      </w:r>
    </w:p>
    <w:p>
      <w:pPr>
        <w:pStyle w:val="BookText"/>
      </w:pPr>
      <w:r>
        <w:rPr>
          <w:rFonts w:ascii="IRNazanin" w:hAnsi="IRNazanin" w:eastAsia="IRNazanin" w:cs="IRNazanin"/>
          <w:lang w:bidi="fa-IR"/>
          <w:color w:val="111111"/>
          <w:sz w:val="28"/>
          <w:szCs w:val="28"/>
          <w:rtl/>
        </w:rPr>
        <w:t xml:space="preserve">أحب الغنی، قال اللّه تعالی: وَ إِنْ یَتَفَرَّقا یُغْنِ اللَّهُ کُلًّا مِنْ سَعَتِهِ فهو رأی منه إن کان علی ظاهره! و کل ما نقل عن طلاق الصحابة رضی اللّه عنهم کطلاق عمر رضی اللّه عنه أم عاصم، و عبد الرحمن بن عوف تماضر، و المغیرة بن شعبة الزوجات الأربع دفعة واحدة فقال لهن: أنتن حسنات الأخلاق ناعمات الاطواق طویلات الأعناق، اذهبن فأنتن طلاق! فمحمله وجود الحاجة مما ذکرنا. و أما إذا لم تکن حاجة فمحض کفران نعمة و سوء أدب فیکره، و اللّه سبحانه و تعالی أعلم».</w:t>
      </w:r>
    </w:p>
    <w:p>
      <w:pPr>
        <w:pStyle w:val="BookText"/>
      </w:pPr>
      <w:r>
        <w:rPr>
          <w:rFonts w:ascii="IRNazanin" w:hAnsi="IRNazanin" w:eastAsia="IRNazanin" w:cs="IRNazanin"/>
          <w:lang w:bidi="fa-IR"/>
          <w:color w:val="111111"/>
          <w:sz w:val="28"/>
          <w:szCs w:val="28"/>
          <w:rtl/>
        </w:rPr>
        <w:t xml:space="preserve">قلت: و قد ردّ علیه العلامة المحقق محمد معین السندی </w:t>
      </w:r>
      <w:r>
        <w:rPr>
          <w:rStyle w:val="FootnoteReference"/>
        </w:rPr>
        <w:footnoteReference w:id="349"/>
      </w:r>
      <w:r>
        <w:rPr>
          <w:rFonts w:ascii="IRNazanin" w:hAnsi="IRNazanin" w:eastAsia="IRNazanin" w:cs="IRNazanin"/>
          <w:lang w:bidi="fa-IR"/>
          <w:color w:val="111111"/>
          <w:sz w:val="28"/>
          <w:szCs w:val="28"/>
          <w:rtl/>
        </w:rPr>
        <w:t xml:space="preserve">بما لا مزید علیه، و لننقل کلامه بطوله، فإنه قال بعد ذکر حجیة عمل أهل البیت علیهم السلام:</w:t>
      </w:r>
    </w:p>
    <w:p>
      <w:pPr>
        <w:pStyle w:val="BookText"/>
      </w:pPr>
      <w:r>
        <w:rPr>
          <w:rFonts w:ascii="IRNazanin" w:hAnsi="IRNazanin" w:eastAsia="IRNazanin" w:cs="IRNazanin"/>
          <w:lang w:bidi="fa-IR"/>
          <w:color w:val="111111"/>
          <w:sz w:val="28"/>
          <w:szCs w:val="28"/>
          <w:rtl/>
        </w:rPr>
        <w:t xml:space="preserve">«و علی هذا الذی اعتقد فی أهل بیت النبوة أنتقد علی إمام الحنفیة کمال الدین ابن الهمام فی موضعین من کتابه (فتح القدیر)، فقد أحرق قلبی بما أفرط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فیهم مع وفور علمه و حسن سیرته و شمائله، فسّرنا اللّه و إیاه بجمیل عفوه و رحمته بعزهم و جاههم، علی جدّهم و علیهم أفضل الصلاة و التسلیمات:</w:t>
      </w:r>
    </w:p>
    <w:p>
      <w:pPr>
        <w:pStyle w:val="BookText"/>
      </w:pPr>
      <w:r>
        <w:rPr>
          <w:rFonts w:ascii="IRNazanin" w:hAnsi="IRNazanin" w:eastAsia="IRNazanin" w:cs="IRNazanin"/>
          <w:lang w:bidi="fa-IR"/>
          <w:color w:val="111111"/>
          <w:sz w:val="28"/>
          <w:szCs w:val="28"/>
          <w:rtl/>
        </w:rPr>
        <w:t xml:space="preserve">أحدهما: فی مباحث الطلاق، حیث ذکر</w:t>
      </w:r>
    </w:p>
    <w:p>
      <w:pPr>
        <w:pStyle w:val="BookText"/>
      </w:pPr>
      <w:r>
        <w:rPr>
          <w:rFonts w:ascii="Amiri" w:hAnsi="Amiri" w:eastAsia="Amiri" w:cs="Amiri"/>
          <w:lang w:bidi="ar-SA"/>
          <w:color w:val="111111"/>
          <w:sz w:val="28"/>
          <w:szCs w:val="28"/>
          <w:rtl/>
        </w:rPr>
        <w:t xml:space="preserve">قوله صلّی اللّه علیه و سلّم: لعن اللّه کلّ ذوّاق مطلاق</w:t>
      </w:r>
    </w:p>
    <w:p>
      <w:pPr>
        <w:pStyle w:val="BookText"/>
      </w:pPr>
      <w:r>
        <w:rPr>
          <w:rFonts w:ascii="IRNazanin" w:hAnsi="IRNazanin" w:eastAsia="IRNazanin" w:cs="IRNazanin"/>
          <w:lang w:bidi="fa-IR"/>
          <w:color w:val="111111"/>
          <w:sz w:val="28"/>
          <w:szCs w:val="28"/>
          <w:rtl/>
        </w:rPr>
        <w:t xml:space="preserve">، و حرم بذلک فعله، ثم قال: و أما ما فعله الحسن رضی اللّه عنه فرأی منه! یعنی ما فعله رضی اللّه تعالی عنه من کثرة الطلاق فرأی منه فی مقابلة النص من غیر تمسک بنص آخر، و لا جواب عن هذا فلا یقبل، فإن ما یکون بتمسک من نص أو جواب عما یرد علیه لیس هذا عنوان ذکره، فیفید عدم قبوله قوله رضی اللّه عنه، مع أن الحنفیة یقبلون ألف رأی کذلک عن علمائهم، و یرتکبون لأقوالهم تأویل النصوص، بل یدّعون نسخها حمایة لهم، و لا یأتون فی آرائهم بمثل هذا القول الذی جاء به إمام من أئمتهم فی رأی الحسن رضی اللّه تعالی عنه غیر مبال لإصلاحه و طرحه محجوبا بالحدیث! و ثانیهما: فی باب الغنائم حیث تکلّم علی قول أبی جعفر محمد بن علی الباقر رضی اللّه تعالی عنهما، فیما أخبر به عن جدّه علی بن أبی طالب رضی اللّه تعالی عنه أنه کان یری سهم ذوی القربی، لکن لم یعطیهم مخافة أن یدعی علیه بخلاف سیرة أبی بکر و عمر رضی اللّه تعالی عنهما، بکلام محصوله کون خبره ذلک خلاف الواقع، فیکون ذلک إما من جهله بمذهب علی بن أبی طالب رضی اللّه تعالی عنه أو سهوه أو نسیانه أو کذبه علیه لترویج مذهبه و مذهب الأئمة من ولده! و کلّ ذلک تقشعر منه جلود الذین یخشون ربهم، و لو کان رأیا من أبی جعفر رضی اللّه تعالی عنه فرده بما بدا له من الدلیل لکان أهون من رد ما روی و أخبر به.</w:t>
      </w:r>
    </w:p>
    <w:p>
      <w:pPr>
        <w:pStyle w:val="BookText"/>
      </w:pPr>
      <w:r>
        <w:rPr>
          <w:rFonts w:ascii="IRNazanin" w:hAnsi="IRNazanin" w:eastAsia="IRNazanin" w:cs="IRNazanin"/>
          <w:lang w:bidi="fa-IR"/>
          <w:color w:val="111111"/>
          <w:sz w:val="28"/>
          <w:szCs w:val="28"/>
          <w:rtl/>
        </w:rPr>
        <w:t xml:space="preserve">فالفجیعة کلّ الفجیعة علی الأمة أن خلت کتب المذاهب الأربعة عن مذهب أئمة أهل البیت رضی اللّه تعالی عنهم أجمعین، ثم إذا وجد شی‌ء من ذلک یعارض بمثل هذا!! و لقد سبقت منا رسالة مفردة فی انتقاد الموضعین تکلمنا فیها علی الثانی، و استوفینا الکلام فی الجواب عن الامام الحق رضی اللّه تعالی عنه، فلنکتف به و لنتکلم علی الأول: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فاعلم أن الأئمة الطاهرین رضی اللّه تعالی عنهم یحرّمون الرأی و القیاس، و لهذا</w:t>
      </w:r>
    </w:p>
    <w:p>
      <w:pPr>
        <w:pStyle w:val="BookText"/>
      </w:pPr>
      <w:r>
        <w:rPr>
          <w:rFonts w:ascii="IRNazanin" w:hAnsi="IRNazanin" w:eastAsia="IRNazanin" w:cs="IRNazanin"/>
          <w:lang w:bidi="fa-IR"/>
          <w:color w:val="111111"/>
          <w:sz w:val="28"/>
          <w:szCs w:val="28"/>
          <w:rtl/>
        </w:rPr>
        <w:t xml:space="preserve">لما دخل أبو حنیفة علی جعفر بن محمد رضی اللّه تعالی عنه- علی ما حکاه الشعرانی فی اللواقح- قال له: بلغنی أنک تقیس، لا تقس، فإن أوّل من قاس إبلیس</w:t>
      </w:r>
    </w:p>
    <w:p>
      <w:pPr>
        <w:pStyle w:val="BookText"/>
      </w:pPr>
      <w:r>
        <w:rPr>
          <w:rFonts w:ascii="IRNazanin" w:hAnsi="IRNazanin" w:eastAsia="IRNazanin" w:cs="IRNazanin"/>
          <w:lang w:bidi="fa-IR"/>
          <w:color w:val="111111"/>
          <w:sz w:val="28"/>
          <w:szCs w:val="28"/>
          <w:rtl/>
        </w:rPr>
        <w:t xml:space="preserve">، فإسناد ذلک إلی الامام الحسن باطل، و إنما عملهم علی النصوص و الإلهام و الکشف و الفهم من اللّه سبحانه فی معانیها.</w:t>
      </w:r>
    </w:p>
    <w:p>
      <w:pPr>
        <w:pStyle w:val="BookText"/>
      </w:pPr>
      <w:r>
        <w:rPr>
          <w:rFonts w:ascii="IRNazanin" w:hAnsi="IRNazanin" w:eastAsia="IRNazanin" w:cs="IRNazanin"/>
          <w:lang w:bidi="fa-IR"/>
          <w:color w:val="111111"/>
          <w:sz w:val="28"/>
          <w:szCs w:val="28"/>
          <w:rtl/>
        </w:rPr>
        <w:t xml:space="preserve">ثم إن النبی صلّی اللّه علیه و سلّم لعن فی هذا الحدیث کلّ ذوّاق مطلاق، فخص ما عم، فأفاد النهی عن کثرة الطلاق المسبب بکثرة التلذذ من صاحبه بالنساء لرداءة حاله فی شره شهوته المفضی إلی ارتکاب أبغض المباحات إلی اللّه تعالی، فالمطلاق لا للذوق بل لأمر صحیح فی نفسه لا یتوجه إلی هذا اللعن، کالذی اتفق له فی کل زوجة ما لم یضیّق الشرع فی دفعه عن نفسه، کالمرض الساری أو العقم و لم یکن قادرا إلّا علی نفقة الواحدة أو النشوز أو الفسق أو غیرها، أو یکون طبیبا یرید الاطلاع علی ما یختص بطبائعهنّ مما یتیسر من غیر محرمیته نکاح بجماعة منهن، و هذا مما أخبر به بعض المتبصرین بالطبائع المختصة بهن عن نفسه و عمله، أو یکون فقیها یرید الاطلاع علی دقائق مسائل الحیض مما یتوقف علی المحرمیة، و کل ذلک مقاصد صحیحة لکثرة الطلاق، و لا یصدق علی أحد ممن یطلق لما ذکر «ذواق» فإنه ظاهر فیمن حمله کثرة الذوق بعسیلة الجماع علی کثرة الطلاق، فإذا کان اللفظ ظاهرا فی مثل هذا المحمل، و لم یکن نصا فی معارضة العمل من مثله رضی اللّه تعالی عنه، یجب أن یحمل علی أحسن المحامل و لو علی الإرسال و عدم التعین لها، فیقال: النهی مخصوص بکلّ حریص شره لا یحمله علی الطلاق إلا الشهوة و اللذة، و أدنی المقبلین علی الآخرة فضلا عن المتوجهین إلی اللّه تعالی یستنکف أن یرتکب ذلک لذلک، کما لا یخفی هذا علی من شاهد بعده عن بعض المشتغلین بالخیر فی زماننا، فما ظنّک بالإمام الحق سید أقطاب اللّه فی أرضه.</w:t>
      </w:r>
    </w:p>
    <w:p>
      <w:pPr>
        <w:pStyle w:val="BookText"/>
      </w:pPr>
      <w:r>
        <w:rPr>
          <w:rFonts w:ascii="IRNazanin" w:hAnsi="IRNazanin" w:eastAsia="IRNazanin" w:cs="IRNazanin"/>
          <w:lang w:bidi="fa-IR"/>
          <w:color w:val="111111"/>
          <w:sz w:val="28"/>
          <w:szCs w:val="28"/>
          <w:rtl/>
        </w:rPr>
        <w:t xml:space="preserve">فکان الواجب أن یقول: و أما ما فعله الامام الحسن رضی اللّه تعالی عنه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فله فی ذلک مقاصد حسنة لا ترد بها الحدیث حجة، فما أحوجه إلی ذلک و ترک ما قال، لما عرفت أن الحدیث لیس متعینا فی معارضة فعله رضی اللّه تعالی عنه، بل عندنا معارضة الأحادیث الصحیحة بعمل هؤلاء الأئمة رضی اللّه تعالی عنهم و الثابت عنهم ثبوت الحدیث المعارض عن النبی صلّی اللّه علیه و سلّم علی فرض وجودها لها حکم معارضة النصوص بعضها ببعض، فإن فهم الجمع فیها و إلّا یتوقف، مع الجزم بأن لا تعارض بینها فی نفس الأمر.</w:t>
      </w:r>
    </w:p>
    <w:p>
      <w:pPr>
        <w:pStyle w:val="BookText"/>
      </w:pPr>
      <w:r>
        <w:rPr>
          <w:rFonts w:ascii="IRNazanin" w:hAnsi="IRNazanin" w:eastAsia="IRNazanin" w:cs="IRNazanin"/>
          <w:lang w:bidi="fa-IR"/>
          <w:color w:val="111111"/>
          <w:sz w:val="28"/>
          <w:szCs w:val="28"/>
          <w:rtl/>
        </w:rPr>
        <w:t xml:space="preserve">ثم إن الإرسال فی محمل حسن لعمله رضی اللّه تعالی عنه یکفینا فی الجواب، بعد ما اتضح علیک أن النص لا یقوم معارضا بعمله رضی اللّه تعالی عنه إلّا بالتزام فعله لما یستنزه منه أصبیاء الطریقة و الجزم بتعینه فیه مما یعد جحودا بأهل هذا البیت المقدس رضی اللّه تعالی عنهم، أعاذ اللّه سبحانه کلّ مسلم عن ذلک، فقد بدا لی بحمد اللّه سبحانه وجهان لفعله رضی اللّه تعالی عنه اللائق بحاله علی المعنی من ذلک.</w:t>
      </w:r>
    </w:p>
    <w:p>
      <w:pPr>
        <w:pStyle w:val="BookText"/>
      </w:pPr>
      <w:r>
        <w:rPr>
          <w:rFonts w:ascii="IRNazanin" w:hAnsi="IRNazanin" w:eastAsia="IRNazanin" w:cs="IRNazanin"/>
          <w:lang w:bidi="fa-IR"/>
          <w:color w:val="111111"/>
          <w:sz w:val="28"/>
          <w:szCs w:val="28"/>
          <w:rtl/>
        </w:rPr>
        <w:t xml:space="preserve">أحدهما: أن للعارفین فی مجالی النساء تجلی إلهی خاص، أشار أعرف خلق اللّه صلّی اللّه علیه و سلّم إلی ذلک</w:t>
      </w:r>
    </w:p>
    <w:p>
      <w:pPr>
        <w:pStyle w:val="BookText"/>
      </w:pPr>
      <w:r>
        <w:rPr>
          <w:rFonts w:ascii="IRNazanin" w:hAnsi="IRNazanin" w:eastAsia="IRNazanin" w:cs="IRNazanin"/>
          <w:lang w:bidi="fa-IR"/>
          <w:color w:val="111111"/>
          <w:sz w:val="28"/>
          <w:szCs w:val="28"/>
          <w:rtl/>
        </w:rPr>
        <w:t xml:space="preserve">بقوله: حبّب إلیّ من دنیاکم ثلاث</w:t>
      </w:r>
    </w:p>
    <w:p>
      <w:pPr>
        <w:pStyle w:val="BookText"/>
      </w:pPr>
      <w:r>
        <w:rPr>
          <w:rFonts w:ascii="IRNazanin" w:hAnsi="IRNazanin" w:eastAsia="IRNazanin" w:cs="IRNazanin"/>
          <w:lang w:bidi="fa-IR"/>
          <w:color w:val="111111"/>
          <w:sz w:val="28"/>
          <w:szCs w:val="28"/>
          <w:rtl/>
        </w:rPr>
        <w:t xml:space="preserve">، و ذکر النساء، و سرّ ذلک یطلب من الحکمة الفردیة فی الفص المختتم به کتاب (فصوص الحکم) و فی غیره من کلام الشیخ الأکبر رحمه اللّه تعالی، و تلون العارف بالتجلیّات الإلهیة خیر عنده من التمکن، و کلّ شی‌ء من الدنیا فیه سر إلهی یختص بذلک الشی‌ء، فمباشرة کثرة النساء تعرض للنفحات الالهیة المتجددة و لا یتیسر تلک الکثرة إلّا بکثرة الطلاق و الأنکحة.</w:t>
      </w:r>
    </w:p>
    <w:p>
      <w:pPr>
        <w:pStyle w:val="BookText"/>
      </w:pPr>
      <w:r>
        <w:rPr>
          <w:rFonts w:ascii="IRNazanin" w:hAnsi="IRNazanin" w:eastAsia="IRNazanin" w:cs="IRNazanin"/>
          <w:lang w:bidi="fa-IR"/>
          <w:color w:val="111111"/>
          <w:sz w:val="28"/>
          <w:szCs w:val="28"/>
          <w:rtl/>
        </w:rPr>
        <w:t xml:space="preserve">و فی حلّ النکاح سرّ لیس فی ملک الیمین، فإنه وهب و قبول لسر متحرک و بین الزوجین صلة بین المتفرقین، و لا یوجد ذلک فی ملک الیمین، فإنّ حل المباشرة فیه عرض طرأ علی الملک و لیس العقد عقد الوصلة و جمع التفرقة، و النکاح و التزویج ینبئان لغة عن ذلک، إذ النکاح بمعنی الضم و التزویج بمعنی التلفیق، و هو لیس سر الملک و معناه من حیث انه ملک کما هو معنی النکاح و التزویج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سرهما من حیث الحقیقة، هذا یؤید مذهب الشافعی من أن النکاح لا ینعقد بلفظ التملیک للمباینة بینهما معنی، لأن لوازم المعانی غیر داخلة فی أصلابها، فلزوم التلفیق و الضم شرعا بملک الیمین لا یؤثر فی زوال المباینة المذکورة کما لا یخفی.</w:t>
      </w:r>
    </w:p>
    <w:p>
      <w:pPr>
        <w:pStyle w:val="BookText"/>
      </w:pPr>
      <w:r>
        <w:rPr>
          <w:rFonts w:ascii="IRNazanin" w:hAnsi="IRNazanin" w:eastAsia="IRNazanin" w:cs="IRNazanin"/>
          <w:lang w:bidi="fa-IR"/>
          <w:color w:val="111111"/>
          <w:sz w:val="28"/>
          <w:szCs w:val="28"/>
          <w:rtl/>
        </w:rPr>
        <w:t xml:space="preserve">فکثرة طلاقه و نکاحه رضی اللّه تعالی عنه کان صورة لتلونه رضی اللّه تعالی عنه بالتجلیات الإلهیة المتلونة الغیر المتکررة، و یرزق اللّه عباده الکمّل من نفسه بما شاء من مجالیه المعنویة و الروحیة و المثالیة و الحسیة، و لیس الحس دون العوالم إلّا بالنسبة إلی المترقی منه إلی العوالم العلویة.</w:t>
      </w:r>
    </w:p>
    <w:p>
      <w:pPr>
        <w:pStyle w:val="BookText"/>
      </w:pPr>
      <w:r>
        <w:rPr>
          <w:rFonts w:ascii="IRNazanin" w:hAnsi="IRNazanin" w:eastAsia="IRNazanin" w:cs="IRNazanin"/>
          <w:lang w:bidi="fa-IR"/>
          <w:color w:val="111111"/>
          <w:sz w:val="28"/>
          <w:szCs w:val="28"/>
          <w:rtl/>
        </w:rPr>
        <w:t xml:space="preserve">و أما بالنسبة إلی العارف الصاعد الراجع فالأمر علی عکس ذلک، و هو معنی قولهم: مقام النزول أتم من مقامات العروج، و إلیه الاشارة بقوله تعالی:</w:t>
      </w:r>
    </w:p>
    <w:p>
      <w:pPr>
        <w:pStyle w:val="BookText"/>
      </w:pPr>
      <w:r>
        <w:rPr>
          <w:rFonts w:ascii="Amiri" w:hAnsi="Amiri" w:eastAsia="Amiri" w:cs="Amiri"/>
          <w:lang w:bidi="ar-SA"/>
          <w:color w:val="111111"/>
          <w:sz w:val="28"/>
          <w:szCs w:val="28"/>
          <w:rtl/>
        </w:rPr>
        <w:t xml:space="preserve">وَ لَقَدْ کَتَبْنا فِی الزَّبُورِ مِنْ بَعْدِ الذِّکْرِ أَنَّ الْأَرْضَ یَرِثُها عِبادِیَ الصَّالِحُونَ و بقوله صلّی اللّه علیه و سلّم: أعطیت مفاتیح خزائن الأرض (و جعل الأرض. صح. ظ) کله مسجدا و طهورا، و بیان هذه الأسرار محلها کتابنا (أنوار الوجد) و هذا القدر یکفی منه هاهنا، و هذا الوجه فی فعله رضی اللّه تعالی عنه تحفة مهداة إلی أهل الطریق من الفقراء الصادقین، فقد علم کلّ أناس مشربهم و إن اللّه یأمرکم أن تؤدّوا الأمانات إلی أهلها.</w:t>
      </w:r>
    </w:p>
    <w:p>
      <w:pPr>
        <w:pStyle w:val="BookText"/>
      </w:pPr>
      <w:r>
        <w:rPr>
          <w:rFonts w:ascii="IRNazanin" w:hAnsi="IRNazanin" w:eastAsia="IRNazanin" w:cs="IRNazanin"/>
          <w:lang w:bidi="fa-IR"/>
          <w:color w:val="111111"/>
          <w:sz w:val="28"/>
          <w:szCs w:val="28"/>
          <w:rtl/>
        </w:rPr>
        <w:t xml:space="preserve">و ثانیهما: أنه قد ثبت فی الحدیث ما دل علی أن أهل بیته صلّی اللّه علیه و سلّم لا یتزوجون إلّا من أهل الجنّة، فأراد رضی اللّه تعالی عنه دخول صهره فی هذه البشارة، و شقاوة جده لا ینافی سعادة أهله الذین و صلوا بالإمام الحق، و کأنه بإرادته هذه تنبّه رجل من همدان بحیث قال ما قال، و قصة ذلک</w:t>
      </w:r>
    </w:p>
    <w:p>
      <w:pPr>
        <w:pStyle w:val="BookText"/>
      </w:pPr>
      <w:r>
        <w:rPr>
          <w:rFonts w:ascii="IRNazanin" w:hAnsi="IRNazanin" w:eastAsia="IRNazanin" w:cs="IRNazanin"/>
          <w:lang w:bidi="fa-IR"/>
          <w:color w:val="111111"/>
          <w:sz w:val="28"/>
          <w:szCs w:val="28"/>
          <w:rtl/>
        </w:rPr>
        <w:t xml:space="preserve">ما أورده ابن سعد: أن علیا رضی اللّه تعالی عنه لما دخل الکوفة قال: یا أهل الکوفة إن الحسن رجل مطلاق فلا تزوّجوه، فقام رجل من همدان فقال: لنزوجنه فما شاء أمسک و ما شاء طلّق.</w:t>
      </w:r>
    </w:p>
    <w:p>
      <w:pPr>
        <w:pStyle w:val="BookText"/>
      </w:pPr>
      <w:r>
        <w:rPr>
          <w:rFonts w:ascii="IRNazanin" w:hAnsi="IRNazanin" w:eastAsia="IRNazanin" w:cs="IRNazanin"/>
          <w:lang w:bidi="fa-IR"/>
          <w:color w:val="111111"/>
          <w:sz w:val="28"/>
          <w:szCs w:val="28"/>
          <w:rtl/>
        </w:rPr>
        <w:t xml:space="preserve">انتهی. فذهب بخیر الدنیا و الآخرة، و ذلک فضل اللّه یؤتیه من یشاء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6" w:name="pg10422_119579"/>
    <w:bookmarkEnd w:id="186"/>
    <w:p>
      <w:pPr>
        <w:pStyle w:val="BookText"/>
      </w:pPr>
      <w:r>
        <w:rPr>
          <w:rFonts w:ascii="IRNazanin" w:hAnsi="IRNazanin" w:eastAsia="IRNazanin" w:cs="IRNazanin"/>
          <w:lang w:bidi="fa-IR"/>
          <w:color w:val="111111"/>
          <w:sz w:val="28"/>
          <w:szCs w:val="28"/>
          <w:rtl/>
        </w:rPr>
        <w:t xml:space="preserve">و اللّه ذو الفضل العظیم»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أقول: هذا کله بناء علی ثبوت أصل الموضوع تاریخیا و صحة الروایات الحاکیة لذلک سندا، لکن الظاهر أنه من القضایا المفتعلة ضد أهل البیت علیهم السلام، فراجع.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743" w:name="_Toc511"/>
      <w:r>
        <w:t>افتعالهم اعتراض الحسن علی أبیه</w:t>
      </w:r>
      <w:bookmarkEnd w:id="743"/>
    </w:p>
    <w:p>
      <w:pPr>
        <w:pStyle w:val="BookText"/>
      </w:pPr>
      <w:r>
        <w:rPr>
          <w:rFonts w:ascii="IRNazanin" w:hAnsi="IRNazanin" w:eastAsia="IRNazanin" w:cs="IRNazanin"/>
          <w:lang w:bidi="fa-IR"/>
          <w:color w:val="111111"/>
          <w:sz w:val="28"/>
          <w:szCs w:val="28"/>
          <w:rtl/>
        </w:rPr>
        <w:t xml:space="preserve">و ذکر الدهلوی أن الامام الحسن علیه السلام اعترض علی أبیه أمیر المؤمنین علیه السلام فی قصة مقتل عثمان قائلا له: «أمرتک حین حضر الناس هذا الرجل أن تأتی مکة فتقیم بها فعصیتنی، ثم أمرتک حین قتل أن تلزم بیتک حتی ترجع إلی العرب عوازب أحلامها، فلو کنت فی حجر ضب لضربوا إلیک آباط الإبل حتی یستخرجوک من جحرک فعصیتنی، و أنا أنشدک باللّه أن لا تأتی العراق فتقتل بحال مضیعة.</w:t>
      </w:r>
    </w:p>
    <w:p>
      <w:pPr>
        <w:pStyle w:val="BookText"/>
      </w:pPr>
      <w:r>
        <w:rPr>
          <w:rFonts w:ascii="IRNazanin" w:hAnsi="IRNazanin" w:eastAsia="IRNazanin" w:cs="IRNazanin"/>
          <w:lang w:bidi="fa-IR"/>
          <w:color w:val="111111"/>
          <w:sz w:val="28"/>
          <w:szCs w:val="28"/>
          <w:rtl/>
        </w:rPr>
        <w:t xml:space="preserve">قال فقال علی: أما قولک آتی مکة فلم أکن بالرجل الذی تستحل به مکة، و أما قولک قتل الناس عثمان فما ذنبی إن کان الناس قتلوه؟ الحدیث، أخرجه ابن أبی شیبة»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Heading6"/>
      </w:pPr>
      <w:bookmarkStart w:id="744" w:name="_Toc512"/>
      <w:r>
        <w:t>قول بعضهم: قتل الحسین بسیف جده!!</w:t>
      </w:r>
      <w:bookmarkEnd w:id="744"/>
    </w:p>
    <w:p>
      <w:pPr>
        <w:pStyle w:val="BookText"/>
      </w:pPr>
      <w:r>
        <w:rPr>
          <w:rFonts w:ascii="IRNazanin" w:hAnsi="IRNazanin" w:eastAsia="IRNazanin" w:cs="IRNazanin"/>
          <w:lang w:bidi="fa-IR"/>
          <w:color w:val="111111"/>
          <w:sz w:val="28"/>
          <w:szCs w:val="28"/>
          <w:rtl/>
        </w:rPr>
        <w:t xml:space="preserve">و من أجلی آیات بغضهم لأهل البیت علیهم السّلام قول بعضهم: إن یزید قتل الحسین بسیف جدّه الآمر بسله علی البغاة و قتالهم، و هذا کفر صریح نعوذ باللّه منه … و من أولئک البعض: القاضی أبو بکر بن العربی المالکی </w:t>
      </w:r>
      <w:r>
        <w:rPr>
          <w:rStyle w:val="FootnoteReference"/>
        </w:rPr>
        <w:footnoteReference w:id="352"/>
      </w:r>
      <w:r>
        <w:rPr>
          <w:rFonts w:ascii="IRNazanin" w:hAnsi="IRNazanin" w:eastAsia="IRNazanin" w:cs="IRNazanin"/>
          <w:lang w:bidi="fa-IR"/>
          <w:color w:val="111111"/>
          <w:sz w:val="28"/>
          <w:szCs w:val="28"/>
          <w:rtl/>
        </w:rPr>
        <w:t xml:space="preserve">صاحب (العواصم و القواصم) فقد قال ابن حجر المکی فی (المنح المکیة) فی ذکر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یزید بن معاویة: «قال أحمد بن حنبل بکفره، و ناهیک به ورعا و علما یقضیان بأنه لم یقل ذلک إلّا لقضایا وقعت منه صریحة فی ذلک ثبتت عنده و إن لم تثبت عند غیره کالغزالی فإنه أطال فی ردّ کثیر ممّا نسب إلیه کقتل الحسین، فقال: لم یثبت من طریق صحیح أنه قتله و لا أمر بقتله، ثم بالغ فی تحریم سبّه و لعنه.</w:t>
      </w:r>
    </w:p>
    <w:p>
      <w:pPr>
        <w:pStyle w:val="BookText"/>
      </w:pPr>
      <w:r>
        <w:rPr>
          <w:rFonts w:ascii="IRNazanin" w:hAnsi="IRNazanin" w:eastAsia="IRNazanin" w:cs="IRNazanin"/>
          <w:lang w:bidi="fa-IR"/>
          <w:color w:val="111111"/>
          <w:sz w:val="28"/>
          <w:szCs w:val="28"/>
          <w:rtl/>
        </w:rPr>
        <w:t xml:space="preserve">و کابن العربی المالکی فإنه نقل عنه ما یقشعر منه الجلد، إنه قال: لم یقتل یزید الحسین إلّا بسیف جدّه، أی: بحسب اعتقاده الباطل أنه الخلیفة و الحسین باغ علیه و البیعة سبقت لیزید، و یکفی فیها بعض أهل الحل و العقد و بیعته کذلک، لأن کثیرین أقدموا علیها مختارین لها، هذا مع عدم النظر إلی استخلاف أبیه له، أما مع النظر لذلک فلا یشترط موافقة أحد من أهل الحل و العقد علی ذلک».</w:t>
      </w:r>
    </w:p>
    <w:p>
      <w:pPr>
        <w:pStyle w:val="BookText"/>
      </w:pPr>
      <w:r>
        <w:rPr>
          <w:rFonts w:ascii="IRNazanin" w:hAnsi="IRNazanin" w:eastAsia="IRNazanin" w:cs="IRNazanin"/>
          <w:lang w:bidi="fa-IR"/>
          <w:color w:val="111111"/>
          <w:sz w:val="28"/>
          <w:szCs w:val="28"/>
          <w:rtl/>
        </w:rPr>
        <w:t xml:space="preserve">و فیه أیضا «و قول بعضهم- لا ملام علی قتلة الحسین، لأنهم إنما قتلوه بسیف جدّه الآمر بسلّه علی البغاة و قتالهم- لا یعوّل علیه».</w:t>
      </w:r>
    </w:p>
    <w:p>
      <w:pPr>
        <w:pStyle w:val="BookText"/>
      </w:pPr>
      <w:r>
        <w:rPr>
          <w:rFonts w:ascii="IRNazanin" w:hAnsi="IRNazanin" w:eastAsia="IRNazanin" w:cs="IRNazanin"/>
          <w:lang w:bidi="fa-IR"/>
          <w:color w:val="111111"/>
          <w:sz w:val="28"/>
          <w:szCs w:val="28"/>
          <w:rtl/>
        </w:rPr>
        <w:t xml:space="preserve">و قال المناوی: «قیل لابن الجوزی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فقلت: یکفیه ما فیه و السکوت أصلح. فقال: قد علمت أن السکوت أصلح، و لکن هل تجوز لعنه؟ فقلت: قد أجازها العلماء الورعون منهم الامام أحمد بن حنبل.</w:t>
      </w:r>
    </w:p>
    <w:p>
      <w:pPr>
        <w:pStyle w:val="BookText"/>
      </w:pPr>
      <w:r>
        <w:rPr>
          <w:rFonts w:ascii="IRNazanin" w:hAnsi="IRNazanin" w:eastAsia="IRNazanin" w:cs="IRNazanin"/>
          <w:lang w:bidi="fa-IR"/>
          <w:color w:val="111111"/>
          <w:sz w:val="28"/>
          <w:szCs w:val="28"/>
          <w:rtl/>
        </w:rPr>
        <w:t xml:space="preserve">فبلغ کلامی هذا الی شیخ قد قرأ أحادیث مرویة، و لم یخرج من العصبیة العامیة، فأنکر ذلک و صنف جزء لینتصر فیه لیزید. فحمله الی بعض أصحابی و سألنی الرد … ».</w:t>
      </w:r>
    </w:p>
    <w:p>
      <w:pPr>
        <w:pStyle w:val="BookText"/>
      </w:pPr>
      <w:r>
        <w:rPr>
          <w:rFonts w:ascii="IRNazanin" w:hAnsi="IRNazanin" w:eastAsia="IRNazanin" w:cs="IRNazanin"/>
          <w:lang w:bidi="fa-IR"/>
          <w:color w:val="111111"/>
          <w:sz w:val="28"/>
          <w:szCs w:val="28"/>
          <w:rtl/>
        </w:rPr>
        <w:t xml:space="preserve">قلت: و هذا الشیخ هو عبد المغیث بن زهیر الحنبلی، و هو الذی رد علیه ابن الجوزی بکتاب آخر سماه (آفة اصحاب الحدیث فی الرد علی عبد المغیث) فی مسألة صلاة أبی بکر بالناس فی مرض رسول اللّه صلّی اللّه علیه و آله و سلّم. و قد نشرنا هذا الکتاب لأول مرة مع مقدمة و تعالیق کثیرة.</w:t>
      </w:r>
    </w:p>
    <w:p>
      <w:pPr>
        <w:pStyle w:val="BookText"/>
      </w:pPr>
      <w:r>
        <w:rPr>
          <w:rFonts w:ascii="IRNazanin" w:hAnsi="IRNazanin" w:eastAsia="IRNazanin" w:cs="IRNazanin"/>
          <w:lang w:bidi="fa-IR"/>
          <w:color w:val="111111"/>
          <w:sz w:val="28"/>
          <w:szCs w:val="28"/>
          <w:rtl/>
        </w:rPr>
        <w:t xml:space="preserve">- و هو علی الکرسی [علی کرسی الوعظ]- کیف یقال یزید قتل لحسین و هو بدمشق و الحسین بالعراق؟ فقال:</w:t>
      </w:r>
    </w:p>
    <w:p>
      <w:pPr>
        <w:pStyle w:val="BookText"/>
      </w:pPr>
      <w:r>
        <w:rPr>
          <w:rFonts w:ascii="IRNazanin" w:hAnsi="IRNazanin" w:eastAsia="IRNazanin" w:cs="IRNazanin"/>
          <w:lang w:bidi="fa-IR"/>
          <w:color w:val="111111"/>
          <w:sz w:val="28"/>
          <w:szCs w:val="28"/>
          <w:rtl/>
        </w:rPr>
        <w:t xml:space="preserve">سهم أصاب و رامیه بذی سلم من بالعراق، لقد أبعدت مرماکا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87" w:name="pg10422_119581"/>
    <w:bookmarkEnd w:id="187"/>
    <w:p>
      <w:pPr>
        <w:pStyle w:val="BookText"/>
      </w:pPr>
      <w:r>
        <w:rPr>
          <w:rFonts w:ascii="IRNazanin" w:hAnsi="IRNazanin" w:eastAsia="IRNazanin" w:cs="IRNazanin"/>
          <w:lang w:bidi="fa-IR"/>
          <w:color w:val="111111"/>
          <w:sz w:val="28"/>
          <w:szCs w:val="28"/>
          <w:rtl/>
        </w:rPr>
        <w:t xml:space="preserve">و قد غلب علی ابن العربی الغض من أهل البیت حتی قال: قتله بسیف جدّه»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Heading6"/>
      </w:pPr>
      <w:bookmarkStart w:id="745" w:name="_Toc513"/>
      <w:r>
        <w:t>ابن خلدون … و مخاریقه</w:t>
      </w:r>
      <w:bookmarkEnd w:id="745"/>
    </w:p>
    <w:p>
      <w:pPr>
        <w:pStyle w:val="BookText"/>
      </w:pPr>
      <w:r>
        <w:rPr>
          <w:rFonts w:ascii="IRNazanin" w:hAnsi="IRNazanin" w:eastAsia="IRNazanin" w:cs="IRNazanin"/>
          <w:lang w:bidi="fa-IR"/>
          <w:color w:val="111111"/>
          <w:sz w:val="28"/>
          <w:szCs w:val="28"/>
          <w:rtl/>
        </w:rPr>
        <w:t xml:space="preserve">و من أولئک المبغضین أیضا ابن خلدون، فإنه قد تفوّه بذلک کذلک، و لأجله لعنه و سبّه بعض حفاظ أهل السنة، فقد ذکر السخاوی بترجمته عن ابن حجر العسقلانی ما نصه: «و قد کان شیخنا أبو الحسن- یعنی الهیثمی </w:t>
      </w:r>
      <w:r>
        <w:rPr>
          <w:rStyle w:val="FootnoteReference"/>
        </w:rPr>
        <w:footnoteReference w:id="355"/>
      </w:r>
      <w:r>
        <w:rPr>
          <w:rFonts w:ascii="IRNazanin" w:hAnsi="IRNazanin" w:eastAsia="IRNazanin" w:cs="IRNazanin"/>
          <w:lang w:bidi="fa-IR"/>
          <w:color w:val="111111"/>
          <w:sz w:val="28"/>
          <w:szCs w:val="28"/>
          <w:rtl/>
        </w:rPr>
        <w:t xml:space="preserve">- یبالغ فی الغض منه، فلما سألته عن سبب ذلک ذکر أنه بلغه أنه ذکر الحسین بن علی رضی اللّه عنهما فی تاریخه فقال: قتل بسیف جدّه، و لما نطق شیخنا بهذه اللفظة، أردفها بلعن ابن خلدون و سبّه و هو یبکی.</w:t>
      </w:r>
    </w:p>
    <w:p>
      <w:pPr>
        <w:pStyle w:val="BookText"/>
      </w:pPr>
      <w:r>
        <w:rPr>
          <w:rFonts w:ascii="IRNazanin" w:hAnsi="IRNazanin" w:eastAsia="IRNazanin" w:cs="IRNazanin"/>
          <w:lang w:bidi="fa-IR"/>
          <w:color w:val="111111"/>
          <w:sz w:val="28"/>
          <w:szCs w:val="28"/>
          <w:rtl/>
        </w:rPr>
        <w:t xml:space="preserve">قال شیخنا </w:t>
      </w:r>
      <w:r>
        <w:rPr>
          <w:rStyle w:val="FootnoteReference"/>
        </w:rPr>
        <w:footnoteReference w:id="356"/>
      </w:r>
      <w:r>
        <w:rPr>
          <w:rFonts w:ascii="IRNazanin" w:hAnsi="IRNazanin" w:eastAsia="IRNazanin" w:cs="IRNazanin"/>
          <w:lang w:bidi="fa-IR"/>
          <w:color w:val="111111"/>
          <w:sz w:val="28"/>
          <w:szCs w:val="28"/>
          <w:rtl/>
        </w:rPr>
        <w:t xml:space="preserve">فی- رفع الأصر- و لم توجد هذه الکلمة فی التاریخ الموجود الآن، و کأنه ذکرها فی النسخة التی رجع عنها» </w:t>
      </w:r>
      <w:r>
        <w:rPr>
          <w:rStyle w:val="FootnoteReference"/>
        </w:rPr>
        <w:footnoteReference w:id="357"/>
      </w:r>
      <w:r>
        <w:rPr>
          <w:rFonts w:ascii="IRNazanin" w:hAnsi="IRNazanin" w:eastAsia="IRNazanin" w:cs="IRNazanin"/>
          <w:lang w:bidi="fa-IR"/>
          <w:color w:val="111111"/>
          <w:sz w:val="28"/>
          <w:szCs w:val="28"/>
          <w:rtl/>
        </w:rPr>
        <w:t xml:space="preserve">، أقول: و مع ذلک توجد فی (مقدمة ابن خلدون) کلمات حول یزید و الامام الحسین الشهید علیه السلام، تنبئ عن سوء سریرة ابن خلدون و خبث باطنه، یستحق بها اللعن و السب، کما فعل الحافظ نور الدین الهیثمی فقد قال فی فصل ولایة العهد:</w:t>
      </w:r>
    </w:p>
    <w:p>
      <w:pPr>
        <w:pStyle w:val="BookText"/>
      </w:pPr>
      <w:r>
        <w:rPr>
          <w:rFonts w:ascii="IRNazanin" w:hAnsi="IRNazanin" w:eastAsia="IRNazanin" w:cs="IRNazanin"/>
          <w:lang w:bidi="fa-IR"/>
          <w:color w:val="111111"/>
          <w:sz w:val="28"/>
          <w:szCs w:val="28"/>
          <w:rtl/>
        </w:rPr>
        <w:t xml:space="preserve">«و عرض هنا أمور تدعو الضرورة إلی بیان الحق فیها. فالأول منها ما حدث فی یزید من الفسق أیام خلافته، فإیاک أن تظن بمعاویة رضی اللّه عنه أنه علم ذلک من یزید فإنه أعدل من ذلک و أفضل، بل کان یعذله أیام حیاته فی سماع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الغناء و ینهاه عنه و هو أقل من ذلک، و کانت مذاهبهم فیه مختلفة، و لمّا حدث فی یزید ما حدث من الفسق اختلف الصحابة حینئذ فی شأنه، فمنهم من رأی الخروج علیه و نقض بیعته من أجل ذلک، کما فعل الحسین و عبد اللّه بن الزبیر رضی اللّه عنهما و من اتبعهما فی ذلک، و منهم من أباه لما فیه من إثارة الفتنة و کثرة القتل مع العجز عن الوفاء به، لأن شوکة یزید یومئذ هی عصابة بنی أمیة و جمهور أهل الحل و العقد من قریش و تتبع عصبیة مضر أجمع، و هی أعظم من کل شوکة و لا تطاق مقاومتهم، فأقصروا عن یزید بسبب ذلک و أقاموا علی الدعاء بهدایته و الراحة منه، و هذا کان شأن جمهور المسلمین. و الکل مجتهدون و لا ینکر علی أحد من الفریقین، فمقاصدهم فی البر و تحری الحق معروفة، وفقنا اللّه للاقتداء بهم».</w:t>
      </w:r>
    </w:p>
    <w:p>
      <w:pPr>
        <w:pStyle w:val="BookText"/>
      </w:pPr>
      <w:r>
        <w:rPr>
          <w:rFonts w:ascii="IRNazanin" w:hAnsi="IRNazanin" w:eastAsia="IRNazanin" w:cs="IRNazanin"/>
          <w:lang w:bidi="fa-IR"/>
          <w:color w:val="111111"/>
          <w:sz w:val="28"/>
          <w:szCs w:val="28"/>
          <w:rtl/>
        </w:rPr>
        <w:t xml:space="preserve">فتراه فی هذا الکلام یدّعی حدوث فسق یزید فی ایام خلافته، و یقصد من ذلک تنزیهه فی أیام ولایة العهد.</w:t>
      </w:r>
    </w:p>
    <w:p>
      <w:pPr>
        <w:pStyle w:val="BookText"/>
      </w:pPr>
      <w:r>
        <w:rPr>
          <w:rFonts w:ascii="IRNazanin" w:hAnsi="IRNazanin" w:eastAsia="IRNazanin" w:cs="IRNazanin"/>
          <w:lang w:bidi="fa-IR"/>
          <w:color w:val="111111"/>
          <w:sz w:val="28"/>
          <w:szCs w:val="28"/>
          <w:rtl/>
        </w:rPr>
        <w:t xml:space="preserve">و یحذر من أن یظن. بمعاویة أنه علم ذلک من یزید … مدّعیا کونه أعدل من ذلک و أفضل.</w:t>
      </w:r>
    </w:p>
    <w:p>
      <w:pPr>
        <w:pStyle w:val="BookText"/>
      </w:pPr>
      <w:r>
        <w:rPr>
          <w:rFonts w:ascii="IRNazanin" w:hAnsi="IRNazanin" w:eastAsia="IRNazanin" w:cs="IRNazanin"/>
          <w:lang w:bidi="fa-IR"/>
          <w:color w:val="111111"/>
          <w:sz w:val="28"/>
          <w:szCs w:val="28"/>
          <w:rtl/>
        </w:rPr>
        <w:t xml:space="preserve">و یقول بأن معاویة کان یعذل یزید فی سماع الغناء و ینهاه عنه، و سماع الغناء أمر اقل من الفسق، و مذاهب الأصحاب و التابعین فیه مختلفة.</w:t>
      </w:r>
    </w:p>
    <w:p>
      <w:pPr>
        <w:pStyle w:val="BookText"/>
      </w:pPr>
      <w:r>
        <w:rPr>
          <w:rFonts w:ascii="IRNazanin" w:hAnsi="IRNazanin" w:eastAsia="IRNazanin" w:cs="IRNazanin"/>
          <w:lang w:bidi="fa-IR"/>
          <w:color w:val="111111"/>
          <w:sz w:val="28"/>
          <w:szCs w:val="28"/>
          <w:rtl/>
        </w:rPr>
        <w:t xml:space="preserve">و یعود فیدّعی حدوث الفسق من یزید، و اختلاف الصحابة حینئذ فی شأنه.</w:t>
      </w:r>
    </w:p>
    <w:p>
      <w:pPr>
        <w:pStyle w:val="BookText"/>
      </w:pPr>
      <w:r>
        <w:rPr>
          <w:rFonts w:ascii="IRNazanin" w:hAnsi="IRNazanin" w:eastAsia="IRNazanin" w:cs="IRNazanin"/>
          <w:lang w:bidi="fa-IR"/>
          <w:color w:val="111111"/>
          <w:sz w:val="28"/>
          <w:szCs w:val="28"/>
          <w:rtl/>
        </w:rPr>
        <w:t xml:space="preserve">و یصرح بنسبة الخروج علیه و نقض البیعة إلی الامام الحسین علیه السلام و غیره …</w:t>
      </w:r>
    </w:p>
    <w:p>
      <w:pPr>
        <w:pStyle w:val="BookText"/>
      </w:pPr>
      <w:r>
        <w:rPr>
          <w:rFonts w:ascii="IRNazanin" w:hAnsi="IRNazanin" w:eastAsia="IRNazanin" w:cs="IRNazanin"/>
          <w:lang w:bidi="fa-IR"/>
          <w:color w:val="111111"/>
          <w:sz w:val="28"/>
          <w:szCs w:val="28"/>
          <w:rtl/>
        </w:rPr>
        <w:t xml:space="preserve">إلی غیر ذلک من الطامات و الأکاذیب المشتمل علیها هذا الکلام.</w:t>
      </w:r>
    </w:p>
    <w:p>
      <w:pPr>
        <w:pStyle w:val="BookText"/>
      </w:pPr>
      <w:r>
        <w:rPr>
          <w:rFonts w:ascii="IRNazanin" w:hAnsi="IRNazanin" w:eastAsia="IRNazanin" w:cs="IRNazanin"/>
          <w:lang w:bidi="fa-IR"/>
          <w:color w:val="111111"/>
          <w:sz w:val="28"/>
          <w:szCs w:val="28"/>
          <w:rtl/>
        </w:rPr>
        <w:t xml:space="preserve">و لابن خلدون فی (المقدمة) کلام آخر کشف فیه عن کثیر من الأسرار، و هتک فیه کثیرا من الأستار … إنه یقول:</w:t>
      </w:r>
    </w:p>
    <w:p>
      <w:pPr>
        <w:pStyle w:val="BookText"/>
      </w:pPr>
      <w:r>
        <w:rPr>
          <w:rFonts w:ascii="IRNazanin" w:hAnsi="IRNazanin" w:eastAsia="IRNazanin" w:cs="IRNazanin"/>
          <w:lang w:bidi="fa-IR"/>
          <w:color w:val="111111"/>
          <w:sz w:val="28"/>
          <w:szCs w:val="28"/>
          <w:rtl/>
        </w:rPr>
        <w:t xml:space="preserve">«و أما الحسین فإنّه لما ظهر فسق یزید عند الکافّة من أهل عصره بعثت شیعة أهل البیت بالکوفة للحسین أن یأتیهم فیقوموا بأمره، فرأی الحسین أن الخروج علی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یزید متعین من أجل فسقه، لا سیما من له القدرة علی ذلک و ظنها من نفسه بأهلیته و شوکته، فأما الأهلیة فکانت کما ظن و زیادة، و أما الشوکة فغلط یرحمه اللّه فیها! لأن عصبیة مضر کانت فی قریش، و عصبیة قریش فی عبد مناف، و عصبیة عبد مناف إنّما کانت فی بنی أمیة تعرف ذلک لهم قریش و سائر الناس و لا ینکرونه، و إنما نسی ذلک أول الإسلام لما شغل الناس من الذهول بالخوارق و أمر الوحی و تردد الملائکة لنصرة المسلمین، فأغفلوا أمور عوائدهم و ذهبت عصبیة الجاهلیة و منازعها و نسیت، و لم یبق إلّا العصبیة الطبیعیة فی الحمایة و الدفاع ینتفع بها فی إقامة الدین و جهاد المشرکین، و الدین فیها محکم و العادة معزولة، حتی إذا انقطع أمر النبوة و الخوارق المهولة تراجع الحکم بعض الشی‌ء للعوائد فعادت العصبیة کما کانت و لمن کانت، و أصبحت مضر أطوع لنبی أمیة من سواهم بما کان لهم من ذلک قبل.</w:t>
      </w:r>
    </w:p>
    <w:p>
      <w:pPr>
        <w:pStyle w:val="BookText"/>
      </w:pPr>
      <w:r>
        <w:rPr>
          <w:rFonts w:ascii="IRNazanin" w:hAnsi="IRNazanin" w:eastAsia="IRNazanin" w:cs="IRNazanin"/>
          <w:lang w:bidi="fa-IR"/>
          <w:color w:val="111111"/>
          <w:sz w:val="28"/>
          <w:szCs w:val="28"/>
          <w:rtl/>
        </w:rPr>
        <w:t xml:space="preserve">فتبین لک غلط الحسین! إلّا أنه فی أمر دنیوی لا یضره الغلط فیه!، و أما الحکم الشرعی فلم یغلط فیه، لأنه منوط بظنه و کان ظنة القدرة علی ذلک، و لقد عذله ابن العباس و ابن الزبیر و ابن عمر و ابن الحنفّیة أخوه و غیره فی مسیره إلی الکوفة و علموا غلطه فی ذلک! و لم یرجع عما هو بسبیله لما أراده اللّه.</w:t>
      </w:r>
    </w:p>
    <w:p>
      <w:pPr>
        <w:pStyle w:val="BookText"/>
      </w:pPr>
      <w:r>
        <w:rPr>
          <w:rFonts w:ascii="IRNazanin" w:hAnsi="IRNazanin" w:eastAsia="IRNazanin" w:cs="IRNazanin"/>
          <w:lang w:bidi="fa-IR"/>
          <w:color w:val="111111"/>
          <w:sz w:val="28"/>
          <w:szCs w:val="28"/>
          <w:rtl/>
        </w:rPr>
        <w:t xml:space="preserve">و أما غیر الحسین من الصحابة الذین کانوا بالحجاز و مع یزید بالشام و العراق و من التابعین لهم فرأوا أن الخروج علی یزید و إن کان فاسقا لا یجوز، لما ینشأ من الهرج و الدماء فأقصروا عن ذلک، و لم یتابعوا الحسین و لا أنکروا علیه و لا أثموه لأنه مجتهد و هو أسوة المجتهدین.</w:t>
      </w:r>
    </w:p>
    <w:p>
      <w:pPr>
        <w:pStyle w:val="BookText"/>
      </w:pPr>
      <w:r>
        <w:rPr>
          <w:rFonts w:ascii="IRNazanin" w:hAnsi="IRNazanin" w:eastAsia="IRNazanin" w:cs="IRNazanin"/>
          <w:lang w:bidi="fa-IR"/>
          <w:color w:val="111111"/>
          <w:sz w:val="28"/>
          <w:szCs w:val="28"/>
          <w:rtl/>
        </w:rPr>
        <w:t xml:space="preserve">و لا یذهب بک الغلط أن تقول بتأثیم هؤلاء بمخالفة الحسین و قعودهم عن نصره، فإنّهم أکثر الصحابة و کانوا مع یزید و لم یروا الخروج علیه، و کان الحسین یستشهدهم و هو یقاتل بکربلاء علی فضله و حقه و یقول: سلوا جابر بن عبد اللّه و أبا سعید الخدری و أنس بن مالک و سهل بن سعید (سعد. ظ) و زید بن أرقم و أمثالهم، و لم ینکر علیهم قعودهم عن نصره، و لا تعرض لذلک لعلمه أنه عن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اجتهاد منهم کما کان فعله عن اجتهاد منه.</w:t>
      </w:r>
    </w:p>
    <w:p>
      <w:pPr>
        <w:pStyle w:val="BookText"/>
      </w:pPr>
      <w:r>
        <w:rPr>
          <w:rFonts w:ascii="IRNazanin" w:hAnsi="IRNazanin" w:eastAsia="IRNazanin" w:cs="IRNazanin"/>
          <w:lang w:bidi="fa-IR"/>
          <w:color w:val="111111"/>
          <w:sz w:val="28"/>
          <w:szCs w:val="28"/>
          <w:rtl/>
        </w:rPr>
        <w:t xml:space="preserve">و کذلک لا یذهب بک الغلط أن تقول بتصویب قتله لما کان عن اجتهاد و إن کان هو علی اجتهاد، و یکون ذلک کما یحدّ الشافعی و المالکی الحنفی علی شرب النبیذ!.</w:t>
      </w:r>
    </w:p>
    <w:p>
      <w:pPr>
        <w:pStyle w:val="BookText"/>
      </w:pPr>
      <w:r>
        <w:rPr>
          <w:rFonts w:ascii="IRNazanin" w:hAnsi="IRNazanin" w:eastAsia="IRNazanin" w:cs="IRNazanin"/>
          <w:lang w:bidi="fa-IR"/>
          <w:color w:val="111111"/>
          <w:sz w:val="28"/>
          <w:szCs w:val="28"/>
          <w:rtl/>
        </w:rPr>
        <w:t xml:space="preserve">و اعلم أن الأمر لیس کذلک و قتاله لم یکن عن اجتهاد هؤلاء و إن کان خلافه عن اجتهادهم، و إنما انفرد بقتاله یزید و أصحابه، و لا تقولنّ إن یزید و إن کان فاسقا و لم یجز هؤلاء الخروج علیه فأفعاله عندهم صحیحة.</w:t>
      </w:r>
    </w:p>
    <w:p>
      <w:pPr>
        <w:pStyle w:val="BookText"/>
      </w:pPr>
      <w:r>
        <w:rPr>
          <w:rFonts w:ascii="IRNazanin" w:hAnsi="IRNazanin" w:eastAsia="IRNazanin" w:cs="IRNazanin"/>
          <w:lang w:bidi="fa-IR"/>
          <w:color w:val="111111"/>
          <w:sz w:val="28"/>
          <w:szCs w:val="28"/>
          <w:rtl/>
        </w:rPr>
        <w:t xml:space="preserve">و اعلم أنه إنما ینفذ من أعمال الفاسق ما کان مشروعا، و قتال البغاة عندهم من شرطه أن یکون مع الامام العادل و هو مفقود فی مسألتنا، فلا یجوز قتال الحسین مع یزید و لا لیزید، بل هی من فعلاته المؤکدة لفسقه، و الحسین فیها شهید مثاب و هو علی حق و اجتهاد، و الصحابة الذین کانوا مع یزید علی حق أیضا و اجتهاد.</w:t>
      </w:r>
    </w:p>
    <w:p>
      <w:pPr>
        <w:pStyle w:val="BookText"/>
      </w:pPr>
      <w:r>
        <w:rPr>
          <w:rFonts w:ascii="IRNazanin" w:hAnsi="IRNazanin" w:eastAsia="IRNazanin" w:cs="IRNazanin"/>
          <w:lang w:bidi="fa-IR"/>
          <w:color w:val="111111"/>
          <w:sz w:val="28"/>
          <w:szCs w:val="28"/>
          <w:rtl/>
        </w:rPr>
        <w:t xml:space="preserve">و قد غلط القاضی أبو بکر بن العربی المالکی فی هذا فقال فی کتابه الذی سمّاه ب (العواصم و القواصم) ما معناه: أن الحسین قتل بشرع جده، و هو غلط حملته علیه الغفلة عن اشتراط الامام العادل، و من أعدل من الحسین فی زمانه فی إمامته و عدالته فی قتال أهل الآراء»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هذا الکلام أیضا أباطیل ننبّه علیها، لئلّا یغتر أحد ببعض کلماته الأخری:</w:t>
      </w:r>
    </w:p>
    <w:p>
      <w:pPr>
        <w:pStyle w:val="BookText"/>
      </w:pPr>
      <w:r>
        <w:rPr>
          <w:rFonts w:ascii="IRNazanin" w:hAnsi="IRNazanin" w:eastAsia="IRNazanin" w:cs="IRNazanin"/>
          <w:lang w:bidi="fa-IR"/>
          <w:color w:val="111111"/>
          <w:sz w:val="28"/>
          <w:szCs w:val="28"/>
          <w:rtl/>
        </w:rPr>
        <w:t xml:space="preserve">إنه نسب الخروج إلی الحسین علیه السلام.</w:t>
      </w:r>
    </w:p>
    <w:p>
      <w:pPr>
        <w:pStyle w:val="BookText"/>
      </w:pPr>
      <w:r>
        <w:rPr>
          <w:rFonts w:ascii="IRNazanin" w:hAnsi="IRNazanin" w:eastAsia="IRNazanin" w:cs="IRNazanin"/>
          <w:lang w:bidi="fa-IR"/>
          <w:color w:val="111111"/>
          <w:sz w:val="28"/>
          <w:szCs w:val="28"/>
          <w:rtl/>
        </w:rPr>
        <w:t xml:space="preserve">و نسب إلیه الغلط. و أن ابن عباس و من ذکره علموا غلطه فی ذلک.</w:t>
      </w:r>
    </w:p>
    <w:p>
      <w:pPr>
        <w:pStyle w:val="BookText"/>
      </w:pPr>
      <w:r>
        <w:rPr>
          <w:rFonts w:ascii="IRNazanin" w:hAnsi="IRNazanin" w:eastAsia="IRNazanin" w:cs="IRNazanin"/>
          <w:lang w:bidi="fa-IR"/>
          <w:color w:val="111111"/>
          <w:sz w:val="28"/>
          <w:szCs w:val="28"/>
          <w:rtl/>
        </w:rPr>
        <w:t xml:space="preserve">و اعتذر للصحابة الذین خالفوا الحسین علیه السلام و قعدوا عن نصرته …</w:t>
      </w:r>
    </w:p>
    <w:p>
      <w:pPr>
        <w:pStyle w:val="BookText"/>
      </w:pPr>
      <w:r>
        <w:rPr>
          <w:rFonts w:ascii="IRNazanin" w:hAnsi="IRNazanin" w:eastAsia="IRNazanin" w:cs="IRNazanin"/>
          <w:lang w:bidi="fa-IR"/>
          <w:color w:val="111111"/>
          <w:sz w:val="28"/>
          <w:szCs w:val="28"/>
          <w:rtl/>
        </w:rPr>
        <w:t xml:space="preserve">و ذکر أنهم کانوا علی حق أیضا.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88" w:name="pg10422_119585"/>
    <w:bookmarkEnd w:id="188"/>
    <w:p>
      <w:pPr>
        <w:pStyle w:val="BookText"/>
      </w:pPr>
      <w:r>
        <w:rPr>
          <w:rFonts w:ascii="IRNazanin" w:hAnsi="IRNazanin" w:eastAsia="IRNazanin" w:cs="IRNazanin"/>
          <w:lang w:bidi="fa-IR"/>
          <w:color w:val="111111"/>
          <w:sz w:val="28"/>
          <w:szCs w:val="28"/>
          <w:rtl/>
        </w:rPr>
        <w:t xml:space="preserve">و قوله: و قتال البغاة … یفید أنّ الحسین علیه السلام کان باغیا، لکن قتال البغاة عندهم من شرطه أن یکون مع الامام العادل … و مقتضی هذا الکلام: أنه لو کان مع من قاتل الحسین علیه السلام إمام عادل جاز قتالهم إیّاه.</w:t>
      </w:r>
    </w:p>
    <w:p>
      <w:pPr>
        <w:pStyle w:val="BookText"/>
      </w:pPr>
      <w:r>
        <w:rPr>
          <w:rFonts w:ascii="IRNazanin" w:hAnsi="IRNazanin" w:eastAsia="IRNazanin" w:cs="IRNazanin"/>
          <w:lang w:bidi="fa-IR"/>
          <w:color w:val="111111"/>
          <w:sz w:val="28"/>
          <w:szCs w:val="28"/>
          <w:rtl/>
        </w:rPr>
        <w:t xml:space="preserve">ثم إنّه غلّط ابن العربی المالکی فی ما قاله، لکن اعتذر له قائلا: حملته علیه الغفلة …</w:t>
      </w:r>
    </w:p>
    <w:p>
      <w:pPr>
        <w:pStyle w:val="Heading6"/>
      </w:pPr>
      <w:bookmarkStart w:id="746" w:name="_Toc514"/>
      <w:r>
        <w:t>رأی عبد اللّه بن عمر فی سفر الامام الحسین إلی العراق</w:t>
      </w:r>
      <w:bookmarkEnd w:id="746"/>
    </w:p>
    <w:p>
      <w:pPr>
        <w:pStyle w:val="BookText"/>
      </w:pPr>
      <w:r>
        <w:rPr>
          <w:rFonts w:ascii="IRNazanin" w:hAnsi="IRNazanin" w:eastAsia="IRNazanin" w:cs="IRNazanin"/>
          <w:lang w:bidi="fa-IR"/>
          <w:color w:val="111111"/>
          <w:sz w:val="28"/>
          <w:szCs w:val="28"/>
          <w:rtl/>
        </w:rPr>
        <w:t xml:space="preserve">و مما یدل علی انحراف أکابر أسلافهم عن أهل البیت علیهم السلام:</w:t>
      </w:r>
    </w:p>
    <w:p>
      <w:pPr>
        <w:pStyle w:val="BookText"/>
      </w:pPr>
      <w:r>
        <w:rPr>
          <w:rFonts w:ascii="IRNazanin" w:hAnsi="IRNazanin" w:eastAsia="IRNazanin" w:cs="IRNazanin"/>
          <w:lang w:bidi="fa-IR"/>
          <w:color w:val="111111"/>
          <w:sz w:val="28"/>
          <w:szCs w:val="28"/>
          <w:rtl/>
        </w:rPr>
        <w:t xml:space="preserve">نسبة عبد اللّه بن عمر الامام الحسین علیه السلام إلی الدنیا، و أنه إنما توجّه إلی العراق طلبا لها- معاذ اللّه من ذلک- و قد روی ذلک جماعة من المؤرخین و الرواة، قال السیوطی: «و قال له ابن عمر: لا تخرج، فإنّ رسول اللّه صلّی اللّه علیه و آله و سلّم خیّره اللّه بین الدنیا و الآخرة، فاختار الآخرة، و إنک بضعة منه و لا تنالها- یعنی الدنیا- و اعتنقه و بکی و ودّعه، فکان ابن عمر یقول: غلبنا حسین بالخروج و لعمری لقد رأی فی أبیه و أخیه من عبرة»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السمهودی ثم قال: «و قد أخرجه البزار برواة ثقات عن الشعبی إلّا أنه قال: فقال- أی الحسین- إنی أرید العراق. فقال: لا تفعل فإنّ رسول اللّه صلّی اللّه علیه و سلّم قال: خیّرت بین أن أکون نبیا ملکا أو نبیا عبدا. فقیل لی:</w:t>
      </w:r>
    </w:p>
    <w:p>
      <w:pPr>
        <w:pStyle w:val="BookText"/>
      </w:pPr>
      <w:r>
        <w:rPr>
          <w:rFonts w:ascii="IRNazanin" w:hAnsi="IRNazanin" w:eastAsia="IRNazanin" w:cs="IRNazanin"/>
          <w:lang w:bidi="fa-IR"/>
          <w:color w:val="111111"/>
          <w:sz w:val="28"/>
          <w:szCs w:val="28"/>
          <w:rtl/>
        </w:rPr>
        <w:t xml:space="preserve">تواضع، فاخترت أن أکون نبیا عبدا، و إنک بضعة من رسول اللّه صلّی اللّه علیه و سلّم فلا تخرج، فأبی، فودّعه و قال: استودعک اللّه من مقتول»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الصبان </w:t>
      </w:r>
      <w:r>
        <w:rPr>
          <w:rStyle w:val="FootnoteReference"/>
        </w:rPr>
        <w:footnoteReference w:id="361"/>
      </w:r>
      <w:r>
        <w:rPr>
          <w:rFonts w:ascii="IRNazanin" w:hAnsi="IRNazanin" w:eastAsia="IRNazanin" w:cs="IRNazanin"/>
          <w:lang w:bidi="fa-IR"/>
          <w:color w:val="111111"/>
          <w:sz w:val="28"/>
          <w:szCs w:val="28"/>
          <w:rtl/>
        </w:rPr>
        <w:t xml:space="preserve">و الشلّی الحضرمی </w:t>
      </w:r>
      <w:r>
        <w:rPr>
          <w:rStyle w:val="FootnoteReference"/>
        </w:rPr>
        <w:footnoteReference w:id="362"/>
      </w:r>
      <w:r>
        <w:rPr>
          <w:rFonts w:ascii="IRNazanin" w:hAnsi="IRNazanin" w:eastAsia="IRNazanin" w:cs="IRNazanin"/>
          <w:lang w:bidi="fa-IR"/>
          <w:color w:val="111111"/>
          <w:sz w:val="28"/>
          <w:szCs w:val="28"/>
          <w:rtl/>
        </w:rPr>
        <w:t xml:space="preserve">و (الدهلوی) نفسه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و العیدروس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89" w:name="pg10422_119586"/>
    <w:bookmarkEnd w:id="189"/>
    <w:p>
      <w:pPr>
        <w:pStyle w:val="BookText"/>
      </w:pPr>
      <w:r>
        <w:rPr>
          <w:rFonts w:ascii="IRNazanin" w:hAnsi="IRNazanin" w:eastAsia="IRNazanin" w:cs="IRNazanin"/>
          <w:lang w:bidi="fa-IR"/>
          <w:color w:val="111111"/>
          <w:sz w:val="28"/>
          <w:szCs w:val="28"/>
          <w:rtl/>
        </w:rPr>
        <w:t xml:space="preserve">الیمنی فی (العقد النبوی) و فیه: «و کان ابن عمر یقول: غلبنا حسین بالخروج، و لعمری لقد رأی فی أبیه و أخیه عبرة، و رای من الفتنة و خذلان الناس لهم ما کان ینبغی له أن لا یتحرک ما عاش، و أن یدخل فی صالح ما دخل فیه الناس، فإن الجماعة خیر»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الأفظع من ذلک ما جاء فی روایاتهم من أن أبا سعید الخدری- ذاک الصحابی الجلیل- قال للحسین علیه السلام- و العیاذ باللّه-: «لا تخرج علی إمامک» … ففی (العقد النبوی) ما نصه: «و قال أبو سعید الخدری: غلبنی الحسین علی الخروج، و قد قلت له: اتق اللّه فی نفسک و الزم بیتک فلا تخرج علی إمامک»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Heading6"/>
      </w:pPr>
      <w:bookmarkStart w:id="747" w:name="_Toc515"/>
      <w:r>
        <w:t>زعمهم نهی الامام الحسن أخاه عن التوجه إلی العراق</w:t>
      </w:r>
      <w:bookmarkEnd w:id="747"/>
    </w:p>
    <w:p>
      <w:pPr>
        <w:pStyle w:val="BookText"/>
      </w:pPr>
      <w:r>
        <w:rPr>
          <w:rFonts w:ascii="IRNazanin" w:hAnsi="IRNazanin" w:eastAsia="IRNazanin" w:cs="IRNazanin"/>
          <w:lang w:bidi="fa-IR"/>
          <w:color w:val="111111"/>
          <w:sz w:val="28"/>
          <w:szCs w:val="28"/>
          <w:rtl/>
        </w:rPr>
        <w:t xml:space="preserve">بل لقد افتروا کذبا فزعموا أن الامام الحسن علیه السلام أوصی إلی أخیه الامام الحسین علیه السلام أن لا یتوجه إلی العراق قائلا له:</w:t>
      </w:r>
    </w:p>
    <w:p>
      <w:pPr>
        <w:pStyle w:val="BookText"/>
      </w:pPr>
      <w:r>
        <w:rPr>
          <w:rFonts w:ascii="IRNazanin" w:hAnsi="IRNazanin" w:eastAsia="IRNazanin" w:cs="IRNazanin"/>
          <w:lang w:bidi="fa-IR"/>
          <w:color w:val="111111"/>
          <w:sz w:val="28"/>
          <w:szCs w:val="28"/>
          <w:rtl/>
        </w:rPr>
        <w:t xml:space="preserve">«و إنی و اللّه ما أری أن یجمع اللّه فینا أهل البیت النبوة و الخلافة، فلا عرفنّ ما استخفّک سفهاء أهل الکوفة فأخرجوک»</w:t>
      </w:r>
    </w:p>
    <w:p>
      <w:pPr>
        <w:pStyle w:val="BookText"/>
      </w:pPr>
      <w:r>
        <w:rPr>
          <w:rFonts w:ascii="IRNazanin" w:hAnsi="IRNazanin" w:eastAsia="IRNazanin" w:cs="IRNazanin"/>
          <w:lang w:bidi="fa-IR"/>
          <w:color w:val="111111"/>
          <w:sz w:val="28"/>
          <w:szCs w:val="28"/>
          <w:rtl/>
        </w:rPr>
        <w:t xml:space="preserve">قال ابن عبد البر: «و رویناه من وجوه: أن الحسن بن علی لمّا حضرته الوفاة قال للحسین أخیه: یا أخی إن أبانا رحمه اللّه تعالی لما قبض رسول اللّه صلّی اللّه علیه و آله و سلّم استشرف لهذا الأمر و رجا أن یکون صاحبه فصرفه اللّه عنه و ولیها أبو بکر، فلما حضرت أبا بکر الوفاة تشوق إلیها [لها أیضا] فصرفت عنه إلی عمر، فلما احتضر عمر جعلها شوری بین ستة هو أحدهم فلم یشک أنها لا تعدوه فصرفت عنه إلی عثمان، فلما هلک عثمان بویع ثم نوزع حتی جرّد السیف و طلبها [طالبوها] فما صفا له شی‌ء منها.</w:t>
      </w:r>
    </w:p>
    <w:p>
      <w:pPr>
        <w:pStyle w:val="BookText"/>
      </w:pPr>
      <w:r>
        <w:rPr>
          <w:rFonts w:ascii="IRNazanin" w:hAnsi="IRNazanin" w:eastAsia="IRNazanin" w:cs="IRNazanin"/>
          <w:lang w:bidi="fa-IR"/>
          <w:color w:val="111111"/>
          <w:sz w:val="28"/>
          <w:szCs w:val="28"/>
          <w:rtl/>
        </w:rPr>
        <w:t xml:space="preserve">و إنی و اللّه ما أری أن یجمع اللّه فینا أهل البیت النبوة و الخلافة، فلا عرفنّ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0" w:name="pg10422_119587"/>
    <w:bookmarkEnd w:id="190"/>
    <w:p>
      <w:pPr>
        <w:pStyle w:val="BookText"/>
      </w:pPr>
      <w:r>
        <w:rPr>
          <w:rFonts w:ascii="IRNazanin" w:hAnsi="IRNazanin" w:eastAsia="IRNazanin" w:cs="IRNazanin"/>
          <w:lang w:bidi="fa-IR"/>
          <w:color w:val="111111"/>
          <w:sz w:val="28"/>
          <w:szCs w:val="28"/>
          <w:rtl/>
        </w:rPr>
        <w:t xml:space="preserve">ما استخفک سفهاء أهل الکوفة فأخرجوک»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هذا عن ابن عبد البر کلّ من:</w:t>
      </w:r>
    </w:p>
    <w:p>
      <w:pPr>
        <w:pStyle w:val="BookText"/>
      </w:pPr>
      <w:r>
        <w:rPr>
          <w:rFonts w:ascii="IRNazanin" w:hAnsi="IRNazanin" w:eastAsia="IRNazanin" w:cs="IRNazanin"/>
          <w:lang w:bidi="fa-IR"/>
          <w:color w:val="111111"/>
          <w:sz w:val="28"/>
          <w:szCs w:val="28"/>
          <w:rtl/>
        </w:rPr>
        <w:t xml:space="preserve">جلال الدین السیوطی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السمهودی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العیدروس الیمنی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المکی: «و من جملة کلامه لأخیه لمّا احتضر: یا أخی إن أباک استشرف لهذا الأمر المرة بعد المرة، فصرفه اللّه إلی الثلاثة، ثم ولی فنوزع حتی جرّد السیف فما صفت له، و إنی و اللّه ما أری أن یجمع اللّه فینا النبوة و الخلافة، و ربما یستخفنک سفهاء الکوفة فیخرجوک»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(الصواعق): ذکر الامام الحسین علیه السلام: «و مرّ قول أخیه الحسن له: إیاک و سفهاء الکوفة أن یستخفوک فیخرجوک و یسلّموک فتندم و لات حین مناص، و قد تذکر ذلک لیلة قتله فترحّم علی أخیه الحسن رضی اللّه عنهما»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ذلک: الشلّی الحضرمی و محمد الصبان المصری أیضا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6"/>
      </w:pPr>
      <w:bookmarkStart w:id="748" w:name="_Toc516"/>
      <w:r>
        <w:t>عبد القادر الکیلانی … و صوم یوم عاشوراء</w:t>
      </w:r>
      <w:bookmarkEnd w:id="748"/>
    </w:p>
    <w:p>
      <w:pPr>
        <w:pStyle w:val="BookText"/>
      </w:pPr>
      <w:r>
        <w:rPr>
          <w:rFonts w:ascii="IRNazanin" w:hAnsi="IRNazanin" w:eastAsia="IRNazanin" w:cs="IRNazanin"/>
          <w:lang w:bidi="fa-IR"/>
          <w:color w:val="111111"/>
          <w:sz w:val="28"/>
          <w:szCs w:val="28"/>
          <w:rtl/>
        </w:rPr>
        <w:t xml:space="preserve">و من دلائل نصب هؤلاء و عدائهم ما ذکره غوثهم الأعظم من ذکر یوم عاشوراء و هذا نصه:</w:t>
      </w:r>
    </w:p>
    <w:p>
      <w:pPr>
        <w:pStyle w:val="BookText"/>
      </w:pPr>
      <w:r>
        <w:rPr>
          <w:rFonts w:ascii="IRNazanin" w:hAnsi="IRNazanin" w:eastAsia="IRNazanin" w:cs="IRNazanin"/>
          <w:lang w:bidi="fa-IR"/>
          <w:color w:val="111111"/>
          <w:sz w:val="28"/>
          <w:szCs w:val="28"/>
          <w:rtl/>
        </w:rPr>
        <w:t xml:space="preserve">«فصل: و قد طعن قوم علی من صام هذا الیوم العظیم و ما ورد فیه من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التعظیم، و زعموا أنه لا یجوز صیامه لأجل قتل الحسین بن علی رضی اللّه عنهما فیه، و قالوا: ینبغی أن تکون المصیبة فیه عامة لجمیع الناس لفقده فیه، و أنتم تتخذونه یوم فرح و سرور، و تأمرون فیه بالتوسعة علی العیال و النفقة الکثیرة و الصدقة علی الفقراء و الضعفاء و المساکین، و لیس هذا من حق الحسین رضی اللّه عنه علی جماعة المسلمین.</w:t>
      </w:r>
    </w:p>
    <w:p>
      <w:pPr>
        <w:pStyle w:val="BookText"/>
      </w:pPr>
      <w:r>
        <w:rPr>
          <w:rFonts w:ascii="IRNazanin" w:hAnsi="IRNazanin" w:eastAsia="IRNazanin" w:cs="IRNazanin"/>
          <w:lang w:bidi="fa-IR"/>
          <w:color w:val="111111"/>
          <w:sz w:val="28"/>
          <w:szCs w:val="28"/>
          <w:rtl/>
        </w:rPr>
        <w:t xml:space="preserve">و هذا القائل خاطئ و مذهبه قبیح فاسد، لأن اللّه تعالی اختار لسبط نبیّه صلّی اللّه علیه و سلّم الشهادة فی أشرف الأیام و أعظمها و أجلها و أوقعها [ارفعها] عنده، لیزیده بذلک رفعة فی درجاته و کراماته مضافة إلی کرامته، و بلغه منازل الخلفاء الراشدین الشهداء بالشهادة، و لو جاز أن نتخذ یوم موته [یوم مصیبة لکان یوم الإثنین أولی بذلک، إذ قبض اللّه تعالی نبیه [محمدا] صلّی اللّه علیه و سلّم فیه، و کذلک أبو بکر الصدیق رضی اللّه عنه قبض فیه، و هو ما روی هشام ابن عروة عن عائشة رضی اللّه عنهما قالت: قال أبو بکر رضی اللّه عنه: أی یوم توفی النبی صلّی اللّه علیه و سلّم فیه؟ قلت: و یوم الاثنین، قال رضی اللّه عنه: إنی أرجو أن أموت فیه، فمات رضی اللّه عنه فیه، و فقد رسول اللّه صلّی اللّه علیه و سلّم و فقد أبی بکر رضی اللّه عنه أعظم من فقد غیرهما، و قد اتفق الناس علی شرف یوم یوم الإثنین، و فضیلة صومه و أنه تعرض أعمال العباد فیه، و فی یوم الخمیس ترفع الأعمال [أعمال العباد].</w:t>
      </w:r>
    </w:p>
    <w:p>
      <w:pPr>
        <w:pStyle w:val="BookText"/>
      </w:pPr>
      <w:r>
        <w:rPr>
          <w:rFonts w:ascii="IRNazanin" w:hAnsi="IRNazanin" w:eastAsia="IRNazanin" w:cs="IRNazanin"/>
          <w:lang w:bidi="fa-IR"/>
          <w:color w:val="111111"/>
          <w:sz w:val="28"/>
          <w:szCs w:val="28"/>
          <w:rtl/>
        </w:rPr>
        <w:t xml:space="preserve">[و] کذلک یوم عاشوراء لا یتخذ یوم مصیبة، و لأن یوم عاشوراء إن اتخذ یوم مصیبة لیس بأولی من أن یتخذ یوم فرح و سرور لما قدمنا ذکره و فضله، من انه [یوم نجّی اللّه تعالی فیه أنبیاءه من أعدائهم و أهلک فیه أعداءهم الکفار من فرعون و قومه و غیرهم و أنه تعالی خلق السماوات و الأرض و الأشیاء الشریفة فیه و آدم علیه السلام و غیر ذلک، و ما أعدّ اللّه تعالی لمن صامه من الثواب الجزیل و العطاء الوافر و تکفیر الذنوب و تمحیص السیئات، فصیام [فصار] عاشوراء بمثابة بقیة الأیام الشریفة کالعیدین و الجمعة و عرفة و غیرهما.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1" w:name="pg10422_119589"/>
    <w:bookmarkEnd w:id="191"/>
    <w:p>
      <w:pPr>
        <w:pStyle w:val="BookText"/>
      </w:pPr>
      <w:r>
        <w:rPr>
          <w:rFonts w:ascii="IRNazanin" w:hAnsi="IRNazanin" w:eastAsia="IRNazanin" w:cs="IRNazanin"/>
          <w:lang w:bidi="fa-IR"/>
          <w:color w:val="111111"/>
          <w:sz w:val="28"/>
          <w:szCs w:val="28"/>
          <w:rtl/>
        </w:rPr>
        <w:t xml:space="preserve">ثم لو جاز أن یتخذ هذا الیوم مصیبة لاتخذته الصحابة و التابعون رضی اللّه عنهم، لأنهم أقرب إلیه منا و أخص به، و قد ورد عنهم الحث علی التوسعة علی العیال فیه و الصوم فیه، من ذلک</w:t>
      </w:r>
    </w:p>
    <w:p>
      <w:pPr>
        <w:pStyle w:val="BookText"/>
      </w:pPr>
      <w:r>
        <w:rPr>
          <w:rFonts w:ascii="IRNazanin" w:hAnsi="IRNazanin" w:eastAsia="IRNazanin" w:cs="IRNazanin"/>
          <w:lang w:bidi="fa-IR"/>
          <w:color w:val="111111"/>
          <w:sz w:val="28"/>
          <w:szCs w:val="28"/>
          <w:rtl/>
        </w:rPr>
        <w:t xml:space="preserve">ما روی عن الحسن رحمة اللّه تعالی علیه أنّه قال: کان صوم یوم عاشوراء فریضة و کان علی رضی اللّه عنه یأمر بصیامه فقالت لهم عائشة رضی اللّه عنها، من یأمرکم بصوم یوم عاشوراء؟ قالوا: علی رضی اللّه عنه.</w:t>
      </w:r>
    </w:p>
    <w:p>
      <w:pPr>
        <w:pStyle w:val="BookText"/>
      </w:pPr>
      <w:r>
        <w:rPr>
          <w:rFonts w:ascii="IRNazanin" w:hAnsi="IRNazanin" w:eastAsia="IRNazanin" w:cs="IRNazanin"/>
          <w:lang w:bidi="fa-IR"/>
          <w:color w:val="111111"/>
          <w:sz w:val="28"/>
          <w:szCs w:val="28"/>
          <w:rtl/>
        </w:rPr>
        <w:t xml:space="preserve">قالت: إنه أعلم من بقی بالسنة</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روی عن علی رضی اللّه عنه قال: قال رسول اللّه صلّی اللّه علیه و سلّم: من أحیا لیلة عاشوراء أحیاه اللّه تعالی ما شاء.</w:t>
      </w:r>
    </w:p>
    <w:p>
      <w:pPr>
        <w:pStyle w:val="BookText"/>
      </w:pPr>
      <w:r>
        <w:rPr>
          <w:rFonts w:ascii="IRNazanin" w:hAnsi="IRNazanin" w:eastAsia="IRNazanin" w:cs="IRNazanin"/>
          <w:lang w:bidi="fa-IR"/>
          <w:color w:val="111111"/>
          <w:sz w:val="28"/>
          <w:szCs w:val="28"/>
          <w:rtl/>
        </w:rPr>
        <w:t xml:space="preserve">فدل علی بطلان ما ذهب الیه هذا القائل. و اللّه أعلم»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Heading5"/>
      </w:pPr>
      <w:bookmarkStart w:id="749" w:name="_Toc517"/>
      <w:r>
        <w:t>3- الامام زین العابدین علیه السلام</w:t>
      </w:r>
      <w:bookmarkEnd w:id="749"/>
    </w:p>
    <w:p>
      <w:pPr>
        <w:pStyle w:val="Heading6"/>
      </w:pPr>
      <w:bookmarkStart w:id="750" w:name="_Toc518"/>
      <w:r>
        <w:t>اشارة</w:t>
      </w:r>
      <w:bookmarkEnd w:id="750"/>
    </w:p>
    <w:p>
      <w:pPr>
        <w:pStyle w:val="BookText"/>
      </w:pPr>
      <w:r>
        <w:rPr>
          <w:rFonts w:ascii="IRNazanin" w:hAnsi="IRNazanin" w:eastAsia="IRNazanin" w:cs="IRNazanin"/>
          <w:lang w:bidi="fa-IR"/>
          <w:color w:val="111111"/>
          <w:sz w:val="28"/>
          <w:szCs w:val="28"/>
          <w:rtl/>
        </w:rPr>
        <w:t xml:space="preserve">و أما الإمام زین العابدین علیه السلام فقد اعترف شاه ولی اللّه والد (الدهلوی) بقلّة روایة أهل السنة عنه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عجائب الأکاذیب ما جاء فی (تهذیب التهذیب) بترجمته علیه السلام و هذا نصه: «و قال مالک قال نافع بن جبیر بن مطعم لعلی بن الحسین: إنک تجالس أقواما دونا؟! فقال علی بن الحسین: إنی أجالس من أنتفع بمجالسته فی دینی»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جاء بترجمته علیه السلام فی کتب الرجال من أنه یروی عن فلان و فلان و مروان بن الحکم، و کل مسلم یجلّ الامام علیه السلام أن یروی عن هؤلاء، و لا سیما أمثال مروان بن الحکم اللعین ابن اللعین، و أبی هریرة الکذاب … و إلیک بعض عباراته المشتملة علی هذه الأکذوبة:</w:t>
      </w:r>
    </w:p>
    <w:p>
      <w:pPr>
        <w:pStyle w:val="BookText"/>
      </w:pPr>
      <w:r>
        <w:rPr>
          <w:rFonts w:ascii="IRNazanin" w:hAnsi="IRNazanin" w:eastAsia="IRNazanin" w:cs="IRNazanin"/>
          <w:lang w:bidi="fa-IR"/>
          <w:color w:val="111111"/>
          <w:sz w:val="28"/>
          <w:szCs w:val="28"/>
          <w:rtl/>
        </w:rPr>
        <w:t xml:space="preserve">قال النووی: «سمع أباه، و ابن عباس، و المسور، و أبا رافع، و عائشة، و أم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سلمة، و صفیة، أزواج النبی صلّی اللّه علیه و سلّم، و مروان بن الحکم، و سعید بن المسیب، و آخرین من التابعین»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«علی بن الحسین بن علی بن أبی طالب الهاشمی أبو الحسین، و یقال أبو الحسن، و یقال أبو محمد، و یقال أبو عبد اللّه المدنی، زین العابدین، روی عن: أبیه، و عمه الحسن، و أرسل عن جده علی بن أبی طالب، و روی عن ابن عباس، و المسور بن مخرمة، و أبی هریرة، و عائشة، و صفیة بنت حیی، و أم سلمة، و بنتها زینب بنت أبی سلمة، و أبی رافع مولی النبی صلّی اللّه علیه و سلّم، و ابنه عبید اللّه بن أبی رافع، و مروان بن الحکم، و عمرو بن عثمان، و ذکوان أبی عمرو مولی عائشة، و سعید بن المسیب، و سعید بن مرجانة، و بنت عبد اللّه بن جعفر»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ذکروا أن الامام علیه السلام من الرواة عن مروان بن الحکم فی ترجمة مروان، أنظر (الکاشف 3/ 132) و (التهذیب التهذیب 10/ 91) و (رجال المشکاة للخطیب التبریزی) و غیرها.</w:t>
      </w:r>
    </w:p>
    <w:p>
      <w:pPr>
        <w:pStyle w:val="BookText"/>
      </w:pPr>
      <w:r>
        <w:rPr>
          <w:rFonts w:ascii="IRNazanin" w:hAnsi="IRNazanin" w:eastAsia="IRNazanin" w:cs="IRNazanin"/>
          <w:lang w:bidi="fa-IR"/>
          <w:color w:val="111111"/>
          <w:sz w:val="28"/>
          <w:szCs w:val="28"/>
          <w:rtl/>
        </w:rPr>
        <w:t xml:space="preserve">بل زعموا أن الامام زین العابدین علیه السلام کان یتعلّم الحدیث من العلماء به کما یتعلّم سائر المسلمین، قال ابن تیمیة ما نصه: و أما قوله: و أخذوا أحکامهم الفرعیة عن الأئمة المعصومین الناقلین عن جدّهم رسول اللّه صلّی اللّه تعالی علیه و سلم إلخ، فیقال أولا: القوم المذکورون إنما کانوا یتعلّمون الحدیث من العلماء به کما یتعلّم سائر المسلمین و هذا متواتر عنهم،</w:t>
      </w:r>
    </w:p>
    <w:p>
      <w:pPr>
        <w:pStyle w:val="BookText"/>
      </w:pPr>
      <w:r>
        <w:rPr>
          <w:rFonts w:ascii="IRNazanin" w:hAnsi="IRNazanin" w:eastAsia="IRNazanin" w:cs="IRNazanin"/>
          <w:lang w:bidi="fa-IR"/>
          <w:color w:val="111111"/>
          <w:sz w:val="28"/>
          <w:szCs w:val="28"/>
          <w:rtl/>
        </w:rPr>
        <w:t xml:space="preserve">فعلی ابن الحسین یروی تارة عن أبان بن عثمان بن عفان عن أسامة بن زید مولی النبی صلّی اللّه علیه و سلّم: لا یرث المسلم الکافر و لا الکافر المسلم، رواه البخاری و مسلم.</w:t>
      </w:r>
    </w:p>
    <w:p>
      <w:pPr>
        <w:pStyle w:val="BookText"/>
      </w:pPr>
      <w:r>
        <w:rPr>
          <w:rFonts w:ascii="IRNazanin" w:hAnsi="IRNazanin" w:eastAsia="IRNazanin" w:cs="IRNazanin"/>
          <w:lang w:bidi="fa-IR"/>
          <w:color w:val="111111"/>
          <w:sz w:val="28"/>
          <w:szCs w:val="28"/>
          <w:rtl/>
        </w:rPr>
        <w:t xml:space="preserve">و أبو جعفر محمد بن علی یروی عن جابر بن عبد اللّه حدیث مناسک الحج الطویل و هو أحسن ما روی فی هذا الباب، و من هذه الطریق رواه مسلم فی صحیحه من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92" w:name="pg10422_119591"/>
    <w:bookmarkEnd w:id="192"/>
    <w:p>
      <w:pPr>
        <w:pStyle w:val="BookText"/>
      </w:pPr>
      <w:r>
        <w:rPr>
          <w:rFonts w:ascii="IRNazanin" w:hAnsi="IRNazanin" w:eastAsia="IRNazanin" w:cs="IRNazanin"/>
          <w:lang w:bidi="fa-IR"/>
          <w:color w:val="111111"/>
          <w:sz w:val="28"/>
          <w:szCs w:val="28"/>
          <w:rtl/>
        </w:rPr>
        <w:t xml:space="preserve">حدیث جعفر بن محمد عن جابر»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6"/>
      </w:pPr>
      <w:bookmarkStart w:id="751" w:name="_Toc519"/>
      <w:r>
        <w:t>نسبتهم القول بجواز التزویج بما یزید علی الأربع إلی السجاد</w:t>
      </w:r>
      <w:bookmarkEnd w:id="751"/>
    </w:p>
    <w:p>
      <w:pPr>
        <w:pStyle w:val="BookText"/>
      </w:pPr>
      <w:r>
        <w:rPr>
          <w:rFonts w:ascii="IRNazanin" w:hAnsi="IRNazanin" w:eastAsia="IRNazanin" w:cs="IRNazanin"/>
          <w:lang w:bidi="fa-IR"/>
          <w:color w:val="111111"/>
          <w:sz w:val="28"/>
          <w:szCs w:val="28"/>
          <w:rtl/>
        </w:rPr>
        <w:t xml:space="preserve">و مما یدل علی انحراف أهل السنة</w:t>
      </w:r>
    </w:p>
    <w:p>
      <w:pPr>
        <w:pStyle w:val="BookText"/>
      </w:pPr>
      <w:r>
        <w:rPr>
          <w:rFonts w:ascii="IRNazanin" w:hAnsi="IRNazanin" w:eastAsia="IRNazanin" w:cs="IRNazanin"/>
          <w:lang w:bidi="fa-IR"/>
          <w:color w:val="111111"/>
          <w:sz w:val="28"/>
          <w:szCs w:val="28"/>
          <w:rtl/>
        </w:rPr>
        <w:t xml:space="preserve">ما ذکره ابن حجر العسقلانی </w:t>
      </w:r>
      <w:r>
        <w:rPr>
          <w:rStyle w:val="FootnoteReference"/>
        </w:rPr>
        <w:footnoteReference w:id="379"/>
      </w:r>
      <w:r>
        <w:rPr>
          <w:rFonts w:ascii="IRNazanin" w:hAnsi="IRNazanin" w:eastAsia="IRNazanin" w:cs="IRNazanin"/>
          <w:lang w:bidi="fa-IR"/>
          <w:color w:val="111111"/>
          <w:sz w:val="28"/>
          <w:szCs w:val="28"/>
          <w:rtl/>
        </w:rPr>
        <w:t xml:space="preserve">و الشهاب القسطلانی </w:t>
      </w:r>
      <w:r>
        <w:rPr>
          <w:rStyle w:val="FootnoteReference"/>
        </w:rPr>
        <w:footnoteReference w:id="380"/>
      </w:r>
      <w:r>
        <w:rPr>
          <w:rFonts w:ascii="IRNazanin" w:hAnsi="IRNazanin" w:eastAsia="IRNazanin" w:cs="IRNazanin"/>
          <w:lang w:bidi="fa-IR"/>
          <w:color w:val="111111"/>
          <w:sz w:val="28"/>
          <w:szCs w:val="28"/>
          <w:rtl/>
        </w:rPr>
        <w:t xml:space="preserve">و العینی </w:t>
      </w:r>
      <w:r>
        <w:rPr>
          <w:rStyle w:val="FootnoteReference"/>
        </w:rPr>
        <w:footnoteReference w:id="381"/>
      </w:r>
      <w:r>
        <w:rPr>
          <w:rFonts w:ascii="IRNazanin" w:hAnsi="IRNazanin" w:eastAsia="IRNazanin" w:cs="IRNazanin"/>
          <w:lang w:bidi="fa-IR"/>
          <w:color w:val="111111"/>
          <w:sz w:val="28"/>
          <w:szCs w:val="28"/>
          <w:rtl/>
        </w:rPr>
        <w:t xml:space="preserve">بشرح عبارة البخاری «و قال علی بن الحسین: یعنی مثنی أو ثلاث أو رباع»</w:t>
      </w:r>
    </w:p>
    <w:p>
      <w:pPr>
        <w:pStyle w:val="BookText"/>
      </w:pPr>
      <w:r>
        <w:rPr>
          <w:rFonts w:ascii="IRNazanin" w:hAnsi="IRNazanin" w:eastAsia="IRNazanin" w:cs="IRNazanin"/>
          <w:lang w:bidi="fa-IR"/>
          <w:color w:val="111111"/>
          <w:sz w:val="28"/>
          <w:szCs w:val="28"/>
          <w:rtl/>
        </w:rPr>
        <w:t xml:space="preserve">و اللفظ للأول: «و هذا من أحسن الأدلة فی الرد علی الرافضة لکونه من تفسیر زین العابدین، و هو من أئمتهم الذین یرجعون إلی قولهم و یعتقدون عصمتهم».</w:t>
      </w:r>
    </w:p>
    <w:p>
      <w:pPr>
        <w:pStyle w:val="BookText"/>
      </w:pPr>
      <w:r>
        <w:rPr>
          <w:rFonts w:ascii="IRNazanin" w:hAnsi="IRNazanin" w:eastAsia="IRNazanin" w:cs="IRNazanin"/>
          <w:lang w:bidi="fa-IR"/>
          <w:color w:val="111111"/>
          <w:sz w:val="28"/>
          <w:szCs w:val="28"/>
          <w:rtl/>
        </w:rPr>
        <w:t xml:space="preserve">فإن مفهوم هذه الکلمات عدم اعتقادهم بإمامة سیدنا زین العابدین علیه السلام و عدم رجوعهم إلی قوله و عدم اعتقادهم بعصمته، و من هنا یظهر بطلان دعوی (الدهلوی) بوضوح.</w:t>
      </w:r>
    </w:p>
    <w:p>
      <w:pPr>
        <w:pStyle w:val="Heading6"/>
      </w:pPr>
      <w:bookmarkStart w:id="752" w:name="_Toc520"/>
      <w:r>
        <w:t>القائل بجواز التزوّج بما یزید علی الأربع من أهل السنة</w:t>
      </w:r>
      <w:bookmarkEnd w:id="752"/>
    </w:p>
    <w:p>
      <w:pPr>
        <w:pStyle w:val="BookText"/>
      </w:pPr>
      <w:r>
        <w:rPr>
          <w:rFonts w:ascii="Amiri" w:hAnsi="Amiri" w:eastAsia="Amiri" w:cs="Amiri"/>
          <w:lang w:bidi="ar-SA"/>
          <w:color w:val="111111"/>
          <w:sz w:val="28"/>
          <w:szCs w:val="28"/>
          <w:rtl/>
        </w:rPr>
        <w:t xml:space="preserve">لم یخالف أحد من أهل الحق قول الامام زین العابدین علیه السلام بتفسیر قوله تعالی: فَانْکِحُوا ما طابَ لَکُمْ مِنَ النِّساءِ مَثْنی وَ ثُلاثَ وَ رُباعَ </w:t>
      </w:r>
      <w:r>
        <w:rPr>
          <w:rStyle w:val="FootnoteReference"/>
        </w:rPr>
        <w:footnoteReference w:id="382"/>
      </w:r>
      <w:r>
        <w:rPr>
          <w:rFonts w:ascii="IRNazanin" w:hAnsi="IRNazanin" w:eastAsia="IRNazanin" w:cs="IRNazanin"/>
          <w:lang w:bidi="fa-IR"/>
          <w:color w:val="111111"/>
          <w:sz w:val="28"/>
          <w:szCs w:val="28"/>
          <w:rtl/>
        </w:rPr>
        <w:t xml:space="preserve">فلم یذهب أحد منهم إلی القول بجواز التزوج بما یزید علی الأربع، فقولهم: و هذا من أحسن الأدلة … باطل قطعا.</w:t>
      </w:r>
    </w:p>
    <w:p>
      <w:pPr>
        <w:pStyle w:val="BookText"/>
      </w:pPr>
      <w:r>
        <w:rPr>
          <w:rFonts w:ascii="IRNazanin" w:hAnsi="IRNazanin" w:eastAsia="IRNazanin" w:cs="IRNazanin"/>
          <w:lang w:bidi="fa-IR"/>
          <w:color w:val="111111"/>
          <w:sz w:val="28"/>
          <w:szCs w:val="28"/>
          <w:rtl/>
        </w:rPr>
        <w:t xml:space="preserve">بل الأمر بالعکس من ذلک، فقد ذهب جماعة من أئمة أهل السنة إلی جواز التزوج بالتسع، مستدلّین بالآیة الکریمة، فقد قال فخر الدین الزیلعی الحنفی ما نصه: «و قال القاسم بن إبراهیم: یجوز التزوّج بالتسع، لأن اللّه تعالی أباح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93" w:name="pg10422_119592"/>
    <w:bookmarkEnd w:id="193"/>
    <w:p>
      <w:pPr>
        <w:pStyle w:val="BookText"/>
      </w:pPr>
      <w:r>
        <w:rPr>
          <w:rFonts w:ascii="IRNazanin" w:hAnsi="IRNazanin" w:eastAsia="IRNazanin" w:cs="IRNazanin"/>
          <w:lang w:bidi="fa-IR"/>
          <w:color w:val="111111"/>
          <w:sz w:val="28"/>
          <w:szCs w:val="28"/>
          <w:rtl/>
        </w:rPr>
        <w:t xml:space="preserve">نکاح ثنتین بقوله «مثنی» ثم عطف علیه «ثلاث و رباع» بالواو و هی للجمع، فیکون المجموع تسعا، و مثله عن النخعی و ابن أبی لیلی»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من کبار التابعین. قال النووی: اتفقوا علی توثیقه و جلالته. توفی سنة 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العینی: «و قال القاسم بن إبراهیم: یجوز التزوّج بالتسع، و مثله عن النخعی و ابن أبی لیلی، لأن الواو للجمع»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القاضی القضاة الشوکانی: «و ذهبت الظاهریة إلی أنه یحل للرجل أن یتزوج تسعا، و لعل وجهه قوله تعالی: مَثْنی وَ ثُلاثَ وَ رُباعَ و مجموع ذلک إلّا باعتبار ما فیه من العدل تسع، و حکی ذلک عن ابن الصباغ و العمرانی»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قال ابن قاضی شهبة: کان ورعا نزها ثبتا صالحا زاهدا أصولیا محققا. توفی سنة 407 و «العمرانی» هو: أبو الخیر یحیی بن أبی الخیر، کان شیخ الشافعیة ببلاد الیمن قال ابن قاضی شهبة:</w:t>
      </w:r>
    </w:p>
    <w:p>
      <w:pPr>
        <w:pStyle w:val="BookText"/>
      </w:pPr>
      <w:r>
        <w:rPr>
          <w:rFonts w:ascii="IRNazanin" w:hAnsi="IRNazanin" w:eastAsia="IRNazanin" w:cs="IRNazanin"/>
          <w:lang w:bidi="fa-IR"/>
          <w:color w:val="111111"/>
          <w:sz w:val="28"/>
          <w:szCs w:val="28"/>
          <w:rtl/>
        </w:rPr>
        <w:t xml:space="preserve">و کان اماما زاهدا ورعا … توفی 558.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753" w:name="_Toc521"/>
      <w:r>
        <w:t>و منهم من قال بجواز التزوّج بأیّ عدد شاء</w:t>
      </w:r>
      <w:bookmarkEnd w:id="753"/>
    </w:p>
    <w:p>
      <w:pPr>
        <w:pStyle w:val="BookText"/>
      </w:pPr>
      <w:r>
        <w:rPr>
          <w:rFonts w:ascii="IRNazanin" w:hAnsi="IRNazanin" w:eastAsia="IRNazanin" w:cs="IRNazanin"/>
          <w:lang w:bidi="fa-IR"/>
          <w:color w:val="111111"/>
          <w:sz w:val="28"/>
          <w:szCs w:val="28"/>
          <w:rtl/>
        </w:rPr>
        <w:t xml:space="preserve">بل ذهب جماعة منهم إلی جواز التزوّج بأیّ عدد أرید، فقد قال نظام الدین الأعرج المفسر النیسابوری بتفسیر الآیة المذکورة: «ذهب جماعة إلی أنه یجوز التزوج بأیّ عدد أرید، لأن قوله فَانْکِحُوا ما طابَ لَکُمْ مِنَ النِّساءِ إطلاق فی جمیع الأعداد، لصحة استثناء کلّ عدد منه، و قوله: مَثْنی وَ ثُلاثَ وَ رُباعَ لا یصلح مخصصا لذلک العموم، لأن تخصیص بعض الأعداد بالذکر لا ینافی ثبوت الحکم فی الباقی، بل نقول: ذکرها یدل علی نفی الحرج و الحجر مطلقا، فإن من قال لولده: افعل ما شئت، اذهب إلی السوق و إلی المدرسة و إلی البستان، کان تصریحا فی أن زمام الإختیار بیده و لا یکون تخصیصا، و أیضا، ذکر جمیع الأعداد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94" w:name="pg10422_119593"/>
    <w:bookmarkEnd w:id="194"/>
    <w:p>
      <w:pPr>
        <w:pStyle w:val="BookText"/>
      </w:pPr>
      <w:r>
        <w:rPr>
          <w:rFonts w:ascii="IRNazanin" w:hAnsi="IRNazanin" w:eastAsia="IRNazanin" w:cs="IRNazanin"/>
          <w:lang w:bidi="fa-IR"/>
          <w:color w:val="111111"/>
          <w:sz w:val="28"/>
          <w:szCs w:val="28"/>
          <w:rtl/>
        </w:rPr>
        <w:t xml:space="preserve">متعذر، فذکر بعضها تنبیه علی حصول الاذن فی جمیعها، و لئن سلمنا لکن الواو للجمع المطلق فیفید الاذن فی جمع تسعة بل ثمانیة عشر لتضعیف کل منها.</w:t>
      </w:r>
    </w:p>
    <w:p>
      <w:pPr>
        <w:pStyle w:val="BookText"/>
      </w:pPr>
      <w:r>
        <w:rPr>
          <w:rFonts w:ascii="Amiri" w:hAnsi="Amiri" w:eastAsia="Amiri" w:cs="Amiri"/>
          <w:lang w:bidi="ar-SA"/>
          <w:color w:val="111111"/>
          <w:sz w:val="28"/>
          <w:szCs w:val="28"/>
          <w:rtl/>
        </w:rPr>
        <w:t xml:space="preserve">و أمّا السنّة، فلما ثبت بالتواتر أنّه صلّی اللّه علیه و سلّم مات عن تسع، و قد أمرنا باتباعه فی قوله فَاتَّبِعُوهُ و أقل مراتب الأمر الاباحة، و</w:t>
      </w:r>
    </w:p>
    <w:p>
      <w:pPr>
        <w:pStyle w:val="BookText"/>
      </w:pPr>
      <w:r>
        <w:rPr>
          <w:rFonts w:ascii="IRNazanin" w:hAnsi="IRNazanin" w:eastAsia="IRNazanin" w:cs="IRNazanin"/>
          <w:lang w:bidi="fa-IR"/>
          <w:color w:val="111111"/>
          <w:sz w:val="28"/>
          <w:szCs w:val="28"/>
          <w:rtl/>
        </w:rPr>
        <w:t xml:space="preserve">قد قال صلّی اللّه علیه و سلّم: فمن رغب عن سنتی فلیس منی.</w:t>
      </w:r>
    </w:p>
    <w:p>
      <w:pPr>
        <w:pStyle w:val="BookText"/>
      </w:pPr>
      <w:r>
        <w:rPr>
          <w:rFonts w:ascii="IRNazanin" w:hAnsi="IRNazanin" w:eastAsia="IRNazanin" w:cs="IRNazanin"/>
          <w:lang w:bidi="fa-IR"/>
          <w:color w:val="111111"/>
          <w:sz w:val="28"/>
          <w:szCs w:val="28"/>
          <w:rtl/>
        </w:rPr>
        <w:t xml:space="preserve">و المعتمد عند الجمهور فی جوابهم أمران … »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Heading5"/>
      </w:pPr>
      <w:bookmarkStart w:id="754" w:name="_Toc522"/>
      <w:r>
        <w:t>4- الامام محمد الباقر علیه السلام</w:t>
      </w:r>
      <w:bookmarkEnd w:id="754"/>
    </w:p>
    <w:p>
      <w:pPr>
        <w:pStyle w:val="BookText"/>
      </w:pPr>
      <w:r>
        <w:rPr>
          <w:rFonts w:ascii="IRNazanin" w:hAnsi="IRNazanin" w:eastAsia="IRNazanin" w:cs="IRNazanin"/>
          <w:lang w:bidi="fa-IR"/>
          <w:color w:val="111111"/>
          <w:sz w:val="28"/>
          <w:szCs w:val="28"/>
          <w:rtl/>
        </w:rPr>
        <w:t xml:space="preserve">. قال ابن تیمیة:</w:t>
      </w:r>
    </w:p>
    <w:p>
      <w:pPr>
        <w:pStyle w:val="BookText"/>
      </w:pPr>
      <w:r>
        <w:rPr>
          <w:rFonts w:ascii="IRNazanin" w:hAnsi="IRNazanin" w:eastAsia="IRNazanin" w:cs="IRNazanin"/>
          <w:lang w:bidi="fa-IR"/>
          <w:color w:val="111111"/>
          <w:sz w:val="28"/>
          <w:szCs w:val="28"/>
          <w:rtl/>
        </w:rPr>
        <w:t xml:space="preserve">«و أمّا سائر الإثنی عشر فلم یدرکوا النبیّ صلّی اللّه علیه و سلّم، فقول النبی [کذا] أنهم نقلوا عن جدّهم إن أراد بذلک أنه أوحی إلیهم ما قال جدّهم فهذه نبوة کما کان یوحی إلی النبی صلّی اللّه علیه و سلّم ما قاله غیره من الأنبیاء، و إن أراد أنهم سمعوا ذلک من غیرهم فیمکن أن یسمع من ذلک الغیر الذی سمعوه منهم، سواء کان ذلک من بنی هاشم أو غیرهم، فأیّ مزیة لهم فی النقل عن جدّهم إلا بکمال العنایة و الاهتمام؟ فإنّ کلّ من کان أعظم اهتماما و عنایة بأحادیث النبی صلّی اللّه علیه و سلّم و تلقیها من مظانها کان أعلم بها، و لیس من خصائص هؤلاء، بل فی غیرهم من هو أعلم بالسنة من أکثرهم، کما یوجد فی کل عصر من غیر بنی هاشم أعلم بالسنة من أکثر بنی هاشم، فالزهری أعلم بأحادیث النبی صلّی اللّه علیه و سلّم و أحواله و أقواله باتفاق أهل العلم من أبی جعفر محمد بن علی، و کان معاصرا له»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کلامه و نعوذ باللّه منه، علی أن الزهری مجروح و مطعون فیه من وجوه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ذکرنا شطرا منها فی قسم حدیث (مدینة العلم).</w:t>
      </w:r>
    </w:p>
    <w:p>
      <w:pPr>
        <w:pStyle w:val="BookText"/>
      </w:pPr>
      <w:r>
        <w:rPr>
          <w:rFonts w:ascii="IRNazanin" w:hAnsi="IRNazanin" w:eastAsia="IRNazanin" w:cs="IRNazanin"/>
          <w:lang w:bidi="fa-IR"/>
          <w:color w:val="111111"/>
          <w:sz w:val="28"/>
          <w:szCs w:val="28"/>
          <w:rtl/>
        </w:rPr>
        <w:t xml:space="preserve">و قال ابن تیمیة أیضا: «و أما کونه أعلم أهل زمانه فهذا یحتاج إلی دلیل، و الزهری من أقرانه و هو عند الناس أعلم منه، و نقل تسمیته بالباقر عن النبی صلّی اللّه علیه و سلّم لا أصل له عند أهل العلم، بل هو من الأحادیث الموضوعة، و کذلک حدیث تبلیغ جابر له السلام هو من الموضوعات عند أهل العلم بالحدیث»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السندی- بعد أن ذکر حجیة عمل أهل البیت علیهم السلام- «و علی هذا الذی اعتقد فی أهل البیت أنتقد علی إمام الحنفیة کمال الدین ابن الهمام موضوعین من کتابه فتح القدیر، فقد أحرق قلبی بما أفرط فیهم …</w:t>
      </w:r>
    </w:p>
    <w:p>
      <w:pPr>
        <w:pStyle w:val="BookText"/>
      </w:pPr>
      <w:r>
        <w:rPr>
          <w:rFonts w:ascii="IRNazanin" w:hAnsi="IRNazanin" w:eastAsia="IRNazanin" w:cs="IRNazanin"/>
          <w:lang w:bidi="fa-IR"/>
          <w:color w:val="111111"/>
          <w:sz w:val="28"/>
          <w:szCs w:val="28"/>
          <w:rtl/>
        </w:rPr>
        <w:t xml:space="preserve">أحدهما فی مباحث الطلاق حیث ذکر</w:t>
      </w:r>
    </w:p>
    <w:p>
      <w:pPr>
        <w:pStyle w:val="BookText"/>
      </w:pPr>
      <w:r>
        <w:rPr>
          <w:rFonts w:ascii="Amiri" w:hAnsi="Amiri" w:eastAsia="Amiri" w:cs="Amiri"/>
          <w:lang w:bidi="ar-SA"/>
          <w:color w:val="111111"/>
          <w:sz w:val="28"/>
          <w:szCs w:val="28"/>
          <w:rtl/>
        </w:rPr>
        <w:t xml:space="preserve">قوله صلّی اللّه علیه و سلّم: لعن اللّه کلّ ذوّاق مطلاق و حرم بذلک فعله</w:t>
      </w:r>
    </w:p>
    <w:p>
      <w:pPr>
        <w:pStyle w:val="BookText"/>
      </w:pPr>
      <w:r>
        <w:rPr>
          <w:rFonts w:ascii="IRNazanin" w:hAnsi="IRNazanin" w:eastAsia="IRNazanin" w:cs="IRNazanin"/>
          <w:lang w:bidi="fa-IR"/>
          <w:color w:val="111111"/>
          <w:sz w:val="28"/>
          <w:szCs w:val="28"/>
          <w:rtl/>
        </w:rPr>
        <w:t xml:space="preserve">، ثم قال: و أما ما فعله الحسن رضی اللّه عنه فرأی منه …</w:t>
      </w:r>
    </w:p>
    <w:p>
      <w:pPr>
        <w:pStyle w:val="BookText"/>
      </w:pPr>
      <w:r>
        <w:rPr>
          <w:rFonts w:ascii="IRNazanin" w:hAnsi="IRNazanin" w:eastAsia="IRNazanin" w:cs="IRNazanin"/>
          <w:lang w:bidi="fa-IR"/>
          <w:color w:val="111111"/>
          <w:sz w:val="28"/>
          <w:szCs w:val="28"/>
          <w:rtl/>
        </w:rPr>
        <w:t xml:space="preserve">و ثانیهما: فی باب الغنائم حیث تکلّم علی</w:t>
      </w:r>
    </w:p>
    <w:p>
      <w:pPr>
        <w:pStyle w:val="BookText"/>
      </w:pPr>
      <w:r>
        <w:rPr>
          <w:rFonts w:ascii="IRNazanin" w:hAnsi="IRNazanin" w:eastAsia="IRNazanin" w:cs="IRNazanin"/>
          <w:lang w:bidi="fa-IR"/>
          <w:color w:val="111111"/>
          <w:sz w:val="28"/>
          <w:szCs w:val="28"/>
          <w:rtl/>
        </w:rPr>
        <w:t xml:space="preserve">قول أبی جعفر محمد بن علی الباقر رضی اللّه تعالی عنهما- فیما أخبر به عن جدّه علی بن أبی طالب رضی اللّه تعالی عنه: أنه کان یری سهم ذوی القربی، لکن لم یعطهم مخافة أن یدعی علیه بخلاف سیرة أبی بکر و عمر رضی اللّه عنهما- بکلام محصوله کون خبره ذلک خلاف الواقع</w:t>
      </w:r>
    </w:p>
    <w:p>
      <w:pPr>
        <w:pStyle w:val="BookText"/>
      </w:pPr>
      <w:r>
        <w:rPr>
          <w:rFonts w:ascii="IRNazanin" w:hAnsi="IRNazanin" w:eastAsia="IRNazanin" w:cs="IRNazanin"/>
          <w:lang w:bidi="fa-IR"/>
          <w:color w:val="111111"/>
          <w:sz w:val="28"/>
          <w:szCs w:val="28"/>
          <w:rtl/>
        </w:rPr>
        <w:t xml:space="preserve">، فیکون ذلک إما من جهله بمذهب علی بن أبی طالب رضی اللّه عنه أو سهوه أو نسیانه أو کذبه علیه لترویج مذهبه و مذهب الأئمة من ولده.</w:t>
      </w:r>
    </w:p>
    <w:p>
      <w:pPr>
        <w:pStyle w:val="BookText"/>
      </w:pPr>
      <w:r>
        <w:rPr>
          <w:rFonts w:ascii="IRNazanin" w:hAnsi="IRNazanin" w:eastAsia="IRNazanin" w:cs="IRNazanin"/>
          <w:lang w:bidi="fa-IR"/>
          <w:color w:val="111111"/>
          <w:sz w:val="28"/>
          <w:szCs w:val="28"/>
          <w:rtl/>
        </w:rPr>
        <w:t xml:space="preserve">و کلّ ذلک تقشعر منه جلود الذین یخشون ربهم، و لو کان رأیا من أبی جعفر رضی اللّه تعالی عنه فردّه بما بدا له من الدلیل لکان أهون من رد ما روی و أخبر به، فالفجیعة کلّ الفجیعة علی الأمة أن خلت کتب المذاهب الأربعة عن مذهب أهل البیت رضی اللّه تعالی عنهم أجمعین … » </w:t>
      </w:r>
      <w:r>
        <w:rPr>
          <w:rStyle w:val="FootnoteReference"/>
        </w:rPr>
        <w:footnoteReference w:id="389"/>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95" w:name="pg10422_119595"/>
    <w:bookmarkEnd w:id="195"/>
    <w:p>
      <w:pPr>
        <w:pStyle w:val="Heading5"/>
      </w:pPr>
      <w:bookmarkStart w:id="755" w:name="_Toc523"/>
      <w:r>
        <w:t>5- الامام جعفر الصادق علیه السلام</w:t>
      </w:r>
      <w:bookmarkEnd w:id="755"/>
    </w:p>
    <w:p>
      <w:pPr>
        <w:pStyle w:val="BookText"/>
      </w:pPr>
      <w:r>
        <w:rPr>
          <w:rFonts w:ascii="IRNazanin" w:hAnsi="IRNazanin" w:eastAsia="IRNazanin" w:cs="IRNazanin"/>
          <w:lang w:bidi="fa-IR"/>
          <w:color w:val="111111"/>
          <w:sz w:val="28"/>
          <w:szCs w:val="28"/>
          <w:rtl/>
        </w:rPr>
        <w:t xml:space="preserve">قال ابن تیمیة- «و بالجملة فهؤلاء الأئمة لیس منهم من أخذ عن جعفر شیئا من قواعد الفقه، لکن رووا عنه الأحادیث کما رووا عن غیره، و أحادیث غیره أضعاف أحادیثه، و لیس بین حدیث الزهری و حدیثه نسبة لا فی القوة و لا فی الکثرة، و قد استراب البخاری فی بعض حدیثه لما بلغه عن یحیی بن سعید القطان فیه کلام، فلم یخرج له، و یمتنع أن یکون حفظه للحدیث کحفظ من یحتج بهم البخاری»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بترجمته علیه السلام: «لم یحتج به البخاری، قال یحیی بن سعید: مجالد أحب إلیّ منه، فی نفسی منه شی‌ء، و قال مصعب عن الدراوردی قال: لم یرو مالک عن جعفر حتی ظهر أمر بنی العباس، قال مصعب بن عباس: کان مالک لا یروی عن جعفر حتی یضمّه إلی أحد، و قال أحمد بن سعد ابن أبی مریم: سمعت یحیی یقول: کنت لا أسأل یحیی بن سعید عن جعفر بن محمد فقال لی: لم لم [لا] تسألنی عن حدیث جعفر؟ قلت: لا أریده، فقال لی:</w:t>
      </w:r>
    </w:p>
    <w:p>
      <w:pPr>
        <w:pStyle w:val="BookText"/>
      </w:pPr>
      <w:r>
        <w:rPr>
          <w:rFonts w:ascii="IRNazanin" w:hAnsi="IRNazanin" w:eastAsia="IRNazanin" w:cs="IRNazanin"/>
          <w:lang w:bidi="fa-IR"/>
          <w:color w:val="111111"/>
          <w:sz w:val="28"/>
          <w:szCs w:val="28"/>
          <w:rtl/>
        </w:rPr>
        <w:t xml:space="preserve">إن کان یحفظ فحدیث أبیه المسند [المسدد]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(المغنی) «لم یخرج له البخاری، و قد وثّقه ابن معین و ابن عدی، و أما القطان فقال: مجالد أحبّ إلیّ منه»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(الکاشف) «سمع أباه و القاسم و عطا، و عنه شعبة و القطان و قال: فی نفسی منه شی‌ء»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(تهذیب التهذیب) بالاضافة إلی الکلمات السابقة: «و قال ابن سعد: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96" w:name="pg10422_119596"/>
    <w:bookmarkEnd w:id="196"/>
    <w:p>
      <w:pPr>
        <w:pStyle w:val="BookText"/>
      </w:pPr>
      <w:r>
        <w:rPr>
          <w:rFonts w:ascii="IRNazanin" w:hAnsi="IRNazanin" w:eastAsia="IRNazanin" w:cs="IRNazanin"/>
          <w:lang w:bidi="fa-IR"/>
          <w:color w:val="111111"/>
          <w:sz w:val="28"/>
          <w:szCs w:val="28"/>
          <w:rtl/>
        </w:rPr>
        <w:t xml:space="preserve">کان کثیر الحدیث و لا یحتج به و یستضعف، سئل مرة: هذه الأحادیث من أبیک؟</w:t>
      </w:r>
    </w:p>
    <w:p>
      <w:pPr>
        <w:pStyle w:val="BookText"/>
      </w:pPr>
      <w:r>
        <w:rPr>
          <w:rFonts w:ascii="IRNazanin" w:hAnsi="IRNazanin" w:eastAsia="IRNazanin" w:cs="IRNazanin"/>
          <w:lang w:bidi="fa-IR"/>
          <w:color w:val="111111"/>
          <w:sz w:val="28"/>
          <w:szCs w:val="28"/>
          <w:rtl/>
        </w:rPr>
        <w:t xml:space="preserve">فقال: نعم و سئل مرة فقال: إنما وجدتها فی کتبه.</w:t>
      </w:r>
    </w:p>
    <w:p>
      <w:pPr>
        <w:pStyle w:val="BookText"/>
      </w:pPr>
      <w:r>
        <w:rPr>
          <w:rFonts w:ascii="IRNazanin" w:hAnsi="IRNazanin" w:eastAsia="IRNazanin" w:cs="IRNazanin"/>
          <w:lang w:bidi="fa-IR"/>
          <w:color w:val="111111"/>
          <w:sz w:val="28"/>
          <w:szCs w:val="28"/>
          <w:rtl/>
        </w:rPr>
        <w:t xml:space="preserve">قلت: یحتمل أن یکون السؤالان وقعا عن أحادیث مختلفة، فذکر فیما سمعه أنه سمعه و فیما لم یسمعه أنه وجده، و هذا یدل علی تثبته»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المناوی بشرح</w:t>
      </w:r>
    </w:p>
    <w:p>
      <w:pPr>
        <w:pStyle w:val="BookText"/>
      </w:pPr>
      <w:r>
        <w:rPr>
          <w:rFonts w:ascii="IRNazanin" w:hAnsi="IRNazanin" w:eastAsia="IRNazanin" w:cs="IRNazanin"/>
          <w:lang w:bidi="fa-IR"/>
          <w:color w:val="111111"/>
          <w:sz w:val="28"/>
          <w:szCs w:val="28"/>
          <w:rtl/>
        </w:rPr>
        <w:t xml:space="preserve">حدیث: أدبوا أولادکم علی ثلاث خصال: حب نبیّکم و حبّ أهل بیته و قراءة القرآن-</w:t>
      </w:r>
    </w:p>
    <w:p>
      <w:pPr>
        <w:pStyle w:val="BookText"/>
      </w:pPr>
      <w:r>
        <w:rPr>
          <w:rFonts w:ascii="IRNazanin" w:hAnsi="IRNazanin" w:eastAsia="IRNazanin" w:cs="IRNazanin"/>
          <w:lang w:bidi="fa-IR"/>
          <w:color w:val="111111"/>
          <w:sz w:val="28"/>
          <w:szCs w:val="28"/>
          <w:rtl/>
        </w:rPr>
        <w:t xml:space="preserve">فی مقام قدحه: «لم یرمز له بشی‌ء و هو ضعیف، لأن فیه صالح بن أبی الأسود، له مناکیر، و جعفر بن محمد الصادق قال فی الکاشف عن القطان: فی النفس منه شی‌ء»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تهذیب التهذیب 11/ 216، تذکرة الحفاظ 1/ 274. و غیرهما.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56" w:name="_Toc524"/>
      <w:r>
        <w:t>6- الامام موسی بن جعفر الکاظم علیه السلام</w:t>
      </w:r>
      <w:bookmarkEnd w:id="756"/>
    </w:p>
    <w:p>
      <w:pPr>
        <w:pStyle w:val="BookText"/>
      </w:pPr>
      <w:r>
        <w:rPr>
          <w:rFonts w:ascii="IRNazanin" w:hAnsi="IRNazanin" w:eastAsia="IRNazanin" w:cs="IRNazanin"/>
          <w:lang w:bidi="fa-IR"/>
          <w:color w:val="111111"/>
          <w:sz w:val="28"/>
          <w:szCs w:val="28"/>
          <w:rtl/>
        </w:rPr>
        <w:t xml:space="preserve">قال ابن تیمیة «و أما موسی بن جعفر و علی بن موسی و محمد بن علی، فلا یستریب من له من العلم نصیب أن مالک بن أنس، و حماد بن زید، و حماد بن مسلمة، و اللیث بن سعد، و الاوزاعی، و یحیی بن سعید، و وکیع بن الجراح، و عبد اللّه بن المبارک، و الشافعی، و أحمد بن حنبل، و إسحاق بن راهویه، و أمثالهم، أعلم بأحادیث النبی صلّی اللّه علیه و سلّم من هؤلاء!! و هذا أمر تشهد به الآثار التی تعاین و تسمع، کما تشهد الآثار بأن عمر بن الخطاب رضی اللّه عنه کان أکثر فتوحا و جهادا بالمؤمنین، و اقدر علی قمع الکفار و المنافقین من غیره مثل عثمان و علی رضی اللّه تعالی عنهم أجمعین، و مما یبیّن ذلک أن القدر الذی ینقل عن هؤلاء من الأحکام المسندة إلی النبی صلّی اللّه علیه و سلّم ینقل عن أولئک ما هو أضعافه» </w:t>
      </w:r>
      <w:r>
        <w:rPr>
          <w:rStyle w:val="FootnoteReference"/>
        </w:rPr>
        <w:footnoteReference w:id="396"/>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(میزان الاعتدال) بترجمته علیه السلام: «روی عنه بنوه: علی الرضا و إبراهیم، و إسماعیل، و حسین، و أخواه علی و محمد: و إنما أوردته لأن العقیلی ذکره فی کتابه و قال: حدیثه غیر محفوظ- یعنی فی الإیمان- قال: الحمل فیه علی أبی الصلت الهروی.</w:t>
      </w:r>
    </w:p>
    <w:p>
      <w:pPr>
        <w:pStyle w:val="BookText"/>
      </w:pPr>
      <w:r>
        <w:rPr>
          <w:rFonts w:ascii="IRNazanin" w:hAnsi="IRNazanin" w:eastAsia="IRNazanin" w:cs="IRNazanin"/>
          <w:lang w:bidi="fa-IR"/>
          <w:color w:val="111111"/>
          <w:sz w:val="28"/>
          <w:szCs w:val="28"/>
          <w:rtl/>
        </w:rPr>
        <w:t xml:space="preserve">قلت: فإذا کان الحمل فیه علی أبی الصلت فما ذنب موسی تذکره»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«روی عن أبیه و عبد اللّه بن دینار و عبد الملک بن قدامة الجمحی».</w:t>
      </w:r>
    </w:p>
    <w:p>
      <w:pPr>
        <w:pStyle w:val="BookText"/>
      </w:pPr>
      <w:r>
        <w:rPr>
          <w:rFonts w:ascii="IRNazanin" w:hAnsi="IRNazanin" w:eastAsia="IRNazanin" w:cs="IRNazanin"/>
          <w:lang w:bidi="fa-IR"/>
          <w:color w:val="111111"/>
          <w:sz w:val="28"/>
          <w:szCs w:val="28"/>
          <w:rtl/>
        </w:rPr>
        <w:t xml:space="preserve">و قال فیه- بعد أن ذکر مولده سنة ثمان و عشرین و مائة- «قلت: إن ثبت أن مولده سنة ثمان فروایته عن عبد اللّه بن دینار منقطعة، لأن عبد اللّه بن دینار توفی سنة سبع و عشرین»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حبان بترجمة الامام الصادق علیه السلام: «یحتج بروایته ما کان من غیر روایة أولاده عنه، لأن فی حدیث ولده عنه مناکیر کثیرة، و إنما مرّض القول فیه من مرّض من أئمتنا لما روی فی حدیثه من روایة أولاده، و قد اعتبرت حدیثه من حدیث الثقات عن مثل ابن جریج و الثوری و مالک و شعبة و ابن عیینة و وهب ابن خالد و ذویهم، فرأیت أحادیث مستقیمة لیس فیها شی‌ء، یخالف حدیث الأثبات، و رأیت فی روایة ولده عنه أشیاء لیست من حدیثه و لا من حدیث أبیه و لا من حدیث جده، و من المحال أن یلزق به ما جنت ید غیره»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(تهذیب التهذیب) عن ابن حبان: «یحتج بحدیثه من غیر روایة أولاده عنه» </w:t>
      </w:r>
      <w:r>
        <w:rPr>
          <w:rStyle w:val="FootnoteReference"/>
        </w:rPr>
        <w:footnoteReference w:id="400"/>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97" w:name="pg10422_119598"/>
    <w:bookmarkEnd w:id="197"/>
    <w:p>
      <w:pPr>
        <w:pStyle w:val="Heading5"/>
      </w:pPr>
      <w:bookmarkStart w:id="757" w:name="_Toc525"/>
      <w:r>
        <w:t>7- الامام الرضا علیه السلام</w:t>
      </w:r>
      <w:bookmarkEnd w:id="757"/>
    </w:p>
    <w:p>
      <w:pPr>
        <w:pStyle w:val="BookText"/>
      </w:pPr>
      <w:r>
        <w:rPr>
          <w:rFonts w:ascii="IRNazanin" w:hAnsi="IRNazanin" w:eastAsia="IRNazanin" w:cs="IRNazanin"/>
          <w:lang w:bidi="fa-IR"/>
          <w:color w:val="111111"/>
          <w:sz w:val="28"/>
          <w:szCs w:val="28"/>
          <w:rtl/>
        </w:rPr>
        <w:t xml:space="preserve">قال ابن تیمیة فی جواب کلام العلامة الحلی قدس اللّه روحه حول الامام الرضا علیه السلام: کان أزهد الناس و أعلمهم- ما نصه:</w:t>
      </w:r>
    </w:p>
    <w:p>
      <w:pPr>
        <w:pStyle w:val="BookText"/>
      </w:pPr>
      <w:r>
        <w:rPr>
          <w:rFonts w:ascii="IRNazanin" w:hAnsi="IRNazanin" w:eastAsia="IRNazanin" w:cs="IRNazanin"/>
          <w:lang w:bidi="fa-IR"/>
          <w:color w:val="111111"/>
          <w:sz w:val="28"/>
          <w:szCs w:val="28"/>
          <w:rtl/>
        </w:rPr>
        <w:t xml:space="preserve">«أما قوله: کان أزهد الناس و أعلمهم، فدعوی مجردة بلا دلیل، فکل من غلا فی شخص أمکنه أن یدعی له هذه الدعوی، کیف و الناس یعلمون أنه کان فی زمانه من هو أعلم منه و أزهد منه، کالشافعی و إسحاق بن راهویه و أحمد بن حنبل و أشهب بن عبد العزیز و أبی سلیمان الدارانی و معروف الکرخی و أمثال هؤلاء، هذا و لم یأخذ عنه أحد من أهل العلم بالحدیث شیئا، و لا روی له حدیثا فی کتب السنة، و إنما روی له أبو الصلت الهروی و أمثاله نسخا عن آبائه فیها من الأکاذیب ما نزّه اللّه عنه الصادقین منهم، و أما قوله: إنه أخذ عنه الفقهاء المشهورون، فهذا من أظهر الکذب، هؤلاء فقهاء الجمهور المشهورون لم یأخذوا عنه ما هو معروف، و إن أخذ عنه بعض من لا یعرف من فقهاء الجمهور فهذا لا ینکر، فلأن طلبة الفقهاء یأخذون عن المتوسطین فی العلم و من هم دون المتوسطین»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ضعّف المقدسی أحادیث کثیرة قائلا: «فیه علی بن موسی الرضا، یأتی عن آبائه بالعجائب»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السمعانی ما نصه: «الرضا- بکسر الراء و فتح الضاء المعجمة- هذا لقب أبی الحسن علی بن موسی بن جعفر بن محمد بن علی بن الحسین بن علی بن أبی طالب الهاشمی المعروف بالرضا، قال أبو حاتم ابن حبان البستی: یروی عن أبیه العجائب، روی عنه أبو الصلت و غیره، کأنه کان یهم و یخطئ» </w:t>
      </w:r>
      <w:r>
        <w:rPr>
          <w:rStyle w:val="FootnoteReference"/>
        </w:rPr>
        <w:footnoteReference w:id="403"/>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98" w:name="pg10422_119599"/>
    <w:bookmarkEnd w:id="198"/>
    <w:p>
      <w:pPr>
        <w:pStyle w:val="BookText"/>
      </w:pPr>
      <w:r>
        <w:rPr>
          <w:rFonts w:ascii="IRNazanin" w:hAnsi="IRNazanin" w:eastAsia="IRNazanin" w:cs="IRNazanin"/>
          <w:lang w:bidi="fa-IR"/>
          <w:color w:val="111111"/>
          <w:sz w:val="28"/>
          <w:szCs w:val="28"/>
          <w:rtl/>
        </w:rPr>
        <w:t xml:space="preserve">و قد أورد ابن حجر کلام ابن حبان عن السمعانی کذلک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بترجمته علیه السلام: «قال ابن طاهر: یأتی عن أبیه بعجائب. قلت: إنما الشأن فی ثبوت السند إلیه و إلّا فالرجل قد کذب علیه و وضع علیه نسخة سائرها الکذب علی جدّه جعفر الصادق، فروی عنه أبو الصلت الهروی أحد المتهمین، و لعلی بن مهدی القاضی عنه نسخة و لأبی أحمد عامر بن سلیمان الطائی عنه نسخة کبیرة، و لداود بن سلیمان القزوینی عنه نسخة، مات سنة ثلاث و مائتین، قال أبو الحسن الدارقطنی، إن ابن حبان فی کتابه قال:</w:t>
      </w:r>
    </w:p>
    <w:p>
      <w:pPr>
        <w:pStyle w:val="BookText"/>
      </w:pPr>
      <w:r>
        <w:rPr>
          <w:rFonts w:ascii="IRNazanin" w:hAnsi="IRNazanin" w:eastAsia="IRNazanin" w:cs="IRNazanin"/>
          <w:lang w:bidi="fa-IR"/>
          <w:color w:val="111111"/>
          <w:sz w:val="28"/>
          <w:szCs w:val="28"/>
          <w:rtl/>
        </w:rPr>
        <w:t xml:space="preserve">علی بن موسی الرضا یروی عن أبیه عجائب، یهم و یخطئ»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Heading5"/>
      </w:pPr>
      <w:bookmarkStart w:id="758" w:name="_Toc526"/>
      <w:r>
        <w:t>8- سائر الأئمة المعصومین علیه السلام</w:t>
      </w:r>
      <w:bookmarkEnd w:id="758"/>
    </w:p>
    <w:p>
      <w:pPr>
        <w:pStyle w:val="BookText"/>
      </w:pPr>
      <w:r>
        <w:rPr>
          <w:rFonts w:ascii="IRNazanin" w:hAnsi="IRNazanin" w:eastAsia="IRNazanin" w:cs="IRNazanin"/>
          <w:lang w:bidi="fa-IR"/>
          <w:color w:val="111111"/>
          <w:sz w:val="28"/>
          <w:szCs w:val="28"/>
          <w:rtl/>
        </w:rPr>
        <w:t xml:space="preserve">قال الفخر الرازی «و العجب أنهم یزعمون فی التقی و الحسن العسکری أنهم کانوا عالمین بجمیع المسائل الأصولیة و الفرعیة جملها و تفاصیلها، مع أنهم کانوا فی زمان کثیر خوض العلماء فی أصناف العلوم و کثر تصانیفهم، و مع ذلک فلم یظهر من أحد منهم شی‌ء من العلوم لا بالقلیل و لا بالکثیر، و لم یحضروا محفلا، و لا تکلّموا فی شی‌ء من المسائل مع المخالفین، و لم یظهر منهم تصنیف منتفع به، کما ظهر من الشافعی رضی اللّه عنه و محمد بن الحسن رحمة اللّه علیه و غیرهما من الفقهاء و المتکلمین و المفسرین»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تیمیة: «الثالث أن یقال: القول بالرأی و الاجتهاد و القیاس و الاستحسان، خیر من الأخذ بما ینقله من یعرف بکثرة الکذب عمن یصیب و یخطئ، نقل غیر مصدق عن قائل غیر معصوم، و لا یشک عاقل أن رجوع مثل مالک، و ابن أبی ذئب، و ابن الماجشون، و اللیث بن سعد، و الأوزاعی،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الثوری، و ابن أبی لیلی، و شریک، و أبی حنیفة، و أبی یوسف، و محمد بن الحسن، و زفر، و الحسن بن زیاد اللؤلؤی، و الشافعی، و البویطی، و المزنی، و أحمد بن حنبل، و أبی داود السجستانی، و الأثرم، و إبراهیم الحربی، و البخاری، و عثمان بن سعید الدارمی، و أبی بکر بن خزیمة، و محمد بن جریر الطبری، و محمد بن نصر المروزی، و غیر هؤلاء إلی اجتهادهم و اعتبارهم- مثل أن یعلموا سنة النبی صلّی اللّه علیه و سلّم الثابتة عنه، و یجتهدوا فی تحقیق مناط الأحکام و تنقیحها و تخریجها- خیر لهم من أن یتمسکوا بنقل الروافض عن العسکریین و أمثالهما، فإن الواحد من هؤلاء لأعلم بدین اللّه و رسوله من العسکریین أنفسهما، فلو أفتاه أحدهما بفتیا کان رجوعه إلی اجتهاده أولی من رجوعه إلی فتیا أحدهما، بل ذلک هو الواجب علیه، فکیف إذا کان ذلک نقلا عنهما من مثل الرافضة؟ و الواجب علی مثل العسکریین و أمثالهما أن یتعلّموا من الواحد من هؤلاء؟»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«الثانی أن یقال: القیاس- و لو أنه ضعیف- هو خیر من تقلید من لم یبلغ فی العلم مبلغ المجتهدین، فإن کلّ من له علم و إنصاف یعلم أن مثل مالک، و اللیث بن سعد، و الأوزاعی، و أبی حنیفة، و الثوری، و ابن أبی لیلی، و مثل الشافعی، و أحمد، و إسحاق، و أبی عبید، و أبی ثور، أعلم و أفقه من العسکریین و أمثالهما، و أیضا، فهؤلاء خیر من المنتظر الذی لا یعلم ما یقول!!»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«و أما من بعد موسی، فلم یؤخذ عنهم من العلم ما یذکر به أخبارهم فی کتب المشهورین و تواریخهم، فإن أولئک الثلاثة توجد أحادیثهم فی الصحاح و السنن و المسانید، و توجد فتاویهم فی الکتب المصنفة فی فتاوی السلف، مثل کتب ابن المبارک، و سعید بن منصور، و عبد الرزاق، و أبی بکر بن أبی شیبة، و غیر هؤلاء، و أما من بعدهم فلیس له روایة فی الکتب الأمهات من الحدیث، و لا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فتاوی فی الکتب المعروفة التی نقل فیها فتاوی السلف، و لا لهم تفسیر و لا غیره، و لا لهم أقوال معروفة»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(الموضوعات) بعد حدیث فی فضل فاطمة علیها السلام: «هذا حدیث موضوع، و الحسن بن علی صاحب العسکر هو: الحسن بن علی بن محمد ابن علی بن موسی بن جعفر أبو محمد العسکری، أحد من یعتقد فیه الشیعة الامامة، روی هذا الحدیث عن آبائه، و لیس بشی‌ء»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(اللآلی المصنوعة) بعده: «موضوع، الحسن العسکری لیس بشی‌ء!!»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(تنزیه الشریعة) بعده: «فیه عبد اللّه و الحسن، و لعله من وضع أحدهما»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الفتنی: «الحسن بن علی صاحب العسکر لیس بشی‌ء»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تیمیة «و أما قوله- و کان ولده الحسن العسکری عالما زاهدا فاضلا عابدا أفضل أهل زمانه و روت عنه العامة کثیرا- فهذا من نمط ما قبله، من الدعاوی المجردة و الأکاذیب المثبتة، فإن العلماء المعروفین بالروایة الذین کانوا فی زمن هذا الحسن بن علی العسکری لیست لهم عنه روایة مشهورة فی کتب أهل العلم، و شیوخ أهل کتب السنة: البخاری، و مسلم و أبی داود، و الترمذی، و النسائی، و ابن ماجة، کانوا موجودین فی ذلک الزمان و قریبا منه قبله و بعده.</w:t>
      </w:r>
    </w:p>
    <w:p>
      <w:pPr>
        <w:pStyle w:val="BookText"/>
      </w:pPr>
      <w:r>
        <w:rPr>
          <w:rFonts w:ascii="IRNazanin" w:hAnsi="IRNazanin" w:eastAsia="IRNazanin" w:cs="IRNazanin"/>
          <w:lang w:bidi="fa-IR"/>
          <w:color w:val="111111"/>
          <w:sz w:val="28"/>
          <w:szCs w:val="28"/>
          <w:rtl/>
        </w:rPr>
        <w:t xml:space="preserve">و قد جمع الحافظ أبو القاسم ابن عساکر أسماء شیوخ الکلّ، یعنی شیوخ هؤلاء الأئمة، فلیس فی هؤلاء الأئمة من روی عن الحسن بن علی العسکری،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99" w:name="pg10422_119602"/>
    <w:bookmarkEnd w:id="199"/>
    <w:p>
      <w:pPr>
        <w:pStyle w:val="BookText"/>
      </w:pPr>
      <w:r>
        <w:rPr>
          <w:rFonts w:ascii="IRNazanin" w:hAnsi="IRNazanin" w:eastAsia="IRNazanin" w:cs="IRNazanin"/>
          <w:lang w:bidi="fa-IR"/>
          <w:color w:val="111111"/>
          <w:sz w:val="28"/>
          <w:szCs w:val="28"/>
          <w:rtl/>
        </w:rPr>
        <w:t xml:space="preserve">مع روایتهم عن ألوف مؤلفة من أهل الحدیث، فکیف یقال: روت عن العامة کثیرا؟ و أین هذه الروایات؟! و قوله: إنه کان أفضل أهل زمانه هو من هذا النمط»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Heading5"/>
      </w:pPr>
      <w:bookmarkStart w:id="759" w:name="_Toc527"/>
      <w:r>
        <w:t>9- الامام الثانی عشر عجل اللّه فرجه</w:t>
      </w:r>
      <w:bookmarkEnd w:id="759"/>
    </w:p>
    <w:p>
      <w:pPr>
        <w:pStyle w:val="BookText"/>
      </w:pPr>
      <w:r>
        <w:rPr>
          <w:rFonts w:ascii="IRNazanin" w:hAnsi="IRNazanin" w:eastAsia="IRNazanin" w:cs="IRNazanin"/>
          <w:lang w:bidi="fa-IR"/>
          <w:color w:val="111111"/>
          <w:sz w:val="28"/>
          <w:szCs w:val="28"/>
          <w:rtl/>
        </w:rPr>
        <w:t xml:space="preserve">و قال ابن تیمیة فی ذکر الامام الثانی عشر الحجة ابن الحسن العسکری عجل اللّه فرجه:</w:t>
      </w:r>
    </w:p>
    <w:p>
      <w:pPr>
        <w:pStyle w:val="BookText"/>
      </w:pPr>
      <w:r>
        <w:rPr>
          <w:rFonts w:ascii="Amiri" w:hAnsi="Amiri" w:eastAsia="Amiri" w:cs="Amiri"/>
          <w:lang w:bidi="ar-SA"/>
          <w:color w:val="111111"/>
          <w:sz w:val="28"/>
          <w:szCs w:val="28"/>
          <w:rtl/>
        </w:rPr>
        <w:t xml:space="preserve">«و هذا لو کان موجودا معلوما لکان الواجب فی حکم اللّه الثابت بنص القرآن و السنة و الإجماع أن یکون محضونا عند من یحضنه فی بدنه، کأمه و أم أمه و نحوهما من أهل الحضانة، و أن یکون ماله عند من یحفظه، إما وصی أبیه إن کان له وصی، و إما غیر الوصی إما قریب و إما نائب لدی السلطان فإنه یتیم لموت أبیه، و اللّه تعالی یقول: وَ ابْتَلُوا الْیَتامی حَتَّی إِذا بَلَغُوا النِّکاحَ فَإِنْ آنَسْتُمْ مِنْهُمْ رُشْداً فَادْفَعُوا إِلَیْهِمْ أَمْوالَهُمْ وَ لا تَأْکُلُوها إِسْرافاً وَ بِداراً أَنْ یَکْبَرُوا فهذا لا یجوز تسلیم ماله إلیه حتی یبلغ النکاح و یؤنس منه الرشد، کما ذکر اللّه تعالی ذلک فی کتابه.</w:t>
      </w:r>
    </w:p>
    <w:p>
      <w:pPr>
        <w:pStyle w:val="BookText"/>
      </w:pPr>
      <w:r>
        <w:rPr>
          <w:rFonts w:ascii="IRNazanin" w:hAnsi="IRNazanin" w:eastAsia="IRNazanin" w:cs="IRNazanin"/>
          <w:lang w:bidi="fa-IR"/>
          <w:color w:val="111111"/>
          <w:sz w:val="28"/>
          <w:szCs w:val="28"/>
          <w:rtl/>
        </w:rPr>
        <w:t xml:space="preserve">فکیف یکون من یستحق الحجر علیه فی بدنه و ماله إماما لجمیع المسلمین معصوما، لا یکون أحد مؤمنا إلّا بالإیمان به، ثمّ هذا باتفاق منهم سواء قدر وجوده أو عدمه لا ینتفعون به، لا فی الدین و لا فی الدنیا، و لا علّم أحدا شیئا و لا عرف له صفة من صفات الخیر و لا الشر، فلم یحصل به شی‌ء من مقاصد الامامة و مصالحها لا الخاصة و لا العامة.</w:t>
      </w:r>
    </w:p>
    <w:p>
      <w:pPr>
        <w:pStyle w:val="BookText"/>
      </w:pPr>
      <w:r>
        <w:rPr>
          <w:rFonts w:ascii="IRNazanin" w:hAnsi="IRNazanin" w:eastAsia="IRNazanin" w:cs="IRNazanin"/>
          <w:lang w:bidi="fa-IR"/>
          <w:color w:val="111111"/>
          <w:sz w:val="28"/>
          <w:szCs w:val="28"/>
          <w:rtl/>
        </w:rPr>
        <w:t xml:space="preserve">بل إن قدّر وجوده فهو ضرر علی أهل الأرض بلا نفع أصلا، فإن المؤمنین به لم ینتفعوا به أصلا و لا حصل لهم به لطف و لا مصلحة، و المکذبون به یعذبون عندهم علی تکذیبهم به، فهو شر محض لا خیر فیه! و خلق مثل هذا لیس من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00" w:name="pg10422_119603"/>
    <w:bookmarkEnd w:id="200"/>
    <w:p>
      <w:pPr>
        <w:pStyle w:val="BookText"/>
      </w:pPr>
      <w:r>
        <w:rPr>
          <w:rFonts w:ascii="IRNazanin" w:hAnsi="IRNazanin" w:eastAsia="IRNazanin" w:cs="IRNazanin"/>
          <w:lang w:bidi="fa-IR"/>
          <w:color w:val="111111"/>
          <w:sz w:val="28"/>
          <w:szCs w:val="28"/>
          <w:rtl/>
        </w:rPr>
        <w:t xml:space="preserve">فعل الحکیم العادل».</w:t>
      </w:r>
    </w:p>
    <w:p>
      <w:pPr>
        <w:pStyle w:val="BookText"/>
      </w:pPr>
      <w:r>
        <w:rPr>
          <w:rFonts w:ascii="IRNazanin" w:hAnsi="IRNazanin" w:eastAsia="IRNazanin" w:cs="IRNazanin"/>
          <w:lang w:bidi="fa-IR"/>
          <w:color w:val="111111"/>
          <w:sz w:val="28"/>
          <w:szCs w:val="28"/>
          <w:rtl/>
        </w:rPr>
        <w:t xml:space="preserve">و قال «ثم إنهم یقولون: إن اللّه یجب علیه أن یفعل أصلح ما یقدر علیه للعباد فی دینهم و دنیاهم، و هو یمکّن الخوارج الذین یکفرون به بدار لهم فیها شوکة و من قتال أعدائهم، و یجعلهم و الأئمة المعصومین فی ذل أعظم من ذل الیهود و النصاری و غیرهم من أهل الذمة! فإنّ أهل الذمة یمکنهم إظهار دینهم و هؤلاء الذین یدعی أنهم حجج اللّه علی عباده و لطفه فی بلاده، و أنه لا یهدی إلّا بهم و لا نجاة إلّا بطاعتهم و لا سعادة إلّا بمتابعتهم، و قد غاب خاتمتهم من أربعمائة و خمسین سنة، فلم ینتفع به أحد فی دینه و دنیاه، و هم لا یمکنهم إظهار دینهم کما تظهر الیهود و النصاری دینهم»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Heading4"/>
      </w:pPr>
      <w:bookmarkStart w:id="760" w:name="_Toc528"/>
      <w:r>
        <w:t>کلام سلیمان بن جریر فی الطعن فی الأئمة</w:t>
      </w:r>
      <w:bookmarkEnd w:id="760"/>
    </w:p>
    <w:p>
      <w:pPr>
        <w:pStyle w:val="BookText"/>
      </w:pPr>
      <w:r>
        <w:rPr>
          <w:rFonts w:ascii="IRNazanin" w:hAnsi="IRNazanin" w:eastAsia="IRNazanin" w:cs="IRNazanin"/>
          <w:lang w:bidi="fa-IR"/>
          <w:color w:val="111111"/>
          <w:sz w:val="28"/>
          <w:szCs w:val="28"/>
          <w:rtl/>
        </w:rPr>
        <w:t xml:space="preserve">و مما یدل علی انحراف أهل السنة عن أهل البیت و سوء اعتقادهم فیهم:</w:t>
      </w:r>
    </w:p>
    <w:p>
      <w:pPr>
        <w:pStyle w:val="BookText"/>
      </w:pPr>
      <w:r>
        <w:rPr>
          <w:rFonts w:ascii="IRNazanin" w:hAnsi="IRNazanin" w:eastAsia="IRNazanin" w:cs="IRNazanin"/>
          <w:lang w:bidi="fa-IR"/>
          <w:color w:val="111111"/>
          <w:sz w:val="28"/>
          <w:szCs w:val="28"/>
          <w:rtl/>
        </w:rPr>
        <w:t xml:space="preserve">ما حکوه عن سلیمان بن جریر و استندوا إلیه فی کتبهم، طعنا فی الأئمة الطاهرین و شیعتهم … فقد قال الفخر الرازی فی آخر بحث الامامة بعد کلام علی التقیة ما نصه: «و لنختم هذا الکلام بما یحکی عن سلیمان بن جریر الزیدی أنه قال:</w:t>
      </w:r>
    </w:p>
    <w:p>
      <w:pPr>
        <w:pStyle w:val="BookText"/>
      </w:pPr>
      <w:r>
        <w:rPr>
          <w:rFonts w:ascii="IRNazanin" w:hAnsi="IRNazanin" w:eastAsia="IRNazanin" w:cs="IRNazanin"/>
          <w:lang w:bidi="fa-IR"/>
          <w:color w:val="111111"/>
          <w:sz w:val="28"/>
          <w:szCs w:val="28"/>
          <w:rtl/>
        </w:rPr>
        <w:t xml:space="preserve">إن أئمة الرافضة و ضعوا مقالتین لشیعتهم لا یظفر معهما أحد علیهم، الأولی:</w:t>
      </w:r>
    </w:p>
    <w:p>
      <w:pPr>
        <w:pStyle w:val="BookText"/>
      </w:pPr>
      <w:r>
        <w:rPr>
          <w:rFonts w:ascii="IRNazanin" w:hAnsi="IRNazanin" w:eastAsia="IRNazanin" w:cs="IRNazanin"/>
          <w:lang w:bidi="fa-IR"/>
          <w:color w:val="111111"/>
          <w:sz w:val="28"/>
          <w:szCs w:val="28"/>
          <w:rtl/>
        </w:rPr>
        <w:t xml:space="preserve">القول بالبداء، فإذا قالوا إنه سیکون لهم قوة و شوکة ثم لا یکون الأمر علی ما أخبروه قالوا: بدا للّه تعالی فیه، قال زرارة بن أعین- من قدماء الشیعة و هو یخبر عن علامات ظهور الامام رضی اللّه عنه- هذه الأبیات:</w:t>
      </w:r>
    </w:p>
    <w:p>
      <w:pPr>
        <w:pStyle w:val="BookText"/>
      </w:pPr>
      <w:r>
        <w:rPr>
          <w:rFonts w:ascii="IRNazanin" w:hAnsi="IRNazanin" w:eastAsia="IRNazanin" w:cs="IRNazanin"/>
          <w:lang w:bidi="fa-IR"/>
          <w:color w:val="111111"/>
          <w:sz w:val="28"/>
          <w:szCs w:val="28"/>
          <w:rtl/>
        </w:rPr>
        <w:t xml:space="preserve">فتلک أمارات تجی‌ء بوقتها و مالک عما قدر اللّه مذهب</w:t>
      </w:r>
    </w:p>
    <w:p>
      <w:pPr>
        <w:pStyle w:val="BookText"/>
      </w:pPr>
      <w:r>
        <w:rPr>
          <w:rFonts w:ascii="IRNazanin" w:hAnsi="IRNazanin" w:eastAsia="IRNazanin" w:cs="IRNazanin"/>
          <w:lang w:bidi="fa-IR"/>
          <w:color w:val="111111"/>
          <w:sz w:val="28"/>
          <w:szCs w:val="28"/>
          <w:rtl/>
        </w:rPr>
        <w:t xml:space="preserve">و لولا البداء سمیته غیر فائت و نعت البدا نعت لمن یتقلب</w:t>
      </w:r>
    </w:p>
    <w:p>
      <w:pPr>
        <w:pStyle w:val="BookText"/>
      </w:pPr>
      <w:r>
        <w:rPr>
          <w:rFonts w:ascii="IRNazanin" w:hAnsi="IRNazanin" w:eastAsia="IRNazanin" w:cs="IRNazanin"/>
          <w:lang w:bidi="fa-IR"/>
          <w:color w:val="111111"/>
          <w:sz w:val="28"/>
          <w:szCs w:val="28"/>
          <w:rtl/>
        </w:rPr>
        <w:t xml:space="preserve">و لولا البدا ما کان ثم تصرف و کان کنار دهرها تتلهب</w:t>
      </w:r>
    </w:p>
    <w:p>
      <w:pPr>
        <w:pStyle w:val="BookText"/>
      </w:pPr>
      <w:r>
        <w:rPr>
          <w:rFonts w:ascii="IRNazanin" w:hAnsi="IRNazanin" w:eastAsia="IRNazanin" w:cs="IRNazanin"/>
          <w:lang w:bidi="fa-IR"/>
          <w:color w:val="111111"/>
          <w:sz w:val="28"/>
          <w:szCs w:val="28"/>
          <w:rtl/>
        </w:rPr>
        <w:t xml:space="preserve">و کان کضوء مشرق بطبیعة و للّه عن ذکر الطبائع مرغب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01" w:name="pg10422_119604"/>
    <w:bookmarkEnd w:id="201"/>
    <w:p>
      <w:pPr>
        <w:pStyle w:val="BookText"/>
      </w:pPr>
      <w:r>
        <w:rPr>
          <w:rFonts w:ascii="IRNazanin" w:hAnsi="IRNazanin" w:eastAsia="IRNazanin" w:cs="IRNazanin"/>
          <w:lang w:bidi="fa-IR"/>
          <w:color w:val="111111"/>
          <w:sz w:val="28"/>
          <w:szCs w:val="28"/>
          <w:rtl/>
        </w:rPr>
        <w:t xml:space="preserve">و الثانیة: التقیة، فکلما أرادوا شیئا یتکلّمون به، فإذا قیل لهم هذا خطأ و ظهر بطلانه قالوا: إنما قلناه تقیة»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أورد الشهرستانی کلام سلیمان بن جریر و هذا نصه: «ثم إنه طعن فی الرافضة فقال: إن أئمة الرافضة قد وضعوا مقالتین لشیعتهم لا یظهر أحد قط بهما علیهم، إحداهما: القول بالبداء، فإذا أظهروا قولا أنه سیکون لهم قوة و شوکة و ظهور. ثم لا یکون الأمر علی ما أخبروه قالوا: بدا اللّه تعالی فی ذلک، و الثانیة:</w:t>
      </w:r>
    </w:p>
    <w:p>
      <w:pPr>
        <w:pStyle w:val="BookText"/>
      </w:pPr>
      <w:r>
        <w:rPr>
          <w:rFonts w:ascii="IRNazanin" w:hAnsi="IRNazanin" w:eastAsia="IRNazanin" w:cs="IRNazanin"/>
          <w:lang w:bidi="fa-IR"/>
          <w:color w:val="111111"/>
          <w:sz w:val="28"/>
          <w:szCs w:val="28"/>
          <w:rtl/>
        </w:rPr>
        <w:t xml:space="preserve">التقیة، و کل ما أرادوا تکلّموا به، فإذا قیل لهم: ذلک لیس بحق و ظهر لهم البطلان قالوا: إنما قلناه تقیة و فعلناه تقیة»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Heading4"/>
      </w:pPr>
      <w:bookmarkStart w:id="761" w:name="_Toc529"/>
      <w:r>
        <w:t>تحریف الدهلوی الکلام المذکور</w:t>
      </w:r>
      <w:bookmarkEnd w:id="761"/>
    </w:p>
    <w:p>
      <w:pPr>
        <w:pStyle w:val="BookText"/>
      </w:pPr>
      <w:r>
        <w:rPr>
          <w:rFonts w:ascii="IRNazanin" w:hAnsi="IRNazanin" w:eastAsia="IRNazanin" w:cs="IRNazanin"/>
          <w:lang w:bidi="fa-IR"/>
          <w:color w:val="111111"/>
          <w:sz w:val="28"/>
          <w:szCs w:val="28"/>
          <w:rtl/>
        </w:rPr>
        <w:t xml:space="preserve">و من غرائب الأعمال الفاضحة تحریف (الدهلوی) کلام الشهرستانی هذا و إقحامه فیه عبارات من عنده، فقد جاء فی حاشیة المکیدة السابعة بعد المائة من باب المکاید من (التحفة) ما نصه: «قد نقل صاحب الملل و النحل عن سلیمان بن جریر من الزیدیة أنه قال: إن أئمة الرفض وضعوا مقالتین لشیعتهم لا یظهر أحد قط بهما علیهم.</w:t>
      </w:r>
    </w:p>
    <w:p>
      <w:pPr>
        <w:pStyle w:val="BookText"/>
      </w:pPr>
      <w:r>
        <w:rPr>
          <w:rFonts w:ascii="IRNazanin" w:hAnsi="IRNazanin" w:eastAsia="IRNazanin" w:cs="IRNazanin"/>
          <w:lang w:bidi="fa-IR"/>
          <w:color w:val="111111"/>
          <w:sz w:val="28"/>
          <w:szCs w:val="28"/>
          <w:rtl/>
        </w:rPr>
        <w:t xml:space="preserve">إحداهما: القول بالبداء، فإذا تلیت علیهم الآیات الدالة علی مدح الصحابة و الثناء الحسن علیهم أولوها بالبداء و قالوا: بدا للّه تعالی فی حالهم، و کذا إذا أخبروا أتباعهم بأنه سیکون لهم شوکة و قوة ثم لا یکون الأمر علی وفق ما وعدوا به قالوا: بد اللّه فی ذلک.</w:t>
      </w:r>
    </w:p>
    <w:p>
      <w:pPr>
        <w:pStyle w:val="BookText"/>
      </w:pPr>
      <w:r>
        <w:rPr>
          <w:rFonts w:ascii="IRNazanin" w:hAnsi="IRNazanin" w:eastAsia="IRNazanin" w:cs="IRNazanin"/>
          <w:lang w:bidi="fa-IR"/>
          <w:color w:val="111111"/>
          <w:sz w:val="28"/>
          <w:szCs w:val="28"/>
          <w:rtl/>
        </w:rPr>
        <w:t xml:space="preserve">و الثانیة: التقیة، فکلما رویت عندهم عن أمیر المؤمنین و الأئمة ما یدل علی الثناء فی حق الصحابة و الألفة معهم و المؤانسة بهم و المصاهرة و المؤاکلة و المشاربة و الصلاة خلف الخلفاء و روایة الحدیث عنهم و لهم قالوا: هذا کله محمول علی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02" w:name="pg10422_119605"/>
    <w:bookmarkEnd w:id="202"/>
    <w:p>
      <w:pPr>
        <w:pStyle w:val="BookText"/>
      </w:pPr>
      <w:r>
        <w:rPr>
          <w:rFonts w:ascii="IRNazanin" w:hAnsi="IRNazanin" w:eastAsia="IRNazanin" w:cs="IRNazanin"/>
          <w:lang w:bidi="fa-IR"/>
          <w:color w:val="111111"/>
          <w:sz w:val="28"/>
          <w:szCs w:val="28"/>
          <w:rtl/>
        </w:rPr>
        <w:t xml:space="preserve">التقیة، بل بعض فضلائهم إذا تکلم بکلام باطل فقیل له: هذا باطل عندک و علی وفق قواعدک و قواعد أصحابک و روایات أئمتک قال: إنما قلناه تقیة و تلبیسا للأمر.</w:t>
      </w:r>
    </w:p>
    <w:p>
      <w:pPr>
        <w:pStyle w:val="BookText"/>
      </w:pPr>
      <w:r>
        <w:rPr>
          <w:rFonts w:ascii="IRNazanin" w:hAnsi="IRNazanin" w:eastAsia="IRNazanin" w:cs="IRNazanin"/>
          <w:lang w:bidi="fa-IR"/>
          <w:color w:val="111111"/>
          <w:sz w:val="28"/>
          <w:szCs w:val="28"/>
          <w:rtl/>
        </w:rPr>
        <w:t xml:space="preserve">أقول: هاهنا مقالة ثالثة هی حصنهم الحصین و حرزهم الحریز و هی الرجعة، فإن الآیات الدالة علی غلبة الحق و أهله، و کذا الأحادیث المبشرة بحصول الأمن و الغنی و الجاه و الثروة إذا أوردت علیهم قالوا: هذه المواعید کلها یکون عند الرجعة».</w:t>
      </w:r>
    </w:p>
    <w:p>
      <w:pPr>
        <w:pStyle w:val="BookText"/>
      </w:pPr>
      <w:r>
        <w:rPr>
          <w:rFonts w:ascii="IRNazanin" w:hAnsi="IRNazanin" w:eastAsia="IRNazanin" w:cs="IRNazanin"/>
          <w:lang w:bidi="fa-IR"/>
          <w:color w:val="111111"/>
          <w:sz w:val="28"/>
          <w:szCs w:val="28"/>
          <w:rtl/>
        </w:rPr>
        <w:t xml:space="preserve">أقول: قد أضاف (الدهلوی) علی کلام الشهرستانی جملة: «فإذا تلیت علیهم … » و جملة «فکلما … ». و أسقط جملة: «و کلما أرادوا تکلّموا … »</w:t>
      </w:r>
    </w:p>
    <w:p>
      <w:pPr>
        <w:pStyle w:val="BookText"/>
      </w:pPr>
      <w:r>
        <w:rPr>
          <w:rFonts w:ascii="IRNazanin" w:hAnsi="IRNazanin" w:eastAsia="IRNazanin" w:cs="IRNazanin"/>
          <w:lang w:bidi="fa-IR"/>
          <w:color w:val="111111"/>
          <w:sz w:val="28"/>
          <w:szCs w:val="28"/>
          <w:rtl/>
        </w:rPr>
        <w:t xml:space="preserve">و وضع فی مکانها: «بل بعض فضلائهم … ».</w:t>
      </w:r>
    </w:p>
    <w:p>
      <w:pPr>
        <w:pStyle w:val="BookText"/>
      </w:pPr>
      <w:r>
        <w:rPr>
          <w:rFonts w:ascii="IRNazanin" w:hAnsi="IRNazanin" w:eastAsia="IRNazanin" w:cs="IRNazanin"/>
          <w:lang w:bidi="fa-IR"/>
          <w:color w:val="111111"/>
          <w:sz w:val="28"/>
          <w:szCs w:val="28"/>
          <w:rtl/>
        </w:rPr>
        <w:t xml:space="preserve">ثم إنه أضاف قضیة الرجعة مصدرة بکلمة «أقول» لیوهم الناظر فی کتابه أنه من کلام الشهرستانی، و أن ما ذکره قبل «أقول» کلام سلیمان بن جریر …</w:t>
      </w:r>
    </w:p>
    <w:p>
      <w:pPr>
        <w:pStyle w:val="BookText"/>
      </w:pPr>
      <w:r>
        <w:rPr>
          <w:rFonts w:ascii="IRNazanin" w:hAnsi="IRNazanin" w:eastAsia="IRNazanin" w:cs="IRNazanin"/>
          <w:lang w:bidi="fa-IR"/>
          <w:color w:val="111111"/>
          <w:sz w:val="28"/>
          <w:szCs w:val="28"/>
          <w:rtl/>
        </w:rPr>
        <w:t xml:space="preserve">و هل هذا إلّا خیانة و تدلیس؟!</w:t>
      </w:r>
    </w:p>
    <w:p>
      <w:pPr>
        <w:pStyle w:val="Heading4"/>
      </w:pPr>
      <w:bookmarkStart w:id="762" w:name="_Toc530"/>
      <w:r>
        <w:t>کلام الدوانی</w:t>
      </w:r>
      <w:bookmarkEnd w:id="762"/>
    </w:p>
    <w:p>
      <w:pPr>
        <w:pStyle w:val="BookText"/>
      </w:pPr>
      <w:r>
        <w:rPr>
          <w:rFonts w:ascii="IRNazanin" w:hAnsi="IRNazanin" w:eastAsia="IRNazanin" w:cs="IRNazanin"/>
          <w:lang w:bidi="fa-IR"/>
          <w:color w:val="111111"/>
          <w:sz w:val="28"/>
          <w:szCs w:val="28"/>
          <w:rtl/>
        </w:rPr>
        <w:t xml:space="preserve">و مما یدل علی انحراف أهل السنة عن أهل البیت علیهم السلام قول الدوانی- حیث زعم العضدی أن الفرقة الناجیة التی یعنیها النبی صلّی اللّه علیه و آله و سلّم فی حدیث افتراق الأمة هم الأشاعرة دون غیرهم-: «فإن قلت: کیف حکم بأن الفرقة الناجیة هم الأشاعرة و کلّ فرقة تزعم أنها الناجیة؟</w:t>
      </w:r>
    </w:p>
    <w:p>
      <w:pPr>
        <w:pStyle w:val="BookText"/>
      </w:pPr>
      <w:r>
        <w:rPr>
          <w:rFonts w:ascii="IRNazanin" w:hAnsi="IRNazanin" w:eastAsia="IRNazanin" w:cs="IRNazanin"/>
          <w:lang w:bidi="fa-IR"/>
          <w:color w:val="111111"/>
          <w:sz w:val="28"/>
          <w:szCs w:val="28"/>
          <w:rtl/>
        </w:rPr>
        <w:t xml:space="preserve">قلت: سیاق الحدیث مشعر بأنهم مقتدون بما روی عن النبی صلّی اللّه علیه و سلّم و أصحابه، و ذلک إنما ینطبق علی الأشاعرة، فإنهم یتمسکون فی عقائدهم بالأحادیث الصحیحة المرویة عنه علیه السلام و عن أصحابه رضی اللّه عنهم لا یتجاوزون عن ظواهرها إلّا بضرورة، و لا یسترسلون مع عقولهم کالمعتزلة و من یحذو حذوهم، و لا مع النقل عن غیرهم کالشیعة المتشبثین بما روی عن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03" w:name="pg10422_119606"/>
    <w:bookmarkEnd w:id="203"/>
    <w:p>
      <w:pPr>
        <w:pStyle w:val="BookText"/>
      </w:pPr>
      <w:r>
        <w:rPr>
          <w:rFonts w:ascii="IRNazanin" w:hAnsi="IRNazanin" w:eastAsia="IRNazanin" w:cs="IRNazanin"/>
          <w:lang w:bidi="fa-IR"/>
          <w:color w:val="111111"/>
          <w:sz w:val="28"/>
          <w:szCs w:val="28"/>
          <w:rtl/>
        </w:rPr>
        <w:t xml:space="preserve">أئمتهم لاعتقادهم العصمة فیهم»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أفرط الخلخالی فی العناد و الانحراف فقال فی (حاشیته علی شرح العقائد) معلقا علی عبارة الدوانی: «لأجل اعتقادهم العصمة فی أئمتهم و عدم صدور الکذب و الافتراء منهم».</w:t>
      </w:r>
    </w:p>
    <w:p>
      <w:pPr>
        <w:pStyle w:val="BookText"/>
      </w:pPr>
      <w:r>
        <w:rPr>
          <w:rFonts w:ascii="IRNazanin" w:hAnsi="IRNazanin" w:eastAsia="IRNazanin" w:cs="IRNazanin"/>
          <w:lang w:bidi="fa-IR"/>
          <w:color w:val="111111"/>
          <w:sz w:val="28"/>
          <w:szCs w:val="28"/>
          <w:rtl/>
        </w:rPr>
        <w:t xml:space="preserve">أی: أن الاعتقاد بمعصمة أئمة أهل البیت علیهم السلام و عدم صدور الکذب و الافتراء هو مما یختص بالشیعة الامامیة، و أما أهل السنة فیخالفونهم فی ذلک و یرونه اعتقادا باطلا و مذهبا منکرا.</w:t>
      </w:r>
    </w:p>
    <w:p>
      <w:pPr>
        <w:pStyle w:val="BookText"/>
      </w:pPr>
      <w:r>
        <w:rPr>
          <w:rFonts w:ascii="IRNazanin" w:hAnsi="IRNazanin" w:eastAsia="IRNazanin" w:cs="IRNazanin"/>
          <w:lang w:bidi="fa-IR"/>
          <w:color w:val="111111"/>
          <w:sz w:val="28"/>
          <w:szCs w:val="28"/>
          <w:rtl/>
        </w:rPr>
        <w:t xml:space="preserve">فهذه عقیدة أهل السنة فی أئمة أهل البیت علیهم الصلاة و السلام، لا ما زعمه (الدهلوی) …</w:t>
      </w:r>
    </w:p>
    <w:p>
      <w:pPr>
        <w:pStyle w:val="BookText"/>
      </w:pPr>
      <w:r>
        <w:rPr>
          <w:rFonts w:ascii="IRNazanin" w:hAnsi="IRNazanin" w:eastAsia="IRNazanin" w:cs="IRNazanin"/>
          <w:lang w:bidi="fa-IR"/>
          <w:color w:val="111111"/>
          <w:sz w:val="28"/>
          <w:szCs w:val="28"/>
          <w:rtl/>
        </w:rPr>
        <w:t xml:space="preserve">قوله: و إذا کان الشیعة لا یعتبرون کتب أهل السنة فبما ذا یجیبون عن الأحادیث الواردة عن الشیعة، سواء فی العقائد الإلهیة و الفروع الفقهیة الموافقة لأهل السنة، کما سیأتی فی هذا الکتاب؟</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أجاب علماؤنا الأعلام عن استدلالات (الدهلوی) بروایات الشیعة فی الأصول و الفروع فی ردودهم علی أبواب (التحفة)، و قد أتموا الحجة علی أولیاء (الدهلوی) و أوضحوا المحجة لهم، و برهنوا علی تخلّفهم عن سفینة أهل البیت- علیهم السلام- التی من رکبها نجا و من تخلّف عنها هلک و غوی، و الحمد للّه رب العالمین.</w:t>
      </w:r>
    </w:p>
    <w:p>
      <w:pPr>
        <w:pStyle w:val="Heading4"/>
      </w:pPr>
      <w:bookmarkStart w:id="763" w:name="_Toc531"/>
      <w:r>
        <w:t>لا دلالة للحدیث إلّا علی نجاة الإثنی عشریة فحسب</w:t>
      </w:r>
      <w:bookmarkEnd w:id="763"/>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لبعض علماء الشیعة فی هذا المقام تأویل خدّاع لا بدّ من ذکره و تنفیده،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یقول: إن تشبیه أهل البیت بالسفینة فی هذا الحدیث یقتضی أن لا یکون حب جمیع أهل البیت و اتّباعهم ضروریا فی النجاة و الفلاح، فإنّ من یستقر فی زاویة واحدة من السفینة ینجو من الغرق بلا ریب، بل إن التنقل من مکان إلی آخر فیها لیس أمرا مألوفا، فالشیعة لتمسکهم ببعض أهل البیت ناجون، و لا یرد علیهم طعن أهل السنة فی ذلک.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لیس هذا التقریر البارد لأحد من علماء الشیعة، و الذی أظنه- و ظن الحرّ یقین- أنه من صنع ید (الدهلوی) نفسه و قد نسبه إلی الشیعة تهجینا لهم و تمهیدا للردّ علیهم، و إلّا فلیذکر أولیاؤه قائله!! و إذا کان جمیع المناظرات علی هذا المنوال لا نسد باب البحث و التحقیق …</w:t>
      </w:r>
    </w:p>
    <w:p>
      <w:pPr>
        <w:pStyle w:val="BookText"/>
      </w:pPr>
      <w:r>
        <w:rPr>
          <w:rFonts w:ascii="IRNazanin" w:hAnsi="IRNazanin" w:eastAsia="IRNazanin" w:cs="IRNazanin"/>
          <w:lang w:bidi="fa-IR"/>
          <w:color w:val="111111"/>
          <w:sz w:val="28"/>
          <w:szCs w:val="28"/>
          <w:rtl/>
        </w:rPr>
        <w:t xml:space="preserve">و من العجیب: أن (الدهلوی) لا یسمح له عناده لأن ینقل تقریرا لأحد أعلام الشیعة ثم یتصدی لردّه بجواب صحیح أو باطل، لکنه یأتی بما لا یرضاه الحمقی- فضلا عن العقلاء فالعلماء- ناسبا إیاه إلی الشیعة …</w:t>
      </w:r>
    </w:p>
    <w:p>
      <w:pPr>
        <w:pStyle w:val="BookText"/>
      </w:pPr>
      <w:r>
        <w:rPr>
          <w:rFonts w:ascii="IRNazanin" w:hAnsi="IRNazanin" w:eastAsia="IRNazanin" w:cs="IRNazanin"/>
          <w:lang w:bidi="fa-IR"/>
          <w:color w:val="111111"/>
          <w:sz w:val="28"/>
          <w:szCs w:val="28"/>
          <w:rtl/>
        </w:rPr>
        <w:t xml:space="preserve">و علی أیّ حال فإنّا لا نسلم أبدا أن یکون هذا الوجه المذکور لأحد من أهل الحق، فإنه لا یصدر من عوامهم فضلا عن علمائهم و محقیهم، و إن هو إلّا کذب مفتری.</w:t>
      </w:r>
    </w:p>
    <w:p>
      <w:pPr>
        <w:pStyle w:val="BookText"/>
      </w:pPr>
      <w:r>
        <w:rPr>
          <w:rFonts w:ascii="IRNazanin" w:hAnsi="IRNazanin" w:eastAsia="IRNazanin" w:cs="IRNazanin"/>
          <w:lang w:bidi="fa-IR"/>
          <w:color w:val="111111"/>
          <w:sz w:val="28"/>
          <w:szCs w:val="28"/>
          <w:rtl/>
        </w:rPr>
        <w:t xml:space="preserve">بل إنه یتناسب مع عقیدة أهل السنة، فإنهم- بالرغم من زعمهم محبّة أهل البیت علیهم السلام و موالاتهم- یهتدون بهدی أعدائهم و مخالفیهم، و یتفوّهون فی حقهم علیهم السلام بکلمات قاسیة- تقدّم ذکر بعضها، و لا یرون إجماعهم حجة، و یقدّمون علیهم من لا یدانوهم علما و فقها و زهدا …</w:t>
      </w:r>
    </w:p>
    <w:p>
      <w:pPr>
        <w:pStyle w:val="BookText"/>
      </w:pPr>
      <w:r>
        <w:rPr>
          <w:rFonts w:ascii="IRNazanin" w:hAnsi="IRNazanin" w:eastAsia="IRNazanin" w:cs="IRNazanin"/>
          <w:lang w:bidi="fa-IR"/>
          <w:color w:val="111111"/>
          <w:sz w:val="28"/>
          <w:szCs w:val="28"/>
          <w:rtl/>
        </w:rPr>
        <w:t xml:space="preserve">و هذا الذی ذکرناه یغنی عن التعرّض لما ذکره فی جواب هذا التقریر المزعوم، إلّا أنّا نورد ذلک و نشیر بالإجمال إلی فساده.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أما الجواب علی هذا الکلام فیکون علی نحوین: الأول: بطریق النقض، فالإمامیة فی هذه الصورة یجب ألّا یعتبروا الزیدیة و الکیسانیة و الناووسیة و الفطحیة منحرفین، بل مهتدون، لأن کلا منهم قد استقر فی زاویة من هذه السفینة الکبیرة، و یکفی الاستقرار فی زاویة منها للنجاة من الغرق.</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علم مما سبق- و الحمد للّه- أن مصداق حدیث السفینة لیس إلّا الأئمة الهداة من أهل البیت علیهم السّلام، و من رکب سفینتهم معتقدا عصمتهم و طهارتهم نجا من الهلاک.</w:t>
      </w:r>
    </w:p>
    <w:p>
      <w:pPr>
        <w:pStyle w:val="BookText"/>
      </w:pPr>
      <w:r>
        <w:rPr>
          <w:rFonts w:ascii="IRNazanin" w:hAnsi="IRNazanin" w:eastAsia="IRNazanin" w:cs="IRNazanin"/>
          <w:lang w:bidi="fa-IR"/>
          <w:color w:val="111111"/>
          <w:sz w:val="28"/>
          <w:szCs w:val="28"/>
          <w:rtl/>
        </w:rPr>
        <w:t xml:space="preserve">و بما أن الزیدیة و الکیسانیة و الناووسیة و أمثالهم لا یذهبون إلی هذا الاعتقاد فإنهم- کأهل السنة- متخلفون فی السفینة الناجیة المنجیة، و هم هالکون بلا ریب.</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بل إن النص علی الأئمة الاثنی عشر یبطل علی هذا أیضا، لأن کل زاویة من السفینة کافیة فی الإنجاء من أمواج البحر، و معنی الإمام هو أن أتّباعه یوجب النجاة فی الآخرة، فبهذا یبطل مذهب الاثنی عشریة بل الامامیة بأسرها.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ثبت من النصوص النبویة و کلمات الأئمة الطاهرین و سائر الأدلة و البراهین: أن مصداق الحدیث هم الأئمة الاثنا عشر، فکیف یضعف هذا المذهب بهذه الشبهات الواهیة؟</w:t>
      </w:r>
    </w:p>
    <w:p>
      <w:pPr>
        <w:pStyle w:val="BookText"/>
      </w:pPr>
      <w:r>
        <w:rPr>
          <w:rFonts w:ascii="IRNazanin" w:hAnsi="IRNazanin" w:eastAsia="IRNazanin" w:cs="IRNazanin"/>
          <w:lang w:bidi="fa-IR"/>
          <w:color w:val="111111"/>
          <w:sz w:val="28"/>
          <w:szCs w:val="28"/>
          <w:rtl/>
        </w:rPr>
        <w:t xml:space="preserve">و من الواضح: أنه إذا کان رکوب السفینة المنجیة متوقفا علی الاعتقاد بإمامة الاثنی عشر و عصمتهم و طهارتهم، کان رکوب غیر الاثنی عشریة فیها من المحالات، و لما کان سبب النجاة منحصرا بهذه السفینة کان من المحتم هلاک من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عدا الاثنی عشریة من الفرق مطلقا …</w:t>
      </w:r>
    </w:p>
    <w:p>
      <w:pPr>
        <w:pStyle w:val="BookText"/>
      </w:pPr>
      <w:r>
        <w:rPr>
          <w:rFonts w:ascii="IRNazanin" w:hAnsi="IRNazanin" w:eastAsia="IRNazanin" w:cs="IRNazanin"/>
          <w:lang w:bidi="fa-IR"/>
          <w:color w:val="111111"/>
          <w:sz w:val="28"/>
          <w:szCs w:val="28"/>
          <w:rtl/>
        </w:rPr>
        <w:t xml:space="preserve">فبطلان مذهب الاثنی عشریة- بعد وضوح معنی حدیث السفینة- محال.</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إذا ادعی الزیدیة ذلک أجیبوا بنفس الجواب.</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الزیدیة- و إن کانوا من الهالکین عندنا- یترفعون عن الاستدلال بهکذا دلیل فاسد بارد، و من وقف علی کلماتهم حول حدیث السفینة فی کتاب (ذخیرة المآل) علم أنهم- و إن خلطوا فیها بین الحق و الباطل- لا یستدلون بمثله أبدا.</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فلا یصح لأی فرقة من فرق الشیعة التقید بمذهب معین، و لازمه اعتبار جمیع المذاهب علی صواب.</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ذکرنا أن هذا التقریر لیس للشیعة مطلقا، فما بنی علیه (الدهلوی) إنما هو من بناء الفاسد علی الفاسد.</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فی حین أن التناقض قائم بین هذه المذاهب، و أن اعتبار کلا الجانبین المتناقضین حقا یؤدی إلی اجتماع النقیضین فی غیر الاجتهادیات، و هو مستحیل قطعا.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کأن (الدهلوی) فی غفلة عن الاختلافات و التناقضات الموجودة بین مذاهب أهل السنة؟! بل لقد جوّز بعضهم تعدّد المذاهب بعدد الصحابة و هذا من عجائب الأمور، قال العجیلی ما نصه: «و قد وضع الشیخ الربانی و إمام أهل الکشف عبد الوهاب الشعرانی قدس اللّه روحه فی میزانه لاختلاف المذاهب تمثالا کالشجرة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کتب علیه: فانظر یا أخی إلی العین التی فی أسفل الشجرة و إلی الفروع و الأغصان و الثمار، تجدها کلّها متفرعة من أصل الشجرة و هی الشریعة، و الفروع الکبار مثال أقوال أئمة المذاهب، و الفروع الصغار مثال أقوال المقلدین، و الأغصان المتفرعة من جوانب الفروع مثال أقوال الطلبة المقلدین، و النقط الحمر التی فی أعلی الأغصان مثال المسائل المستخرجة من أقوال العلماء، فلم یخرج أحد من عین شریعة و شجرة علمه، و ما من قول من أقوال هؤلاء الأئمة إلّا و هو متفرع من هذه الشجرة و فروعها و أغصانها.</w:t>
      </w:r>
    </w:p>
    <w:p>
      <w:pPr>
        <w:pStyle w:val="BookText"/>
      </w:pPr>
      <w:r>
        <w:rPr>
          <w:rFonts w:ascii="IRNazanin" w:hAnsi="IRNazanin" w:eastAsia="IRNazanin" w:cs="IRNazanin"/>
          <w:lang w:bidi="fa-IR"/>
          <w:color w:val="111111"/>
          <w:sz w:val="28"/>
          <w:szCs w:val="28"/>
          <w:rtl/>
        </w:rPr>
        <w:t xml:space="preserve">ثم وضع مثالا آخر لاتصال سائر المذاهب بعین الشریعة، و خط خطوطا کثیرة تشرع إلی العین الوسطی من سائر الجوانب، و لم یحصرها فی أربعة و لا خمسة بل ذکر نحو ثمانیة عشر مذهبا، کما جعلها غیره مائة ألف و أربعة عشر ألفا علی عدد الصحابة رضی اللّه عنهم و بأیّهم اقتدیتم اهتدیتم!!»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w:t>
      </w:r>
    </w:p>
    <w:p>
      <w:pPr>
        <w:pStyle w:val="BookText"/>
      </w:pPr>
      <w:r>
        <w:rPr>
          <w:rFonts w:ascii="IRNazanin" w:hAnsi="IRNazanin" w:eastAsia="IRNazanin" w:cs="IRNazanin"/>
          <w:lang w:bidi="fa-IR"/>
          <w:color w:val="111111"/>
          <w:sz w:val="28"/>
          <w:szCs w:val="28"/>
          <w:rtl/>
        </w:rPr>
        <w:t xml:space="preserve">نسبوا إلی النبی صلّی اللّه علیه و آله و سلّم أنه قال: «إن شریعتی جاءت علی ثلاثمائة و ستین طریقة … »</w:t>
      </w:r>
    </w:p>
    <w:p>
      <w:pPr>
        <w:pStyle w:val="BookText"/>
      </w:pPr>
      <w:r>
        <w:rPr>
          <w:rFonts w:ascii="IRNazanin" w:hAnsi="IRNazanin" w:eastAsia="IRNazanin" w:cs="IRNazanin"/>
          <w:lang w:bidi="fa-IR"/>
          <w:color w:val="111111"/>
          <w:sz w:val="28"/>
          <w:szCs w:val="28"/>
          <w:rtl/>
        </w:rPr>
        <w:t xml:space="preserve">فقد جاء فی (ذخیرة المآل) أیضا عن الشعرانی:</w:t>
      </w:r>
    </w:p>
    <w:p>
      <w:pPr>
        <w:pStyle w:val="BookText"/>
      </w:pPr>
      <w:r>
        <w:rPr>
          <w:rFonts w:ascii="IRNazanin" w:hAnsi="IRNazanin" w:eastAsia="IRNazanin" w:cs="IRNazanin"/>
          <w:lang w:bidi="fa-IR"/>
          <w:color w:val="111111"/>
          <w:sz w:val="28"/>
          <w:szCs w:val="28"/>
          <w:rtl/>
        </w:rPr>
        <w:t xml:space="preserve">«و قد روی الطبرانی مرفوعا: أن شریعتی جاءت علی ثلاثمائة و ستین طریقة ما سلک أحد منها طریقة إلّا و نجا</w:t>
      </w:r>
    </w:p>
    <w:p>
      <w:pPr>
        <w:pStyle w:val="BookText"/>
      </w:pPr>
      <w:r>
        <w:rPr>
          <w:rFonts w:ascii="IRNazanin" w:hAnsi="IRNazanin" w:eastAsia="IRNazanin" w:cs="IRNazanin"/>
          <w:lang w:bidi="fa-IR"/>
          <w:color w:val="111111"/>
          <w:sz w:val="28"/>
          <w:szCs w:val="28"/>
          <w:rtl/>
        </w:rPr>
        <w:t xml:space="preserve">، و یؤیده</w:t>
      </w:r>
    </w:p>
    <w:p>
      <w:pPr>
        <w:pStyle w:val="BookText"/>
      </w:pPr>
      <w:r>
        <w:rPr>
          <w:rFonts w:ascii="IRNazanin" w:hAnsi="IRNazanin" w:eastAsia="IRNazanin" w:cs="IRNazanin"/>
          <w:lang w:bidi="fa-IR"/>
          <w:color w:val="111111"/>
          <w:sz w:val="28"/>
          <w:szCs w:val="28"/>
          <w:rtl/>
        </w:rPr>
        <w:t xml:space="preserve">حدیث أصحابی کالنجوم بأیهم اقتدیتم اهتدیتم.</w:t>
      </w:r>
    </w:p>
    <w:p>
      <w:pPr>
        <w:pStyle w:val="BookText"/>
      </w:pPr>
      <w:r>
        <w:rPr>
          <w:rFonts w:ascii="IRNazanin" w:hAnsi="IRNazanin" w:eastAsia="IRNazanin" w:cs="IRNazanin"/>
          <w:lang w:bidi="fa-IR"/>
          <w:color w:val="111111"/>
          <w:sz w:val="28"/>
          <w:szCs w:val="28"/>
          <w:rtl/>
        </w:rPr>
        <w:t xml:space="preserve">انتهی کلام الشعرانی نفع اللّه به»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الثانی بطریق الحل، فإن الاستقرار فی زاویة من السفینة یضمن النجاة من الغرق فی البحر، بشرط أن لا یثقب الزاویة الأخری منها، فإذا اقترن الجلوس فی زاویة مع الإثقاب فی الزاویة الأخری فإن ذلک سوف یؤدی إلی الغرق حتما، و ما من فرقة من فرق الشیعة إلّا و هی مستقرة فی زاویة و تثقب الزاویة الأخری.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جوابه الحلی أوهن من جوابه النقضی، لما ذکرنا مرة بعد أخری من أن المراد من أهل البیت الذین شبههم النبی صلّی اللّه علیه و آله و سلّم بسفینة نوح هم المراد منهم فی حدیث الثقلین، و هم الأئمة الإثنا عشر علیهم السلام، و هل یتسنی لغیر الاثنی عشری رکوب هذه السفینة کی یخرقها من الجانب الآخر؟ کلّا إنه من المغرقین …</w:t>
      </w:r>
    </w:p>
    <w:p>
      <w:pPr>
        <w:pStyle w:val="BookText"/>
      </w:pPr>
      <w:r>
        <w:rPr>
          <w:rFonts w:ascii="IRNazanin" w:hAnsi="IRNazanin" w:eastAsia="IRNazanin" w:cs="IRNazanin"/>
          <w:lang w:bidi="fa-IR"/>
          <w:color w:val="111111"/>
          <w:sz w:val="28"/>
          <w:szCs w:val="28"/>
          <w:rtl/>
        </w:rPr>
        <w:t xml:space="preserve">و أما الاثنا عشریة فإنهم یقتدون بجمیع أجزاء السفینة و ینظرون إلیها بعین الإکرام و التعظیم، فهم إذن رکّابها و الناجون بها من الغرق.</w:t>
      </w:r>
    </w:p>
    <w:p>
      <w:pPr>
        <w:pStyle w:val="BookText"/>
      </w:pPr>
      <w:r>
        <w:rPr>
          <w:rFonts w:ascii="IRNazanin" w:hAnsi="IRNazanin" w:eastAsia="IRNazanin" w:cs="IRNazanin"/>
          <w:lang w:bidi="fa-IR"/>
          <w:color w:val="111111"/>
          <w:sz w:val="28"/>
          <w:szCs w:val="28"/>
          <w:rtl/>
        </w:rPr>
        <w:t xml:space="preserve">هذا، و الغریب أن (الدهلوی) یقیس سفینة أهل البیت علیهم السلام بالسفینة الخشبیة التی یصنعها الناس، فیجیز ثقبها و خرقها، مع أن الأمر لیس کذلک، فإن السفینة- هذه- من صنع اللّه سبحانه، و لو اجتمع الانس و الجن علی أن یخرقوها لما أمکنهم ذلک، و لو کان بعضهم لبعض ظهیرا.</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أجل فإن أهل السنة مهما تنقلوا فی الزوایا المختلفة فإن سفینتهم عامرة، و أنّهم لم یثقبوا أیة زاویة منها أصلا لیتسرب الموج من ذلک الجانب و یؤدی بهم إلی الغرق، و الحمد للّه.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یبطل هذا ما تقدّم نقله من کلمات أهل السنة فی أئمة أهل البیت علیهم السلام، و هو بالعکس من ذلک عند الامامیة، فإن من راجع کلماتهم وجدهم یعتقدون فی الأئمة علیهم السلام بما هم أهله من العصمة و الطهارة و الامامة، و یتمسکون بأقوالهم فی الأصول و الفروع، فهم رکاب سفینتهم لا الذین یقتدون بغیرهم و یقتفون أثر المتقدمین علیهم، فإن هؤلاء هم المتخلّفون عن السفینة، الهالکون فی بحار الغی و الضلالة، الذین صدق علیهم قوله تبارک و تعالی: مِمَّا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04" w:name="pg10422_119612"/>
    <w:bookmarkEnd w:id="204"/>
    <w:p>
      <w:pPr>
        <w:pStyle w:val="BookText"/>
      </w:pPr>
      <w:r>
        <w:rPr>
          <w:rFonts w:ascii="Amiri" w:hAnsi="Amiri" w:eastAsia="Amiri" w:cs="Amiri"/>
          <w:lang w:bidi="ar-SA"/>
          <w:color w:val="111111"/>
          <w:sz w:val="28"/>
          <w:szCs w:val="28"/>
          <w:rtl/>
        </w:rPr>
        <w:t xml:space="preserve">خَطِیئاتِهِمْ أُغْرِقُوا فَأُدْخِلُوا ناراً فَلَمْ یَجِدُوا لَهُمْ مِنْ دُونِ اللَّهِ أَنْصاراً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بهذا یتم لأهل السنة إلزام النواصب فی إنکارهم لهذین الحدیثین حیث ناقشوا فی صحتهما بالدلیل العقلی، فقالوا: إن مفاد هذین الحدیثین هو التکلیف بما یمتنع عقلا و هو محال بالبداهة، ذلک أنه إذا وجب التمسک بأهل البیت جمیعهم مع ما هم علیه من الاختلاف فی العقائد و الفروع، فذلک یستلزم التکلیف بالجمع بین النقیضین و هو محال.</w:t>
      </w:r>
    </w:p>
    <w:p>
      <w:pPr>
        <w:pStyle w:val="BookText"/>
      </w:pPr>
      <w:r>
        <w:rPr>
          <w:rFonts w:ascii="IRNazanin" w:hAnsi="IRNazanin" w:eastAsia="IRNazanin" w:cs="IRNazanin"/>
          <w:lang w:bidi="fa-IR"/>
          <w:color w:val="111111"/>
          <w:sz w:val="28"/>
          <w:szCs w:val="28"/>
          <w:rtl/>
        </w:rPr>
        <w:t xml:space="preserve">و إذا وجب التمسک ببعضهم فإما أن یکون ذلک مع التعیین أو بدونه، فعلی الأولی یلزم الترجیح بلا مرجح، خصوصا مع وجود الاختلاف بین القائلین بذلک فی تأکید النص لصالحهم، و علی الثانی یلزم تجویز العقائد المختلفة و الشرائع المتفاوتة فی الدین الواحد من الشارع، فی حین أن آیة: لِکُلٍّ جَعَلْنا مِنْکُمْ شِرْعَةً وَ مِنْهاجاً صریحة فی خلاف ذلک، مضافا إلی استحالته بضروریات الدین.</w:t>
      </w:r>
    </w:p>
    <w:p>
      <w:pPr>
        <w:pStyle w:val="BookText"/>
      </w:pPr>
      <w:r>
        <w:rPr>
          <w:rFonts w:ascii="IRNazanin" w:hAnsi="IRNazanin" w:eastAsia="IRNazanin" w:cs="IRNazanin"/>
          <w:lang w:bidi="fa-IR"/>
          <w:color w:val="111111"/>
          <w:sz w:val="28"/>
          <w:szCs w:val="28"/>
          <w:rtl/>
        </w:rPr>
        <w:t xml:space="preserve">و لا تستطیع أیة فرقة من فرق الشیعة أن تخدش فی دلیل هؤلاء الأشقیاء إلّا باتباع مذهب أهل السنة».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لا یخفی علی الخبیر أن (الدهلوی) کثیرا ما یدافع عن النواصب فی هذا الکتاب، و یضع- من قبلهم- براهین و أدلة علی ما ذهبوا إلیه، و قد نسب إلیهم فی المقام هذا الکلام مع أنا لم نجده فی کتاب أحد منهم.</w:t>
      </w:r>
    </w:p>
    <w:p>
      <w:pPr>
        <w:pStyle w:val="Heading4"/>
      </w:pPr>
      <w:bookmarkStart w:id="764" w:name="_Toc532"/>
      <w:r>
        <w:t>الأصل فی مناقشة الدهلوی</w:t>
      </w:r>
      <w:bookmarkEnd w:id="764"/>
    </w:p>
    <w:p>
      <w:pPr>
        <w:pStyle w:val="BookText"/>
      </w:pPr>
      <w:r>
        <w:rPr>
          <w:rFonts w:ascii="IRNazanin" w:hAnsi="IRNazanin" w:eastAsia="IRNazanin" w:cs="IRNazanin"/>
          <w:lang w:bidi="fa-IR"/>
          <w:color w:val="111111"/>
          <w:sz w:val="28"/>
          <w:szCs w:val="28"/>
          <w:rtl/>
        </w:rPr>
        <w:t xml:space="preserve">و الواقع: إنه قد أخذ هذا من بعض أسلافه، فقد قال الشیخ إبراهیم بن حسن الکردی- و هو الذی أثنی علیه (الدهلوی) و احتج ببعض هفواته فی مبحث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آیة الولایة، کما أنه من مشایخ والده </w:t>
      </w:r>
      <w:r>
        <w:rPr>
          <w:rStyle w:val="FootnoteReference"/>
        </w:rPr>
        <w:footnoteReference w:id="422"/>
      </w:r>
      <w:r>
        <w:rPr>
          <w:rFonts w:ascii="IRNazanin" w:hAnsi="IRNazanin" w:eastAsia="IRNazanin" w:cs="IRNazanin"/>
          <w:lang w:bidi="fa-IR"/>
          <w:color w:val="111111"/>
          <w:sz w:val="28"/>
          <w:szCs w:val="28"/>
          <w:rtl/>
        </w:rPr>
        <w:t xml:space="preserve">- فی الجواب عن الحدیثین فی کتابه (النبراس) ما نصه:</w:t>
      </w:r>
    </w:p>
    <w:p>
      <w:pPr>
        <w:pStyle w:val="BookText"/>
      </w:pPr>
      <w:r>
        <w:rPr>
          <w:rFonts w:ascii="IRNazanin" w:hAnsi="IRNazanin" w:eastAsia="IRNazanin" w:cs="IRNazanin"/>
          <w:lang w:bidi="fa-IR"/>
          <w:color w:val="111111"/>
          <w:sz w:val="28"/>
          <w:szCs w:val="28"/>
          <w:rtl/>
        </w:rPr>
        <w:t xml:space="preserve">«و أما</w:t>
      </w:r>
    </w:p>
    <w:p>
      <w:pPr>
        <w:pStyle w:val="BookText"/>
      </w:pPr>
      <w:r>
        <w:rPr>
          <w:rFonts w:ascii="IRNazanin" w:hAnsi="IRNazanin" w:eastAsia="IRNazanin" w:cs="IRNazanin"/>
          <w:lang w:bidi="fa-IR"/>
          <w:color w:val="111111"/>
          <w:sz w:val="28"/>
          <w:szCs w:val="28"/>
          <w:rtl/>
        </w:rPr>
        <w:t xml:space="preserve">خبر السفینة و إنی تارک فیکم</w:t>
      </w:r>
    </w:p>
    <w:p>
      <w:pPr>
        <w:pStyle w:val="BookText"/>
      </w:pPr>
      <w:r>
        <w:rPr>
          <w:rFonts w:ascii="IRNazanin" w:hAnsi="IRNazanin" w:eastAsia="IRNazanin" w:cs="IRNazanin"/>
          <w:lang w:bidi="fa-IR"/>
          <w:color w:val="111111"/>
          <w:sz w:val="28"/>
          <w:szCs w:val="28"/>
          <w:rtl/>
        </w:rPr>
        <w:t xml:space="preserve">، فلا دلالة فیهما إلّا علی أن التمسک بهم غیر ضال، و لا دلالة فیهما علی أن تقلیدهم أولی، کما لا دلالة فیهما علی أن المتمسک بغیرهم من التابعین للکتاب و السنة لیس علی هدی. و أقرب ما یتبین به أنه لا دلالة فی ذلک علی الأولویة، إنّ الأولویة لا تثبت بهذه الأحادیث إلّا إذا دلت علی أنهم لا یخطئون أبدا، و لا دلالة فیها علی ذلک کما یشهد به الواقع، لما مرّ أنهم قد اختلفوا باعترافکم و نقلکم فی المسائل الأصولیة- و قد اعترفتم بأن الحق فی الأصول واحد، و إذا کان الحق واحدا- و هم قد اختلفوا اختلافا متناقضا- دل ذلک علی تطرق الخطأ الاجتهادی إلیهم قطعا و لا محیص لإنکاره، و کلّما تطرق إلیهم کانوا کسائر المجتهدین من الأمة، فلا أولویة بهذه الأحادیث أصلا».</w:t>
      </w:r>
    </w:p>
    <w:p>
      <w:pPr>
        <w:pStyle w:val="BookText"/>
      </w:pPr>
      <w:r>
        <w:rPr>
          <w:rFonts w:ascii="IRNazanin" w:hAnsi="IRNazanin" w:eastAsia="IRNazanin" w:cs="IRNazanin"/>
          <w:lang w:bidi="fa-IR"/>
          <w:color w:val="111111"/>
          <w:sz w:val="28"/>
          <w:szCs w:val="28"/>
          <w:rtl/>
        </w:rPr>
        <w:t xml:space="preserve">و قد تقدم سابقا عن (الدهلوی) نفسه قوله: «و الحاصل أن المراد بالعترة إما جمیع أهل بیت السکنی، أو جمیع بنی هاشم، أو جمیع أولاد فاطمة و علی، و علی کل تقدیر فالتمسک المأمور به إمّا بکل منهم أو بکلّهم أو بالبعض المبهم أو بالبعض المعین. و الشقوق کلها باطلة.</w:t>
      </w:r>
    </w:p>
    <w:p>
      <w:pPr>
        <w:pStyle w:val="BookText"/>
      </w:pPr>
      <w:r>
        <w:rPr>
          <w:rFonts w:ascii="IRNazanin" w:hAnsi="IRNazanin" w:eastAsia="IRNazanin" w:cs="IRNazanin"/>
          <w:lang w:bidi="fa-IR"/>
          <w:color w:val="111111"/>
          <w:sz w:val="28"/>
          <w:szCs w:val="28"/>
          <w:rtl/>
        </w:rPr>
        <w:t xml:space="preserve">أما الأول فلانه یستلزم التمسک بالنقیضین فی الواقع، لاختلاف العترة فیما بینهم فی أصول الدین کما مرّ مفصلا، و علی الثانی یلغو الکلام، لأن التمسک بما أجمع علیه کلهم بحیث لا یشذ عنه فرقة لا یجدی نفعا، إذ البحث فی المسائل الخلافیة. و علی الثالث یلزم تصویب الطرفین المتخالفین، و یلزم علی الامامیة تصویب الزیدیة و الکیسانیة و بالعکس. و علی الرابع یلزم التجهیل و التلبیس فی التبلیغ، إذ البعض المراد غیر مذکور فی الکلام، فیفضی إلی النزاع فی تعیینه کما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الواقع».</w:t>
      </w:r>
    </w:p>
    <w:p>
      <w:pPr>
        <w:pStyle w:val="BookText"/>
      </w:pPr>
      <w:r>
        <w:rPr>
          <w:rFonts w:ascii="IRNazanin" w:hAnsi="IRNazanin" w:eastAsia="IRNazanin" w:cs="IRNazanin"/>
          <w:lang w:bidi="fa-IR"/>
          <w:color w:val="111111"/>
          <w:sz w:val="28"/>
          <w:szCs w:val="28"/>
          <w:rtl/>
        </w:rPr>
        <w:t xml:space="preserve">فظهر- إذن- أن ما ذکره من قبل النواصب هو من هفواته و هفوات أهل السنة، و قد ذکرنا سابقا بطلانه بما لا مزید علیه، و نقول هنا باختصار: بما أن الأئمة الاثنی عشر علیهم السّلام هم مصداق «أهل البیت» فی حدیث الثقلین و حدیث السفینة، و هم متفقون فی أصول الدین و فروعه و غیر ذلک- فلا وجه لهذه الشقوق الباطلة أبدا.</w:t>
      </w:r>
    </w:p>
    <w:p>
      <w:pPr>
        <w:pStyle w:val="BookText"/>
      </w:pPr>
      <w:r>
        <w:rPr>
          <w:rFonts w:ascii="IRNazanin" w:hAnsi="IRNazanin" w:eastAsia="IRNazanin" w:cs="IRNazanin"/>
          <w:lang w:bidi="fa-IR"/>
          <w:color w:val="111111"/>
          <w:sz w:val="28"/>
          <w:szCs w:val="28"/>
          <w:rtl/>
        </w:rPr>
        <w:t xml:space="preserve">ثم إنّ هؤلاء علیهم السلام معصومون من الخطأ و مبرؤن من الزلل، و أن اجتماعهم علی عقیدة واحدة و مذهب واحد من أظهر الأمور، حتی اعترف بذلک جماعة من علماء أهل السنة، کالعلامة السندی صاحب (دراسات اللبیب).</w:t>
      </w:r>
    </w:p>
    <w:p>
      <w:pPr>
        <w:pStyle w:val="BookText"/>
      </w:pPr>
      <w:r>
        <w:rPr>
          <w:rFonts w:ascii="IRNazanin" w:hAnsi="IRNazanin" w:eastAsia="IRNazanin" w:cs="IRNazanin"/>
          <w:lang w:bidi="fa-IR"/>
          <w:color w:val="111111"/>
          <w:sz w:val="28"/>
          <w:szCs w:val="28"/>
          <w:rtl/>
        </w:rPr>
        <w:t xml:space="preserve">و إذ قد عرف «أهل البیت» بالتحقیق، و علم أنهم معصومون و متفقون فیما بینهم فی الأصول و الفروع، ظهر بطلان کلام (الدهلوی) الذی زعم أنه للنواصب، و لو تم ذلک للزم القدح فی الإسلام. قال بعض علمائنا الأعلام هذا المقام:</w:t>
      </w:r>
    </w:p>
    <w:p>
      <w:pPr>
        <w:pStyle w:val="BookText"/>
      </w:pPr>
      <w:r>
        <w:rPr>
          <w:rFonts w:ascii="IRNazanin" w:hAnsi="IRNazanin" w:eastAsia="IRNazanin" w:cs="IRNazanin"/>
          <w:lang w:bidi="fa-IR"/>
          <w:color w:val="111111"/>
          <w:sz w:val="28"/>
          <w:szCs w:val="28"/>
          <w:rtl/>
        </w:rPr>
        <w:t xml:space="preserve">«أما ما ذکره هذا الناصبی عن النواصب، فإنه فی الحقیقة قدح فی الإسلام، إذ بناء علیه یجوز للکفار أن یقولوا بوجود التناقض و الاختلاف فی آیات الکتاب، و ان التکلیف بالعمل بالمتناقضین محال، و أما أحدهما فإن کان معینا لزم الترجیح بلا مرجح- و أیضا فالوجوه المرجحة مختلفة کذلک، و حینئذ یتمسک کل بما یرجح عقیدته- و إن لم یکن معینا لزم تجویز الشرائع المتفاوتة فی دین واحد.</w:t>
      </w:r>
    </w:p>
    <w:p>
      <w:pPr>
        <w:pStyle w:val="BookText"/>
      </w:pPr>
      <w:r>
        <w:rPr>
          <w:rFonts w:ascii="IRNazanin" w:hAnsi="IRNazanin" w:eastAsia="IRNazanin" w:cs="IRNazanin"/>
          <w:lang w:bidi="fa-IR"/>
          <w:color w:val="111111"/>
          <w:sz w:val="28"/>
          <w:szCs w:val="28"/>
          <w:rtl/>
        </w:rPr>
        <w:t xml:space="preserve">و أیضا، فإن هذا التقریر الذی ارتکبه (الدهلوی) من قبل النواصب یبطل حدیث النجوم- الذی طالما اغتر به هو و أصحابه- إذ یمکن القول بأن الذی أمرت الامة بالاقتداء به إما جمیع الأصحاب و إما بعضهم، فإن کان الأول لزم اجتماع النقیضین- للاختلاف الکثیر فیما بینهم- و إن کان الثانی فإما أن یکون معینا و إمّا أن یکون مبهما، فعلی الأول یلزم الترجیح بلا مرجح- علی أن حدیث الاقتداء معارض بأحادیث ارتداد الاصحاب علی الأعقاب، فیأتی هنا عین ما ذکره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(الدهلوی) هناک، و أیضا، فإن الشیعة الذین یقتدون بأفضل الصحابة غیر ملومین- و علی الثانی یلزم تجویز التناقضات».</w:t>
      </w:r>
    </w:p>
    <w:p>
      <w:pPr>
        <w:pStyle w:val="BookText"/>
      </w:pPr>
      <w:r>
        <w:rPr>
          <w:rFonts w:ascii="IRNazanin" w:hAnsi="IRNazanin" w:eastAsia="IRNazanin" w:cs="IRNazanin"/>
          <w:lang w:bidi="fa-IR"/>
          <w:color w:val="111111"/>
          <w:sz w:val="28"/>
          <w:szCs w:val="28"/>
          <w:rtl/>
        </w:rPr>
        <w:t xml:space="preserve">فتلخص: بطلان مناقضات (الدهلوی) فی دلالة حدیث السفینة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05" w:name="pg10422_119616"/>
    <w:bookmarkEnd w:id="205"/>
    <w:p>
      <w:pPr>
        <w:pStyle w:val="Heading4"/>
      </w:pPr>
      <w:bookmarkStart w:id="765" w:name="_Toc533"/>
      <w:r>
        <w:t>تفنید کلام الدهلوی فی حاشیة التحفة</w:t>
      </w:r>
      <w:bookmarkEnd w:id="765"/>
    </w:p>
    <w:p>
      <w:pPr>
        <w:pStyle w:val="Heading5"/>
      </w:pPr>
      <w:bookmarkStart w:id="766" w:name="_Toc534"/>
      <w:r>
        <w:t>اشارة</w:t>
      </w:r>
      <w:bookmarkEnd w:id="766"/>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6" w:name="pg10422_119618"/>
    <w:bookmarkEnd w:id="206"/>
    <w:p>
      <w:pPr>
        <w:pStyle w:val="Heading5"/>
      </w:pPr>
      <w:bookmarkStart w:id="767" w:name="_Toc535"/>
      <w:r>
        <w:t>مناقشة أخری</w:t>
      </w:r>
      <w:bookmarkEnd w:id="767"/>
    </w:p>
    <w:p>
      <w:pPr>
        <w:pStyle w:val="BookText"/>
      </w:pPr>
      <w:r>
        <w:rPr>
          <w:rFonts w:ascii="IRNazanin" w:hAnsi="IRNazanin" w:eastAsia="IRNazanin" w:cs="IRNazanin"/>
          <w:lang w:bidi="fa-IR"/>
          <w:color w:val="111111"/>
          <w:sz w:val="28"/>
          <w:szCs w:val="28"/>
          <w:rtl/>
        </w:rPr>
        <w:t xml:space="preserve">و قد نقل (الدهلوی) فی هذا المقام فی حاشیة کتابه کلاما لبعض علماء طائفته هو أکثر سخافة مما تقدم منه، فقال:</w:t>
      </w:r>
    </w:p>
    <w:p>
      <w:pPr>
        <w:pStyle w:val="BookText"/>
      </w:pPr>
      <w:r>
        <w:rPr>
          <w:rFonts w:ascii="IRNazanin" w:hAnsi="IRNazanin" w:eastAsia="IRNazanin" w:cs="IRNazanin"/>
          <w:lang w:bidi="fa-IR"/>
          <w:color w:val="111111"/>
          <w:sz w:val="28"/>
          <w:szCs w:val="28"/>
          <w:rtl/>
        </w:rPr>
        <w:t xml:space="preserve">قال الملّا یعقوب الملتانی من علماء أهل السنة: إن تشبیه أهل البیت بالسفینة و الصحابة بالنجوم یشیر إلی وجوب أخذ الشریعة من الصحابة و الطریقة من أهل البیت، إذ یستحیل الخوض فی بحار الحقیقة و المعرفة من غیر إعمال قواعد الطریقة و تطبیق تکالیف الشریعة، کما یستحیل رکوب البحر من غیر الاهتداء بالنجوم، و السفینة- و إن کانت تنجی من الغرق- إلّا أن الوصول إلی المقصود من دون ملاحظة النجوم محال، کما أن ملاحظة النجوم من غیر رکوب السفینة لا أثر لها. و علیک بالتأمّل فی هذه النقطة فإنها عمیقة.</w:t>
      </w:r>
    </w:p>
    <w:p>
      <w:pPr>
        <w:pStyle w:val="Heading5"/>
      </w:pPr>
      <w:bookmarkStart w:id="768" w:name="_Toc536"/>
      <w:r>
        <w:t>وجوه الجواب عن المناقشة</w:t>
      </w:r>
      <w:bookmarkEnd w:id="768"/>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هذا الوجه- الذی ذکره الفخر الرازی عن بعض المذکّرین </w:t>
      </w:r>
      <w:r>
        <w:rPr>
          <w:rStyle w:val="FootnoteReference"/>
        </w:rPr>
        <w:footnoteReference w:id="423"/>
      </w:r>
      <w:r>
        <w:rPr>
          <w:rFonts w:ascii="IRNazanin" w:hAnsi="IRNazanin" w:eastAsia="IRNazanin" w:cs="IRNazanin"/>
          <w:lang w:bidi="fa-IR"/>
          <w:color w:val="111111"/>
          <w:sz w:val="28"/>
          <w:szCs w:val="28"/>
          <w:rtl/>
        </w:rPr>
        <w:t xml:space="preserve">- موهون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بوجوه:</w:t>
      </w:r>
    </w:p>
    <w:p>
      <w:pPr>
        <w:pStyle w:val="BookText"/>
      </w:pPr>
      <w:r>
        <w:rPr>
          <w:rFonts w:ascii="IRNazanin" w:hAnsi="IRNazanin" w:eastAsia="IRNazanin" w:cs="IRNazanin"/>
          <w:lang w:bidi="fa-IR"/>
          <w:color w:val="111111"/>
          <w:sz w:val="28"/>
          <w:szCs w:val="28"/>
          <w:rtl/>
        </w:rPr>
        <w:t xml:space="preserve">الوجه الأول: إن حدیث النجوم موضوع حسب اعتراف کبار أئمة أهل السنّة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حدیث «أصحابی کالنجوم فبأیهم اقتدیتم اهتدیتم»</w:t>
      </w:r>
    </w:p>
    <w:p>
      <w:pPr>
        <w:pStyle w:val="BookText"/>
      </w:pPr>
      <w:r>
        <w:rPr>
          <w:rFonts w:ascii="IRNazanin" w:hAnsi="IRNazanin" w:eastAsia="IRNazanin" w:cs="IRNazanin"/>
          <w:lang w:bidi="fa-IR"/>
          <w:color w:val="111111"/>
          <w:sz w:val="28"/>
          <w:szCs w:val="28"/>
          <w:rtl/>
        </w:rPr>
        <w:t xml:space="preserve">موضوع باطل سندا و دلالة باعتراف أعلام القوم من المتقدمین و المتأخرین. و قد فصلنا فیه الکلام فی قسم (حدیث الثقلین) حیث ذکره الدهلوی معارضا للحدیث المذکور، کما أنا بحثنا عنه فی رسالة مفردة مطبوعة.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الوجه الثانی: إن المراد من «الأصحاب» فی هذا الحدیث- لو صحّ- هم «أهل البیت» علیهم السلام، کما حقق ذلک فی (استقصاء الافحام) فیجب أخذ الشریعة منهم کذلک.</w:t>
      </w:r>
    </w:p>
    <w:p>
      <w:pPr>
        <w:pStyle w:val="BookText"/>
      </w:pPr>
      <w:r>
        <w:rPr>
          <w:rFonts w:ascii="IRNazanin" w:hAnsi="IRNazanin" w:eastAsia="IRNazanin" w:cs="IRNazanin"/>
          <w:lang w:bidi="fa-IR"/>
          <w:color w:val="111111"/>
          <w:sz w:val="28"/>
          <w:szCs w:val="28"/>
          <w:rtl/>
        </w:rPr>
        <w:t xml:space="preserve">الوجه الثالث: لو لم یکن المراد «أهل البیت» فلا ریب فی أن بعضهم من «الأصحاب»، فالاقتداء بهم یستلزم الهدایة، و یجب أخذ الشریعة و الطریقة منهم معا.</w:t>
      </w:r>
    </w:p>
    <w:p>
      <w:pPr>
        <w:pStyle w:val="BookText"/>
      </w:pPr>
      <w:r>
        <w:rPr>
          <w:rFonts w:ascii="IRNazanin" w:hAnsi="IRNazanin" w:eastAsia="IRNazanin" w:cs="IRNazanin"/>
          <w:lang w:bidi="fa-IR"/>
          <w:color w:val="111111"/>
          <w:sz w:val="28"/>
          <w:szCs w:val="28"/>
          <w:rtl/>
        </w:rPr>
        <w:t xml:space="preserve">الوجه الرابع: لما شمل حدیث النجوم علی فرض صحته أئمة أهل البیت علیهم السلام، و کان حدیث السفینة مختصا بهم- باعترافه- کانوا علیهم السلام أولی و أقدم من غیرهم، لجمعهم بین الفضیلتین اللتین أشار إلیهما.</w:t>
      </w:r>
    </w:p>
    <w:p>
      <w:pPr>
        <w:pStyle w:val="BookText"/>
      </w:pPr>
      <w:r>
        <w:rPr>
          <w:rFonts w:ascii="IRNazanin" w:hAnsi="IRNazanin" w:eastAsia="IRNazanin" w:cs="IRNazanin"/>
          <w:lang w:bidi="fa-IR"/>
          <w:color w:val="111111"/>
          <w:sz w:val="28"/>
          <w:szCs w:val="28"/>
          <w:rtl/>
        </w:rPr>
        <w:t xml:space="preserve">الوجه الخامس: لقد دلّت الأدلة الوافرة من الکتاب و السنة علی وجوب أخذ الشریعة من أهل بیت العصمة و الطهارة.</w:t>
      </w:r>
    </w:p>
    <w:p>
      <w:pPr>
        <w:pStyle w:val="BookText"/>
      </w:pPr>
      <w:r>
        <w:rPr>
          <w:rFonts w:ascii="IRNazanin" w:hAnsi="IRNazanin" w:eastAsia="IRNazanin" w:cs="IRNazanin"/>
          <w:lang w:bidi="fa-IR"/>
          <w:color w:val="111111"/>
          <w:sz w:val="28"/>
          <w:szCs w:val="28"/>
          <w:rtl/>
        </w:rPr>
        <w:t xml:space="preserve">الوجه السادس: دعوی دلالة حدیث السفینة علی الرجوع إلیهم علیهم السلام فی الطریقة فحسب، تردها تصریحات کبار علمائهم، فإن من راجعها ظهر له حکمهم بوجوب الرجوع إلیهم علیهم السلام فی الشریعة و الطریقة معا.</w:t>
      </w:r>
    </w:p>
    <w:p>
      <w:pPr>
        <w:pStyle w:val="BookText"/>
      </w:pPr>
      <w:r>
        <w:rPr>
          <w:rFonts w:ascii="IRNazanin" w:hAnsi="IRNazanin" w:eastAsia="IRNazanin" w:cs="IRNazanin"/>
          <w:lang w:bidi="fa-IR"/>
          <w:color w:val="111111"/>
          <w:sz w:val="28"/>
          <w:szCs w:val="28"/>
          <w:rtl/>
        </w:rPr>
        <w:t xml:space="preserve">الوجه السابع: لقد بلغت دلالة حدیث السفینة علی أخذ الشریعة من أهل البیت علیهم السلام من الوضوح حدّا حتی اعترف بها نصر اللّه الکابلی صاحب (الصواقع) فقال بعده «و لا شک أن الفلاح منوط بولائهم و هدیهم و الهلاک بالتخلف عنهم، و من ثمة کان الخلفاء و الصحابة یرجعون إلی أفضلهم فیما أشکل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من المسائل، و ذلک لأن ولاءهم واجب و هدیهم هدی النبی صلّی اللّه علیه و سلّم».</w:t>
      </w:r>
    </w:p>
    <w:p>
      <w:pPr>
        <w:pStyle w:val="BookText"/>
      </w:pPr>
      <w:r>
        <w:rPr>
          <w:rFonts w:ascii="IRNazanin" w:hAnsi="IRNazanin" w:eastAsia="IRNazanin" w:cs="IRNazanin"/>
          <w:lang w:bidi="fa-IR"/>
          <w:color w:val="111111"/>
          <w:sz w:val="28"/>
          <w:szCs w:val="28"/>
          <w:rtl/>
        </w:rPr>
        <w:t xml:space="preserve">الوجه الثامن: لقد اعترف (الدهلوی) نفسه بهذا المعنی إذ قال «و کذلک</w:t>
      </w:r>
    </w:p>
    <w:p>
      <w:pPr>
        <w:pStyle w:val="BookText"/>
      </w:pPr>
      <w:r>
        <w:rPr>
          <w:rFonts w:ascii="IRNazanin" w:hAnsi="IRNazanin" w:eastAsia="IRNazanin" w:cs="IRNazanin"/>
          <w:lang w:bidi="fa-IR"/>
          <w:color w:val="111111"/>
          <w:sz w:val="28"/>
          <w:szCs w:val="28"/>
          <w:rtl/>
        </w:rPr>
        <w:t xml:space="preserve">حدیث مثل أهل بیتی فیکم مثل سفینة نوح من رکبها نجا و من تخلّف عنها غرق،</w:t>
      </w:r>
    </w:p>
    <w:p>
      <w:pPr>
        <w:pStyle w:val="BookText"/>
      </w:pPr>
      <w:r>
        <w:rPr>
          <w:rFonts w:ascii="IRNazanin" w:hAnsi="IRNazanin" w:eastAsia="IRNazanin" w:cs="IRNazanin"/>
          <w:lang w:bidi="fa-IR"/>
          <w:color w:val="111111"/>
          <w:sz w:val="28"/>
          <w:szCs w:val="28"/>
          <w:rtl/>
        </w:rPr>
        <w:t xml:space="preserve">فإنه لا یدل إلّا علی الفلاح و الهدایة الحاصلین من حبهم و الناشئین من اتّباعهم، و أن التخلف عن حبهم موجب للهلاک».</w:t>
      </w:r>
    </w:p>
    <w:p>
      <w:pPr>
        <w:pStyle w:val="BookText"/>
      </w:pPr>
      <w:r>
        <w:rPr>
          <w:rFonts w:ascii="IRNazanin" w:hAnsi="IRNazanin" w:eastAsia="IRNazanin" w:cs="IRNazanin"/>
          <w:lang w:bidi="fa-IR"/>
          <w:color w:val="111111"/>
          <w:sz w:val="28"/>
          <w:szCs w:val="28"/>
          <w:rtl/>
        </w:rPr>
        <w:t xml:space="preserve">و قال فی حاشیة (التحفة) أیضا … «و هکذا الأمر فی الاتباع و الانقیاد، فإن أهل السنة لا یخصون ذلک بطائفة دون أخری، بل یروون أحادیث جمیعهم و یتمسکون بها کما تشهد بذلک کتبهم فی التفسیر و الحدیث و الفقه».</w:t>
      </w:r>
    </w:p>
    <w:p>
      <w:pPr>
        <w:pStyle w:val="BookText"/>
      </w:pPr>
      <w:r>
        <w:rPr>
          <w:rFonts w:ascii="IRNazanin" w:hAnsi="IRNazanin" w:eastAsia="IRNazanin" w:cs="IRNazanin"/>
          <w:lang w:bidi="fa-IR"/>
          <w:color w:val="111111"/>
          <w:sz w:val="28"/>
          <w:szCs w:val="28"/>
          <w:rtl/>
        </w:rPr>
        <w:t xml:space="preserve">الوجه التاسع: ما ذکره الملتانی یستلزم تضلیل أهل البیت علیهم السلام- و العیاذ باللّه- و الصحابة جمیعا، إذ من المعلوم أن أهل البیت علیهم السلام لم یأخذوا الشریعة من الأصحاب، کما أن الأصحاب لم یسلکوا طریق أهل البیت و لم یهتدوا بهداهم، بل کان أکثرهم قالین لهم منحرفین عنهم.</w:t>
      </w:r>
    </w:p>
    <w:p>
      <w:pPr>
        <w:pStyle w:val="BookText"/>
      </w:pPr>
      <w:r>
        <w:rPr>
          <w:rFonts w:ascii="IRNazanin" w:hAnsi="IRNazanin" w:eastAsia="IRNazanin" w:cs="IRNazanin"/>
          <w:lang w:bidi="fa-IR"/>
          <w:color w:val="111111"/>
          <w:sz w:val="28"/>
          <w:szCs w:val="28"/>
          <w:rtl/>
        </w:rPr>
        <w:t xml:space="preserve">الوجه العاشر: کلامه یقتضی تضلیل مذهب المتصوفة الذین یذهبون إلی وصول أولیائهم إلی أقصی مراتب الکمال و مدارج العرفان، مع مجانبتهم للشریعة و ترکهم للواجبات الشرعیة، بل و ارتکابهم للمحرّمات الإلهیة … کما لا یخفی علی ناظر (لواقع الأنوار) و (نفحات الأنس) و غیرهما من کتب المتصوفین الأعلام، و قد ذکر شطر من أحوالهم فی کتاب (استقصاء الإفحام).</w:t>
      </w:r>
    </w:p>
    <w:p>
      <w:pPr>
        <w:pStyle w:val="BookText"/>
      </w:pPr>
      <w:r>
        <w:rPr>
          <w:rFonts w:ascii="Amiri" w:hAnsi="Amiri" w:eastAsia="Amiri" w:cs="Amiri"/>
          <w:lang w:bidi="ar-SA"/>
          <w:color w:val="111111"/>
          <w:sz w:val="28"/>
          <w:szCs w:val="28"/>
          <w:rtl/>
        </w:rPr>
        <w:t xml:space="preserve">الوجه الحادی عشر: دعوی لزوم الاهتداء بالنجوم باطلة، لأن قوله تعالی وَ هُوَ الَّذِی جَعَلَ لَکُمُ النُّجُومَ لِتَهْتَدُوا بِها فِی ظُلُماتِ الْبَرِّ وَ الْبَحْرِ </w:t>
      </w:r>
      <w:r>
        <w:rPr>
          <w:rStyle w:val="FootnoteReference"/>
        </w:rPr>
        <w:footnoteReference w:id="425"/>
      </w:r>
      <w:r>
        <w:rPr>
          <w:rFonts w:ascii="IRNazanin" w:hAnsi="IRNazanin" w:eastAsia="IRNazanin" w:cs="IRNazanin"/>
          <w:lang w:bidi="fa-IR"/>
          <w:color w:val="111111"/>
          <w:sz w:val="28"/>
          <w:szCs w:val="28"/>
          <w:rtl/>
        </w:rPr>
        <w:t xml:space="preserve">صریح فی أن الاهتداء بها یکون فی ظلمات البر و البحر، و أما فی حال وضوح الطریق، و معرفة الربان به، و جریان السفینة بإذن اللّه، فلا حاجة إلی ذلک، لأن من شأن هذه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7" w:name="pg10422_119622"/>
    <w:bookmarkEnd w:id="207"/>
    <w:p>
      <w:pPr>
        <w:pStyle w:val="BookText"/>
      </w:pPr>
      <w:r>
        <w:rPr>
          <w:rFonts w:ascii="IRNazanin" w:hAnsi="IRNazanin" w:eastAsia="IRNazanin" w:cs="IRNazanin"/>
          <w:lang w:bidi="fa-IR"/>
          <w:color w:val="111111"/>
          <w:sz w:val="28"/>
          <w:szCs w:val="28"/>
          <w:rtl/>
        </w:rPr>
        <w:t xml:space="preserve">السفینة أن ترسو علی شاطئ النجاة لا محالة، و أن تصل إلی هدفها المطلوب قطعا، و هذا ظاهر.</w:t>
      </w:r>
    </w:p>
    <w:p>
      <w:pPr>
        <w:pStyle w:val="BookText"/>
      </w:pPr>
      <w:r>
        <w:rPr>
          <w:rFonts w:ascii="IRNazanin" w:hAnsi="IRNazanin" w:eastAsia="IRNazanin" w:cs="IRNazanin"/>
          <w:lang w:bidi="fa-IR"/>
          <w:color w:val="111111"/>
          <w:sz w:val="28"/>
          <w:szCs w:val="28"/>
          <w:rtl/>
        </w:rPr>
        <w:t xml:space="preserve">الوجه الثانی عشر: قوله: إن الوصول إلی المقصود من دون ملاحظة النجوم محال باطل کذلک، لما ذکرنا فی الوجه السابق، و نضیف هنا: إذا کان الهدف الأصلی من الرکوب هو النجاة من الغرق، فإن مجرد الرکوب کاف لحصول هذا الغرض، و لا حاجة إلی الاهتداء بالنجوم حینئذ أبدا، کما لا یخفی.</w:t>
      </w:r>
    </w:p>
    <w:p>
      <w:pPr>
        <w:pStyle w:val="BookText"/>
      </w:pPr>
      <w:r>
        <w:rPr>
          <w:rFonts w:ascii="IRNazanin" w:hAnsi="IRNazanin" w:eastAsia="IRNazanin" w:cs="IRNazanin"/>
          <w:lang w:bidi="fa-IR"/>
          <w:color w:val="111111"/>
          <w:sz w:val="28"/>
          <w:szCs w:val="28"/>
          <w:rtl/>
        </w:rPr>
        <w:t xml:space="preserve">الوجه الثالث عشر: قوله کما أن … اعتراف بالحق، إلّا أنّه یرید بهذا التأکید علی ورود حدیث النجوم فی حق أسلافه، و قد بیّنا بطلان ذلک.</w:t>
      </w:r>
    </w:p>
    <w:p>
      <w:pPr>
        <w:pStyle w:val="BookText"/>
      </w:pPr>
      <w:r>
        <w:rPr>
          <w:rFonts w:ascii="IRNazanin" w:hAnsi="IRNazanin" w:eastAsia="IRNazanin" w:cs="IRNazanin"/>
          <w:lang w:bidi="fa-IR"/>
          <w:color w:val="111111"/>
          <w:sz w:val="28"/>
          <w:szCs w:val="28"/>
          <w:rtl/>
        </w:rPr>
        <w:t xml:space="preserve">الوجه الرابع عشر: إن هذا الکلام واضح البطلان و الهوان، و لا ینطوی علی فائدة، و لا یتضمن معنی وجیها، فلا وجه لأمره بالتأمل فیه.</w:t>
      </w:r>
    </w:p>
    <w:p>
      <w:pPr>
        <w:pStyle w:val="Heading4"/>
      </w:pPr>
      <w:bookmarkStart w:id="769" w:name="_Toc537"/>
      <w:r>
        <w:t>من وجوه الشبه بین سفینة نوح و أهل البیت</w:t>
      </w:r>
      <w:bookmarkEnd w:id="769"/>
    </w:p>
    <w:p>
      <w:pPr>
        <w:pStyle w:val="Heading5"/>
      </w:pPr>
      <w:bookmarkStart w:id="770" w:name="_Toc538"/>
      <w:r>
        <w:t>اشارة</w:t>
      </w:r>
      <w:bookmarkEnd w:id="770"/>
    </w:p>
    <w:p>
      <w:pPr>
        <w:pStyle w:val="BookText"/>
      </w:pPr>
      <w:r>
        <w:rPr>
          <w:rFonts w:ascii="IRNazanin" w:hAnsi="IRNazanin" w:eastAsia="IRNazanin" w:cs="IRNazanin"/>
          <w:lang w:bidi="fa-IR"/>
          <w:color w:val="111111"/>
          <w:sz w:val="28"/>
          <w:szCs w:val="28"/>
          <w:rtl/>
        </w:rPr>
        <w:t xml:space="preserve">لقد شبّه النبی صلّی اللّه علیه و آله و سلّم أهل البیت بسفینة نوح علیه السلام لا بسفینة أخری، و من المعلوم أن سفینة نوح لم تکن بحاجة إلی الاهتداء بالنجوم، فما ذکره الملتانی و (الدهلوی) باطل قطعا.</w:t>
      </w:r>
    </w:p>
    <w:p>
      <w:pPr>
        <w:pStyle w:val="BookText"/>
      </w:pPr>
      <w:r>
        <w:rPr>
          <w:rFonts w:ascii="IRNazanin" w:hAnsi="IRNazanin" w:eastAsia="IRNazanin" w:cs="IRNazanin"/>
          <w:lang w:bidi="fa-IR"/>
          <w:color w:val="111111"/>
          <w:sz w:val="28"/>
          <w:szCs w:val="28"/>
          <w:rtl/>
        </w:rPr>
        <w:t xml:space="preserve">و یدل علی استغناء سفینة نوح عن ذلک وجوه:</w:t>
      </w:r>
    </w:p>
    <w:p>
      <w:pPr>
        <w:pStyle w:val="Heading5"/>
      </w:pPr>
      <w:bookmarkStart w:id="771" w:name="_Toc539"/>
      <w:r>
        <w:t>1- الغرض من الرکوب هو النجاة</w:t>
      </w:r>
      <w:bookmarkEnd w:id="771"/>
    </w:p>
    <w:p>
      <w:pPr>
        <w:pStyle w:val="BookText"/>
      </w:pPr>
      <w:r>
        <w:rPr>
          <w:rFonts w:ascii="IRNazanin" w:hAnsi="IRNazanin" w:eastAsia="IRNazanin" w:cs="IRNazanin"/>
          <w:lang w:bidi="fa-IR"/>
          <w:color w:val="111111"/>
          <w:sz w:val="28"/>
          <w:szCs w:val="28"/>
          <w:rtl/>
        </w:rPr>
        <w:t xml:space="preserve">لقد کان الغرض الأصلی من رکوب سفینة نوح علیه السلام هو النجاة من الهلاک و الغرق فی الطوفان الذی جاء قوم نوح، أی: إن اللّه تعالی قد ضمن النجاة لرکّابها، و فی هذه الحالة یکفی مجرد الرکوب فیها لأجل النجاة من الهلاک و الخلاص من الغرق، من غیر توقف علی الاهتداء بالنجوم.</w:t>
      </w:r>
    </w:p>
    <w:p>
      <w:pPr>
        <w:pStyle w:val="BookText"/>
      </w:pPr>
      <w:r>
        <w:rPr>
          <w:rFonts w:ascii="IRNazanin" w:hAnsi="IRNazanin" w:eastAsia="IRNazanin" w:cs="IRNazanin"/>
          <w:lang w:bidi="fa-IR"/>
          <w:color w:val="111111"/>
          <w:sz w:val="28"/>
          <w:szCs w:val="28"/>
          <w:rtl/>
        </w:rPr>
        <w:t xml:space="preserve">و لقد کان هذا المعنی مقصودا للنبی صلّی اللّه علیه و آله و سلّم حین</w:t>
      </w:r>
    </w:p>
    <w:p>
      <w:pPr>
        <w:pStyle w:val="BookText"/>
      </w:pPr>
      <w:r>
        <w:rPr>
          <w:rFonts w:ascii="IRNazanin" w:hAnsi="IRNazanin" w:eastAsia="IRNazanin" w:cs="IRNazanin"/>
          <w:lang w:bidi="fa-IR"/>
          <w:color w:val="111111"/>
          <w:sz w:val="28"/>
          <w:szCs w:val="28"/>
          <w:rtl/>
        </w:rPr>
        <w:t xml:space="preserve">قال: من رکبها نجا و من تخلّف عنها غرق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8" w:name="pg10422_119623"/>
    <w:bookmarkEnd w:id="208"/>
    <w:p>
      <w:pPr>
        <w:pStyle w:val="Heading5"/>
      </w:pPr>
      <w:bookmarkStart w:id="772" w:name="_Toc540"/>
      <w:r>
        <w:t>2- وجود نوح فیها من أسباب النجاة</w:t>
      </w:r>
      <w:bookmarkEnd w:id="772"/>
    </w:p>
    <w:p>
      <w:pPr>
        <w:pStyle w:val="BookText"/>
      </w:pPr>
      <w:r>
        <w:rPr>
          <w:rFonts w:ascii="IRNazanin" w:hAnsi="IRNazanin" w:eastAsia="IRNazanin" w:cs="IRNazanin"/>
          <w:lang w:bidi="fa-IR"/>
          <w:color w:val="111111"/>
          <w:sz w:val="28"/>
          <w:szCs w:val="28"/>
          <w:rtl/>
        </w:rPr>
        <w:t xml:space="preserve">و إن وجود نوح علیه السلام- و هو نبی معصوم و من أولی العزم- کان من أسباب نجاة السفینة و رکابها و اهتدائها إلی ساحل النجاة، من دون حاجة إلی شی‌ء من الأسباب الظاهریة.</w:t>
      </w:r>
    </w:p>
    <w:p>
      <w:pPr>
        <w:pStyle w:val="Heading5"/>
      </w:pPr>
      <w:bookmarkStart w:id="773" w:name="_Toc541"/>
      <w:r>
        <w:t>3- و اصنع الفلک بأعیننا</w:t>
      </w:r>
      <w:bookmarkEnd w:id="773"/>
    </w:p>
    <w:p>
      <w:pPr>
        <w:pStyle w:val="BookText"/>
      </w:pPr>
      <w:r>
        <w:rPr>
          <w:rFonts w:ascii="Amiri" w:hAnsi="Amiri" w:eastAsia="Amiri" w:cs="Amiri"/>
          <w:lang w:bidi="ar-SA"/>
          <w:color w:val="111111"/>
          <w:sz w:val="28"/>
          <w:szCs w:val="28"/>
          <w:rtl/>
        </w:rPr>
        <w:t xml:space="preserve">و إن السفینة التی صنعت بید نوح علیه السلام و بعین الباری و وحیه لا بدّ و أن تصل إلی هدفها المقصود، و إلی ساحل الأمان و النجاة من الغرق و سائر الأخطار … قال اللّه تعالی مخاطبا لنوح علیه السلام: وَ اصْنَعِ الْفُلْکَ بِأَعْیُنِنا وَ وَحْیِنا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Heading5"/>
      </w:pPr>
      <w:bookmarkStart w:id="774" w:name="_Toc542"/>
      <w:r>
        <w:t>4- بسم اللّه مجریها</w:t>
      </w:r>
      <w:bookmarkEnd w:id="774"/>
    </w:p>
    <w:p>
      <w:pPr>
        <w:pStyle w:val="BookText"/>
      </w:pPr>
      <w:r>
        <w:rPr>
          <w:rFonts w:ascii="Amiri" w:hAnsi="Amiri" w:eastAsia="Amiri" w:cs="Amiri"/>
          <w:lang w:bidi="ar-SA"/>
          <w:color w:val="111111"/>
          <w:sz w:val="28"/>
          <w:szCs w:val="28"/>
          <w:rtl/>
        </w:rPr>
        <w:t xml:space="preserve">و لقد قال اللّه تعالی فی حق هذه السفینة بِسْمِ اللَّهِ مَجْراها وَ مُرْساها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المفسرون فی معنی هذه الآیة: أن نوحا علیه السلام إذا أراد أن ترسو قال بسم اللّه، فرست، و إذا أراد أن تجری قال: بسم اللّه، فجرت:</w:t>
      </w:r>
    </w:p>
    <w:p>
      <w:pPr>
        <w:pStyle w:val="BookText"/>
      </w:pPr>
      <w:r>
        <w:rPr>
          <w:rFonts w:ascii="Amiri" w:hAnsi="Amiri" w:eastAsia="Amiri" w:cs="Amiri"/>
          <w:lang w:bidi="ar-SA"/>
          <w:color w:val="111111"/>
          <w:sz w:val="28"/>
          <w:szCs w:val="28"/>
          <w:rtl/>
        </w:rPr>
        <w:t xml:space="preserve">قال الطبری: «حدثنا أبو کریب، قال ثنا جابر بن نوح، قال ثنا: أبو روق عن الضحاک فی قوله: ارْکَبُوا فِیها بِسْمِ اللَّهِ مَجْراها وَ مُرْساها قال: إذا أراد أن ترسی قال بسم اللّه فرست، و إذا أراد أن تجری قال بسم اللّه فجرت»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البغوی: «قال الضحاک: کان نوح إذ أراد أن تجری السفینة قال بسم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9" w:name="pg10422_119624"/>
    <w:bookmarkEnd w:id="209"/>
    <w:p>
      <w:pPr>
        <w:pStyle w:val="BookText"/>
      </w:pPr>
      <w:r>
        <w:rPr>
          <w:rFonts w:ascii="IRNazanin" w:hAnsi="IRNazanin" w:eastAsia="IRNazanin" w:cs="IRNazanin"/>
          <w:lang w:bidi="fa-IR"/>
          <w:color w:val="111111"/>
          <w:sz w:val="28"/>
          <w:szCs w:val="28"/>
          <w:rtl/>
        </w:rPr>
        <w:t xml:space="preserve">اللّه جرت، و إذا أراد أن ترسو قال بسم اللّه رست»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الرازی: «قال ابن عباس: تجری بسم اللّه و قدرته، و ترسو بسم اللّه و قدرته و قیل: کان إذا أراد أن تجری بهم قال بسم اللّه مجریها فتجری، و إذا أراد أن ترسو قال بسم اللّه مرساها فترسو»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النیسابوری: «یروی أن کان إذا أراد أن تجری قال بسم اللّه فجرت، و إذا أراد أن ترسو قال بسم اللّه فرست»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علاء الدین الخازن البغدادی «یعنی بسم اللّه إجراؤها قال الضحاک:</w:t>
      </w:r>
    </w:p>
    <w:p>
      <w:pPr>
        <w:pStyle w:val="BookText"/>
      </w:pPr>
      <w:r>
        <w:rPr>
          <w:rFonts w:ascii="IRNazanin" w:hAnsi="IRNazanin" w:eastAsia="IRNazanin" w:cs="IRNazanin"/>
          <w:lang w:bidi="fa-IR"/>
          <w:color w:val="111111"/>
          <w:sz w:val="28"/>
          <w:szCs w:val="28"/>
          <w:rtl/>
        </w:rPr>
        <w:t xml:space="preserve">کان نوح إذا أراد أن تجری السفینة قال: بسم اللّه فتجری، و کان إذا أراد أن ترسو یعنی تقف قال بسم اللّه فترسو أی تقف»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«و أخرج ابن جریر عن الضحاک قال: کان إذا أراد أن ترسی قال بسم اللّه فأرست و إذا أراد أن تجری قال بسم اللّه فجرت»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Heading5"/>
      </w:pPr>
      <w:bookmarkStart w:id="775" w:name="_Toc543"/>
      <w:r>
        <w:t>5- … تجری بأعیننا</w:t>
      </w:r>
      <w:bookmarkEnd w:id="775"/>
    </w:p>
    <w:p>
      <w:pPr>
        <w:pStyle w:val="BookText"/>
      </w:pPr>
      <w:r>
        <w:rPr>
          <w:rFonts w:ascii="Amiri" w:hAnsi="Amiri" w:eastAsia="Amiri" w:cs="Amiri"/>
          <w:lang w:bidi="ar-SA"/>
          <w:color w:val="111111"/>
          <w:sz w:val="28"/>
          <w:szCs w:val="28"/>
          <w:rtl/>
        </w:rPr>
        <w:t xml:space="preserve">و قال اللّه عز و جل فیها: وَ حَمَلْناهُ عَلی ذاتِ أَلْواحٍ وَ دُسُرٍ تَجْرِی بِأَعْیُنِنا جَزاءً لِمَنْ کانَ کُفِرَ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الطبری: «و قوله: تجری بأعیننا، یقول جل ثناؤه تجری السفینة التی حملنا نوحا فیها بمرأی منا و منظر، و ذکر عن سفیان فی تأویل ذلک ما حدثنا ابن حمید قال: ثنا مهران عن سفیان فی قوله تجری بأعیننا یقول: بأمرنا» </w:t>
      </w:r>
      <w:r>
        <w:rPr>
          <w:rStyle w:val="FootnoteReference"/>
        </w:rPr>
        <w:footnoteReference w:id="435"/>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10" w:name="pg10422_119625"/>
    <w:bookmarkEnd w:id="210"/>
    <w:p>
      <w:pPr>
        <w:pStyle w:val="BookText"/>
      </w:pPr>
      <w:r>
        <w:rPr>
          <w:rFonts w:ascii="IRNazanin" w:hAnsi="IRNazanin" w:eastAsia="IRNazanin" w:cs="IRNazanin"/>
          <w:lang w:bidi="fa-IR"/>
          <w:color w:val="111111"/>
          <w:sz w:val="28"/>
          <w:szCs w:val="28"/>
          <w:rtl/>
        </w:rPr>
        <w:t xml:space="preserve">و قال الثعلبی: «قوله عز و جل تجری بأعیننا، أی بمرأی منا. مقاتل بن حیان: بحفظنا، و منه قول الناس للمودع: عین اللّه علیک. مقاتل بن سلیمان:</w:t>
      </w:r>
    </w:p>
    <w:p>
      <w:pPr>
        <w:pStyle w:val="BookText"/>
      </w:pPr>
      <w:r>
        <w:rPr>
          <w:rFonts w:ascii="IRNazanin" w:hAnsi="IRNazanin" w:eastAsia="IRNazanin" w:cs="IRNazanin"/>
          <w:lang w:bidi="fa-IR"/>
          <w:color w:val="111111"/>
          <w:sz w:val="28"/>
          <w:szCs w:val="28"/>
          <w:rtl/>
        </w:rPr>
        <w:t xml:space="preserve">لوحینا. سفیان: بأمرنا»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البغوی: «تجری بأعیننا أی بمرأی منا. و قال مقاتل بن حیان:</w:t>
      </w:r>
    </w:p>
    <w:p>
      <w:pPr>
        <w:pStyle w:val="BookText"/>
      </w:pPr>
      <w:r>
        <w:rPr>
          <w:rFonts w:ascii="IRNazanin" w:hAnsi="IRNazanin" w:eastAsia="IRNazanin" w:cs="IRNazanin"/>
          <w:lang w:bidi="fa-IR"/>
          <w:color w:val="111111"/>
          <w:sz w:val="28"/>
          <w:szCs w:val="28"/>
          <w:rtl/>
        </w:rPr>
        <w:t xml:space="preserve">بحفظنا و منه قولهم للمودع: عین اللّه علیک، و قال سفیان بأمرنا»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الخازن البغدادی: «تجری یعنی السفینة بأعیننا یعنی بمرأی منا، و قیل: بحفظنا، و قیل بأمرنا»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کثیر الشامی: «و قوله: تجری بأعیننا أی بأمرنا بمرأی منا و تحت حفظنا و کلائتنا»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Heading5"/>
      </w:pPr>
      <w:bookmarkStart w:id="776" w:name="_Toc544"/>
      <w:r>
        <w:t>6- وحی اللّه إلی السفینة</w:t>
      </w:r>
      <w:bookmarkEnd w:id="776"/>
    </w:p>
    <w:p>
      <w:pPr>
        <w:pStyle w:val="BookText"/>
      </w:pPr>
      <w:r>
        <w:rPr>
          <w:rFonts w:ascii="IRNazanin" w:hAnsi="IRNazanin" w:eastAsia="IRNazanin" w:cs="IRNazanin"/>
          <w:lang w:bidi="fa-IR"/>
          <w:color w:val="111111"/>
          <w:sz w:val="28"/>
          <w:szCs w:val="28"/>
          <w:rtl/>
        </w:rPr>
        <w:t xml:space="preserve">و لقد کانت السفینة تجری بوحی من اللّه تعالی إلیها، و کانت تحدّث نوحا فی مسیرتها و طوافها فی الأرض، قال محمد بن عبد اللّه الکسائی:</w:t>
      </w:r>
    </w:p>
    <w:p>
      <w:pPr>
        <w:pStyle w:val="BookText"/>
      </w:pPr>
      <w:r>
        <w:rPr>
          <w:rFonts w:ascii="IRNazanin" w:hAnsi="IRNazanin" w:eastAsia="IRNazanin" w:cs="IRNazanin"/>
          <w:lang w:bidi="fa-IR"/>
          <w:color w:val="111111"/>
          <w:sz w:val="28"/>
          <w:szCs w:val="28"/>
          <w:rtl/>
        </w:rPr>
        <w:t xml:space="preserve">«و قال: و أوحی اللّه إلی السفینة أن تطوف أقطار الأرض. فعند ذلک أطبق نوح أبوابها. و جعل یتلو صحف شیث و إدریس، و کانوا لا یعرفون اللیل و النهار فی السفینة إلّا بخردة بیضاء کانت مرکبة فی السفینة إذا نقص ضوءها علموا أنه لیل، و إذا زاد ضوءها علموا أنه نهار، و کان الدیک یصقع عند الصباح فیعلمون أنّه قد طلع الفجر.</w:t>
      </w:r>
    </w:p>
    <w:p>
      <w:pPr>
        <w:pStyle w:val="BookText"/>
      </w:pPr>
      <w:r>
        <w:rPr>
          <w:rFonts w:ascii="IRNazanin" w:hAnsi="IRNazanin" w:eastAsia="IRNazanin" w:cs="IRNazanin"/>
          <w:lang w:bidi="fa-IR"/>
          <w:color w:val="111111"/>
          <w:sz w:val="28"/>
          <w:szCs w:val="28"/>
          <w:rtl/>
        </w:rPr>
        <w:t xml:space="preserve">قال وهب: إذا صقع الدیک یقول: سبحان الملک القدوس، سبحان من أذهب اللیل و جاء بالنهار، یا نوح الصلاة یرحمک اللّه.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11" w:name="pg10422_119626"/>
    <w:bookmarkEnd w:id="211"/>
    <w:p>
      <w:pPr>
        <w:pStyle w:val="BookText"/>
      </w:pPr>
      <w:r>
        <w:rPr>
          <w:rFonts w:ascii="IRNazanin" w:hAnsi="IRNazanin" w:eastAsia="IRNazanin" w:cs="IRNazanin"/>
          <w:lang w:bidi="fa-IR"/>
          <w:color w:val="111111"/>
          <w:sz w:val="28"/>
          <w:szCs w:val="28"/>
          <w:rtl/>
        </w:rPr>
        <w:t xml:space="preserve">قال: و الدنیا کلها أطبقت بالماء و لا یری فیها جبل و لا حجر و لا شجر، و کان الماء قد علا أعلی الجبال أربعین ذراعا، و سارت السفینة حتی وقعت ببیت المقدس ثم وقفت و قالت: یا نوح هذا البیت المقدس الذی یسکنه الأنبیاء من ولدک علیهم السلام. ثم کرّت راجعة حتی صارت موضع الکعبة، و طافت سبعا، و نطقت بالتلبیة فلبّی نوح و من معه فی السفینة، و کانت لا تقف فی موضع إلّا تنادیه و تقول: یا نوح هذه بقعة کذا، و هذا جبل کذا و کذا، حتی طافت بنوح الشرق و الغرب، ثم کرّت راجعة إلی دیار قومه و قالت: یا نوح یا نبی اللّه، ألا تسمع صلصلة السلاسل فی أعناق قومک مِمَّا خَطِیئاتِهِمْ أُغْرِقُوا فَأُدْخِلُوا ناراً فَلَمْ یَجِدُوا لَهُمْ مِنْ دُونِ اللَّهِ أَنْصاراً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لم تزل السفینة کذا ستة أشهر أوّلها رجب و آخرها ذی الحجة»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Heading5"/>
      </w:pPr>
      <w:bookmarkStart w:id="777" w:name="_Toc545"/>
      <w:r>
        <w:t>7- لولا أهل البیت ما سارت</w:t>
      </w:r>
      <w:bookmarkEnd w:id="777"/>
    </w:p>
    <w:p>
      <w:pPr>
        <w:pStyle w:val="BookText"/>
      </w:pPr>
      <w:r>
        <w:rPr>
          <w:rFonts w:ascii="IRNazanin" w:hAnsi="IRNazanin" w:eastAsia="IRNazanin" w:cs="IRNazanin"/>
          <w:lang w:bidi="fa-IR"/>
          <w:color w:val="111111"/>
          <w:sz w:val="28"/>
          <w:szCs w:val="28"/>
          <w:rtl/>
        </w:rPr>
        <w:t xml:space="preserve">و لقد کان أهل بیت نبیّنا علیه و علیهم الصلاة و السلام السبب الحقیقی لحرکة سفینة نوح و نجاة أهلها من الغرق و الهلاک، کما جاء فی حدیث رواه الحافظ محب الدین محمد بن محمود بن النجار البغدادی</w:t>
      </w:r>
    </w:p>
    <w:p>
      <w:pPr>
        <w:pStyle w:val="BookText"/>
      </w:pPr>
      <w:r>
        <w:rPr>
          <w:rFonts w:ascii="IRNazanin" w:hAnsi="IRNazanin" w:eastAsia="IRNazanin" w:cs="IRNazanin"/>
          <w:lang w:bidi="fa-IR"/>
          <w:color w:val="111111"/>
          <w:sz w:val="28"/>
          <w:szCs w:val="28"/>
          <w:rtl/>
        </w:rPr>
        <w:t xml:space="preserve">المترجم له ببالغ الثناء و التعظیم فی تذکرة الحفاظ 4/ 212 و العبر 5/ 180 و فوات الوفیات 2/ 522 و الوافی بالوفیات 5/ 9 و مرآة الجنان 4/ 111 و طبقات السبکی 5/ 41 و طبقات الأسنوی 2/ 502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غیرها</w:t>
      </w:r>
    </w:p>
    <w:p>
      <w:pPr>
        <w:pStyle w:val="BookText"/>
      </w:pPr>
      <w:r>
        <w:rPr>
          <w:rFonts w:ascii="IRNazanin" w:hAnsi="IRNazanin" w:eastAsia="IRNazanin" w:cs="IRNazanin"/>
          <w:lang w:bidi="fa-IR"/>
          <w:color w:val="111111"/>
          <w:sz w:val="28"/>
          <w:szCs w:val="28"/>
          <w:rtl/>
        </w:rPr>
        <w:t xml:space="preserve">بترجمة الحسن بن أحمد المحمدی بسنده:</w:t>
      </w:r>
    </w:p>
    <w:p>
      <w:pPr>
        <w:pStyle w:val="BookText"/>
      </w:pPr>
      <w:r>
        <w:rPr>
          <w:rFonts w:ascii="IRNazanin" w:hAnsi="IRNazanin" w:eastAsia="IRNazanin" w:cs="IRNazanin"/>
          <w:lang w:bidi="fa-IR"/>
          <w:color w:val="111111"/>
          <w:sz w:val="28"/>
          <w:szCs w:val="28"/>
          <w:rtl/>
        </w:rPr>
        <w:t xml:space="preserve">«عن أنس بن مالک عن النبی صلّی اللّه علیه و سلّم أنه قال: لما أراد اللّه عز و جل أن یهلک قوم نوح علیه السلام أوحی اللّه إلیه أن شق ألواح الساج، فلما شقّها لم یدر ما صنع، فهبط جبرائیل علیه السلام فأراه هیئة السفینة و معه تابوت فیه مائة ألف مسمار و تسعة و عشرون ألف مسمار، فسمر المسامیر کلّها فی السفینة إلی أن بقیت خمسة مسامیر، فضرب بیده الی مسمار منها فأشرق فی یده و أضاء کما یضی‌ء الکوکب الدری فی أفق السماء، فتحیر من ذلک نوح فأطلق اللّه ذلک المسمار بلسان طلق ذلق فقال: أنا علی اسم خیر الأنبیاء محمد بن عبد اللّه، فهبط جبرائیل فقال له: یا جبرائیل ما هذا المسمار الذی ما رأیت مثله، قال: هذا بسم خیر الأولین و الآخرین محمد بن عبد اللّه صلّی اللّه علیه و سلّم أسمره فی أولها علی جانب السفینة الأیمن، ثم ضرب بیده علی مسمار ثان فأشرق و أنار، فقال نوح علیه السلام و ما هذا المسمار؟ قال: مسمار أخیه و ابن عمه علی بن أبی طالب فأسمره علی جانب السفینة الیسار فی أولها، ثم ضرب بیده إلی مسمار ثالث فزهر و أشرق و أنار فقال له جبرائیل علیه السلام: هذا مسمار فاطمة علیها السلام فأسمره إلی جانب مسمار أبیها صلّی اللّه علیه و سلّم، ثمّ ضرب بیده إلی مسمار رابع فزهر و أنار فقال له: هذا مسمار الحسن فأسمره إلی جانب مسمار أبیه، ثم ضرب بیده إلی مسمار خامس فأشرق و أنار و بکی و أظهر النداوة فقال: یا جبرائیل ما هذه النداوة؟ فقال: هذا مسمار الحسین بن علی سید الشهداء فأسمره إلی جانب مسمار أخیه.</w:t>
      </w:r>
    </w:p>
    <w:p>
      <w:pPr>
        <w:pStyle w:val="BookText"/>
      </w:pPr>
      <w:r>
        <w:rPr>
          <w:rFonts w:ascii="Amiri" w:hAnsi="Amiri" w:eastAsia="Amiri" w:cs="Amiri"/>
          <w:lang w:bidi="ar-SA"/>
          <w:color w:val="111111"/>
          <w:sz w:val="28"/>
          <w:szCs w:val="28"/>
          <w:rtl/>
        </w:rPr>
        <w:t xml:space="preserve">ثم قال النبی صلّی اللّه علیه و سلّم قال اللّه تعالی: وَ حَمَلْناهُ عَلی ذاتِ أَلْواحٍ وَ دُسُرٍ قال النبی صلّی اللّه علیه و سلّم: الألواح خشب السفینة و نحن الدسر و لولانا ما سارت السفینة بأهلها» </w:t>
      </w:r>
      <w:r>
        <w:rPr>
          <w:rStyle w:val="FootnoteReference"/>
        </w:rPr>
        <w:footnoteReference w:id="442"/>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فهذه من خصائص سفینة نوح، و هل هی بحاجة إلی الاهتداء بالنجوم؟! کلّا و اللّه … و مثل أهل البیت مثل سفینة نوح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2" w:name="pg10422_119630"/>
    <w:bookmarkEnd w:id="212"/>
    <w:p>
      <w:pPr>
        <w:pStyle w:val="Heading4"/>
      </w:pPr>
      <w:bookmarkStart w:id="778" w:name="_Toc546"/>
      <w:r>
        <w:t>النظر فی کلام آخر للدهلوی</w:t>
      </w:r>
      <w:bookmarkEnd w:id="778"/>
    </w:p>
    <w:p>
      <w:pPr>
        <w:pStyle w:val="Heading5"/>
      </w:pPr>
      <w:bookmarkStart w:id="779" w:name="_Toc547"/>
      <w:r>
        <w:t>اشارة</w:t>
      </w:r>
      <w:bookmarkEnd w:id="779"/>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لقد حاول (الدهلوی) أن یصرف- بأسلوب خدّاع- حدیث السفینة عن مفاده الحقیقی و معناه الواقعی، فقال فی تفسیره (فتح العزیز) تبعا للشیخ یعقوب الملتانی:</w:t>
      </w:r>
    </w:p>
    <w:p>
      <w:pPr>
        <w:pStyle w:val="BookText"/>
      </w:pPr>
      <w:r>
        <w:rPr>
          <w:rFonts w:ascii="IRNazanin" w:hAnsi="IRNazanin" w:eastAsia="IRNazanin" w:cs="IRNazanin"/>
          <w:lang w:bidi="fa-IR"/>
          <w:color w:val="111111"/>
          <w:sz w:val="28"/>
          <w:szCs w:val="28"/>
          <w:rtl/>
        </w:rPr>
        <w:t xml:space="preserve">حَمَلْناکُمْ فِی الْجارِیَةِ أی حملناکم فی السفینة الجاریة علی ماء الطوفان و لم تغرق، و بالرغم من اشتراک الجمیع فی العذاب فقد حفظناکم إذ کنتم فی أصلاب المؤمنین، و لقد جرت سفینتکم علی مادة العذاب تلک- و هی ماء الطوفان- بسلام، کما یجری المؤمنون من علی الصراط المنصوب علی جهنم یوم القیامة لِنَجْعَلَها لَکُمْ تَذْکِرَةً و هذا من فوائد ذلک، أی: لنجعل السفینة لکم تذکرة، فتصنعونها من الألواح الخشبیة و تنتقلون بها من بلد إلی آخر، و ترکبون فیها متی خفتم من الغرق، و یظهر لکم بالتأمل فی ذلک أن الخلاص من ثقل الذنوب- التی تغرق صاحبها و ترمیه إلی قعر الهاویة- لا یمکن إلّا عن طریق التوسل بالأشخاص الذین وصلوا إلی مرتبة أصبحوا بها ظرف ألطف اللطفاء، نظیر الظرف الخشبی الذی یملؤه الهواء اللطیف، فلا بدّ من السعی- کیفما کان- حتی نجعل أنفسنا فی هذه الظروف لتشملنا برکة ذاک اللطیف- و هو مظروفها- و نتخلّص من ثقل الذنوب علی أثر الاتحاد بین الظرف و اللطیف المظروف.</w:t>
      </w:r>
    </w:p>
    <w:p>
      <w:pPr>
        <w:pStyle w:val="BookText"/>
      </w:pPr>
      <w:r>
        <w:rPr>
          <w:rFonts w:ascii="IRNazanin" w:hAnsi="IRNazanin" w:eastAsia="IRNazanin" w:cs="IRNazanin"/>
          <w:lang w:bidi="fa-IR"/>
          <w:color w:val="111111"/>
          <w:sz w:val="28"/>
          <w:szCs w:val="28"/>
          <w:rtl/>
        </w:rPr>
        <w:t xml:space="preserve">و لما کانت الظروف اللطیفة نادرة الوجود فی کلّ عصر، فلا بدّ من الطلب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الحثیث لها و الفحص عنها ثم متابعتها و الانقیاد لها بجمیع الجوارح و الأرکان، و تلک الظروف فی هذه الأمة هم أهل بیت المصطفی علیهم السلام، فمن أحبهم و اتبعهم أحبوه بقلوبهم المنورة العامرة بنور اللّه جل اسمه، و إذا کان کذلک حصل النجاة من الذنوب … و من هنا جاء فی</w:t>
      </w:r>
    </w:p>
    <w:p>
      <w:pPr>
        <w:pStyle w:val="BookText"/>
      </w:pPr>
      <w:r>
        <w:rPr>
          <w:rFonts w:ascii="IRNazanin" w:hAnsi="IRNazanin" w:eastAsia="IRNazanin" w:cs="IRNazanin"/>
          <w:lang w:bidi="fa-IR"/>
          <w:color w:val="111111"/>
          <w:sz w:val="28"/>
          <w:szCs w:val="28"/>
          <w:rtl/>
        </w:rPr>
        <w:t xml:space="preserve">الحدیث: مثل أهل بیتی فیکم مثل سفینة نوح من رکبها نجا و من تخلّف عنها غرق.</w:t>
      </w:r>
    </w:p>
    <w:p>
      <w:pPr>
        <w:pStyle w:val="BookText"/>
      </w:pPr>
      <w:r>
        <w:rPr>
          <w:rFonts w:ascii="IRNazanin" w:hAnsi="IRNazanin" w:eastAsia="IRNazanin" w:cs="IRNazanin"/>
          <w:lang w:bidi="fa-IR"/>
          <w:color w:val="111111"/>
          <w:sz w:val="28"/>
          <w:szCs w:val="28"/>
          <w:rtl/>
        </w:rPr>
        <w:t xml:space="preserve">و وجه تخصیصهم بهذه المرتبة و الفضیلة هو: إن سفینة نوح کانت الصورة العملیة لکمال نوح علیه السلام، و کان أهل البیت علیهم السلام الصورة العملیة لکمال خاتم المرسلین صلّی اللّه علیه و سلّم من قبل اللّه تعالی و هی عبارة عن الطریقة، إذ لا یتصور وجودها فی أحد إلّا إذا ناسبه فی القوی الروحیة: فی العصمة و الحفظ و الفتوة و السماحة، و هذه المناسبة لا تحصل إلّا مع علاقة الأصلیة و الفرعیة وجهة الولادة منه صلّی اللّه علیه و سلّم، فلذا جعل هذا الکمال- مع جمیع شعبه و فروعه- فیهم، و هذا معنی الامامة التی یوصی بها الواحد منهم إلی الآخر عند وفاته، و هذا سر انتهاء سلاسل أولیاء الامة إلیهم، و أن من تمسک بحبل اللّه، یرجع إلیهم لا محالة و یرکب سفینتهم.</w:t>
      </w:r>
    </w:p>
    <w:p>
      <w:pPr>
        <w:pStyle w:val="BookText"/>
      </w:pPr>
      <w:r>
        <w:rPr>
          <w:rFonts w:ascii="IRNazanin" w:hAnsi="IRNazanin" w:eastAsia="IRNazanin" w:cs="IRNazanin"/>
          <w:lang w:bidi="fa-IR"/>
          <w:color w:val="111111"/>
          <w:sz w:val="28"/>
          <w:szCs w:val="28"/>
          <w:rtl/>
        </w:rPr>
        <w:t xml:space="preserve">و هذا بخلاف الکمال العلمی لرسول اللّه صلّی اللّه علیه و سلّم، فإنّه قد تجلی غالبا فی أصحابه الکرام، إذ من اللازم و الضروری- لانطباع ذلک الکمال- هو ملازمة التلمیذ لاستاذه الزمن الطویل، و تفطنه لخصائصه و تعلمه لأسالیبه فی حل المشکلات و استخراج المجهولات، و لذا</w:t>
      </w:r>
    </w:p>
    <w:p>
      <w:pPr>
        <w:pStyle w:val="BookText"/>
      </w:pPr>
      <w:r>
        <w:rPr>
          <w:rFonts w:ascii="IRNazanin" w:hAnsi="IRNazanin" w:eastAsia="IRNazanin" w:cs="IRNazanin"/>
          <w:lang w:bidi="fa-IR"/>
          <w:color w:val="111111"/>
          <w:sz w:val="28"/>
          <w:szCs w:val="28"/>
          <w:rtl/>
        </w:rPr>
        <w:t xml:space="preserve">قال صلّی اللّه علیه و سلّم: أصحابی کالنجوم بأیهم اقتدیتم اهتدیتم.</w:t>
      </w:r>
    </w:p>
    <w:p>
      <w:pPr>
        <w:pStyle w:val="BookText"/>
      </w:pPr>
      <w:r>
        <w:rPr>
          <w:rFonts w:ascii="IRNazanin" w:hAnsi="IRNazanin" w:eastAsia="IRNazanin" w:cs="IRNazanin"/>
          <w:lang w:bidi="fa-IR"/>
          <w:color w:val="111111"/>
          <w:sz w:val="28"/>
          <w:szCs w:val="28"/>
          <w:rtl/>
        </w:rPr>
        <w:t xml:space="preserve">و بما أن قطع بحر الحقیقة لا یکون إلّا بجناحی العلم و العمل، فإنّ من الضروری للمسلم أن یتمسک بهما معا، کما أن قطع البحر لا یمکن من دون رکوب السفینة مع ملاحظة النجوم لیهتدی بها فی سیره، و لذا قال وَ تَعِیَها أی:</w:t>
      </w:r>
    </w:p>
    <w:p>
      <w:pPr>
        <w:pStyle w:val="BookText"/>
      </w:pPr>
      <w:r>
        <w:rPr>
          <w:rFonts w:ascii="Amiri" w:hAnsi="Amiri" w:eastAsia="Amiri" w:cs="Amiri"/>
          <w:lang w:bidi="ar-SA"/>
          <w:color w:val="111111"/>
          <w:sz w:val="28"/>
          <w:szCs w:val="28"/>
          <w:rtl/>
        </w:rPr>
        <w:t xml:space="preserve">و تعی قصة السفینة و نجاة المؤمنین بها من الغرق أُذُنٌ واعِیَةٌ: و فی</w:t>
      </w:r>
    </w:p>
    <w:p>
      <w:pPr>
        <w:pStyle w:val="BookText"/>
      </w:pPr>
      <w:r>
        <w:rPr>
          <w:rFonts w:ascii="IRNazanin" w:hAnsi="IRNazanin" w:eastAsia="IRNazanin" w:cs="IRNazanin"/>
          <w:lang w:bidi="fa-IR"/>
          <w:color w:val="111111"/>
          <w:sz w:val="28"/>
          <w:szCs w:val="28"/>
          <w:rtl/>
        </w:rPr>
        <w:t xml:space="preserve">الحدیث: أنه لما نزلت هذه الآیة قال صلّی اللّه علیه و سلّم لعلی کرم اللّه وجهه: سألت اللّه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13" w:name="pg10422_119634"/>
    <w:bookmarkEnd w:id="213"/>
    <w:p>
      <w:pPr>
        <w:pStyle w:val="BookText"/>
      </w:pPr>
      <w:r>
        <w:rPr>
          <w:rFonts w:ascii="IRNazanin" w:hAnsi="IRNazanin" w:eastAsia="IRNazanin" w:cs="IRNazanin"/>
          <w:lang w:bidi="fa-IR"/>
          <w:color w:val="111111"/>
          <w:sz w:val="28"/>
          <w:szCs w:val="28"/>
          <w:rtl/>
        </w:rPr>
        <w:t xml:space="preserve">أن یجعلها أذنک یا علی</w:t>
      </w:r>
    </w:p>
    <w:p>
      <w:pPr>
        <w:pStyle w:val="BookText"/>
      </w:pPr>
      <w:r>
        <w:rPr>
          <w:rFonts w:ascii="IRNazanin" w:hAnsi="IRNazanin" w:eastAsia="IRNazanin" w:cs="IRNazanin"/>
          <w:lang w:bidi="fa-IR"/>
          <w:color w:val="111111"/>
          <w:sz w:val="28"/>
          <w:szCs w:val="28"/>
          <w:rtl/>
        </w:rPr>
        <w:t xml:space="preserve">، و من أجل هذا کانت هذه المرتبة و هذا الشرف خاصا بأمیر المؤمنین، إذ لا یتصور أن یکون أهل البیت سفینة النجاة إلّا بواسطة علی، و ذلک لأن أهل بیته- المؤهلین للامامة- کانوا صغارا حینذاک، و کان إحالة تربیتهم إلی غیره منافیا لشأنه و کماله، فلا جرم کان من الضروری جعل أمیر المؤمنین سببا للنجاة و الخلاص من الذنوب و أن یکون إماما للناس، و مصدرا لکمالات النبی صلّی اللّه علیه و سلّم العملیة، کی ینقلها هو بدوره بحکم الابوة إلی أولاده، و لکی تبقی هذه السلسلة إلی یوم القیامة، و لهذا فقد خاطب أمیر المؤمنین ب «یعسوب المؤمنین».</w:t>
      </w:r>
    </w:p>
    <w:p>
      <w:pPr>
        <w:pStyle w:val="BookText"/>
      </w:pPr>
      <w:r>
        <w:rPr>
          <w:rFonts w:ascii="IRNazanin" w:hAnsi="IRNazanin" w:eastAsia="IRNazanin" w:cs="IRNazanin"/>
          <w:lang w:bidi="fa-IR"/>
          <w:color w:val="111111"/>
          <w:sz w:val="28"/>
          <w:szCs w:val="28"/>
          <w:rtl/>
        </w:rPr>
        <w:t xml:space="preserve">هذا، بالاضافة إلی أن الأمیر تربی فی حجر النبی علیه السلام ثم صار صهره و شارکه فی کلّ الأمور حتی کأنّه ابنه صلّی اللّه علیه و سلّم، و حصلت له- بفضل ذلک- مناسبة کلیة معه صلّی اللّه علیه و سلّم فی قواه الروحیة، فأصبح الظل و الصورة لکمالاته العملیة التی هی عبارة عن الولایة و الطریقة، و هکذا تضاعف- بفضل دعائه صلّی اللّه علیه و سلّم فی حقه- استعداده و بلغ الکمال، کما تظهر آثاره فی ظواهر الأولیاء و بواطنهم فی کلّ طریقة و سلسلة، و الحمد للّه».</w:t>
      </w:r>
    </w:p>
    <w:p>
      <w:pPr>
        <w:pStyle w:val="Heading5"/>
      </w:pPr>
      <w:bookmarkStart w:id="780" w:name="_Toc548"/>
      <w:r>
        <w:t>الرد علی هذا الکلام</w:t>
      </w:r>
      <w:bookmarkEnd w:id="780"/>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هذا الکلام فیه الحق و الباطل و نحن نوضح ذلک فی ما یلی:</w:t>
      </w:r>
    </w:p>
    <w:p>
      <w:pPr>
        <w:pStyle w:val="BookText"/>
      </w:pPr>
      <w:r>
        <w:rPr>
          <w:rFonts w:ascii="IRNazanin" w:hAnsi="IRNazanin" w:eastAsia="IRNazanin" w:cs="IRNazanin"/>
          <w:lang w:bidi="fa-IR"/>
          <w:color w:val="111111"/>
          <w:sz w:val="28"/>
          <w:szCs w:val="28"/>
          <w:rtl/>
        </w:rPr>
        <w:t xml:space="preserve">1- قوله: إن الخلاص من ثقل الذنوب … مدح لأهل البیت علیهم السلام و هو فی نفس الوقت ذم لغیرهم، لأنه یفهم عدم وجود من بلغ هذه المرتبة السامیة فی صحابة الرسول صلّی اللّه علیه و آله و سلّم.</w:t>
      </w:r>
    </w:p>
    <w:p>
      <w:pPr>
        <w:pStyle w:val="BookText"/>
      </w:pPr>
      <w:r>
        <w:rPr>
          <w:rFonts w:ascii="IRNazanin" w:hAnsi="IRNazanin" w:eastAsia="IRNazanin" w:cs="IRNazanin"/>
          <w:lang w:bidi="fa-IR"/>
          <w:color w:val="111111"/>
          <w:sz w:val="28"/>
          <w:szCs w:val="28"/>
          <w:rtl/>
        </w:rPr>
        <w:t xml:space="preserve">2- قوله: فلا بدّ من السعی … فیه تنقیص و ذم الأصحاب الذین لم یکونوا بصدد ذلک فی وقت الأوقات، بل کانوا علی العکس منه کما یشهد بذلک تاریخهم.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قوله: و نتخلص من ثقل الذنوب علی أثر الاتحاد … فیه: إن الاتحاد بهذا المعنی مردود لدی المحققین من أهل العرفان، لأن دعوی هذا الاتحاد- و لو مجازا- لا تخلو- عندهم- من الجسارة و سوء الأدب …</w:t>
      </w:r>
    </w:p>
    <w:p>
      <w:pPr>
        <w:pStyle w:val="BookText"/>
      </w:pPr>
      <w:r>
        <w:rPr>
          <w:rFonts w:ascii="IRNazanin" w:hAnsi="IRNazanin" w:eastAsia="IRNazanin" w:cs="IRNazanin"/>
          <w:lang w:bidi="fa-IR"/>
          <w:color w:val="111111"/>
          <w:sz w:val="28"/>
          <w:szCs w:val="28"/>
          <w:rtl/>
        </w:rPr>
        <w:t xml:space="preserve">4- لقد اعترف بأن: هذه الظروف نادرة الوجود فی کل عصر … و هذا یدل- بالنظر الدقیق- علی حقیة مذهب الامامیة، لأن مراد (الدهلوی) من «الظروف» هم الذوات المقدسة من «أهل البیت» و هم الأئمة «الاثنا عشر» الذین تعتقد الامامیة- بالاتفاق- بعصمتهم و طهارتهم.</w:t>
      </w:r>
    </w:p>
    <w:p>
      <w:pPr>
        <w:pStyle w:val="BookText"/>
      </w:pPr>
      <w:r>
        <w:rPr>
          <w:rFonts w:ascii="IRNazanin" w:hAnsi="IRNazanin" w:eastAsia="IRNazanin" w:cs="IRNazanin"/>
          <w:lang w:bidi="fa-IR"/>
          <w:color w:val="111111"/>
          <w:sz w:val="28"/>
          <w:szCs w:val="28"/>
          <w:rtl/>
        </w:rPr>
        <w:t xml:space="preserve">فدعوی (الدهلوی) شمول «أهل البیت» لغیر «الاثنی عشر» و مناقشته دلالة «حدیث الثقلین» و «حدیث السفینة» من هذه الجهة باطلة من کلامه فی هذا المقام.</w:t>
      </w:r>
    </w:p>
    <w:p>
      <w:pPr>
        <w:pStyle w:val="BookText"/>
      </w:pPr>
      <w:r>
        <w:rPr>
          <w:rFonts w:ascii="IRNazanin" w:hAnsi="IRNazanin" w:eastAsia="IRNazanin" w:cs="IRNazanin"/>
          <w:lang w:bidi="fa-IR"/>
          <w:color w:val="111111"/>
          <w:sz w:val="28"/>
          <w:szCs w:val="28"/>
          <w:rtl/>
        </w:rPr>
        <w:t xml:space="preserve">5- قوله: فلا بدّ من الطلب الحثیث لها … فیه طعن فی الذین ترکوا هذا الأمر، بل فعلوا بهم من القتل و الظلم و التشرید، فویل لهم و لأتباعهم..</w:t>
      </w:r>
    </w:p>
    <w:p>
      <w:pPr>
        <w:pStyle w:val="BookText"/>
      </w:pPr>
      <w:r>
        <w:rPr>
          <w:rFonts w:ascii="IRNazanin" w:hAnsi="IRNazanin" w:eastAsia="IRNazanin" w:cs="IRNazanin"/>
          <w:lang w:bidi="fa-IR"/>
          <w:color w:val="111111"/>
          <w:sz w:val="28"/>
          <w:szCs w:val="28"/>
          <w:rtl/>
        </w:rPr>
        <w:t xml:space="preserve">6- لقد اعترف بأن: تلک الظروف فی هذه الأمة هم أهل البیت …</w:t>
      </w:r>
    </w:p>
    <w:p>
      <w:pPr>
        <w:pStyle w:val="BookText"/>
      </w:pPr>
      <w:r>
        <w:rPr>
          <w:rFonts w:ascii="IRNazanin" w:hAnsi="IRNazanin" w:eastAsia="IRNazanin" w:cs="IRNazanin"/>
          <w:lang w:bidi="fa-IR"/>
          <w:color w:val="111111"/>
          <w:sz w:val="28"/>
          <w:szCs w:val="28"/>
          <w:rtl/>
        </w:rPr>
        <w:t xml:space="preserve">و هذا یقتضی أنهم علیهم السلام أفضل من غیرهم، و أولی بالاتباع و الانقیاد لهم من سواهم، و بهذا تسقط مقالات (الدهلوی) و والده و غیرهما فی تفضیل غیرهم علیهم.</w:t>
      </w:r>
    </w:p>
    <w:p>
      <w:pPr>
        <w:pStyle w:val="BookText"/>
      </w:pPr>
      <w:r>
        <w:rPr>
          <w:rFonts w:ascii="IRNazanin" w:hAnsi="IRNazanin" w:eastAsia="IRNazanin" w:cs="IRNazanin"/>
          <w:lang w:bidi="fa-IR"/>
          <w:color w:val="111111"/>
          <w:sz w:val="28"/>
          <w:szCs w:val="28"/>
          <w:rtl/>
        </w:rPr>
        <w:t xml:space="preserve">7- ما ذکره فی وجه تخصیصهم بهذه المرتبة … کلمة حق یراد بها باطل، لأنهم علیهم السلام ورثوا جمیع کمالات أبیهم- العملیة و العلمیة- و لا کلام للمحققین فی أنهم مصادر الشریعة و أئمة الأمة، و من أراد التفصیل فعلیه بمراجعة (جواهر العقدین) و (ذخیرة المآل).</w:t>
      </w:r>
    </w:p>
    <w:p>
      <w:pPr>
        <w:pStyle w:val="BookText"/>
      </w:pPr>
      <w:r>
        <w:rPr>
          <w:rFonts w:ascii="IRNazanin" w:hAnsi="IRNazanin" w:eastAsia="IRNazanin" w:cs="IRNazanin"/>
          <w:lang w:bidi="fa-IR"/>
          <w:color w:val="111111"/>
          <w:sz w:val="28"/>
          <w:szCs w:val="28"/>
          <w:rtl/>
        </w:rPr>
        <w:t xml:space="preserve">8- ذکر (الدهلوی) أنه لا یتصور وجود الصورة العملیة فی أحد إلّا إذا ناسب النبی صلّی اللّه علیه و سلّم فی القوی الروحیة: العصمة و الحفظ و الفتوة و السماحة، و لا تتحقق هذه المناسبة إلّا عند وجود علاقة الفرعیة، و من المعلوم أن ذلک کلّه لم یوجد إلّا فی أهل البیت علیهم السلام. و أما مشایخ القوم فقد کانوا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بمعزل من هذه الخصائص، بل لا یتصور وجودها فیهم فضلا عن تحققها لدیهم، و علی هذا الأساس أیضا تثبت إمامة أهل البیت و خلافتهم عن رسول اللّه صلّی اللّه علیه و آله و سلّم، دون أولئک الذین لم یکن لهم نصیب من کمالات الرسول و خصائصه الروحیة.</w:t>
      </w:r>
    </w:p>
    <w:p>
      <w:pPr>
        <w:pStyle w:val="BookText"/>
      </w:pPr>
      <w:r>
        <w:rPr>
          <w:rFonts w:ascii="IRNazanin" w:hAnsi="IRNazanin" w:eastAsia="IRNazanin" w:cs="IRNazanin"/>
          <w:lang w:bidi="fa-IR"/>
          <w:color w:val="111111"/>
          <w:sz w:val="28"/>
          <w:szCs w:val="28"/>
          <w:rtl/>
        </w:rPr>
        <w:t xml:space="preserve">9- ذکر: أن الکمال العملی لرسول اللّه صلّی اللّه علیه و آله و سلّم- بجمیع شعبه و فروعه- انتقل إلی أهل البیت و کانوا هم أهله، و هذا معنی الامامة التی کان الواحد منهم یوصی بها إلی الآخر عند وفاته.</w:t>
      </w:r>
    </w:p>
    <w:p>
      <w:pPr>
        <w:pStyle w:val="BookText"/>
      </w:pPr>
      <w:r>
        <w:rPr>
          <w:rFonts w:ascii="IRNazanin" w:hAnsi="IRNazanin" w:eastAsia="IRNazanin" w:cs="IRNazanin"/>
          <w:lang w:bidi="fa-IR"/>
          <w:color w:val="111111"/>
          <w:sz w:val="28"/>
          <w:szCs w:val="28"/>
          <w:rtl/>
        </w:rPr>
        <w:t xml:space="preserve">و هذا الکلام- و إن کان یثبت أفضلیة أهل البیت علیهم السلام من هذه الناحیة- تمهید منه لتقدیم غیرهم علیهم فی الناحیة العلمیة، و هی دعوی باطلة مردودة بوجوه لا تحصی، لأن أعلمیتهم من غیرهم أمر مقطوع به، و لو أردنا جمع الآیات و الروایات الدالة علی ذلک، ثم استقصاء القضایا التی رجع الخلفاء و غیرهم إلیهم لصارت کتابا ضخما، و قد ذکرنا طرفا وافیا منها فی مجلد حدیث «أنا مدینة العلم و علی بابها» فلیراجع.</w:t>
      </w:r>
    </w:p>
    <w:p>
      <w:pPr>
        <w:pStyle w:val="BookText"/>
      </w:pPr>
      <w:r>
        <w:rPr>
          <w:rFonts w:ascii="IRNazanin" w:hAnsi="IRNazanin" w:eastAsia="IRNazanin" w:cs="IRNazanin"/>
          <w:lang w:bidi="fa-IR"/>
          <w:color w:val="111111"/>
          <w:sz w:val="28"/>
          <w:szCs w:val="28"/>
          <w:rtl/>
        </w:rPr>
        <w:t xml:space="preserve">ثم إنه حمل الامامة، علی المعنی المصطلح علیه لدی «الصوفیة» و هذا باطل أیضا، بل المراد من «الامامة» - کما ذکر علماء أهل الحق، و أوضحناه فی مجلّد حدیث الثقلین و حدیث السفینة- هو معناها المعروف الشائع، و هو «الخلافة عن رسول اللّه صلّی اللّه علیه و آله و سلّم فی جمیع الشئون»، کما أنّا أبطلنا فی قسم «حدیث التشبیه» دعوی انحصارها فی «القطبیة و الإرشاد».</w:t>
      </w:r>
    </w:p>
    <w:p>
      <w:pPr>
        <w:pStyle w:val="BookText"/>
      </w:pPr>
      <w:r>
        <w:rPr>
          <w:rFonts w:ascii="IRNazanin" w:hAnsi="IRNazanin" w:eastAsia="IRNazanin" w:cs="IRNazanin"/>
          <w:lang w:bidi="fa-IR"/>
          <w:color w:val="111111"/>
          <w:sz w:val="28"/>
          <w:szCs w:val="28"/>
          <w:rtl/>
        </w:rPr>
        <w:t xml:space="preserve">10- قوله: و هذا سر انتهاء سلاسل أولیاء الأمة إلیهم … طعن صریح فی ظالمی أهل البیت علیهم السلام و غاصبی حقوقهم، و ردّ علی من جحد هذه الفضیلة کابن تیمیة فی (منهاج السنة) و والد (الدهلوی) فی کتابیه (قرة العینین) و (إزالة الخفاء) و قد أوردنا کلماتهم فی قسم «حدیث التشبیه».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14" w:name="pg10422_119637"/>
    <w:bookmarkEnd w:id="214"/>
    <w:p>
      <w:pPr>
        <w:pStyle w:val="Heading5"/>
      </w:pPr>
      <w:bookmarkStart w:id="781" w:name="_Toc549"/>
      <w:r>
        <w:t>رجوع کبار الصحابة إلی علی فی المعضلات</w:t>
      </w:r>
      <w:bookmarkEnd w:id="781"/>
    </w:p>
    <w:p>
      <w:pPr>
        <w:pStyle w:val="BookText"/>
      </w:pPr>
      <w:r>
        <w:rPr>
          <w:rFonts w:ascii="IRNazanin" w:hAnsi="IRNazanin" w:eastAsia="IRNazanin" w:cs="IRNazanin"/>
          <w:lang w:bidi="fa-IR"/>
          <w:color w:val="111111"/>
          <w:sz w:val="28"/>
          <w:szCs w:val="28"/>
          <w:rtl/>
        </w:rPr>
        <w:t xml:space="preserve">11- قوله: و هذا بخلاف الکمال العلمی لرسول اللّه صلّی اللّه علیه و سلّم … باطل، و یشهد ببطلانه کلّ مصنف، بل لا نسبة علوم أهل البیت علیهم السلام و علوم الصحابة إلا کنسبة الذرة إلی عین الشمس و القطرة إلی البحر المحیط، و کیف لا یکون کذلک؟! و هم أبواب علم النبی صلّی اللّه علیه و آله و سلّم و مراجع الأصحاب و غیرهم فی جمیع العلوم، و قد أمروا بالأخذ منهم و الانقیاد لأوامرهم و نواهیهم:</w:t>
      </w:r>
    </w:p>
    <w:p>
      <w:pPr>
        <w:pStyle w:val="BookText"/>
      </w:pPr>
      <w:r>
        <w:rPr>
          <w:rFonts w:ascii="IRNazanin" w:hAnsi="IRNazanin" w:eastAsia="IRNazanin" w:cs="IRNazanin"/>
          <w:lang w:bidi="fa-IR"/>
          <w:color w:val="111111"/>
          <w:sz w:val="28"/>
          <w:szCs w:val="28"/>
          <w:rtl/>
        </w:rPr>
        <w:t xml:space="preserve">قال الشافعی فی حق أمیر المؤمنین- فیما نقل عنه الفخر الرازی فی مناقبه:</w:t>
      </w:r>
    </w:p>
    <w:p>
      <w:pPr>
        <w:pStyle w:val="BookText"/>
      </w:pPr>
      <w:r>
        <w:rPr>
          <w:rFonts w:ascii="IRNazanin" w:hAnsi="IRNazanin" w:eastAsia="IRNazanin" w:cs="IRNazanin"/>
          <w:lang w:bidi="fa-IR"/>
          <w:color w:val="111111"/>
          <w:sz w:val="28"/>
          <w:szCs w:val="28"/>
          <w:rtl/>
        </w:rPr>
        <w:t xml:space="preserve">«و أکثر ما أخذ عنه فی زمان عمر و عثمان، لأنهما کانا یسألانه و یرجعان إلی قوله، و کان علی کرّم اللّه وجهه خص بعلم القرآن و الفقه، لأن النبی صلّی اللّه علیه و سلّم دعا له و أمره أن یفتی بین الناس، و کانت قضایاه ترفع إلی النبی فیمضیها».</w:t>
      </w:r>
    </w:p>
    <w:p>
      <w:pPr>
        <w:pStyle w:val="BookText"/>
      </w:pPr>
      <w:r>
        <w:rPr>
          <w:rFonts w:ascii="IRNazanin" w:hAnsi="IRNazanin" w:eastAsia="IRNazanin" w:cs="IRNazanin"/>
          <w:lang w:bidi="fa-IR"/>
          <w:color w:val="111111"/>
          <w:sz w:val="28"/>
          <w:szCs w:val="28"/>
          <w:rtl/>
        </w:rPr>
        <w:t xml:space="preserve">و قال النووی: «و سؤال کبار الصحابة و رجوعهم إلی فتاواه و أقواله فی المواطن الکثیرة و المسائل المعضلات أیضا مشهور»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الکرمانی: «و سؤال کبار الصحابة و رجوعهم إلی فتاواه و أقواله فی المسائل المعضلات أیضا مشهور»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روزبهان: «رجوع الصحابة إلیه فی الفتوی غیر بعید، لأنه کان من مفتی الصحابة، و الرجوع إلی المفتی من شأن المستفتین، و أن رجوع عمر إلیه کرجوع الأئمة و ولاة العدل إلی علماء الأمة» </w:t>
      </w:r>
      <w:r>
        <w:rPr>
          <w:rStyle w:val="FootnoteReference"/>
        </w:rPr>
        <w:footnoteReference w:id="445"/>
      </w:r>
      <w:r>
        <w:rPr>
          <w:rFonts w:ascii="IRNazanin" w:hAnsi="IRNazanin" w:eastAsia="IRNazanin" w:cs="IRNazanin"/>
          <w:lang w:bidi="fa-IR"/>
          <w:color w:val="111111"/>
          <w:sz w:val="28"/>
          <w:szCs w:val="28"/>
          <w:rtl/>
        </w:rPr>
        <w:t xml:space="preserve">و قال القاری: «و المعضلات التی سأله کبار الصحابة و رجعوا إلی فتواه فیها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5" w:name="pg10422_119638"/>
    <w:bookmarkEnd w:id="215"/>
    <w:p>
      <w:pPr>
        <w:pStyle w:val="BookText"/>
      </w:pPr>
      <w:r>
        <w:rPr>
          <w:rFonts w:ascii="IRNazanin" w:hAnsi="IRNazanin" w:eastAsia="IRNazanin" w:cs="IRNazanin"/>
          <w:lang w:bidi="fa-IR"/>
          <w:color w:val="111111"/>
          <w:sz w:val="28"/>
          <w:szCs w:val="28"/>
          <w:rtl/>
        </w:rPr>
        <w:t xml:space="preserve">فضائل کثیرة شهیرة، تحقق</w:t>
      </w:r>
    </w:p>
    <w:p>
      <w:pPr>
        <w:pStyle w:val="BookText"/>
      </w:pPr>
      <w:r>
        <w:rPr>
          <w:rFonts w:ascii="IRNazanin" w:hAnsi="IRNazanin" w:eastAsia="IRNazanin" w:cs="IRNazanin"/>
          <w:lang w:bidi="fa-IR"/>
          <w:color w:val="111111"/>
          <w:sz w:val="28"/>
          <w:szCs w:val="28"/>
          <w:rtl/>
        </w:rPr>
        <w:t xml:space="preserve">قوله علیه السلام: أنا مدینة العلم و علی بابها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علیه السلام، أقضاکم علی»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الحنفی: «قوله «عیبة علمی» أی: وعاء علمی الحافظ له، فإنه باب مدینة العلم، و لذا کانت الصحابة تحتاج إلیه فی فکّ المشکلات»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العجیلی: «و لم یکن یسأل منهم واحدا، و کلهم یسأله مسترشدا، و ما ذلک إلّا لخمود نار السؤال تحت نور الاطلاع»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فوق هذا کله: فقد أنطق الحق نصر اللّه الکابلی فقال فی (الصواقع):</w:t>
      </w:r>
    </w:p>
    <w:p>
      <w:pPr>
        <w:pStyle w:val="BookText"/>
      </w:pPr>
      <w:r>
        <w:rPr>
          <w:rFonts w:ascii="IRNazanin" w:hAnsi="IRNazanin" w:eastAsia="IRNazanin" w:cs="IRNazanin"/>
          <w:lang w:bidi="fa-IR"/>
          <w:color w:val="111111"/>
          <w:sz w:val="28"/>
          <w:szCs w:val="28"/>
          <w:rtl/>
        </w:rPr>
        <w:t xml:space="preserve">«و لا شک أن الفلاح منوط بولائهم و هدیهم و الهلاک بالتخلّف عنهم، و من ثمة کان الخلفاء و الصحابة یرجعون إلی أفضلهم فیما أشکل علیهم من المسائل، و ذلک لأن ولاءهم واجب و هدیهم هدی النبی صلّی اللّه علیه و سلّم».</w:t>
      </w:r>
    </w:p>
    <w:p>
      <w:pPr>
        <w:pStyle w:val="BookText"/>
      </w:pPr>
      <w:r>
        <w:rPr>
          <w:rFonts w:ascii="IRNazanin" w:hAnsi="IRNazanin" w:eastAsia="IRNazanin" w:cs="IRNazanin"/>
          <w:lang w:bidi="fa-IR"/>
          <w:color w:val="111111"/>
          <w:sz w:val="28"/>
          <w:szCs w:val="28"/>
          <w:rtl/>
        </w:rPr>
        <w:t xml:space="preserve">و من أراد المزید من هذه الکلمات فعلیه بمراجعة قسم حدیث (مدینة العلم) من کتابنا.</w:t>
      </w:r>
    </w:p>
    <w:p>
      <w:pPr>
        <w:pStyle w:val="BookText"/>
      </w:pPr>
      <w:r>
        <w:rPr>
          <w:rFonts w:ascii="IRNazanin" w:hAnsi="IRNazanin" w:eastAsia="IRNazanin" w:cs="IRNazanin"/>
          <w:lang w:bidi="fa-IR"/>
          <w:color w:val="111111"/>
          <w:sz w:val="28"/>
          <w:szCs w:val="28"/>
          <w:rtl/>
        </w:rPr>
        <w:t xml:space="preserve">هذا، و من العجیب: استدلال (الدهلوی) لدعوی تجلی علوم النبی صلّی اللّه علیه و آله و سلّم فی الصحابة بملازمتهم له و تفطنهم و تعلمهم، و الحال أن هذه الأوصاف کلها کانت مجموعة لدی أهل البیت علیهم السلام و الأصحاب بعیدون عنها غایة البعد، و الشواهد علی جهلهم بالقضایا و الأحکام کثیرة جدا، و قد ذکر طرف منها فی (تشیید المطاعن) و مجلّد حدیث (مدینة العلم).</w:t>
      </w:r>
    </w:p>
    <w:p>
      <w:pPr>
        <w:pStyle w:val="Heading5"/>
      </w:pPr>
      <w:bookmarkStart w:id="782" w:name="_Toc550"/>
      <w:r>
        <w:t>کلمات فی حدیث النجوم</w:t>
      </w:r>
      <w:bookmarkEnd w:id="782"/>
    </w:p>
    <w:p>
      <w:pPr>
        <w:pStyle w:val="BookText"/>
      </w:pPr>
      <w:r>
        <w:rPr>
          <w:rFonts w:ascii="IRNazanin" w:hAnsi="IRNazanin" w:eastAsia="IRNazanin" w:cs="IRNazanin"/>
          <w:lang w:bidi="fa-IR"/>
          <w:color w:val="111111"/>
          <w:sz w:val="28"/>
          <w:szCs w:val="28"/>
          <w:rtl/>
        </w:rPr>
        <w:t xml:space="preserve">12- استشهاد (الدهلوی) بحدیث النجوم لاثبات مرامه واضح البطلان، فإن هذا الحدیث من الأحادیث الموضوعة الباطلة لدی الحفاظ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الأعیان، کما تقدم بالتفصیل فی مجلّد حدیث الثقلین، و إلیک بعض کلماتهم فیه:</w:t>
      </w:r>
    </w:p>
    <w:p>
      <w:pPr>
        <w:pStyle w:val="BookText"/>
      </w:pPr>
      <w:r>
        <w:rPr>
          <w:rFonts w:ascii="IRNazanin" w:hAnsi="IRNazanin" w:eastAsia="IRNazanin" w:cs="IRNazanin"/>
          <w:lang w:bidi="fa-IR"/>
          <w:color w:val="111111"/>
          <w:sz w:val="28"/>
          <w:szCs w:val="28"/>
          <w:rtl/>
        </w:rPr>
        <w:t xml:space="preserve">قال السبکی: «و هذا حدیث قال فیه أحمد: لا یصح، ثم إنه منقطع … »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الشاطبی: « … إنه مطعون فی سنده … »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أمیر الحاج: « … له طرق بألفاظ مختلفة و لم یصح منها شی … »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حزم ما ملخّصه: «و أما الحدیث المذکور فباطل مکذوب من تولید أهل الفسق لوجوه ضروریة: أحدها: إنه لم یصح من طریق [النقل و الثانی: أنه صلّی اللّه علیه و سلّم لم یجز أن یأمر بها نهی عنه، و هو علیه السلام قد أخبر أن أبا بکر قد أخطأ فی تفسیر فسّره، و کذب عمر فی تأویل تأوّله فی الهجرة … فمن المحال الممتنع الذی لا یجوز البتّة أن یکون علیه السلام یأمر باتباع ما قد أخبر أنه خطأ، فیکون حینئذ أمر بالخطإ، تعالی اللّه عن ذلک، و حاشا له علیه السلام من هذه الصفة … و الثالث: أن النبی صلّی اللّه علیه و سلّم لا یقول الباطل بل قوله الحق، و تشبیه المشبّه للمصیبین بالنجوم تشبیه فاسد و کذب ظاهر، لأنه من أراد جهة مطلع الجدی فأم جهة مطلع السرطان لم یهتد بل قد ضل ضلالا بعیدا و أخطأ خطأ فاحشا و خسر خسرانا مبینا، و لیس کلّ النجوم یهتدی بها فی کل طریق. فبطل التشبیه المذکور، و وضح کذب ذلک الحدیث و سقوطه وضوحا ضروریا»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«و أما</w:t>
      </w:r>
    </w:p>
    <w:p>
      <w:pPr>
        <w:pStyle w:val="BookText"/>
      </w:pPr>
      <w:r>
        <w:rPr>
          <w:rFonts w:ascii="IRNazanin" w:hAnsi="IRNazanin" w:eastAsia="IRNazanin" w:cs="IRNazanin"/>
          <w:lang w:bidi="fa-IR"/>
          <w:color w:val="111111"/>
          <w:sz w:val="28"/>
          <w:szCs w:val="28"/>
          <w:rtl/>
        </w:rPr>
        <w:t xml:space="preserve">الروایة أصحابی کالنجوم</w:t>
      </w:r>
    </w:p>
    <w:p>
      <w:pPr>
        <w:pStyle w:val="BookText"/>
      </w:pPr>
      <w:r>
        <w:rPr>
          <w:rFonts w:ascii="IRNazanin" w:hAnsi="IRNazanin" w:eastAsia="IRNazanin" w:cs="IRNazanin"/>
          <w:lang w:bidi="fa-IR"/>
          <w:color w:val="111111"/>
          <w:sz w:val="28"/>
          <w:szCs w:val="28"/>
          <w:rtl/>
        </w:rPr>
        <w:t xml:space="preserve">فروایة ساقطة … » </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16" w:name="pg10422_119640"/>
    <w:bookmarkEnd w:id="216"/>
    <w:p>
      <w:pPr>
        <w:pStyle w:val="BookText"/>
      </w:pPr>
      <w:r>
        <w:rPr>
          <w:rFonts w:ascii="IRNazanin" w:hAnsi="IRNazanin" w:eastAsia="IRNazanin" w:cs="IRNazanin"/>
          <w:lang w:bidi="fa-IR"/>
          <w:color w:val="111111"/>
          <w:sz w:val="28"/>
          <w:szCs w:val="28"/>
          <w:rtl/>
        </w:rPr>
        <w:t xml:space="preserve">13- قوله: و بما أن قطع بحر الحقیقة … مبنی علی ما ذکره سابقا، و قد ثبت مما تقدم أن أهل البیت علیهم السلام قد حازوا الکمالات العلمیة و العملیة معا، فما ذکره مبنی و بناء باطل.</w:t>
      </w:r>
    </w:p>
    <w:p>
      <w:pPr>
        <w:pStyle w:val="Heading5"/>
      </w:pPr>
      <w:bookmarkStart w:id="783" w:name="_Toc551"/>
      <w:r>
        <w:t>الأذن الواعیة: علی علیه السلام</w:t>
      </w:r>
      <w:bookmarkEnd w:id="783"/>
    </w:p>
    <w:p>
      <w:pPr>
        <w:pStyle w:val="BookText"/>
      </w:pPr>
      <w:r>
        <w:rPr>
          <w:rFonts w:ascii="IRNazanin" w:hAnsi="IRNazanin" w:eastAsia="IRNazanin" w:cs="IRNazanin"/>
          <w:lang w:bidi="fa-IR"/>
          <w:color w:val="111111"/>
          <w:sz w:val="28"/>
          <w:szCs w:val="28"/>
          <w:rtl/>
        </w:rPr>
        <w:t xml:space="preserve">14- لقد اعترف (الدهلوی) بأن «الأذن الواعیة» فی الآیة الکریمة </w:t>
      </w:r>
      <w:r>
        <w:rPr>
          <w:rStyle w:val="FootnoteReference"/>
        </w:rPr>
        <w:footnoteReference w:id="454"/>
      </w:r>
      <w:r>
        <w:rPr>
          <w:rFonts w:ascii="IRNazanin" w:hAnsi="IRNazanin" w:eastAsia="IRNazanin" w:cs="IRNazanin"/>
          <w:lang w:bidi="fa-IR"/>
          <w:color w:val="111111"/>
          <w:sz w:val="28"/>
          <w:szCs w:val="28"/>
          <w:rtl/>
        </w:rPr>
        <w:t xml:space="preserve">هو «أمیر المؤمنین علیه السلام» و قد صرّح بهذا کبار علماء أهل السنة أیضا </w:t>
      </w:r>
      <w:r>
        <w:rPr>
          <w:rStyle w:val="FootnoteReference"/>
        </w:rPr>
        <w:footnoteReference w:id="455"/>
      </w:r>
      <w:r>
        <w:rPr>
          <w:rFonts w:ascii="IRNazanin" w:hAnsi="IRNazanin" w:eastAsia="IRNazanin" w:cs="IRNazanin"/>
          <w:lang w:bidi="fa-IR"/>
          <w:color w:val="111111"/>
          <w:sz w:val="28"/>
          <w:szCs w:val="28"/>
          <w:rtl/>
        </w:rPr>
        <w:t xml:space="preserve">. و هو دلیل واضح علی أعلمیته علیه الصلاة و السلام، فمن العجیب تقدیمه غیره علیه من الناحیة العلمیة، و الأعجب من ذلک: نفی خلافته علیه السلام عن النبی صلّی اللّه علیه و آله و سلّم بلا فصل، لأن الأعلمیة تستلزمها کما هو واضح.</w:t>
      </w:r>
    </w:p>
    <w:p>
      <w:pPr>
        <w:pStyle w:val="BookText"/>
      </w:pPr>
      <w:r>
        <w:rPr>
          <w:rFonts w:ascii="IRNazanin" w:hAnsi="IRNazanin" w:eastAsia="IRNazanin" w:cs="IRNazanin"/>
          <w:lang w:bidi="fa-IR"/>
          <w:color w:val="111111"/>
          <w:sz w:val="28"/>
          <w:szCs w:val="28"/>
          <w:rtl/>
        </w:rPr>
        <w:t xml:space="preserve">15- لم یکن کون «أهل البیت» سفینة النجاة متوقفا علی کون «علی» علیه السلام «الأذن الواعیة» کما یدعی (الدهلوی) فی قوله: من أجل هذا …</w:t>
      </w:r>
    </w:p>
    <w:p>
      <w:pPr>
        <w:pStyle w:val="BookText"/>
      </w:pPr>
      <w:r>
        <w:rPr>
          <w:rFonts w:ascii="Amiri" w:hAnsi="Amiri" w:eastAsia="Amiri" w:cs="Amiri"/>
          <w:lang w:bidi="ar-SA"/>
          <w:color w:val="111111"/>
          <w:sz w:val="28"/>
          <w:szCs w:val="28"/>
          <w:rtl/>
        </w:rPr>
        <w:t xml:space="preserve">بل لما کان علی علیه السلام المصداق الأتم لقوله تعالی: قُلْ کَفی بِاللَّهِ شَهِیداً بَیْنِی وَ بَیْنَکُمْ وَ مَنْ عِنْدَهُ عِلْمُ الْکِتابِ </w:t>
      </w:r>
      <w:r>
        <w:rPr>
          <w:rStyle w:val="FootnoteReference"/>
        </w:rPr>
        <w:footnoteReference w:id="456"/>
      </w:r>
      <w:r>
        <w:rPr>
          <w:rFonts w:ascii="IRNazanin" w:hAnsi="IRNazanin" w:eastAsia="IRNazanin" w:cs="IRNazanin"/>
          <w:lang w:bidi="fa-IR"/>
          <w:color w:val="111111"/>
          <w:sz w:val="28"/>
          <w:szCs w:val="28"/>
          <w:rtl/>
        </w:rPr>
        <w:t xml:space="preserve">و کان باب مدینة علم الرسول صلّی اللّه علیه و آله و سلّم استحق أن یکون «الأذن الواعیة».</w:t>
      </w:r>
    </w:p>
    <w:p>
      <w:pPr>
        <w:pStyle w:val="BookText"/>
      </w:pPr>
      <w:r>
        <w:rPr>
          <w:rFonts w:ascii="IRNazanin" w:hAnsi="IRNazanin" w:eastAsia="IRNazanin" w:cs="IRNazanin"/>
          <w:lang w:bidi="fa-IR"/>
          <w:color w:val="111111"/>
          <w:sz w:val="28"/>
          <w:szCs w:val="28"/>
          <w:rtl/>
        </w:rPr>
        <w:t xml:space="preserve">16- و لما کان علیه السلام سبب نجاة «سفینة نوح» - کما تقدم فی حدیث عن النبی صلّی اللّه علیه و آله و سلّم- و کان مثله کمثل تلک السفینة فی إنجاء الأمة من الهلاک، کان ذکره علیه السلام- بهذا الصفة- فی القرآن الکریم بعد بیان قصة سفینة نوح علیه السلام أولی و أحری.</w:t>
      </w:r>
    </w:p>
    <w:p>
      <w:pPr>
        <w:pStyle w:val="BookText"/>
      </w:pPr>
      <w:r>
        <w:rPr>
          <w:rFonts w:ascii="IRNazanin" w:hAnsi="IRNazanin" w:eastAsia="IRNazanin" w:cs="IRNazanin"/>
          <w:lang w:bidi="fa-IR"/>
          <w:color w:val="111111"/>
          <w:sz w:val="28"/>
          <w:szCs w:val="28"/>
          <w:rtl/>
        </w:rPr>
        <w:t xml:space="preserve">و أما أهل البیت علیهم السلام فإن کلّ واحد منهم بالاستقلال مثل کمثل سفینة نوح، و کانوا بأجمعهم- سواء کانوا کبارا أم صغارا- کمثل سفینة نوح علی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17" w:name="pg10422_119641"/>
    <w:bookmarkEnd w:id="217"/>
    <w:p>
      <w:pPr>
        <w:pStyle w:val="BookText"/>
      </w:pPr>
      <w:r>
        <w:rPr>
          <w:rFonts w:ascii="IRNazanin" w:hAnsi="IRNazanin" w:eastAsia="IRNazanin" w:cs="IRNazanin"/>
          <w:lang w:bidi="fa-IR"/>
          <w:color w:val="111111"/>
          <w:sz w:val="28"/>
          <w:szCs w:val="28"/>
          <w:rtl/>
        </w:rPr>
        <w:t xml:space="preserve">عهد النبی صلّی اللّه علیه و آله و سلّم، و ذلک ظاهر کل الظهور، و لکن من لم یجعل اللّه له نورا فما له من نور.</w:t>
      </w:r>
    </w:p>
    <w:p>
      <w:pPr>
        <w:pStyle w:val="Heading5"/>
      </w:pPr>
      <w:bookmarkStart w:id="784" w:name="_Toc552"/>
      <w:r>
        <w:t>تنبیهات علی مقاصد الدهلوی و مزاعمه</w:t>
      </w:r>
      <w:bookmarkEnd w:id="784"/>
    </w:p>
    <w:p>
      <w:pPr>
        <w:pStyle w:val="BookText"/>
      </w:pPr>
      <w:r>
        <w:rPr>
          <w:rFonts w:ascii="IRNazanin" w:hAnsi="IRNazanin" w:eastAsia="IRNazanin" w:cs="IRNazanin"/>
          <w:lang w:bidi="fa-IR"/>
          <w:color w:val="111111"/>
          <w:sz w:val="28"/>
          <w:szCs w:val="28"/>
          <w:rtl/>
        </w:rPr>
        <w:t xml:space="preserve">17- قوله: و ذلک لأن أهل بیته- المؤهلین للامامة- کانوا صغارا حینذاک … یشتمل علی مکاید نشیر إلیها:</w:t>
      </w:r>
    </w:p>
    <w:p>
      <w:pPr>
        <w:pStyle w:val="BookText"/>
      </w:pPr>
      <w:r>
        <w:rPr>
          <w:rFonts w:ascii="IRNazanin" w:hAnsi="IRNazanin" w:eastAsia="IRNazanin" w:cs="IRNazanin"/>
          <w:lang w:bidi="fa-IR"/>
          <w:color w:val="111111"/>
          <w:sz w:val="28"/>
          <w:szCs w:val="28"/>
          <w:rtl/>
        </w:rPr>
        <w:t xml:space="preserve">(1) حصر إمامة أهل البیت بالامامة فی الطریقة ظلم صریح.</w:t>
      </w:r>
    </w:p>
    <w:p>
      <w:pPr>
        <w:pStyle w:val="BookText"/>
      </w:pPr>
      <w:r>
        <w:rPr>
          <w:rFonts w:ascii="IRNazanin" w:hAnsi="IRNazanin" w:eastAsia="IRNazanin" w:cs="IRNazanin"/>
          <w:lang w:bidi="fa-IR"/>
          <w:color w:val="111111"/>
          <w:sz w:val="28"/>
          <w:szCs w:val="28"/>
          <w:rtl/>
        </w:rPr>
        <w:t xml:space="preserve">(2) کون الحسنین علیهما السلام مؤهلین للامامة بالأصالة، و کون علی علیه السلام أماما بالجعل نفاق عجیب.</w:t>
      </w:r>
    </w:p>
    <w:p>
      <w:pPr>
        <w:pStyle w:val="BookText"/>
      </w:pPr>
      <w:r>
        <w:rPr>
          <w:rFonts w:ascii="IRNazanin" w:hAnsi="IRNazanin" w:eastAsia="IRNazanin" w:cs="IRNazanin"/>
          <w:lang w:bidi="fa-IR"/>
          <w:color w:val="111111"/>
          <w:sz w:val="28"/>
          <w:szCs w:val="28"/>
          <w:rtl/>
        </w:rPr>
        <w:t xml:space="preserve">(3) دعوی عدم أهلیة الحسنین علیهما السلام للامامة فی الطریقة فی العهد النبوی و خلّوهما من الکمال العملی بسبب الصغر، نصب صریح.</w:t>
      </w:r>
    </w:p>
    <w:p>
      <w:pPr>
        <w:pStyle w:val="BookText"/>
      </w:pPr>
      <w:r>
        <w:rPr>
          <w:rFonts w:ascii="IRNazanin" w:hAnsi="IRNazanin" w:eastAsia="IRNazanin" w:cs="IRNazanin"/>
          <w:lang w:bidi="fa-IR"/>
          <w:color w:val="111111"/>
          <w:sz w:val="28"/>
          <w:szCs w:val="28"/>
          <w:rtl/>
        </w:rPr>
        <w:t xml:space="preserve">(4) دعوی جهلهما فی العهد النبوی بعلم قواعد النجاة من الذنوب، نصب صریح کذلک.</w:t>
      </w:r>
    </w:p>
    <w:p>
      <w:pPr>
        <w:pStyle w:val="BookText"/>
      </w:pPr>
      <w:r>
        <w:rPr>
          <w:rFonts w:ascii="IRNazanin" w:hAnsi="IRNazanin" w:eastAsia="IRNazanin" w:cs="IRNazanin"/>
          <w:lang w:bidi="fa-IR"/>
          <w:color w:val="111111"/>
          <w:sz w:val="28"/>
          <w:szCs w:val="28"/>
          <w:rtl/>
        </w:rPr>
        <w:t xml:space="preserve">(5) الاعتراف بأن إحالة تربیتهما إلی غیره صلّی اللّه علیه و آله و سلّم کان ینافی مقامه، ثم الاعتقاد بصحة خلافة الثلاثة و کونهما من رعایاهم- کما هو مقتضی مذهبهم- غی و ضلال، إذ کما أن تلک الإحالة کانت تنافی شأن النبی صلّی اللّه علیه و آله و سلّم، فإن کون الحسنین علیهما السلام تحت حکومة أولئک ینافیه بالأولویة القطعیّة، فثبت بطلان خلافة الجماعة.</w:t>
      </w:r>
    </w:p>
    <w:p>
      <w:pPr>
        <w:pStyle w:val="BookText"/>
      </w:pPr>
      <w:r>
        <w:rPr>
          <w:rFonts w:ascii="IRNazanin" w:hAnsi="IRNazanin" w:eastAsia="IRNazanin" w:cs="IRNazanin"/>
          <w:lang w:bidi="fa-IR"/>
          <w:color w:val="111111"/>
          <w:sz w:val="28"/>
          <w:szCs w:val="28"/>
          <w:rtl/>
        </w:rPr>
        <w:t xml:space="preserve">(6) لم یکن النبی صلّی اللّه علیه و آله و سلّم ملقیا قواعد النجاة من الذنوب إلی أمیر المؤمنین علیه السلام و ناصبا إیاه للامامة فی الطریقة فحسب کما یزعم (الدهلوی)، بل إنه صلّی اللّه علیه و آله و سلّم علّمه جمیع علومه کما فی مجلّد (حدیث مدینة العلم) و هکذا قد فوض إلیه الامامة الکبری و الزعامة العظمی من بعده، و قد أتم الحجة علی الأمة فی ذلک مرارا عدیدة و فی مواطن کثیرة، فهو علیه السلام المرآة العاکسة لجمیع کمالات الرسول صلّی اللّه علیه و آله و سلّم العلمیة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العملیة، و فضائله الذاتیة و الکسبیة، و أوضح الأدلة علی ذلک قوله تعالی:</w:t>
      </w:r>
    </w:p>
    <w:p>
      <w:pPr>
        <w:pStyle w:val="BookText"/>
      </w:pPr>
      <w:r>
        <w:rPr>
          <w:rFonts w:ascii="Amiri" w:hAnsi="Amiri" w:eastAsia="Amiri" w:cs="Amiri"/>
          <w:lang w:bidi="ar-SA"/>
          <w:color w:val="111111"/>
          <w:sz w:val="28"/>
          <w:szCs w:val="28"/>
          <w:rtl/>
        </w:rPr>
        <w:t xml:space="preserve">… وَ أَنْفُسَنا وَ أَنْفُسَکُمْ … </w:t>
      </w:r>
      <w:r>
        <w:rPr>
          <w:rStyle w:val="FootnoteReference"/>
        </w:rPr>
        <w:footnoteReference w:id="457"/>
      </w: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صلّی اللّه علیه و آله و سلّم: «أنت منی و أنا منک»</w:t>
      </w:r>
    </w:p>
    <w:p>
      <w:pPr>
        <w:pStyle w:val="BookText"/>
      </w:pPr>
      <w:r>
        <w:rPr>
          <w:rFonts w:ascii="IRNazanin" w:hAnsi="IRNazanin" w:eastAsia="IRNazanin" w:cs="IRNazanin"/>
          <w:lang w:bidi="fa-IR"/>
          <w:color w:val="111111"/>
          <w:sz w:val="28"/>
          <w:szCs w:val="28"/>
          <w:rtl/>
        </w:rPr>
        <w:t xml:space="preserve">و اللّه العاصم.</w:t>
      </w:r>
    </w:p>
    <w:p>
      <w:pPr>
        <w:pStyle w:val="BookText"/>
      </w:pPr>
      <w:r>
        <w:rPr>
          <w:rFonts w:ascii="IRNazanin" w:hAnsi="IRNazanin" w:eastAsia="IRNazanin" w:cs="IRNazanin"/>
          <w:lang w:bidi="fa-IR"/>
          <w:color w:val="111111"/>
          <w:sz w:val="28"/>
          <w:szCs w:val="28"/>
          <w:rtl/>
        </w:rPr>
        <w:t xml:space="preserve">(7) قوله: کی ینقلها … دلیل جهله و عدم معرفته بمراتب أهل البیت عموما و علی و الحسنین علیهما السلام خصوصا، إذ أنهم یملکون جمیع الکمالات التی کانت لرسول اللّه صلّی اللّه علیه و آله و سلّم حتی فی صغرهم، علی أن للحسنین علیهما السلام امتیازا خاصا فی هذا المضمار، و قد برهن علیه فی کتاب (تشیید المطاعن) فمن شاء فلیرجع إلیه.</w:t>
      </w:r>
    </w:p>
    <w:p>
      <w:pPr>
        <w:pStyle w:val="BookText"/>
      </w:pPr>
      <w:r>
        <w:rPr>
          <w:rFonts w:ascii="IRNazanin" w:hAnsi="IRNazanin" w:eastAsia="IRNazanin" w:cs="IRNazanin"/>
          <w:lang w:bidi="fa-IR"/>
          <w:color w:val="111111"/>
          <w:sz w:val="28"/>
          <w:szCs w:val="28"/>
          <w:rtl/>
        </w:rPr>
        <w:t xml:space="preserve">لقد کانا حائزین لجمیع الکمالات فی حیاة أمیر المؤمنین علیه السلام، لکن علیا کان الامام حینذاک بسبب أفضلیته منهما من وجوه عدیدة، و من هنا جاء فی</w:t>
      </w:r>
    </w:p>
    <w:p>
      <w:pPr>
        <w:pStyle w:val="BookText"/>
      </w:pPr>
      <w:r>
        <w:rPr>
          <w:rFonts w:ascii="IRNazanin" w:hAnsi="IRNazanin" w:eastAsia="IRNazanin" w:cs="IRNazanin"/>
          <w:lang w:bidi="fa-IR"/>
          <w:color w:val="111111"/>
          <w:sz w:val="28"/>
          <w:szCs w:val="28"/>
          <w:rtl/>
        </w:rPr>
        <w:t xml:space="preserve">الحدیث- فیما رواه ابن ماجة فی (السنن) عن النبی صلّی اللّه علیه و آله و سلّم أنه قال: «الحسن و الحسین سیدا شباب أهل الجنة و أبوهما خیر منهما»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حدیث آخر ذکره البدخشی عن الحافظ ابن الأخضر صاحب (معالم العترة): «هما فاضلان فی الدنیا و فاضلان فی الآخرة و أبوهما خیر منهما»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إمامتهما ثابتة علی عهد النبی صلّی اللّه علیه و آله و سلّم، و من هنا</w:t>
      </w:r>
    </w:p>
    <w:p>
      <w:pPr>
        <w:pStyle w:val="BookText"/>
      </w:pPr>
      <w:r>
        <w:rPr>
          <w:rFonts w:ascii="IRNazanin" w:hAnsi="IRNazanin" w:eastAsia="IRNazanin" w:cs="IRNazanin"/>
          <w:lang w:bidi="fa-IR"/>
          <w:color w:val="111111"/>
          <w:sz w:val="28"/>
          <w:szCs w:val="28"/>
          <w:rtl/>
        </w:rPr>
        <w:t xml:space="preserve">قال صلّی اللّه علیه و آله و سلّم «الحسن و الحسین إمامان قاما أو قعدا» رواه المولوی صدیق حسن خان القنوجی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قال صلّی اللّه علیه و آله و سلّم للحسین علیه السلام: «أنت إمام ابن إمام أخو امام» رواه الشیخ البلخی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ثبت إمامتهما من الأحادیث الواردة فی شأن الاثنی عشر علیهم السلام، و قد تقدم بعضها و یأتی طرف منها فی الأجزاء الآتیة إن شاء اللّه تعالی.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لم یکن ما نقله أمیر المؤمنین علیه السلام إلیهما بحکم الأبوة کما یقول (الدهلوی)، بل کان بحکم النبوة، أی: بأمر من النبی صلّی اللّه علیه و آله و سلّم.</w:t>
      </w:r>
    </w:p>
    <w:p>
      <w:pPr>
        <w:pStyle w:val="BookText"/>
      </w:pPr>
      <w:r>
        <w:rPr>
          <w:rFonts w:ascii="IRNazanin" w:hAnsi="IRNazanin" w:eastAsia="IRNazanin" w:cs="IRNazanin"/>
          <w:lang w:bidi="fa-IR"/>
          <w:color w:val="111111"/>
          <w:sz w:val="28"/>
          <w:szCs w:val="28"/>
          <w:rtl/>
        </w:rPr>
        <w:t xml:space="preserve">(9) و لم یکن ذلک بقصد بقاء السلسلة، بل إنه صلّی اللّه علیه و آله و سلّم أراد بقاء کمالاته العلمیة و العملیة فی أهل بیته المعصومین إلی یوم القیامة، کما هو مفاد حدیث الثقلین و حدیث السفینة و غیرهما.</w:t>
      </w:r>
    </w:p>
    <w:p>
      <w:pPr>
        <w:pStyle w:val="BookText"/>
      </w:pPr>
      <w:r>
        <w:rPr>
          <w:rFonts w:ascii="IRNazanin" w:hAnsi="IRNazanin" w:eastAsia="IRNazanin" w:cs="IRNazanin"/>
          <w:lang w:bidi="fa-IR"/>
          <w:color w:val="111111"/>
          <w:sz w:val="28"/>
          <w:szCs w:val="28"/>
          <w:rtl/>
        </w:rPr>
        <w:t xml:space="preserve">(10) لم یقصد (الدهلوی) من هذا الکلام الطویل إلّا صرف دلالة حدیث السفینة علی الامامة المطلقة و الخلافة العامة إلی الامامة فی الطریقة و الولایة، و لکن، لا یحیق المکر السّی‌ء إلّا بأهله.</w:t>
      </w:r>
    </w:p>
    <w:p>
      <w:pPr>
        <w:pStyle w:val="BookText"/>
      </w:pPr>
      <w:r>
        <w:rPr>
          <w:rFonts w:ascii="IRNazanin" w:hAnsi="IRNazanin" w:eastAsia="IRNazanin" w:cs="IRNazanin"/>
          <w:lang w:bidi="fa-IR"/>
          <w:color w:val="111111"/>
          <w:sz w:val="28"/>
          <w:szCs w:val="28"/>
          <w:rtl/>
        </w:rPr>
        <w:t xml:space="preserve">18- اعتراف (الدهلوی) بمخاطبة النبی لعلی علیهما السلام ب «یعسوب المؤمنین» یؤید صحة اعتقاد أهل الحق، و الحمد للّه.</w:t>
      </w:r>
    </w:p>
    <w:p>
      <w:pPr>
        <w:pStyle w:val="BookText"/>
      </w:pPr>
      <w:r>
        <w:rPr>
          <w:rFonts w:ascii="IRNazanin" w:hAnsi="IRNazanin" w:eastAsia="IRNazanin" w:cs="IRNazanin"/>
          <w:lang w:bidi="fa-IR"/>
          <w:color w:val="111111"/>
          <w:sz w:val="28"/>
          <w:szCs w:val="28"/>
          <w:rtl/>
        </w:rPr>
        <w:t xml:space="preserve">19- اعترافه بأنه: تربی فی حجر النبی صلّی اللّه علیه و سلّم … دلیل أیضا علی أفضلیته و إمامته، لکن (الدهلوی) یقصد به معنی آخر و هو: جعل علی علیه السلام من مصادیق «أبنائنا» دون «أنفسنا» فی آیة المباهلة کما صرح بذلک فی کتابه (التحفة) فی الجواب عن الاستدلال بها، و لکن ذلک واضح البطلان، و یشهد ببطلانه کلمات العلماء الأعیان، و قد تبیّن ذلک فی (المنهج الأول) من الکتاب.</w:t>
      </w:r>
    </w:p>
    <w:p>
      <w:pPr>
        <w:pStyle w:val="BookText"/>
      </w:pPr>
      <w:r>
        <w:rPr>
          <w:rFonts w:ascii="IRNazanin" w:hAnsi="IRNazanin" w:eastAsia="IRNazanin" w:cs="IRNazanin"/>
          <w:lang w:bidi="fa-IR"/>
          <w:color w:val="111111"/>
          <w:sz w:val="28"/>
          <w:szCs w:val="28"/>
          <w:rtl/>
        </w:rPr>
        <w:t xml:space="preserve">20- اعترافه بأن علیا علیه السلام ناسب النبی صلّی اللّه علیه و سلّم فی القوی الروحیة و الصفات الإلهیة … یستلزم الطعن فی من تقدم علیه فی الامامة و الخلافة … کما لا یخفی.</w:t>
      </w:r>
    </w:p>
    <w:p>
      <w:pPr>
        <w:pStyle w:val="BookText"/>
      </w:pPr>
      <w:r>
        <w:rPr>
          <w:rFonts w:ascii="Amiri" w:hAnsi="Amiri" w:eastAsia="Amiri" w:cs="Amiri"/>
          <w:lang w:bidi="ar-SA"/>
          <w:color w:val="111111"/>
          <w:sz w:val="28"/>
          <w:szCs w:val="28"/>
          <w:rtl/>
        </w:rPr>
        <w:t xml:space="preserve">و الخلاصة: لقد ظهر أن (الدهلوی) لا یقصد من هذا الکلام الطویل إلّا إنکار فضل أهل البیت علیهم السلام، و تقدیم غیرهم علیهم بأسالیب خداعة و تزویرات مکشوفة یُرِیدُونَ لِیُطْفِؤُا نُورَ اللَّهِ بِأَفْواهِهِمْ وَ اللَّهُ مُتِمُّ نُورِهِ وَ لَوْ کَرِهَ الْکافِرُونَ.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18" w:name="pg10422_119644"/>
    <w:bookmarkEnd w:id="218"/>
    <w:p>
      <w:pPr>
        <w:pStyle w:val="Heading3"/>
      </w:pPr>
      <w:bookmarkStart w:id="785" w:name="_Toc553"/>
      <w:r>
        <w:t>من أحادیث تشبیه أهل البیت بالنّجوم</w:t>
      </w:r>
      <w:bookmarkEnd w:id="785"/>
    </w:p>
    <w:p>
      <w:pPr>
        <w:pStyle w:val="Heading4"/>
      </w:pPr>
      <w:bookmarkStart w:id="786" w:name="_Toc554"/>
      <w:r>
        <w:t>اشارة</w:t>
      </w:r>
      <w:bookmarkEnd w:id="786"/>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19" w:name="pg10422_119646"/>
    <w:bookmarkEnd w:id="219"/>
    <w:p>
      <w:pPr>
        <w:pStyle w:val="BookText"/>
      </w:pPr>
      <w:r>
        <w:rPr>
          <w:rFonts w:ascii="IRNazanin" w:hAnsi="IRNazanin" w:eastAsia="IRNazanin" w:cs="IRNazanin"/>
          <w:lang w:bidi="fa-IR"/>
          <w:color w:val="111111"/>
          <w:sz w:val="28"/>
          <w:szCs w:val="28"/>
          <w:rtl/>
        </w:rPr>
        <w:t xml:space="preserve">و العجب من (الدهلوی) یستشهد</w:t>
      </w:r>
    </w:p>
    <w:p>
      <w:pPr>
        <w:pStyle w:val="BookText"/>
      </w:pPr>
      <w:r>
        <w:rPr>
          <w:rFonts w:ascii="IRNazanin" w:hAnsi="IRNazanin" w:eastAsia="IRNazanin" w:cs="IRNazanin"/>
          <w:lang w:bidi="fa-IR"/>
          <w:color w:val="111111"/>
          <w:sz w:val="28"/>
          <w:szCs w:val="28"/>
          <w:rtl/>
        </w:rPr>
        <w:t xml:space="preserve">بحدیث «أصحابی کالنجوم»</w:t>
      </w:r>
    </w:p>
    <w:p>
      <w:pPr>
        <w:pStyle w:val="BookText"/>
      </w:pPr>
      <w:r>
        <w:rPr>
          <w:rFonts w:ascii="IRNazanin" w:hAnsi="IRNazanin" w:eastAsia="IRNazanin" w:cs="IRNazanin"/>
          <w:lang w:bidi="fa-IR"/>
          <w:color w:val="111111"/>
          <w:sz w:val="28"/>
          <w:szCs w:val="28"/>
          <w:rtl/>
        </w:rPr>
        <w:t xml:space="preserve">فی مقابلة «حدیث السفینة» مع أنه حدیث باطل موضوع حسب تصریحات کبار حفاظ طائفته، و لا یلتفت إلی الأحادیث الکثیرة التی رواها أصحابه عن النبی صلّی اللّه علیه و آله و سلّم فیها تشبیه أهل البیت بالنجوم، و فرض اقتداء الأمة بهم، و لما کانت هذه الأحادیث کثیرة مستفیضة نذکر بعضها فی هذا المقام، و نرجی ذکر بعضها إلی المواضع المناسبة الآتیة إن شاء اللّه تعالی.</w:t>
      </w:r>
    </w:p>
    <w:p>
      <w:pPr>
        <w:pStyle w:val="Heading4"/>
      </w:pPr>
      <w:bookmarkStart w:id="787" w:name="_Toc555"/>
      <w:r>
        <w:t>(1) قوله صلّی اللّه علیه و آله و سلّم: أهل بیتی کالنجوم بأیهم اقتدیتم اهتدیتم</w:t>
      </w:r>
      <w:bookmarkEnd w:id="787"/>
    </w:p>
    <w:p>
      <w:pPr>
        <w:pStyle w:val="BookText"/>
      </w:pPr>
      <w:r>
        <w:rPr>
          <w:rFonts w:ascii="IRNazanin" w:hAnsi="IRNazanin" w:eastAsia="IRNazanin" w:cs="IRNazanin"/>
          <w:lang w:bidi="fa-IR"/>
          <w:color w:val="111111"/>
          <w:sz w:val="28"/>
          <w:szCs w:val="28"/>
          <w:rtl/>
        </w:rPr>
        <w:t xml:space="preserve">و هو من أحادیث نسخة (نبیط بن شریط الأشجعی الصحابی) التی رواها شیوخ أهل السنة بأسانید عالیة کما ستعرف عن قریب، و من العجیب وصف الفتنی و الشوکانی إیاه بالکذب، قال الأول: «</w:t>
      </w:r>
    </w:p>
    <w:p>
      <w:pPr>
        <w:pStyle w:val="BookText"/>
      </w:pPr>
      <w:r>
        <w:rPr>
          <w:rFonts w:ascii="IRNazanin" w:hAnsi="IRNazanin" w:eastAsia="IRNazanin" w:cs="IRNazanin"/>
          <w:lang w:bidi="fa-IR"/>
          <w:color w:val="111111"/>
          <w:sz w:val="28"/>
          <w:szCs w:val="28"/>
          <w:rtl/>
        </w:rPr>
        <w:t xml:space="preserve">أهل بیتی کالنجوم بأیهم اقتدیتم اهتدیتم</w:t>
      </w:r>
    </w:p>
    <w:p>
      <w:pPr>
        <w:pStyle w:val="BookText"/>
      </w:pPr>
      <w:r>
        <w:rPr>
          <w:rFonts w:ascii="IRNazanin" w:hAnsi="IRNazanin" w:eastAsia="IRNazanin" w:cs="IRNazanin"/>
          <w:lang w:bidi="fa-IR"/>
          <w:color w:val="111111"/>
          <w:sz w:val="28"/>
          <w:szCs w:val="28"/>
          <w:rtl/>
        </w:rPr>
        <w:t xml:space="preserve">. من نسخة نبیط الکذاب» </w:t>
      </w:r>
      <w:r>
        <w:rPr>
          <w:rStyle w:val="FootnoteReference"/>
        </w:rPr>
        <w:footnoteReference w:id="461"/>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الشوکانی: «</w:t>
      </w:r>
    </w:p>
    <w:p>
      <w:pPr>
        <w:pStyle w:val="BookText"/>
      </w:pPr>
      <w:r>
        <w:rPr>
          <w:rFonts w:ascii="IRNazanin" w:hAnsi="IRNazanin" w:eastAsia="IRNazanin" w:cs="IRNazanin"/>
          <w:lang w:bidi="fa-IR"/>
          <w:color w:val="111111"/>
          <w:sz w:val="28"/>
          <w:szCs w:val="28"/>
          <w:rtl/>
        </w:rPr>
        <w:t xml:space="preserve">حدیث أهل بیتی کالنجوم بأیهم اقتدیتم اهتدیتم</w:t>
      </w:r>
    </w:p>
    <w:p>
      <w:pPr>
        <w:pStyle w:val="BookText"/>
      </w:pPr>
      <w:r>
        <w:rPr>
          <w:rFonts w:ascii="IRNazanin" w:hAnsi="IRNazanin" w:eastAsia="IRNazanin" w:cs="IRNazanin"/>
          <w:lang w:bidi="fa-IR"/>
          <w:color w:val="111111"/>
          <w:sz w:val="28"/>
          <w:szCs w:val="28"/>
          <w:rtl/>
        </w:rPr>
        <w:t xml:space="preserve">: قال فی المختصر: هو من نسخة نبیط الکذاب»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لا یستقیم علی مذهب أهل السنة الذین یبالغون فی تعدیل الصحابة و توثیقهم، مع أن الرجل من الصحابة قطعا:</w:t>
      </w:r>
    </w:p>
    <w:p>
      <w:pPr>
        <w:pStyle w:val="BookText"/>
      </w:pPr>
      <w:r>
        <w:rPr>
          <w:rFonts w:ascii="IRNazanin" w:hAnsi="IRNazanin" w:eastAsia="IRNazanin" w:cs="IRNazanin"/>
          <w:lang w:bidi="fa-IR"/>
          <w:color w:val="111111"/>
          <w:sz w:val="28"/>
          <w:szCs w:val="28"/>
          <w:rtl/>
        </w:rPr>
        <w:t xml:space="preserve">قال ابن عبد البر: «شریط بن أنس بن مالک بن هلال الأشجعی، شهد حجة الوداع مع النبی صلّی اللّه علیه و سلّم و سمع منه خطبته، و کان ردفه یومئذ ابنه نبیط بن شریط، و کلاهما مذکور فی الصحابة»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«شریط- بفتح أوله- ابن أنس بن مالک بن هلال الأشجعی والد نبیط، و له و لنبیط صحبة. قال ابن السکن: له صحبة و روایة، و هو معدود فی الکوفیین، و</w:t>
      </w:r>
    </w:p>
    <w:p>
      <w:pPr>
        <w:pStyle w:val="BookText"/>
      </w:pPr>
      <w:r>
        <w:rPr>
          <w:rFonts w:ascii="IRNazanin" w:hAnsi="IRNazanin" w:eastAsia="IRNazanin" w:cs="IRNazanin"/>
          <w:lang w:bidi="fa-IR"/>
          <w:color w:val="111111"/>
          <w:sz w:val="28"/>
          <w:szCs w:val="28"/>
          <w:rtl/>
        </w:rPr>
        <w:t xml:space="preserve">روی أحمد من طریق نبیط بن شریط قال: إنی ردیف أبی فی حجة الوداع إذ تکلّم النبی صلّی اللّه علیه و سلّم، فوضعت یدی علی عاتق أبی فسمعته یقول: إن دماءکم و أموالکم علیکم حرام. الحدیث، و أخرجه البغوی و ابن السکن</w:t>
      </w:r>
    </w:p>
    <w:p>
      <w:pPr>
        <w:pStyle w:val="BookText"/>
      </w:pPr>
      <w:r>
        <w:rPr>
          <w:rFonts w:ascii="IRNazanin" w:hAnsi="IRNazanin" w:eastAsia="IRNazanin" w:cs="IRNazanin"/>
          <w:lang w:bidi="fa-IR"/>
          <w:color w:val="111111"/>
          <w:sz w:val="28"/>
          <w:szCs w:val="28"/>
          <w:rtl/>
        </w:rPr>
        <w:t xml:space="preserve">من وجه آخر فقال: عن نبیط بن شریط عن أبیه شریط بن أنس. و قال ابن السکن: لم یرو عن النبی صلّی اللّه علیه و سلّم غیر هذا الحدیث، و روی ابن مندة من طریق وکیع: سمعت سلمة بن نبیط یقول: جدّی من أصحاب النبی صلّی اللّه علیه و سلّم. و من طریق عبد الحمید الحمانی عن سلمة قال: کان أبی وجدی و عمی من أصحاب النبی صلّی اللّه علیه و سلّم. و هکذا أخرجه أحمد فی کتاب الزهد عن الحمانی»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«شریط بن أنس بن مالک بن هلال الأشجعی، جد سلمة نبیط و لنبیط صحبة أیضا. ب» </w:t>
      </w:r>
      <w:r>
        <w:rPr>
          <w:rStyle w:val="FootnoteReference"/>
        </w:rPr>
        <w:footnoteReference w:id="465"/>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قال الزبیدی و أضاف: «و له أحادیث قد جمعت فی کراسة لطیفة رویناها عن الشیوخ بأسانید عالیة، روی عنه ابنه سلمة بن نبیط، و حدیثه فی سنن النسائی»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(الاستیعاب): «نبیط بن شریط … رأی النبی صلّی اللّه علیه و سلّم و سمع خطبته فی حجة الوداع، و کان ردیف أبیه یومئذ، معدود فی أهل الکوفة … »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(جامع الأصول): «نبیط بن شریط … رأی النبی صلّی اللّه علیه و سلّم و سمع خطبته فی حجة الوداع، و کان ردف أبیه یومئذ، و عداده فی أهل الکوفة و حدیثه عندهم … ».</w:t>
      </w:r>
    </w:p>
    <w:p>
      <w:pPr>
        <w:pStyle w:val="BookText"/>
      </w:pPr>
      <w:r>
        <w:rPr>
          <w:rFonts w:ascii="IRNazanin" w:hAnsi="IRNazanin" w:eastAsia="IRNazanin" w:cs="IRNazanin"/>
          <w:lang w:bidi="fa-IR"/>
          <w:color w:val="111111"/>
          <w:sz w:val="28"/>
          <w:szCs w:val="28"/>
          <w:rtl/>
        </w:rPr>
        <w:t xml:space="preserve">و قال ابن الأثیر بترجمته: «یروی عن النبی صلّی اللّه علیه و سلّم، روی عنه ابنه سلمة، أخبرنا أبو القاسم یعیش بن علی بإسناده إلی أبی عبد الرحمن النسائی، أخبرنا عمرو بن علی، حدثنا یحیی بن سفیان عن سلمة بن نبیط عن أبیه قال:</w:t>
      </w:r>
    </w:p>
    <w:p>
      <w:pPr>
        <w:pStyle w:val="BookText"/>
      </w:pPr>
      <w:r>
        <w:rPr>
          <w:rFonts w:ascii="IRNazanin" w:hAnsi="IRNazanin" w:eastAsia="IRNazanin" w:cs="IRNazanin"/>
          <w:lang w:bidi="fa-IR"/>
          <w:color w:val="111111"/>
          <w:sz w:val="28"/>
          <w:szCs w:val="28"/>
          <w:rtl/>
        </w:rPr>
        <w:t xml:space="preserve">رأیت رسول اللّه صلّی اللّه علیه و سلّم یخطب علی جمل أحمر بعرفة قبل الصلاة خرجه الثلاثة»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الذهبی فی (تجرید الصحابة)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(الکاشف): «له صحبة»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أورده ابن حجر و قال: «و له روایة عن النبی صلّی اللّه علیه و سلّم …</w:t>
      </w:r>
    </w:p>
    <w:p>
      <w:pPr>
        <w:pStyle w:val="BookText"/>
      </w:pPr>
      <w:r>
        <w:rPr>
          <w:rFonts w:ascii="IRNazanin" w:hAnsi="IRNazanin" w:eastAsia="IRNazanin" w:cs="IRNazanin"/>
          <w:lang w:bidi="fa-IR"/>
          <w:color w:val="111111"/>
          <w:sz w:val="28"/>
          <w:szCs w:val="28"/>
          <w:rtl/>
        </w:rPr>
        <w:t xml:space="preserve">قال ابن أبی حاتم: له صحبة و بقی بعد النبی صلّی اللّه علیه و سلّم زمانا» </w:t>
      </w:r>
      <w:r>
        <w:rPr>
          <w:rStyle w:val="FootnoteReference"/>
        </w:rPr>
        <w:footnoteReference w:id="471"/>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0" w:name="pg10422_119649"/>
    <w:bookmarkEnd w:id="220"/>
    <w:p>
      <w:pPr>
        <w:pStyle w:val="BookText"/>
      </w:pPr>
      <w:r>
        <w:rPr>
          <w:rFonts w:ascii="IRNazanin" w:hAnsi="IRNazanin" w:eastAsia="IRNazanin" w:cs="IRNazanin"/>
          <w:lang w:bidi="fa-IR"/>
          <w:color w:val="111111"/>
          <w:sz w:val="28"/>
          <w:szCs w:val="28"/>
          <w:rtl/>
        </w:rPr>
        <w:t xml:space="preserve">و فی (تقریب التهذیب): «صحابی صغیر»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الخزرجی: «صحابی له حدیث»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إذا صحابی و لم یرد فی حقه ذم، و لیس رمی الفتنی و الشوکانی إیاه بالکذب إلّا تعصبا مقیتا و عدوانا مبینا.</w:t>
      </w:r>
    </w:p>
    <w:p>
      <w:pPr>
        <w:pStyle w:val="Heading4"/>
      </w:pPr>
      <w:bookmarkStart w:id="788" w:name="_Toc556"/>
      <w:r>
        <w:t>(2 قوله صلّی اللّه علیه و آله و سلّم: النجوم أمان لأهل السماء و أهل بیتی أمان لأهل الأرض … س: 306</w:t>
      </w:r>
      <w:bookmarkEnd w:id="788"/>
    </w:p>
    <w:p>
      <w:pPr>
        <w:pStyle w:val="BookText"/>
      </w:pPr>
      <w:r>
        <w:rPr>
          <w:rFonts w:ascii="IRNazanin" w:hAnsi="IRNazanin" w:eastAsia="IRNazanin" w:cs="IRNazanin"/>
          <w:lang w:bidi="fa-IR"/>
          <w:color w:val="111111"/>
          <w:sz w:val="28"/>
          <w:szCs w:val="28"/>
          <w:rtl/>
        </w:rPr>
        <w:t xml:space="preserve">و هذا الحدیث جاء فی المناقب لأحمد و هذا نصه: «و فیما کتب إلینا (محمد ابن عبد اللّه الحضرمی) أیضا یذکر أن یوسف بن نفیس حدّثهم قال: حدثنا عبد الملک بن هارون بن عنترة عن أبیه عن جده عن علی علیه السلام أنه قال قال رسول اللّه صلّی اللّه علیه و سلّم: النجوم أمان لأهل السماء، فإذا ذهبت النجوم ذهب أهل السماء، و أهل بیتی أمان لأهل الأرض، فإذا ذهب أهل بیتی ذهب أهل الأرض»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المحب الطبری: «عن علی علیه السلام قال قال رسول اللّه صلّی اللّه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سلّم: النجوم أمان لأهل السماء، فإذا ذهبت النجوم ذهب أهل السماء، و أهل بیتی أمان لأهل الأرض، فإذا ذهب أهل بیتی ذهب أهل الأرض. أخرجه أحمد فی المناقب»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رواه السخاوی فی «باب الأمان ببقائهم و النجاة فی اقتفائهم» عن أحمد ابن حنبل فی المناقب</w:t>
      </w:r>
    </w:p>
    <w:p>
      <w:pPr>
        <w:pStyle w:val="BookText"/>
      </w:pPr>
      <w:r>
        <w:rPr>
          <w:rFonts w:ascii="IRNazanin" w:hAnsi="IRNazanin" w:eastAsia="IRNazanin" w:cs="IRNazanin"/>
          <w:lang w:bidi="fa-IR"/>
          <w:color w:val="111111"/>
          <w:sz w:val="28"/>
          <w:szCs w:val="28"/>
          <w:rtl/>
        </w:rPr>
        <w:t xml:space="preserve">و أضاف: «و ذکره الدیلمی و ابنه معا بلا إسناد»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عن أحمد أیضا: السمهودی فی «الذکر الخامس: ذکر أنهم أمان الامة و أنهم کسفینة نوح من رکبها نجا و من تخلّف عنها غرق»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 و قال ابن حجر: «و فی روایة لأحمد و غیره: النجوم أمان لأهل السماء … »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العیدروس الیمنی: «و قال الشریف السمهودی فی معنی</w:t>
      </w:r>
    </w:p>
    <w:p>
      <w:pPr>
        <w:pStyle w:val="BookText"/>
      </w:pPr>
      <w:r>
        <w:rPr>
          <w:rFonts w:ascii="IRNazanin" w:hAnsi="IRNazanin" w:eastAsia="IRNazanin" w:cs="IRNazanin"/>
          <w:lang w:bidi="fa-IR"/>
          <w:color w:val="111111"/>
          <w:sz w:val="28"/>
          <w:szCs w:val="28"/>
          <w:rtl/>
        </w:rPr>
        <w:t xml:space="preserve">قوله صلّی اللّه علیه و سلّم: النجوم أمان لأهل السماء و أهل بیتی أمان لأهل الأرض، فإذا هلک أهل بیتی جاء أهل الأرض من الآیات ما کانوا یوعدون.</w:t>
      </w:r>
    </w:p>
    <w:p>
      <w:pPr>
        <w:pStyle w:val="BookText"/>
      </w:pPr>
      <w:r>
        <w:rPr>
          <w:rFonts w:ascii="IRNazanin" w:hAnsi="IRNazanin" w:eastAsia="IRNazanin" w:cs="IRNazanin"/>
          <w:lang w:bidi="fa-IR"/>
          <w:color w:val="111111"/>
          <w:sz w:val="28"/>
          <w:szCs w:val="28"/>
          <w:rtl/>
        </w:rPr>
        <w:t xml:space="preserve">قال: و یحتمل- و هو الأظهر عندی- أن کونهم أمانا للأمة أهل البیت [کذا] مطلقا، و أن اللّه لما خلق الدنیا بأسرها من أجل النبی صلّی اللّه علیه و سلّم جعل دوامها بدوامه و دوام أهل بیته، فإذا انقضّوا طوی بساطها»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القاری بعد حدیث السفینة: «و یؤیده ما أخرجه أحمد فی المناقب عن علی قال قال رسول اللّه صلّی اللّه علیه و سلّم: النجوم أمان لأهل السماء فإذا ذهب النجوم ذهب أهل السماء، و أهل بیتی أمان لأهل الأرض فإذا ذهب أهل بیتی ذهب أهل الأرض» </w:t>
      </w:r>
      <w:r>
        <w:rPr>
          <w:rStyle w:val="FootnoteReference"/>
        </w:rPr>
        <w:footnoteReference w:id="480"/>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رواه ابن باکثیر المکی </w:t>
      </w:r>
      <w:r>
        <w:rPr>
          <w:rStyle w:val="FootnoteReference"/>
        </w:rPr>
        <w:footnoteReference w:id="481"/>
      </w:r>
      <w:r>
        <w:rPr>
          <w:rFonts w:ascii="IRNazanin" w:hAnsi="IRNazanin" w:eastAsia="IRNazanin" w:cs="IRNazanin"/>
          <w:lang w:bidi="fa-IR"/>
          <w:color w:val="111111"/>
          <w:sz w:val="28"/>
          <w:szCs w:val="28"/>
          <w:rtl/>
        </w:rPr>
        <w:t xml:space="preserve">و محمود الشیخانی القادری </w:t>
      </w:r>
      <w:r>
        <w:rPr>
          <w:rStyle w:val="FootnoteReference"/>
        </w:rPr>
        <w:footnoteReference w:id="482"/>
      </w:r>
      <w:r>
        <w:rPr>
          <w:rFonts w:ascii="IRNazanin" w:hAnsi="IRNazanin" w:eastAsia="IRNazanin" w:cs="IRNazanin"/>
          <w:lang w:bidi="fa-IR"/>
          <w:color w:val="111111"/>
          <w:sz w:val="28"/>
          <w:szCs w:val="28"/>
          <w:rtl/>
        </w:rPr>
        <w:t xml:space="preserve">و الأمیر الصنعانی </w:t>
      </w:r>
      <w:r>
        <w:rPr>
          <w:rStyle w:val="FootnoteReference"/>
        </w:rPr>
        <w:footnoteReference w:id="483"/>
      </w:r>
      <w:r>
        <w:rPr>
          <w:rFonts w:ascii="IRNazanin" w:hAnsi="IRNazanin" w:eastAsia="IRNazanin" w:cs="IRNazanin"/>
          <w:lang w:bidi="fa-IR"/>
          <w:color w:val="111111"/>
          <w:sz w:val="28"/>
          <w:szCs w:val="28"/>
          <w:rtl/>
        </w:rPr>
        <w:t xml:space="preserve">و أحمد زینی دحلان </w:t>
      </w:r>
      <w:r>
        <w:rPr>
          <w:rStyle w:val="FootnoteReference"/>
        </w:rPr>
        <w:footnoteReference w:id="484"/>
      </w:r>
      <w:r>
        <w:rPr>
          <w:rFonts w:ascii="IRNazanin" w:hAnsi="IRNazanin" w:eastAsia="IRNazanin" w:cs="IRNazanin"/>
          <w:lang w:bidi="fa-IR"/>
          <w:color w:val="111111"/>
          <w:sz w:val="28"/>
          <w:szCs w:val="28"/>
          <w:rtl/>
        </w:rPr>
        <w:t xml:space="preserve">و البلخی القندوزی کلهم عن أحمد بن حنبل فی (المناقب) و قال القندوزی البلخی: «الباب الثالث فی بیان أن دوام الدنیا بدوام أهل بیته صلّی اللّه علیه و علیهم، و بیان أنهم سبب لنزول المطر و النعمة، و بیان فضائلهم:</w:t>
      </w:r>
    </w:p>
    <w:p>
      <w:pPr>
        <w:pStyle w:val="BookText"/>
      </w:pPr>
      <w:r>
        <w:rPr>
          <w:rFonts w:ascii="IRNazanin" w:hAnsi="IRNazanin" w:eastAsia="IRNazanin" w:cs="IRNazanin"/>
          <w:lang w:bidi="fa-IR"/>
          <w:color w:val="111111"/>
          <w:sz w:val="28"/>
          <w:szCs w:val="28"/>
          <w:rtl/>
        </w:rPr>
        <w:t xml:space="preserve">أخرج أحمد فی المناقب عن علی کرم اللّه وجهه قال قال رسول اللّه صلّی اللّه علیه و سلّم: النجوم أمان لأهل السماء، فإذا ذهبت النجوم ذهب أهل السماء، و أهل بیتی أمان لأهل الأرض فإذا ذهب أهل بیتی ذهب أهل الأرض».</w:t>
      </w:r>
    </w:p>
    <w:p>
      <w:pPr>
        <w:pStyle w:val="BookText"/>
      </w:pPr>
      <w:r>
        <w:rPr>
          <w:rFonts w:ascii="IRNazanin" w:hAnsi="IRNazanin" w:eastAsia="IRNazanin" w:cs="IRNazanin"/>
          <w:lang w:bidi="fa-IR"/>
          <w:color w:val="111111"/>
          <w:sz w:val="28"/>
          <w:szCs w:val="28"/>
          <w:rtl/>
        </w:rPr>
        <w:t xml:space="preserve">أیضا: أخرجه ابن أحمد فی زیادات المسند و الحموینی فی فرائد السمطین عن علی کرم اللّه وجهه أیضا: أخرجه الحاکم عن محمد الباقر عن أبیه عن جده عن علی رضی اللّه عنهم.</w:t>
      </w:r>
    </w:p>
    <w:p>
      <w:pPr>
        <w:pStyle w:val="BookText"/>
      </w:pPr>
      <w:r>
        <w:rPr>
          <w:rFonts w:ascii="IRNazanin" w:hAnsi="IRNazanin" w:eastAsia="IRNazanin" w:cs="IRNazanin"/>
          <w:lang w:bidi="fa-IR"/>
          <w:color w:val="111111"/>
          <w:sz w:val="28"/>
          <w:szCs w:val="28"/>
          <w:rtl/>
        </w:rPr>
        <w:t xml:space="preserve">و أخرجه أحمد عن أنس رضی اللّه عنه قال قال رسول اللّه صلّی اللّه علیه و سلّم: النجوم أمان لأهل السماء و أهل بیتی أمان لأهل الأرض، فإذا ذهب أهل بیتی جاء أهل الأرض من الآیات ما کانوا یوعدون</w:t>
      </w:r>
    </w:p>
    <w:p>
      <w:pPr>
        <w:pStyle w:val="BookText"/>
      </w:pPr>
      <w:r>
        <w:rPr>
          <w:rFonts w:ascii="IRNazanin" w:hAnsi="IRNazanin" w:eastAsia="IRNazanin" w:cs="IRNazanin"/>
          <w:lang w:bidi="fa-IR"/>
          <w:color w:val="111111"/>
          <w:sz w:val="28"/>
          <w:szCs w:val="28"/>
          <w:rtl/>
        </w:rPr>
        <w:t xml:space="preserve">. و قال أحمد: إن اللّه خلق [خفق الأرض من أجل النبی صلّی اللّه علیه و سلّم، فجعل دوامها بدوام أهل بیته و عترته صلّی اللّه علیه و آله و سلّم»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و قال أیضا: «أخرج الحموینی عن أبی سعید الخدری قال قال رسول اللّه صلّی اللّه علیه و سلّم: أهل بیتی أمان لأهل الأرض کما أن النجوم أمان لأهل السماء.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21" w:name="pg10422_119652"/>
    <w:bookmarkEnd w:id="221"/>
    <w:p>
      <w:pPr>
        <w:pStyle w:val="BookText"/>
      </w:pPr>
      <w:r>
        <w:rPr>
          <w:rFonts w:ascii="IRNazanin" w:hAnsi="IRNazanin" w:eastAsia="IRNazanin" w:cs="IRNazanin"/>
          <w:lang w:bidi="fa-IR"/>
          <w:color w:val="111111"/>
          <w:sz w:val="28"/>
          <w:szCs w:val="28"/>
          <w:rtl/>
        </w:rPr>
        <w:t xml:space="preserve">أیضا:</w:t>
      </w:r>
    </w:p>
    <w:p>
      <w:pPr>
        <w:pStyle w:val="BookText"/>
      </w:pPr>
      <w:r>
        <w:rPr>
          <w:rFonts w:ascii="IRNazanin" w:hAnsi="IRNazanin" w:eastAsia="IRNazanin" w:cs="IRNazanin"/>
          <w:lang w:bidi="fa-IR"/>
          <w:color w:val="111111"/>
          <w:sz w:val="28"/>
          <w:szCs w:val="28"/>
          <w:rtl/>
        </w:rPr>
        <w:t xml:space="preserve">أخرجه الحاکم عن قتادة عن عطاء عن ابن عباس، أخرج الحاکم عن جابر بن عبد اللّه و أبی موسی الأشعری و ابن عباس رضی اللّه عنهم قالوا: قال رسول اللّه صلّی اللّه علیه و سلّم: النجوم أمان لأهل السماء و أهل بیتی أمان لأهل الأرض، فإذا ذهبت النجوم ذهب أهل السماء، و إذا ذهب أهل بیتی ذهب أهل الأرض»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Heading4"/>
      </w:pPr>
      <w:bookmarkStart w:id="789" w:name="_Toc557"/>
      <w:r>
        <w:t>(3) قوله صلّی اللّه علیه و آله و سلّم: النجوم أمان لأهل السماء و أهل بیتی أمان لأمتی</w:t>
      </w:r>
      <w:bookmarkEnd w:id="789"/>
    </w:p>
    <w:p>
      <w:pPr>
        <w:pStyle w:val="BookText"/>
      </w:pPr>
      <w:r>
        <w:rPr>
          <w:rFonts w:ascii="IRNazanin" w:hAnsi="IRNazanin" w:eastAsia="IRNazanin" w:cs="IRNazanin"/>
          <w:lang w:bidi="fa-IR"/>
          <w:color w:val="111111"/>
          <w:sz w:val="28"/>
          <w:szCs w:val="28"/>
          <w:rtl/>
        </w:rPr>
        <w:t xml:space="preserve">رواه المحب الطبری فی الباب الخامس: «ذکر أنهم أمان لأمة محمد صلّی اللّه علیه و سلّم:</w:t>
      </w:r>
    </w:p>
    <w:p>
      <w:pPr>
        <w:pStyle w:val="BookText"/>
      </w:pPr>
      <w:r>
        <w:rPr>
          <w:rFonts w:ascii="IRNazanin" w:hAnsi="IRNazanin" w:eastAsia="IRNazanin" w:cs="IRNazanin"/>
          <w:lang w:bidi="fa-IR"/>
          <w:color w:val="111111"/>
          <w:sz w:val="28"/>
          <w:szCs w:val="28"/>
          <w:rtl/>
        </w:rPr>
        <w:t xml:space="preserve">عن أیاس بن سلمة عن أبیه قال قال رسول اللّه صلّی اللّه علیه و سلّم: النجوم أمان لأهل السماء و أهل بیتی أمان لأمتی، أخرجه أبو عمرو الغفاری»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رواه الحموینی بسنده عن أیاس بن سلمة بن الأکوع عن أبیه عن رسول اللّه صلّی اللّه علیه و سلّم»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الزرندی: «و ورد عنه صلّی اللّه علیه و سلّم أنه قال: النجوم أمان لأهل السماء، و أهل بیتی أمان لأمتی، و فی روایة: أمان لأهل الأرض» </w:t>
      </w:r>
      <w:r>
        <w:rPr>
          <w:rStyle w:val="FootnoteReference"/>
        </w:rPr>
        <w:footnoteReference w:id="489"/>
      </w:r>
      <w:r>
        <w:rPr>
          <w:rFonts w:ascii="Times New Roman" w:hAnsi="Times New Roman" w:eastAsia="Times New Roman" w:cs="Times New Roman"/>
          <w:lang w:val="en-US" w:bidi="en-US"/>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رواه کل من: ابن حجر </w:t>
      </w:r>
      <w:r>
        <w:rPr>
          <w:rStyle w:val="FootnoteReference"/>
        </w:rPr>
        <w:footnoteReference w:id="490"/>
      </w:r>
      <w:r>
        <w:rPr>
          <w:rFonts w:ascii="IRNazanin" w:hAnsi="IRNazanin" w:eastAsia="IRNazanin" w:cs="IRNazanin"/>
          <w:lang w:bidi="fa-IR"/>
          <w:color w:val="111111"/>
          <w:sz w:val="28"/>
          <w:szCs w:val="28"/>
          <w:rtl/>
        </w:rPr>
        <w:t xml:space="preserve">و المتقی </w:t>
      </w:r>
      <w:r>
        <w:rPr>
          <w:rStyle w:val="FootnoteReference"/>
        </w:rPr>
        <w:footnoteReference w:id="491"/>
      </w:r>
      <w:r>
        <w:rPr>
          <w:rFonts w:ascii="IRNazanin" w:hAnsi="IRNazanin" w:eastAsia="IRNazanin" w:cs="IRNazanin"/>
          <w:lang w:bidi="fa-IR"/>
          <w:color w:val="111111"/>
          <w:sz w:val="28"/>
          <w:szCs w:val="28"/>
          <w:rtl/>
        </w:rPr>
        <w:t xml:space="preserve">و السیوطی </w:t>
      </w:r>
      <w:r>
        <w:rPr>
          <w:rStyle w:val="FootnoteReference"/>
        </w:rPr>
        <w:footnoteReference w:id="492"/>
      </w:r>
      <w:r>
        <w:rPr>
          <w:rFonts w:ascii="IRNazanin" w:hAnsi="IRNazanin" w:eastAsia="IRNazanin" w:cs="IRNazanin"/>
          <w:lang w:bidi="fa-IR"/>
          <w:color w:val="111111"/>
          <w:sz w:val="28"/>
          <w:szCs w:val="28"/>
          <w:rtl/>
        </w:rPr>
        <w:t xml:space="preserve">- و حسّنه- عن أبی یعلی عن سلمة بن الأکوع.</w:t>
      </w:r>
    </w:p>
    <w:p>
      <w:pPr>
        <w:pStyle w:val="BookText"/>
      </w:pPr>
      <w:r>
        <w:rPr>
          <w:rFonts w:ascii="IRNazanin" w:hAnsi="IRNazanin" w:eastAsia="IRNazanin" w:cs="IRNazanin"/>
          <w:lang w:bidi="fa-IR"/>
          <w:color w:val="111111"/>
          <w:sz w:val="28"/>
          <w:szCs w:val="28"/>
          <w:rtl/>
        </w:rPr>
        <w:t xml:space="preserve">و فی (کنز العمال): «النجوم أمان لأهل السماء و أهل بیتی أمان لأمتی. ش و مسدد و الحکیم. ع طب و ابن عساکر عن سلمة بن الأکوع»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رواه- عن ابن أبی شیبة و أبی عمرو الغفاری و مسدد و أبی یعلی و الطبرانی- الفضل بن باکثیر المکی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البدخشانی: «و أخرج الحفّاظ أبو بکر عبد اللّه بن محمد بن أبی شیبة العبسی الکوفی، و أبو الحسن مسدد بن مسرهد الأسدی البصری فی مسندیهما، و أبو عبد اللّه محمد بن علی الحکیم الترمذی فی نوادر الأصول، و أبو یعلی أحمد بن علی التمیمی الموصلی فی مسنده، و الطبرانی فی الکبیر، و ابن عساکر: عن أیاس بن سلمة بن الأکوع عن أبیه رضی اللّه عنه عن النبی صلّی اللّه علیه و سلّم قال: النجوم أمان لأهل السماء و أهل بیتی أمان لأمتی»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صدر العالم: «الآیة الرابعة: قال اللّه تعالی: وَ ما کانَ اللَّهُ لِیُعَذِّبَهُمْ وَ أَنْتَ فِیهِمْ … أشار صلّی اللّه علیه و سلّم إلی وجود ذلک المعنی فی أهل بیته: أنهم أمان لأهل الأرض کما کان هو صلّی اللّه علیه و سلّم أمانا لهم، و فی ذلک أحادیث کثیرة: منها:</w:t>
      </w:r>
    </w:p>
    <w:p>
      <w:pPr>
        <w:pStyle w:val="BookText"/>
      </w:pPr>
      <w:r>
        <w:rPr>
          <w:rFonts w:ascii="IRNazanin" w:hAnsi="IRNazanin" w:eastAsia="IRNazanin" w:cs="IRNazanin"/>
          <w:lang w:bidi="fa-IR"/>
          <w:color w:val="111111"/>
          <w:sz w:val="28"/>
          <w:szCs w:val="28"/>
          <w:rtl/>
        </w:rPr>
        <w:t xml:space="preserve">ما أخرج ابن أبی شیبة و مسدد و أبو یعلی و الطبرانی و ابن عساکر عن أیاس بن سلمة بن الأکوع عن أبیه قال قال رسول اللّه صلّی اللّه علیه و سلّم: النجوم أمان لأهل السماء و أهل بیتی أمان لأمتی» </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22" w:name="pg10422_119654"/>
    <w:bookmarkEnd w:id="222"/>
    <w:p>
      <w:pPr>
        <w:pStyle w:val="BookText"/>
      </w:pPr>
      <w:r>
        <w:rPr>
          <w:rFonts w:ascii="IRNazanin" w:hAnsi="IRNazanin" w:eastAsia="IRNazanin" w:cs="IRNazanin"/>
          <w:lang w:bidi="fa-IR"/>
          <w:color w:val="111111"/>
          <w:sz w:val="28"/>
          <w:szCs w:val="28"/>
          <w:rtl/>
        </w:rPr>
        <w:t xml:space="preserve">و رواه ولی اللّه اللکهنوی عن الصواعق بذیل الآیة المتقدمة …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العزیزی حیث شرحه ثم قال: «و إسناده حسن»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Heading4"/>
      </w:pPr>
      <w:bookmarkStart w:id="790" w:name="_Toc558"/>
      <w:r>
        <w:t>(4) قوله صلّی اللّه علیه و آله و سلّم: النجوم أمان لأهل السماء، فإذا ذهبت أتاها ما یوعدون، و أنا أمان لأصحابی ما کنت، فإذا ذهبت أتاهم ما یوعدون، و أهل بیتی أمان لأمتی، فإذا ذهب أهل بیتی أتاهم ما یوعدون</w:t>
      </w:r>
      <w:bookmarkEnd w:id="790"/>
    </w:p>
    <w:p>
      <w:pPr>
        <w:pStyle w:val="BookText"/>
      </w:pPr>
      <w:r>
        <w:rPr>
          <w:rFonts w:ascii="IRNazanin" w:hAnsi="IRNazanin" w:eastAsia="IRNazanin" w:cs="IRNazanin"/>
          <w:lang w:bidi="fa-IR"/>
          <w:color w:val="111111"/>
          <w:sz w:val="28"/>
          <w:szCs w:val="28"/>
          <w:rtl/>
        </w:rPr>
        <w:t xml:space="preserve">أخرجه الحاکم، کما فی (مفتاح النجا) حیث قال: «و أخرج الحاکم فی المستدرک عن جابر بن عبد اللّه رضی اللّه عنه أن النبی صلّی اللّه علیه و سلّم قال: النجوم أمان لأهل السماء، فإذا ذهبت أتاها ما یوعدون، و أنا أمان لأصحابی ما کنت، فإذا ذهبت أتاهم ما یوعدون، و أهل بیتی أمان لأمتی، فإذا ذهب أهل بیتی أتاهم ما یوعدون»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رواه محمد صدر العالم عن جابر عن النبی صلّی اللّه علیه و آله و سلّم بلفظه </w:t>
      </w:r>
      <w:r>
        <w:rPr>
          <w:rStyle w:val="FootnoteReference"/>
        </w:rPr>
        <w:footnoteReference w:id="500"/>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23" w:name="pg10422_119655"/>
    <w:bookmarkEnd w:id="223"/>
    <w:p>
      <w:pPr>
        <w:pStyle w:val="Heading4"/>
      </w:pPr>
      <w:bookmarkStart w:id="791" w:name="_Toc559"/>
      <w:r>
        <w:t>(5) قوله صلّی اللّه علیه و آله و سلّم: النجوم أمان لأهل الأرض من الغرق و أهل بیتی أمان لأمتی من الاختلاف، فإذا خالفتها قبیلة من العرب اختلفوا فصاروا حزب إبلیس</w:t>
      </w:r>
      <w:bookmarkEnd w:id="791"/>
    </w:p>
    <w:p>
      <w:pPr>
        <w:pStyle w:val="BookText"/>
      </w:pPr>
      <w:r>
        <w:rPr>
          <w:rFonts w:ascii="IRNazanin" w:hAnsi="IRNazanin" w:eastAsia="IRNazanin" w:cs="IRNazanin"/>
          <w:lang w:bidi="fa-IR"/>
          <w:color w:val="111111"/>
          <w:sz w:val="28"/>
          <w:szCs w:val="28"/>
          <w:rtl/>
        </w:rPr>
        <w:t xml:space="preserve">و هذا الحدیث رواه جماعة من أعلام أهل السنة، کما عرفت فیما سبق فی قسم دلالة حدیث الثقلین، فی الجواب عن حدیث «سنة الخلفاء»، و لنذکر بعض عباراتهم فی هذا المقام:</w:t>
      </w:r>
    </w:p>
    <w:p>
      <w:pPr>
        <w:pStyle w:val="BookText"/>
      </w:pPr>
      <w:r>
        <w:rPr>
          <w:rFonts w:ascii="IRNazanin" w:hAnsi="IRNazanin" w:eastAsia="IRNazanin" w:cs="IRNazanin"/>
          <w:lang w:bidi="fa-IR"/>
          <w:color w:val="111111"/>
          <w:sz w:val="28"/>
          <w:szCs w:val="28"/>
          <w:rtl/>
        </w:rPr>
        <w:t xml:space="preserve">قال السیوطی: «الحدیث التاسع و العشرون: أخرج الحاکم عن ابن عباس قال قال رسول اللّه صلّی اللّه علیه و سلّم: النجوم أمان لأهل الأرض من الغرق، و أهل بیتی أمان لأمتی من الاختلاف، فإذا خالفتها قبیلة اختلفوا فصاروا حزب إبلیس»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جماعة عن الحاکم عن ابن عباس</w:t>
      </w:r>
    </w:p>
    <w:p>
      <w:pPr>
        <w:pStyle w:val="BookText"/>
      </w:pPr>
      <w:r>
        <w:rPr>
          <w:rFonts w:ascii="IRNazanin" w:hAnsi="IRNazanin" w:eastAsia="IRNazanin" w:cs="IRNazanin"/>
          <w:lang w:bidi="fa-IR"/>
          <w:color w:val="111111"/>
          <w:sz w:val="28"/>
          <w:szCs w:val="28"/>
          <w:rtl/>
        </w:rPr>
        <w:t xml:space="preserve">، قالوا: و صحّحه علی شرط الشیخین، منهم: کمال الدین الجهرمی </w:t>
      </w:r>
      <w:r>
        <w:rPr>
          <w:rStyle w:val="FootnoteReference"/>
        </w:rPr>
        <w:footnoteReference w:id="502"/>
      </w:r>
      <w:r>
        <w:rPr>
          <w:rFonts w:ascii="IRNazanin" w:hAnsi="IRNazanin" w:eastAsia="IRNazanin" w:cs="IRNazanin"/>
          <w:lang w:bidi="fa-IR"/>
          <w:color w:val="111111"/>
          <w:sz w:val="28"/>
          <w:szCs w:val="28"/>
          <w:rtl/>
        </w:rPr>
        <w:t xml:space="preserve">و البدخشانی </w:t>
      </w:r>
      <w:r>
        <w:rPr>
          <w:rStyle w:val="FootnoteReference"/>
        </w:rPr>
        <w:footnoteReference w:id="503"/>
      </w:r>
      <w:r>
        <w:rPr>
          <w:rFonts w:ascii="IRNazanin" w:hAnsi="IRNazanin" w:eastAsia="IRNazanin" w:cs="IRNazanin"/>
          <w:lang w:bidi="fa-IR"/>
          <w:color w:val="111111"/>
          <w:sz w:val="28"/>
          <w:szCs w:val="28"/>
          <w:rtl/>
        </w:rPr>
        <w:t xml:space="preserve">و الصبان </w:t>
      </w:r>
      <w:r>
        <w:rPr>
          <w:rStyle w:val="FootnoteReference"/>
        </w:rPr>
        <w:footnoteReference w:id="504"/>
      </w:r>
      <w:r>
        <w:rPr>
          <w:rFonts w:ascii="IRNazanin" w:hAnsi="IRNazanin" w:eastAsia="IRNazanin" w:cs="IRNazanin"/>
          <w:lang w:bidi="fa-IR"/>
          <w:color w:val="111111"/>
          <w:sz w:val="28"/>
          <w:szCs w:val="28"/>
          <w:rtl/>
        </w:rPr>
        <w:t xml:space="preserve">و المولوی مبین </w:t>
      </w:r>
      <w:r>
        <w:rPr>
          <w:rStyle w:val="FootnoteReference"/>
        </w:rPr>
        <w:footnoteReference w:id="505"/>
      </w:r>
      <w:r>
        <w:rPr>
          <w:rFonts w:ascii="IRNazanin" w:hAnsi="IRNazanin" w:eastAsia="IRNazanin" w:cs="IRNazanin"/>
          <w:lang w:bidi="fa-IR"/>
          <w:color w:val="111111"/>
          <w:sz w:val="28"/>
          <w:szCs w:val="28"/>
          <w:rtl/>
        </w:rPr>
        <w:t xml:space="preserve">و البلخی </w:t>
      </w:r>
      <w:r>
        <w:rPr>
          <w:rStyle w:val="FootnoteReference"/>
        </w:rPr>
        <w:footnoteReference w:id="506"/>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24" w:name="pg10422_119656"/>
    <w:bookmarkEnd w:id="224"/>
    <w:p>
      <w:pPr>
        <w:pStyle w:val="Heading4"/>
      </w:pPr>
      <w:bookmarkStart w:id="792" w:name="_Toc560"/>
      <w:r>
        <w:t>(6) قوله صلّی اللّه علیه و آله و سلّم: أنا الشمس و علی القمر و فاطمة الزهرة و الحسن و الحسین الفرقدان</w:t>
      </w:r>
      <w:bookmarkEnd w:id="792"/>
    </w:p>
    <w:p>
      <w:pPr>
        <w:pStyle w:val="BookText"/>
      </w:pPr>
      <w:r>
        <w:rPr>
          <w:rFonts w:ascii="IRNazanin" w:hAnsi="IRNazanin" w:eastAsia="IRNazanin" w:cs="IRNazanin"/>
          <w:lang w:bidi="fa-IR"/>
          <w:color w:val="111111"/>
          <w:sz w:val="28"/>
          <w:szCs w:val="28"/>
          <w:rtl/>
        </w:rPr>
        <w:t xml:space="preserve">رواه أبو إسحاق الثعلبی- المترجم له فی مجلّد آیة الولایة و مجلّد قسم (حدیث الغدیر) </w:t>
      </w:r>
      <w:r>
        <w:rPr>
          <w:rStyle w:val="FootnoteReference"/>
        </w:rPr>
        <w:footnoteReference w:id="507"/>
      </w:r>
      <w:r>
        <w:rPr>
          <w:rFonts w:ascii="IRNazanin" w:hAnsi="IRNazanin" w:eastAsia="IRNazanin" w:cs="IRNazanin"/>
          <w:lang w:bidi="fa-IR"/>
          <w:color w:val="111111"/>
          <w:sz w:val="28"/>
          <w:szCs w:val="28"/>
          <w:rtl/>
        </w:rPr>
        <w:t xml:space="preserve">- فی بیان زینة الأرض، حیث قال: «و زیّنها أیضا بالأنبیاء علیهم السلام، و زین الأنبیاء بأربعة: إبراهیم الخلیل علیه السلام، و موسی الکلیم، و عیسی الوجیه، و محمد الحبیب صلوات اللّه علیهم أجمعین، و هم أهل الکتاب [الکتب و أصحاب الشرائع و أولو العزم، و زیّنها أیضا بآل محمد صلّی اللّه علیه و سلّم، و زینهم [أیضا] بأربعة: علی و فاطمة و الحسن و الحسین رضی اللّه عنهم.</w:t>
      </w:r>
    </w:p>
    <w:p>
      <w:pPr>
        <w:pStyle w:val="BookText"/>
      </w:pPr>
      <w:r>
        <w:rPr>
          <w:rFonts w:ascii="IRNazanin" w:hAnsi="IRNazanin" w:eastAsia="IRNazanin" w:cs="IRNazanin"/>
          <w:lang w:bidi="fa-IR"/>
          <w:color w:val="111111"/>
          <w:sz w:val="28"/>
          <w:szCs w:val="28"/>
          <w:rtl/>
        </w:rPr>
        <w:t xml:space="preserve">و روی یزید الرقاشی عن أنس بن مالک قال: «صلّی بنا رسول اللّه صلّی اللّه علیه و سلّم صلاة الفجر، فلما انفتل من الصلاة أقبل علینا بوجهه الکریم فقال:</w:t>
      </w:r>
    </w:p>
    <w:p>
      <w:pPr>
        <w:pStyle w:val="BookText"/>
      </w:pPr>
      <w:r>
        <w:rPr>
          <w:rFonts w:ascii="IRNazanin" w:hAnsi="IRNazanin" w:eastAsia="IRNazanin" w:cs="IRNazanin"/>
          <w:lang w:bidi="fa-IR"/>
          <w:color w:val="111111"/>
          <w:sz w:val="28"/>
          <w:szCs w:val="28"/>
          <w:rtl/>
        </w:rPr>
        <w:t xml:space="preserve">معاشر [معشر] المسلمین: من افتقد الشمس فلیستمسک [فلیتمسک بالقمر، و من افتقد القمر فلیستمسک [فلیتمسک بالزهرة، و من افتقد الزهرة فلیستمسک [فلیتمسک بالفرقدین. فقیل: یا رسول اللّه: ما الشمس؟ و ما القمر؟ و ما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الزهرة؟ و ما الفرقدین [الفرقدان ؟ فقال: أنا الشمس و علی القمر و فاطمة الزهرة و الحسن و الحسین الفرقدان فی کتاب اللّه تعالی، لا یفترقان حتی یرد علی الحوض»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أبو الفتح النطنزی المترجم له فی (الأنساب- النطنزی) و (ذیل تاریخ بغداد- مخطوط) و (الوافی بالوفیات للصفدی) کما دریت فی قسم (حدیث الغدیر).</w:t>
      </w:r>
    </w:p>
    <w:p>
      <w:pPr>
        <w:pStyle w:val="BookText"/>
      </w:pPr>
      <w:r>
        <w:rPr>
          <w:rFonts w:ascii="IRNazanin" w:hAnsi="IRNazanin" w:eastAsia="IRNazanin" w:cs="IRNazanin"/>
          <w:lang w:bidi="fa-IR"/>
          <w:color w:val="111111"/>
          <w:sz w:val="28"/>
          <w:szCs w:val="28"/>
          <w:rtl/>
        </w:rPr>
        <w:t xml:space="preserve">بسنده عن أنس أیضا، قال: «قال رسول اللّه صلّی اللّه علیه و سلّم: اطلبوا الشمس، فإذا غابت فاطلبوا القمر، فإذا غاب القمر فاطلبوا الزهرة، فإذا غابت الزهرة فاطلبوا الفرقدین. قلنا: یا رسول اللّه و من الشمس؟ قال: أنا فقلنا: و من القمر؟ قال: علی. قلنا: فمن الزهرة؟ قال: فاطمة. قلنا: فمن الفرقدین [الفرقدان ؟ قال: الحسن و الحسین علیهما السلام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الهروی </w:t>
      </w:r>
      <w:r>
        <w:rPr>
          <w:rStyle w:val="FootnoteReference"/>
        </w:rPr>
        <w:footnoteReference w:id="510"/>
      </w:r>
      <w:r>
        <w:rPr>
          <w:rFonts w:ascii="IRNazanin" w:hAnsi="IRNazanin" w:eastAsia="IRNazanin" w:cs="IRNazanin"/>
          <w:lang w:bidi="fa-IR"/>
          <w:color w:val="111111"/>
          <w:sz w:val="28"/>
          <w:szCs w:val="28"/>
          <w:rtl/>
        </w:rPr>
        <w:t xml:space="preserve">و خواند امیر </w:t>
      </w:r>
      <w:r>
        <w:rPr>
          <w:rStyle w:val="FootnoteReference"/>
        </w:rPr>
        <w:footnoteReference w:id="511"/>
      </w:r>
      <w:r>
        <w:rPr>
          <w:rFonts w:ascii="IRNazanin" w:hAnsi="IRNazanin" w:eastAsia="IRNazanin" w:cs="IRNazanin"/>
          <w:lang w:bidi="fa-IR"/>
          <w:color w:val="111111"/>
          <w:sz w:val="28"/>
          <w:szCs w:val="28"/>
          <w:rtl/>
        </w:rPr>
        <w:t xml:space="preserve">بترجمة الامام الحسین علیه السلام عن جابر ابن عبد اللّه الأنصاری، و هذا لفظ الأول: قال جابر بن عبد اللّه قال رسول اللّه صلّی اللّه علیه و سلّم: اهتدوا بالشمس فإذا غابت الشمس فاهتدوا بالقمر، فإذا غاب القمر فاهتدوا بالزهرة، فإذا غابت الزهرة فاهتدوا بالفرقدین. فقیل: یا رسول اللّه ما الشمس؟ و ما القمر؟ و ما الزهرة؟ و ما الفرقدین [الفرقدان ؟ فقال:</w:t>
      </w:r>
    </w:p>
    <w:p>
      <w:pPr>
        <w:pStyle w:val="BookText"/>
      </w:pPr>
      <w:r>
        <w:rPr>
          <w:rFonts w:ascii="IRNazanin" w:hAnsi="IRNazanin" w:eastAsia="IRNazanin" w:cs="IRNazanin"/>
          <w:lang w:bidi="fa-IR"/>
          <w:color w:val="111111"/>
          <w:sz w:val="28"/>
          <w:szCs w:val="28"/>
          <w:rtl/>
        </w:rPr>
        <w:t xml:space="preserve">الشمس أنا و القمر علی، و الزهرة فاطمة، و الفرقدین [الفرقدان الحسن و الحسین».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25" w:name="pg10422_119658"/>
    <w:bookmarkEnd w:id="225"/>
    <w:p>
      <w:pPr>
        <w:pStyle w:val="Heading4"/>
      </w:pPr>
      <w:bookmarkStart w:id="793" w:name="_Toc561"/>
      <w:r>
        <w:t>(7) قوله صلّی اللّه علیه و آله و سلّم: یا علی إن الحسن و الحسین من أولادک کالبدر بین النجوم</w:t>
      </w:r>
      <w:bookmarkEnd w:id="793"/>
    </w:p>
    <w:p>
      <w:pPr>
        <w:pStyle w:val="BookText"/>
      </w:pPr>
      <w:r>
        <w:rPr>
          <w:rFonts w:ascii="IRNazanin" w:hAnsi="IRNazanin" w:eastAsia="IRNazanin" w:cs="IRNazanin"/>
          <w:lang w:bidi="fa-IR"/>
          <w:color w:val="111111"/>
          <w:sz w:val="28"/>
          <w:szCs w:val="28"/>
          <w:rtl/>
        </w:rPr>
        <w:t xml:space="preserve">رواه شهاب الدین ملک العلماء الدولت‌آبادی عن کتاب الأربعین </w:t>
      </w:r>
      <w:r>
        <w:rPr>
          <w:rStyle w:val="FootnoteReference"/>
        </w:rPr>
        <w:footnoteReference w:id="512"/>
      </w:r>
    </w:p>
    <w:p>
      <w:pPr>
        <w:pStyle w:val="Heading4"/>
      </w:pPr>
      <w:bookmarkStart w:id="794" w:name="_Toc562"/>
      <w:r>
        <w:t>(8) قوله صلّی اللّه علیه و آله و سلّم:.. الکواکب.. أولاد فاطمة</w:t>
      </w:r>
      <w:bookmarkEnd w:id="794"/>
    </w:p>
    <w:p>
      <w:pPr>
        <w:pStyle w:val="BookText"/>
      </w:pPr>
      <w:r>
        <w:rPr>
          <w:rFonts w:ascii="IRNazanin" w:hAnsi="IRNazanin" w:eastAsia="IRNazanin" w:cs="IRNazanin"/>
          <w:lang w:bidi="fa-IR"/>
          <w:color w:val="111111"/>
          <w:sz w:val="28"/>
          <w:szCs w:val="28"/>
          <w:rtl/>
        </w:rPr>
        <w:t xml:space="preserve">رواه شهاب الدین الدولت‌آبادی عن التشریح: «عن ابن عباس قال صلّی اللّه علیه و سلّم: ألا إن اللّه عزّ و جلّ زیّن السماء بزینة الکواکب، و زیّن الدنیا بالکواکب. قیل: و ما الکواکب یا رسول اللّه؟ قال: أولاد فاطمة … » </w:t>
      </w:r>
      <w:r>
        <w:rPr>
          <w:rStyle w:val="FootnoteReference"/>
        </w:rPr>
        <w:footnoteReference w:id="513"/>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26" w:name="pg10422_119659"/>
    <w:bookmarkEnd w:id="226"/>
    <w:p>
      <w:pPr>
        <w:pStyle w:val="Heading4"/>
      </w:pPr>
      <w:bookmarkStart w:id="795" w:name="_Toc563"/>
      <w:r>
        <w:t>(9) قوله صلّی اللّه علیه و آله و سلّم لعلی: مثلک و مثل الأئمة من ولدک بعدی مثل سفینة نوح من رکبها نجا و من تخلّف عنها غرق، و مثلکم مثل النجوم کلّما غاب نجم طلع نجم إلی یوم القیامة</w:t>
      </w:r>
      <w:bookmarkEnd w:id="795"/>
    </w:p>
    <w:p>
      <w:pPr>
        <w:pStyle w:val="BookText"/>
      </w:pPr>
      <w:r>
        <w:rPr>
          <w:rFonts w:ascii="IRNazanin" w:hAnsi="IRNazanin" w:eastAsia="IRNazanin" w:cs="IRNazanin"/>
          <w:lang w:bidi="fa-IR"/>
          <w:color w:val="111111"/>
          <w:sz w:val="28"/>
          <w:szCs w:val="28"/>
          <w:rtl/>
        </w:rPr>
        <w:t xml:space="preserve">رواه البلخی حیث قال: «الحموینی فی فرائد السمطین بسنده عن سعید ابن جبیر عن ابن عباس رضی اللّه عنهما قال قال رسول اللّه صلّی اللّه علیه و سلّم: یا علی أنا مدینة العلم و أنت بابها، و لن تؤتی المدینة إلّا من قبل الباب، و کذب من زعم أنه یحبنی و یبغضک، لأنک منی و أنا منک، لحمک لحمی و دمک من دمی و روحک من روحی، و سریرتک من سریرتی و علانیتک من علانیتی، سعد من أطاعک و شقی من عصاک، و ربح من تولاک و خسر من عاداک، و فاز من لزمک و هلک من فارقک.</w:t>
      </w:r>
    </w:p>
    <w:p>
      <w:pPr>
        <w:pStyle w:val="BookText"/>
      </w:pPr>
      <w:r>
        <w:rPr>
          <w:rFonts w:ascii="IRNazanin" w:hAnsi="IRNazanin" w:eastAsia="IRNazanin" w:cs="IRNazanin"/>
          <w:lang w:bidi="fa-IR"/>
          <w:color w:val="111111"/>
          <w:sz w:val="28"/>
          <w:szCs w:val="28"/>
          <w:rtl/>
        </w:rPr>
        <w:t xml:space="preserve">مثلک و مثل الأئمة من ولدک بعدی مثل سفینة نوح، من رکبها نجا و من تخلّف عنها غرق، و مثلکم کمثل النجوم کلّما غاب نجم طلع نجم إلی یوم القیامة» </w:t>
      </w:r>
      <w:r>
        <w:rPr>
          <w:rStyle w:val="FootnoteReference"/>
        </w:rPr>
        <w:footnoteReference w:id="514"/>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27" w:name="pg10422_119660"/>
    <w:bookmarkEnd w:id="227"/>
    <w:p>
      <w:pPr>
        <w:pStyle w:val="Heading4"/>
      </w:pPr>
      <w:bookmarkStart w:id="796" w:name="_Toc564"/>
      <w:r>
        <w:t>مؤیّدات هذه الأحادیث</w:t>
      </w:r>
      <w:bookmarkEnd w:id="796"/>
    </w:p>
    <w:p>
      <w:pPr>
        <w:pStyle w:val="Heading5"/>
      </w:pPr>
      <w:bookmarkStart w:id="797" w:name="_Toc565"/>
      <w:r>
        <w:t>اشارة</w:t>
      </w:r>
      <w:bookmarkEnd w:id="797"/>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28" w:name="pg10422_119662"/>
    <w:bookmarkEnd w:id="228"/>
    <w:p>
      <w:pPr>
        <w:pStyle w:val="BookText"/>
      </w:pPr>
      <w:r>
        <w:rPr>
          <w:rFonts w:ascii="IRNazanin" w:hAnsi="IRNazanin" w:eastAsia="IRNazanin" w:cs="IRNazanin"/>
          <w:lang w:bidi="fa-IR"/>
          <w:color w:val="111111"/>
          <w:sz w:val="28"/>
          <w:szCs w:val="28"/>
          <w:rtl/>
        </w:rPr>
        <w:t xml:space="preserve">و لیعلم أن هذه الأحادیث لها مؤیدات کثیرة فی کلمات أئمة أهل البیت علیهم السّلام، و صحابة الرسول صلّی اللّه علیه و آله و سلّم، و کبار العلماء</w:t>
      </w:r>
    </w:p>
    <w:p>
      <w:pPr>
        <w:pStyle w:val="Heading5"/>
      </w:pPr>
      <w:bookmarkStart w:id="798" w:name="_Toc566"/>
      <w:r>
        <w:t>(1) من کلمات أهل البیت</w:t>
      </w:r>
      <w:bookmarkEnd w:id="798"/>
    </w:p>
    <w:p>
      <w:pPr>
        <w:pStyle w:val="BookText"/>
      </w:pPr>
      <w:r>
        <w:rPr>
          <w:rFonts w:ascii="IRNazanin" w:hAnsi="IRNazanin" w:eastAsia="IRNazanin" w:cs="IRNazanin"/>
          <w:lang w:bidi="fa-IR"/>
          <w:color w:val="111111"/>
          <w:sz w:val="28"/>
          <w:szCs w:val="28"/>
          <w:rtl/>
        </w:rPr>
        <w:t xml:space="preserve">فأما کلمات أهل البیت علیهم الصلاة و السلام.</w:t>
      </w:r>
    </w:p>
    <w:p>
      <w:pPr>
        <w:pStyle w:val="BookText"/>
      </w:pPr>
      <w:r>
        <w:rPr>
          <w:rFonts w:ascii="IRNazanin" w:hAnsi="IRNazanin" w:eastAsia="IRNazanin" w:cs="IRNazanin"/>
          <w:lang w:bidi="fa-IR"/>
          <w:color w:val="111111"/>
          <w:sz w:val="28"/>
          <w:szCs w:val="28"/>
          <w:rtl/>
        </w:rPr>
        <w:t xml:space="preserve">فمنها:</w:t>
      </w:r>
    </w:p>
    <w:p>
      <w:pPr>
        <w:pStyle w:val="BookText"/>
      </w:pPr>
      <w:r>
        <w:rPr>
          <w:rFonts w:ascii="IRNazanin" w:hAnsi="IRNazanin" w:eastAsia="IRNazanin" w:cs="IRNazanin"/>
          <w:lang w:bidi="fa-IR"/>
          <w:color w:val="111111"/>
          <w:sz w:val="28"/>
          <w:szCs w:val="28"/>
          <w:rtl/>
        </w:rPr>
        <w:t xml:space="preserve">قول أمیر المؤمنین علیه الصلاة و السلام فی خطبة له: «ألا إن مثل آل محمد صلّی اللّه علیه و آله و سلّم کمثل نجوم السماء، إذا خوی نجم طلع نجم»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قوله علیه السلام فی حق أهل البیت علیهم السّلام: «و هم الدعاة و هم النجاة، و هم أرکان الأرض، و هم النجوم بهم یستضاء»</w:t>
      </w:r>
    </w:p>
    <w:p>
      <w:pPr>
        <w:pStyle w:val="BookText"/>
      </w:pPr>
      <w:r>
        <w:rPr>
          <w:rFonts w:ascii="IRNazanin" w:hAnsi="IRNazanin" w:eastAsia="IRNazanin" w:cs="IRNazanin"/>
          <w:lang w:bidi="fa-IR"/>
          <w:color w:val="111111"/>
          <w:sz w:val="28"/>
          <w:szCs w:val="28"/>
          <w:rtl/>
        </w:rPr>
        <w:t xml:space="preserve">قاله علیه السلام فی کلام له قبیل وفاته رواه الحافظ الخرکوشی و هذا نصه: «و فیکم من یخلف من نبیکم صلّی اللّه علیه و آله و سلّم ما إن تمسکتم به لن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تضلوا، و هم الدعاة، و هم النجاة، و هم أرکان الأرض، و هم النجوم بهم یستضاء، من شجرة طاب فرعها، و زیتونة طاب [بورک أصلها، نبتت فی الحرم، و سقیت من کرم، من خیر مستقر إلی خیر مستودع، من مبارک إلی مبارک صفت من الأقذار و الأدناس، و من قبیح مأنبة شرار الناس، لها فروع طوال لا تنال، حسرت عن صفاتها الألسن، و قصرت عن بلوغها الأعناق، فهم الدعاة، و بهم النجاة، و بالناس إلیهم حاجة، فاخلفوا رسول اللّه صلّی اللّه علیه و آله و سلّم بأحسن.</w:t>
      </w:r>
    </w:p>
    <w:p>
      <w:pPr>
        <w:pStyle w:val="BookText"/>
      </w:pPr>
      <w:r>
        <w:rPr>
          <w:rFonts w:ascii="IRNazanin" w:hAnsi="IRNazanin" w:eastAsia="IRNazanin" w:cs="IRNazanin"/>
          <w:lang w:bidi="fa-IR"/>
          <w:color w:val="111111"/>
          <w:sz w:val="28"/>
          <w:szCs w:val="28"/>
          <w:rtl/>
        </w:rPr>
        <w:t xml:space="preserve">الخلافة، فقد أخبرکم أنهم و القرآن ثقلان، و إنهما لن یتفرقا حتی یردا علی الحوض، فالزموهم ترشدوا و لا تتفرقوا عنهم و لا تترکوهم فتفرقوا و تمزقوا»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قول الامام زین العابدین علی بن الحسین علیهم السّلام: «نحن أمان لأهل الأرض کما أن النجوم أمان لأهل السماء»</w:t>
      </w:r>
    </w:p>
    <w:p>
      <w:pPr>
        <w:pStyle w:val="BookText"/>
      </w:pPr>
      <w:r>
        <w:rPr>
          <w:rFonts w:ascii="IRNazanin" w:hAnsi="IRNazanin" w:eastAsia="IRNazanin" w:cs="IRNazanin"/>
          <w:lang w:bidi="fa-IR"/>
          <w:color w:val="111111"/>
          <w:sz w:val="28"/>
          <w:szCs w:val="28"/>
          <w:rtl/>
        </w:rPr>
        <w:t xml:space="preserve">. قاله علیه السلام فی کلام له رواه القندوزی حیث قال:</w:t>
      </w:r>
    </w:p>
    <w:p>
      <w:pPr>
        <w:pStyle w:val="BookText"/>
      </w:pPr>
      <w:r>
        <w:rPr>
          <w:rFonts w:ascii="IRNazanin" w:hAnsi="IRNazanin" w:eastAsia="IRNazanin" w:cs="IRNazanin"/>
          <w:lang w:bidi="fa-IR"/>
          <w:color w:val="111111"/>
          <w:sz w:val="28"/>
          <w:szCs w:val="28"/>
          <w:rtl/>
        </w:rPr>
        <w:t xml:space="preserve">«و أخرج الحموینی بسنده عن الأعمش عن جعفر الصادق عن أبیه عن جده علی بن الحسین رضی اللّه عنهم قال: نحن أئمة المسلمین، و حجج اللّه علی العالمین، و سادة المؤمنین، و قادة الغر المحجلین، و موالی المسلمین، و نحن أمان لأهل الأرض کما أن النجوم أمان لأهل السماء، و نحن الذین بنا تمسک السماء أن تقع علی الأرض إلّا بإذن اللّه، و بنا ینزل الغیث و ینشر الرحمة، و تخرج برکات الأرض و لولا ما علی الأرض منا لساخت بأهلها.</w:t>
      </w:r>
    </w:p>
    <w:p>
      <w:pPr>
        <w:pStyle w:val="BookText"/>
      </w:pPr>
      <w:r>
        <w:rPr>
          <w:rFonts w:ascii="IRNazanin" w:hAnsi="IRNazanin" w:eastAsia="IRNazanin" w:cs="IRNazanin"/>
          <w:lang w:bidi="fa-IR"/>
          <w:color w:val="111111"/>
          <w:sz w:val="28"/>
          <w:szCs w:val="28"/>
          <w:rtl/>
        </w:rPr>
        <w:t xml:space="preserve">ثم قال، و لم تخل الأرض منذ خلق اللّه آدم علیه السلام من حجة للّه ظاهر مشهور أو غائب مستور، و لا تخلوا إلی أن تقوم الساعة من حجة فیها، و لولا ذلک لم یعبد اللّه.</w:t>
      </w:r>
    </w:p>
    <w:p>
      <w:pPr>
        <w:pStyle w:val="BookText"/>
      </w:pPr>
      <w:r>
        <w:rPr>
          <w:rFonts w:ascii="IRNazanin" w:hAnsi="IRNazanin" w:eastAsia="IRNazanin" w:cs="IRNazanin"/>
          <w:lang w:bidi="fa-IR"/>
          <w:color w:val="111111"/>
          <w:sz w:val="28"/>
          <w:szCs w:val="28"/>
          <w:rtl/>
        </w:rPr>
        <w:t xml:space="preserve">قال الأعمش: قلت لجعفر الصادق رضی اللّه عنه: کیف ینتفع الناس بالحجة الغائب المستور؟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29" w:name="pg10422_119664"/>
    <w:bookmarkEnd w:id="229"/>
    <w:p>
      <w:pPr>
        <w:pStyle w:val="BookText"/>
      </w:pPr>
      <w:r>
        <w:rPr>
          <w:rFonts w:ascii="IRNazanin" w:hAnsi="IRNazanin" w:eastAsia="IRNazanin" w:cs="IRNazanin"/>
          <w:lang w:bidi="fa-IR"/>
          <w:color w:val="111111"/>
          <w:sz w:val="28"/>
          <w:szCs w:val="28"/>
          <w:rtl/>
        </w:rPr>
        <w:t xml:space="preserve">قال: کما ینتفعون بالشمس إذا سترها سحاب»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Heading5"/>
      </w:pPr>
      <w:bookmarkStart w:id="799" w:name="_Toc567"/>
      <w:r>
        <w:t>(2) من کلمات الأصحاب</w:t>
      </w:r>
      <w:bookmarkEnd w:id="799"/>
    </w:p>
    <w:p>
      <w:pPr>
        <w:pStyle w:val="BookText"/>
      </w:pPr>
      <w:r>
        <w:rPr>
          <w:rFonts w:ascii="IRNazanin" w:hAnsi="IRNazanin" w:eastAsia="IRNazanin" w:cs="IRNazanin"/>
          <w:lang w:bidi="fa-IR"/>
          <w:color w:val="111111"/>
          <w:sz w:val="28"/>
          <w:szCs w:val="28"/>
          <w:rtl/>
        </w:rPr>
        <w:t xml:space="preserve">و أما کلمات الأصحاب:</w:t>
      </w:r>
    </w:p>
    <w:p>
      <w:pPr>
        <w:pStyle w:val="BookText"/>
      </w:pPr>
      <w:r>
        <w:rPr>
          <w:rFonts w:ascii="IRNazanin" w:hAnsi="IRNazanin" w:eastAsia="IRNazanin" w:cs="IRNazanin"/>
          <w:lang w:bidi="fa-IR"/>
          <w:color w:val="111111"/>
          <w:sz w:val="28"/>
          <w:szCs w:val="28"/>
          <w:rtl/>
        </w:rPr>
        <w:t xml:space="preserve">فمنها: قول ابن عباس رضی اللّه عنه فی حقهم علیهم السّلام: «فهم الأئمة الدعاة، و السادة الولاة، و القادة الحماة، و الخیرة الکرام، و القضاة و الحکام، و النجوم، و الأعلام، و العترة الهادیة، و القدوة العالیة، و الأسوة الصافیة».</w:t>
      </w:r>
    </w:p>
    <w:p>
      <w:pPr>
        <w:pStyle w:val="BookText"/>
      </w:pPr>
      <w:r>
        <w:rPr>
          <w:rFonts w:ascii="IRNazanin" w:hAnsi="IRNazanin" w:eastAsia="IRNazanin" w:cs="IRNazanin"/>
          <w:lang w:bidi="fa-IR"/>
          <w:color w:val="111111"/>
          <w:sz w:val="28"/>
          <w:szCs w:val="28"/>
          <w:rtl/>
        </w:rPr>
        <w:t xml:space="preserve">قاله رضی اللّه عنه فی کلام له طویل مع بعض الأعراب، رواه بطوله العاصمی و هذا نصه:</w:t>
      </w:r>
    </w:p>
    <w:p>
      <w:pPr>
        <w:pStyle w:val="BookText"/>
      </w:pPr>
      <w:r>
        <w:rPr>
          <w:rFonts w:ascii="IRNazanin" w:hAnsi="IRNazanin" w:eastAsia="IRNazanin" w:cs="IRNazanin"/>
          <w:lang w:bidi="fa-IR"/>
          <w:color w:val="111111"/>
          <w:sz w:val="28"/>
          <w:szCs w:val="28"/>
          <w:rtl/>
        </w:rPr>
        <w:t xml:space="preserve">«و أما الأسماء التی سماه بها ابن عمه حبر الأمة و بحرها عبد اللّه بن عباس رضی اللّه عنه، فإنّه روی عن سعید [سعد] بن طریف عن الأصبغ بن نباتة قال:</w:t>
      </w:r>
    </w:p>
    <w:p>
      <w:pPr>
        <w:pStyle w:val="BookText"/>
      </w:pPr>
      <w:r>
        <w:rPr>
          <w:rFonts w:ascii="IRNazanin" w:hAnsi="IRNazanin" w:eastAsia="IRNazanin" w:cs="IRNazanin"/>
          <w:lang w:bidi="fa-IR"/>
          <w:color w:val="111111"/>
          <w:sz w:val="28"/>
          <w:szCs w:val="28"/>
          <w:rtl/>
        </w:rPr>
        <w:t xml:space="preserve">أسلم أعرابی علی یدی أمیر المؤمنین علی بن أبی طالب رضی اللّه عنه، فخلع علیه علی علیه السلام حلّتین، و خرج الأعرابی من عنده فرحا مستبشرا، و بحضرة الباب قوم من الخوارج، فلما أن نظروا إلی الأعرابی و فرحه بإسلامه علی یدی علی علیه السلام حسدوه علی ذلک و قال بعضهم لبعض: أما ترون فرح هذا الأعرابی بإسلامه؟ تعالوا ننزّله عن ولایته و نردّه عن إمامته، فأقبلوا بأجمعهم علیه و قالوا له:</w:t>
      </w:r>
    </w:p>
    <w:p>
      <w:pPr>
        <w:pStyle w:val="BookText"/>
      </w:pPr>
      <w:r>
        <w:rPr>
          <w:rFonts w:ascii="IRNazanin" w:hAnsi="IRNazanin" w:eastAsia="IRNazanin" w:cs="IRNazanin"/>
          <w:lang w:bidi="fa-IR"/>
          <w:color w:val="111111"/>
          <w:sz w:val="28"/>
          <w:szCs w:val="28"/>
          <w:rtl/>
        </w:rPr>
        <w:t xml:space="preserve">یا أعرابی من أین أقبلت؟ قال: من عند أمیر المؤمنین علیه السلام قالوا: و ما الذی صنعت عنده؟ قال: أسلمت علی یدیه. قالوا: ما أصبت رجلا تسلم علی یدیه إلّا علی یدی رجل کافر؟ فلمّا سمع ذلک الأعرابی غضب غضبا شدیدا و ثار القوم فی وجهه و قالوا: لا تغضب، بیننا و بینک کتاب اللّه. فقال: اتلوه، فتلا بعضهم: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الَّذِینَ آمَنُوا ثُمَّ کَفَرُوا ثُمَّ آمَنُوا ثُمَّ کَفَرُوا إلی قوله سَبِیلًا فقال لهم الأعرابی: ویلکم فیمن هذه الآیة؟ قالوا: فی صاحبک الذی أسلمت علی یدیه، فازداد الأعرابی غضبا و ضرب بیده إلی قائمه سیفه و همّ بالقوم.</w:t>
      </w:r>
    </w:p>
    <w:p>
      <w:pPr>
        <w:pStyle w:val="BookText"/>
      </w:pPr>
      <w:r>
        <w:rPr>
          <w:rFonts w:ascii="IRNazanin" w:hAnsi="IRNazanin" w:eastAsia="IRNazanin" w:cs="IRNazanin"/>
          <w:lang w:bidi="fa-IR"/>
          <w:color w:val="111111"/>
          <w:sz w:val="28"/>
          <w:szCs w:val="28"/>
          <w:rtl/>
        </w:rPr>
        <w:t xml:space="preserve">ثم إنّه رجع إلی نفسه- و کان عاقلا- و قال: لا و اللّه لا عجلت علی القوم، و أسأل عن هذا الخبر، فإن کان کما یقولون خلعت علیا، و إن کان علی خلاف ما یقولون جالدتهم بالسیف إلی أن تذهب نفسی. قال:</w:t>
      </w:r>
    </w:p>
    <w:p>
      <w:pPr>
        <w:pStyle w:val="BookText"/>
      </w:pPr>
      <w:r>
        <w:rPr>
          <w:rFonts w:ascii="IRNazanin" w:hAnsi="IRNazanin" w:eastAsia="IRNazanin" w:cs="IRNazanin"/>
          <w:lang w:bidi="fa-IR"/>
          <w:color w:val="111111"/>
          <w:sz w:val="28"/>
          <w:szCs w:val="28"/>
          <w:rtl/>
        </w:rPr>
        <w:t xml:space="preserve">فأتی ابن عباس- و هو قاعد فی مسجد الکوفة- فقال: السلام یا ابن عباس. قال ابن عباس: و علیک السلام، قال: ما تقول فی أمیر المؤمنین؟ قال:</w:t>
      </w:r>
    </w:p>
    <w:p>
      <w:pPr>
        <w:pStyle w:val="BookText"/>
      </w:pPr>
      <w:r>
        <w:rPr>
          <w:rFonts w:ascii="IRNazanin" w:hAnsi="IRNazanin" w:eastAsia="IRNazanin" w:cs="IRNazanin"/>
          <w:lang w:bidi="fa-IR"/>
          <w:color w:val="111111"/>
          <w:sz w:val="28"/>
          <w:szCs w:val="28"/>
          <w:rtl/>
        </w:rPr>
        <w:t xml:space="preserve">أی الأمراء تعنی یا أعرابی؟ قال: علی بن أبی طالب. قال: و کان ابن عباس متکئا فاستوی قاعدا، ثم قال له:</w:t>
      </w:r>
    </w:p>
    <w:p>
      <w:pPr>
        <w:pStyle w:val="BookText"/>
      </w:pPr>
      <w:r>
        <w:rPr>
          <w:rFonts w:ascii="IRNazanin" w:hAnsi="IRNazanin" w:eastAsia="IRNazanin" w:cs="IRNazanin"/>
          <w:lang w:bidi="fa-IR"/>
          <w:color w:val="111111"/>
          <w:sz w:val="28"/>
          <w:szCs w:val="28"/>
          <w:rtl/>
        </w:rPr>
        <w:t xml:space="preserve">لقد سألت یا أعرابی عن رجل عظیم، یحب اللّه و رسوله و یحبه اللّه و رسوله، ذاک- و اللّه- صالح المؤمنین، و خیر الوصیین، و قامع الملحدین [الملحدین و رکن المسلمین، و یعسوب المؤمنین، و نور المهاجرین، و زین المتعبدین، و رئیس البکائین، و أصبر الصابرین، و أفضل القائمین، و سراج الماضین، و أول السابقین من آل یس، المؤید بجبرئیل الأمین، و المنصور بمیکائیل المتین، و المحفوظ بجند السماء أجمعین، و المحامی عن حرم المسملین، و مجاهد أعدائه الناصبین، و مطفئ نیران الموقدین، و أصدق بلابل الناطقین، و أفخر من مشی من قریش أجمعین، عین رسول رب العالمین، و وصی نبیة فی العالمین، و أمینه علی المخلوقین، و قاصم المعتدین، و جزار المارقین، و سهم من مرامی اللّه علی المنافقین، و لسان حکم العابدین.</w:t>
      </w:r>
    </w:p>
    <w:p>
      <w:pPr>
        <w:pStyle w:val="BookText"/>
      </w:pPr>
      <w:r>
        <w:rPr>
          <w:rFonts w:ascii="IRNazanin" w:hAnsi="IRNazanin" w:eastAsia="IRNazanin" w:cs="IRNazanin"/>
          <w:lang w:bidi="fa-IR"/>
          <w:color w:val="111111"/>
          <w:sz w:val="28"/>
          <w:szCs w:val="28"/>
          <w:rtl/>
        </w:rPr>
        <w:t xml:space="preserve">ناصر دین اللّه فی أرضه، و ولی أمر اللّه فی خلقه، و عیبة علمه، و کهف کتبه، سمح سخی سند حیی بهلول بهی سنحنح جوهری زکی رضی مطهر أبطحی باسل جری قرم همام صابر صوّام، مهذب مقدام، قاطع الأصلاب، عالی الرقاب، مفرق الأحزاب، المنتقم من الجهال، المبارز للأبطال، الکیال فی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[مکیال الإفضال.</w:t>
      </w:r>
    </w:p>
    <w:p>
      <w:pPr>
        <w:pStyle w:val="BookText"/>
      </w:pPr>
      <w:r>
        <w:rPr>
          <w:rFonts w:ascii="IRNazanin" w:hAnsi="IRNazanin" w:eastAsia="IRNazanin" w:cs="IRNazanin"/>
          <w:lang w:bidi="fa-IR"/>
          <w:color w:val="111111"/>
          <w:sz w:val="28"/>
          <w:szCs w:val="28"/>
          <w:rtl/>
        </w:rPr>
        <w:t xml:space="preserve">أضبطهم عنانا، و أثبتهم جنانا، و أمضاهم عزیمة، و أشدهم شکیمة، و أسدّهم نقیبة، اسد بازل، صاعقة مبرقة، یطحنهم فی الحروب إذا ازدلفت الأسنة و قرنت الأعنة طحن الرحی بسفالها، و یذروهم ذرو الریح الهشیم، باسل بازل صندید هزبر ضرغام، عازم عزام، خطیب حصیف [مصقع محجاج، مقول ثجاج، کریم الأصل، شریف الفضل، نقی العشیرة، فاضل القبیلة، عبل الذراع، طویل الباع ممدوح فی جمیع الأفق.</w:t>
      </w:r>
    </w:p>
    <w:p>
      <w:pPr>
        <w:pStyle w:val="BookText"/>
      </w:pPr>
      <w:r>
        <w:rPr>
          <w:rFonts w:ascii="IRNazanin" w:hAnsi="IRNazanin" w:eastAsia="IRNazanin" w:cs="IRNazanin"/>
          <w:lang w:bidi="fa-IR"/>
          <w:color w:val="111111"/>
          <w:sz w:val="28"/>
          <w:szCs w:val="28"/>
          <w:rtl/>
        </w:rPr>
        <w:t xml:space="preserve">أعلم من مضی، و أکرم من مشی، و أوجب من ولی بعد النبی المصطفی صلّی اللّه علیه و سلّم، لیث الحجاز و کبش العراق، مصادم الأبطال و المنتقم من الجهال، زکی [رکین الرکانة، منیع الصیانة صلب الأمانة، من هاشم القمقام ابن عم نبی الأنام، السید الهمام، الرسول الامام، مهدی الرشاد، المجانب للفساد، الأشعب الحائم [الحاطم و الطبل المحاجم [المهاجم و اللیث المزاحم.</w:t>
      </w:r>
    </w:p>
    <w:p>
      <w:pPr>
        <w:pStyle w:val="BookText"/>
      </w:pPr>
      <w:r>
        <w:rPr>
          <w:rFonts w:ascii="IRNazanin" w:hAnsi="IRNazanin" w:eastAsia="IRNazanin" w:cs="IRNazanin"/>
          <w:lang w:bidi="fa-IR"/>
          <w:color w:val="111111"/>
          <w:sz w:val="28"/>
          <w:szCs w:val="28"/>
          <w:rtl/>
        </w:rPr>
        <w:t xml:space="preserve">بدری أحدی حنفی مکی مدنی شعشعانی روحانی نورانی، له من الجبال شوامخها، و من الهضاب ذراها، و فی الوغی لیثها، و من العرب سیدها، اللیث المقدام و البدر التمام و الماجد الهمام، مبجل الحرمین و وارث المشعرین، و أبو السبطین الحسن و الحسین.</w:t>
      </w:r>
    </w:p>
    <w:p>
      <w:pPr>
        <w:pStyle w:val="BookText"/>
      </w:pPr>
      <w:r>
        <w:rPr>
          <w:rFonts w:ascii="IRNazanin" w:hAnsi="IRNazanin" w:eastAsia="IRNazanin" w:cs="IRNazanin"/>
          <w:lang w:bidi="fa-IR"/>
          <w:color w:val="111111"/>
          <w:sz w:val="28"/>
          <w:szCs w:val="28"/>
          <w:rtl/>
        </w:rPr>
        <w:t xml:space="preserve">من أهل بیت أکرمهم اللّه بشرفه، و شرفهم بکرمه، و أعزهم بهداه و خصهم لدینه، و استودعهم سره، و استحفظهم علمه، [جعلهم عمدا لدینه، و شهداء علی خلقه، و أوتاد أرضه، و نجی [نجباء] فی علمه، اختارهم و اصطفاهم و فضّلهم و اجتباهم علما لعباده [و منارا لبلاده أولادهم [ولاهم علی الصراط.</w:t>
      </w:r>
    </w:p>
    <w:p>
      <w:pPr>
        <w:pStyle w:val="BookText"/>
      </w:pPr>
      <w:r>
        <w:rPr>
          <w:rFonts w:ascii="IRNazanin" w:hAnsi="IRNazanin" w:eastAsia="IRNazanin" w:cs="IRNazanin"/>
          <w:lang w:bidi="fa-IR"/>
          <w:color w:val="111111"/>
          <w:sz w:val="28"/>
          <w:szCs w:val="28"/>
          <w:rtl/>
        </w:rPr>
        <w:t xml:space="preserve">فهم الأئمة الدعاة، و السادة الولاة، و القادة الحماة، و الخیرة الکرام، و القضاة و الحکام، و النجوم و الأعلام، و العترة الهادیة، و القدوة العالیة، و الأسوة الصافیة، الراغب عنهم مارق، و اللازق بهم لاحق هم الرحم الموصلة، و الأئمة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المتخیرة، و الباب المبتلی به الناس، من أتاهم نجا و من نأی عنهم هوی، حطة لمن دخلهم، و حجة علی من ترکهم.</w:t>
      </w:r>
    </w:p>
    <w:p>
      <w:pPr>
        <w:pStyle w:val="BookText"/>
      </w:pPr>
      <w:r>
        <w:rPr>
          <w:rFonts w:ascii="IRNazanin" w:hAnsi="IRNazanin" w:eastAsia="IRNazanin" w:cs="IRNazanin"/>
          <w:lang w:bidi="fa-IR"/>
          <w:color w:val="111111"/>
          <w:sz w:val="28"/>
          <w:szCs w:val="28"/>
          <w:rtl/>
        </w:rPr>
        <w:t xml:space="preserve">هم الفلک الجاری فی اللجج الغامرة، یفوز من رکبها و یغرق من جانبها، یتصدع عنهم الأنهار المنشعبة، و ینفلق عنهم الأقاویل الکاذبة، هم الحصن الحصین و النور المبین و هدی لقلوب المهتدین، و البحار السائغة للشاربین، و أمان لمن تبعهم أجمعین، إلی اللّه یدعون و بأمره یعملون، و إلی آیاته یرشدون، فیهم توالت رسله و علیهم هبطت ملائکته، و إلیهم بعث الروح فضلا من ربه [ربهم و رحمة، فضلهم لذلک و خصّهم و ضربهم مثلا لخلقه، و آتاهم ما لم یؤت أحدا من العالمین، من الیمن و البرکة، فروع طیبة، و أصول مبارکة، معدن الرحمة و ورثة الأنبیاء، بقیة النقباء و أوصیاء الأوصیاء.</w:t>
      </w:r>
    </w:p>
    <w:p>
      <w:pPr>
        <w:pStyle w:val="BookText"/>
      </w:pPr>
      <w:r>
        <w:rPr>
          <w:rFonts w:ascii="IRNazanin" w:hAnsi="IRNazanin" w:eastAsia="IRNazanin" w:cs="IRNazanin"/>
          <w:lang w:bidi="fa-IR"/>
          <w:color w:val="111111"/>
          <w:sz w:val="28"/>
          <w:szCs w:val="28"/>
          <w:rtl/>
        </w:rPr>
        <w:t xml:space="preserve">منهم الطیّب ذکره المبارک اسمه، أحمد الرضی و رسوله الأمی من الشجرة المبارکة، صحیح الأدیم واضح البرهان، و المبلغ من بعده ببیان التأویل و بحکم التفسیر، علی بن أبی طالب، علیه من اللّه الصلاة الرضیة و الزکاة السنیة، لا یحبه إلّا مؤمن تقی، و لا یبغضه إلّا منافق شقی.</w:t>
      </w:r>
    </w:p>
    <w:p>
      <w:pPr>
        <w:pStyle w:val="BookText"/>
      </w:pPr>
      <w:r>
        <w:rPr>
          <w:rFonts w:ascii="IRNazanin" w:hAnsi="IRNazanin" w:eastAsia="IRNazanin" w:cs="IRNazanin"/>
          <w:lang w:bidi="fa-IR"/>
          <w:color w:val="111111"/>
          <w:sz w:val="28"/>
          <w:szCs w:val="28"/>
          <w:rtl/>
        </w:rPr>
        <w:t xml:space="preserve">قال: فلمّا سمع الأعرابی ذلک، ضرب بیده إلی قائمة سیفه و قام مبادرا، فضرب ابن عباس یده إلیه و قال: إلی أین یا أعرابی؟ قال: أجالد القوم أو تذهب نفسی. قال ابن عباس: أقعد یا أعرابی، فإن لعلی محبین لو قطعتهم [قطعهم اربا ما ازدادوا له إلّا حبا، و إن لعلی بن أبی طالب مبغضین لو ألقمهم العسل ما ازدادوا له إلّا بغضا. قال: فقعد الأعرابی، و خلع علیه ابن عباس حلتین حمراوین»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 المقداد رضی اللّه عنه عن أهل البیت علیهم السلام:</w:t>
      </w:r>
    </w:p>
    <w:p>
      <w:pPr>
        <w:pStyle w:val="BookText"/>
      </w:pPr>
      <w:r>
        <w:rPr>
          <w:rFonts w:ascii="IRNazanin" w:hAnsi="IRNazanin" w:eastAsia="IRNazanin" w:cs="IRNazanin"/>
          <w:lang w:bidi="fa-IR"/>
          <w:color w:val="111111"/>
          <w:sz w:val="28"/>
          <w:szCs w:val="28"/>
          <w:rtl/>
        </w:rPr>
        <w:t xml:space="preserve">«أهل بیت النبوة و معدن الفضیلة و نجوم الأرض و نور البلاد» فی کلام له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رواه أبو بکر أحمد بن عبد العزیز الجوهری </w:t>
      </w:r>
      <w:r>
        <w:rPr>
          <w:rStyle w:val="FootnoteReference"/>
        </w:rPr>
        <w:footnoteReference w:id="519"/>
      </w:r>
      <w:r>
        <w:rPr>
          <w:rFonts w:ascii="IRNazanin" w:hAnsi="IRNazanin" w:eastAsia="IRNazanin" w:cs="IRNazanin"/>
          <w:lang w:bidi="fa-IR"/>
          <w:color w:val="111111"/>
          <w:sz w:val="28"/>
          <w:szCs w:val="28"/>
          <w:rtl/>
        </w:rPr>
        <w:t xml:space="preserve">و جمال الدین المحدّث الشیرازی </w:t>
      </w:r>
      <w:r>
        <w:rPr>
          <w:rStyle w:val="FootnoteReference"/>
        </w:rPr>
        <w:footnoteReference w:id="520"/>
      </w:r>
      <w:r>
        <w:rPr>
          <w:rFonts w:ascii="Amiri" w:hAnsi="Amiri" w:eastAsia="Amiri" w:cs="Amiri"/>
          <w:lang w:bidi="ar-SA"/>
          <w:color w:val="111111"/>
          <w:sz w:val="28"/>
          <w:szCs w:val="28"/>
          <w:rtl/>
        </w:rPr>
        <w:t xml:space="preserve">و هذا نصه: «عن المعروف بن سوید قال: کنت بالمدینة حین بویع عثمان، فرأیت رجلا- و هو یصفق بإحدی یدیه علی الأخری- فقلت: ما شأنک یا هذا؟ قال عجبا لقریش و استئثارهم بهذا الأمر عن أهل البیت، الذی أنزل اللّه فیهم هذه الآیة: إِنَّما یُرِیدُ اللَّهُ لِیُذْهِبَ عَنْکُمُ الرِّجْسَ أَهْلَ الْبَیْتِ وَ یُطَهِّرَکُمْ تَطْهِیراً أهل بیت النبوة، و معدن الفضیلة، و نجوم الأرض، و نور البلاد، و اللّه إن فیهم رجلا ما رأیت رجلا بعد محمّد صلّی اللّه علیه و آله و سلّم أقول بالحق و لا اقضی بالعدل و لا آمر بالمعروف منه.</w:t>
      </w:r>
    </w:p>
    <w:p>
      <w:pPr>
        <w:pStyle w:val="BookText"/>
      </w:pPr>
      <w:r>
        <w:rPr>
          <w:rFonts w:ascii="IRNazanin" w:hAnsi="IRNazanin" w:eastAsia="IRNazanin" w:cs="IRNazanin"/>
          <w:lang w:bidi="fa-IR"/>
          <w:color w:val="111111"/>
          <w:sz w:val="28"/>
          <w:szCs w:val="28"/>
          <w:rtl/>
        </w:rPr>
        <w:t xml:space="preserve">قلت: من أنت یرحمک اللّه؟ قال: أنا المقداد بن عمرو، قلت: من هذا الذی ذکرت؟ قال: ابن عم رسول اللّه صلّی اللّه علیه و آله و سلّم: علی بن أبی طالب. قال: فلبثت ما شاء اللّه، ثم لقیت أبا ذر فحدّثه بما قال المقداد فقال:</w:t>
      </w:r>
    </w:p>
    <w:p>
      <w:pPr>
        <w:pStyle w:val="BookText"/>
      </w:pPr>
      <w:r>
        <w:rPr>
          <w:rFonts w:ascii="IRNazanin" w:hAnsi="IRNazanin" w:eastAsia="IRNazanin" w:cs="IRNazanin"/>
          <w:lang w:bidi="fa-IR"/>
          <w:color w:val="111111"/>
          <w:sz w:val="28"/>
          <w:szCs w:val="28"/>
          <w:rtl/>
        </w:rPr>
        <w:t xml:space="preserve">صدق أخی».</w:t>
      </w:r>
    </w:p>
    <w:p>
      <w:pPr>
        <w:pStyle w:val="BookText"/>
      </w:pPr>
      <w:r>
        <w:rPr>
          <w:rFonts w:ascii="IRNazanin" w:hAnsi="IRNazanin" w:eastAsia="IRNazanin" w:cs="IRNazanin"/>
          <w:lang w:bidi="fa-IR"/>
          <w:color w:val="111111"/>
          <w:sz w:val="28"/>
          <w:szCs w:val="28"/>
          <w:rtl/>
        </w:rPr>
        <w:t xml:space="preserve">و منها: قول أبی ذر رضی اللّه عنه فیهم «أو کالنجوم الهادیة».</w:t>
      </w:r>
    </w:p>
    <w:p>
      <w:pPr>
        <w:pStyle w:val="BookText"/>
      </w:pPr>
      <w:r>
        <w:rPr>
          <w:rFonts w:ascii="IRNazanin" w:hAnsi="IRNazanin" w:eastAsia="IRNazanin" w:cs="IRNazanin"/>
          <w:lang w:bidi="fa-IR"/>
          <w:color w:val="111111"/>
          <w:sz w:val="28"/>
          <w:szCs w:val="28"/>
          <w:rtl/>
        </w:rPr>
        <w:t xml:space="preserve">قاله فی کلام له رواه الیعقوبی و هذا نصه حیث قال: «و بلغ عثمان أن أبا ذر یقعد فی مسجد رسول اللّه صلّی اللّه علیه و آله و سلّم و یجتمع إلیه الناس و یحدّث بما فیه الطعن علیه، و أنه وقف بباب المسجد فقال: أیها الناس من عرفنی فقد عرفنی و من لم یعرفنی فأنا أبو ذر الغفاری، أنا جندب بن جنادة الربذی، إن اللّه اصطفی آدم و نوحا و آل ابراهیم و آل عمران علی العالمین، ذریة بعضها من بعض، و اللّه سمیع علیم.</w:t>
      </w:r>
    </w:p>
    <w:p>
      <w:pPr>
        <w:pStyle w:val="BookText"/>
      </w:pPr>
      <w:r>
        <w:rPr>
          <w:rFonts w:ascii="IRNazanin" w:hAnsi="IRNazanin" w:eastAsia="IRNazanin" w:cs="IRNazanin"/>
          <w:lang w:bidi="fa-IR"/>
          <w:color w:val="111111"/>
          <w:sz w:val="28"/>
          <w:szCs w:val="28"/>
          <w:rtl/>
        </w:rPr>
        <w:t xml:space="preserve">فهم الصفوة من نوح و الآل من إبراهیم و السلالة من إسماعیل، و العترة الهادیة من محمد، آیة شرف شریفهم، و استحقوا الفضل فی قوم، هم فینا کالسماء المرفوعة، و کالکعبة المستورة، أو کالقبلة المنصوبة، أو کالشمس الضاحیة، أو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30" w:name="pg10422_119669"/>
    <w:bookmarkEnd w:id="230"/>
    <w:p>
      <w:pPr>
        <w:pStyle w:val="BookText"/>
      </w:pPr>
      <w:r>
        <w:rPr>
          <w:rFonts w:ascii="IRNazanin" w:hAnsi="IRNazanin" w:eastAsia="IRNazanin" w:cs="IRNazanin"/>
          <w:lang w:bidi="fa-IR"/>
          <w:color w:val="111111"/>
          <w:sz w:val="28"/>
          <w:szCs w:val="28"/>
          <w:rtl/>
        </w:rPr>
        <w:t xml:space="preserve">کالقمر الساری، أو کالنجوم الهادیة، أو کالشجرة الزیتونة، أضاء زیتها و بورک زندها، و محمد وارث علم آدم و ما فضیلت به النبیون، و علی بن أبی طالب علیه السلام وصی محمد صلّی اللّه علیه و آله و سلّم و وارث علمه.</w:t>
      </w:r>
    </w:p>
    <w:p>
      <w:pPr>
        <w:pStyle w:val="BookText"/>
      </w:pPr>
      <w:r>
        <w:rPr>
          <w:rFonts w:ascii="IRNazanin" w:hAnsi="IRNazanin" w:eastAsia="IRNazanin" w:cs="IRNazanin"/>
          <w:lang w:bidi="fa-IR"/>
          <w:color w:val="111111"/>
          <w:sz w:val="28"/>
          <w:szCs w:val="28"/>
          <w:rtl/>
        </w:rPr>
        <w:t xml:space="preserve">أیتها الأمة المتحیرة بعد نبیها، أما لو قدّمتم من قدّم اللّه و أخرتم من أخر اللّه، و أقررتم الولایة الوارثة فی أهل بیت نبیکم، لأکلتم من فوق رءوسکم و من تحت أقدامکم، و لما عال ولی اللّه و لا طاش سهم من فرائض اللّه و لا اختلف اثنان فی حکم اللّه إلّا وجدتم علم ذلک عندهم من کتاب اللّه و سنة نبیه، فأما إذا فعلتم ما فعلتم فذوقوا و بال أمرکم، و سیعلم الذین ظلموا أی منقلب ینقلبون» </w:t>
      </w:r>
      <w:r>
        <w:rPr>
          <w:rStyle w:val="FootnoteReference"/>
        </w:rPr>
        <w:footnoteReference w:id="521"/>
      </w:r>
    </w:p>
    <w:p>
      <w:pPr>
        <w:pStyle w:val="Heading5"/>
      </w:pPr>
      <w:bookmarkStart w:id="800" w:name="_Toc568"/>
      <w:r>
        <w:t>(3) من کلمات العلماء</w:t>
      </w:r>
      <w:bookmarkEnd w:id="800"/>
    </w:p>
    <w:p>
      <w:pPr>
        <w:pStyle w:val="BookText"/>
      </w:pPr>
      <w:r>
        <w:rPr>
          <w:rFonts w:ascii="IRNazanin" w:hAnsi="IRNazanin" w:eastAsia="IRNazanin" w:cs="IRNazanin"/>
          <w:lang w:bidi="fa-IR"/>
          <w:color w:val="111111"/>
          <w:sz w:val="28"/>
          <w:szCs w:val="28"/>
          <w:rtl/>
        </w:rPr>
        <w:t xml:space="preserve">و أما کلمات العلماء فهی کثیرة جدا، نذکر بعضها فی ما یلی:</w:t>
      </w:r>
    </w:p>
    <w:p>
      <w:pPr>
        <w:pStyle w:val="BookText"/>
      </w:pPr>
      <w:r>
        <w:rPr>
          <w:rFonts w:ascii="IRNazanin" w:hAnsi="IRNazanin" w:eastAsia="IRNazanin" w:cs="IRNazanin"/>
          <w:lang w:bidi="fa-IR"/>
          <w:color w:val="111111"/>
          <w:sz w:val="28"/>
          <w:szCs w:val="28"/>
          <w:rtl/>
        </w:rPr>
        <w:t xml:space="preserve">قال ابن الصباغ المالکی فی فضائل الامام الباقر علیه السلام:</w:t>
      </w:r>
    </w:p>
    <w:p>
      <w:pPr>
        <w:pStyle w:val="BookText"/>
      </w:pPr>
      <w:r>
        <w:rPr>
          <w:rFonts w:ascii="IRNazanin" w:hAnsi="IRNazanin" w:eastAsia="IRNazanin" w:cs="IRNazanin"/>
          <w:lang w:bidi="fa-IR"/>
          <w:color w:val="111111"/>
          <w:sz w:val="28"/>
          <w:szCs w:val="28"/>
          <w:rtl/>
        </w:rPr>
        <w:t xml:space="preserve">«روی عنه معالم الدین بقایا الصحابة رضی اللّه عنهم أجمعین و وجوه التابعین، و سارت بذکر علومه الأخبار، و أنشدت فی مدائحه الأشعار، فمن ذلک ما قاله مالک بن أعین الجهنی من قصیدة یمدحه بها:</w:t>
      </w:r>
    </w:p>
    <w:p>
      <w:pPr>
        <w:pStyle w:val="BookText"/>
      </w:pPr>
      <w:r>
        <w:rPr>
          <w:rFonts w:ascii="IRNazanin" w:hAnsi="IRNazanin" w:eastAsia="IRNazanin" w:cs="IRNazanin"/>
          <w:lang w:bidi="fa-IR"/>
          <w:color w:val="111111"/>
          <w:sz w:val="28"/>
          <w:szCs w:val="28"/>
          <w:rtl/>
        </w:rPr>
        <w:t xml:space="preserve">إذا طلب الناس علم القرآ ن کانت قریش علیه عیالا</w:t>
      </w:r>
    </w:p>
    <w:p>
      <w:pPr>
        <w:pStyle w:val="BookText"/>
      </w:pPr>
      <w:r>
        <w:rPr>
          <w:rFonts w:ascii="IRNazanin" w:hAnsi="IRNazanin" w:eastAsia="IRNazanin" w:cs="IRNazanin"/>
          <w:lang w:bidi="fa-IR"/>
          <w:color w:val="111111"/>
          <w:sz w:val="28"/>
          <w:szCs w:val="28"/>
          <w:rtl/>
        </w:rPr>
        <w:t xml:space="preserve">و إن قال ابن ابن النبی تلقّت یداه فروعا طوالا</w:t>
      </w:r>
    </w:p>
    <w:p>
      <w:pPr>
        <w:pStyle w:val="BookText"/>
      </w:pPr>
      <w:r>
        <w:rPr>
          <w:rFonts w:ascii="IRNazanin" w:hAnsi="IRNazanin" w:eastAsia="IRNazanin" w:cs="IRNazanin"/>
          <w:lang w:bidi="fa-IR"/>
          <w:color w:val="111111"/>
          <w:sz w:val="28"/>
          <w:szCs w:val="28"/>
          <w:rtl/>
        </w:rPr>
        <w:t xml:space="preserve">نجوم تهلّل للمدلجین جبال تورّث علما جبالا» </w:t>
      </w:r>
      <w:r>
        <w:rPr>
          <w:rStyle w:val="FootnoteReference"/>
        </w:rPr>
        <w:footnoteReference w:id="522"/>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الکاشفی:</w:t>
      </w:r>
    </w:p>
    <w:p>
      <w:pPr>
        <w:pStyle w:val="BookText"/>
      </w:pPr>
      <w:r>
        <w:rPr>
          <w:rFonts w:ascii="IRNazanin" w:hAnsi="IRNazanin" w:eastAsia="IRNazanin" w:cs="IRNazanin"/>
          <w:lang w:bidi="fa-IR"/>
          <w:color w:val="111111"/>
          <w:sz w:val="28"/>
          <w:szCs w:val="28"/>
          <w:rtl/>
        </w:rPr>
        <w:t xml:space="preserve">«ان اللسان عن وصف آل محمد لکیل، و إن جمال کمالهم لمحجوب عن بصائر أرباب البصیرة، و ذلک لأنهم نجوم بروج الهدایة، و بروج نجوم الولایة … »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السمهودی:</w:t>
      </w:r>
    </w:p>
    <w:p>
      <w:pPr>
        <w:pStyle w:val="BookText"/>
      </w:pPr>
      <w:r>
        <w:rPr>
          <w:rFonts w:ascii="IRNazanin" w:hAnsi="IRNazanin" w:eastAsia="IRNazanin" w:cs="IRNazanin"/>
          <w:lang w:bidi="fa-IR"/>
          <w:color w:val="111111"/>
          <w:sz w:val="28"/>
          <w:szCs w:val="28"/>
          <w:rtl/>
        </w:rPr>
        <w:t xml:space="preserve">«یحتمل أن المراد من أهل البیت الذین هم أمان الأمة: علماؤهم الذین یقتدی بهم کما یهتدی بنجوم السماء، و هم الذین إذا خلت الأرض منهم جاء أهل الأرض من الآیات ما کانوا یوعدون، و ذهب أهل الأرض، و ذلک عند موت المهدی الذی أخبر صلّی اللّه علیه و سلّم به»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المکی:</w:t>
      </w:r>
    </w:p>
    <w:p>
      <w:pPr>
        <w:pStyle w:val="BookText"/>
      </w:pPr>
      <w:r>
        <w:rPr>
          <w:rFonts w:ascii="IRNazanin" w:hAnsi="IRNazanin" w:eastAsia="IRNazanin" w:cs="IRNazanin"/>
          <w:lang w:bidi="fa-IR"/>
          <w:color w:val="111111"/>
          <w:sz w:val="28"/>
          <w:szCs w:val="28"/>
          <w:rtl/>
        </w:rPr>
        <w:t xml:space="preserve">«و قال بعضهم: یحتمل أن المراد بأهل البیت الذین هم أمان علماؤهم، لأنهم الذین یهتدی بهم کالنجوم، و الذین إذا فقدوا جاء أهل الأرض من الآیات ما یوعدون»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باکثیر المکی الشافعی:</w:t>
      </w:r>
    </w:p>
    <w:p>
      <w:pPr>
        <w:pStyle w:val="BookText"/>
      </w:pPr>
      <w:r>
        <w:rPr>
          <w:rFonts w:ascii="IRNazanin" w:hAnsi="IRNazanin" w:eastAsia="IRNazanin" w:cs="IRNazanin"/>
          <w:lang w:bidi="fa-IR"/>
          <w:color w:val="111111"/>
          <w:sz w:val="28"/>
          <w:szCs w:val="28"/>
          <w:rtl/>
        </w:rPr>
        <w:t xml:space="preserve">«و أخرج الدارقطنی فی الفضائل عن معقل بن یسار رضی اللّه عنه قال:</w:t>
      </w:r>
    </w:p>
    <w:p>
      <w:pPr>
        <w:pStyle w:val="BookText"/>
      </w:pPr>
      <w:r>
        <w:rPr>
          <w:rFonts w:ascii="IRNazanin" w:hAnsi="IRNazanin" w:eastAsia="IRNazanin" w:cs="IRNazanin"/>
          <w:lang w:bidi="fa-IR"/>
          <w:color w:val="111111"/>
          <w:sz w:val="28"/>
          <w:szCs w:val="28"/>
          <w:rtl/>
        </w:rPr>
        <w:t xml:space="preserve">سمعت أبا بکر رضی اللّه عنه یقول: علی بن أبی طالب عترة رسول اللّه صلّی اللّه علیه و سلّم، أی الذین حثّ النبی صلّی اللّه علیه و سلّم علی التمسک بهم و الأخذ یهدیهم، فإنهم نجوم الهدی من اقتدی بهم اهتدی، و خصّه أبو بکر بذلک رضی اللّه عنه، لأنه الامام فی هذا الشأن، و باب مدینة العلم و العرفان، فهو إمام الأئمة و عالم الأمة» </w:t>
      </w:r>
      <w:r>
        <w:rPr>
          <w:rStyle w:val="FootnoteReference"/>
        </w:rPr>
        <w:footnoteReference w:id="526"/>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نقل الشیخانی القادری کلام السمهودی بلفظه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أورد الشبراویّ أبیات مالک بن أعین الجهنی المتقدّمة مع اختلاف یسیر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عبّر عنهم العجیلی بالنجوم مرارا، فی مواضع عدیدة، منها قوله:</w:t>
      </w:r>
    </w:p>
    <w:p>
      <w:pPr>
        <w:pStyle w:val="BookText"/>
      </w:pPr>
      <w:r>
        <w:rPr>
          <w:rFonts w:ascii="IRNazanin" w:hAnsi="IRNazanin" w:eastAsia="IRNazanin" w:cs="IRNazanin"/>
          <w:lang w:bidi="fa-IR"/>
          <w:color w:val="111111"/>
          <w:sz w:val="28"/>
          <w:szCs w:val="28"/>
          <w:rtl/>
        </w:rPr>
        <w:t xml:space="preserve">«و قد أوجدهم اللّه فی کل عصر و مصر، و وجودهم أمان من العذاب کالنجوم أمان لأهل السماء، و ما کان اللّه لیعذبهم و أنت فیهم، و هو منهم و هم منه کما ورد» </w:t>
      </w:r>
      <w:r>
        <w:rPr>
          <w:rStyle w:val="FootnoteReference"/>
        </w:rPr>
        <w:footnoteReference w:id="529"/>
      </w:r>
      <w:r>
        <w:rPr>
          <w:rFonts w:ascii="IRNazanin" w:hAnsi="IRNazanin" w:eastAsia="IRNazanin" w:cs="IRNazanin"/>
          <w:lang w:bidi="fa-IR"/>
          <w:color w:val="111111"/>
          <w:sz w:val="28"/>
          <w:szCs w:val="28"/>
          <w:rtl/>
        </w:rPr>
        <w:t xml:space="preserve">و قال الشبراویّ:</w:t>
      </w:r>
    </w:p>
    <w:p>
      <w:pPr>
        <w:pStyle w:val="BookText"/>
      </w:pPr>
      <w:r>
        <w:rPr>
          <w:rFonts w:ascii="IRNazanin" w:hAnsi="IRNazanin" w:eastAsia="IRNazanin" w:cs="IRNazanin"/>
          <w:lang w:bidi="fa-IR"/>
          <w:color w:val="111111"/>
          <w:sz w:val="28"/>
          <w:szCs w:val="28"/>
          <w:rtl/>
        </w:rPr>
        <w:t xml:space="preserve">«و قد أکرم اللّه تعالی آل بیت نبیه بأن جعل فیهم القطبانیة و منهم المجدّد علی رأس کلّ سنة لهذه الأمة أمر دینها،</w:t>
      </w:r>
    </w:p>
    <w:p>
      <w:pPr>
        <w:pStyle w:val="BookText"/>
      </w:pPr>
      <w:r>
        <w:rPr>
          <w:rFonts w:ascii="IRNazanin" w:hAnsi="IRNazanin" w:eastAsia="IRNazanin" w:cs="IRNazanin"/>
          <w:lang w:bidi="fa-IR"/>
          <w:color w:val="111111"/>
          <w:sz w:val="28"/>
          <w:szCs w:val="28"/>
          <w:rtl/>
        </w:rPr>
        <w:t xml:space="preserve">فقد قال الرشید لموسی الکاظم- و هو جالس عند الکعبة- أنت الذی تبایعک الناس سرا؟ فقال له: أنا إمام أهل القلوب و أنت إمام الجسوم</w:t>
      </w:r>
    </w:p>
    <w:p>
      <w:pPr>
        <w:pStyle w:val="BookText"/>
      </w:pPr>
      <w:r>
        <w:rPr>
          <w:rFonts w:ascii="IRNazanin" w:hAnsi="IRNazanin" w:eastAsia="IRNazanin" w:cs="IRNazanin"/>
          <w:lang w:bidi="fa-IR"/>
          <w:color w:val="111111"/>
          <w:sz w:val="28"/>
          <w:szCs w:val="28"/>
          <w:rtl/>
        </w:rPr>
        <w:t xml:space="preserve">، و ما أحسن ما قیل:</w:t>
      </w:r>
    </w:p>
    <w:p>
      <w:pPr>
        <w:pStyle w:val="BookText"/>
      </w:pPr>
      <w:r>
        <w:rPr>
          <w:rFonts w:ascii="IRNazanin" w:hAnsi="IRNazanin" w:eastAsia="IRNazanin" w:cs="IRNazanin"/>
          <w:lang w:bidi="fa-IR"/>
          <w:color w:val="111111"/>
          <w:sz w:val="28"/>
          <w:szCs w:val="28"/>
          <w:rtl/>
        </w:rPr>
        <w:t xml:space="preserve">ملوک علی التحقیق لیس لغیرهم من الملک إلّا وزره و عقابه</w:t>
      </w:r>
    </w:p>
    <w:p>
      <w:pPr>
        <w:pStyle w:val="BookText"/>
      </w:pPr>
      <w:r>
        <w:rPr>
          <w:rFonts w:ascii="IRNazanin" w:hAnsi="IRNazanin" w:eastAsia="IRNazanin" w:cs="IRNazanin"/>
          <w:lang w:bidi="fa-IR"/>
          <w:color w:val="111111"/>
          <w:sz w:val="28"/>
          <w:szCs w:val="28"/>
          <w:rtl/>
        </w:rPr>
        <w:t xml:space="preserve">شموس الهدی منهم و منهم بدوره و أنجمه منهم و منهم شهابه»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الشبلنجی:</w:t>
      </w:r>
    </w:p>
    <w:p>
      <w:pPr>
        <w:pStyle w:val="BookText"/>
      </w:pPr>
      <w:r>
        <w:rPr>
          <w:rFonts w:ascii="IRNazanin" w:hAnsi="IRNazanin" w:eastAsia="IRNazanin" w:cs="IRNazanin"/>
          <w:lang w:bidi="fa-IR"/>
          <w:color w:val="111111"/>
          <w:sz w:val="28"/>
          <w:szCs w:val="28"/>
          <w:rtl/>
        </w:rPr>
        <w:t xml:space="preserve">«و لأبی الحسن بن جبیر رحمه اللّه:</w:t>
      </w:r>
    </w:p>
    <w:p>
      <w:pPr>
        <w:pStyle w:val="BookText"/>
      </w:pPr>
      <w:r>
        <w:rPr>
          <w:rFonts w:ascii="IRNazanin" w:hAnsi="IRNazanin" w:eastAsia="IRNazanin" w:cs="IRNazanin"/>
          <w:lang w:bidi="fa-IR"/>
          <w:color w:val="111111"/>
          <w:sz w:val="28"/>
          <w:szCs w:val="28"/>
          <w:rtl/>
        </w:rPr>
        <w:t xml:space="preserve">أحب النبی المصطفی و ابن عمه علیا و سبطیه و فاطمة الزهرا</w:t>
      </w:r>
    </w:p>
    <w:p>
      <w:pPr>
        <w:pStyle w:val="BookText"/>
      </w:pPr>
      <w:r>
        <w:rPr>
          <w:rFonts w:ascii="IRNazanin" w:hAnsi="IRNazanin" w:eastAsia="IRNazanin" w:cs="IRNazanin"/>
          <w:lang w:bidi="fa-IR"/>
          <w:color w:val="111111"/>
          <w:sz w:val="28"/>
          <w:szCs w:val="28"/>
          <w:rtl/>
        </w:rPr>
        <w:t xml:space="preserve">هم أهل بیت أذهب اللّه عنهم و أطلعهم أفق الهدی أنجما زهرا</w:t>
      </w:r>
    </w:p>
    <w:p>
      <w:pPr>
        <w:pStyle w:val="BookText"/>
      </w:pPr>
      <w:r>
        <w:rPr>
          <w:rFonts w:ascii="IRNazanin" w:hAnsi="IRNazanin" w:eastAsia="IRNazanin" w:cs="IRNazanin"/>
          <w:lang w:bidi="fa-IR"/>
          <w:color w:val="111111"/>
          <w:sz w:val="28"/>
          <w:szCs w:val="28"/>
          <w:rtl/>
        </w:rPr>
        <w:t xml:space="preserve">موالاتهم فرض علی کل مسلم و حبهم أسنی الذخائر للأخری» </w:t>
      </w:r>
      <w:r>
        <w:rPr>
          <w:rStyle w:val="FootnoteReference"/>
        </w:rPr>
        <w:footnoteReference w:id="531"/>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الحمزاوی فی ذکر فاطمة بنت الحسین علیهما السلام:</w:t>
      </w:r>
    </w:p>
    <w:p>
      <w:pPr>
        <w:pStyle w:val="BookText"/>
      </w:pPr>
      <w:r>
        <w:rPr>
          <w:rFonts w:ascii="IRNazanin" w:hAnsi="IRNazanin" w:eastAsia="IRNazanin" w:cs="IRNazanin"/>
          <w:lang w:bidi="fa-IR"/>
          <w:color w:val="111111"/>
          <w:sz w:val="28"/>
          <w:szCs w:val="28"/>
          <w:rtl/>
        </w:rPr>
        <w:t xml:space="preserve">«و یعجبنی مدحا فی حضرتها و آل البیت علی العموم، الذین شیّدوا الدین و صاروا فی الاهتداء بهم کالنجوم: قول الهمام الفاضل الامام الکامل ولدنا الشیخ أحمد المالکی لقبا الشافعی مذهبا الأبیاری بلدا … » </w:t>
      </w:r>
      <w:r>
        <w:rPr>
          <w:rStyle w:val="FootnoteReference"/>
        </w:rPr>
        <w:footnoteReference w:id="532"/>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31" w:name="pg10422_119674"/>
    <w:bookmarkEnd w:id="231"/>
    <w:p>
      <w:pPr>
        <w:pStyle w:val="Heading4"/>
      </w:pPr>
      <w:bookmarkStart w:id="801" w:name="_Toc569"/>
      <w:r>
        <w:t>حدیث فی الاقتداء بأهل البیت مع شاهدین من شواهده</w:t>
      </w:r>
      <w:bookmarkEnd w:id="801"/>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الأحادیث الدالة علی وجوب الاقتداء بأهل البیت علیهم الصلاة و السلام</w:t>
      </w:r>
    </w:p>
    <w:p>
      <w:pPr>
        <w:pStyle w:val="BookText"/>
      </w:pPr>
      <w:r>
        <w:rPr>
          <w:rFonts w:ascii="IRNazanin" w:hAnsi="IRNazanin" w:eastAsia="IRNazanin" w:cs="IRNazanin"/>
          <w:lang w:bidi="fa-IR"/>
          <w:color w:val="111111"/>
          <w:sz w:val="28"/>
          <w:szCs w:val="28"/>
          <w:rtl/>
        </w:rPr>
        <w:t xml:space="preserve">قوله صلّی اللّه علیه و آله و سلّم: «من سرّه أن یحیی حیاتی و یموت مماتی، و یسکن جنة عدن غرسها ربی، فلیوال علیا من بعدی و لیوال ولیّه، و لیقتد بالأئمة من بعدی … ».</w:t>
      </w:r>
    </w:p>
    <w:p>
      <w:pPr>
        <w:pStyle w:val="BookText"/>
      </w:pPr>
      <w:r>
        <w:rPr>
          <w:rFonts w:ascii="IRNazanin" w:hAnsi="IRNazanin" w:eastAsia="IRNazanin" w:cs="IRNazanin"/>
          <w:lang w:bidi="fa-IR"/>
          <w:color w:val="111111"/>
          <w:sz w:val="28"/>
          <w:szCs w:val="28"/>
          <w:rtl/>
        </w:rPr>
        <w:t xml:space="preserve">و هذا الحدیث رواه جمع من کبار الحفاظ و الأئمة:</w:t>
      </w:r>
    </w:p>
    <w:p>
      <w:pPr>
        <w:pStyle w:val="BookText"/>
      </w:pPr>
      <w:r>
        <w:rPr>
          <w:rFonts w:ascii="IRNazanin" w:hAnsi="IRNazanin" w:eastAsia="IRNazanin" w:cs="IRNazanin"/>
          <w:lang w:bidi="fa-IR"/>
          <w:color w:val="111111"/>
          <w:sz w:val="28"/>
          <w:szCs w:val="28"/>
          <w:rtl/>
        </w:rPr>
        <w:t xml:space="preserve">قال الحافظ أبو نعیم بترجمة علی علیه السلام:</w:t>
      </w:r>
    </w:p>
    <w:p>
      <w:pPr>
        <w:pStyle w:val="BookText"/>
      </w:pPr>
      <w:r>
        <w:rPr>
          <w:rFonts w:ascii="IRNazanin" w:hAnsi="IRNazanin" w:eastAsia="IRNazanin" w:cs="IRNazanin"/>
          <w:lang w:bidi="fa-IR"/>
          <w:color w:val="111111"/>
          <w:sz w:val="28"/>
          <w:szCs w:val="28"/>
          <w:rtl/>
        </w:rPr>
        <w:t xml:space="preserve">«حدثنا محمد بن المظفر، نا محمد بن جعفر بن عبد الرحیم، نا أحمد بن محمد بن یزید بن سلیمان [سلیم ، نا عبد الرحمن بن عمران بن أبی لیلی أخو محمد ابن عمران، نا یعقوب بن موسی الهاشمی، عن ابن أبی رواد، عن إسماعیل بن أمیة، عن عکرمة عن ابن عباس قال: قال رسول اللّه صلّی اللّه علیه و سلّم: من سرّه أن یحیی حیاتی و یموت مماتی، و یسکن جنة عدن غرسها ربی، فلیوال علیا من بعدی و لیوال ولیّه، و لیقتد بالأئمة من بعدی … ».</w:t>
      </w:r>
    </w:p>
    <w:p>
      <w:pPr>
        <w:pStyle w:val="BookText"/>
      </w:pPr>
      <w:r>
        <w:rPr>
          <w:rFonts w:ascii="IRNazanin" w:hAnsi="IRNazanin" w:eastAsia="IRNazanin" w:cs="IRNazanin"/>
          <w:lang w:bidi="fa-IR"/>
          <w:color w:val="111111"/>
          <w:sz w:val="28"/>
          <w:szCs w:val="28"/>
          <w:rtl/>
        </w:rPr>
        <w:t xml:space="preserve">و هذا الحدیث رواه جمع من کبار الحفاظ و الأئمة:</w:t>
      </w:r>
    </w:p>
    <w:p>
      <w:pPr>
        <w:pStyle w:val="BookText"/>
      </w:pPr>
      <w:r>
        <w:rPr>
          <w:rFonts w:ascii="IRNazanin" w:hAnsi="IRNazanin" w:eastAsia="IRNazanin" w:cs="IRNazanin"/>
          <w:lang w:bidi="fa-IR"/>
          <w:color w:val="111111"/>
          <w:sz w:val="28"/>
          <w:szCs w:val="28"/>
          <w:rtl/>
        </w:rPr>
        <w:t xml:space="preserve">قال الحفاظ أبو نعیم بترجمة علی علیه السلام:</w:t>
      </w:r>
    </w:p>
    <w:p>
      <w:pPr>
        <w:pStyle w:val="BookText"/>
      </w:pPr>
      <w:r>
        <w:rPr>
          <w:rFonts w:ascii="IRNazanin" w:hAnsi="IRNazanin" w:eastAsia="IRNazanin" w:cs="IRNazanin"/>
          <w:lang w:bidi="fa-IR"/>
          <w:color w:val="111111"/>
          <w:sz w:val="28"/>
          <w:szCs w:val="28"/>
          <w:rtl/>
        </w:rPr>
        <w:t xml:space="preserve">«حدثنا محمد بن المظفر، نا محمد بن جعفر بن عبد الرحیم، نا أحمد بن محمد بن یزید بن سلیمان [سلیم ، نا عبد الرحمن بن عمران بن أبی لیلی أخو محمد ابن عمران، نا یعقوب بن موسی الهاشمی، عن ابن أبی رواد، عن إسماعیل بن أمیة، عن عکرمة عن ابن عباس قال: قال رسول اللّه صلّی اللّه علیه و سلّم: من سرّه أن یحیی حیاتی و یموت مماتی، و یسکن جنة عدن غرسها ربی، فلیوال علیا من بعدی و لیوال ولیه و لیقتد بالأئمة من بعدی، فإنهم عترتی، خلقوا من طینتی، رزقوا فهما و علما، [و] ویل للمکذّبین لفظهم [بفضلهم من أمتی، القاطعین [للقاطعین فیهم صلتی، لا أنا لهم اللّه شفاعتی»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(منقبة المطهرین) عن ابن عباس کذلک».</w:t>
      </w:r>
    </w:p>
    <w:p>
      <w:pPr>
        <w:pStyle w:val="BookText"/>
      </w:pPr>
      <w:r>
        <w:rPr>
          <w:rFonts w:ascii="IRNazanin" w:hAnsi="IRNazanin" w:eastAsia="IRNazanin" w:cs="IRNazanin"/>
          <w:lang w:bidi="fa-IR"/>
          <w:color w:val="111111"/>
          <w:sz w:val="28"/>
          <w:szCs w:val="28"/>
          <w:rtl/>
        </w:rPr>
        <w:t xml:space="preserve">و قال الرافعی ما نصه: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حمزة العلوی الرازی أبو طاهر. قدم قزوین و حدّث بها عن سلیمان بن أحمد- روی عنه أبو مضر ربیعة بن علی العجلی فقال: ثنا أبو طاهر الحسن بن حمزة العلوی- قدم علینا قزوین سنة أربع و أربعین و ثلاثمائة- ثنا سلیمان ابن أحمد، ثنا عمر بن حفص السدوسی، ثنا إسحاق بن بشر الکاهلی، ثنا یعقوب ابن المغیرة الهاشمی، عن ابن أبی رواد عن إسماعیل بن أمیة، عن عکرمة عن ابن عباس قال قال رسول اللّه صلّی اللّه علیه و سلّم: من سرّه أن یحیی حیاتی و یموت مماتی و یدخل جنة عدن فلیوال علیا من بعدی، و لیقتد بأهل بیتی من بعدی، فإنهم عترتی، خلقوا من طینتی و رزقوا فهمی و علمی، فویل للمکذبین من أمتی، لا أنا لهم اللّه شفاعتی»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الحموینی </w:t>
      </w:r>
      <w:r>
        <w:rPr>
          <w:rStyle w:val="FootnoteReference"/>
        </w:rPr>
        <w:footnoteReference w:id="535"/>
      </w:r>
      <w:r>
        <w:rPr>
          <w:rFonts w:ascii="IRNazanin" w:hAnsi="IRNazanin" w:eastAsia="IRNazanin" w:cs="IRNazanin"/>
          <w:lang w:bidi="fa-IR"/>
          <w:color w:val="111111"/>
          <w:sz w:val="28"/>
          <w:szCs w:val="28"/>
          <w:rtl/>
        </w:rPr>
        <w:t xml:space="preserve">و الکنجی </w:t>
      </w:r>
      <w:r>
        <w:rPr>
          <w:rStyle w:val="FootnoteReference"/>
        </w:rPr>
        <w:footnoteReference w:id="536"/>
      </w:r>
      <w:r>
        <w:rPr>
          <w:rFonts w:ascii="IRNazanin" w:hAnsi="IRNazanin" w:eastAsia="IRNazanin" w:cs="IRNazanin"/>
          <w:lang w:bidi="fa-IR"/>
          <w:color w:val="111111"/>
          <w:sz w:val="28"/>
          <w:szCs w:val="28"/>
          <w:rtl/>
        </w:rPr>
        <w:t xml:space="preserve">بسندهما عن الحافظ أبی نعیم بلفظه المتقدم.</w:t>
      </w:r>
    </w:p>
    <w:p>
      <w:pPr>
        <w:pStyle w:val="BookText"/>
      </w:pPr>
      <w:r>
        <w:rPr>
          <w:rFonts w:ascii="IRNazanin" w:hAnsi="IRNazanin" w:eastAsia="IRNazanin" w:cs="IRNazanin"/>
          <w:lang w:bidi="fa-IR"/>
          <w:color w:val="111111"/>
          <w:sz w:val="28"/>
          <w:szCs w:val="28"/>
          <w:rtl/>
        </w:rPr>
        <w:t xml:space="preserve">و رواه المتقی عن الطبرانی فی الکبیر و الرافعی عن ابن عباس کما تقدم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الشیخ عبد الحق الدهلوی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القندوزی البلخی عن أبی نعیم و الحموینی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شاهده:</w:t>
      </w:r>
    </w:p>
    <w:p>
      <w:pPr>
        <w:pStyle w:val="BookText"/>
      </w:pPr>
      <w:r>
        <w:rPr>
          <w:rFonts w:ascii="IRNazanin" w:hAnsi="IRNazanin" w:eastAsia="IRNazanin" w:cs="IRNazanin"/>
          <w:lang w:bidi="fa-IR"/>
          <w:color w:val="111111"/>
          <w:sz w:val="28"/>
          <w:szCs w:val="28"/>
          <w:rtl/>
        </w:rPr>
        <w:t xml:space="preserve">ما رواه أبو المؤید الموفق بن أحمد الخوارزمی بقوله: «و أخبرنا الامام الأجل أخی شمس الأئمة أبو الفرج محمد بن أحمد بن المکی قال: أخبرنا الامام الزاهد أبو محمد إسماعیل بن علی بن إسماعیل قال: حدثنا الامام السید الأجل المرشد باللّه أبو الحسن یحیی بن الموفق باللّه قال: أخبرنا أبو طاهر محمد بن علی ابن محمد بن یوسف الواعظ بن العلاف قال: أخبرنا أبو جعفر محمد بن أحمد بن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حماد المعروف بابن سلیم قال: أخبرنا أبو محمد القاسم بن جعفر بن محمد ابن عبد بن محمد بن عمر بن علی بن أبی طالب، قال: حدثنی جعفر بن محمد عن أبیه محمد بن علی الباقر عن أبیه علی بن الحسین بن علی عن أبیه الحسین الشهید قال: سمعت جدی رسول اللّه صلّی اللّه علیه و آله و سلّم یقول: من أحبّ أن یحیی حیاتی و یموت مماتی، و یدخل الجنة التی و عدنی ربی فلیتول علی بن أبی طالب و ذریته الطاهرین، أئمة الهدی و مصابیح الدجی من بعده، فإنهم لن یخرجوکم من باب الهدی إلی باب الضلالة»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یشهد به أیضا ما رواه الحافظ الطبری فی ذیل تاریخه قال:</w:t>
      </w:r>
    </w:p>
    <w:p>
      <w:pPr>
        <w:pStyle w:val="BookText"/>
      </w:pPr>
      <w:r>
        <w:rPr>
          <w:rFonts w:ascii="IRNazanin" w:hAnsi="IRNazanin" w:eastAsia="IRNazanin" w:cs="IRNazanin"/>
          <w:lang w:bidi="fa-IR"/>
          <w:color w:val="111111"/>
          <w:sz w:val="28"/>
          <w:szCs w:val="28"/>
          <w:rtl/>
        </w:rPr>
        <w:t xml:space="preserve">«حدثنی زکریا بن یحیی بن أبان المصری قال: ثنا أحمد بن أشکاب قال:</w:t>
      </w:r>
    </w:p>
    <w:p>
      <w:pPr>
        <w:pStyle w:val="BookText"/>
      </w:pPr>
      <w:r>
        <w:rPr>
          <w:rFonts w:ascii="IRNazanin" w:hAnsi="IRNazanin" w:eastAsia="IRNazanin" w:cs="IRNazanin"/>
          <w:lang w:bidi="fa-IR"/>
          <w:color w:val="111111"/>
          <w:sz w:val="28"/>
          <w:szCs w:val="28"/>
          <w:rtl/>
        </w:rPr>
        <w:t xml:space="preserve">ثنا یحیی بن یعلی المحاربی عن عمار بن رزین الضبی، عن أبی إسحاق الهمدانی عن زیاد بن مطرف، قال: سمعت رسول اللّه صلّی اللّه علیه و سلّم یقول: من أحب أن یحیی حیاتی و یموت میتتی و یدخل الجنة التی و عدنی ربی قضبانا من قضبانها غرسها فی جنة الخلد فلیتول علی بن أبی طالب و ذریته من بعده، فإنهم لن یخرجوکم من باب هدی، و لن یدخلوهم فی باب ضلالة».</w:t>
      </w:r>
    </w:p>
    <w:p>
      <w:pPr>
        <w:pStyle w:val="BookText"/>
      </w:pPr>
      <w:r>
        <w:rPr>
          <w:rFonts w:ascii="IRNazanin" w:hAnsi="IRNazanin" w:eastAsia="IRNazanin" w:cs="IRNazanin"/>
          <w:lang w:bidi="fa-IR"/>
          <w:color w:val="111111"/>
          <w:sz w:val="28"/>
          <w:szCs w:val="28"/>
          <w:rtl/>
        </w:rPr>
        <w:t xml:space="preserve">و هذه الأحادیث الیسیرة قطرة من بحار فضائل العترة الطاهرة علیهم السلام، و هی کافیة لثبوت إمامتهم و خلافتهم، و بطلان کلمات المعاندین و المبغضین لهم، و سقوط الأحادیث الموضوعة التی یستدلون بها فی مقابلة حدیث الثقلین، و حدیث السفینة، و الحمد للّه رب العالمین.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32" w:name="pg10422_119679"/>
    <w:bookmarkEnd w:id="232"/>
    <w:p>
      <w:pPr>
        <w:pStyle w:val="Heading3"/>
      </w:pPr>
      <w:bookmarkStart w:id="802" w:name="_Toc570"/>
      <w:r>
        <w:t>ختامه مسک</w:t>
      </w:r>
      <w:bookmarkEnd w:id="802"/>
    </w:p>
    <w:p>
      <w:pPr>
        <w:pStyle w:val="BookText"/>
      </w:pPr>
      <w:r>
        <w:rPr>
          <w:rFonts w:ascii="IRNazanin" w:hAnsi="IRNazanin" w:eastAsia="IRNazanin" w:cs="IRNazanin"/>
          <w:lang w:bidi="fa-IR"/>
          <w:color w:val="111111"/>
          <w:sz w:val="28"/>
          <w:szCs w:val="28"/>
          <w:rtl/>
        </w:rPr>
        <w:t xml:space="preserve">و رأینا من المناسب ان نختم الکتاب بهذا الحدیث الشریف الوارد عن النبی فی فضل آله الأطیاب علیهم الصلاة و السلام، و هو</w:t>
      </w:r>
    </w:p>
    <w:p>
      <w:pPr>
        <w:pStyle w:val="BookText"/>
      </w:pPr>
      <w:r>
        <w:rPr>
          <w:rFonts w:ascii="IRNazanin" w:hAnsi="IRNazanin" w:eastAsia="IRNazanin" w:cs="IRNazanin"/>
          <w:lang w:bidi="fa-IR"/>
          <w:color w:val="111111"/>
          <w:sz w:val="28"/>
          <w:szCs w:val="28"/>
          <w:rtl/>
        </w:rPr>
        <w:t xml:space="preserve">ما رواه جماعة من الحفاظ منهم الحافظ الکنجی الشافعی بسنده عن أبی ذر الغفاری رضی اللّه عنه قال:</w:t>
      </w:r>
    </w:p>
    <w:p>
      <w:pPr>
        <w:pStyle w:val="BookText"/>
      </w:pPr>
      <w:r>
        <w:rPr>
          <w:rFonts w:ascii="IRNazanin" w:hAnsi="IRNazanin" w:eastAsia="IRNazanin" w:cs="IRNazanin"/>
          <w:lang w:bidi="fa-IR"/>
          <w:color w:val="111111"/>
          <w:sz w:val="28"/>
          <w:szCs w:val="28"/>
          <w:rtl/>
        </w:rPr>
        <w:t xml:space="preserve">«قال رسول اللّه صلّی اللّه علیه و سلّم: ترد علیّ رأیة أمیر المؤمنین و إمام الغر المحجلین، فأقوم فآخذ بیده، فیبیض وجهه و وجوه أصحابه و أقول: ما خلفتمونی فی الثقلین بعدی؟ فیقولون: تبعنا الأکبر و صدّقناه و آزرنا الأصغر و نصرناه و قاتلنا معه- فأقول: ردوا رواء مرویّین، فیشربون شربة لا یظمئون بعدها، وجه إمامهم کالشمس الطالعة، و وجوههم کالقمر لیلة البدر، أو کأضواء نجم فی السماء»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الکنجی: «و فی هذا الخبر بشارة و نذارة من النبی صلّی اللّه علیه و سلّم:</w:t>
      </w:r>
    </w:p>
    <w:p>
      <w:pPr>
        <w:pStyle w:val="BookText"/>
      </w:pPr>
      <w:r>
        <w:rPr>
          <w:rFonts w:ascii="IRNazanin" w:hAnsi="IRNazanin" w:eastAsia="IRNazanin" w:cs="IRNazanin"/>
          <w:lang w:bidi="fa-IR"/>
          <w:color w:val="111111"/>
          <w:sz w:val="28"/>
          <w:szCs w:val="28"/>
          <w:rtl/>
        </w:rPr>
        <w:t xml:space="preserve">أما البشارة فلمن آمن باللّه عز و جل و رسوله و أحب أهل بیته، و أما النذارة فلمن کفر باللّه و رسوله و أبغض أهل بیته و قال ما لا یلیق بهم، و رای رأی الخوارج و النواصب. و هو بشارة لمن أحب أهل بیته، و أنه یرد الحوض و یشرب منه فلا یظمأ أبدا، و الظمأ هو عنوان دوام العطش و حرمان دخول جنة المأوی، و أما الثقلان فأحدهما کتاب اللّه عز و جل، و الآخر عترة النبی و أهل بیته علیهم السلام، و هما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أجل الوسائل و أکرم الشفعاء عند اللّه عز و جل»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هذا الحدیث قسم من حدیث «الرایات الخمس» و قد روی بتمامه عن أبی ذر عن رسول اللّه صلّی اللّه علیه و آله و سلّم فی الباب التاسع و الستین بعد المائة من کتاب (الیقین) لکن الحافظ الکنجی- أو غیره من مشایخ الحدیث من أهل السنة- اختصره، فرواه بهذا السیاق الوجیز.</w:t>
      </w:r>
    </w:p>
    <w:p>
      <w:pPr>
        <w:pStyle w:val="BookText"/>
      </w:pPr>
      <w:r>
        <w:rPr>
          <w:rFonts w:ascii="IRNazanin" w:hAnsi="IRNazanin" w:eastAsia="IRNazanin" w:cs="IRNazanin"/>
          <w:lang w:bidi="fa-IR"/>
          <w:color w:val="111111"/>
          <w:sz w:val="28"/>
          <w:szCs w:val="28"/>
          <w:rtl/>
        </w:rPr>
        <w:t xml:space="preserve">لکنه- مع ذلک- یکفی لظهور الحق و زهوق الباطل، و لا یبقی بعده شک فی وجوب متابعة أهل البیت علیهم السلام فی جمیع الأمور و من جمیع الجهات، و ثبوت إمامتهم العامة و خلافتهم المطلقة عن رسول اللّه صلّی اللّه علیه و آله و سلّم، و أن العاقبة لمن قال بذلک دون غیرهم.</w:t>
      </w:r>
    </w:p>
    <w:p>
      <w:pPr>
        <w:pStyle w:val="BookText"/>
      </w:pPr>
      <w:r>
        <w:rPr>
          <w:rFonts w:ascii="IRNazanin" w:hAnsi="IRNazanin" w:eastAsia="IRNazanin" w:cs="IRNazanin"/>
          <w:lang w:bidi="fa-IR"/>
          <w:color w:val="111111"/>
          <w:sz w:val="28"/>
          <w:szCs w:val="28"/>
          <w:rtl/>
        </w:rPr>
        <w:t xml:space="preserve">(قال المیلانی): هذا آخر الکلام فی إثبات امامة أمیر المؤمنین علیه السلام بحدیث السفینة … و الحمد للّه علی إتمامه، و نسأله تعالی أن یتقبل هذا العمل و أن یوفقنا لأمثاله مما یحب و یرضی بمحمد و آله الطاهرین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 105.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2/ 242.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ذخیرة المآل- مخطوط.</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مشکاة المصابیح/ 523.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کتاریخ الخلفاء للسیوطی کما سیأتی.</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234.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المعارف 86.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1/ 211.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أبی یعلی.</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الصغیر 1/ 139.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2/ 22.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372.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المجالس- مخطوط.</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الجواهر المضیّة 2/ 196.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2/ 343.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3/ 150.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1/ 347.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ثمار القلوب فی المضاف و المنسوب: 29.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منقبة المطهرین- مخطوط.</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1/ 349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الإنباه علی قبائل الرواة 67.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18/ 153.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12/ 91.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التفسیر الوسیط. مخطوط.</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132- 133.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الرسالة القوامیة فی فضائل الصحابة- مخطوط.</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2/ 380.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المتعبدین فی متابعة سید المرسلین 2/ 234.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الظاهر أنه مصحف القزوینی أو الغازی فهو الراوی عن الامام الرضا علیه السلام کما سیأتی فی الملحق فی محله.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فی تفسیر سورة هل أتی- مخطوط.</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الأربعین فی فضائل أمیر المؤمنین- مخطوط.</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فی غریب الحدیث- زخ.</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3/ 381.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السئول فی مناقب آل الرسول: 20.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الأمة 323.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فی مناقب علی بن أبی طالب 378.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20.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زخ.</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2/ 242.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غرائب القرآن 25/ 28.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معجم المؤلفین: 828. و فی الأعلام: توفی بعد 850.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مخطوط.</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الدرر الکامنة 2/ 68.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 درر السمطین 235.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 78.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الدرر الکامنة 4/ 295.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المودة فی القربی- المودة الثانیة.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المودة فی القربی- المودة الثانیة عشرة.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نزهة الخواطر 2/ 87.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الزوائد و منبع الفوائد 9/ 168.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5/ 200.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حسن المحاضرة 1/ 362.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البدر الطالع 1/ 44.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هدایة السعداء- مخطوط. الجلوة الثالثة من الهدایة الثانیة. و رواه فی مواضع أخر من الکتاب المذکور.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الخواطر 3/ 19.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فی معرفة الأئمة ص 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لأهل القرن التاسع 5/ 283.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الفواتح فی شرح دیوان أمیر المؤمنین 113.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أساس الاقتباس- الکلمة الرابعة للافتتاح بعد ذکر الآیات.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التراجم اسمه: حسین. و تاریخ وفاته سنة 928.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نزهة المجالس و منتخب النفائس 2/ 222.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استجلاب ارتقاء الغرف- مخطوط- الباب السادس.</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أنظر: 33، 371.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3/ 334.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الصغیر. شرح المناوی 2/ 519.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5/ 517.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الکبری 2/ 266.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عن النسخة الکبری من (إحیاء المیت) المشتملة علی ستین حدیثا. و أما النسخة الصغری منه المشتملة علی أربعین- فحدیث السفینة هو الحدیث العشرون و الحادی و العشرون و الثانی و العشرون.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نهایة الإفضال فی تشریف الآل- مخطوط.</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الأساس فی مناقب بنی العباس- مخطوط.</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الخلفاء 573.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مخطوط.</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234.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13/ 82، 85.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البحار: زخ.</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النبوی و السر المصطفوی- مخطوط.</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البراهین القاطعة 257.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نزهة الخواطر 4/ 274.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الأربعین فی فضائل أمیر المؤمنین- مخطوط.</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ذکر بعض المحققین. و علیه ینبغی ذکره قبل هذا المکان.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المرقاة فی شرح المشکاة 5/ 610.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کنوز الحقائق- هامش الجامع الصغیر 2/ 89.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المصادر اسمه: محمد و عبد الرءوف لقب له.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مرتضوی ص 100.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فی عدّ مناقب الآل- مخطوط.</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تحقیق الاشارة إلی تعمیم البشارة.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اللمعات فی شرح المشکاة. أشعة اللمعات المجلد 2/ 700.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المشکاة: ترجمة الصدّیقة الزهراء علیها السلام.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الخواطر 5/ 201.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السراج المنیر فی شرح الجامع الصغیر 2/ 18- 19، 3/ 299.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المشرع الروی: 12.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 الفوائد 2/ 236.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مرافض الروافض- مخطوط.</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نزل الأبرار: 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النجا- مخطوط.</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تحفة المحبین لآل طه و یاسین- مخطوط.</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الخواطر 6/ 259.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 العلی- مخطوط.</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نزهة الخواطر 6/ 113.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قرة العینین: 120.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حاشیة الجامع الصغیر 2/ 19.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إسعاف الراعبین- هامش نور الأبصار 123.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تاج العروس: زخ.</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الأعلام 7/ 70.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الشافعی.</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ذخیرة المآل- مخطوط.</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التاج المکلل 509.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النجاة فی مناقب السادات 45.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الخواطر 7/ 403.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نزهة الخواطر 7/ 112.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الخواطر 7/ 440- 441.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المؤمنین فی مناقب آل سید المرسلین- مخطوط.</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نزهة الخواطر 7/ 527.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الخواطر 7/ 177.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مشارق الأنوار فی فوز أهل الإعتبار: 86.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الأبصار 105.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القول المستحسن فی فخر الحسن ص 342.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قیل غیر ذلک.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2/ 334.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8/ 63- 67.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2/ 73.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2/ 136.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 154.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1/ 401.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4/ 222.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الجنان 1/ 305.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الثقات 4/ 302.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الجمع بین رجال الصحیحین 1/ 179.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1/ 214.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1/ 261.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 64.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الجمع بین رجال الصحیحین 1/ 42.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1/ 126.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2/ 66.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1/ 181.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11/ 227.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3/ 257.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خلاصة التهذیب ص 424.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2/ 454.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فکذبه. انظر خلاصة التهذیب.</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 340.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4/ 272- 275.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8/ 80- 82 باختصار.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12/ 207.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تذهیب الکمال ص 291.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عمن له روایة فی الکتب السنة 2/ 337.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9/ 466- 467.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3/ 99.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خلاصة تهذیب تهذیب الکمال 360.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السجستانی.</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2/ 138.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2/ 591.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الکاشف 1/ 390.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العبر 2/ 54.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طبقات الشافعیة 2/ 295.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المعرفة و التاریخ 2/ 42.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11/ 385.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2/ 58.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اللباب 2/ 432.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3/ 297.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الخلاصة 118.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 254.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التدوین 3/ 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2/ 242.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المنتظم 6/ 131.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حسن المحاضرة 1/ 147.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الشافعیة 2/ 84.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3/ 209- 213.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المنتظم 6/ 193.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و انظر العبر 2/ 153.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الأنساب- الباغندی.</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الکنی و الأسماء 1/ 76.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الدولابی.</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 3/ 474.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7/ 418.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القزوینی.</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التدوین فی ذکر علماء قزوین 3/ 416.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13/ 211.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البدء و التاریخ 3/ 22.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المؤلفین 12/ 249، و انظر: الاعلام للزرکلی 8/ 159.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4821.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الجرجانی.</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3/ 143.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شذرات الذهب 3/ 51.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الخطیب 4/ 73- 74 باختصار.</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القطیعی.</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سنة 368.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الظاهر أن المراد من هذا الحدیث هو حدیث الطیر الذی ذکرناه فی الهامش المتقدم، و ما ذا نفعل بقلب ابن الجوزی الذی طبع اللّه علیه، فلم یتمکن من قبول أحادیث فضائل أهل البیت علیهم الصلاة و السلام و حاول الطعن فیها، مهما وجد إلی ذلک سبیلا؟! و قد تقدّم فی مجلّد حدیث الثقلین (قسم السند) طعنه فی حدیث الثقلین و قد أخرجه مسلم و غیره.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المنتظم 7/ 123.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شذرات الذهب 3/ 81.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العلل للدارقطنی 6/ 236.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کثیر 11/ 317.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 2/ 459.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العبر- حوادث 385.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4/ 980.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بالوفیات 5/ 34.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390.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3/ 262- 264.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2/ 352- 353.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الإکمال 7/ 289.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8/ 3- 4.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تبعنا فی الاسم و تاریخ الوفاة الذهبی فی تذکرة الحفاظ.</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3/ 1103.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المنتظم 8/ 115.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الثمین 5/ 539.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اللباب 1/ 313.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التاریخ 7/ 393.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المنتظم 8/ 127.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العبر 3/ 231.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الشهاب 2/ 273- 275.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3/ 86.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3/ 250.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المنتظم 8/ 259.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بغیة الوعاة 1/ 26.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3/ 1178.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2/ 408.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ترتیب المدارک 4/ 802.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شذرات الذهب 3/ 357.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3/ 122.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3/ 290.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شجرة النور الزکیة فی طبقات المالکیة/ 121.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فردوس الأخبار 4/ 423.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3/ 198.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7/ 111- 112.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الحفاظ 4/ 53.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العبر 4/ 18- 19.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شذرات الذهب 4/ 24.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3/ 210.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الدیباج المذهب 1/ 330.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4/ 32.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4/ 91.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المنتظم 10/ 79.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القراء 1/ 288.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4/ 91.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مشیخة القاضی الأنصاری- عن نسخته المخطوطة.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4/ 96.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شذرات الذهب 4/ 108.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المنتظم 10/ 92.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فی أصحاب أبی علی الصدفی/ 87.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1/ 104.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الثمین 7/ 310.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بغیة الوعاة 2/ 308.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4/ 1324.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شذرات الذهب 4/ 231.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3/ 389.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4/ 1366.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شذرات الذهب 4/ 253.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القراء 2/ 139.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القراء 2/ 69.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شذرات الذهب 4/ 342.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3/ 496.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5/ 84 حوادث سنة 621.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المیزان 5/ 50.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تکملة إکمال الإکمال 334.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الحافظ 4/ 1410.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شذرات الذهب 5/ 243.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ذیل طبقات الحنابلة 2/ 245.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فی أصحاب القاضی الامام أبی علی الصدفی 87- 89.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شذرات الذهب 5/ 295.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فوات الوفیات 2/ 450.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بالوفیات 3/ 355.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النجوم الزاهرة 10/ 182.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البدر الطالع 2/ 110.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غایة النهایة فی طبقات القراء 2/ 71.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بالوفیات 2/ 163- 168.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الکامنة 3/ 426.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إتحاف السادة المهرة بزوائد المسانید العشرة، عن نسخته المحفوظة بمکتبة طوبقبو سرای أحمد الثالث</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أنباء الغمر بأبناء العمر 8/ 431.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حسن المحاضرة 1/ 463.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الضوء اللامع 1/ 251.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شذرات الذهب 7/ 233.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و الظاهر أنه: حنش.</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المطالب العالیة بزوائد المسانید الثمانیة 4/ 75. المسانید الثمانیة هی: مسانید أبی داود الطیالسی</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2/ 36- 40.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حسن المحاضرة 1/ 363.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شذرات الذهب 7/ 270.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الخلفاء الأربعة. مخطوط.</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الشقائق النعمانیة ص 226.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شذرات الذهب 8/ 238.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الهندی فی متابعة المصطفی. مخطوط.</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المؤلفین 6/ 201. و انظر الأعلام للزرکلی 4/ 320.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شفاء الغلیل ص 220، 253.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الأثر 1/ 331.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التاج المکلل: 64.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الحیدریة. و قد کتب جماعة من الأعلام تقاریظ علی هذا الکتاب، منهم محمد رشید الدین خان الدهلوی و الشیخ المولوی حسن علی المحدّث.</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إیضاح المکنون 1/ 385.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المؤلفین 2/ 129.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 المعانی 25/ 30.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المؤلفین 12/ 175.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راموز الأحادیث ص 391.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المؤلفین 2/ 178.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رشفة الصادی 79.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المؤلفین 3/ 64.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الفتح الکبیر فی ضم الزیادة إلی الجامع الصغیر 1/ 414.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المؤلفین 13/ 275.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طبع مصر سنة 1374.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السیف الیمانی المسلول فی عنق من یطعن فی أصحاب الرسول ص 9 فرغ من تألیفه سنة 1354 ط أمیة دمشق 1355.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المؤلفین 12/ 136.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أرجح المطالب 329- 330.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سید شباب أهل الجنة ص 44 ط مصر 1973 و قد قدم له: عبد الحلیم محمود شیخ الأزهر</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کرم اللّه وجهه ص 54 ط سنة 1389 و قدم له العارف باللّه: الشیخ محمد أحمد رضوان.</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1/ 71- 72.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2/ 277- 278.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 2/ 201.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الامة 128.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23.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الظاهر: صوارمه.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و الظاهر: لها.</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و الظاهر: الخطاب.</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الاستشهاد مبنی علی نسبة من ذکرنا القصیدة إلی عمرو بن العاص. و من القوم من نسبها إلی الناشئ الصغیر المتوفی سنة 365 و هی 32 بیت، قال صاحب الغدیر: و هو الأصح.</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الحسن البصری هو: الحسن بن یسار أبو سعید. من کبار التابعین و إمام أهل البصرة و حبر الامة فی زمنه، و أحد العلماء الفقهاء النساک عند أهل السنة. توفی سنة 110 و له ترجمة فی جمیع کتب الرجال کتهذیب التهذیب و تقریب التهذیب و میزان الاعتدال. و قد أثنی علیه الحافظ أبو نعیم فی حلیة الأولیاء 2/ 131.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الواحدی- مخطوط.</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مخطوط.</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91.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الأربعین لابن أبی الفوارس- مخطوط.</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الفردوس.</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130.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ص 258.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1/ 36.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المنافقون- 1.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البقرة- 204.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عمران- 29.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النساء- 81.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المائدة- 41.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التوبة- 56.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المجادلة- 14.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المجادلة- 18.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المجادلة- 22.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آل عمران- 118.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عمران- 167.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إزالة الخفا عن تاریخ الخلفا، الفصل الخامس من الجزء الأول.</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إزالة الخفا 2/ 572- 573.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قرة العینین 149.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163.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 217.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4/ 217.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السبکی 2/ 247.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قرة العینین 150- 152.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2/ 151.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الابهاج فی شرح المنهاج 2/ 367.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محمد بن عبد الواحد السیوطی المعروف بابن الهمام، من أئمة الحنفیة فی الفقه و الأصول و غیرهما. له: فتح القدیر فی شرح الهدایة فی الفقه، و التحریر فی أصول الفقه، و غیرهما من المصنفات، توفی سنة 861 توجد ترجمته فی: الضوء اللامع 8/ 127، الفوائد البهیة فی تراجم الحنفیة 180، شذرات الذهب 7/ 289.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نزهة الخواطر 6/ 347: «مولانا محمد معین السندی: الشیخ الفاضل العلامة محمد معین بن محمد أمین السندی، أحد العلماء المبرزین فی الحدیث و الکلام و العربیة».</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دراسات اللبیب فی الاسوة الحسنة بالحبیب: 437.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قرة العینین/ 189.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محمد بن عبد اللّه المتوفی سنة 543، له ترجمة فی: وفیات الأعیان 1/ 489 الدیباج المذهب 281، نفح الطیب 1/ 340، له مؤلفات منها: (العواصم من القواصم) الذی نشره بعض أعداء الدین مع إضافة أباطیل کثیرة إلیه.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الحافظ أبو الفرج عبد الرحمن بن علی البغدادی المتوفی سنة 597، من کبار علماء القوم فی الحدیث و الفقه و التفسیر و التاریخ و له فی هذه العلوم و غیرها مصنفات. منها: کتاب (الرد علی المتعصب العنید المانع من لعن یزید) قال فی أوله: «سألنی سائل فی بعض مجالس الوعظ عن یزید ابن معاویة، و ما فعل فی حق الحسین، و ما أمر به من نهب المدینة. فقال لی: أ یجوز أن یلعن؟</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1/ 205.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الحافظ الهیثمی صاحب مجمع الزوائد و منبع الفوائد المتوفی سنة 807 ترجم له فی: الضوء اللامع 5/ 200، طبقات الحفاظ 541، البدر الطالع 1/ 44.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الحافظ ابن حجر العسقلانی الملقب عندهم بشیخ الإسلام صاحب فتح الباری، الاصابة، تهذیب التهذیب و غیرها من أمهات المصادر. توفی سنة 852.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الضوء اللامع 4/ 147.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مقدمة ابن خلدون: 217.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 ص 206.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مخطوط.</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اسعاف الراغبین- هامش نور الأبصار 187.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المشرع المروی 45.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سر الشهادتین 31.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النبوی- مخطوط.</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مخطوط.</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1/ 391.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الخلفاء 193.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العقدین- مخطوط.</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العقد النبوی- مخطوط.</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المنح المکیة فی شرح القصیدة الهمزیة.</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الصواعق المحرقة: 83.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المشرع الروی/ 45، اسعاف الراغبین هامش نور الأبصار 183.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غنیة الطالبین 684- 687.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قرة العینین 245.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7/ 305.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الأسماء و اللغات 1/ 343.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7/ 304.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1/ 229.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فی شرح صحیح البخاری 11/ 41- 42.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ارشاد الساری 8/ 26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القاری 20/ 91.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 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تبیین الحقائق 2/ 112 و «النخعی» هو: إبراهیم بن یزید. فقیه أهل الکوفة، قال النووی: أجمعوا علی توثیقه و جلالته و براعته فی الفقه. توفی سنة 96. و «ابن أبی لیلی» هو: عبد الرحمن بن أبی لیلی.</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رمز الحقائق 1/ 143.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نیل الأوطار 6/ 169 و «ابن الصباغ» هو: أبو نصر عبد السید بن محمد البغدادی فقیه العراق.</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غرائب القرآن 4/ 172.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1/ 230.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2/ 153.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دراسات البیب فی الاسوة الحسنة بالحبیب: 437.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1/ 229.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1/ 414.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المغنی فی الضعفاء 1/ 134.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الکاشف 1/ 186.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2/ 104.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 1/ 226، و «القطان» هو: یحیی بن سعید التمیمی، من أئمتهم الذین یقتدون بهم فی الحدیث و الرجال، قال أحمد: ما رأیت بعینی مثل یحیی القطان. توفی سنة 198. و ترجم له فی:</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1/ 229.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فی نقد الرجال 3/ 201.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10/ 339- 340.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الثقات 6/ 131.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2/ 104.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2/ 125.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تذکرة الموضوعات.</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الأنساب- الرضا.</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7/ 388.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3/ 158.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نهایة العقول- مخطوط.</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1/ 231.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2/ 89.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2/ 124.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الموضوعات لابن الجوزی 1/ 415.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اللآلی المصنوعة 1/ 396.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تنزیه الشریعة 1/ 410.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قانون الموضوعات/ 249.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2/ 131.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2/ 131.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المحصل للرازی 182.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الملل و النحل 1/ 160.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العقائد بحاشیة الشیخ محمد عبده (الشیخ محمد عبده بین الفلاسفة و المتکلمین) 1/ 28.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ذخیرة المآل- مخطوط.</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نوح: 25.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قال الشوکانی فی (البدر الطالع 1/ 11) ما ملخصه: «الامام المجتهد الکبیر ولد سنة 1025 و برع فی جمیع الفنون و انتفع به الناس و رحلوا الیه و أخذوا عنه فی کلّ فن حتی مات سنة 1101».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جاء فی التفسیر الکبیر تحت آیة المودة «و الحاصل أن هذه الآیة تدل علی وجوب حب آل رسول اللّه صلّی اللّه علیه و سلّم و حب أصحابه، و هذا المنصب لا یسلم الا علی قول أصحابنا أهل السنة</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الانعام: 97.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 37.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هود: 41.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الطبری 12/ 45.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البغوی 3/ 190.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الرازی 17/ 229.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النیسابوری 12/ 28.</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الخازن 3/ 190.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3/ 333.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القمر: 14.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الطبری 27/ 94.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الکشف و البیان- مخطوط.</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البغوی 3/ 188.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الخازن 3/ 188.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ابن کثیر 4/ 264.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نوح: 25.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 الأنبیاء للکسائی- مخطوط، و محمد بن عبد اللّه الکسائی من علماء القرن الخامس الهجری و کتاب «بدء الدنیا و قصص الأنبیاء لمحمد بن عبد اللّه الکسائی منه نسخة فی دار الکتب الظاهریة بدمشق أولها: هذا کتاب فیه قصص الأنبیاء … قال الامام محمد بن عبد اللّه الکسائی: هذا کتاب جمعته فی خلق السموات و الأرض و خلق الجن و الانس و أحوال الأنبیاء علی قدر ما وقع لی من أخبارهم و اتصل لی من ابتدائهم و اجتهدت و تخیرت ما اقترب منها و ألقیت ما بعد … » انظر فهرس مخطوطات دار الکتب الظاهریة التاریخ و ملحقاته 123 فما فی کشف الظنون من نسبته الی علی بن حمزة الکسائی المشهور سهو.</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ذیل تاریخ بغداد- مخطوط.</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الأسماء و اللغات 1/ 346.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الکواکب الدراری فی شرح البخاری 2/ 109.</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إبطال الباطل لابن روزبهان.</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الفقه الأکبر 113.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حاشیة الجامع الصغیر.</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ذخیرة المآل- مخطوط.</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الابهاج فی شرح المنهاج 2/ 368.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الموافقات 4/ 80.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التقریر و التحبیر 3/ 312.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الاحکام فی أصول الاحکام 5/ 64- 65.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6/ 82.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الحاقة- 12.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الدر المنثور فی تفسیر الآیة، و کنز العمال 3/ 398 و غیرهما.</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الرعد- 43.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61.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مفتاح النجا- مخطوط.</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السراج الوهاج فی شرح صحیح مسلم.</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ص 445.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الموضوعات/ 98.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الفوائد المجموعة فی الأحادیث الموضوعة للقاضی الشوکانی: 112.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2/ 160.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الاصابة 2/ 146.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تجرید الصحابة 1/ 257.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تاج العروس- نبط.</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3/ 534.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اسد الغابة 5/ 14.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تجرید الصحابة 2/ 104.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الکاشف 3/ 198.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الاصابة 3/ 522.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2/ 296.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التهذیب 3/ 9980.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مخطوط- و هذا الحدیث من زیادات القطیعی و قد صححناه علی النسخة المخطوطة الموجودة لدی المحقق الکبیر العلامة الطباطبائی دام فضله (و کم له من فضل). و الحضرمی أبو جعفر مطین المتوفی سنة 297 شیخ القطیعی، و یوسف بن نفیس ذکره الخطیب فی تاریخه 14/ 303.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ص 17.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استجلاب ارتقاء الغرف- مخطوط.</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العقدین- مخطوط.</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الصواعق المحرقة لابن حجر المکی 140.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العقد النبوی- مخطوط.</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المرقاة 5/ 610.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مخطوط.</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السوی- مخطوط.</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الروضة الندیة.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الفتح المبین هامش السیرة 2/ 279.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ینابیع المودة 19- 20.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20.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ص 17.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السمطین 2/ 239.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نظم درر السمطین/ 234.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لابن حجر المکی 111.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13/ 83.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الجامع الصغیر 189.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13/ 88.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وسیلة المآل- مخطوط.</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مفتاح النجا- مخطوط.</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معارج العلی- مخطوط.</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المؤمنین- مخطوط.</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السراج المنیر 3/ 388.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مفتاح النجا- مخطوط.</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معارج العلی- مخطوط.</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احیاء المیت، هامش الإتحاف بحب الاشراف: 254.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البراهین القاطعة- ترجمة الصواعق المحرقة: 257.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مفتاح النجا- مخطوط.</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اسعاف الراغبین- هامش نور الأبصار ص 130.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وسیلة النجاة لمحمد مبین الهندی: 47.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ینابیع المودة 298.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هذا مختصر ترجمته: أحمد بن محمد بن ابراهیم النیسابوری الثعلبی المتوفی سنة 427 قال الداودی (طبقات المفسرین 1/ 65): «کان أوحد زمانه فی علم القرآن و له کتاب العرائس فی قصص الأنبیاء علیهم السلام … » و قال ابن خلکان (وفیات الأعیان 1/ 7) «المفسر المشهور کان أوحد زمانه فی علم التفسیر … » و قال الذهبی (العبر 3/ 191) «کان حافظا واعظا رأسا فی التفسیر و العربیة متین الدیانة».</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العرائس لابی إسحاق الثعلبی: 14.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العلویة- مخطوط.</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الصفا.</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حبیب السیر.</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هدایة السعداء- مخطوط.</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هدایة السعداء- مخطوط.</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28.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الخطبة 98.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شرف المصطفی- مخطوط.</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21.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مخطوط.</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السقیفة- مخطوط.</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الأربعین- مخطوط.</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الیعقوبی 2/ 160- 161.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196- 197.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الرسالة العلیة فی الأحادیث النبویة.</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مخطوط.</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لابن حجر المکی: 91.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وسیلة المآل- مخطوط.</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السوی- مخطوط.</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الإتحاف بحب الاشراف 143- 144.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ذخیرة المآل- مخطوط.</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الإتحاف بحب الاشراف ص 20.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نور الأبصار/ 115.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مشارق الأنوار/ 99.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1/ 86.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التدوین.</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1/ 53.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214.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13/ 89.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تحقیق الاشارة. رجال المشکاة.</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ینابیع المودة 126.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34.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ممن رواه: الهیثمی فی مجمع الزوائد 9/ 131 و المناوی فی کنوز الحقائق 188 و الحاکم فی المستدرک و فیه: أخرجه ابن أبی شیبة و رجاله ثقاة و ابن عبد البر فی الاستیعاب 2/ 457. کذا فی هامش کفایة الطالب ط النجف الأشرف.</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76- 77.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01C4AA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نفحات الازهار فی خلاصه عبقات الانوار جلد 4</dc:title>
  <dc:description/>
  <dc:subject/>
  <cp:keywords/>
  <cp:category/>
  <cp:lastModifiedBy/>
  <dcterms:created xsi:type="dcterms:W3CDTF">2026-08-21T14:55:06+03:30</dcterms:created>
  <dcterms:modified xsi:type="dcterms:W3CDTF">2026-08-21T14:55:06+03:30</dcterms:modified>
</cp:coreProperties>
</file>

<file path=docProps/custom.xml><?xml version="1.0" encoding="utf-8"?>
<Properties xmlns="http://schemas.openxmlformats.org/officeDocument/2006/custom-properties" xmlns:vt="http://schemas.openxmlformats.org/officeDocument/2006/docPropsVTypes"/>
</file>