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مقتل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94631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294633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294635_2870459653">
            <w:r>
              <w:rPr>
                <w:webHidden/>
                <w:rStyle w:val="IndexLink"/>
                <w:rtl w:val="true"/>
              </w:rPr>
              <w:t>نبذة من حياة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5294637_2870459653">
            <w:r>
              <w:rPr>
                <w:webHidden/>
                <w:rStyle w:val="IndexLink"/>
                <w:rtl w:val="true"/>
              </w:rPr>
              <w:t>مقتل سيّد الشهداء علیهِ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5294639_2870459653">
            <w:r>
              <w:rPr>
                <w:webHidden/>
                <w:rStyle w:val="IndexLink"/>
                <w:rtl w:val="true"/>
              </w:rPr>
              <w:t>ليلة العاشر من المحرم</w:t>
            </w:r>
            <w:r>
              <w:rPr>
                <w:rStyle w:val="IndexLink"/>
                <w:rtl w:val="true"/>
              </w:rPr>
              <w:tab/>
            </w:r>
            <w:r>
              <w:rPr>
                <w:rStyle w:val="IndexLink"/>
              </w:rPr>
              <w:t>16</w:t>
            </w:r>
          </w:hyperlink>
        </w:p>
        <w:p>
          <w:pPr>
            <w:pStyle w:val="Contents2"/>
            <w:tabs>
              <w:tab w:val="clear" w:pos="8743"/>
              <w:tab w:val="right" w:pos="9026" w:leader="dot"/>
            </w:tabs>
            <w:rPr/>
          </w:pPr>
          <w:hyperlink w:anchor="__RefHeading___Toc5294641_2870459653">
            <w:r>
              <w:rPr>
                <w:webHidden/>
                <w:rStyle w:val="IndexLink"/>
                <w:rtl w:val="true"/>
              </w:rPr>
              <w:t>يوم العاشر من المحرم</w:t>
            </w:r>
            <w:r>
              <w:rPr>
                <w:rStyle w:val="IndexLink"/>
                <w:rtl w:val="true"/>
              </w:rPr>
              <w:tab/>
            </w:r>
            <w:r>
              <w:rPr>
                <w:rStyle w:val="IndexLink"/>
              </w:rPr>
              <w:t>17</w:t>
            </w:r>
          </w:hyperlink>
        </w:p>
        <w:p>
          <w:pPr>
            <w:pStyle w:val="Contents2"/>
            <w:tabs>
              <w:tab w:val="clear" w:pos="8743"/>
              <w:tab w:val="right" w:pos="9026" w:leader="dot"/>
            </w:tabs>
            <w:rPr/>
          </w:pPr>
          <w:hyperlink w:anchor="__RefHeading___Toc5294643_2870459653">
            <w:r>
              <w:rPr>
                <w:webHidden/>
                <w:rStyle w:val="IndexLink"/>
                <w:rtl w:val="true"/>
              </w:rPr>
              <w:t>تعبئة الحسين علیهِ السّلٰام لأصحابه</w:t>
            </w:r>
            <w:r>
              <w:rPr>
                <w:rStyle w:val="IndexLink"/>
                <w:rtl w:val="true"/>
              </w:rPr>
              <w:tab/>
            </w:r>
            <w:r>
              <w:rPr>
                <w:rStyle w:val="IndexLink"/>
              </w:rPr>
              <w:t>18</w:t>
            </w:r>
          </w:hyperlink>
        </w:p>
        <w:p>
          <w:pPr>
            <w:pStyle w:val="Contents2"/>
            <w:tabs>
              <w:tab w:val="clear" w:pos="8743"/>
              <w:tab w:val="right" w:pos="9026" w:leader="dot"/>
            </w:tabs>
            <w:rPr/>
          </w:pPr>
          <w:hyperlink w:anchor="__RefHeading___Toc5294645_2870459653">
            <w:r>
              <w:rPr>
                <w:webHidden/>
                <w:rStyle w:val="IndexLink"/>
                <w:rtl w:val="true"/>
              </w:rPr>
              <w:t>عدد أصحاب الإمام علیهِ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5294647_2870459653">
            <w:r>
              <w:rPr>
                <w:webHidden/>
                <w:rStyle w:val="IndexLink"/>
                <w:rtl w:val="true"/>
              </w:rPr>
              <w:t>أمر الإمام علیهِ السّلٰام بحفر الخندق</w:t>
            </w:r>
            <w:r>
              <w:rPr>
                <w:rStyle w:val="IndexLink"/>
                <w:rtl w:val="true"/>
              </w:rPr>
              <w:tab/>
            </w:r>
            <w:r>
              <w:rPr>
                <w:rStyle w:val="IndexLink"/>
              </w:rPr>
              <w:t>20</w:t>
            </w:r>
          </w:hyperlink>
        </w:p>
        <w:p>
          <w:pPr>
            <w:pStyle w:val="Contents2"/>
            <w:tabs>
              <w:tab w:val="clear" w:pos="8743"/>
              <w:tab w:val="right" w:pos="9026" w:leader="dot"/>
            </w:tabs>
            <w:rPr/>
          </w:pPr>
          <w:hyperlink w:anchor="__RefHeading___Toc5294649_2870459653">
            <w:r>
              <w:rPr>
                <w:webHidden/>
                <w:rStyle w:val="IndexLink"/>
                <w:rtl w:val="true"/>
              </w:rPr>
              <w:t>معجزة وكرامة للإمام الحسين علیهِ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5294651_2870459653">
            <w:r>
              <w:rPr>
                <w:webHidden/>
                <w:rStyle w:val="IndexLink"/>
                <w:rtl w:val="true"/>
              </w:rPr>
              <w:t>كرامة أُخرى للحسين 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5294653_2870459653">
            <w:r>
              <w:rPr>
                <w:webHidden/>
                <w:rStyle w:val="IndexLink"/>
                <w:rtl w:val="true"/>
              </w:rPr>
              <w:t>كرامة أُخرى للحسين 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5294655_2870459653">
            <w:r>
              <w:rPr>
                <w:webHidden/>
                <w:rStyle w:val="IndexLink"/>
                <w:rtl w:val="true"/>
              </w:rPr>
              <w:t>نصيحة الحسين علیهِ السّلٰام وخطبته الاُولى</w:t>
            </w:r>
            <w:r>
              <w:rPr>
                <w:rStyle w:val="IndexLink"/>
                <w:rtl w:val="true"/>
              </w:rPr>
              <w:tab/>
            </w:r>
            <w:r>
              <w:rPr>
                <w:rStyle w:val="IndexLink"/>
              </w:rPr>
              <w:t>24</w:t>
            </w:r>
          </w:hyperlink>
        </w:p>
        <w:p>
          <w:pPr>
            <w:pStyle w:val="Contents2"/>
            <w:tabs>
              <w:tab w:val="clear" w:pos="8743"/>
              <w:tab w:val="right" w:pos="9026" w:leader="dot"/>
            </w:tabs>
            <w:rPr/>
          </w:pPr>
          <w:hyperlink w:anchor="__RefHeading___Toc5294657_2870459653">
            <w:r>
              <w:rPr>
                <w:webHidden/>
                <w:rStyle w:val="IndexLink"/>
                <w:rtl w:val="true"/>
              </w:rPr>
              <w:t>نصيحة برير لعسكر ابن سعد</w:t>
            </w:r>
            <w:r>
              <w:rPr>
                <w:rStyle w:val="IndexLink"/>
                <w:rtl w:val="true"/>
              </w:rPr>
              <w:tab/>
            </w:r>
            <w:r>
              <w:rPr>
                <w:rStyle w:val="IndexLink"/>
              </w:rPr>
              <w:t>28</w:t>
            </w:r>
          </w:hyperlink>
        </w:p>
        <w:p>
          <w:pPr>
            <w:pStyle w:val="Contents2"/>
            <w:tabs>
              <w:tab w:val="clear" w:pos="8743"/>
              <w:tab w:val="right" w:pos="9026" w:leader="dot"/>
            </w:tabs>
            <w:rPr/>
          </w:pPr>
          <w:hyperlink w:anchor="__RefHeading___Toc5294659_2870459653">
            <w:r>
              <w:rPr>
                <w:webHidden/>
                <w:rStyle w:val="IndexLink"/>
                <w:rtl w:val="true"/>
              </w:rPr>
              <w:t>خطبة الحسين علیهِ السّلٰام الثانية</w:t>
            </w:r>
            <w:r>
              <w:rPr>
                <w:rStyle w:val="IndexLink"/>
                <w:rtl w:val="true"/>
              </w:rPr>
              <w:tab/>
            </w:r>
            <w:r>
              <w:rPr>
                <w:rStyle w:val="IndexLink"/>
              </w:rPr>
              <w:t>29</w:t>
            </w:r>
          </w:hyperlink>
        </w:p>
        <w:p>
          <w:pPr>
            <w:pStyle w:val="Contents2"/>
            <w:tabs>
              <w:tab w:val="clear" w:pos="8743"/>
              <w:tab w:val="right" w:pos="9026" w:leader="dot"/>
            </w:tabs>
            <w:rPr/>
          </w:pPr>
          <w:hyperlink w:anchor="__RefHeading___Toc5294661_2870459653">
            <w:r>
              <w:rPr>
                <w:webHidden/>
                <w:rStyle w:val="IndexLink"/>
                <w:rtl w:val="true"/>
              </w:rPr>
              <w:t>نصيحة زهير بن القين للقوم</w:t>
            </w:r>
            <w:r>
              <w:rPr>
                <w:rStyle w:val="IndexLink"/>
                <w:rtl w:val="true"/>
              </w:rPr>
              <w:tab/>
            </w:r>
            <w:r>
              <w:rPr>
                <w:rStyle w:val="IndexLink"/>
              </w:rPr>
              <w:t>32</w:t>
            </w:r>
          </w:hyperlink>
        </w:p>
        <w:p>
          <w:pPr>
            <w:pStyle w:val="Contents2"/>
            <w:tabs>
              <w:tab w:val="clear" w:pos="8743"/>
              <w:tab w:val="right" w:pos="9026" w:leader="dot"/>
            </w:tabs>
            <w:rPr/>
          </w:pPr>
          <w:hyperlink w:anchor="__RefHeading___Toc5294663_2870459653">
            <w:r>
              <w:rPr>
                <w:webHidden/>
                <w:rStyle w:val="IndexLink"/>
                <w:rtl w:val="true"/>
              </w:rPr>
              <w:t>خطبة الحسين علیهِ السّلٰام الثالثة</w:t>
            </w:r>
            <w:r>
              <w:rPr>
                <w:rStyle w:val="IndexLink"/>
                <w:rtl w:val="true"/>
              </w:rPr>
              <w:tab/>
            </w:r>
            <w:r>
              <w:rPr>
                <w:rStyle w:val="IndexLink"/>
              </w:rPr>
              <w:t>32</w:t>
            </w:r>
          </w:hyperlink>
        </w:p>
        <w:p>
          <w:pPr>
            <w:pStyle w:val="Contents2"/>
            <w:tabs>
              <w:tab w:val="clear" w:pos="8743"/>
              <w:tab w:val="right" w:pos="9026" w:leader="dot"/>
            </w:tabs>
            <w:rPr/>
          </w:pPr>
          <w:hyperlink w:anchor="__RefHeading___Toc5294665_2870459653">
            <w:r>
              <w:rPr>
                <w:webHidden/>
                <w:rStyle w:val="IndexLink"/>
                <w:rtl w:val="true"/>
              </w:rPr>
              <w:t>خطبة الحسين علیهِ السّلٰام الرابعة</w:t>
            </w:r>
            <w:r>
              <w:rPr>
                <w:rStyle w:val="IndexLink"/>
                <w:rtl w:val="true"/>
              </w:rPr>
              <w:tab/>
            </w:r>
            <w:r>
              <w:rPr>
                <w:rStyle w:val="IndexLink"/>
              </w:rPr>
              <w:t>35</w:t>
            </w:r>
          </w:hyperlink>
        </w:p>
        <w:p>
          <w:pPr>
            <w:pStyle w:val="Contents2"/>
            <w:tabs>
              <w:tab w:val="clear" w:pos="8743"/>
              <w:tab w:val="right" w:pos="9026" w:leader="dot"/>
            </w:tabs>
            <w:rPr/>
          </w:pPr>
          <w:hyperlink w:anchor="__RefHeading___Toc5294667_2870459653">
            <w:r>
              <w:rPr>
                <w:webHidden/>
                <w:rStyle w:val="IndexLink"/>
                <w:rtl w:val="true"/>
              </w:rPr>
              <w:t>دعاء الحسين علیهِ السّلٰام على عسكر ابن سعد</w:t>
            </w:r>
            <w:r>
              <w:rPr>
                <w:rStyle w:val="IndexLink"/>
                <w:rtl w:val="true"/>
              </w:rPr>
              <w:tab/>
            </w:r>
            <w:r>
              <w:rPr>
                <w:rStyle w:val="IndexLink"/>
              </w:rPr>
              <w:t>36</w:t>
            </w:r>
          </w:hyperlink>
        </w:p>
        <w:p>
          <w:pPr>
            <w:pStyle w:val="Contents2"/>
            <w:tabs>
              <w:tab w:val="clear" w:pos="8743"/>
              <w:tab w:val="right" w:pos="9026" w:leader="dot"/>
            </w:tabs>
            <w:rPr/>
          </w:pPr>
          <w:hyperlink w:anchor="__RefHeading___Toc5294669_2870459653">
            <w:r>
              <w:rPr>
                <w:webHidden/>
                <w:rStyle w:val="IndexLink"/>
                <w:rtl w:val="true"/>
              </w:rPr>
              <w:t>وقوفه علیهِ السّلٰام مع ابن سعد</w:t>
            </w:r>
            <w:r>
              <w:rPr>
                <w:rStyle w:val="IndexLink"/>
                <w:rtl w:val="true"/>
              </w:rPr>
              <w:tab/>
            </w:r>
            <w:r>
              <w:rPr>
                <w:rStyle w:val="IndexLink"/>
              </w:rPr>
              <w:t>36</w:t>
            </w:r>
          </w:hyperlink>
        </w:p>
        <w:p>
          <w:pPr>
            <w:pStyle w:val="Contents2"/>
            <w:tabs>
              <w:tab w:val="clear" w:pos="8743"/>
              <w:tab w:val="right" w:pos="9026" w:leader="dot"/>
            </w:tabs>
            <w:rPr/>
          </w:pPr>
          <w:hyperlink w:anchor="__RefHeading___Toc5294671_2870459653">
            <w:r>
              <w:rPr>
                <w:webHidden/>
                <w:rStyle w:val="IndexLink"/>
                <w:rtl w:val="true"/>
              </w:rPr>
              <w:t>الاستغاثة الاُولى للحسين علیهِ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5294673_2870459653">
            <w:r>
              <w:rPr>
                <w:webHidden/>
                <w:rStyle w:val="IndexLink"/>
                <w:rtl w:val="true"/>
              </w:rPr>
              <w:t>التحاق الحرّ بعكسر الحسين علیهِ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5294675_2870459653">
            <w:r>
              <w:rPr>
                <w:webHidden/>
                <w:rStyle w:val="IndexLink"/>
                <w:rtl w:val="true"/>
              </w:rPr>
              <w:t>نصيحة الحرّ لعسكر ابن سعد</w:t>
            </w:r>
            <w:r>
              <w:rPr>
                <w:rStyle w:val="IndexLink"/>
                <w:rtl w:val="true"/>
              </w:rPr>
              <w:tab/>
            </w:r>
            <w:r>
              <w:rPr>
                <w:rStyle w:val="IndexLink"/>
              </w:rPr>
              <w:t>42</w:t>
            </w:r>
          </w:hyperlink>
        </w:p>
        <w:p>
          <w:pPr>
            <w:pStyle w:val="Contents2"/>
            <w:tabs>
              <w:tab w:val="clear" w:pos="8743"/>
              <w:tab w:val="right" w:pos="9026" w:leader="dot"/>
            </w:tabs>
            <w:rPr/>
          </w:pPr>
          <w:hyperlink w:anchor="__RefHeading___Toc5294677_2870459653">
            <w:r>
              <w:rPr>
                <w:webHidden/>
                <w:rStyle w:val="IndexLink"/>
                <w:rtl w:val="true"/>
              </w:rPr>
              <w:t>بدء القتال بين العسكرين</w:t>
            </w:r>
            <w:r>
              <w:rPr>
                <w:rStyle w:val="IndexLink"/>
                <w:rtl w:val="true"/>
              </w:rPr>
              <w:tab/>
            </w:r>
            <w:r>
              <w:rPr>
                <w:rStyle w:val="IndexLink"/>
              </w:rPr>
              <w:t>43</w:t>
            </w:r>
          </w:hyperlink>
        </w:p>
        <w:p>
          <w:pPr>
            <w:pStyle w:val="Contents2"/>
            <w:tabs>
              <w:tab w:val="clear" w:pos="8743"/>
              <w:tab w:val="right" w:pos="9026" w:leader="dot"/>
            </w:tabs>
            <w:rPr/>
          </w:pPr>
          <w:hyperlink w:anchor="__RefHeading___Toc5294679_2870459653">
            <w:r>
              <w:rPr>
                <w:webHidden/>
                <w:rStyle w:val="IndexLink"/>
                <w:rtl w:val="true"/>
              </w:rPr>
              <w:t>حملة الحرّ وولده وأخيه على العسكر</w:t>
            </w:r>
            <w:r>
              <w:rPr>
                <w:rStyle w:val="IndexLink"/>
                <w:rtl w:val="true"/>
              </w:rPr>
              <w:tab/>
            </w:r>
            <w:r>
              <w:rPr>
                <w:rStyle w:val="IndexLink"/>
              </w:rPr>
              <w:t>45</w:t>
            </w:r>
          </w:hyperlink>
        </w:p>
        <w:p>
          <w:pPr>
            <w:pStyle w:val="Contents2"/>
            <w:tabs>
              <w:tab w:val="clear" w:pos="8743"/>
              <w:tab w:val="right" w:pos="9026" w:leader="dot"/>
            </w:tabs>
            <w:rPr/>
          </w:pPr>
          <w:hyperlink w:anchor="__RefHeading___Toc5294681_2870459653">
            <w:r>
              <w:rPr>
                <w:webHidden/>
                <w:rStyle w:val="IndexLink"/>
                <w:rtl w:val="true"/>
              </w:rPr>
              <w:t>التحاق غلام الحرّ بعسكر الحسين 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5294683_2870459653">
            <w:r>
              <w:rPr>
                <w:webHidden/>
                <w:rStyle w:val="IndexLink"/>
                <w:rtl w:val="true"/>
              </w:rPr>
              <w:t>شهادة برير</w:t>
            </w:r>
            <w:r>
              <w:rPr>
                <w:rStyle w:val="IndexLink"/>
                <w:rtl w:val="true"/>
              </w:rPr>
              <w:tab/>
            </w:r>
            <w:r>
              <w:rPr>
                <w:rStyle w:val="IndexLink"/>
              </w:rPr>
              <w:t>48</w:t>
            </w:r>
          </w:hyperlink>
        </w:p>
        <w:p>
          <w:pPr>
            <w:pStyle w:val="Contents2"/>
            <w:tabs>
              <w:tab w:val="clear" w:pos="8743"/>
              <w:tab w:val="right" w:pos="9026" w:leader="dot"/>
            </w:tabs>
            <w:rPr/>
          </w:pPr>
          <w:hyperlink w:anchor="__RefHeading___Toc5294685_2870459653">
            <w:r>
              <w:rPr>
                <w:webHidden/>
                <w:rStyle w:val="IndexLink"/>
                <w:rtl w:val="true"/>
              </w:rPr>
              <w:t>شهادة وهب بن عبد الله الكلبي</w:t>
            </w:r>
            <w:r>
              <w:rPr>
                <w:rStyle w:val="IndexLink"/>
                <w:rtl w:val="true"/>
              </w:rPr>
              <w:tab/>
            </w:r>
            <w:r>
              <w:rPr>
                <w:rStyle w:val="IndexLink"/>
              </w:rPr>
              <w:t>49</w:t>
            </w:r>
          </w:hyperlink>
        </w:p>
        <w:p>
          <w:pPr>
            <w:pStyle w:val="Contents2"/>
            <w:tabs>
              <w:tab w:val="clear" w:pos="8743"/>
              <w:tab w:val="right" w:pos="9026" w:leader="dot"/>
            </w:tabs>
            <w:rPr/>
          </w:pPr>
          <w:hyperlink w:anchor="__RefHeading___Toc5294687_2870459653">
            <w:r>
              <w:rPr>
                <w:webHidden/>
                <w:rStyle w:val="IndexLink"/>
                <w:rtl w:val="true"/>
              </w:rPr>
              <w:t xml:space="preserve">زوجة وهب </w:t>
            </w:r>
            <w:r>
              <w:rPr>
                <w:rStyle w:val="IndexLink"/>
                <w:rtl w:val="true"/>
              </w:rPr>
              <w:t>(</w:t>
            </w:r>
            <w:r>
              <w:rPr>
                <w:rStyle w:val="IndexLink"/>
                <w:rtl w:val="true"/>
              </w:rPr>
              <w:t>أوّل شهيدة</w:t>
            </w:r>
            <w:r>
              <w:rPr>
                <w:rStyle w:val="IndexLink"/>
                <w:rtl w:val="true"/>
              </w:rPr>
              <w:t>)</w:t>
              <w:tab/>
            </w:r>
            <w:r>
              <w:rPr>
                <w:rStyle w:val="IndexLink"/>
              </w:rPr>
              <w:t>50</w:t>
            </w:r>
          </w:hyperlink>
        </w:p>
        <w:p>
          <w:pPr>
            <w:pStyle w:val="Contents2"/>
            <w:tabs>
              <w:tab w:val="clear" w:pos="8743"/>
              <w:tab w:val="right" w:pos="9026" w:leader="dot"/>
            </w:tabs>
            <w:rPr/>
          </w:pPr>
          <w:hyperlink w:anchor="__RefHeading___Toc5294689_2870459653">
            <w:r>
              <w:rPr>
                <w:webHidden/>
                <w:rStyle w:val="IndexLink"/>
                <w:rtl w:val="true"/>
              </w:rPr>
              <w:t>أمّ وهب</w:t>
            </w:r>
            <w:r>
              <w:rPr>
                <w:rStyle w:val="IndexLink"/>
                <w:rtl w:val="true"/>
              </w:rPr>
              <w:tab/>
            </w:r>
            <w:r>
              <w:rPr>
                <w:rStyle w:val="IndexLink"/>
              </w:rPr>
              <w:t>52</w:t>
            </w:r>
          </w:hyperlink>
        </w:p>
        <w:p>
          <w:pPr>
            <w:pStyle w:val="Contents2"/>
            <w:tabs>
              <w:tab w:val="clear" w:pos="8743"/>
              <w:tab w:val="right" w:pos="9026" w:leader="dot"/>
            </w:tabs>
            <w:rPr/>
          </w:pPr>
          <w:hyperlink w:anchor="__RefHeading___Toc5294691_2870459653">
            <w:r>
              <w:rPr>
                <w:webHidden/>
                <w:rStyle w:val="IndexLink"/>
                <w:rtl w:val="true"/>
              </w:rPr>
              <w:t>مسلم بن عوسجة ونافع بن هلال</w:t>
            </w:r>
            <w:r>
              <w:rPr>
                <w:rStyle w:val="IndexLink"/>
                <w:rtl w:val="true"/>
              </w:rPr>
              <w:tab/>
            </w:r>
            <w:r>
              <w:rPr>
                <w:rStyle w:val="IndexLink"/>
              </w:rPr>
              <w:t>53</w:t>
            </w:r>
          </w:hyperlink>
        </w:p>
        <w:p>
          <w:pPr>
            <w:pStyle w:val="Contents2"/>
            <w:tabs>
              <w:tab w:val="clear" w:pos="8743"/>
              <w:tab w:val="right" w:pos="9026" w:leader="dot"/>
            </w:tabs>
            <w:rPr/>
          </w:pPr>
          <w:hyperlink w:anchor="__RefHeading___Toc5294693_2870459653">
            <w:r>
              <w:rPr>
                <w:webHidden/>
                <w:rStyle w:val="IndexLink"/>
                <w:rtl w:val="true"/>
              </w:rPr>
              <w:t>اهتمام الحسين علیهِ السّلٰام بصلاة الجماعة في المعركة</w:t>
            </w:r>
            <w:r>
              <w:rPr>
                <w:rStyle w:val="IndexLink"/>
                <w:rtl w:val="true"/>
              </w:rPr>
              <w:tab/>
            </w:r>
            <w:r>
              <w:rPr>
                <w:rStyle w:val="IndexLink"/>
              </w:rPr>
              <w:t>59</w:t>
            </w:r>
          </w:hyperlink>
        </w:p>
        <w:p>
          <w:pPr>
            <w:pStyle w:val="Contents2"/>
            <w:tabs>
              <w:tab w:val="clear" w:pos="8743"/>
              <w:tab w:val="right" w:pos="9026" w:leader="dot"/>
            </w:tabs>
            <w:rPr/>
          </w:pPr>
          <w:hyperlink w:anchor="__RefHeading___Toc5294695_2870459653">
            <w:r>
              <w:rPr>
                <w:webHidden/>
                <w:rStyle w:val="IndexLink"/>
                <w:rtl w:val="true"/>
              </w:rPr>
              <w:t>شهادة نافع بن هلال</w:t>
            </w:r>
            <w:r>
              <w:rPr>
                <w:rStyle w:val="IndexLink"/>
                <w:rtl w:val="true"/>
              </w:rPr>
              <w:tab/>
            </w:r>
            <w:r>
              <w:rPr>
                <w:rStyle w:val="IndexLink"/>
              </w:rPr>
              <w:t>61</w:t>
            </w:r>
          </w:hyperlink>
        </w:p>
        <w:p>
          <w:pPr>
            <w:pStyle w:val="Contents2"/>
            <w:tabs>
              <w:tab w:val="clear" w:pos="8743"/>
              <w:tab w:val="right" w:pos="9026" w:leader="dot"/>
            </w:tabs>
            <w:rPr/>
          </w:pPr>
          <w:hyperlink w:anchor="__RefHeading___Toc5294697_2870459653">
            <w:r>
              <w:rPr>
                <w:webHidden/>
                <w:rStyle w:val="IndexLink"/>
                <w:rtl w:val="true"/>
              </w:rPr>
              <w:t>عابس بن شبیب</w:t>
            </w:r>
            <w:r>
              <w:rPr>
                <w:rStyle w:val="IndexLink"/>
                <w:rtl w:val="true"/>
              </w:rPr>
              <w:tab/>
            </w:r>
            <w:r>
              <w:rPr>
                <w:rStyle w:val="IndexLink"/>
              </w:rPr>
              <w:t>62</w:t>
            </w:r>
          </w:hyperlink>
        </w:p>
        <w:p>
          <w:pPr>
            <w:pStyle w:val="Contents2"/>
            <w:tabs>
              <w:tab w:val="clear" w:pos="8743"/>
              <w:tab w:val="right" w:pos="9026" w:leader="dot"/>
            </w:tabs>
            <w:rPr/>
          </w:pPr>
          <w:hyperlink w:anchor="__RefHeading___Toc5294699_2870459653">
            <w:r>
              <w:rPr>
                <w:webHidden/>
                <w:rStyle w:val="IndexLink"/>
                <w:rtl w:val="true"/>
              </w:rPr>
              <w:t>شوذب مولى شاكر</w:t>
            </w:r>
            <w:r>
              <w:rPr>
                <w:rStyle w:val="IndexLink"/>
                <w:rtl w:val="true"/>
              </w:rPr>
              <w:tab/>
            </w:r>
            <w:r>
              <w:rPr>
                <w:rStyle w:val="IndexLink"/>
              </w:rPr>
              <w:t>63</w:t>
            </w:r>
          </w:hyperlink>
        </w:p>
        <w:p>
          <w:pPr>
            <w:pStyle w:val="Contents2"/>
            <w:tabs>
              <w:tab w:val="clear" w:pos="8743"/>
              <w:tab w:val="right" w:pos="9026" w:leader="dot"/>
            </w:tabs>
            <w:rPr/>
          </w:pPr>
          <w:hyperlink w:anchor="__RefHeading___Toc5294701_2870459653">
            <w:r>
              <w:rPr>
                <w:webHidden/>
                <w:rStyle w:val="IndexLink"/>
                <w:rtl w:val="true"/>
              </w:rPr>
              <w:t>حبیب بن مظاهر</w:t>
            </w:r>
            <w:r>
              <w:rPr>
                <w:rStyle w:val="IndexLink"/>
                <w:rtl w:val="true"/>
              </w:rPr>
              <w:tab/>
            </w:r>
            <w:r>
              <w:rPr>
                <w:rStyle w:val="IndexLink"/>
              </w:rPr>
              <w:t>64</w:t>
            </w:r>
          </w:hyperlink>
        </w:p>
        <w:p>
          <w:pPr>
            <w:pStyle w:val="Contents2"/>
            <w:tabs>
              <w:tab w:val="clear" w:pos="8743"/>
              <w:tab w:val="right" w:pos="9026" w:leader="dot"/>
            </w:tabs>
            <w:rPr/>
          </w:pPr>
          <w:hyperlink w:anchor="__RefHeading___Toc5294703_2870459653">
            <w:r>
              <w:rPr>
                <w:webHidden/>
                <w:rStyle w:val="IndexLink"/>
                <w:rtl w:val="true"/>
              </w:rPr>
              <w:t>أهل البيت علیهِم السَّلامُ في الميدان</w:t>
            </w:r>
            <w:r>
              <w:rPr>
                <w:rStyle w:val="IndexLink"/>
                <w:rtl w:val="true"/>
              </w:rPr>
              <w:tab/>
            </w:r>
            <w:r>
              <w:rPr>
                <w:rStyle w:val="IndexLink"/>
              </w:rPr>
              <w:t>64</w:t>
            </w:r>
          </w:hyperlink>
        </w:p>
        <w:p>
          <w:pPr>
            <w:pStyle w:val="Contents2"/>
            <w:tabs>
              <w:tab w:val="clear" w:pos="8743"/>
              <w:tab w:val="right" w:pos="9026" w:leader="dot"/>
            </w:tabs>
            <w:rPr/>
          </w:pPr>
          <w:hyperlink w:anchor="__RefHeading___Toc5294705_2870459653">
            <w:r>
              <w:rPr>
                <w:webHidden/>
                <w:rStyle w:val="IndexLink"/>
                <w:rtl w:val="true"/>
              </w:rPr>
              <w:t>علي الأكبر علیهِ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5294707_2870459653">
            <w:r>
              <w:rPr>
                <w:webHidden/>
                <w:rStyle w:val="IndexLink"/>
                <w:rtl w:val="true"/>
              </w:rPr>
              <w:t>مصرع العبّاس علیهِ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5294709_2870459653">
            <w:r>
              <w:rPr>
                <w:webHidden/>
                <w:rStyle w:val="IndexLink"/>
                <w:rtl w:val="true"/>
              </w:rPr>
              <w:t>القاسم بن الحسن علیهِ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5294711_2870459653">
            <w:r>
              <w:rPr>
                <w:webHidden/>
                <w:rStyle w:val="IndexLink"/>
                <w:rtl w:val="true"/>
              </w:rPr>
              <w:t>وحدة الحسين علیهِ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5294713_2870459653">
            <w:r>
              <w:rPr>
                <w:webHidden/>
                <w:rStyle w:val="IndexLink"/>
                <w:rtl w:val="true"/>
              </w:rPr>
              <w:t>توديع الحسين علیهِ السّلٰام للعيال</w:t>
            </w:r>
            <w:r>
              <w:rPr>
                <w:rStyle w:val="IndexLink"/>
                <w:rtl w:val="true"/>
              </w:rPr>
              <w:tab/>
            </w:r>
            <w:r>
              <w:rPr>
                <w:rStyle w:val="IndexLink"/>
              </w:rPr>
              <w:t>73</w:t>
            </w:r>
          </w:hyperlink>
        </w:p>
        <w:p>
          <w:pPr>
            <w:pStyle w:val="Contents2"/>
            <w:tabs>
              <w:tab w:val="clear" w:pos="8743"/>
              <w:tab w:val="right" w:pos="9026" w:leader="dot"/>
            </w:tabs>
            <w:rPr/>
          </w:pPr>
          <w:hyperlink w:anchor="__RefHeading___Toc5294715_2870459653">
            <w:r>
              <w:rPr>
                <w:webHidden/>
                <w:rStyle w:val="IndexLink"/>
                <w:rtl w:val="true"/>
              </w:rPr>
              <w:t>خطبة الحسين علیهِ السّلٰام الخامسة</w:t>
            </w:r>
            <w:r>
              <w:rPr>
                <w:rStyle w:val="IndexLink"/>
                <w:rtl w:val="true"/>
              </w:rPr>
              <w:tab/>
            </w:r>
            <w:r>
              <w:rPr>
                <w:rStyle w:val="IndexLink"/>
              </w:rPr>
              <w:t>74</w:t>
            </w:r>
          </w:hyperlink>
        </w:p>
        <w:p>
          <w:pPr>
            <w:pStyle w:val="Contents2"/>
            <w:tabs>
              <w:tab w:val="clear" w:pos="8743"/>
              <w:tab w:val="right" w:pos="9026" w:leader="dot"/>
            </w:tabs>
            <w:rPr/>
          </w:pPr>
          <w:hyperlink w:anchor="__RefHeading___Toc5294717_2870459653">
            <w:r>
              <w:rPr>
                <w:webHidden/>
                <w:rStyle w:val="IndexLink"/>
                <w:rtl w:val="true"/>
              </w:rPr>
              <w:t>الحسين علیهِ السّلٰام في الميدان</w:t>
            </w:r>
            <w:r>
              <w:rPr>
                <w:rStyle w:val="IndexLink"/>
                <w:rtl w:val="true"/>
              </w:rPr>
              <w:tab/>
            </w:r>
            <w:r>
              <w:rPr>
                <w:rStyle w:val="IndexLink"/>
              </w:rPr>
              <w:t>75</w:t>
            </w:r>
          </w:hyperlink>
        </w:p>
        <w:p>
          <w:pPr>
            <w:pStyle w:val="Contents2"/>
            <w:tabs>
              <w:tab w:val="clear" w:pos="8743"/>
              <w:tab w:val="right" w:pos="9026" w:leader="dot"/>
            </w:tabs>
            <w:rPr/>
          </w:pPr>
          <w:hyperlink w:anchor="__RefHeading___Toc5294719_2870459653">
            <w:r>
              <w:rPr>
                <w:webHidden/>
                <w:rStyle w:val="IndexLink"/>
                <w:rtl w:val="true"/>
              </w:rPr>
              <w:t>غلام للإمام الحسن علیهِ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5294721_2870459653">
            <w:r>
              <w:rPr>
                <w:webHidden/>
                <w:rStyle w:val="IndexLink"/>
                <w:rtl w:val="true"/>
              </w:rPr>
              <w:t>فرس الحسين علیهِ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5294723_2870459653">
            <w:r>
              <w:rPr>
                <w:webHidden/>
                <w:rStyle w:val="IndexLink"/>
                <w:rtl w:val="true"/>
              </w:rPr>
              <w:t>المُحتویاتْ</w:t>
            </w:r>
            <w:r>
              <w:rPr>
                <w:rStyle w:val="IndexLink"/>
                <w:rtl w:val="true"/>
              </w:rPr>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59_87728"/>
      <w:bookmarkStart w:id="1" w:name="pg9359_87728"/>
      <w:bookmarkEnd w:id="1"/>
    </w:p>
    <w:p>
      <w:pPr>
        <w:pStyle w:val="Heading2"/>
        <w:numPr>
          <w:ilvl w:val="1"/>
          <w:numId w:val="1"/>
        </w:numPr>
        <w:rPr/>
      </w:pPr>
      <w:bookmarkStart w:id="2" w:name="pg9359_87728"/>
      <w:bookmarkStart w:id="3" w:name="__RefHeading___Toc5294631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مقتل الحسين</w:t>
      </w:r>
    </w:p>
    <w:p>
      <w:pPr>
        <w:pStyle w:val="BookText"/>
        <w:rPr/>
      </w:pPr>
      <w:r>
        <w:rPr>
          <w:rFonts w:ascii="Amiri" w:hAnsi="Amiri" w:eastAsia="Amiri" w:cs="Amiri"/>
          <w:color w:val="111111"/>
          <w:sz w:val="28"/>
          <w:sz w:val="28"/>
          <w:szCs w:val="28"/>
          <w:rtl w:val="true"/>
          <w:lang w:bidi="ar-SA"/>
        </w:rPr>
        <w:t>لِلأِمامْ العَلّٰامَةْ</w:t>
      </w:r>
    </w:p>
    <w:p>
      <w:pPr>
        <w:pStyle w:val="BookText"/>
        <w:rPr/>
      </w:pPr>
      <w:r>
        <w:rPr>
          <w:rFonts w:ascii="Amiri" w:hAnsi="Amiri" w:eastAsia="Amiri" w:cs="Amiri"/>
          <w:color w:val="111111"/>
          <w:sz w:val="28"/>
          <w:sz w:val="28"/>
          <w:szCs w:val="28"/>
          <w:rtl w:val="true"/>
          <w:lang w:bidi="ar-SA"/>
        </w:rPr>
        <w:t>الشيخ محمّد حسين آل كاشف الغطاء قدس سرّهُ</w:t>
      </w:r>
    </w:p>
    <w:p>
      <w:pPr>
        <w:pStyle w:val="BookText"/>
        <w:rPr/>
      </w:pPr>
      <w:r>
        <w:rPr>
          <w:rFonts w:ascii="Amiri" w:hAnsi="Amiri" w:eastAsia="Amiri" w:cs="Amiri"/>
          <w:color w:val="111111"/>
          <w:sz w:val="28"/>
          <w:sz w:val="28"/>
          <w:szCs w:val="28"/>
          <w:rtl w:val="true"/>
          <w:lang w:bidi="ar-SA"/>
        </w:rPr>
        <w:t>تَحْقیقُ</w:t>
      </w:r>
    </w:p>
    <w:p>
      <w:pPr>
        <w:pStyle w:val="BookText"/>
        <w:rPr/>
      </w:pPr>
      <w:r>
        <w:rPr>
          <w:rFonts w:ascii="Amiri" w:hAnsi="Amiri" w:eastAsia="Amiri" w:cs="Amiri"/>
          <w:color w:val="111111"/>
          <w:sz w:val="28"/>
          <w:sz w:val="28"/>
          <w:szCs w:val="28"/>
          <w:rtl w:val="true"/>
          <w:lang w:bidi="ar-SA"/>
        </w:rPr>
        <w:t>هادي الهلالي</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 مقتَلُ الحُسَين علیه السّلام</w:t>
      </w:r>
    </w:p>
    <w:p>
      <w:pPr>
        <w:pStyle w:val="BookText"/>
        <w:rPr/>
      </w:pPr>
      <w:r>
        <w:rPr>
          <w:rFonts w:ascii="Amiri" w:hAnsi="Amiri" w:eastAsia="Amiri" w:cs="Amiri"/>
          <w:color w:val="111111"/>
          <w:sz w:val="28"/>
          <w:sz w:val="28"/>
          <w:szCs w:val="28"/>
          <w:rtl w:val="true"/>
          <w:lang w:bidi="ar-SA"/>
        </w:rPr>
        <w:t xml:space="preserve">المؤلّف الشيخ 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 هادي الهلالي</w:t>
      </w:r>
    </w:p>
    <w:p>
      <w:pPr>
        <w:pStyle w:val="BookText"/>
        <w:rPr/>
      </w:pPr>
      <w:r>
        <w:rPr>
          <w:rFonts w:ascii="Amiri" w:hAnsi="Amiri" w:eastAsia="Amiri" w:cs="Amiri"/>
          <w:color w:val="111111"/>
          <w:sz w:val="28"/>
          <w:sz w:val="28"/>
          <w:szCs w:val="28"/>
          <w:rtl w:val="true"/>
          <w:lang w:bidi="ar-SA"/>
        </w:rPr>
        <w:t>الناشر انتشارات الشريف الرضي</w:t>
      </w:r>
    </w:p>
    <w:p>
      <w:pPr>
        <w:pStyle w:val="BookText"/>
        <w:rPr/>
      </w:pPr>
      <w:r>
        <w:rPr>
          <w:rFonts w:ascii="Amiri" w:hAnsi="Amiri" w:eastAsia="Amiri" w:cs="Amiri"/>
          <w:color w:val="111111"/>
          <w:sz w:val="28"/>
          <w:sz w:val="28"/>
          <w:szCs w:val="28"/>
          <w:rtl w:val="true"/>
          <w:lang w:bidi="ar-SA"/>
        </w:rPr>
        <w:t xml:space="preserve">تنضيد الحروف 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743067</w:t>
      </w:r>
    </w:p>
    <w:p>
      <w:pPr>
        <w:pStyle w:val="BookText"/>
        <w:rPr/>
      </w:pPr>
      <w:r>
        <w:rPr>
          <w:rFonts w:ascii="IRNazanin" w:hAnsi="IRNazanin" w:eastAsia="IRNazanin"/>
          <w:color w:val="111111"/>
          <w:sz w:val="28"/>
          <w:sz w:val="28"/>
          <w:szCs w:val="28"/>
          <w:rtl w:val="true"/>
          <w:lang w:bidi="fa-IR"/>
        </w:rPr>
        <w:t xml:space="preserve">تعداد الصفحات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الطبعة الاُولى في ايران</w:t>
      </w:r>
    </w:p>
    <w:p>
      <w:pPr>
        <w:pStyle w:val="BookText"/>
        <w:rPr/>
      </w:pPr>
      <w:r>
        <w:rPr>
          <w:rFonts w:ascii="Amiri" w:hAnsi="Amiri" w:eastAsia="Amiri" w:cs="Amiri"/>
          <w:color w:val="111111"/>
          <w:sz w:val="28"/>
          <w:sz w:val="28"/>
          <w:szCs w:val="28"/>
          <w:rtl w:val="true"/>
          <w:lang w:bidi="ar-SA"/>
        </w:rPr>
        <w:t xml:space="preserve">المطبعة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964-646-20-7</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پي سپار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94633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 مقتَلُ الحُسَين علیه السّلام</w:t>
      </w:r>
    </w:p>
    <w:p>
      <w:pPr>
        <w:pStyle w:val="BookText"/>
        <w:rPr/>
      </w:pPr>
      <w:r>
        <w:rPr>
          <w:rFonts w:ascii="Amiri" w:hAnsi="Amiri" w:eastAsia="Amiri" w:cs="Amiri"/>
          <w:color w:val="111111"/>
          <w:sz w:val="28"/>
          <w:sz w:val="28"/>
          <w:szCs w:val="28"/>
          <w:rtl w:val="true"/>
          <w:lang w:bidi="ar-SA"/>
        </w:rPr>
        <w:t xml:space="preserve">المؤلّف الشيخ 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 هادي الهلالي</w:t>
      </w:r>
    </w:p>
    <w:p>
      <w:pPr>
        <w:pStyle w:val="BookText"/>
        <w:rPr/>
      </w:pPr>
      <w:r>
        <w:rPr>
          <w:rFonts w:ascii="Amiri" w:hAnsi="Amiri" w:eastAsia="Amiri" w:cs="Amiri"/>
          <w:color w:val="111111"/>
          <w:sz w:val="28"/>
          <w:sz w:val="28"/>
          <w:szCs w:val="28"/>
          <w:rtl w:val="true"/>
          <w:lang w:bidi="ar-SA"/>
        </w:rPr>
        <w:t>الناشر انتشارات الشريف الرضي</w:t>
      </w:r>
    </w:p>
    <w:p>
      <w:pPr>
        <w:pStyle w:val="BookText"/>
        <w:rPr/>
      </w:pPr>
      <w:r>
        <w:rPr>
          <w:rFonts w:ascii="Amiri" w:hAnsi="Amiri" w:eastAsia="Amiri" w:cs="Amiri"/>
          <w:color w:val="111111"/>
          <w:sz w:val="28"/>
          <w:sz w:val="28"/>
          <w:szCs w:val="28"/>
          <w:rtl w:val="true"/>
          <w:lang w:bidi="ar-SA"/>
        </w:rPr>
        <w:t xml:space="preserve">تنضيد الحروف 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743067</w:t>
      </w:r>
    </w:p>
    <w:p>
      <w:pPr>
        <w:pStyle w:val="BookText"/>
        <w:rPr/>
      </w:pPr>
      <w:r>
        <w:rPr>
          <w:rFonts w:ascii="IRNazanin" w:hAnsi="IRNazanin" w:eastAsia="IRNazanin"/>
          <w:color w:val="111111"/>
          <w:sz w:val="28"/>
          <w:sz w:val="28"/>
          <w:szCs w:val="28"/>
          <w:rtl w:val="true"/>
          <w:lang w:bidi="fa-IR"/>
        </w:rPr>
        <w:t xml:space="preserve">تعداد الصفحات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الطبعة الاُولى في ايران</w:t>
      </w:r>
    </w:p>
    <w:p>
      <w:pPr>
        <w:pStyle w:val="BookText"/>
        <w:rPr/>
      </w:pPr>
      <w:r>
        <w:rPr>
          <w:rFonts w:ascii="Amiri" w:hAnsi="Amiri" w:eastAsia="Amiri" w:cs="Amiri"/>
          <w:color w:val="111111"/>
          <w:sz w:val="28"/>
          <w:sz w:val="28"/>
          <w:szCs w:val="28"/>
          <w:rtl w:val="true"/>
          <w:lang w:bidi="ar-SA"/>
        </w:rPr>
        <w:t xml:space="preserve">المطبعة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964-646-20-7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وأشرف بريّته محمّد وآله الطيّبين الطاهرين، واللعن الدائم على أعاديهم ومخالفيهم أجمعين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الآن إلى يوم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أبا الشهداء يا من قد تربّى</w:t>
      </w:r>
    </w:p>
    <w:p>
      <w:pPr>
        <w:pStyle w:val="BookText"/>
        <w:rPr/>
      </w:pPr>
      <w:r>
        <w:rPr>
          <w:rFonts w:ascii="Amiri" w:hAnsi="Amiri" w:eastAsia="Amiri" w:cs="Amiri"/>
          <w:color w:val="111111"/>
          <w:sz w:val="28"/>
          <w:sz w:val="28"/>
          <w:szCs w:val="28"/>
          <w:rtl w:val="true"/>
          <w:lang w:bidi="ar-SA"/>
        </w:rPr>
        <w:t xml:space="preserve">بحجر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المرادا</w:t>
      </w:r>
    </w:p>
    <w:p>
      <w:pPr>
        <w:pStyle w:val="BookText"/>
        <w:rPr/>
      </w:pPr>
      <w:r>
        <w:rPr>
          <w:rFonts w:ascii="Amiri" w:hAnsi="Amiri" w:eastAsia="Amiri" w:cs="Amiri"/>
          <w:color w:val="111111"/>
          <w:sz w:val="28"/>
          <w:sz w:val="28"/>
          <w:szCs w:val="28"/>
          <w:rtl w:val="true"/>
          <w:lang w:bidi="ar-SA"/>
        </w:rPr>
        <w:t>فللحقِّ الصراح بذلت نفساً</w:t>
      </w:r>
    </w:p>
    <w:p>
      <w:pPr>
        <w:pStyle w:val="BookText"/>
        <w:rPr/>
      </w:pPr>
      <w:r>
        <w:rPr>
          <w:rFonts w:ascii="Amiri" w:hAnsi="Amiri" w:eastAsia="Amiri" w:cs="Amiri"/>
          <w:color w:val="111111"/>
          <w:sz w:val="28"/>
          <w:sz w:val="28"/>
          <w:szCs w:val="28"/>
          <w:rtl w:val="true"/>
          <w:lang w:bidi="ar-SA"/>
        </w:rPr>
        <w:t>زكت أصلاً وقد طابت مهادا</w:t>
      </w:r>
    </w:p>
    <w:p>
      <w:pPr>
        <w:pStyle w:val="BookText"/>
        <w:rPr/>
      </w:pPr>
      <w:r>
        <w:rPr>
          <w:rFonts w:ascii="Amiri" w:hAnsi="Amiri" w:eastAsia="Amiri" w:cs="Amiri"/>
          <w:color w:val="111111"/>
          <w:sz w:val="28"/>
          <w:sz w:val="28"/>
          <w:szCs w:val="28"/>
          <w:rtl w:val="true"/>
          <w:lang w:bidi="ar-SA"/>
        </w:rPr>
        <w:t>ولمّا لم تجد إلّا المنايا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لمحق الظلم أرخصتَ الفؤادا </w:t>
      </w:r>
      <w:bookmarkStart w:id="7" w:name="pg9359_87735"/>
    </w:p>
    <w:p>
      <w:pPr>
        <w:pStyle w:val="Heading2"/>
        <w:numPr>
          <w:ilvl w:val="1"/>
          <w:numId w:val="1"/>
        </w:numPr>
        <w:rPr/>
      </w:pPr>
      <w:bookmarkStart w:id="8" w:name="__RefHeading___Toc5294635_2870459653"/>
      <w:bookmarkStart w:id="9" w:name="_Toc3"/>
      <w:bookmarkEnd w:id="7"/>
      <w:bookmarkEnd w:id="8"/>
      <w:r>
        <w:rPr>
          <w:rtl w:val="true"/>
        </w:rPr>
        <w:t>نبذة من حياة المؤلّف</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الإمام الأكبر المبرّئ من كل شين الشيخ محمّد حسين ابن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الحصون المنيعة في طبقات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محمّد رضا ابن الشيخ موسى ابن الشيخ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كشف الغطاء عن مبهمات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خضر بن يحيى بن مطر بن سيف الدين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أسرة آل كاشف الغطاء التي ينتسب إليها من نحن بصدد الحديث عنه من أكبر وألمع الأسر العلمية والأدبية في العراق، بل في الشرق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المغفور له الشيخ جعفر محبوبة 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والنجف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هذه الأسرة الشريفة ما نصّه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كاشف الغطاء من أسر العلم ودوحة من دوحات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 شهرتها الآفاق وسار ذكرها وانتشر صيتها وعمّ فخرها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العلم والدين خدمات جليلة سجّلها لهم التاريخ بأقلام الإكبار والافتخار على صحائف ذهبية ناصعة ساطعة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نبغ من هذه الاُسرة الكريمة والعائلة النبيلة التي استوطنت النجف الأقدس في أوائل القرن الثاني عشر عدد غير يسير من أكابر العلماء ومشاهير الفقهاء وأمّاثل الاُدباء بوسعك أن تقف على تراجم الكثير منهم روّح الله أرواحهم وقدّس أشباحهم في الكتاب آنف الذكر حيث ترجم مؤلّفه لأكثر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من علماء هذا</w:t>
      </w:r>
    </w:p>
    <w:p>
      <w:pPr>
        <w:pStyle w:val="BookText"/>
        <w:rPr/>
      </w:pPr>
      <w:r>
        <w:rPr>
          <w:rFonts w:ascii="Amiri" w:hAnsi="Amiri" w:eastAsia="Amiri" w:cs="Amiri"/>
          <w:color w:val="111111"/>
          <w:sz w:val="28"/>
          <w:sz w:val="28"/>
          <w:szCs w:val="28"/>
          <w:rtl w:val="true"/>
          <w:lang w:bidi="ar-SA"/>
        </w:rPr>
        <w:t>البيت الرفيع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عام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 وقد أرّخ عام ولادته الشاعر الماهر السيّد موسى الطالقاني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سرورٌ به خصُّ أهلُ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المغارب والمشرقين</w:t>
      </w:r>
    </w:p>
    <w:p>
      <w:pPr>
        <w:pStyle w:val="BookText"/>
        <w:rPr/>
      </w:pPr>
      <w:r>
        <w:rPr>
          <w:rFonts w:ascii="Amiri" w:hAnsi="Amiri" w:eastAsia="Amiri" w:cs="Amiri"/>
          <w:color w:val="111111"/>
          <w:sz w:val="28"/>
          <w:sz w:val="28"/>
          <w:szCs w:val="28"/>
          <w:rtl w:val="true"/>
          <w:lang w:bidi="ar-SA"/>
        </w:rPr>
        <w:t xml:space="preserve">بمولد من فيه تمّ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 برؤيته كلّ عين</w:t>
      </w:r>
    </w:p>
    <w:p>
      <w:pPr>
        <w:pStyle w:val="BookText"/>
        <w:rPr/>
      </w:pPr>
      <w:r>
        <w:rPr>
          <w:rFonts w:ascii="Amiri" w:hAnsi="Amiri" w:eastAsia="Amiri" w:cs="Amiri"/>
          <w:color w:val="111111"/>
          <w:sz w:val="28"/>
          <w:sz w:val="28"/>
          <w:szCs w:val="28"/>
          <w:rtl w:val="true"/>
          <w:lang w:bidi="ar-SA"/>
        </w:rPr>
        <w:t xml:space="preserve">وقد بشّر الشرع مذ 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ستثنى وسايده للحسين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نشأته وطلبه للعلم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نشأ عطّر الله مرقده على أبيه المشهود له بغزارة العلم وسعة الاطّلاع وتوقّد الذهن</w:t>
      </w:r>
    </w:p>
    <w:p>
      <w:pPr>
        <w:pStyle w:val="BookText"/>
        <w:rPr/>
      </w:pPr>
      <w:r>
        <w:rPr>
          <w:rFonts w:ascii="Amiri" w:hAnsi="Amiri" w:eastAsia="Amiri" w:cs="Amiri"/>
          <w:color w:val="111111"/>
          <w:sz w:val="28"/>
          <w:sz w:val="28"/>
          <w:szCs w:val="28"/>
          <w:rtl w:val="true"/>
          <w:lang w:bidi="ar-SA"/>
        </w:rPr>
        <w:t>ولطافة الطبع وأريحية الروح وصفاء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الشيخ علي الخاقاني 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نشأته وطلبه الحثيث للعلم ما نصّه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نشأ على أبيه فقرأ مقدّمات العلوم من نحو وصرف ومنطق ومعاني وبيان وتوسّع في طلب العلوم فقرأ الكثير من العلوم التي ابتعد عن قرائتها كثير من أبناء </w:t>
      </w:r>
    </w:p>
    <w:p>
      <w:pPr>
        <w:pStyle w:val="BookText"/>
        <w:rPr/>
      </w:pPr>
      <w:r>
        <w:rPr>
          <w:rFonts w:ascii="Amiri" w:hAnsi="Amiri" w:eastAsia="Amiri" w:cs="Amiri"/>
          <w:color w:val="111111"/>
          <w:sz w:val="28"/>
          <w:sz w:val="28"/>
          <w:szCs w:val="28"/>
          <w:rtl w:val="true"/>
          <w:lang w:bidi="ar-SA"/>
        </w:rPr>
        <w:t>العرب كالهيئة والفلك والحساب والحكمة والكلام وتوغّل في دراسة الفقه والاُصول على أساتذة عصره كالإمام اليزدي والخراساني والفقيه ملّا رضا الهمداني والشيخ ميرزا محمّد تقي الشيرازي وفي العلوم الأخرى على الميرزا محمّد باقر الاصطهباناتي والشيخ أحمد الشيرازي والشيخ محمّد رضا نجف آبادي وغيرهم من مشاهير العلماء المتخصصين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ويواصل العلّامة الأديب الشيخ الخاقاني حديثه الممتع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عنه العلم المئات من الشخصيات العلمية وتخرّج على حلقته التي استمرّت زهاء أربعين عاماً الكثير من رجال العلم الذين طلبوا العلم للعلم لا للمال</w:t>
      </w:r>
    </w:p>
    <w:p>
      <w:pPr>
        <w:pStyle w:val="BookText"/>
        <w:rPr/>
      </w:pPr>
      <w:r>
        <w:rPr>
          <w:rFonts w:ascii="IRNazanin" w:hAnsi="IRNazanin" w:eastAsia="IRNazanin"/>
          <w:color w:val="111111"/>
          <w:sz w:val="28"/>
          <w:sz w:val="28"/>
          <w:szCs w:val="28"/>
          <w:rtl w:val="true"/>
          <w:lang w:bidi="fa-IR"/>
        </w:rPr>
        <w:t>والجاه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طيّب الله ثراه مؤلّفات كثيرة ومصنّفات وفيرة، وهى على قسمين، منها ما مطبوع ومنها ما هو مخطوط، وإليك الآن بعضاً ممّا هو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تبصرة 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سفينة النجاة لأخيه الشيخ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مجمع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وجيزة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والإسلام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 الريحانية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الشيعة واُصولها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الأعلى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العليا في الإسلام لا في بحمدون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التوضيح في بيان ما هو 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البيّنات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ascii="Amiri" w:hAnsi="Amiri" w:eastAsia="Amiri" w:cs="Amiri"/>
          <w:color w:val="111111"/>
          <w:sz w:val="28"/>
          <w:sz w:val="28"/>
          <w:szCs w:val="28"/>
          <w:rtl w:val="true"/>
          <w:lang w:bidi="ar-SA"/>
        </w:rPr>
        <w:t xml:space="preserve">الكتاب الذي تلامسه أناملك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يظهر لك من عنوانه يتحدّث على نحو الايجاز والاختصار عمّا تعرّض له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النجباء وأصحابه السعداء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الأرض والسماء، من مصائب جسام ورزايا عظام يشيب لها رأس كلّ رضيع، ويهون، دونها كلّ رزء فضيع، باسلوبٍ مشرق وبيانٍ بديعٍ 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هذا الكتاب الجليل لأوّل مرّة في النجف الأعلى قبل حوالي أكثر من أربعين عاماً، ولمّا لم يكن في طبعته تلك محقّقاً وخالياً من بعض الأخطاء والاشتباهات شأنه في ذلك شأن الكثير من الكتب التي 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أخطاء وتحريف وتصحيف جاءك هذه المرّة على النقيض تماماً محقّقاً منقّحاً خالياً من الأخطاء، نقياً من كلّ ما يشينه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الخطب الأربع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الخطبة التاريخية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الاتحاد والاقتصاد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والتربة الحسينية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آثاره التي لم تطبع بعد أي أنها لا تزال مخطوطة فكثيرة، إليك طرفاً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مكاسب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رسائل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كتاب الأسفار لملّا صدرا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 والحِكم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الإمام كاشف الغطاء عطّر الله تربته من أولئك العلماء الكرام والفقهاء العظام الذين ما آمنوا قطّ بالمقولة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يكمل الناقص، وينقص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اعتبرها على ما اعتقد كلاماً خاوياً فارغاً وآية ذلك أنّه راح ينظم الأشعار الرائقة والقصائد الجزلة والقطع الممتعة لا سيّما في اُمناء وحي الله عليهم أفضل الصلاه والسلام وخصّ منهم الشهيد المنتصر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بالعديد من القصائد المطوّلة التي لا يزال بعضها يردّد في المحافل الحسينية المباركة، وإليك مطالع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الدنيا فما دار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للمودة والصفاء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الله من قلبٍ بأيدي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لَعِبن به الأشجان لعبت عابث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القلب حرّ جواً ذاكِ توهّجه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 يطفيه والذكرى تؤُجَجه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نفسي أذابتها أسیً زفراتها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 بها محمّرة عباراتها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الماء من عيني والنار من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تحملوا للبرق منّاً ولا السحب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يذمّ المرء من أخلاقها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ذعاف السمّ درّ فواقها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المجد في شرف المساعي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النفس في كرم الطباع</w:t>
      </w:r>
    </w:p>
    <w:p>
      <w:pPr>
        <w:pStyle w:val="BookText"/>
        <w:rPr/>
      </w:pPr>
      <w:r>
        <w:rPr>
          <w:rFonts w:ascii="Amiri" w:hAnsi="Amiri" w:eastAsia="Amiri" w:cs="Amiri"/>
          <w:color w:val="111111"/>
          <w:sz w:val="28"/>
          <w:sz w:val="28"/>
          <w:szCs w:val="28"/>
          <w:rtl w:val="true"/>
          <w:lang w:bidi="ar-SA"/>
        </w:rPr>
        <w:t xml:space="preserve">ومن شعره أعلى الله في الخلد مقامه قصيدة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شعري وشعُوري وعواطفي ولطائفي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إليك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آدمٍ إنّا جميعاً بنو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التآخي بيننا وبنو اُمِّ</w:t>
      </w:r>
    </w:p>
    <w:p>
      <w:pPr>
        <w:pStyle w:val="BookText"/>
        <w:rPr/>
      </w:pPr>
      <w:r>
        <w:rPr>
          <w:rFonts w:ascii="Amiri" w:hAnsi="Amiri" w:eastAsia="Amiri" w:cs="Amiri"/>
          <w:color w:val="111111"/>
          <w:sz w:val="28"/>
          <w:sz w:val="28"/>
          <w:szCs w:val="28"/>
          <w:rtl w:val="true"/>
          <w:lang w:bidi="ar-SA"/>
        </w:rPr>
        <w:t xml:space="preserve">وهي طويلة تزيد أبياتها على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بوسعك أن تقرأها بتمامها 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شعراء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قوله حينما وقف على قبر الشاعر والفيلسوف الباكستاني إقبال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عام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عارفاً جلّ قدراً في معارفه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منّي إكبار وإجلالُ</w:t>
      </w:r>
    </w:p>
    <w:p>
      <w:pPr>
        <w:pStyle w:val="BookText"/>
        <w:rPr/>
      </w:pPr>
      <w:r>
        <w:rPr>
          <w:rFonts w:ascii="Amiri" w:hAnsi="Amiri" w:eastAsia="Amiri" w:cs="Amiri"/>
          <w:color w:val="111111"/>
          <w:sz w:val="28"/>
          <w:sz w:val="28"/>
          <w:szCs w:val="28"/>
          <w:rtl w:val="true"/>
          <w:lang w:bidi="ar-SA"/>
        </w:rPr>
        <w:t xml:space="preserve">إن كان جسمك في هذا الضريح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منك لها في الخلد إقبال</w:t>
      </w:r>
    </w:p>
    <w:p>
      <w:pPr>
        <w:pStyle w:val="BookText"/>
        <w:rPr/>
      </w:pPr>
      <w:r>
        <w:rPr>
          <w:rFonts w:ascii="Amiri" w:hAnsi="Amiri" w:eastAsia="Amiri" w:cs="Amiri"/>
          <w:color w:val="111111"/>
          <w:sz w:val="28"/>
          <w:sz w:val="28"/>
          <w:szCs w:val="28"/>
          <w:rtl w:val="true"/>
          <w:lang w:bidi="ar-SA"/>
        </w:rPr>
        <w:t xml:space="preserve">تحيّة لك من خلّ أتاك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المزار بقولٍ مثل ما قالوا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خيل عندك تهديها ولا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فليسعد النطق إن لم يسعد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الثامن عشر من شهر ذي القعدة من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 استأثرت بروحه الرحمة الإلهية في قرية من قرى كرمانشاه الايرانية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جثمانه الطاهر إلى بغداد بعد أن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ممثّلوا الحكومة العراقية ومنها إلى كربلاء ترافقه عشرات السيّارات ومنها إلى مسقط رأسه وملعب صباه النجف الأشرف حيث استقبل من قبل النجفيّين أحسن استقبال ودفن في وادي السلام في قبره الذي أعدّه لنفسه قبل موته بمدّة مديدة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وبالمناسبة أتخطّر أنّني سمعت ممّن أثقُ بحديثه أنّ الإمام كاشف </w:t>
      </w:r>
    </w:p>
    <w:p>
      <w:pPr>
        <w:pStyle w:val="BookText"/>
        <w:rPr/>
      </w:pPr>
      <w:r>
        <w:rPr>
          <w:rFonts w:ascii="Amiri" w:hAnsi="Amiri" w:eastAsia="Amiri" w:cs="Amiri"/>
          <w:color w:val="111111"/>
          <w:sz w:val="28"/>
          <w:sz w:val="28"/>
          <w:szCs w:val="28"/>
          <w:rtl w:val="true"/>
          <w:lang w:bidi="ar-SA"/>
        </w:rPr>
        <w:t>الغطاء كان كثير الاختلاف والتردّد على قبره، وكان إذا انتهى إليه اضطجع فيه وراح يردّد قول الله تعالى بصوت حزين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ارجعوني لعلّي أعمل صالحاً فيما تركت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ودموعه جارية وحسراته وارية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اُقيمت على روحه الفاتحة من قبل الأسرة الكريمة في مسجدهم المعروف بمسجد آل كاشف الغطاء واستمرّت الفواتح إلى يوم الأربعين وأرّخ وفاته الشعراء وكان في طليعتهم الشاعر المعروف الشيخ علي البازي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الحسين مذ غاب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وفاز بالحسنيين</w:t>
      </w:r>
    </w:p>
    <w:p>
      <w:pPr>
        <w:pStyle w:val="BookText"/>
        <w:rPr/>
      </w:pPr>
      <w:r>
        <w:rPr>
          <w:rFonts w:ascii="Amiri" w:hAnsi="Amiri" w:eastAsia="Amiri" w:cs="Amiri"/>
          <w:color w:val="111111"/>
          <w:sz w:val="28"/>
          <w:sz w:val="28"/>
          <w:szCs w:val="28"/>
          <w:rtl w:val="true"/>
          <w:lang w:bidi="ar-SA"/>
        </w:rPr>
        <w:t xml:space="preserve">الدين والإسلام والآي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تصدّعت وانبجست كلّ عين</w:t>
      </w:r>
    </w:p>
    <w:p>
      <w:pPr>
        <w:pStyle w:val="BookText"/>
        <w:rPr/>
      </w:pPr>
      <w:r>
        <w:rPr>
          <w:rFonts w:ascii="Amiri" w:hAnsi="Amiri" w:eastAsia="Amiri" w:cs="Amiri"/>
          <w:color w:val="111111"/>
          <w:sz w:val="28"/>
          <w:sz w:val="28"/>
          <w:szCs w:val="28"/>
          <w:rtl w:val="true"/>
          <w:lang w:bidi="ar-SA"/>
        </w:rPr>
        <w:t xml:space="preserve">والكلّ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أعظم يوم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ختام هذه الكلمة المتواضعة والموجزة عن حجّة الإسلام وعلم الأعلام آية الله العظمى الشيخ محمّد حسين آل كاشف الغطاء رحمه الله أرى لزاماً عليَّ أن أتقدّم بوافر الشكر وعظيم الامتنان إلى الذي ما برح يتحف المكتبتين العربية والإسلامية بكتب نافعة مفيدة سليل الأكارم الاُستاذ محمّد صادق الكتبي حفظه الله على تصدّيه لطبع هذا الكتاب الصغير في حجمه الكبير في نفعه وفائدته، ونشره بین الملأ، ومن الحقّ سبحانه وتعالى أسأل أن يوفّقه لما فيه خير الدارين الحاضرة والآخرة وأن يثيبني على هذا الجهد المتواضع إنه سميع مجيب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هادي الهلالي</w:t>
      </w:r>
      <w:r>
        <w:rPr>
          <w:rFonts w:eastAsia="Amiri" w:cs="Amiri" w:ascii="Amiri" w:hAnsi="Amiri"/>
          <w:color w:val="111111"/>
          <w:sz w:val="28"/>
          <w:szCs w:val="28"/>
          <w:rtl w:val="true"/>
          <w:lang w:bidi="ar-SA"/>
        </w:rPr>
        <w:t xml:space="preserve">. </w:t>
      </w:r>
      <w:bookmarkStart w:id="10" w:name="pg9360_87753"/>
    </w:p>
    <w:p>
      <w:pPr>
        <w:pStyle w:val="Heading2"/>
        <w:numPr>
          <w:ilvl w:val="1"/>
          <w:numId w:val="1"/>
        </w:numPr>
        <w:rPr/>
      </w:pPr>
      <w:bookmarkStart w:id="11" w:name="__RefHeading___Toc5294637_2870459653"/>
      <w:bookmarkStart w:id="12" w:name="_Toc4"/>
      <w:bookmarkEnd w:id="10"/>
      <w:bookmarkEnd w:id="11"/>
      <w:r>
        <w:rPr>
          <w:rtl w:val="true"/>
        </w:rPr>
        <w:t>مقتل سيّد الشهداء علیهِ السّلٰام</w:t>
      </w:r>
      <w:bookmarkEnd w:id="12"/>
    </w:p>
    <w:p>
      <w:pPr>
        <w:pStyle w:val="BookText"/>
        <w:rPr/>
      </w:pPr>
      <w:r>
        <w:rPr>
          <w:rFonts w:ascii="IRNazanin" w:hAnsi="IRNazanin" w:eastAsia="IRNazanin"/>
          <w:color w:val="111111"/>
          <w:sz w:val="28"/>
          <w:sz w:val="28"/>
          <w:szCs w:val="28"/>
          <w:rtl w:val="true"/>
          <w:lang w:bidi="fa-IR"/>
        </w:rPr>
        <w:t xml:space="preserve">عن الإمام العسكري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علیهِ السّلٰام قال لعسكره ليلة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في حلّ من بيعتي، فالحقوا بعشائركم ومواليكم، وقد أبحت لكم مفارقتي، فأنتم لا تطيقونهم لتضاعف أعدادهم قِواهم، وما المقصود غيري فدعوني والقوم، فإنّ الله يعينني ولا يخليني من حسن نظره كعادته في أسلافنا الطيّبين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عسكره،ففارقوه، وأمّا أهله الأدنون من أقربائه وخاصّته فأبوا ولازموه، فقالعلیهِ السّلٰام لهم</w:t>
      </w:r>
      <w:r>
        <w:rPr>
          <w:rFonts w:eastAsia="IRNazanin" w:cs="IRNazanin"/>
          <w:color w:val="111111"/>
          <w:sz w:val="28"/>
          <w:szCs w:val="28"/>
          <w:rtl w:val="true"/>
          <w:lang w:bidi="fa-IR"/>
        </w:rPr>
        <w:t xml:space="preserve">: </w:t>
      </w:r>
      <w:bookmarkStart w:id="13" w:name="pg9360_87756"/>
    </w:p>
    <w:p>
      <w:pPr>
        <w:pStyle w:val="BookText"/>
        <w:rPr/>
      </w:pPr>
      <w:bookmarkEnd w:id="13"/>
      <w:r>
        <w:rPr>
          <w:rFonts w:ascii="Amiri" w:hAnsi="Amiri" w:eastAsia="Amiri" w:cs="Amiri"/>
          <w:color w:val="111111"/>
          <w:sz w:val="28"/>
          <w:sz w:val="28"/>
          <w:szCs w:val="28"/>
          <w:rtl w:val="true"/>
          <w:lang w:bidi="ar-SA"/>
        </w:rPr>
        <w:t>فإن كنتم وطّنتم أنفسكم على ما وطّنت عليه نفسي، فاعلموا أنّ الله تعالى إنّما يهب المنازل الشريفة لعباده باحتمال 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تعالى إن كان قد خصّني مع من مضى من أهلي الذين أنا آخرهم بقاءاً في الدنيا من الكرامات بهما يسهل عليّ معها احتمال المكاره فإنّ لكم شطر ذلك من كرامات الله، واعلموا أنّ الدنيا مرّها وحلوها حلم، والانتباه في الآخرة، والفائز من فاز فيها، والشقى من شقى فيها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5294639_2870459653"/>
      <w:bookmarkStart w:id="15" w:name="_Toc5"/>
      <w:bookmarkEnd w:id="14"/>
      <w:r>
        <w:rPr>
          <w:rtl w:val="true"/>
        </w:rPr>
        <w:t>ليلة العاشر من المحرم</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وبات الحسين علیهِ السّلٰام وأصحابه تلك الليلة ولهم دويٌّ كدوي النحل، ما بين راكع وساجد وقائم وقاعد، فعبر عليهم في تلك الليلة من معسكر ابن سعد اثنان وثلاثون رجلاً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16" w:name="pg9360_87757"/>
    </w:p>
    <w:p>
      <w:pPr>
        <w:pStyle w:val="Heading2"/>
        <w:numPr>
          <w:ilvl w:val="1"/>
          <w:numId w:val="1"/>
        </w:numPr>
        <w:rPr/>
      </w:pPr>
      <w:bookmarkStart w:id="17" w:name="__RefHeading___Toc5294641_2870459653"/>
      <w:bookmarkStart w:id="18" w:name="_Toc6"/>
      <w:bookmarkEnd w:id="16"/>
      <w:bookmarkEnd w:id="17"/>
      <w:r>
        <w:rPr>
          <w:rtl w:val="true"/>
        </w:rPr>
        <w:t>يوم العاشر من المحرم</w:t>
      </w:r>
      <w:bookmarkEnd w:id="18"/>
    </w:p>
    <w:p>
      <w:pPr>
        <w:pStyle w:val="BookText"/>
        <w:rPr/>
      </w:pPr>
      <w:r>
        <w:rPr>
          <w:rFonts w:ascii="IRNazanin" w:hAnsi="IRNazanin" w:eastAsia="IRNazanin"/>
          <w:color w:val="111111"/>
          <w:sz w:val="28"/>
          <w:sz w:val="28"/>
          <w:szCs w:val="28"/>
          <w:rtl w:val="true"/>
          <w:lang w:bidi="fa-IR"/>
        </w:rPr>
        <w:t>ثمّ لمّا انشق أديم الليل عن صبحه كان مؤذّن الحسين علیهِ السّلٰام الحجّاج بن مسروق الجعفي</w:t>
      </w:r>
      <w:r>
        <w:rPr>
          <w:rStyle w:val="FootnoteAnchor"/>
          <w:rtl w:val="true"/>
        </w:rPr>
        <w:footnoteReference w:id="5"/>
      </w:r>
      <w:r>
        <w:rPr>
          <w:rFonts w:ascii="Amiri" w:hAnsi="Amiri" w:eastAsia="Amiri" w:cs="Amiri"/>
          <w:color w:val="111111"/>
          <w:sz w:val="28"/>
          <w:sz w:val="28"/>
          <w:szCs w:val="28"/>
          <w:rtl w:val="true"/>
          <w:lang w:bidi="ar-SA"/>
        </w:rPr>
        <w:t>، ولكنّه علیهِ السّلٰام قال لولده علىّ الأكبر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بني، قم أنت في هذا اليوم، فأذَّن ثمّ تيمّم هو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فأدّوا السنّة وأقاموا الفرض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سلّم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ثقتي في كلّ كرب، ورجائي في كلّ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أن يتمّوا تعقيبهم ارتفعت أصوات الطبول والمزامير من عسكر أهل الكوفة، وأقبلوا إلى ناحية معسكر الحسين علیهِ السّلٰام يجولون عدّة زرافات ووحداناً رجّالة وفرساناً</w:t>
      </w:r>
      <w:r>
        <w:rPr>
          <w:rFonts w:eastAsia="IRNazanin" w:cs="IRNazanin"/>
          <w:color w:val="111111"/>
          <w:sz w:val="28"/>
          <w:szCs w:val="28"/>
          <w:rtl w:val="true"/>
          <w:lang w:bidi="fa-IR"/>
        </w:rPr>
        <w:t xml:space="preserve">. </w:t>
      </w:r>
      <w:bookmarkStart w:id="19" w:name="pg9360_87759"/>
    </w:p>
    <w:p>
      <w:pPr>
        <w:pStyle w:val="Heading2"/>
        <w:numPr>
          <w:ilvl w:val="1"/>
          <w:numId w:val="1"/>
        </w:numPr>
        <w:rPr/>
      </w:pPr>
      <w:bookmarkStart w:id="20" w:name="__RefHeading___Toc5294643_2870459653"/>
      <w:bookmarkStart w:id="21" w:name="_Toc7"/>
      <w:bookmarkEnd w:id="19"/>
      <w:bookmarkEnd w:id="20"/>
      <w:r>
        <w:rPr>
          <w:rtl w:val="true"/>
        </w:rPr>
        <w:t>تعبئة الحسين علیهِ السّلٰام لأصحابه</w:t>
      </w:r>
      <w:bookmarkEnd w:id="21"/>
    </w:p>
    <w:p>
      <w:pPr>
        <w:pStyle w:val="BookText"/>
        <w:rPr/>
      </w:pPr>
      <w:r>
        <w:rPr>
          <w:rFonts w:ascii="Amiri" w:hAnsi="Amiri" w:eastAsia="Amiri" w:cs="Amiri"/>
          <w:color w:val="111111"/>
          <w:sz w:val="28"/>
          <w:sz w:val="28"/>
          <w:szCs w:val="28"/>
          <w:rtl w:val="true"/>
          <w:lang w:bidi="ar-SA"/>
        </w:rPr>
        <w:t>فقام سيّد أهل الإبى وخامس اصحاب العبا، فعبّأ أصحابه وانتظمت الصفوف من الجانبين ميمنة وميسرة</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5294645_2870459653"/>
      <w:bookmarkStart w:id="23" w:name="_Toc8"/>
      <w:bookmarkEnd w:id="22"/>
      <w:r>
        <w:rPr>
          <w:rtl w:val="true"/>
        </w:rPr>
        <w:t>عدد أصحاب الإمام علیهِ السّلٰام</w:t>
      </w:r>
      <w:bookmarkEnd w:id="23"/>
    </w:p>
    <w:p>
      <w:pPr>
        <w:pStyle w:val="BookText"/>
        <w:rPr/>
      </w:pPr>
      <w:r>
        <w:rPr>
          <w:rFonts w:ascii="IRNazanin" w:hAnsi="IRNazanin" w:eastAsia="IRNazanin"/>
          <w:color w:val="111111"/>
          <w:sz w:val="28"/>
          <w:sz w:val="28"/>
          <w:szCs w:val="28"/>
          <w:rtl w:val="true"/>
          <w:lang w:bidi="fa-IR"/>
        </w:rPr>
        <w:t>وقد اختلف</w:t>
      </w:r>
      <w:r>
        <w:rPr>
          <w:rStyle w:val="FootnoteAnchor"/>
          <w:rtl w:val="true"/>
        </w:rPr>
        <w:footnoteReference w:id="7"/>
      </w:r>
      <w:r>
        <w:rPr>
          <w:rFonts w:ascii="Amiri" w:hAnsi="Amiri" w:eastAsia="Amiri" w:cs="Amiri"/>
          <w:color w:val="111111"/>
          <w:sz w:val="28"/>
          <w:sz w:val="28"/>
          <w:szCs w:val="28"/>
          <w:rtl w:val="true"/>
          <w:lang w:bidi="ar-SA"/>
        </w:rPr>
        <w:t xml:space="preserve">في عدد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 مكثر مفرط ومقلّ مفرط، فأكثر ما قيل فيهم ما ذكره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ألف فارس، ومائة راجل</w:t>
      </w:r>
      <w:r>
        <w:rPr>
          <w:rStyle w:val="FootnoteAnchor"/>
          <w:rtl w:val="true"/>
        </w:rPr>
        <w:footnoteReference w:id="8"/>
      </w:r>
      <w:r>
        <w:rPr>
          <w:rFonts w:ascii="Amiri" w:hAnsi="Amiri" w:eastAsia="Amiri" w:cs="Amiri"/>
          <w:color w:val="111111"/>
          <w:sz w:val="28"/>
          <w:sz w:val="28"/>
          <w:szCs w:val="28"/>
          <w:rtl w:val="true"/>
          <w:lang w:bidi="ar-SA"/>
        </w:rPr>
        <w:t>، وأقلّ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p>
    <w:p>
      <w:pPr>
        <w:pStyle w:val="BookText"/>
        <w:rPr/>
      </w:pPr>
      <w:r>
        <w:rPr>
          <w:rFonts w:ascii="Amiri" w:hAnsi="Amiri" w:eastAsia="Amiri" w:cs="Amiri"/>
          <w:color w:val="111111"/>
          <w:sz w:val="28"/>
          <w:sz w:val="28"/>
          <w:szCs w:val="28"/>
          <w:rtl w:val="true"/>
          <w:lang w:bidi="ar-SA"/>
        </w:rPr>
        <w:t>لا يزيدون عن اثنين وسبعين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ورد النصّ المعتبر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السيّد رَضِیَ اللهُ عَنهُ</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مائة راجل وخمسة وأربعون فارساً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عدد أصحاب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ألفاً</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روى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دخل على أخيه الحسن في مرضه الذي استشهد فيه فلمّا رأى ما به بكى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صنع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اُوتي إليَّ سمّ اُقتل به ولكن لا يوم كيومك يا أبا عبدالله وقد ازدلف إليك ثلاثون ألفاً يدّعون أنّهم من أُمّة جدّنا محمّد وينتحلون دين الإسلام فيجتمعون على قتلك وسفك دمك وانتهاك حرمتك وسبي ذراريك ونسائك وانتهاب ثقلك فعندها تحلّ ببني أميّة اللعنة وتمطر السماء رماداً ودماً ويبكي عليك كلّ شيء حتى الوحوش في الفلوات والحيتان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لو لم تكن جمعت كلّ العلى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ما كان يوم الطفّ يكفينا</w:t>
      </w:r>
    </w:p>
    <w:p>
      <w:pPr>
        <w:pStyle w:val="BookText"/>
        <w:rPr/>
      </w:pPr>
      <w:r>
        <w:rPr>
          <w:rFonts w:ascii="Amiri" w:hAnsi="Amiri" w:eastAsia="Amiri" w:cs="Amiri"/>
          <w:color w:val="111111"/>
          <w:sz w:val="28"/>
          <w:sz w:val="28"/>
          <w:szCs w:val="28"/>
          <w:rtl w:val="true"/>
          <w:lang w:bidi="ar-SA"/>
        </w:rPr>
        <w:t xml:space="preserve">يوم نهضنا كالأمثال الأسود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كالدبى زحفاً أعداينا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جاءوا بسبعين ألفاً سل بقيتهم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قابلونا وقد جئنا بسبعينا</w:t>
      </w:r>
      <w:bookmarkStart w:id="24" w:name="pg9360_87763"/>
    </w:p>
    <w:p>
      <w:pPr>
        <w:pStyle w:val="Heading2"/>
        <w:numPr>
          <w:ilvl w:val="1"/>
          <w:numId w:val="1"/>
        </w:numPr>
        <w:rPr/>
      </w:pPr>
      <w:bookmarkStart w:id="25" w:name="__RefHeading___Toc5294647_2870459653"/>
      <w:bookmarkStart w:id="26" w:name="_Toc9"/>
      <w:bookmarkEnd w:id="24"/>
      <w:bookmarkEnd w:id="25"/>
      <w:r>
        <w:rPr>
          <w:rtl w:val="true"/>
        </w:rPr>
        <w:t>أمر الإمام علیهِ السّلٰام بحفر الخندق</w:t>
      </w:r>
      <w:bookmarkEnd w:id="26"/>
    </w:p>
    <w:p>
      <w:pPr>
        <w:pStyle w:val="BookText"/>
        <w:rPr/>
      </w:pPr>
      <w:r>
        <w:rPr>
          <w:rFonts w:ascii="IRNazanin" w:hAnsi="IRNazanin" w:eastAsia="IRNazanin"/>
          <w:color w:val="111111"/>
          <w:sz w:val="28"/>
          <w:sz w:val="28"/>
          <w:szCs w:val="28"/>
          <w:rtl w:val="true"/>
          <w:lang w:bidi="fa-IR"/>
        </w:rPr>
        <w:t>وكان الإمام علیهِ السّلٰام أمر أن يحفر تلك الليلة خندق وراء الخيام ويلقى فيه الحطب والقصب، وتشعل فيه النار؛ كي لا يبقى للعدو مجال للاقتحام من وراء الخيام ويكون القتال من وجه واحد</w:t>
      </w:r>
      <w:r>
        <w:rPr>
          <w:rStyle w:val="FootnoteAnchor"/>
          <w:rtl w:val="true"/>
        </w:rPr>
        <w:footnoteReference w:id="12"/>
      </w:r>
      <w:r>
        <w:rPr>
          <w:rFonts w:ascii="Amiri" w:hAnsi="Amiri" w:eastAsia="Amiri" w:cs="Amiri"/>
          <w:color w:val="111111"/>
          <w:sz w:val="28"/>
          <w:sz w:val="28"/>
          <w:szCs w:val="28"/>
          <w:rtl w:val="true"/>
          <w:lang w:bidi="ar-SA"/>
        </w:rPr>
        <w:t>، ولا يكون سبيل للهجوم على حرم الرسالة، فإنّ أنصار الله صفّوا صفوفهم أمام البيوت المطهّرة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وأقبل عسكر ابن سعد ليستديروا على معسكر الحسين علیهِ السّلٰام ويحيطوا بهم، فلمّا رأوا النار تضطرم نادى شمر</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عبّاس القمّي في باب الشين بعده الميم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الكلبي إنّ امرأة ذي الجوشن خرجت من جبّانة السبيع إلى جبّانة كندة فعطشت في الطريق ولاقت راعياً يرعى الغنم فطلبت منه الماء فأبى أن يعطيها إلّا بالإصابة منها، فمكّنته فواقعها الراعي فحملت بشمر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حسين، تعجّلت بالنار قبل يوم القيامة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راعية المعزى، أنت أولى بها منّي صِليّا</w:t>
      </w:r>
      <w:r>
        <w:rPr>
          <w:rFonts w:eastAsia="Amiri" w:cs="Amiri" w:ascii="Amiri" w:hAnsi="Amiri"/>
          <w:color w:val="111111"/>
          <w:sz w:val="28"/>
          <w:szCs w:val="28"/>
          <w:rtl w:val="true"/>
          <w:lang w:bidi="ar-SA"/>
        </w:rPr>
        <w:t xml:space="preserve">. </w:t>
      </w:r>
      <w:bookmarkStart w:id="27" w:name="pg9360_87765"/>
    </w:p>
    <w:p>
      <w:pPr>
        <w:pStyle w:val="BookText"/>
        <w:rPr/>
      </w:pPr>
      <w:bookmarkEnd w:id="27"/>
      <w:r>
        <w:rPr>
          <w:rFonts w:ascii="IRNazanin" w:hAnsi="IRNazanin" w:eastAsia="IRNazanin"/>
          <w:color w:val="111111"/>
          <w:sz w:val="28"/>
          <w:sz w:val="28"/>
          <w:szCs w:val="28"/>
          <w:rtl w:val="true"/>
          <w:lang w:bidi="fa-IR"/>
        </w:rPr>
        <w:t>واخذ مسلم بن عوسجة سهماً ليرميه، 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ترمه فإنّى أكره أن أبدأهم بقتال</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5294649_2870459653"/>
      <w:bookmarkStart w:id="29" w:name="_Toc10"/>
      <w:bookmarkEnd w:id="28"/>
      <w:r>
        <w:rPr>
          <w:rtl w:val="true"/>
        </w:rPr>
        <w:t>معجزة وكرامة للإمام الحسين علیهِ السّلٰام</w:t>
      </w:r>
      <w:bookmarkEnd w:id="29"/>
    </w:p>
    <w:p>
      <w:pPr>
        <w:pStyle w:val="BookText"/>
        <w:rPr/>
      </w:pPr>
      <w:r>
        <w:rPr>
          <w:rFonts w:ascii="Amiri" w:hAnsi="Amiri" w:eastAsia="Amiri" w:cs="Amiri"/>
          <w:color w:val="111111"/>
          <w:sz w:val="28"/>
          <w:sz w:val="28"/>
          <w:szCs w:val="28"/>
          <w:rtl w:val="true"/>
          <w:lang w:bidi="ar-SA"/>
        </w:rPr>
        <w:t>ونادى ابن أبي جويرية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أبشروا بالنار، فقد تعجّلتموها فى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أذقه عذاب النار في الدنيا، فما مضى غير خطوات حتى حرنت به فرسه ثمّ نزت به وألقته من فوق ظهرها، وبقيت إحدى رجليه فى الركاب، والأُخرى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الفرس يضرب برأسه الأرض حتى ألقته في الخندق والنار تضطرم فيه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فكبّر عسكر الحسين علیهِ السّلٰام ونادوا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لها من دعوة ما أسرع إجابتها فلتهنك الإجابة يابن رسول الله</w:t>
      </w:r>
      <w:r>
        <w:rPr>
          <w:rFonts w:eastAsia="IRNazanin" w:cs="IRNazanin"/>
          <w:color w:val="111111"/>
          <w:sz w:val="28"/>
          <w:szCs w:val="28"/>
          <w:rtl w:val="true"/>
          <w:lang w:bidi="fa-IR"/>
        </w:rPr>
        <w:t xml:space="preserve">. </w:t>
      </w:r>
      <w:bookmarkStart w:id="30" w:name="pg9360_87767"/>
    </w:p>
    <w:p>
      <w:pPr>
        <w:pStyle w:val="BookText"/>
        <w:rPr/>
      </w:pPr>
      <w:bookmarkEnd w:id="30"/>
      <w:r>
        <w:rPr>
          <w:rFonts w:ascii="Amiri" w:hAnsi="Amiri" w:eastAsia="Amiri" w:cs="Amiri"/>
          <w:color w:val="111111"/>
          <w:sz w:val="28"/>
          <w:sz w:val="28"/>
          <w:szCs w:val="28"/>
          <w:rtl w:val="true"/>
          <w:lang w:bidi="ar-SA"/>
        </w:rPr>
        <w:t>قال مروان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عسكر عمر بن سعد، فلمّا رأيت ذلك رجعت ناكصاً عن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تركت القتال؟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أهل هذا البيت ما لم تره عين، ووالله ما</w:t>
      </w:r>
    </w:p>
    <w:p>
      <w:pPr>
        <w:pStyle w:val="BookText"/>
        <w:rPr/>
      </w:pPr>
      <w:r>
        <w:rPr>
          <w:rFonts w:ascii="IRNazanin" w:hAnsi="IRNazanin" w:eastAsia="IRNazanin"/>
          <w:color w:val="111111"/>
          <w:sz w:val="28"/>
          <w:sz w:val="28"/>
          <w:szCs w:val="28"/>
          <w:rtl w:val="true"/>
          <w:lang w:bidi="fa-IR"/>
        </w:rPr>
        <w:t>أنا بمقاتل أحدٍ منهم أبداً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5294651_2870459653"/>
      <w:bookmarkStart w:id="32" w:name="_Toc11"/>
      <w:bookmarkEnd w:id="31"/>
      <w:r>
        <w:rPr>
          <w:rtl w:val="true"/>
        </w:rPr>
        <w:t>كرامة أُخرى للحسين علیهِ السّلٰام</w:t>
      </w:r>
      <w:bookmarkEnd w:id="32"/>
    </w:p>
    <w:p>
      <w:pPr>
        <w:pStyle w:val="BookText"/>
        <w:rPr/>
      </w:pPr>
      <w:r>
        <w:rPr>
          <w:rFonts w:ascii="Amiri" w:hAnsi="Amiri" w:eastAsia="Amiri" w:cs="Amiri"/>
          <w:color w:val="111111"/>
          <w:sz w:val="28"/>
          <w:sz w:val="28"/>
          <w:szCs w:val="28"/>
          <w:rtl w:val="true"/>
          <w:lang w:bidi="ar-SA"/>
        </w:rPr>
        <w:t>قال تميم بن حصين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ويا أصحاب الحسين، أما ترون ماء الفرات يلوح كبطون الحيّات؟ فوالله لا ذقتم منه قطرة، حتى تذوقوا الموت جرعاً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 هذا عطشاً في هذا اليوم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فاشتدّ به العطش من ساعته وذهب ليشرب فألقته الفرس تحت حوافر الخيل حتى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3" w:name="pg9360_87769"/>
    </w:p>
    <w:p>
      <w:pPr>
        <w:pStyle w:val="Heading2"/>
        <w:numPr>
          <w:ilvl w:val="1"/>
          <w:numId w:val="1"/>
        </w:numPr>
        <w:rPr/>
      </w:pPr>
      <w:bookmarkStart w:id="34" w:name="__RefHeading___Toc5294653_2870459653"/>
      <w:bookmarkStart w:id="35" w:name="_Toc12"/>
      <w:bookmarkEnd w:id="33"/>
      <w:bookmarkEnd w:id="34"/>
      <w:r>
        <w:rPr>
          <w:rtl w:val="true"/>
        </w:rPr>
        <w:t>كرامة أُخرى للحسين علیهِ السّلٰام</w:t>
      </w:r>
      <w:bookmarkEnd w:id="35"/>
    </w:p>
    <w:p>
      <w:pPr>
        <w:pStyle w:val="BookText"/>
        <w:rPr/>
      </w:pPr>
      <w:r>
        <w:rPr>
          <w:rFonts w:ascii="Amiri" w:hAnsi="Amiri" w:eastAsia="Amiri" w:cs="Amiri"/>
          <w:color w:val="111111"/>
          <w:sz w:val="28"/>
          <w:sz w:val="28"/>
          <w:szCs w:val="28"/>
          <w:rtl w:val="true"/>
          <w:lang w:bidi="ar-SA"/>
        </w:rPr>
        <w:t xml:space="preserve">وقال له محمّد بن الأشعث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بن فاطمة، أي حرمة لك من رسول الله ليست لغيرك؟</w:t>
      </w:r>
    </w:p>
    <w:p>
      <w:pPr>
        <w:pStyle w:val="BookText"/>
        <w:rPr/>
      </w:pPr>
      <w:r>
        <w:rPr>
          <w:rFonts w:ascii="Amiri" w:hAnsi="Amiri" w:eastAsia="Amiri" w:cs="Amiri"/>
          <w:color w:val="111111"/>
          <w:sz w:val="28"/>
          <w:sz w:val="28"/>
          <w:szCs w:val="28"/>
          <w:rtl w:val="true"/>
          <w:lang w:bidi="ar-SA"/>
        </w:rPr>
        <w:t>فتلى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محمّداً لمن آل إبراهيم، والعترة الهادية من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السائل؟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الأشعث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أذلّ محمّد بن الأشعث في هذا اليوم ذلّاً لا تعزّه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ليبول فسلّط الله عليه عقرباً فلسعته في دبره، فولّى يصيح وهو مكشوف العورة بين الجموع</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تزل أمثال تلك الآيات الباهرات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bookmarkStart w:id="36" w:name="pg9360_87771"/>
    </w:p>
    <w:p>
      <w:pPr>
        <w:pStyle w:val="BookText"/>
        <w:rPr/>
      </w:pPr>
      <w:bookmarkEnd w:id="36"/>
      <w:r>
        <w:rPr>
          <w:rFonts w:ascii="Amiri" w:hAnsi="Amiri" w:eastAsia="Amiri" w:cs="Amiri"/>
          <w:color w:val="111111"/>
          <w:sz w:val="28"/>
          <w:sz w:val="28"/>
          <w:szCs w:val="28"/>
          <w:rtl w:val="true"/>
          <w:lang w:bidi="ar-SA"/>
        </w:rPr>
        <w:t>في ذلك اليوم تترى وتشع كرامة وفخراً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حقّت عليهم كلمة العذاب، فلم ينتفعوا بعظة بالغة ولا بمعجزة دامغة</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5294655_2870459653"/>
      <w:bookmarkStart w:id="38" w:name="_Toc13"/>
      <w:bookmarkEnd w:id="37"/>
      <w:r>
        <w:rPr>
          <w:rtl w:val="true"/>
        </w:rPr>
        <w:t>نصيحة الحسين علیهِ السّلٰام وخطبته الاُولى</w:t>
      </w:r>
      <w:bookmarkEnd w:id="38"/>
    </w:p>
    <w:p>
      <w:pPr>
        <w:pStyle w:val="BookText"/>
        <w:rPr/>
      </w:pPr>
      <w:r>
        <w:rPr>
          <w:rFonts w:ascii="Amiri" w:hAnsi="Amiri" w:eastAsia="Amiri" w:cs="Amiri"/>
          <w:color w:val="111111"/>
          <w:sz w:val="28"/>
          <w:sz w:val="28"/>
          <w:szCs w:val="28"/>
          <w:rtl w:val="true"/>
          <w:lang w:bidi="ar-SA"/>
        </w:rPr>
        <w:t>ثمّ أنّ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التئام الصفوف وجلّهم سامعون 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راحلته واستنصتهم فأنصتوا له،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اسمعوا قولي ولا تعجلوا، حتى أعظكم بما يحقّ لكم عليّ، وحتى أعتذر فيكم، فإن أعطيتموني النَصَفَ من أنفسكم، وإلّا فاجمعوا أمركم، ثمّ لا يكن أمركم عليكم غمّة ثمّ اقضوا إليَّ ولا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نَزَّلَ الْكِتَابَ وَهُوَ يَتَوَلَّى الصَّالِحِينَ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فانسبوني وانظروا من أنا، ثمّ راجعوا أنفسكم وعاتبوها، وانظروا هل يصلح لكم قتلي، وانتهاك </w:t>
      </w:r>
    </w:p>
    <w:p>
      <w:pPr>
        <w:pStyle w:val="BookText"/>
        <w:rPr/>
      </w:pPr>
      <w:r>
        <w:rPr>
          <w:rFonts w:ascii="IRNazanin" w:hAnsi="IRNazanin" w:eastAsia="IRNazanin"/>
          <w:color w:val="111111"/>
          <w:sz w:val="28"/>
          <w:sz w:val="28"/>
          <w:szCs w:val="28"/>
          <w:rtl w:val="true"/>
          <w:lang w:bidi="fa-IR"/>
        </w:rPr>
        <w:t>حرمتي؟ ألست ابن بنت نبيّكم، وابن وصيّه وابن عمّه، وأوّل مصدِّق به؟ أوَليس حمزة سيّد الشهداء عمّي؟ أوَليس جعفر الطيّار في الجنّة بجناحين عمّي؟ أوَلم يبلغكم قول رسول الله صلَّی الله علیه وآله وسلَّم 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سيّدا شباب أهل الجنّة، فإن صدّقتموني فيما أقول وهو الحقّ، والله ما تعمّدت الكذب منذ علمت أنّ الله يمقت عليه أهله، وإن كذّبتموني فإنّ فيكم مَن إن سألتموه عن ذلك أخبركم، سلوا جابر بن عبدالله الأنصاري، وأبا سعيد الخدري، وسهل بن سعد الساعدي، وزيد بن أرقم، وأنس بن مالك، يخبروكم أنّهم سمعوا تلك المقالة من رسول الله لي ولأخي</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هذا حاجز لكم عن سفك دمي،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تشكّون في ذلك، أفتشكّون أنّى ابن بنت نبيّكم؟ والله ما بين المشرق والمغرب ابن بنت نبي غيري فيكم، ولا في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أتطلبونني بقتيل منكم قتلته؟ أو بمال استهلكته؟ أو بقصاص جراحة؟ فأخذوا لا يكلّمونه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شبث بن ربعي، ويا حجّار بن أبجر، ويا قيس بن الأشعث، ويا يزيد بن الحارث، ألم تكتبوا إليَّ أن اقدم، فقد أينعت الثمار، واخضرّ الجناب، وإنّما تقدم على جند لك مجنّدة؟</w:t>
      </w:r>
    </w:p>
    <w:p>
      <w:pPr>
        <w:pStyle w:val="BookText"/>
        <w:rPr/>
      </w:pPr>
      <w:r>
        <w:rPr>
          <w:rFonts w:ascii="Amiri" w:hAnsi="Amiri" w:eastAsia="Amiri" w:cs="Amiri"/>
          <w:color w:val="111111"/>
          <w:sz w:val="28"/>
          <w:sz w:val="28"/>
          <w:szCs w:val="28"/>
          <w:rtl w:val="true"/>
          <w:lang w:bidi="ar-SA"/>
        </w:rPr>
        <w:t>فقال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 ولكن انزل على حكم بني عمّك فإنّهم لم يروك إلّا 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أُعطيكم بيدي إعطاء الذليل، ولا أقرُّ إقرار 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أناخ راحلته وأمر عقبة بن سمعان أن يعقلها فعقلها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وقام لسان الله يخطب واعظاً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فصمّوا لما عن قدس أنواره عموا</w:t>
      </w:r>
    </w:p>
    <w:p>
      <w:pPr>
        <w:pStyle w:val="BookText"/>
        <w:rPr/>
      </w:pPr>
      <w:r>
        <w:rPr>
          <w:rFonts w:ascii="Amiri" w:hAnsi="Amiri" w:eastAsia="Amiri" w:cs="Amiri"/>
          <w:color w:val="111111"/>
          <w:sz w:val="28"/>
          <w:sz w:val="28"/>
          <w:szCs w:val="28"/>
          <w:rtl w:val="true"/>
          <w:lang w:bidi="ar-SA"/>
        </w:rPr>
        <w:t xml:space="preserve">وقال انسبوني من أنا اليوم وانظروا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لكم منّي دمي أو محرّم</w:t>
      </w:r>
    </w:p>
    <w:p>
      <w:pPr>
        <w:pStyle w:val="BookText"/>
        <w:rPr/>
      </w:pPr>
      <w:r>
        <w:rPr>
          <w:rFonts w:ascii="Amiri" w:hAnsi="Amiri" w:eastAsia="Amiri" w:cs="Amiri"/>
          <w:color w:val="111111"/>
          <w:sz w:val="28"/>
          <w:sz w:val="28"/>
          <w:szCs w:val="28"/>
          <w:rtl w:val="true"/>
          <w:lang w:bidi="ar-SA"/>
        </w:rPr>
        <w:t xml:space="preserve">فما وجدوا إلّا السهام بنحره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 جواباً والعوالي تقوم</w:t>
      </w:r>
    </w:p>
    <w:p>
      <w:pPr>
        <w:pStyle w:val="BookText"/>
        <w:rPr/>
      </w:pPr>
      <w:r>
        <w:rPr>
          <w:rFonts w:ascii="Amiri" w:hAnsi="Amiri" w:eastAsia="Amiri" w:cs="Amiri"/>
          <w:color w:val="111111"/>
          <w:sz w:val="28"/>
          <w:sz w:val="28"/>
          <w:szCs w:val="28"/>
          <w:rtl w:val="true"/>
          <w:lang w:bidi="ar-SA"/>
        </w:rPr>
        <w:t xml:space="preserve">ومذ أيقن السبط انمحى دين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يبقى بين الناس في الأرض مسلم</w:t>
      </w:r>
    </w:p>
    <w:p>
      <w:pPr>
        <w:pStyle w:val="BookText"/>
        <w:rPr/>
      </w:pPr>
      <w:r>
        <w:rPr>
          <w:rFonts w:ascii="Amiri" w:hAnsi="Amiri" w:eastAsia="Amiri" w:cs="Amiri"/>
          <w:color w:val="111111"/>
          <w:sz w:val="28"/>
          <w:sz w:val="28"/>
          <w:szCs w:val="28"/>
          <w:rtl w:val="true"/>
          <w:lang w:bidi="ar-SA"/>
        </w:rPr>
        <w:t xml:space="preserve">فدا نفسه في نصرة الدين خائضاً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المسلمين الغامرات ليسلموا</w:t>
      </w:r>
    </w:p>
    <w:p>
      <w:pPr>
        <w:pStyle w:val="BookText"/>
        <w:rPr/>
      </w:pPr>
      <w:r>
        <w:rPr>
          <w:rFonts w:ascii="Amiri" w:hAnsi="Amiri" w:eastAsia="Amiri" w:cs="Amiri"/>
          <w:color w:val="111111"/>
          <w:sz w:val="28"/>
          <w:sz w:val="28"/>
          <w:szCs w:val="28"/>
          <w:rtl w:val="true"/>
          <w:lang w:bidi="ar-SA"/>
        </w:rPr>
        <w:t xml:space="preserve">وقال خذيني يا حتوف وهاك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فأوصالي لك اليوم مغنم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العلّامة التستري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الناقة </w:t>
      </w:r>
    </w:p>
    <w:p>
      <w:pPr>
        <w:pStyle w:val="BookText"/>
        <w:rPr/>
      </w:pPr>
      <w:r>
        <w:rPr>
          <w:rFonts w:ascii="IRNazanin" w:hAnsi="IRNazanin" w:eastAsia="IRNazanin"/>
          <w:color w:val="111111"/>
          <w:sz w:val="28"/>
          <w:sz w:val="28"/>
          <w:szCs w:val="28"/>
          <w:rtl w:val="true"/>
          <w:lang w:bidi="fa-IR"/>
        </w:rPr>
        <w:t>بقيت معقولة حتى قتل الحسين علیهِ السّلٰام، فلم تزل تضرب برأسها الأرض حتى ماتت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وابن سمعان هذا هو الذي نقل عنه ابن الأثير </w:t>
      </w:r>
      <w:r>
        <w:rPr>
          <w:rStyle w:val="FootnoteAnchor"/>
          <w:rtl w:val="true"/>
        </w:rPr>
        <w:footnoteReference w:id="23"/>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ملازماً لخدمة الحسين علیهِ السّلٰام من حين خروجه من المدينة إلى مكّة، ومن مكّة إلى الكوفة، ولم أُفارقه إلى حين شهادته، وسمعت جميع محاوراته وكلماته وكتبه، فوالذي نفسي بيده أنّى لم أسمع منه قطّ أنّه قال لأهل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أضع يدي في يد يزيد، أو امضي إلى ثغر من ثغور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أرجع إلى المكان الذي جئت منه، أو أمضي في أرض الله الواسعة، حتى أرى ما يكون من 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لم يجيبوه إلى شيء من الأمرين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علیهِ السّلٰام دعى فرس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وركبها و توجّه نحو عسكر ابن سعد، وبين يديه جماعة من أصحابه، </w:t>
      </w:r>
      <w:bookmarkStart w:id="39" w:name="pg9360_87778"/>
    </w:p>
    <w:p>
      <w:pPr>
        <w:pStyle w:val="BookText"/>
        <w:rPr/>
      </w:pPr>
      <w:bookmarkEnd w:id="39"/>
      <w:r>
        <w:rPr>
          <w:rFonts w:ascii="Amiri" w:hAnsi="Amiri" w:eastAsia="Amiri" w:cs="Amiri"/>
          <w:color w:val="111111"/>
          <w:sz w:val="28"/>
          <w:sz w:val="28"/>
          <w:szCs w:val="28"/>
          <w:rtl w:val="true"/>
          <w:lang w:bidi="ar-SA"/>
        </w:rPr>
        <w:t>وفيهم برير بن خضير</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5294657_2870459653"/>
      <w:bookmarkStart w:id="41" w:name="_Toc14"/>
      <w:bookmarkEnd w:id="40"/>
      <w:r>
        <w:rPr>
          <w:rtl w:val="true"/>
        </w:rPr>
        <w:t>نصيحة برير لعسكر ابن سعد</w:t>
      </w:r>
      <w:bookmarkEnd w:id="41"/>
    </w:p>
    <w:p>
      <w:pPr>
        <w:pStyle w:val="BookText"/>
        <w:rPr/>
      </w:pPr>
      <w:r>
        <w:rPr>
          <w:rFonts w:ascii="IRNazanin" w:hAnsi="IRNazanin" w:eastAsia="IRNazanin"/>
          <w:color w:val="111111"/>
          <w:sz w:val="28"/>
          <w:sz w:val="28"/>
          <w:szCs w:val="28"/>
          <w:rtl w:val="true"/>
          <w:lang w:bidi="fa-IR"/>
        </w:rPr>
        <w:t>فلمّا قربوا منهم ناداهم 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اتّقوا الله فإنّ ثقل محمّد صلَّی الله علیه وآله وسلَّم أصبح بين أظهركم، هؤلاء ذرّيّته وعترته وحرمه، فهاتوا ما عندكم وما تريدون أن تصنعوا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نأتي بهم الأمير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تقبلون أن يرجعوا إلى المكان الذي جاؤوا منه، ويلكم يا أهل الكوفة أنسيتم كتبكم وعهودكم التي أعطيتموها، وأشهدتم الله عليها، ويلكم يا أهل الكوفة دعوتم أهل بيت نبيّكم، وزعمتم أنّكم تقتلون أنفسكم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أتوكم أسلمتموهم إلى ابن زياد، ومنعتموهم عن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خلفتم نبيّكم في عترته، ما لكم لا سقاكم الله يوم القيامة، فبئس القوم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أكفف يا برير فما ندري ما تقول؟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زادني بصيرة فيكم، اللّهمّ إنّى أبرأ </w:t>
      </w:r>
      <w:bookmarkStart w:id="42" w:name="pg9360_87780"/>
    </w:p>
    <w:p>
      <w:pPr>
        <w:pStyle w:val="BookText"/>
        <w:rPr/>
      </w:pPr>
      <w:bookmarkEnd w:id="42"/>
      <w:r>
        <w:rPr>
          <w:rFonts w:ascii="Amiri" w:hAnsi="Amiri" w:eastAsia="Amiri" w:cs="Amiri"/>
          <w:color w:val="111111"/>
          <w:sz w:val="28"/>
          <w:sz w:val="28"/>
          <w:szCs w:val="28"/>
          <w:rtl w:val="true"/>
          <w:lang w:bidi="ar-SA"/>
        </w:rPr>
        <w:t>إليك من أفعال هؤلاء القوم، اللّهمّ ألقِ بأسهم بينهم، حتى يلقوك وأنت عليهم غضبان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5294659_2870459653"/>
      <w:bookmarkStart w:id="44" w:name="_Toc15"/>
      <w:bookmarkEnd w:id="43"/>
      <w:r>
        <w:rPr>
          <w:rtl w:val="true"/>
        </w:rPr>
        <w:t>خطبة الحسين علیهِ السّلٰام الثانية</w:t>
      </w:r>
      <w:bookmarkEnd w:id="44"/>
    </w:p>
    <w:p>
      <w:pPr>
        <w:pStyle w:val="BookText"/>
        <w:rPr/>
      </w:pPr>
      <w:r>
        <w:rPr>
          <w:rFonts w:ascii="IRNazanin" w:hAnsi="IRNazanin" w:eastAsia="IRNazanin"/>
          <w:color w:val="111111"/>
          <w:sz w:val="28"/>
          <w:sz w:val="28"/>
          <w:szCs w:val="28"/>
          <w:rtl w:val="true"/>
          <w:lang w:bidi="fa-IR"/>
        </w:rPr>
        <w:t>ثمّ دنى الحسين علیهِ السّلٰام، وخطب خطبته الثانية التي يقول في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تعرفونني من أنا؟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 بنت رسول الله وسبطه، إلى آخرها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آخر جوابهم في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كلّ ذلك، ونحن غير تاركيك أبا عبد الله حتى تذوق الموت عطشاً، فلمّا  سمع ذلك، دمعت عيناه وضرب على لحيته المقدّسة،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اليهود،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وعلى النصارى؛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وعلى المجوس؛ إذ عبدوا النار دونه، واشتدّ غضبه على هذه العصابة التي قد اجتمعت على قتل ابن بنت نبيّهم، أما والله لا أُجيبهم إلى شيء ممّا </w:t>
      </w:r>
    </w:p>
    <w:p>
      <w:pPr>
        <w:pStyle w:val="BookText"/>
        <w:rPr/>
      </w:pPr>
      <w:r>
        <w:rPr>
          <w:rFonts w:ascii="Amiri" w:hAnsi="Amiri" w:eastAsia="Amiri" w:cs="Amiri"/>
          <w:color w:val="111111"/>
          <w:sz w:val="28"/>
          <w:sz w:val="28"/>
          <w:szCs w:val="28"/>
          <w:rtl w:val="true"/>
          <w:lang w:bidi="ar-SA"/>
        </w:rPr>
        <w:t>يريدون حتى ألقى الله مخضّباً بدمي</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آيس الحسين علیهِ السّلٰام من نزوعهم عن بغيهم، ورجوعهم عن غيّهم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نفسه على الشهادة، والفوز بتلك السعادة، فأراد أن يعزّي نسائه وأهل بيته قبل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رجع الحسين علیهِ السّلٰام من محاورته مع القوم، جاء فدخل خيمتي، وكنت خلف الخيمة،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زينب؟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أحضري رقية وأم كلثوم وصفيّة وسكينة وفاطمة وباقي بنات رسول الله صلَّی الله علیه وآله وسلَّم، فلمّا حضرن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فديناك 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أوصيكنّ إذا أنا قتلت فلا تشققن عليَّ جيباً، ولا تلطمن عليَّ خدّاً، ولا تخمشن عليَّ وجهاً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هذا كلام من أيقن بالموت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اُختاه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واثكلاه، وا محمّداه، واعليّاه، واضعفاه، وا غربتاه، واقلّة ناصراه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تعزّي بعزاء الله، فإنّ أهل الأرض يموتون، وسكان السماء لا يبقون، ولا يبق إلّا وجهه فلا يذهبنّ بحلمك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ردّنا إلى حرم جدّنا، فاختنق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لو ترك القطا لغفى ونام</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ولو كان القطاة بأرض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 العين لن تجد الغراما</w:t>
      </w:r>
    </w:p>
    <w:p>
      <w:pPr>
        <w:pStyle w:val="BookText"/>
        <w:rPr/>
      </w:pPr>
      <w:r>
        <w:rPr>
          <w:rFonts w:ascii="Amiri" w:hAnsi="Amiri" w:eastAsia="Amiri" w:cs="Amiri"/>
          <w:color w:val="111111"/>
          <w:sz w:val="28"/>
          <w:sz w:val="28"/>
          <w:szCs w:val="28"/>
          <w:rtl w:val="true"/>
          <w:lang w:bidi="ar-SA"/>
        </w:rPr>
        <w:t xml:space="preserve">تولّته البزاة فهيّمته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القطا لغفا وناما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رجع الحسين علیهِ السّلٰام إلى الميدان، فنظر إلى تلك الصحراء وقد غصّت بجنود الشيطان، كأنّها السحاب المتراكم وقد أظلم الجو، وانسدت الأقطار بالغبار</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بجحافلٍ بالطفّ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وأخيرها بالشام متّصل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9360_87786"/>
    </w:p>
    <w:p>
      <w:pPr>
        <w:pStyle w:val="Heading2"/>
        <w:numPr>
          <w:ilvl w:val="1"/>
          <w:numId w:val="1"/>
        </w:numPr>
        <w:rPr/>
      </w:pPr>
      <w:bookmarkStart w:id="46" w:name="__RefHeading___Toc5294661_2870459653"/>
      <w:bookmarkStart w:id="47" w:name="_Toc16"/>
      <w:bookmarkEnd w:id="45"/>
      <w:bookmarkEnd w:id="46"/>
      <w:r>
        <w:rPr>
          <w:rtl w:val="true"/>
        </w:rPr>
        <w:t>نصيحة زهير بن القين للقوم</w:t>
      </w:r>
      <w:bookmarkEnd w:id="47"/>
    </w:p>
    <w:p>
      <w:pPr>
        <w:pStyle w:val="BookText"/>
        <w:rPr/>
      </w:pPr>
      <w:r>
        <w:rPr>
          <w:rFonts w:ascii="IRNazanin" w:hAnsi="IRNazanin" w:eastAsia="IRNazanin"/>
          <w:color w:val="111111"/>
          <w:sz w:val="28"/>
          <w:sz w:val="28"/>
          <w:szCs w:val="28"/>
          <w:rtl w:val="true"/>
          <w:lang w:bidi="fa-IR"/>
        </w:rPr>
        <w:t>فتقدّم الإمام علیهِ السّلٰام وزهير بن القين أمامه،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من حقّ المسلم على المسلم النصيحة، ونحن وأنتم على دين،واحد، وقد ابتلانا الله بذرّيّة نبيّنا، لينظر ما نحن وأنتم صانعون؟ وأنا أدعوكم إلى نصرة وخذلان الطغاة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ندع صاحبك وأتباعه حتى يكونوا عرضة للسيوف، أو يبايعوا یزید و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ويحكم إنّ الحسين علیهِ السّلٰام أولى بالنصرة والمودّة من ابن هند أو ابن سميّة، فإن كنتم غير ناصريه ولا مؤدّين حق</w:t>
      </w:r>
    </w:p>
    <w:p>
      <w:pPr>
        <w:pStyle w:val="BookText"/>
        <w:rPr/>
      </w:pPr>
      <w:r>
        <w:rPr>
          <w:rFonts w:ascii="Amiri" w:hAnsi="Amiri" w:eastAsia="Amiri" w:cs="Amiri"/>
          <w:color w:val="111111"/>
          <w:sz w:val="28"/>
          <w:sz w:val="28"/>
          <w:szCs w:val="28"/>
          <w:rtl w:val="true"/>
          <w:lang w:bidi="ar-SA"/>
        </w:rPr>
        <w:t>الله فيه، فلا تعينوا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الشمر سهماً ورماه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 يا زهير في كلامك فاكفف</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5294663_2870459653"/>
      <w:bookmarkStart w:id="49" w:name="_Toc17"/>
      <w:bookmarkEnd w:id="48"/>
      <w:r>
        <w:rPr>
          <w:rtl w:val="true"/>
        </w:rPr>
        <w:t>خطبة الحسين علیهِ السّلٰام الثالثة</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 الحسين علیهِ السّلٰام وخطب خطبته الثالثة،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خلق الدنيا، فجعلها دار فناء وزوال، متصرّفة بأهلها حالاً بعد حال، فالمغرور من غرّته، والشقي من فتنته، فلا تغرّنكم هذه الدنيا، فإنّها تقطع رجاء من ركن إليها، وتخيّب طمع من طمع فيها، وأراكم قد اجتمعتم على أمر قد أسخطتم الله فيه عليكم، وأعرض بوجهه الكريم عنكم، وأحلّ بكم نقمته، وجنّبكم رحمته، فنِعمَ الربّ ربّنا، وبئس العبيد أنتم، أقررتم بالطاعة، وآمنتم بالرسول، ثمّ زحفتم إلى ذريته وعترتهّ تريدون قتلهم، قد استحوذ عليكم الشيطان فأنساكم ذِكر الله العظيم، فتبّاً لكم ولما تريدون،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كفروا بعد إيمانهم فبعداً للقوم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فخشي ابن سعد أن تقع الفتنة في عسكره، وترجع إلى الحقّ زعمائهم، فقطع على الحسين علیهِ السّلٰام كلامه،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أبي طالب أُقسم بالله لو وقف فيكم سحابة يومه خطيباً ما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ولا انقطع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فتقدّم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حسين؟ أفهمنا ما تريد؟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ربّكم ولا تقتلوني، فإنّه لا يحل</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لكم قتلي وانتهاك حرمتي، وأنا ابن بنت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خطبه يتدرّج في اللين والشدّة من درجة إلى أُخرى، ومن مرتبة إلى أشدّ منها، وكلّ غرضه إتمام الحجّة وقطع المعذرة، وسوق من سبقت له العناية إلى جانبه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رأى ابن سعد أنّ كلماته وخطبه علیهِ السّلٰام كادت أن تلين لها الصخور، نادی بعسکره فأحاطوا بالإمام علیهِ السّلٰام وجعلوه في مثل الدائرة، وأحدقت به الخيل والأعنّة، وأُشرعت نحوه السيوف والأسنّة، وأرادوا أن يناجزوه القتال،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ما عليكم أن تنصتوا إليَّ وتسمعوا قولي، وإنّما أدعوكم إلى سبيل الرشاد، فمن أطاعني كان من الفائزين، ومن عصاني كان من الهالكين، فتلاوم العسكر ما بينهم، وقال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عليكم لو سمعتم ما يقول</w:t>
      </w:r>
      <w:r>
        <w:rPr>
          <w:rFonts w:eastAsia="IRNazanin" w:cs="IRNazanin"/>
          <w:color w:val="111111"/>
          <w:sz w:val="28"/>
          <w:szCs w:val="28"/>
          <w:rtl w:val="true"/>
          <w:lang w:bidi="fa-IR"/>
        </w:rPr>
        <w:t xml:space="preserve">. </w:t>
      </w:r>
      <w:bookmarkStart w:id="50" w:name="pg9360_87792"/>
    </w:p>
    <w:p>
      <w:pPr>
        <w:pStyle w:val="Heading2"/>
        <w:numPr>
          <w:ilvl w:val="1"/>
          <w:numId w:val="1"/>
        </w:numPr>
        <w:rPr/>
      </w:pPr>
      <w:bookmarkStart w:id="51" w:name="__RefHeading___Toc5294665_2870459653"/>
      <w:bookmarkStart w:id="52" w:name="_Toc18"/>
      <w:bookmarkEnd w:id="50"/>
      <w:bookmarkEnd w:id="51"/>
      <w:r>
        <w:rPr>
          <w:rtl w:val="true"/>
        </w:rPr>
        <w:t>خطبة الحسين علیهِ السّلٰام الرابعة</w:t>
      </w:r>
      <w:bookmarkEnd w:id="52"/>
    </w:p>
    <w:p>
      <w:pPr>
        <w:pStyle w:val="BookText"/>
        <w:rPr/>
      </w:pPr>
      <w:r>
        <w:rPr>
          <w:rFonts w:ascii="Amiri" w:hAnsi="Amiri" w:eastAsia="Amiri" w:cs="Amiri"/>
          <w:color w:val="111111"/>
          <w:sz w:val="28"/>
          <w:sz w:val="28"/>
          <w:szCs w:val="28"/>
          <w:rtl w:val="true"/>
          <w:lang w:bidi="ar-SA"/>
        </w:rPr>
        <w:t xml:space="preserve">فخطب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الرابعة في ذلك اليوم، وهي أشدّ خطبة في تقريعهم، وبيان عذرهم ونفاقهم كفرهم ومكرهم، التي يقول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لكم أيّتها الجماعة وترحاً، أحين استصرختمونا والهين، فأصرخناكم موجفين</w:t>
      </w:r>
      <w:r>
        <w:rPr>
          <w:rStyle w:val="FootnoteAnchor"/>
          <w:rtl w:val="true"/>
        </w:rPr>
        <w:footnoteReference w:id="29"/>
      </w:r>
      <w:r>
        <w:rPr>
          <w:rFonts w:ascii="Amiri" w:hAnsi="Amiri" w:eastAsia="Amiri" w:cs="Amiri"/>
          <w:color w:val="111111"/>
          <w:sz w:val="28"/>
          <w:sz w:val="28"/>
          <w:szCs w:val="28"/>
          <w:rtl w:val="true"/>
          <w:lang w:bidi="ar-SA"/>
        </w:rPr>
        <w:t>، سللتم علينا سيوفاً كانت لنا في أيمانكم، وحششتم</w:t>
      </w:r>
      <w:r>
        <w:rPr>
          <w:rStyle w:val="FootnoteAnchor"/>
          <w:rtl w:val="true"/>
        </w:rPr>
        <w:footnoteReference w:id="30"/>
      </w:r>
      <w:r>
        <w:rPr>
          <w:rFonts w:ascii="Amiri" w:hAnsi="Amiri" w:eastAsia="Amiri" w:cs="Amiri"/>
          <w:color w:val="111111"/>
          <w:sz w:val="28"/>
          <w:sz w:val="28"/>
          <w:szCs w:val="28"/>
          <w:rtl w:val="true"/>
          <w:lang w:bidi="ar-SA"/>
        </w:rPr>
        <w:t xml:space="preserve">علينا ناراً اقتدحناها على عدوّنا وعدوّكم، فأصبحتم ألبّاً </w:t>
      </w:r>
      <w:r>
        <w:rPr>
          <w:rStyle w:val="FootnoteAnchor"/>
          <w:rtl w:val="true"/>
        </w:rPr>
        <w:footnoteReference w:id="31"/>
      </w:r>
      <w:r>
        <w:rPr>
          <w:rFonts w:ascii="Amiri" w:hAnsi="Amiri" w:eastAsia="Amiri" w:cs="Amiri"/>
          <w:color w:val="111111"/>
          <w:sz w:val="28"/>
          <w:sz w:val="28"/>
          <w:szCs w:val="28"/>
          <w:rtl w:val="true"/>
          <w:lang w:bidi="ar-SA"/>
        </w:rPr>
        <w:t>لأعدائكم على أوليائكم، بغير عدل أفشوه فيكم، ولا أمل أصبح لكم فيهم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لكم يا عبيد الأمّة وشذّاذ الأحزاب، ونبذة الكتاب، ومحرّ في الكلم، وعصبة الآثام، ونفثة الشيطان، ومطفي السنن</w:t>
      </w:r>
      <w:r>
        <w:rPr>
          <w:rFonts w:eastAsia="Amiri" w:cs="Amiri" w:ascii="Amiri" w:hAnsi="Amiri"/>
          <w:color w:val="111111"/>
          <w:sz w:val="28"/>
          <w:szCs w:val="28"/>
          <w:rtl w:val="true"/>
          <w:lang w:bidi="ar-SA"/>
        </w:rPr>
        <w:t xml:space="preserve">. </w:t>
      </w:r>
      <w:bookmarkStart w:id="53" w:name="pg9360_87794"/>
    </w:p>
    <w:p>
      <w:pPr>
        <w:pStyle w:val="Heading2"/>
        <w:numPr>
          <w:ilvl w:val="1"/>
          <w:numId w:val="1"/>
        </w:numPr>
        <w:rPr/>
      </w:pPr>
      <w:bookmarkStart w:id="54" w:name="__RefHeading___Toc5294667_2870459653"/>
      <w:bookmarkStart w:id="55" w:name="_Toc19"/>
      <w:bookmarkEnd w:id="53"/>
      <w:bookmarkEnd w:id="54"/>
      <w:r>
        <w:rPr>
          <w:rtl w:val="true"/>
        </w:rPr>
        <w:t>دعاء الحسين علیهِ السّلٰام على عسكر ابن سعد</w:t>
      </w:r>
      <w:bookmarkEnd w:id="55"/>
    </w:p>
    <w:p>
      <w:pPr>
        <w:pStyle w:val="BookText"/>
        <w:rPr/>
      </w:pPr>
      <w:r>
        <w:rPr>
          <w:rFonts w:ascii="Amiri" w:hAnsi="Amiri" w:eastAsia="Amiri" w:cs="Amiri"/>
          <w:color w:val="111111"/>
          <w:sz w:val="28"/>
          <w:sz w:val="28"/>
          <w:szCs w:val="28"/>
          <w:rtl w:val="true"/>
          <w:lang w:bidi="ar-SA"/>
        </w:rPr>
        <w:t>ثمّ ختم خطبته هذه بالدعاء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احبس عنهم قطر السماء، وابعث عليهم سني كسني يوسف، وسلّط عليهم غلام ثقيف </w:t>
      </w:r>
      <w:r>
        <w:rPr>
          <w:rStyle w:val="FootnoteAnchor"/>
          <w:rtl w:val="true"/>
        </w:rPr>
        <w:footnoteReference w:id="32"/>
      </w:r>
      <w:r>
        <w:rPr>
          <w:rFonts w:ascii="Amiri" w:hAnsi="Amiri" w:eastAsia="Amiri" w:cs="Amiri"/>
          <w:color w:val="111111"/>
          <w:sz w:val="28"/>
          <w:sz w:val="28"/>
          <w:szCs w:val="28"/>
          <w:rtl w:val="true"/>
          <w:lang w:bidi="ar-SA"/>
        </w:rPr>
        <w:t>يسقيهم كأساً مصبّرة، فإنّهم كذبونا وخذلونا، وأنت ربّنا عليك توكلنا وإليك أنبنا وإليك</w:t>
      </w:r>
    </w:p>
    <w:p>
      <w:pPr>
        <w:pStyle w:val="BookText"/>
        <w:rPr/>
      </w:pPr>
      <w:r>
        <w:rPr>
          <w:rFonts w:ascii="Amiri" w:hAnsi="Amiri" w:eastAsia="Amiri" w:cs="Amiri"/>
          <w:color w:val="111111"/>
          <w:sz w:val="28"/>
          <w:sz w:val="28"/>
          <w:szCs w:val="28"/>
          <w:rtl w:val="true"/>
          <w:lang w:bidi="ar-SA"/>
        </w:rPr>
        <w:t>المصير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5294669_2870459653"/>
      <w:bookmarkStart w:id="57" w:name="_Toc20"/>
      <w:bookmarkEnd w:id="56"/>
      <w:r>
        <w:rPr>
          <w:rtl w:val="true"/>
        </w:rPr>
        <w:t>وقوفه علیهِ السّلٰام مع ابن سعد</w:t>
      </w:r>
      <w:bookmarkEnd w:id="57"/>
    </w:p>
    <w:p>
      <w:pPr>
        <w:pStyle w:val="BookText"/>
        <w:rPr/>
      </w:pPr>
      <w:r>
        <w:rPr>
          <w:rFonts w:ascii="IRNazanin" w:hAnsi="IRNazanin" w:eastAsia="IRNazanin"/>
          <w:color w:val="111111"/>
          <w:sz w:val="28"/>
          <w:sz w:val="28"/>
          <w:szCs w:val="28"/>
          <w:rtl w:val="true"/>
          <w:lang w:bidi="fa-IR"/>
        </w:rPr>
        <w:t>ثمّ دعى بعمر بن سعد</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أخبر الرسول الأعظم عن سوء عاقبته مراراً فقد روى الرواة أنه اجتاز يوماً على رسول الله فلمّا رأه نفر منه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 قوم يلحسون الدنيا بألسنتهم كما تلحس الأرض البقرة بلسانها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ه‍، قتله أبو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أعوان المختار الأشدّاء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فراشه وبذلك يكون قد خسر الدارين الحاضرة والآخرة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 على كراهة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أنت تقتلني وتزعم أن يولّيك الدعي ابن الدعي بلاد الري وجرجان؟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تهنأ بذلك أبداً، عهداً معهوداً، فاصنع ما أنت صانع فإنّك لا تفرح بعدي بدنيا ولا آخرة وكأنّى برأسك على قصبة قد نصب في الكوفة، يتراماه الصبيان، فصرف اللعين وجهه الخبيث عنه، وقد امتلأ غيضاً وغضباً، ثمّ صاح بغلامه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دريد، ادن رايتك، فأدناها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سهماً في كبد قوسه، ثمّ رمى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عند الأمير أنّي أوّل من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السه‍ام من تلك</w:t>
      </w:r>
    </w:p>
    <w:p>
      <w:pPr>
        <w:pStyle w:val="BookText"/>
        <w:rPr/>
      </w:pPr>
      <w:r>
        <w:rPr>
          <w:rFonts w:ascii="Amiri" w:hAnsi="Amiri" w:eastAsia="Amiri" w:cs="Amiri"/>
          <w:color w:val="111111"/>
          <w:sz w:val="28"/>
          <w:sz w:val="28"/>
          <w:szCs w:val="28"/>
          <w:rtl w:val="true"/>
          <w:lang w:bidi="ar-SA"/>
        </w:rPr>
        <w:t>الجموع كأنها السيل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التسترى</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بهذه السهام التي انصبت كالمطر ما يقرب النصف من عسكر الحسين علیهِ السّلٰام الواقفين في الميمنة والميسرة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w:t>
      </w:r>
    </w:p>
    <w:p>
      <w:pPr>
        <w:pStyle w:val="BookText"/>
        <w:rPr/>
      </w:pPr>
      <w:r>
        <w:rPr>
          <w:rFonts w:ascii="Amiri" w:hAnsi="Amiri" w:eastAsia="Amiri" w:cs="Amiri"/>
          <w:color w:val="111111"/>
          <w:sz w:val="28"/>
          <w:sz w:val="28"/>
          <w:szCs w:val="28"/>
          <w:rtl w:val="true"/>
          <w:lang w:bidi="ar-SA"/>
        </w:rPr>
        <w:t xml:space="preserve">كلّ الخطب المتقدّمة قبل الشروع في الحرب، للا للاعذار والانذار وإتمام الحجّة فقط، ولا تفادياً من الحرب وخوفاً من الموت وركوناً إلى حبّ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باب الوسيلة، ومفتاح خزائن الرحمة، وينبوع مجاري النجاة، لا جرم أنّ غرائز الحنان والرحمة كانت تدفعه إلى مدافعة ذلك الخلف التعوس عمّا حاولوه، وصمّموا عليه من قتله الذي فيه هلاكهم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بعيد أنّ أكثر تلك الرقّة والاستعبار والطلب والاصرار في أن يتركوه ولا يقتلوه كان إشفاقاً عليهم من ارتكاب تلك الجرائم الفظيعة التي ارتكب واحدة منها أشقى اُمّة من الأمم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هو السرّ أيضاً في تكرّر الاستغاثة وطلب الناصر والمعين، فإنّه ليس حرصاً في البقيا على نفسه المقدّسة، بل للبقيا عليهم وطلباً لنجاة بعضهم على الأقلّ بعد أن تعذّرت نجاة كلّهم</w:t>
      </w:r>
      <w:r>
        <w:rPr>
          <w:rFonts w:eastAsia="Amiri" w:cs="Amiri" w:ascii="Amiri" w:hAnsi="Amiri"/>
          <w:color w:val="111111"/>
          <w:sz w:val="28"/>
          <w:szCs w:val="28"/>
          <w:rtl w:val="true"/>
          <w:lang w:bidi="ar-SA"/>
        </w:rPr>
        <w:t xml:space="preserve">. </w:t>
      </w:r>
      <w:bookmarkStart w:id="58" w:name="pg9360_87800"/>
    </w:p>
    <w:p>
      <w:pPr>
        <w:pStyle w:val="Heading2"/>
        <w:numPr>
          <w:ilvl w:val="1"/>
          <w:numId w:val="1"/>
        </w:numPr>
        <w:rPr/>
      </w:pPr>
      <w:bookmarkStart w:id="59" w:name="__RefHeading___Toc5294671_2870459653"/>
      <w:bookmarkStart w:id="60" w:name="_Toc21"/>
      <w:bookmarkEnd w:id="58"/>
      <w:bookmarkEnd w:id="59"/>
      <w:r>
        <w:rPr>
          <w:rtl w:val="true"/>
        </w:rPr>
        <w:t>الاستغاثة الاُولى للحسين علیهِ السّلٰام</w:t>
      </w:r>
      <w:bookmarkEnd w:id="60"/>
    </w:p>
    <w:p>
      <w:pPr>
        <w:pStyle w:val="BookText"/>
        <w:rPr/>
      </w:pPr>
      <w:r>
        <w:rPr>
          <w:rFonts w:ascii="Amiri" w:hAnsi="Amiri" w:eastAsia="Amiri" w:cs="Amiri"/>
          <w:color w:val="111111"/>
          <w:sz w:val="28"/>
          <w:sz w:val="28"/>
          <w:szCs w:val="28"/>
          <w:rtl w:val="true"/>
          <w:lang w:bidi="ar-SA"/>
        </w:rPr>
        <w:t>فأوّل استغاثة صدرت منه عندما رأى تصميم القوم على قتاله، وعدم انتفاعهم بتلك المواعظ والخطب، فلمّا أقبلت السهام منهم كقطع الغمام، وقُتل من أصحابه من قتل، نادى أما من مغيث يغيثنا؟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ذابّ يذبّ عنّا؟</w:t>
      </w:r>
    </w:p>
    <w:p>
      <w:pPr>
        <w:pStyle w:val="Heading2"/>
        <w:numPr>
          <w:ilvl w:val="1"/>
          <w:numId w:val="1"/>
        </w:numPr>
        <w:rPr/>
      </w:pPr>
      <w:bookmarkStart w:id="61" w:name="__RefHeading___Toc5294673_2870459653"/>
      <w:bookmarkStart w:id="62" w:name="_Toc22"/>
      <w:bookmarkEnd w:id="61"/>
      <w:r>
        <w:rPr>
          <w:rtl w:val="true"/>
        </w:rPr>
        <w:t>التحاق الحرّ بعكسر الحسين علیهِ السّلٰام</w:t>
      </w:r>
      <w:bookmarkEnd w:id="62"/>
    </w:p>
    <w:p>
      <w:pPr>
        <w:pStyle w:val="BookText"/>
        <w:rPr/>
      </w:pPr>
      <w:r>
        <w:rPr>
          <w:rFonts w:ascii="Amiri" w:hAnsi="Amiri" w:eastAsia="Amiri" w:cs="Amiri"/>
          <w:color w:val="111111"/>
          <w:sz w:val="28"/>
          <w:sz w:val="28"/>
          <w:szCs w:val="28"/>
          <w:rtl w:val="true"/>
          <w:lang w:bidi="ar-SA"/>
        </w:rPr>
        <w:t>فأثّرت هذه الاستغاثة في ثلاثة نفر ممّن سبقت لهم العناية وأدركتهم السعادة، وهم الحرّ</w:t>
      </w:r>
      <w:r>
        <w:rPr>
          <w:rStyle w:val="FootnoteAnchor"/>
          <w:rtl w:val="true"/>
        </w:rPr>
        <w:footnoteReference w:id="37"/>
      </w:r>
      <w:r>
        <w:rPr>
          <w:rFonts w:ascii="Amiri" w:hAnsi="Amiri" w:eastAsia="Amiri" w:cs="Amiri"/>
          <w:color w:val="111111"/>
          <w:sz w:val="28"/>
          <w:sz w:val="28"/>
          <w:szCs w:val="28"/>
          <w:rtl w:val="true"/>
          <w:lang w:bidi="ar-SA"/>
        </w:rPr>
        <w:t>، وولده عليّ، وأخوه مصعب</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الحرّ إلى ابن سعد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أمقاتل أنت هذا </w:t>
      </w:r>
    </w:p>
    <w:p>
      <w:pPr>
        <w:pStyle w:val="BookText"/>
        <w:rPr/>
      </w:pPr>
      <w:r>
        <w:rPr>
          <w:rFonts w:ascii="Amiri" w:hAnsi="Amiri" w:eastAsia="Amiri" w:cs="Amiri"/>
          <w:color w:val="111111"/>
          <w:sz w:val="28"/>
          <w:sz w:val="28"/>
          <w:szCs w:val="28"/>
          <w:rtl w:val="true"/>
          <w:lang w:bidi="ar-SA"/>
        </w:rPr>
        <w:t>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قتالاً أيسره أن تطير الرؤوس وتطيح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لكم فيما عرضه عليكم رأي؟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إليَّ لفعلت، ولكن أميرك قد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الحرّ ووقف ناحية وأخذه مثل الإفكل</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وهذه هي الإنابة إلى الله والهزّة الإلهية، فقال له المهاجر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أمرك 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من أشجع أهل الكوفة؟ لما عدوتك، فما هذا الذي أرى منك؟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إنّى أخيّر نفسي بين الجنة والنار، والله لا أختار على الجنّة شيئاً، ولو قطّعت وأُحرقت</w:t>
      </w:r>
      <w:r>
        <w:rPr>
          <w:rStyle w:val="FootnoteAnchor"/>
          <w:rtl w:val="true"/>
        </w:rPr>
        <w:footnoteReference w:id="40"/>
      </w:r>
      <w:r>
        <w:rPr>
          <w:rFonts w:ascii="IRNazanin" w:hAnsi="IRNazanin" w:eastAsia="IRNazanin"/>
          <w:color w:val="111111"/>
          <w:sz w:val="28"/>
          <w:sz w:val="28"/>
          <w:szCs w:val="28"/>
          <w:rtl w:val="true"/>
          <w:lang w:bidi="fa-IR"/>
        </w:rPr>
        <w:t>، ثمّ التفت إلى ولده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صبر لي على النار فسر بنا إلى الحسين علیهِ السّلٰام لننصره، ونقاتل بين يديه لعلّ الله يرزقنا الشهادة والسعادة التي لا انقطاع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ضرب فرسه واقبل نحو عسكر الحسين علیهِ السّلٰام واضعاً يده على رأسه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أُنيب فَتُبْ عليَّ، فقد أرعبتُ قلوب</w:t>
      </w:r>
    </w:p>
    <w:p>
      <w:pPr>
        <w:pStyle w:val="BookText"/>
        <w:rPr/>
      </w:pPr>
      <w:r>
        <w:rPr>
          <w:rFonts w:ascii="Amiri" w:hAnsi="Amiri" w:eastAsia="Amiri" w:cs="Amiri"/>
          <w:color w:val="111111"/>
          <w:sz w:val="28"/>
          <w:sz w:val="28"/>
          <w:szCs w:val="28"/>
          <w:rtl w:val="true"/>
          <w:lang w:bidi="ar-SA"/>
        </w:rPr>
        <w:t>أوليائك</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قرب من الحسين علیهِ السّلٰام، وقف قريباً منه مطأطئاً رأسه</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لن أبرح الباب حتى تصلحوا عوجي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وتقبلوني على عيبي ونقصاني</w:t>
      </w:r>
    </w:p>
    <w:p>
      <w:pPr>
        <w:pStyle w:val="BookText"/>
        <w:rPr/>
      </w:pPr>
      <w:r>
        <w:rPr>
          <w:rFonts w:ascii="Amiri" w:hAnsi="Amiri" w:eastAsia="Amiri" w:cs="Amiri"/>
          <w:color w:val="111111"/>
          <w:sz w:val="28"/>
          <w:sz w:val="28"/>
          <w:szCs w:val="28"/>
          <w:rtl w:val="true"/>
          <w:lang w:bidi="ar-SA"/>
        </w:rPr>
        <w:t xml:space="preserve">فإن رضيتم فيا عزي ويا 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أبيتم فمن أرجو لغفراني</w:t>
      </w:r>
    </w:p>
    <w:p>
      <w:pPr>
        <w:pStyle w:val="BookText"/>
        <w:rPr/>
      </w:pP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ارفع رأسك، فرفع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أنا صاحبك الذي حبسك عن الرجوع، وجعجع بك في هذا المكان الموحش، وما ظننت أن القوم يبلغون بك ما أرى، وأنا تائب إلى الله، فهل ترى لي من توبة؟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فارس خير لك منّى راجلاً</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بوجهه عسكر ابن سعد وقال</w:t>
      </w:r>
      <w:r>
        <w:rPr>
          <w:rFonts w:eastAsia="Amiri" w:cs="Amiri" w:ascii="Amiri" w:hAnsi="Amiri"/>
          <w:color w:val="111111"/>
          <w:sz w:val="28"/>
          <w:szCs w:val="28"/>
          <w:rtl w:val="true"/>
          <w:lang w:bidi="ar-SA"/>
        </w:rPr>
        <w:t xml:space="preserve">: </w:t>
      </w:r>
      <w:bookmarkStart w:id="63" w:name="pg9360_87805"/>
    </w:p>
    <w:p>
      <w:pPr>
        <w:pStyle w:val="Heading2"/>
        <w:numPr>
          <w:ilvl w:val="1"/>
          <w:numId w:val="1"/>
        </w:numPr>
        <w:rPr/>
      </w:pPr>
      <w:bookmarkStart w:id="64" w:name="__RefHeading___Toc5294675_2870459653"/>
      <w:bookmarkStart w:id="65" w:name="_Toc23"/>
      <w:bookmarkEnd w:id="63"/>
      <w:bookmarkEnd w:id="64"/>
      <w:r>
        <w:rPr>
          <w:rtl w:val="true"/>
        </w:rPr>
        <w:t>نصيحة الحرّ لعسكر ابن سعد</w:t>
      </w:r>
      <w:bookmarkEnd w:id="6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الكوفة، لأمّكم الهَبَل والعبر </w:t>
      </w:r>
      <w:r>
        <w:rPr>
          <w:rStyle w:val="FootnoteAnchor"/>
          <w:rtl w:val="true"/>
        </w:rPr>
        <w:footnoteReference w:id="44"/>
      </w:r>
      <w:r>
        <w:rPr>
          <w:rFonts w:ascii="Amiri" w:hAnsi="Amiri" w:eastAsia="Amiri" w:cs="Amiri"/>
          <w:color w:val="111111"/>
          <w:sz w:val="28"/>
          <w:sz w:val="28"/>
          <w:szCs w:val="28"/>
          <w:rtl w:val="true"/>
          <w:lang w:bidi="ar-SA"/>
        </w:rPr>
        <w:t>دعوتم هذا العبد الصالح حتى إذا جاءكم أسلمتموه وزعمتم أنّكم قاتلوا أنفسكم دونه ثمّ عدوتم عليه لتقتلوه، أمسكتم بنفسه، وأخذتم بكلكله</w:t>
      </w:r>
      <w:r>
        <w:rPr>
          <w:rStyle w:val="FootnoteAnchor"/>
          <w:rtl w:val="true"/>
        </w:rPr>
        <w:footnoteReference w:id="45"/>
      </w:r>
      <w:r>
        <w:rPr>
          <w:rFonts w:ascii="Amiri" w:hAnsi="Amiri" w:eastAsia="Amiri" w:cs="Amiri"/>
          <w:color w:val="111111"/>
          <w:sz w:val="28"/>
          <w:sz w:val="28"/>
          <w:szCs w:val="28"/>
          <w:rtl w:val="true"/>
          <w:lang w:bidi="ar-SA"/>
        </w:rPr>
        <w:t xml:space="preserve">، وأحطتم به من كلّ جانب، لتمنعوه التوجّه إلى بلاد الله العريضة فصار كالأسير في أيديكم، لا يملك لنفسه نفعاً، ولا يدفع عنها ضرّاً، وحلأتموه </w:t>
      </w:r>
      <w:r>
        <w:rPr>
          <w:rStyle w:val="FootnoteAnchor"/>
          <w:rtl w:val="true"/>
        </w:rPr>
        <w:footnoteReference w:id="46"/>
      </w:r>
      <w:r>
        <w:rPr>
          <w:rFonts w:ascii="IRNazanin" w:hAnsi="IRNazanin" w:eastAsia="IRNazanin"/>
          <w:color w:val="111111"/>
          <w:sz w:val="28"/>
          <w:sz w:val="28"/>
          <w:szCs w:val="28"/>
          <w:rtl w:val="true"/>
          <w:lang w:bidi="fa-IR"/>
        </w:rPr>
        <w:t xml:space="preserve">ونسائه وصبيته عن ماء الفرات الجاري، تشربه اليهود والنصارى والمجوس وتمرغ فيه خنازير السواد وكلابه، وه‍ا ه‍م قد صرعهم العطش فبئسما خلفتم محمّد في ذرّيّته، فلا سقاكم الله يوم الظمأ، فقطعوا كلامه برشق النبال ورمي النصال، فرجع ووقف أمام الحسين علیهِ السّلٰام ينتظر الرخصة، وكانت الوجوه والقواد والأعيان من عسكر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متثاقلين عن </w:t>
      </w:r>
      <w:bookmarkStart w:id="66" w:name="pg9360_87807"/>
    </w:p>
    <w:p>
      <w:pPr>
        <w:pStyle w:val="BookText"/>
        <w:rPr/>
      </w:pPr>
      <w:bookmarkEnd w:id="66"/>
      <w:r>
        <w:rPr>
          <w:rFonts w:ascii="IRNazanin" w:hAnsi="IRNazanin" w:eastAsia="IRNazanin"/>
          <w:color w:val="111111"/>
          <w:sz w:val="28"/>
          <w:sz w:val="28"/>
          <w:szCs w:val="28"/>
          <w:rtl w:val="true"/>
          <w:lang w:bidi="fa-IR"/>
        </w:rPr>
        <w:t>المبارزة، لأنّهم أجمع ممّن كتب إلى الحسين علیهِ السّلٰام، وألحّ عليه بالتوجّه وإعطاء البيعة، لذا بقى الحال برهة من النهار على المصاف، والترامي بالنبال دون المكافحة والنزال</w:t>
      </w:r>
      <w:r>
        <w:rPr>
          <w:rFonts w:eastAsia="IRNazanin" w:cs="IRNazanin"/>
          <w:color w:val="111111"/>
          <w:sz w:val="28"/>
          <w:szCs w:val="28"/>
          <w:rtl w:val="true"/>
          <w:lang w:bidi="fa-IR"/>
        </w:rPr>
        <w:t>.</w:t>
      </w:r>
    </w:p>
    <w:p>
      <w:pPr>
        <w:pStyle w:val="Heading2"/>
        <w:numPr>
          <w:ilvl w:val="1"/>
          <w:numId w:val="1"/>
        </w:numPr>
        <w:rPr/>
      </w:pPr>
      <w:bookmarkStart w:id="67" w:name="__RefHeading___Toc5294677_2870459653"/>
      <w:bookmarkStart w:id="68" w:name="_Toc24"/>
      <w:bookmarkEnd w:id="67"/>
      <w:r>
        <w:rPr>
          <w:rtl w:val="true"/>
        </w:rPr>
        <w:t>بدء القتال بين العسكرين</w:t>
      </w:r>
      <w:bookmarkEnd w:id="68"/>
    </w:p>
    <w:p>
      <w:pPr>
        <w:pStyle w:val="BookText"/>
        <w:rPr/>
      </w:pPr>
      <w:r>
        <w:rPr>
          <w:rFonts w:ascii="Amiri" w:hAnsi="Amiri" w:eastAsia="Amiri" w:cs="Amiri"/>
          <w:color w:val="111111"/>
          <w:sz w:val="28"/>
          <w:sz w:val="28"/>
          <w:szCs w:val="28"/>
          <w:rtl w:val="true"/>
          <w:lang w:bidi="ar-SA"/>
        </w:rPr>
        <w:t>ولكن أوّل من تقدّم من عسكر ابن سعد يسار غلام زياد فطلب المبارزة، فتقدّم إليه عبد الله بن عمير الكلبي</w:t>
      </w:r>
      <w:r>
        <w:rPr>
          <w:rStyle w:val="FootnoteAnchor"/>
          <w:rtl w:val="true"/>
        </w:rPr>
        <w:footnoteReference w:id="47"/>
      </w:r>
      <w:r>
        <w:rPr>
          <w:rFonts w:ascii="Amiri" w:hAnsi="Amiri" w:eastAsia="Amiri" w:cs="Amiri"/>
          <w:color w:val="111111"/>
          <w:sz w:val="28"/>
          <w:sz w:val="28"/>
          <w:szCs w:val="28"/>
          <w:rtl w:val="true"/>
          <w:lang w:bidi="ar-SA"/>
        </w:rPr>
        <w:t>، فسأله يسار عن نسبه، فانتسب له، فقال له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أعرفك ارجع وليبرز زهير بن القين </w:t>
      </w:r>
      <w:r>
        <w:rPr>
          <w:rStyle w:val="FootnoteAnchor"/>
          <w:rtl w:val="true"/>
        </w:rPr>
        <w:footnoteReference w:id="48"/>
      </w:r>
      <w:r>
        <w:rPr>
          <w:rFonts w:ascii="Amiri" w:hAnsi="Amiri" w:eastAsia="Amiri" w:cs="Amiri"/>
          <w:color w:val="111111"/>
          <w:sz w:val="28"/>
          <w:sz w:val="28"/>
          <w:szCs w:val="28"/>
          <w:rtl w:val="true"/>
          <w:lang w:bidi="ar-SA"/>
        </w:rPr>
        <w:t>أو حبيب بن مظاهر</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كان عليه الرحمة والرضوان شيخ الأنصار وعميدهم، وموضع ثقة الحسين واعتزازه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ترجمته في إبصار العين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w:t>
      </w:r>
    </w:p>
    <w:p>
      <w:pPr>
        <w:pStyle w:val="BookText"/>
        <w:rPr/>
      </w:pPr>
      <w:r>
        <w:rPr>
          <w:rFonts w:ascii="IRNazanin" w:hAnsi="IRNazanin" w:eastAsia="IRNazanin"/>
          <w:color w:val="111111"/>
          <w:sz w:val="28"/>
          <w:sz w:val="28"/>
          <w:szCs w:val="28"/>
          <w:rtl w:val="true"/>
          <w:lang w:bidi="fa-IR"/>
        </w:rPr>
        <w:t>هؤلاء أقراني لا أنت، فقال له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الفاعلة أوَبك رغبة عن مبارزتي؟ ثمّ شدّ عليه فضربه بسيفه حتى بدره وأنّه لمشتغل بضربه شدّ عليه سالم مولی عبیدالله، فصاحوا به قد رهقك، فلم يشعر به حتى بدره بضربة اتّقاها ابن عمير بكفّه اليسرى فأطارت أصابعه، ثمّ شدّ عليه حتى قتله، واقبل ابن عمير وقد قتلهما وهو يرتجز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تنكروني فأنا ابن الكلبي</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إن تنكروني فأنا ابن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ببيتي في عليم حسبي</w:t>
      </w:r>
    </w:p>
    <w:p>
      <w:pPr>
        <w:pStyle w:val="BookText"/>
        <w:rPr/>
      </w:pPr>
      <w:r>
        <w:rPr>
          <w:rFonts w:ascii="Amiri" w:hAnsi="Amiri" w:eastAsia="Amiri" w:cs="Amiri"/>
          <w:color w:val="111111"/>
          <w:sz w:val="28"/>
          <w:sz w:val="28"/>
          <w:szCs w:val="28"/>
          <w:rtl w:val="true"/>
          <w:lang w:bidi="ar-SA"/>
        </w:rPr>
        <w:t xml:space="preserve">إِنّي امروءٌ ذو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وعصبي ولست بالخوار عند الحربِ</w:t>
      </w:r>
    </w:p>
    <w:p>
      <w:pPr>
        <w:pStyle w:val="BookText"/>
        <w:rPr/>
      </w:pPr>
      <w:r>
        <w:rPr>
          <w:rFonts w:ascii="Amiri" w:hAnsi="Amiri" w:eastAsia="Amiri" w:cs="Amiri"/>
          <w:color w:val="111111"/>
          <w:sz w:val="28"/>
          <w:sz w:val="28"/>
          <w:szCs w:val="28"/>
          <w:rtl w:val="true"/>
          <w:lang w:bidi="ar-SA"/>
        </w:rPr>
        <w:t xml:space="preserve">إِنّي زعيم لكِ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فيهم مقدماً والضرب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أتى الحرّ إلى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إنِّى حين خرجت من الكوفة مع عسكر هذا الطاغي سمعت منادياً ينادي من خلفي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حرّ بخير، فالتفتُّ فلم أرَ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هي ببشارة، أخرج إلى حرب ابن رسول الله وأُبشّر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علمت صواب ذلك القول</w:t>
      </w:r>
      <w:r>
        <w:rPr>
          <w:rFonts w:eastAsia="IRNazanin" w:cs="IRNazanin"/>
          <w:color w:val="111111"/>
          <w:sz w:val="28"/>
          <w:szCs w:val="28"/>
          <w:rtl w:val="true"/>
          <w:lang w:bidi="fa-IR"/>
        </w:rPr>
        <w:t xml:space="preserve">. </w:t>
      </w:r>
      <w:bookmarkStart w:id="69" w:name="pg9360_87811"/>
    </w:p>
    <w:p>
      <w:pPr>
        <w:pStyle w:val="BookText"/>
        <w:rPr/>
      </w:pPr>
      <w:bookmarkEnd w:id="69"/>
      <w:r>
        <w:rPr>
          <w:rFonts w:ascii="Amiri" w:hAnsi="Amiri" w:eastAsia="Amiri" w:cs="Amiri"/>
          <w:color w:val="111111"/>
          <w:sz w:val="28"/>
          <w:sz w:val="28"/>
          <w:szCs w:val="28"/>
          <w:rtl w:val="true"/>
          <w:lang w:bidi="ar-SA"/>
        </w:rPr>
        <w:t>ولمّا كنت أوّل خارج عليك، فأذن لي أكون أوّل شهيد بين يديك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والصحيح أنّه لم يكن قد قتل من أصحاب الحسين علیهِ السّلٰام أحد</w:t>
      </w:r>
      <w:r>
        <w:rPr>
          <w:rFonts w:eastAsia="IRNazanin" w:cs="IRNazanin"/>
          <w:color w:val="111111"/>
          <w:sz w:val="28"/>
          <w:szCs w:val="28"/>
          <w:rtl w:val="true"/>
          <w:lang w:bidi="fa-IR"/>
        </w:rPr>
        <w:t>.</w:t>
      </w:r>
    </w:p>
    <w:p>
      <w:pPr>
        <w:pStyle w:val="Heading2"/>
        <w:numPr>
          <w:ilvl w:val="1"/>
          <w:numId w:val="1"/>
        </w:numPr>
        <w:rPr/>
      </w:pPr>
      <w:bookmarkStart w:id="70" w:name="__RefHeading___Toc5294679_2870459653"/>
      <w:bookmarkStart w:id="71" w:name="_Toc25"/>
      <w:bookmarkEnd w:id="70"/>
      <w:r>
        <w:rPr>
          <w:rtl w:val="true"/>
        </w:rPr>
        <w:t>حملة الحرّ وولده وأخيه على العسكر</w:t>
      </w:r>
      <w:bookmarkEnd w:id="71"/>
    </w:p>
    <w:p>
      <w:pPr>
        <w:pStyle w:val="BookText"/>
        <w:rPr/>
      </w:pPr>
      <w:r>
        <w:rPr>
          <w:rFonts w:ascii="IRNazanin" w:hAnsi="IRNazanin" w:eastAsia="IRNazanin"/>
          <w:color w:val="111111"/>
          <w:sz w:val="28"/>
          <w:sz w:val="28"/>
          <w:szCs w:val="28"/>
          <w:rtl w:val="true"/>
          <w:lang w:bidi="fa-IR"/>
        </w:rPr>
        <w:t>نعم، قد أصيب بالجراحات جماعة، فأذن له الحسين علیهِ السّلٰام، فحمل حملة الليوث المغضبة</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إنّي أنا الحرّ ومأوى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أعناقكم بالسيف</w:t>
      </w:r>
    </w:p>
    <w:p>
      <w:pPr>
        <w:pStyle w:val="BookText"/>
        <w:rPr/>
      </w:pPr>
      <w:r>
        <w:rPr>
          <w:rFonts w:ascii="Amiri" w:hAnsi="Amiri" w:eastAsia="Amiri" w:cs="Amiri"/>
          <w:color w:val="111111"/>
          <w:sz w:val="28"/>
          <w:sz w:val="28"/>
          <w:szCs w:val="28"/>
          <w:rtl w:val="true"/>
          <w:lang w:bidi="ar-SA"/>
        </w:rPr>
        <w:t xml:space="preserve">عن خير من حلّ بلاد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حيف</w:t>
      </w:r>
    </w:p>
    <w:p>
      <w:pPr>
        <w:pStyle w:val="BookText"/>
        <w:rPr/>
      </w:pPr>
      <w:r>
        <w:rPr>
          <w:rFonts w:ascii="Amiri" w:hAnsi="Amiri" w:eastAsia="Amiri" w:cs="Amiri"/>
          <w:color w:val="111111"/>
          <w:sz w:val="28"/>
          <w:sz w:val="28"/>
          <w:szCs w:val="28"/>
          <w:rtl w:val="true"/>
          <w:lang w:bidi="ar-SA"/>
        </w:rPr>
        <w:t>، فلم يحصر عدد من قتله الحرّ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ولده عليّ فقتل برواية أبي مخنف سبعين فارساً ثمّ استشهد</w:t>
      </w:r>
      <w:r>
        <w:rPr>
          <w:rStyle w:val="FootnoteAnchor"/>
          <w:rtl w:val="true"/>
        </w:rPr>
        <w:footnoteReference w:id="52"/>
      </w:r>
      <w:r>
        <w:rPr>
          <w:rFonts w:ascii="Amiri" w:hAnsi="Amiri" w:eastAsia="Amiri" w:cs="Amiri"/>
          <w:color w:val="111111"/>
          <w:sz w:val="28"/>
          <w:sz w:val="28"/>
          <w:szCs w:val="28"/>
          <w:rtl w:val="true"/>
          <w:lang w:bidi="ar-SA"/>
        </w:rPr>
        <w:t>، فلمّا رآه أبوه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رزقك الشهادة، وكان مصعب أخ الحرّ حينئذٍ في عسكر ابن سعد، </w:t>
      </w:r>
    </w:p>
    <w:p>
      <w:pPr>
        <w:pStyle w:val="BookText"/>
        <w:rPr/>
      </w:pPr>
      <w:r>
        <w:rPr>
          <w:rFonts w:ascii="Amiri" w:hAnsi="Amiri" w:eastAsia="Amiri" w:cs="Amiri"/>
          <w:color w:val="111111"/>
          <w:sz w:val="28"/>
          <w:sz w:val="28"/>
          <w:szCs w:val="28"/>
          <w:rtl w:val="true"/>
          <w:lang w:bidi="ar-SA"/>
        </w:rPr>
        <w:t>فلمّا رأى حملات الحرّ وتكالب القوم عليه، وشهادة ابن أخيه كرّ على الحرّ بفرسه، فحسبوه قد حمل على أخيه ليقاتله، فلمّا</w:t>
      </w:r>
    </w:p>
    <w:p>
      <w:pPr>
        <w:pStyle w:val="BookText"/>
        <w:rPr/>
      </w:pPr>
      <w:r>
        <w:rPr>
          <w:rFonts w:ascii="IRNazanin" w:hAnsi="IRNazanin" w:eastAsia="IRNazanin"/>
          <w:color w:val="111111"/>
          <w:sz w:val="28"/>
          <w:sz w:val="28"/>
          <w:szCs w:val="28"/>
          <w:rtl w:val="true"/>
          <w:lang w:bidi="fa-IR"/>
        </w:rPr>
        <w:t>وصل إليه عانقه وبكى، وجاء به إلى الحسين علیهِ السّلٰام، فتاب وأناب ورجع إلى الميدان، فقاتل حتى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وبقي الحرّ يدير رحى الحرب وحده يحصد الرؤوس ويخمد النفوس، حتى قَتل في حملته الأخيرة ثمانين فارساً من أبطالهم، فضجّ العسكر وصعب عليهم أمره، فنادى ابن سعد بالرماة والنبالة فأحدقوا به من كل جانب حتى صار درعه كالقنفذ، هنالك اتقدت نار الغيرة في كانون فؤاده، ووقف وقفة المستميت فنزل عن فرسه وعقرها لأنّها لم تستطع الاقتحام من كثرة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يكرّ عليهم راجلاً إلى أن سقط على الأرض وبه رمق، فكّر عليه أصحاب الحسين علیهِ السّلٰام واحتملوه حتى ألقوه بين يدي الحسين، فجعل الحسين يمسح الدم والتراب عن وجهه وهو يقول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خطأت أمّك إذ سمّتك حرّاً، أنت الحرّ في الدنيا والحرّ </w:t>
      </w:r>
      <w:bookmarkStart w:id="72" w:name="pg9360_87815"/>
    </w:p>
    <w:p>
      <w:pPr>
        <w:pStyle w:val="BookText"/>
        <w:rPr/>
      </w:pPr>
      <w:bookmarkEnd w:id="72"/>
      <w:r>
        <w:rPr>
          <w:rFonts w:ascii="Amiri" w:hAnsi="Amiri" w:eastAsia="Amiri" w:cs="Amiri"/>
          <w:color w:val="111111"/>
          <w:sz w:val="28"/>
          <w:sz w:val="28"/>
          <w:szCs w:val="28"/>
          <w:rtl w:val="true"/>
          <w:lang w:bidi="ar-SA"/>
        </w:rPr>
        <w:t>في الآخرة</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ثمّ رثاه رجل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ببيتين من الشعر على ما ذكره الشيخ المفيد 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علي الأكبر على ما ذكره الشيخ المجلسي في 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الإمام الحسين على ما ذكره الفتّال النيسابوري 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 عند مشتبك الرماح</w:t>
      </w:r>
    </w:p>
    <w:p>
      <w:pPr>
        <w:pStyle w:val="BookText"/>
        <w:rPr/>
      </w:pPr>
      <w:r>
        <w:rPr>
          <w:rFonts w:ascii="Amiri" w:hAnsi="Amiri" w:eastAsia="Amiri" w:cs="Amiri"/>
          <w:color w:val="111111"/>
          <w:sz w:val="28"/>
          <w:sz w:val="28"/>
          <w:szCs w:val="28"/>
          <w:rtl w:val="true"/>
          <w:lang w:bidi="ar-SA"/>
        </w:rPr>
        <w:t xml:space="preserve">ونعم الحرّ إذ نادى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نجاد بنفسه عند الصباح</w:t>
      </w:r>
    </w:p>
    <w:p>
      <w:pPr>
        <w:pStyle w:val="BookText"/>
        <w:rPr/>
      </w:pPr>
      <w:r>
        <w:rPr>
          <w:rFonts w:ascii="Amiri" w:hAnsi="Amiri" w:eastAsia="Amiri" w:cs="Amiri"/>
          <w:color w:val="111111"/>
          <w:sz w:val="28"/>
          <w:sz w:val="28"/>
          <w:szCs w:val="28"/>
          <w:rtl w:val="true"/>
          <w:lang w:bidi="ar-SA"/>
        </w:rPr>
        <w:t>، ثمّ استعبر علیهِ السّلٰام</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5294681_2870459653"/>
      <w:bookmarkStart w:id="74" w:name="_Toc26"/>
      <w:bookmarkEnd w:id="73"/>
      <w:r>
        <w:rPr>
          <w:rtl w:val="true"/>
        </w:rPr>
        <w:t>التحاق غلام الحرّ بعسكر الحسين علیهِ السّلٰام</w:t>
      </w:r>
      <w:bookmarkEnd w:id="7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للحرّ غلام اسمه عروة تخلّف في جيش ابن سعد، فلمّا رأى شهادة مولاه وابنه وأخيه، وتفانيهم في الحرب، أخذه مثل الجنون والحيرة لا بالإيمان والغيرة فجعل يضارب ويقاتل فى وسط عسكر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مَن عن يمينه ويساره حتى أتى الحسين علیهِ السّلٰام فاستأذنه، فأذن له فقاتل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استعرتِ نار الحرب وألقت بأمراسها وعضّت بأضراسها</w:t>
      </w:r>
      <w:r>
        <w:rPr>
          <w:rFonts w:eastAsia="IRNazanin" w:cs="IRNazanin"/>
          <w:color w:val="111111"/>
          <w:sz w:val="28"/>
          <w:szCs w:val="28"/>
          <w:rtl w:val="true"/>
          <w:lang w:bidi="fa-IR"/>
        </w:rPr>
        <w:t xml:space="preserve">. </w:t>
      </w:r>
      <w:bookmarkStart w:id="75" w:name="pg9360_87817"/>
    </w:p>
    <w:p>
      <w:pPr>
        <w:pStyle w:val="Heading2"/>
        <w:numPr>
          <w:ilvl w:val="1"/>
          <w:numId w:val="1"/>
        </w:numPr>
        <w:rPr/>
      </w:pPr>
      <w:bookmarkStart w:id="76" w:name="__RefHeading___Toc5294683_2870459653"/>
      <w:bookmarkStart w:id="77" w:name="_Toc27"/>
      <w:bookmarkEnd w:id="75"/>
      <w:bookmarkEnd w:id="76"/>
      <w:r>
        <w:rPr>
          <w:rtl w:val="true"/>
        </w:rPr>
        <w:t>شهادة برير</w:t>
      </w:r>
      <w:bookmarkEnd w:id="77"/>
    </w:p>
    <w:p>
      <w:pPr>
        <w:pStyle w:val="BookText"/>
        <w:rPr/>
      </w:pPr>
      <w:r>
        <w:rPr>
          <w:rFonts w:ascii="Amiri" w:hAnsi="Amiri" w:eastAsia="Amiri" w:cs="Amiri"/>
          <w:color w:val="111111"/>
          <w:sz w:val="28"/>
          <w:sz w:val="28"/>
          <w:szCs w:val="28"/>
          <w:rtl w:val="true"/>
          <w:lang w:bidi="ar-SA"/>
        </w:rPr>
        <w:t>فتقدّم برير بن خضير</w:t>
      </w:r>
      <w:r>
        <w:rPr>
          <w:rStyle w:val="FootnoteAnchor"/>
          <w:rtl w:val="true"/>
        </w:rPr>
        <w:footnoteReference w:id="54"/>
      </w:r>
      <w:r>
        <w:rPr>
          <w:rFonts w:ascii="IRNazanin" w:hAnsi="IRNazanin" w:eastAsia="IRNazanin"/>
          <w:color w:val="111111"/>
          <w:sz w:val="28"/>
          <w:sz w:val="28"/>
          <w:szCs w:val="28"/>
          <w:rtl w:val="true"/>
          <w:lang w:bidi="fa-IR"/>
        </w:rPr>
        <w:t>، وكان سيّد القرّاء، ومن أعبد أهل زمانه، فاستأذن الحسين علیهِ السّلٰام فأذن له فحمل</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أنا برير وفتی خضيرِ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أضربكم ولا أرى من ضيرِ</w:t>
      </w:r>
    </w:p>
    <w:p>
      <w:pPr>
        <w:pStyle w:val="BookText"/>
        <w:rPr/>
      </w:pPr>
      <w:r>
        <w:rPr>
          <w:rFonts w:ascii="Amiri" w:hAnsi="Amiri" w:eastAsia="Amiri" w:cs="Amiri"/>
          <w:color w:val="111111"/>
          <w:sz w:val="28"/>
          <w:sz w:val="28"/>
          <w:szCs w:val="28"/>
          <w:rtl w:val="true"/>
          <w:lang w:bidi="ar-SA"/>
        </w:rPr>
        <w:t xml:space="preserve">يعرف في الخير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فعل الخير من بريرِ</w:t>
      </w:r>
    </w:p>
    <w:p>
      <w:pPr>
        <w:pStyle w:val="BookText"/>
        <w:rPr/>
      </w:pPr>
      <w:r>
        <w:rPr>
          <w:rFonts w:ascii="Amiri" w:hAnsi="Amiri" w:eastAsia="Amiri" w:cs="Amiri"/>
          <w:color w:val="111111"/>
          <w:sz w:val="28"/>
          <w:sz w:val="28"/>
          <w:szCs w:val="28"/>
          <w:rtl w:val="true"/>
          <w:lang w:bidi="ar-SA"/>
        </w:rPr>
        <w:t>كالليث الضاري والصاعقة النازلة، ففرّوا من بين يديه، فجعل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اقتربوا منّى يا قتلة أولاد النبيّين، فبرز إليه يزيد بن معقل، فتباهلا ان يقتل الله المبطل منهما على يد المحقّ فتجالدا، ولم يلبث برير أن ضرب يزيد بالسيف على المغفر، فقدَّ المغفر وفلق هامته نصفين حتى سال مخّ دماغه وسقط إلى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كران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فكبّر العسكران، وحمل منقذ بن مرّة العبدي فاعتنقا وتصارعا فصرعه برير وجلس على صدره، ولم يكن معه سيف ليقتله فشدّ عليه من ورائه كعب بن جابر،</w:t>
      </w:r>
      <w:bookmarkStart w:id="78" w:name="pg9360_87819"/>
    </w:p>
    <w:p>
      <w:pPr>
        <w:pStyle w:val="BookText"/>
        <w:rPr/>
      </w:pPr>
      <w:bookmarkEnd w:id="78"/>
      <w:r>
        <w:rPr>
          <w:rFonts w:ascii="Amiri" w:hAnsi="Amiri" w:eastAsia="Amiri" w:cs="Amiri"/>
          <w:color w:val="111111"/>
          <w:sz w:val="28"/>
          <w:sz w:val="28"/>
          <w:szCs w:val="28"/>
          <w:rtl w:val="true"/>
          <w:lang w:bidi="ar-SA"/>
        </w:rPr>
        <w:t>فطعن بريراً فى ظهره، فلمّا احسّ بحرّ السنان عضّ أنف ابن منقذ فقطعه، وقام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كعب بن جابر فرصة فعلاه بالسيف، ففاضت نفسه الطيّبة، وولّى منقذ منهزماً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ابن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زوجته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على ابن فاطمة، وقتلت بريراً سيّد القرّاء فلا كلّمتك بعدها أبداً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5294685_2870459653"/>
      <w:bookmarkStart w:id="80" w:name="_Toc28"/>
      <w:bookmarkEnd w:id="79"/>
      <w:r>
        <w:rPr>
          <w:rtl w:val="true"/>
        </w:rPr>
        <w:t>شهادة وهب بن عبد الله الكلبي</w:t>
      </w:r>
      <w:bookmarkEnd w:id="80"/>
    </w:p>
    <w:p>
      <w:pPr>
        <w:pStyle w:val="BookText"/>
        <w:rPr/>
      </w:pPr>
      <w:r>
        <w:rPr>
          <w:rFonts w:ascii="Amiri" w:hAnsi="Amiri" w:eastAsia="Amiri" w:cs="Amiri"/>
          <w:color w:val="111111"/>
          <w:sz w:val="28"/>
          <w:sz w:val="28"/>
          <w:szCs w:val="28"/>
          <w:rtl w:val="true"/>
          <w:lang w:bidi="ar-SA"/>
        </w:rPr>
        <w:t>ثمّ خرج وهب بن عبد الله الكلبي</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إن تنكروني فأنا ابن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تروني وترون ضربي</w:t>
      </w:r>
    </w:p>
    <w:p>
      <w:pPr>
        <w:pStyle w:val="BookText"/>
        <w:rPr/>
      </w:pPr>
      <w:r>
        <w:rPr>
          <w:rFonts w:ascii="Amiri" w:hAnsi="Amiri" w:eastAsia="Amiri" w:cs="Amiri"/>
          <w:color w:val="111111"/>
          <w:sz w:val="28"/>
          <w:sz w:val="28"/>
          <w:szCs w:val="28"/>
          <w:rtl w:val="true"/>
          <w:lang w:bidi="ar-SA"/>
        </w:rPr>
        <w:t xml:space="preserve">وحملتني وصولتي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ثأري بعد ثأر صحبي</w:t>
      </w:r>
    </w:p>
    <w:p>
      <w:pPr>
        <w:pStyle w:val="BookText"/>
        <w:rPr/>
      </w:pPr>
      <w:r>
        <w:rPr>
          <w:rFonts w:ascii="Amiri" w:hAnsi="Amiri" w:eastAsia="Amiri" w:cs="Amiri"/>
          <w:color w:val="111111"/>
          <w:sz w:val="28"/>
          <w:sz w:val="28"/>
          <w:szCs w:val="28"/>
          <w:rtl w:val="true"/>
          <w:lang w:bidi="ar-SA"/>
        </w:rPr>
        <w:t xml:space="preserve">وأدفع الكرب بيوم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جلادي بالوغا باللعب</w:t>
      </w:r>
    </w:p>
    <w:p>
      <w:pPr>
        <w:pStyle w:val="BookText"/>
        <w:rPr/>
      </w:pPr>
      <w:r>
        <w:rPr>
          <w:rFonts w:ascii="Amiri" w:hAnsi="Amiri" w:eastAsia="Amiri" w:cs="Amiri"/>
          <w:color w:val="111111"/>
          <w:sz w:val="28"/>
          <w:sz w:val="28"/>
          <w:szCs w:val="28"/>
          <w:rtl w:val="true"/>
          <w:lang w:bidi="ar-SA"/>
        </w:rPr>
        <w:t>، وكانت معه أمّه وزوجته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أنّ في أصحاب الحسين علیهِ السّلٰام رجل آخر يسمّى </w:t>
      </w:r>
      <w:bookmarkStart w:id="81" w:name="pg9360_87821"/>
    </w:p>
    <w:p>
      <w:pPr>
        <w:pStyle w:val="BookText"/>
        <w:rPr/>
      </w:pPr>
      <w:bookmarkEnd w:id="81"/>
      <w:r>
        <w:rPr>
          <w:rFonts w:ascii="IRNazanin" w:hAnsi="IRNazanin" w:eastAsia="IRNazanin"/>
          <w:color w:val="111111"/>
          <w:sz w:val="28"/>
          <w:sz w:val="28"/>
          <w:szCs w:val="28"/>
          <w:rtl w:val="true"/>
          <w:lang w:bidi="fa-IR"/>
        </w:rPr>
        <w:t>وهب بن وهب، وكان نصرانياً، أسلم على يد الحسين علیهِ السّلٰام فيه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اُمّ وهب تحثّه على القتال وتقول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بنيّ، فانصر ابن بنت رسول الله، فاستأذن الحسين علیهِ السّلٰام وانحدر إلى المعركة، فقاتل حتى قَتل جماعة ورجع إلى أُمِّه،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أرضيتي يا اُمّاه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أرضى حتى تُقتل بين يدي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من فوره وقتل تسعة عشر فارساً واثني عشر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ناسخ التواريخ</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قطعوا يمينه، فصار يقاتل بشماله، فقطعوا شماله</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5294687_2870459653"/>
      <w:bookmarkStart w:id="83" w:name="_Toc29"/>
      <w:bookmarkEnd w:id="82"/>
      <w:r>
        <w:rPr>
          <w:rtl w:val="true"/>
        </w:rPr>
        <w:t xml:space="preserve">زوجة وهب </w:t>
      </w:r>
      <w:r>
        <w:rPr>
          <w:rtl w:val="true"/>
        </w:rPr>
        <w:t>(</w:t>
      </w:r>
      <w:r>
        <w:rPr>
          <w:rtl w:val="true"/>
        </w:rPr>
        <w:t>أوّل شهيدة</w:t>
      </w:r>
      <w:r>
        <w:rPr>
          <w:rtl w:val="true"/>
        </w:rPr>
        <w:t>)</w:t>
      </w:r>
      <w:bookmarkEnd w:id="8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زوجته عموداً من حديد وانحدرت إلى المعركة تقاتل، فقال لها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كنت تنهينني عن القتال، وتقولين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تفجعني بنفسك، فما بدا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من الحسين علیهِ السّلٰام كلاماً قطّع نياطَ،جناني، وهدّ أركاني، ورغبت معه عن الحياة، سمعته ينادي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واغربتاه، واقلّة ناصراه، وا وحدتاه، أما من مجير يجيرنا، أمّا من ذابٍ يذبّ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أصوات نسائه قد ارتفعت بالبكاء في الخيمة، وخرجت لِاُقتل معك وأنال السعادة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صاحب الناسخ</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تكن له يد أنّه عضّ بأسنانه على ثيابها ليرجعها إلى الخيمة، فأفلتت نفسها منه، وعادت إلى الحرب، فاستغاث وهب بالحسين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جزيتم من أهل بيت خيراً، ارجعي إلى النساء بارك الله فيكِ فإنّه ليس عليكن قتال، ولم يزل بها حتى أرجعها، فوقفت تنظر ما يكون من زوجها حتى قتل، فجائت وجعلت تخضب شعرها بدمه، وتمسح جبينها بنحره، فأمر الشمر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 له يقال له رستم، فضربها بعمود من الحديد، </w:t>
      </w:r>
      <w:bookmarkStart w:id="84" w:name="pg9360_87825"/>
    </w:p>
    <w:p>
      <w:pPr>
        <w:pStyle w:val="BookText"/>
        <w:rPr/>
      </w:pPr>
      <w:bookmarkEnd w:id="84"/>
      <w:r>
        <w:rPr>
          <w:rFonts w:ascii="IRNazanin" w:hAnsi="IRNazanin" w:eastAsia="IRNazanin"/>
          <w:color w:val="111111"/>
          <w:sz w:val="28"/>
          <w:sz w:val="28"/>
          <w:szCs w:val="28"/>
          <w:rtl w:val="true"/>
          <w:lang w:bidi="fa-IR"/>
        </w:rPr>
        <w:t>فصرت إلى جنب زوجها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 امرأة قُتلت في عسكر الحسين علیهِ السّلٰام، ويظهر من هذا أنّه قتل في عسكره علیهِ السّلٰام عدّة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جسد وهب إلى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ينظر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صولتك، وأمر فقُطع رأسه ورُمي به إلى معسكر الحسين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5294689_2870459653"/>
      <w:bookmarkStart w:id="86" w:name="_Toc30"/>
      <w:bookmarkEnd w:id="85"/>
      <w:r>
        <w:rPr>
          <w:rtl w:val="true"/>
        </w:rPr>
        <w:t>أمّ وهب</w:t>
      </w:r>
      <w:bookmarkEnd w:id="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فأخذته أمّه، وجعلت تمسح الدم والتراب عنه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بيّض وجه‍ي بشه‍ادتك بين يدي أبي عبد الله علیهِ 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الله يا أاُمّة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النصارى في كنايسها، واليهود في بِيعها لخير منكم، ثمّ رمت برأس ولدها نحو عسكر ابن سعد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87" w:name="pg9360_87828"/>
    </w:p>
    <w:p>
      <w:pPr>
        <w:pStyle w:val="BookText"/>
        <w:rPr/>
      </w:pPr>
      <w:bookmarkEnd w:id="87"/>
      <w:r>
        <w:rPr>
          <w:rFonts w:ascii="Amiri" w:hAnsi="Amiri" w:eastAsia="Amiri" w:cs="Amiri"/>
          <w:color w:val="111111"/>
          <w:sz w:val="28"/>
          <w:sz w:val="28"/>
          <w:szCs w:val="28"/>
          <w:rtl w:val="true"/>
          <w:lang w:bidi="ar-SA"/>
        </w:rPr>
        <w:t>ويقول صاحب الناسخ</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عجيب الاتّفاق أنّه أصاب صدر قاتل وهب وقتله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أخذت عمود خيمة وتوجّهت إلى المعركة، فقتلت نفرين، وجاء الحسين علیهِ السّلٰام وردّها إلى الخيمة</w:t>
      </w:r>
      <w:r>
        <w:rPr>
          <w:rFonts w:eastAsia="IRNazanin" w:cs="IRNazanin"/>
          <w:color w:val="111111"/>
          <w:sz w:val="28"/>
          <w:szCs w:val="28"/>
          <w:rtl w:val="true"/>
          <w:lang w:bidi="fa-IR"/>
        </w:rPr>
        <w:t>.</w:t>
      </w:r>
    </w:p>
    <w:p>
      <w:pPr>
        <w:pStyle w:val="Heading2"/>
        <w:numPr>
          <w:ilvl w:val="1"/>
          <w:numId w:val="1"/>
        </w:numPr>
        <w:rPr/>
      </w:pPr>
      <w:bookmarkStart w:id="88" w:name="__RefHeading___Toc5294691_2870459653"/>
      <w:bookmarkStart w:id="89" w:name="_Toc31"/>
      <w:bookmarkEnd w:id="88"/>
      <w:r>
        <w:rPr>
          <w:rtl w:val="true"/>
        </w:rPr>
        <w:t>مسلم بن عوسجة ونافع بن هلال</w:t>
      </w:r>
      <w:bookmarkEnd w:id="89"/>
    </w:p>
    <w:p>
      <w:pPr>
        <w:pStyle w:val="BookText"/>
        <w:rPr/>
      </w:pPr>
      <w:r>
        <w:rPr>
          <w:rFonts w:ascii="Amiri" w:hAnsi="Amiri" w:eastAsia="Amiri" w:cs="Amiri"/>
          <w:color w:val="111111"/>
          <w:sz w:val="28"/>
          <w:sz w:val="28"/>
          <w:szCs w:val="28"/>
          <w:rtl w:val="true"/>
          <w:lang w:bidi="ar-SA"/>
        </w:rPr>
        <w:t>وبرز مسلم بن عوسجة</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إن تسألوا عنّي فإنّي ذو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 قومٍ في ذرى بني أسد</w:t>
      </w:r>
    </w:p>
    <w:p>
      <w:pPr>
        <w:pStyle w:val="BookText"/>
        <w:rPr/>
      </w:pPr>
      <w:r>
        <w:rPr>
          <w:rFonts w:ascii="IRNazanin" w:hAnsi="IRNazanin" w:eastAsia="IRNazanin"/>
          <w:color w:val="111111"/>
          <w:sz w:val="28"/>
          <w:sz w:val="28"/>
          <w:szCs w:val="28"/>
          <w:rtl w:val="true"/>
          <w:lang w:bidi="fa-IR"/>
        </w:rPr>
        <w:t xml:space="preserve">فمن بغاني حايدٌ عن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وكافر بدین جبّارٍ صمد</w:t>
      </w:r>
    </w:p>
    <w:p>
      <w:pPr>
        <w:pStyle w:val="BookText"/>
        <w:rPr/>
      </w:pPr>
      <w:r>
        <w:rPr>
          <w:rFonts w:ascii="IRNazanin" w:hAnsi="IRNazanin" w:eastAsia="IRNazanin"/>
          <w:color w:val="111111"/>
          <w:sz w:val="28"/>
          <w:sz w:val="28"/>
          <w:szCs w:val="28"/>
          <w:rtl w:val="true"/>
          <w:lang w:bidi="fa-IR"/>
        </w:rPr>
        <w:t>، ونافع بن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فلم يبرز إليهم رجل إلّا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عمرو بن الحجّاج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حمقاء، أتدرون مَن تقاتلون؟ هؤلاء شجعان العصر</w:t>
      </w:r>
    </w:p>
    <w:p>
      <w:pPr>
        <w:pStyle w:val="BookText"/>
        <w:rPr/>
      </w:pPr>
      <w:r>
        <w:rPr>
          <w:rFonts w:ascii="Amiri" w:hAnsi="Amiri" w:eastAsia="Amiri" w:cs="Amiri"/>
          <w:color w:val="111111"/>
          <w:sz w:val="28"/>
          <w:sz w:val="28"/>
          <w:szCs w:val="28"/>
          <w:rtl w:val="true"/>
          <w:lang w:bidi="ar-SA"/>
        </w:rPr>
        <w:t>وفرسان المصر، إنّهم قوم مستميتون، فلا يبرز إليهم منكم أحد، وإنّهم لقليل وقليل ما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ترموهم إلّا بالحجارة لقتلتموهم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دنى ابن الحجّاج إلى صفّ السعداء بأصحابه الأشقياء، وهو يحرّضهم على الصبر ورشق النبل،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عن طاعة إمامكم، ولا تفرّقوا الحوزة المجتمعة، ولا يكن خروج هذه الشرذمة القليلة عن الدين وعصيانها للإمام يدخل بالشك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الحجّاج، أعليَّ تحرّض الناس؟ وأنا الخارج عن الدين زعمت وأنت الثابت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بالله لتعلمنّ من المارق من الدين، إذا انتزع ملك الموت نفسك</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ابن الحجّاج بالميمنة من جانب الفرات على أصحاب الحسين علیهِ السّلٰام فاقتتلوا ساعة، ثمّ انجلت الغبرة وإذا </w:t>
      </w:r>
    </w:p>
    <w:p>
      <w:pPr>
        <w:pStyle w:val="BookText"/>
        <w:rPr/>
      </w:pPr>
      <w:r>
        <w:rPr>
          <w:rFonts w:ascii="Amiri" w:hAnsi="Amiri" w:eastAsia="Amiri" w:cs="Amiri"/>
          <w:color w:val="111111"/>
          <w:sz w:val="28"/>
          <w:sz w:val="28"/>
          <w:szCs w:val="28"/>
          <w:rtl w:val="true"/>
          <w:lang w:bidi="ar-SA"/>
        </w:rPr>
        <w:t>بمسلم بن عوسجة صريع في المعركة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فجاء علیهِ السّلٰام وحبيب وجلسوا عنده، وتكلّموا بما هو معروف</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وأمّا حبيب فقد دنا منه وكان به رمق الحياة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على مصرعك، يا مسلم ابشر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 بصوت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أعلم أنّي في الأثر لاحقٌ بك لأحببت أن توصني بكلّ ما أهمّك،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بهذا وأشار إليه سيّد الشهداء السعداء أن تموت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نصروه أحياءً وعند مماتهم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بنصرته الشفيق شفيقا</w:t>
      </w:r>
    </w:p>
    <w:p>
      <w:pPr>
        <w:pStyle w:val="BookText"/>
        <w:rPr/>
      </w:pPr>
      <w:r>
        <w:rPr>
          <w:rFonts w:ascii="Amiri" w:hAnsi="Amiri" w:eastAsia="Amiri" w:cs="Amiri"/>
          <w:color w:val="111111"/>
          <w:sz w:val="28"/>
          <w:sz w:val="28"/>
          <w:szCs w:val="28"/>
          <w:rtl w:val="true"/>
          <w:lang w:bidi="ar-SA"/>
        </w:rPr>
        <w:t>رحمك الله يا مسلم، ما أعظمك وما أجلّك، لقد أعطيت وأيم الله وأنت في لحظاتك الأخيرة الناس دروساً رائعة في الولاء الباهر للحقّ وأهله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وصرخت جارية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واسيّداه، يابن عوسجتاه</w:t>
      </w:r>
      <w:r>
        <w:rPr>
          <w:rStyle w:val="FootnoteAnchor"/>
          <w:rtl w:val="true"/>
        </w:rPr>
        <w:footnoteReference w:id="68"/>
      </w:r>
      <w:r>
        <w:rPr>
          <w:rFonts w:ascii="IRNazanin" w:hAnsi="IRNazanin" w:eastAsia="IRNazanin"/>
          <w:color w:val="111111"/>
          <w:sz w:val="28"/>
          <w:sz w:val="28"/>
          <w:szCs w:val="28"/>
          <w:rtl w:val="true"/>
          <w:lang w:bidi="fa-IR"/>
        </w:rPr>
        <w:t>، فعلم أصحاب ابن سعد أنّهم قتلوا مسلم فتباشروا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شبث بن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ثكلتكم أُمّهاتكم تقتلون أنفسكم بأيديكم، وتفرحون بذلك، أوَ يفرح مسلم بقتل </w:t>
      </w:r>
    </w:p>
    <w:p>
      <w:pPr>
        <w:pStyle w:val="BookText"/>
        <w:rPr/>
      </w:pPr>
      <w:r>
        <w:rPr>
          <w:rFonts w:ascii="Amiri" w:hAnsi="Amiri" w:eastAsia="Amiri" w:cs="Amiri"/>
          <w:color w:val="111111"/>
          <w:sz w:val="28"/>
          <w:sz w:val="28"/>
          <w:szCs w:val="28"/>
          <w:rtl w:val="true"/>
          <w:lang w:bidi="ar-SA"/>
        </w:rPr>
        <w:t>مسلم، اُقسم لقد رأيت له مع جيوش المسلمين في حروب المشركين مواقف عظيمة، ومقامات كريمة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حمل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بالميسرة على أصحاب الحسين علیهِ السّلٰام فثبتوا رضوان الله عليهم، وقاتلوا بقلب ثابت وجأش رابط وهم مع ذلك لم يكونوا بأكثر من اثنين وثلاثين فارساً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ذكرهم أرباب المقاتل بهذه العبارة،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يحملون على جانب من خيل الكوفة إلّا كشفوه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عروة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أميراً على فرسان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إلى ما تلقى خيلي من هذه العدِّة اليسيرة، ابعث إليهم الرجّالة والرماة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سعد لشبث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أميراً على الرماة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تذهب إليهم وتكفينا أمرهم، فأظهر شبث الكراهيّة، ولم تزل آثار كراهيّة القتال ظاهرة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أكبر قبائل مضر وشيخ كافة أهل الكوفة ألم تجد من جملة هذه </w:t>
      </w:r>
    </w:p>
    <w:p>
      <w:pPr>
        <w:pStyle w:val="BookText"/>
        <w:rPr/>
      </w:pPr>
      <w:r>
        <w:rPr>
          <w:rFonts w:ascii="IRNazanin" w:hAnsi="IRNazanin" w:eastAsia="IRNazanin"/>
          <w:color w:val="111111"/>
          <w:sz w:val="28"/>
          <w:sz w:val="28"/>
          <w:szCs w:val="28"/>
          <w:rtl w:val="true"/>
          <w:lang w:bidi="fa-IR"/>
        </w:rPr>
        <w:t>الشجعان ومشاهير الفرسان وسائر الرماة والنبالة أشجع ولا أقوى منّى، فعندها نادى ابن سعد الحصين بن نمير وانتخب له خمسمائة من الرماة فرموا أصحاب الحسين علیهِ السّلٰام الليل فثبتوا لرشق النبال، وشق الأنصال، وقد تتابعت كالقطر والمطر، فما مضى غير قليل إلّا وحمل أصحاب الحسين علیهِ السّلٰام</w:t>
      </w:r>
    </w:p>
    <w:p>
      <w:pPr>
        <w:pStyle w:val="BookText"/>
        <w:rPr/>
      </w:pPr>
      <w:r>
        <w:rPr>
          <w:rFonts w:ascii="Amiri" w:hAnsi="Amiri" w:eastAsia="Amiri" w:cs="Amiri"/>
          <w:color w:val="111111"/>
          <w:sz w:val="28"/>
          <w:sz w:val="28"/>
          <w:szCs w:val="28"/>
          <w:rtl w:val="true"/>
          <w:lang w:bidi="ar-SA"/>
        </w:rPr>
        <w:t>عليهم حملة الليوث الضواري وفرّقوهم تفريق الجراد المنتشر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الأثير</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قتال أوجده الله في العالم ما برز من أصحاب الحسين علیهِ السّلٰام في ذلك اليوم، وكان علیهِ السّلٰام الأمر أن تجعل بيوته و خيامه و خیام اصحابه كلّها بعض إلى بعض حتى يصير كشيء واحد، وأن تجعل خلف ظهورهم وعن ايمانهم وشمائلهم ويستقبلوا بوجه واحد، رای ابن سعد ما أعياه من صبرهم وثباتهم وشجاعتهم أراد أن يأتيهم من ورائهم ويحيط من جميع جوانبهم، فأمر ابن سعد أن </w:t>
      </w:r>
    </w:p>
    <w:p>
      <w:pPr>
        <w:pStyle w:val="BookText"/>
        <w:rPr/>
      </w:pPr>
      <w:r>
        <w:rPr>
          <w:rFonts w:ascii="IRNazanin" w:hAnsi="IRNazanin" w:eastAsia="IRNazanin"/>
          <w:color w:val="111111"/>
          <w:sz w:val="28"/>
          <w:sz w:val="28"/>
          <w:szCs w:val="28"/>
          <w:rtl w:val="true"/>
          <w:lang w:bidi="fa-IR"/>
        </w:rPr>
        <w:t>تقوّض الخيام وتقطّع الأطناب، فأمر الحسين علیهِ السّلٰام بعض أصحابه فوقف بين الأطناب يدافع عن الخيام، فإذا دنى الفارس عقر فرسه، وإذا أبعد شُكٍّ بالنبل فى فؤاده، لذا أمر ابن سعد أن تحرق الخيام على مَن فيها من ودایع النبوة لينفتح لهم طريق العبور إلى أصحاب الحسين علیهِ السّلٰام من 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ضير عليكم من إحراقها فإنّها تكون خندقاً بينكم وبينهم تمنعهم الوصول إليكم، ثمّ إنّ أصحاب النار أحرقوا جملة من الخيام التي على اليمين واليسار ولم يمكّنهم العبور، كما قال الإمام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عدّة من زبائنه، فوقف على فسطاط الحسين وهو مضروب السرادق على حرم الرسالة وكبرياء العصمة ومخدّرات العزّة،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بالنار لِاُحرقه على مَن فيه، فخرجت الجواري وهنّ صوائح، فقال الإمام علیهِ السّلٰام للشمر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تحرق بيتي على أهلي، أحرقك الله بالنار، فمنعه حميد بن مسلم فلم يمتنع، وما انفكّ يطلب النار حتى جاءه شبث بن ربعي فصرفه عن ذلك</w:t>
      </w:r>
      <w:r>
        <w:rPr>
          <w:rFonts w:eastAsia="IRNazanin" w:cs="IRNazanin"/>
          <w:color w:val="111111"/>
          <w:sz w:val="28"/>
          <w:szCs w:val="28"/>
          <w:rtl w:val="true"/>
          <w:lang w:bidi="fa-IR"/>
        </w:rPr>
        <w:t xml:space="preserve">. </w:t>
      </w:r>
      <w:bookmarkStart w:id="90" w:name="pg9360_87840"/>
    </w:p>
    <w:p>
      <w:pPr>
        <w:pStyle w:val="Heading2"/>
        <w:numPr>
          <w:ilvl w:val="1"/>
          <w:numId w:val="1"/>
        </w:numPr>
        <w:rPr/>
      </w:pPr>
      <w:bookmarkStart w:id="91" w:name="__RefHeading___Toc5294693_2870459653"/>
      <w:bookmarkStart w:id="92" w:name="_Toc32"/>
      <w:bookmarkEnd w:id="90"/>
      <w:bookmarkEnd w:id="91"/>
      <w:r>
        <w:rPr>
          <w:rtl w:val="true"/>
        </w:rPr>
        <w:t>اهتمام الحسين علیهِ السّلٰام بصلاة الجماعة في المعركة</w:t>
      </w:r>
      <w:bookmarkEnd w:id="92"/>
    </w:p>
    <w:p>
      <w:pPr>
        <w:pStyle w:val="BookText"/>
        <w:rPr/>
      </w:pPr>
      <w:r>
        <w:rPr>
          <w:rFonts w:ascii="IRNazanin" w:hAnsi="IRNazanin" w:eastAsia="IRNazanin"/>
          <w:color w:val="111111"/>
          <w:sz w:val="28"/>
          <w:sz w:val="28"/>
          <w:szCs w:val="28"/>
          <w:rtl w:val="true"/>
          <w:lang w:bidi="fa-IR"/>
        </w:rPr>
        <w:t>ثمّ إنّ الإمام علیهِ السّلٰام صلّى صلاة الزوال بأصحابه صلاة الخوف، وتقدّم سعيد بن عبدالله الحنفي</w:t>
      </w:r>
      <w:r>
        <w:rPr>
          <w:rStyle w:val="FootnoteAnchor"/>
          <w:rtl w:val="true"/>
        </w:rPr>
        <w:footnoteReference w:id="71"/>
      </w:r>
      <w:r>
        <w:rPr>
          <w:rFonts w:ascii="IRNazanin" w:hAnsi="IRNazanin" w:eastAsia="IRNazanin"/>
          <w:color w:val="111111"/>
          <w:sz w:val="28"/>
          <w:sz w:val="28"/>
          <w:szCs w:val="28"/>
          <w:rtl w:val="true"/>
          <w:lang w:bidi="fa-IR"/>
        </w:rPr>
        <w:t>، وجعل بدنه وقاية للإمام علیهِ السّلٰام وقف يقيه بنفسه ما زال ولا تخلّى حتى سقط على الأرض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لعن عاد وثمود، اللّهمّ أبلغ نبيّك عنّى السلام وأبلغه ما لقيت من الجراح</w:t>
      </w:r>
      <w:r>
        <w:rPr>
          <w:rStyle w:val="FootnoteAnchor"/>
          <w:rtl w:val="true"/>
        </w:rPr>
        <w:footnoteReference w:id="72"/>
      </w:r>
      <w:r>
        <w:rPr>
          <w:rFonts w:ascii="Amiri" w:hAnsi="Amiri" w:eastAsia="Amiri" w:cs="Amiri"/>
          <w:color w:val="111111"/>
          <w:sz w:val="28"/>
          <w:sz w:val="28"/>
          <w:szCs w:val="28"/>
          <w:rtl w:val="true"/>
          <w:lang w:bidi="ar-SA"/>
        </w:rPr>
        <w:t xml:space="preserve">، ثمّ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جعلوا أنفسهم للحسين وقاية ومجناً جماعة من أصحابه،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سعد الشبامي</w:t>
      </w:r>
      <w:r>
        <w:rPr>
          <w:rStyle w:val="FootnoteAnchor"/>
          <w:rtl w:val="true"/>
        </w:rPr>
        <w:footnoteReference w:id="73"/>
      </w:r>
      <w:r>
        <w:rPr>
          <w:rFonts w:ascii="Amiri" w:hAnsi="Amiri" w:eastAsia="Amiri" w:cs="Amiri"/>
          <w:color w:val="111111"/>
          <w:sz w:val="28"/>
          <w:sz w:val="28"/>
          <w:szCs w:val="28"/>
          <w:rtl w:val="true"/>
          <w:lang w:bidi="ar-SA"/>
        </w:rPr>
        <w:t>، وعمرو بن قرظة الأنصاري</w:t>
      </w:r>
      <w:r>
        <w:rPr>
          <w:rStyle w:val="FootnoteAnchor"/>
          <w:rtl w:val="true"/>
        </w:rPr>
        <w:footnoteReference w:id="74"/>
      </w:r>
      <w:r>
        <w:rPr>
          <w:rFonts w:ascii="Amiri" w:hAnsi="Amiri" w:eastAsia="Amiri" w:cs="Amiri"/>
          <w:color w:val="111111"/>
          <w:sz w:val="28"/>
          <w:sz w:val="28"/>
          <w:szCs w:val="28"/>
          <w:rtl w:val="true"/>
          <w:lang w:bidi="ar-SA"/>
        </w:rPr>
        <w:t>، فكان لا يأتي الحسين علیهِ السّلٰام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سهم إلّا اتّقاه، ولا سيف إلّا تلقّاه، فلم يكن يصل إلى </w:t>
      </w:r>
    </w:p>
    <w:p>
      <w:pPr>
        <w:pStyle w:val="BookText"/>
        <w:rPr/>
      </w:pPr>
      <w:r>
        <w:rPr>
          <w:rFonts w:ascii="IRNazanin" w:hAnsi="IRNazanin" w:eastAsia="IRNazanin"/>
          <w:color w:val="111111"/>
          <w:sz w:val="28"/>
          <w:sz w:val="28"/>
          <w:szCs w:val="28"/>
          <w:rtl w:val="true"/>
          <w:lang w:bidi="fa-IR"/>
        </w:rPr>
        <w:t>الحسين علیهِ السّلٰام سوء، حتى اُثخن بالجراح، فالتفت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أوفيت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أمامي في الجنة، فاقرأ جدّي السلام وأعلمه أنّى بالأثر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والغرض أنّه قد ظهرت ذلك اليوم من تلك الليوث الضواري والبدور السواري شجاعة خارقة وجلادة صادقة، وقد أثر عن ثقات المحدّثين أنّ شجاعة تلك الفئة القليلة وبسالتهم في ذلك الموقف قد أدهشت عقول ذوي المعرفة وفاتت حدّ النعت والصفة</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قال ابن أبي الحديد المعتزلي 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على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لرجلٍ شهد يوم الطفّ مع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أقتلتم ذرّية رسول الله، فاندفع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عضضت بالجندل إنّك لو شهدت ما شهدنا لفعلت ما فعلنا، ثارت علينا عصابة أيديها على مقابض سيوفها كالاُسود الضارية تحطم الفرسان يميناً وشمالاً وتلقي أنفسها على الموت لا تقبل الأمان ولا ترغب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تسابق شعراء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تصوير شجاعتهم التي باتت مضرب الأمثال فهذا كبير شعراء عصره السيّد حيدر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إحدى روائعه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القوم إمّا أجروا الخيل لم تطأ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سنابكها إلا دلاصاً ومغفرا</w:t>
      </w:r>
    </w:p>
    <w:p>
      <w:pPr>
        <w:pStyle w:val="BookText"/>
        <w:rPr/>
      </w:pPr>
      <w:r>
        <w:rPr>
          <w:rFonts w:ascii="Amiri" w:hAnsi="Amiri" w:eastAsia="Amiri" w:cs="Amiri"/>
          <w:color w:val="111111"/>
          <w:sz w:val="28"/>
          <w:sz w:val="28"/>
          <w:szCs w:val="28"/>
          <w:rtl w:val="true"/>
          <w:lang w:bidi="ar-SA"/>
        </w:rPr>
        <w:t xml:space="preserve">إذا ازدحموا حشداً على نقع فيلقٍ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الليل النهار تكوّراً</w:t>
      </w:r>
    </w:p>
    <w:p>
      <w:pPr>
        <w:pStyle w:val="BookText"/>
        <w:rPr/>
      </w:pPr>
      <w:r>
        <w:rPr>
          <w:rFonts w:ascii="Amiri" w:hAnsi="Amiri" w:eastAsia="Amiri" w:cs="Amiri"/>
          <w:color w:val="111111"/>
          <w:sz w:val="28"/>
          <w:sz w:val="28"/>
          <w:szCs w:val="28"/>
          <w:rtl w:val="true"/>
          <w:lang w:bidi="ar-SA"/>
        </w:rPr>
        <w:t>وقال في رائعة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دکّوا رباها ثمّ قالوا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جثوا نحن مكان الربا</w:t>
      </w:r>
    </w:p>
    <w:p>
      <w:pPr>
        <w:pStyle w:val="BookText"/>
        <w:rPr/>
      </w:pPr>
      <w:r>
        <w:rPr>
          <w:rFonts w:ascii="Amiri" w:hAnsi="Amiri" w:eastAsia="Amiri" w:cs="Amiri"/>
          <w:color w:val="111111"/>
          <w:sz w:val="28"/>
          <w:sz w:val="28"/>
          <w:szCs w:val="28"/>
          <w:rtl w:val="true"/>
          <w:lang w:bidi="ar-SA"/>
        </w:rPr>
        <w:t>و قال آخر لم يحضرني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وقفت صمّ الجبال مكانهم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لمادت على سهل ودكّت على وعر</w:t>
      </w:r>
    </w:p>
    <w:p>
      <w:pPr>
        <w:pStyle w:val="BookText"/>
        <w:rPr/>
      </w:pPr>
      <w:r>
        <w:rPr>
          <w:rFonts w:ascii="Amiri" w:hAnsi="Amiri" w:eastAsia="Amiri" w:cs="Amiri"/>
          <w:color w:val="111111"/>
          <w:sz w:val="28"/>
          <w:sz w:val="28"/>
          <w:szCs w:val="28"/>
          <w:rtl w:val="true"/>
          <w:lang w:bidi="ar-SA"/>
        </w:rPr>
        <w:t xml:space="preserve">فمن قائم يستعرض النبل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مقدم يرمي الأسنّة بالصدر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9360_87844"/>
    </w:p>
    <w:p>
      <w:pPr>
        <w:pStyle w:val="BookText"/>
        <w:rPr/>
      </w:pPr>
      <w:bookmarkEnd w:id="93"/>
      <w:r>
        <w:rPr>
          <w:rFonts w:ascii="Amiri" w:hAnsi="Amiri" w:eastAsia="Amiri" w:cs="Amiri"/>
          <w:color w:val="111111"/>
          <w:sz w:val="28"/>
          <w:sz w:val="28"/>
          <w:szCs w:val="28"/>
          <w:rtl w:val="true"/>
          <w:lang w:bidi="ar-SA"/>
        </w:rPr>
        <w:t>حتى إنّ زهير بن القين َضِیَ اللهُ عَنهُ ما سقط ولا قتل حتى قتل منهم مائة وعشرين فارساً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وحبيب بن مظاهر اثنين وستّين من أبطالهم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5294695_2870459653"/>
      <w:bookmarkStart w:id="95" w:name="_Toc33"/>
      <w:bookmarkEnd w:id="94"/>
      <w:r>
        <w:rPr>
          <w:rtl w:val="true"/>
        </w:rPr>
        <w:t>شهادة نافع بن هلال</w:t>
      </w:r>
      <w:bookmarkEnd w:id="9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نافع بن هلال كتب اسمه على أفواق سهامه وسقى نصاله السمّ، فقتل بسهم واحد اثني عشر رجلاً، ولما خلت كنانته من السهام، قاتل بسيفه حتى تكسّرت عضداه واُخذ أسيراً إلى ابن سعد فقتله الشمر صبراً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96" w:name="pg9360_87846"/>
    </w:p>
    <w:p>
      <w:pPr>
        <w:pStyle w:val="BookText"/>
        <w:rPr/>
      </w:pPr>
      <w:bookmarkEnd w:id="96"/>
      <w:r>
        <w:rPr>
          <w:rFonts w:ascii="Amiri" w:hAnsi="Amiri" w:eastAsia="Amiri" w:cs="Amiri"/>
          <w:color w:val="111111"/>
          <w:sz w:val="28"/>
          <w:sz w:val="28"/>
          <w:szCs w:val="28"/>
          <w:rtl w:val="true"/>
          <w:lang w:bidi="ar-SA"/>
        </w:rPr>
        <w:t>قال ابن الأثير</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الشعثاء الكندي المعروف بيزيد ابن زیاد جثا بين يدي الإمام علیهِ السّلٰام على ركبتيه، ورمى مائة سهم فأصاب مائة رجل ما أخطأ سوى أربعة</w:t>
      </w:r>
      <w:r>
        <w:rPr>
          <w:rFonts w:eastAsia="IRNazanin" w:cs="IRNazanin"/>
          <w:color w:val="111111"/>
          <w:sz w:val="28"/>
          <w:szCs w:val="28"/>
          <w:rtl w:val="true"/>
          <w:lang w:bidi="fa-IR"/>
        </w:rPr>
        <w:t>.</w:t>
      </w:r>
    </w:p>
    <w:p>
      <w:pPr>
        <w:pStyle w:val="Heading2"/>
        <w:numPr>
          <w:ilvl w:val="1"/>
          <w:numId w:val="1"/>
        </w:numPr>
        <w:rPr/>
      </w:pPr>
      <w:bookmarkStart w:id="97" w:name="__RefHeading___Toc5294697_2870459653"/>
      <w:bookmarkStart w:id="98" w:name="_Toc34"/>
      <w:bookmarkEnd w:id="97"/>
      <w:r>
        <w:rPr>
          <w:rtl w:val="true"/>
        </w:rPr>
        <w:t>عابس بن شبیب</w:t>
      </w:r>
      <w:bookmarkEnd w:id="98"/>
    </w:p>
    <w:p>
      <w:pPr>
        <w:pStyle w:val="BookText"/>
        <w:rPr/>
      </w:pPr>
      <w:r>
        <w:rPr>
          <w:rFonts w:ascii="IRNazanin" w:hAnsi="IRNazanin" w:eastAsia="IRNazanin"/>
          <w:color w:val="111111"/>
          <w:sz w:val="28"/>
          <w:sz w:val="28"/>
          <w:szCs w:val="28"/>
          <w:rtl w:val="true"/>
          <w:lang w:bidi="fa-IR"/>
        </w:rPr>
        <w:t xml:space="preserve">عابس بن شبیب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وصفه الشيخ المامقاني 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عابس من رجال الشيعة، رئيساً، شجاعاً، خطيباً، ناسكاً، متهجّداً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ربيع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المعركة عابس بن شبيب، أشجع فارس، ناديت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أسد الاُسود، هذا ابن شبيب، فلا يبارزنّ إليه أحد، فوقف يطلب المبارزة، وينادي ألا رجل؟ فلا يجاب، وقد أحجم ذلك الجمع الغفير كلّهم عنه، فنادی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ارضخوه بالحجارة</w:t>
      </w:r>
      <w:r>
        <w:rPr>
          <w:rStyle w:val="FootnoteAnchor"/>
          <w:rtl w:val="true"/>
        </w:rPr>
        <w:footnoteReference w:id="82"/>
      </w:r>
      <w:r>
        <w:rPr>
          <w:rFonts w:ascii="Amiri" w:hAnsi="Amiri" w:eastAsia="Amiri" w:cs="Amiri"/>
          <w:color w:val="111111"/>
          <w:sz w:val="28"/>
          <w:sz w:val="28"/>
          <w:szCs w:val="28"/>
          <w:rtl w:val="true"/>
          <w:lang w:bidi="ar-SA"/>
        </w:rPr>
        <w:t xml:space="preserve">، فأحاطوا به وجعلوا يرضخونه بالصخور، فلمّا رأى عابس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نزع درعه ومغفرته وألقاهما وشدّ عليهم شدّة الصقر </w:t>
      </w:r>
      <w:bookmarkStart w:id="99" w:name="pg9360_87848"/>
    </w:p>
    <w:p>
      <w:pPr>
        <w:pStyle w:val="BookText"/>
        <w:rPr/>
      </w:pPr>
      <w:bookmarkEnd w:id="99"/>
      <w:r>
        <w:rPr>
          <w:rFonts w:ascii="Amiri" w:hAnsi="Amiri" w:eastAsia="Amiri" w:cs="Amiri"/>
          <w:color w:val="111111"/>
          <w:sz w:val="28"/>
          <w:sz w:val="28"/>
          <w:szCs w:val="28"/>
          <w:rtl w:val="true"/>
          <w:lang w:bidi="ar-SA"/>
        </w:rPr>
        <w:t>على الرخم، فاُقسم بالله لقد رأيته طرد أكثر من مائتين، ثمّ رأيت رأسه بعد ذلك بين جماعة كلّ يقول أنا قتلته، فقال لهم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فإنّ عابس لم يك ليقتله رجل واحد،</w:t>
      </w:r>
    </w:p>
    <w:p>
      <w:pPr>
        <w:pStyle w:val="BookText"/>
        <w:rPr/>
      </w:pPr>
      <w:r>
        <w:rPr>
          <w:rFonts w:ascii="Amiri" w:hAnsi="Amiri" w:eastAsia="Amiri" w:cs="Amiri"/>
          <w:color w:val="111111"/>
          <w:sz w:val="28"/>
          <w:sz w:val="28"/>
          <w:szCs w:val="28"/>
          <w:rtl w:val="true"/>
          <w:lang w:bidi="ar-SA"/>
        </w:rPr>
        <w:t>بل كلّ العسكر قتله</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5294699_2870459653"/>
      <w:bookmarkStart w:id="101" w:name="_Toc35"/>
      <w:bookmarkEnd w:id="100"/>
      <w:r>
        <w:rPr>
          <w:rtl w:val="true"/>
        </w:rPr>
        <w:t>شوذب مولى شاكر</w:t>
      </w:r>
      <w:bookmarkEnd w:id="101"/>
    </w:p>
    <w:p>
      <w:pPr>
        <w:pStyle w:val="BookText"/>
        <w:rPr/>
      </w:pPr>
      <w:r>
        <w:rPr>
          <w:rFonts w:ascii="Amiri" w:hAnsi="Amiri" w:eastAsia="Amiri" w:cs="Amiri"/>
          <w:color w:val="111111"/>
          <w:sz w:val="28"/>
          <w:sz w:val="28"/>
          <w:szCs w:val="28"/>
          <w:rtl w:val="true"/>
          <w:lang w:bidi="ar-SA"/>
        </w:rPr>
        <w:t>شوذب مولى شاكر</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ثمّ تقدّم شوذب مولى شاكر،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عبدالله، أما والله ما أمسى على وجه الأرض قريب ولا بعيد أعزّ عليَّ ولا أحبّ إليَّ منك، ولو قدرت أن أدفع الضيم عنك أو القتل بشيء أعزّ من نفسي وروحي لفعلت، السلام عليك يا أبا عبدالله، اُشهد الله أنّى على هداك وهدى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استأذن وبرز، فقاتل حتى قُتِل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مثل هذا جلّهم، بل كلّهم</w:t>
      </w:r>
      <w:r>
        <w:rPr>
          <w:rFonts w:eastAsia="Amiri" w:cs="Amiri" w:ascii="Amiri" w:hAnsi="Amiri"/>
          <w:color w:val="111111"/>
          <w:sz w:val="28"/>
          <w:szCs w:val="28"/>
          <w:rtl w:val="true"/>
          <w:lang w:bidi="ar-SA"/>
        </w:rPr>
        <w:t xml:space="preserve">. </w:t>
      </w:r>
      <w:bookmarkStart w:id="102" w:name="pg9360_87850"/>
    </w:p>
    <w:p>
      <w:pPr>
        <w:pStyle w:val="Heading2"/>
        <w:numPr>
          <w:ilvl w:val="1"/>
          <w:numId w:val="1"/>
        </w:numPr>
        <w:rPr/>
      </w:pPr>
      <w:bookmarkStart w:id="103" w:name="__RefHeading___Toc5294701_2870459653"/>
      <w:bookmarkStart w:id="104" w:name="_Toc36"/>
      <w:bookmarkEnd w:id="102"/>
      <w:bookmarkEnd w:id="103"/>
      <w:r>
        <w:rPr>
          <w:rtl w:val="true"/>
        </w:rPr>
        <w:t>حبیب بن مظاهر</w:t>
      </w:r>
      <w:bookmarkEnd w:id="104"/>
    </w:p>
    <w:p>
      <w:pPr>
        <w:pStyle w:val="BookText"/>
        <w:rPr/>
      </w:pPr>
      <w:r>
        <w:rPr>
          <w:rFonts w:ascii="IRNazanin" w:hAnsi="IRNazanin" w:eastAsia="IRNazanin"/>
          <w:color w:val="111111"/>
          <w:sz w:val="28"/>
          <w:sz w:val="28"/>
          <w:szCs w:val="28"/>
          <w:rtl w:val="true"/>
          <w:lang w:bidi="fa-IR"/>
        </w:rPr>
        <w:t>ففي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حبيب بن مظاهر أحد السبعين الذين لاقوا جبال الحديد، واستقبلوا السيوف والرماح بوجوههم وصدورهم والأموال تبذل لهم والأمان يعرض عليهم، والبلاء المحدق بهم وبأهاليهم وهم يمتنعون أشدّ الامتناع ويقولون لا عذر لنا عند رسول الله صلَّی الله علیه وآله وسلَّم أن يصل إلى الله الحسين سوء وفينا عين تطرف، ولم يزالوا يبرز إلى الحرب واحد بعد واحد حتى قُتلوا جميعاً</w:t>
      </w:r>
      <w:r>
        <w:rPr>
          <w:rFonts w:eastAsia="IRNazanin" w:cs="IRNazanin"/>
          <w:color w:val="111111"/>
          <w:sz w:val="28"/>
          <w:szCs w:val="28"/>
          <w:rtl w:val="true"/>
          <w:lang w:bidi="fa-IR"/>
        </w:rPr>
        <w:t>.</w:t>
      </w:r>
    </w:p>
    <w:p>
      <w:pPr>
        <w:pStyle w:val="Heading2"/>
        <w:numPr>
          <w:ilvl w:val="1"/>
          <w:numId w:val="1"/>
        </w:numPr>
        <w:rPr/>
      </w:pPr>
      <w:bookmarkStart w:id="105" w:name="__RefHeading___Toc5294703_2870459653"/>
      <w:bookmarkStart w:id="106" w:name="_Toc37"/>
      <w:bookmarkEnd w:id="105"/>
      <w:r>
        <w:rPr>
          <w:rtl w:val="true"/>
        </w:rPr>
        <w:t>أهل البيت علیهِم السَّلامُ في الميدان</w:t>
      </w:r>
      <w:bookmarkEnd w:id="106"/>
    </w:p>
    <w:p>
      <w:pPr>
        <w:pStyle w:val="BookText"/>
        <w:rPr/>
      </w:pPr>
      <w:r>
        <w:rPr>
          <w:rFonts w:ascii="IRNazanin" w:hAnsi="IRNazanin" w:eastAsia="IRNazanin"/>
          <w:color w:val="111111"/>
          <w:sz w:val="28"/>
          <w:sz w:val="28"/>
          <w:szCs w:val="28"/>
          <w:rtl w:val="true"/>
          <w:lang w:bidi="fa-IR"/>
        </w:rPr>
        <w:t>ولم يبق مع الحسين علیهِ السّلٰام سوى لحمته من أولاده وخاصّة أهل بيته، فاجتمعوا وجعل يودّع بعضهم بعضاً ويبكون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تقدّم من بني هاشم بنو عقيل، بدأهم بذلك عبدالله بن مسلم، ثمّ أخوه محمّد، ثمّ عمّه جعفر بن </w:t>
      </w:r>
    </w:p>
    <w:p>
      <w:pPr>
        <w:pStyle w:val="BookText"/>
        <w:rPr/>
      </w:pPr>
      <w:r>
        <w:rPr>
          <w:rFonts w:ascii="IRNazanin" w:hAnsi="IRNazanin" w:eastAsia="IRNazanin"/>
          <w:color w:val="111111"/>
          <w:sz w:val="28"/>
          <w:sz w:val="28"/>
          <w:szCs w:val="28"/>
          <w:rtl w:val="true"/>
          <w:lang w:bidi="fa-IR"/>
        </w:rPr>
        <w:t>عقيل، ثمّ أولاد جعفر بن أبي طالب، ثمّ أولاد الحسين علیهِ السّلٰام، ثمّ أولاد أمير المؤمنين، وهم يناهزون العشرة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الأصحّ أوّل من تقدّم من بني هاشم عليّ الأكبر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الزيارة المروية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ص</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قولويه القمّى أنّ الإمام الصادق قال لأبي حمزة 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ضع خدّك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قبر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أتيتك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أكبر أولاد إمامنا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مشهور وفي الكتب 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سلام الله عليه حاوياً كما تنطق بذلك سيرته العطرة لصفات طيبة وخصال حميدة وسجايا رائعة ورثها من آبائه الكرام وأجداده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وأحسن مادحه وراثيه العلّامة الكبير الشيخ عبدالحسين الشيخ صادق العاملي،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الصفات الفَرّ وهي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غطريفٍ وشهم أصيد</w:t>
      </w:r>
    </w:p>
    <w:p>
      <w:pPr>
        <w:pStyle w:val="BookText"/>
        <w:rPr/>
      </w:pPr>
      <w:r>
        <w:rPr>
          <w:rFonts w:ascii="Amiri" w:hAnsi="Amiri" w:eastAsia="Amiri" w:cs="Amiri"/>
          <w:color w:val="111111"/>
          <w:sz w:val="28"/>
          <w:sz w:val="28"/>
          <w:szCs w:val="28"/>
          <w:rtl w:val="true"/>
          <w:lang w:bidi="ar-SA"/>
        </w:rPr>
        <w:t xml:space="preserve">في بأس حمزة في شجاعة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الحسين وفي مهابة أحمد</w:t>
      </w:r>
    </w:p>
    <w:p>
      <w:pPr>
        <w:pStyle w:val="BookText"/>
        <w:rPr/>
      </w:pPr>
      <w:r>
        <w:rPr>
          <w:rFonts w:ascii="Amiri" w:hAnsi="Amiri" w:eastAsia="Amiri" w:cs="Amiri"/>
          <w:color w:val="111111"/>
          <w:sz w:val="28"/>
          <w:sz w:val="28"/>
          <w:szCs w:val="28"/>
          <w:rtl w:val="true"/>
          <w:lang w:bidi="ar-SA"/>
        </w:rPr>
        <w:t xml:space="preserve">وتراه في خلقٍ وطيب 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وبليغ نطقٍ كالنبيّ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فى نصّ زيارة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أوّل قتيل من نسل إبراهيم الخليل</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9360_87854"/>
    </w:p>
    <w:p>
      <w:pPr>
        <w:pStyle w:val="BookText"/>
        <w:rPr/>
      </w:pPr>
      <w:bookmarkEnd w:id="107"/>
      <w:r>
        <w:rPr>
          <w:rFonts w:ascii="IRNazanin" w:hAnsi="IRNazanin" w:eastAsia="IRNazanin"/>
          <w:color w:val="111111"/>
          <w:sz w:val="28"/>
          <w:sz w:val="28"/>
          <w:szCs w:val="28"/>
          <w:rtl w:val="true"/>
          <w:lang w:bidi="fa-IR"/>
        </w:rPr>
        <w:t>وعلى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شهادة أنصار الحسين علیهِ السّلٰام، تقدّم إلى مكافحة الأهوال ومناطحة الأبطال أولاده وأولاد عمّه جعفر وعقيل، وأولاد اخوته، فأبدوا من الشهامة والكرامة والبراعة والشجاعة والبسالة والنجدة ما أدهش العقول والألباب وفات حدّ العجب والاعجاب، كما هو مقتضى شرف عنصرهم، ونفاسة جوهرهم وقداسة ذواتهم، وجدوا واجتهدوا في إعلاء كلمة الله ومواسات ولي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الاُلى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الكرام التأسيّا</w:t>
      </w:r>
    </w:p>
    <w:p>
      <w:pPr>
        <w:pStyle w:val="Heading2"/>
        <w:numPr>
          <w:ilvl w:val="1"/>
          <w:numId w:val="1"/>
        </w:numPr>
        <w:rPr/>
      </w:pPr>
      <w:bookmarkStart w:id="108" w:name="__RefHeading___Toc5294705_2870459653"/>
      <w:bookmarkStart w:id="109" w:name="_Toc38"/>
      <w:bookmarkEnd w:id="108"/>
      <w:r>
        <w:rPr>
          <w:rtl w:val="true"/>
        </w:rPr>
        <w:t>علي الأكبر علیهِ السّلٰام</w:t>
      </w:r>
      <w:bookmarkEnd w:id="109"/>
    </w:p>
    <w:p>
      <w:pPr>
        <w:pStyle w:val="BookText"/>
        <w:rPr/>
      </w:pPr>
      <w:r>
        <w:rPr>
          <w:rFonts w:ascii="Amiri" w:hAnsi="Amiri" w:eastAsia="Amiri" w:cs="Amiri"/>
          <w:color w:val="111111"/>
          <w:sz w:val="28"/>
          <w:sz w:val="28"/>
          <w:szCs w:val="28"/>
          <w:rtl w:val="true"/>
          <w:lang w:bidi="ar-SA"/>
        </w:rPr>
        <w:t>أمّا عليّ الأكبر، فقد قال أرباب المَقاتل أنّه لم يزل يقاتل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ضجّ العسكر من كثرة القتلى</w:t>
      </w:r>
      <w:r>
        <w:rPr>
          <w:rStyle w:val="FootnoteAnchor"/>
          <w:rtl w:val="true"/>
        </w:rPr>
        <w:footnoteReference w:id="87"/>
      </w:r>
      <w:r>
        <w:rPr>
          <w:rFonts w:ascii="Amiri" w:hAnsi="Amiri" w:eastAsia="Amiri" w:cs="Amiri"/>
          <w:color w:val="111111"/>
          <w:sz w:val="28"/>
          <w:sz w:val="28"/>
          <w:szCs w:val="28"/>
          <w:rtl w:val="true"/>
          <w:lang w:bidi="ar-SA"/>
        </w:rPr>
        <w:t xml:space="preserve">، ولذا لمّا صرع بضربة منقذ بن مرّة العبدي وحمله الفرس إلى معسكر الأعداء </w:t>
      </w:r>
      <w:bookmarkStart w:id="110" w:name="pg9360_87856"/>
    </w:p>
    <w:p>
      <w:pPr>
        <w:pStyle w:val="BookText"/>
        <w:rPr/>
      </w:pPr>
      <w:bookmarkEnd w:id="110"/>
      <w:r>
        <w:rPr>
          <w:rFonts w:ascii="Amiri" w:hAnsi="Amiri" w:eastAsia="Amiri" w:cs="Amiri"/>
          <w:color w:val="111111"/>
          <w:sz w:val="28"/>
          <w:sz w:val="28"/>
          <w:szCs w:val="28"/>
          <w:rtl w:val="true"/>
          <w:lang w:bidi="ar-SA"/>
        </w:rPr>
        <w:t>قطّعوه بسيوفهم إرباً إرباً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 w:name="__RefHeading___Toc5294707_2870459653"/>
      <w:bookmarkStart w:id="112" w:name="_Toc39"/>
      <w:bookmarkEnd w:id="111"/>
      <w:r>
        <w:rPr>
          <w:rtl w:val="true"/>
        </w:rPr>
        <w:t>مصرع العبّاس علیهِ السّلٰام</w:t>
      </w:r>
      <w:bookmarkEnd w:id="112"/>
    </w:p>
    <w:p>
      <w:pPr>
        <w:pStyle w:val="BookText"/>
        <w:rPr/>
      </w:pPr>
      <w:r>
        <w:rPr>
          <w:rFonts w:ascii="IRNazanin" w:hAnsi="IRNazanin" w:eastAsia="IRNazanin"/>
          <w:color w:val="111111"/>
          <w:sz w:val="28"/>
          <w:sz w:val="28"/>
          <w:szCs w:val="28"/>
          <w:rtl w:val="true"/>
          <w:lang w:bidi="fa-IR"/>
        </w:rPr>
        <w:t>وأمّا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فناهيك من شجاعته أنّه كان حامل لواء الحسين علیهِ السّلٰام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وهنا يعجبني أن تقرأ معي أبياتاً من قصيدة الشاعر الماهر السيّد جعفر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وصف فيها ما مني به الجيش الأموي من الرعب والفزع والهلع حين أطلّ أبو الفضل على أرض المعركة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العذاب على جيوش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باسل هو في الوقائع معلم</w:t>
      </w:r>
    </w:p>
    <w:p>
      <w:pPr>
        <w:pStyle w:val="BookText"/>
        <w:rPr/>
      </w:pPr>
      <w:r>
        <w:rPr>
          <w:rFonts w:ascii="IRNazanin" w:hAnsi="IRNazanin" w:eastAsia="IRNazanin"/>
          <w:color w:val="111111"/>
          <w:sz w:val="28"/>
          <w:sz w:val="28"/>
          <w:szCs w:val="28"/>
          <w:rtl w:val="true"/>
          <w:lang w:bidi="fa-IR"/>
        </w:rPr>
        <w:t xml:space="preserve">ما راعهم إلّا تقحّم ضيغمٍ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غیران يعجم لفظه ويدمدم</w:t>
      </w:r>
    </w:p>
    <w:p>
      <w:pPr>
        <w:pStyle w:val="BookText"/>
        <w:rPr/>
      </w:pPr>
      <w:r>
        <w:rPr>
          <w:rFonts w:ascii="Amiri" w:hAnsi="Amiri" w:eastAsia="Amiri" w:cs="Amiri"/>
          <w:color w:val="111111"/>
          <w:sz w:val="28"/>
          <w:sz w:val="28"/>
          <w:szCs w:val="28"/>
          <w:rtl w:val="true"/>
          <w:lang w:bidi="ar-SA"/>
        </w:rPr>
        <w:t xml:space="preserve">عبست وجوه القوم خوف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فيهم ضاحك يتبسّم</w:t>
      </w:r>
    </w:p>
    <w:p>
      <w:pPr>
        <w:pStyle w:val="BookText"/>
        <w:rPr/>
      </w:pPr>
      <w:r>
        <w:rPr>
          <w:rFonts w:ascii="Amiri" w:hAnsi="Amiri" w:eastAsia="Amiri" w:cs="Amiri"/>
          <w:color w:val="111111"/>
          <w:sz w:val="28"/>
          <w:sz w:val="28"/>
          <w:szCs w:val="28"/>
          <w:rtl w:val="true"/>
          <w:lang w:bidi="ar-SA"/>
        </w:rPr>
        <w:t xml:space="preserve">قلب اليمين على الشمال وغاص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الاُوساط يحصد للرؤوس ويحطم</w:t>
      </w:r>
    </w:p>
    <w:p>
      <w:pPr>
        <w:pStyle w:val="BookText"/>
        <w:rPr/>
      </w:pPr>
      <w:r>
        <w:rPr>
          <w:rFonts w:ascii="Amiri" w:hAnsi="Amiri" w:eastAsia="Amiri" w:cs="Amiri"/>
          <w:color w:val="111111"/>
          <w:sz w:val="28"/>
          <w:sz w:val="28"/>
          <w:szCs w:val="28"/>
          <w:rtl w:val="true"/>
          <w:lang w:bidi="ar-SA"/>
        </w:rPr>
        <w:t xml:space="preserve">ماكرَ ذو بأس له متقدماً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وفرّ ورأسه المتقدّم</w:t>
      </w:r>
    </w:p>
    <w:p>
      <w:pPr>
        <w:pStyle w:val="BookText"/>
        <w:rPr/>
      </w:pPr>
      <w:r>
        <w:rPr>
          <w:rFonts w:ascii="Amiri" w:hAnsi="Amiri" w:eastAsia="Amiri" w:cs="Amiri"/>
          <w:color w:val="111111"/>
          <w:sz w:val="28"/>
          <w:sz w:val="28"/>
          <w:szCs w:val="28"/>
          <w:rtl w:val="true"/>
          <w:lang w:bidi="ar-SA"/>
        </w:rPr>
        <w:t xml:space="preserve">صبغ الخيول برمحه حتى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أشقر لونها والأدهم</w:t>
      </w:r>
    </w:p>
    <w:p>
      <w:pPr>
        <w:pStyle w:val="BookText"/>
        <w:rPr/>
      </w:pPr>
      <w:r>
        <w:rPr>
          <w:rFonts w:ascii="Amiri" w:hAnsi="Amiri" w:eastAsia="Amiri" w:cs="Amiri"/>
          <w:color w:val="111111"/>
          <w:sz w:val="28"/>
          <w:sz w:val="28"/>
          <w:szCs w:val="28"/>
          <w:rtl w:val="true"/>
          <w:lang w:bidi="ar-SA"/>
        </w:rPr>
        <w:t xml:space="preserve">ماشدّ غضباناً على ملومةٍ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وحلّ بها البلاء المبرم</w:t>
      </w:r>
    </w:p>
    <w:p>
      <w:pPr>
        <w:pStyle w:val="BookText"/>
        <w:rPr/>
      </w:pPr>
      <w:r>
        <w:rPr>
          <w:rFonts w:ascii="Amiri" w:hAnsi="Amiri" w:eastAsia="Amiri" w:cs="Amiri"/>
          <w:color w:val="111111"/>
          <w:sz w:val="28"/>
          <w:sz w:val="28"/>
          <w:szCs w:val="28"/>
          <w:rtl w:val="true"/>
          <w:lang w:bidi="ar-SA"/>
        </w:rPr>
        <w:t xml:space="preserve">وله إلى الإقدام نزعة 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هو في التقدّم يسلم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اللواء حمل مع السبايا والصفايا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13" w:name="pg9360_87858"/>
    </w:p>
    <w:p>
      <w:pPr>
        <w:pStyle w:val="BookText"/>
        <w:rPr/>
      </w:pPr>
      <w:bookmarkEnd w:id="113"/>
      <w:r>
        <w:rPr>
          <w:rFonts w:ascii="Amiri" w:hAnsi="Amiri" w:eastAsia="Amiri" w:cs="Amiri"/>
          <w:color w:val="111111"/>
          <w:sz w:val="28"/>
          <w:sz w:val="28"/>
          <w:szCs w:val="28"/>
          <w:rtl w:val="true"/>
          <w:lang w:bidi="ar-SA"/>
        </w:rPr>
        <w:t>فلمّا نشره لم يجد فيه موضعاً سالماً من رشق السهام، وطعن الرماح، وضرب السيوف، سوى موضع قبضة كفّ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بهذه الصفة أخذه العجب وجعل يقوم ويقعد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اللعن أبا الفضل، هكذا يصنع الأخ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من ذلك قول بني أسد </w:t>
      </w:r>
      <w:r>
        <w:rPr>
          <w:rStyle w:val="FootnoteAnchor"/>
          <w:rtl w:val="true"/>
        </w:rPr>
        <w:footnoteReference w:id="90"/>
      </w:r>
      <w:r>
        <w:rPr>
          <w:rFonts w:ascii="Amiri" w:hAnsi="Amiri" w:eastAsia="Amiri" w:cs="Amiri"/>
          <w:color w:val="111111"/>
          <w:sz w:val="28"/>
          <w:sz w:val="28"/>
          <w:szCs w:val="28"/>
          <w:rtl w:val="true"/>
          <w:lang w:bidi="ar-SA"/>
        </w:rPr>
        <w:t>أنّ على المسناة بطلاً  كلّما حملنا منه جانباً سقط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يختصّ ذلك برجالهم وأبطالهم، بل ما بدى من غلمانهم وأطفالهم أدهى وأدهش</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5294709_2870459653"/>
      <w:bookmarkStart w:id="115" w:name="_Toc40"/>
      <w:bookmarkEnd w:id="114"/>
      <w:r>
        <w:rPr>
          <w:rtl w:val="true"/>
        </w:rPr>
        <w:t>القاسم بن الحسن علیهِ السّلٰام</w:t>
      </w:r>
      <w:bookmarkEnd w:id="115"/>
    </w:p>
    <w:p>
      <w:pPr>
        <w:pStyle w:val="BookText"/>
        <w:rPr/>
      </w:pPr>
      <w:r>
        <w:rPr>
          <w:rFonts w:ascii="Amiri" w:hAnsi="Amiri" w:eastAsia="Amiri" w:cs="Amiri"/>
          <w:color w:val="111111"/>
          <w:sz w:val="28"/>
          <w:sz w:val="28"/>
          <w:szCs w:val="28"/>
          <w:rtl w:val="true"/>
          <w:lang w:bidi="ar-SA"/>
        </w:rPr>
        <w:t>فهذا القاسم بن الحسن، وهو غلام لم يبلغ الحلم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أرباب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الحسين علیهِ السّلٰام قد برز، اعتنقه وجعلا يبكيان حتى غشي علیهما</w:t>
      </w:r>
      <w:r>
        <w:rPr>
          <w:rStyle w:val="FootnoteAnchor"/>
          <w:rtl w:val="true"/>
        </w:rPr>
        <w:footnoteReference w:id="91"/>
      </w:r>
      <w:r>
        <w:rPr>
          <w:rFonts w:ascii="Amiri" w:hAnsi="Amiri" w:eastAsia="Amiri" w:cs="Amiri"/>
          <w:color w:val="111111"/>
          <w:sz w:val="28"/>
          <w:sz w:val="28"/>
          <w:szCs w:val="28"/>
          <w:rtl w:val="true"/>
          <w:lang w:bidi="ar-SA"/>
        </w:rPr>
        <w:t xml:space="preserve">، فلمّا أفاقا استأذن عمّه، فأبى أن يأذن له، فلم يزل يقبّل يديه ورجليه </w:t>
      </w:r>
    </w:p>
    <w:p>
      <w:pPr>
        <w:pStyle w:val="BookText"/>
        <w:rPr/>
      </w:pPr>
      <w:r>
        <w:rPr>
          <w:rFonts w:ascii="Amiri" w:hAnsi="Amiri" w:eastAsia="Amiri" w:cs="Amiri"/>
          <w:color w:val="111111"/>
          <w:sz w:val="28"/>
          <w:sz w:val="28"/>
          <w:szCs w:val="28"/>
          <w:rtl w:val="true"/>
          <w:lang w:bidi="ar-SA"/>
        </w:rPr>
        <w:t>ويبكي حتى أذن 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فانحذر إلى الميدان ودموعه تسيل على خدّيه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نجل الحسن</w:t>
      </w:r>
    </w:p>
    <w:p>
      <w:pPr>
        <w:pStyle w:val="BookText"/>
        <w:rPr/>
      </w:pPr>
      <w:r>
        <w:rPr>
          <w:rFonts w:ascii="Amiri" w:hAnsi="Amiri" w:eastAsia="Amiri" w:cs="Amiri"/>
          <w:color w:val="111111"/>
          <w:sz w:val="28"/>
          <w:sz w:val="28"/>
          <w:szCs w:val="28"/>
          <w:rtl w:val="true"/>
          <w:lang w:bidi="ar-SA"/>
        </w:rPr>
        <w:t>سبط النبي المصطفى والمؤتمن</w:t>
      </w:r>
    </w:p>
    <w:p>
      <w:pPr>
        <w:pStyle w:val="BookText"/>
        <w:rPr/>
      </w:pPr>
      <w:r>
        <w:rPr>
          <w:rFonts w:ascii="Amiri" w:hAnsi="Amiri" w:eastAsia="Amiri" w:cs="Amiri"/>
          <w:color w:val="111111"/>
          <w:sz w:val="28"/>
          <w:sz w:val="28"/>
          <w:szCs w:val="28"/>
          <w:rtl w:val="true"/>
          <w:lang w:bidi="ar-SA"/>
        </w:rPr>
        <w:t>هذا حسين كالأسير المرتهن</w:t>
      </w:r>
    </w:p>
    <w:p>
      <w:pPr>
        <w:pStyle w:val="BookText"/>
        <w:rPr/>
      </w:pPr>
      <w:r>
        <w:rPr>
          <w:rFonts w:ascii="Amiri" w:hAnsi="Amiri" w:eastAsia="Amiri" w:cs="Amiri"/>
          <w:color w:val="111111"/>
          <w:sz w:val="28"/>
          <w:sz w:val="28"/>
          <w:szCs w:val="28"/>
          <w:rtl w:val="true"/>
          <w:lang w:bidi="ar-SA"/>
        </w:rPr>
        <w:t>بين اُناس لا سقوا صوب المزن</w:t>
      </w:r>
    </w:p>
    <w:p>
      <w:pPr>
        <w:pStyle w:val="BookText"/>
        <w:rPr/>
      </w:pPr>
      <w:r>
        <w:rPr>
          <w:rFonts w:ascii="Amiri" w:hAnsi="Amiri" w:eastAsia="Amiri" w:cs="Amiri"/>
          <w:color w:val="111111"/>
          <w:sz w:val="28"/>
          <w:sz w:val="28"/>
          <w:szCs w:val="28"/>
          <w:rtl w:val="true"/>
          <w:lang w:bidi="ar-SA"/>
        </w:rPr>
        <w:t>وكان جبينه كالكوكب الدرّي، ووجهه كفلقة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قتالاً شديداً حتى قَتل على صغر سنّه اثنين وثلاثين فارساً،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الناسخ</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وجّهوا المبارزته فارساً يعدّ بألف،</w:t>
      </w:r>
    </w:p>
    <w:p>
      <w:pPr>
        <w:pStyle w:val="BookText"/>
        <w:rPr/>
      </w:pPr>
      <w:r>
        <w:rPr>
          <w:rFonts w:ascii="Amiri" w:hAnsi="Amiri" w:eastAsia="Amiri" w:cs="Amiri"/>
          <w:color w:val="111111"/>
          <w:sz w:val="28"/>
          <w:sz w:val="28"/>
          <w:szCs w:val="28"/>
          <w:rtl w:val="true"/>
          <w:lang w:bidi="ar-SA"/>
        </w:rPr>
        <w:t>فما لبث القاسم علیهِ السّلٰام أن قسّمه إلى نصفين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وبرز هذا الغلام، وهو على ابّهته ووقاره وشارته </w:t>
      </w:r>
    </w:p>
    <w:p>
      <w:pPr>
        <w:pStyle w:val="BookText"/>
        <w:rPr/>
      </w:pPr>
      <w:r>
        <w:rPr>
          <w:rFonts w:ascii="Amiri" w:hAnsi="Amiri" w:eastAsia="Amiri" w:cs="Amiri"/>
          <w:color w:val="111111"/>
          <w:sz w:val="28"/>
          <w:sz w:val="28"/>
          <w:szCs w:val="28"/>
          <w:rtl w:val="true"/>
          <w:lang w:bidi="ar-SA"/>
        </w:rPr>
        <w:t>و شعاره، عليه رداءان، وفي رجليه نعلان، يتهادى إلى منيّته كأنّه يزفّ إلى حجلته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انقطع شسع نعله، وهو بين الأسنّة والسيوف كالبدر في هالته، وقف يشدّ شسع نعله، غير ميّال ولا مكترث، كأن نقيبته الزكية وجنانه الثابت أبى له أن يمشي في ميدان البسالة والاقدام حافي الأقدام</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أهوى يشدّ حذاءه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مشرعة لأجله</w:t>
      </w:r>
    </w:p>
    <w:p>
      <w:pPr>
        <w:pStyle w:val="BookText"/>
        <w:rPr/>
      </w:pPr>
      <w:r>
        <w:rPr>
          <w:rFonts w:ascii="IRNazanin" w:hAnsi="IRNazanin" w:eastAsia="IRNazanin"/>
          <w:color w:val="111111"/>
          <w:sz w:val="28"/>
          <w:sz w:val="28"/>
          <w:szCs w:val="28"/>
          <w:rtl w:val="true"/>
          <w:lang w:bidi="fa-IR"/>
        </w:rPr>
        <w:t xml:space="preserve">ليسومها ما إن غلت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هیجاؤها بشراك نعله</w:t>
      </w:r>
    </w:p>
    <w:p>
      <w:pPr>
        <w:pStyle w:val="BookText"/>
        <w:rPr/>
      </w:pPr>
      <w:r>
        <w:rPr>
          <w:rFonts w:ascii="Amiri" w:hAnsi="Amiri" w:eastAsia="Amiri" w:cs="Amiri"/>
          <w:color w:val="111111"/>
          <w:sz w:val="28"/>
          <w:sz w:val="28"/>
          <w:szCs w:val="28"/>
          <w:rtl w:val="true"/>
          <w:lang w:bidi="ar-SA"/>
        </w:rPr>
        <w:t xml:space="preserve">متقلداً صمصامه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متفيئاً بظلال نصله</w:t>
      </w:r>
    </w:p>
    <w:p>
      <w:pPr>
        <w:pStyle w:val="BookText"/>
        <w:rPr/>
      </w:pPr>
      <w:r>
        <w:rPr>
          <w:rFonts w:ascii="IRNazanin" w:hAnsi="IRNazanin" w:eastAsia="IRNazanin"/>
          <w:color w:val="111111"/>
          <w:sz w:val="28"/>
          <w:sz w:val="28"/>
          <w:szCs w:val="28"/>
          <w:rtl w:val="true"/>
          <w:lang w:bidi="fa-IR"/>
        </w:rPr>
        <w:t xml:space="preserve">لا تعجبنّ لفعله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فالفرع مرتهنّ بأصله</w:t>
      </w:r>
    </w:p>
    <w:p>
      <w:pPr>
        <w:pStyle w:val="BookText"/>
        <w:rPr/>
      </w:pPr>
      <w:r>
        <w:rPr>
          <w:rFonts w:ascii="Amiri" w:hAnsi="Amiri" w:eastAsia="Amiri" w:cs="Amiri"/>
          <w:color w:val="111111"/>
          <w:sz w:val="28"/>
          <w:sz w:val="28"/>
          <w:szCs w:val="28"/>
          <w:rtl w:val="true"/>
          <w:lang w:bidi="ar-SA"/>
        </w:rPr>
        <w:t xml:space="preserve">السحب يخلفها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والليث منصور بشبله</w:t>
      </w:r>
    </w:p>
    <w:p>
      <w:pPr>
        <w:pStyle w:val="BookText"/>
        <w:rPr/>
      </w:pPr>
      <w:r>
        <w:rPr>
          <w:rFonts w:ascii="Amiri" w:hAnsi="Amiri" w:eastAsia="Amiri" w:cs="Amiri"/>
          <w:color w:val="111111"/>
          <w:sz w:val="28"/>
          <w:sz w:val="28"/>
          <w:szCs w:val="28"/>
          <w:rtl w:val="true"/>
          <w:lang w:bidi="ar-SA"/>
        </w:rPr>
        <w:t xml:space="preserve">، فبينا هو منحنٍ يشدّ نعله إذ شدَّ عليه عمر بن سعد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فضربه بالسيف على أمّ رأسه، فوقع لوجهه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فانقضّ عليه كالصقر، وشدّ على الصفوف شدّة الليث في الحرب، وضرب عمراً قاتله بالسيف، فاتّقاه بيده فأطنّها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المرفق، فصاح صيحة</w:t>
      </w:r>
    </w:p>
    <w:p>
      <w:pPr>
        <w:pStyle w:val="BookText"/>
        <w:rPr/>
      </w:pPr>
      <w:r>
        <w:rPr>
          <w:rFonts w:ascii="Amiri" w:hAnsi="Amiri" w:eastAsia="Amiri" w:cs="Amiri"/>
          <w:color w:val="111111"/>
          <w:sz w:val="28"/>
          <w:sz w:val="28"/>
          <w:szCs w:val="28"/>
          <w:rtl w:val="true"/>
          <w:lang w:bidi="ar-SA"/>
        </w:rPr>
        <w:t>سمعها العسكر، وحملت خيل أهل الكوفة ليستنقذوهّ فاستقبلته بصدورها ووطأته بحوافرها، حتى هلك</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فانجلت الغبرة وإذا بالحسين علیهِ السّلٰام قائم على راس الغلام وهو يفحص برجليه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 والله على عمّك أن تدعوه فلا يجيبك، أو يجيبك فلا يعينك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يغني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والله يوم كثر واتره وقلّ ناصره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احتمله وقد وضع صدره على صدره، فجاء به وألقاه بين القتلى من أهل بيته</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بنيّ رعاك الله ما إن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كؤوس الموت لمّا ارتويت</w:t>
      </w:r>
    </w:p>
    <w:p>
      <w:pPr>
        <w:pStyle w:val="BookText"/>
        <w:rPr/>
      </w:pPr>
      <w:r>
        <w:rPr>
          <w:rFonts w:ascii="Amiri" w:hAnsi="Amiri" w:eastAsia="Amiri" w:cs="Amiri"/>
          <w:color w:val="111111"/>
          <w:sz w:val="28"/>
          <w:sz w:val="28"/>
          <w:szCs w:val="28"/>
          <w:rtl w:val="true"/>
          <w:lang w:bidi="ar-SA"/>
        </w:rPr>
        <w:t xml:space="preserve">بنيّ فوق الترب لمّا ثويت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بعينيَّ بنيّ الرحاب</w:t>
      </w:r>
    </w:p>
    <w:p>
      <w:pPr>
        <w:pStyle w:val="BookText"/>
        <w:rPr/>
      </w:pPr>
      <w:r>
        <w:rPr>
          <w:rFonts w:ascii="Amiri" w:hAnsi="Amiri" w:eastAsia="Amiri" w:cs="Amiri"/>
          <w:color w:val="111111"/>
          <w:sz w:val="28"/>
          <w:sz w:val="28"/>
          <w:szCs w:val="28"/>
          <w:rtl w:val="true"/>
          <w:lang w:bidi="ar-SA"/>
        </w:rPr>
        <w:t xml:space="preserve">بنيّ كنت البدر عند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قمر التمّ حميد الفعال</w:t>
      </w:r>
    </w:p>
    <w:p>
      <w:pPr>
        <w:pStyle w:val="BookText"/>
        <w:rPr/>
      </w:pPr>
      <w:r>
        <w:rPr>
          <w:rFonts w:ascii="Amiri" w:hAnsi="Amiri" w:eastAsia="Amiri" w:cs="Amiri"/>
          <w:color w:val="111111"/>
          <w:sz w:val="28"/>
          <w:sz w:val="28"/>
          <w:szCs w:val="28"/>
          <w:rtl w:val="true"/>
          <w:lang w:bidi="ar-SA"/>
        </w:rPr>
        <w:t xml:space="preserve">فكيف وسدّت بنيّ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نجم الصبح في الترب غاب</w:t>
      </w:r>
    </w:p>
    <w:p>
      <w:pPr>
        <w:pStyle w:val="BookText"/>
        <w:rPr/>
      </w:pPr>
      <w:r>
        <w:rPr>
          <w:rFonts w:ascii="Amiri" w:hAnsi="Amiri" w:eastAsia="Amiri" w:cs="Amiri"/>
          <w:color w:val="111111"/>
          <w:sz w:val="28"/>
          <w:sz w:val="28"/>
          <w:szCs w:val="28"/>
          <w:rtl w:val="true"/>
          <w:lang w:bidi="ar-SA"/>
        </w:rPr>
        <w:t xml:space="preserve">بنيّ كنت الروضةَ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كنت الدرّة الزاهرة</w:t>
      </w:r>
    </w:p>
    <w:p>
      <w:pPr>
        <w:pStyle w:val="BookText"/>
        <w:rPr/>
      </w:pPr>
      <w:r>
        <w:rPr>
          <w:rFonts w:ascii="Amiri" w:hAnsi="Amiri" w:eastAsia="Amiri" w:cs="Amiri"/>
          <w:color w:val="111111"/>
          <w:sz w:val="28"/>
          <w:sz w:val="28"/>
          <w:szCs w:val="28"/>
          <w:rtl w:val="true"/>
          <w:lang w:bidi="ar-SA"/>
        </w:rPr>
        <w:t xml:space="preserve">فبعدك العين غدت 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 رمى الدهر بقلبي أصاب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أطفالهم، وتلك حال أبطالهم، فعلى مثلهم </w:t>
      </w:r>
      <w:bookmarkStart w:id="116" w:name="pg9360_87866"/>
    </w:p>
    <w:p>
      <w:pPr>
        <w:pStyle w:val="BookText"/>
        <w:rPr/>
      </w:pPr>
      <w:bookmarkEnd w:id="116"/>
      <w:r>
        <w:rPr>
          <w:rFonts w:ascii="Amiri" w:hAnsi="Amiri" w:eastAsia="Amiri" w:cs="Amiri"/>
          <w:color w:val="111111"/>
          <w:sz w:val="28"/>
          <w:sz w:val="28"/>
          <w:szCs w:val="28"/>
          <w:rtl w:val="true"/>
          <w:lang w:bidi="ar-SA"/>
        </w:rPr>
        <w:t>فليبك الباكون وليندب النادبون</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قال 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قولويه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قطرت عيناه فينا قطرة ودمعت عيناه فينا دمعة بوّأه الله في الجنة غرفاً يسكنها أحتقاباً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5294711_2870459653"/>
      <w:bookmarkStart w:id="118" w:name="_Toc41"/>
      <w:bookmarkEnd w:id="117"/>
      <w:r>
        <w:rPr>
          <w:rtl w:val="true"/>
        </w:rPr>
        <w:t>وحدة الحسين علیهِ السّلٰام</w:t>
      </w:r>
      <w:bookmarkEnd w:id="118"/>
    </w:p>
    <w:p>
      <w:pPr>
        <w:pStyle w:val="BookText"/>
        <w:rPr/>
      </w:pPr>
      <w:r>
        <w:rPr>
          <w:rFonts w:ascii="IRNazanin" w:hAnsi="IRNazanin" w:eastAsia="IRNazanin"/>
          <w:color w:val="111111"/>
          <w:sz w:val="28"/>
          <w:sz w:val="28"/>
          <w:szCs w:val="28"/>
          <w:rtl w:val="true"/>
          <w:lang w:bidi="fa-IR"/>
        </w:rPr>
        <w:t>ثمّ إن الحسين علیهِ السّلٰام لمّا نظر إلى مصارع أنصاره وأهل بيته والتفت يميناً فلم ير أحداً، والتفت شمالاً فلم ير أحداً، استعبر باكياً واستغاث استغاثته الثانية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يذبّ عن حرم رسول الله؟ هل من موحد يخاف الله فينا؟ هل من مغيث يرجو الله في اغاثتنا</w:t>
      </w:r>
      <w:r>
        <w:rPr>
          <w:rStyle w:val="FootnoteAnchor"/>
          <w:rtl w:val="true"/>
        </w:rPr>
        <w:footnoteReference w:id="100"/>
      </w:r>
      <w:r>
        <w:rPr>
          <w:rFonts w:ascii="IRNazanin" w:hAnsi="IRNazanin" w:eastAsia="IRNazanin"/>
          <w:color w:val="111111"/>
          <w:sz w:val="28"/>
          <w:sz w:val="28"/>
          <w:szCs w:val="28"/>
          <w:rtl w:val="true"/>
          <w:lang w:bidi="fa-IR"/>
        </w:rPr>
        <w:t>؟ فلم يجبه سوی زین العابدين علیهِ السّلٰام، فمنعته أمّ كلثوم لما به من المرض،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دعيني  يا عمّتاه اُقاتل بين يدي ابن رسول الله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خذيه يا أختاه لئلّا تبقى الأرض </w:t>
      </w:r>
      <w:bookmarkStart w:id="119" w:name="pg9360_87868"/>
    </w:p>
    <w:p>
      <w:pPr>
        <w:pStyle w:val="BookText"/>
        <w:rPr/>
      </w:pPr>
      <w:bookmarkEnd w:id="119"/>
      <w:r>
        <w:rPr>
          <w:rFonts w:ascii="Amiri" w:hAnsi="Amiri" w:eastAsia="Amiri" w:cs="Amiri"/>
          <w:color w:val="111111"/>
          <w:sz w:val="28"/>
          <w:sz w:val="28"/>
          <w:szCs w:val="28"/>
          <w:rtl w:val="true"/>
          <w:lang w:bidi="ar-SA"/>
        </w:rPr>
        <w:t>خالية من نسل آل محمّد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5294713_2870459653"/>
      <w:bookmarkStart w:id="121" w:name="_Toc42"/>
      <w:bookmarkEnd w:id="120"/>
      <w:r>
        <w:rPr>
          <w:rtl w:val="true"/>
        </w:rPr>
        <w:t>توديع الحسين علیهِ السّلٰام للعيال</w:t>
      </w:r>
      <w:bookmarkEnd w:id="121"/>
    </w:p>
    <w:p>
      <w:pPr>
        <w:pStyle w:val="BookText"/>
        <w:rPr/>
      </w:pPr>
      <w:r>
        <w:rPr>
          <w:rFonts w:ascii="Amiri" w:hAnsi="Amiri" w:eastAsia="Amiri" w:cs="Amiri"/>
          <w:color w:val="111111"/>
          <w:sz w:val="28"/>
          <w:sz w:val="28"/>
          <w:szCs w:val="28"/>
          <w:rtl w:val="true"/>
          <w:lang w:bidi="ar-SA"/>
        </w:rPr>
        <w:t>ثمّ عزم على لقاء القوم بنفسه، فجاء إلى الخيام للتوديع ثاني مرّة،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 يا أاُمّ كلثوم، يا سكينة، يا فاطمة، عليكنّ منّى السلام، ثمّ جعل يوصيهنّ بالصبر والسكينة والتسليم لقضاء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للبلاء، واعلموا أنّ الله حافظكم وحاميكم، وسينجّيكم من شرّ الأعداء، ويعذِّب أعدائكم بأنواع العذاب، ويعوّضكم عن هذه البلية بأنواع النعم والكرامة، فلا تشكّوا ولا تقولوا بألسنتكم ما يُنقص قدركم ويحبط أجركم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استسلمت للموت فإلى من تكلنا؟ </w:t>
      </w:r>
      <w:bookmarkStart w:id="122" w:name="pg9360_87870"/>
    </w:p>
    <w:p>
      <w:pPr>
        <w:pStyle w:val="BookText"/>
        <w:rPr/>
      </w:pPr>
      <w:bookmarkEnd w:id="12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عيني، كيف لا يستسلم للموت لا ناصر له ولا معين؟ ورحمة الله ونصرته لا تفارقكم في الدنيا ولا في الآخرة، فاصبري لقضاء الله ولا تشكّي، فإنّ الدنيا فانية والآخرة هي باقية</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هذا الوداع عزيزتي والملتقى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عند حوض الكوثر</w:t>
      </w:r>
    </w:p>
    <w:p>
      <w:pPr>
        <w:pStyle w:val="BookText"/>
        <w:rPr/>
      </w:pPr>
      <w:r>
        <w:rPr>
          <w:rFonts w:ascii="Amiri" w:hAnsi="Amiri" w:eastAsia="Amiri" w:cs="Amiri"/>
          <w:color w:val="111111"/>
          <w:sz w:val="28"/>
          <w:sz w:val="28"/>
          <w:szCs w:val="28"/>
          <w:rtl w:val="true"/>
          <w:lang w:bidi="ar-SA"/>
        </w:rPr>
        <w:t xml:space="preserve">فدعي البكاء وللأسار تهيّأي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واستشعري الصبر الجميل وبادري</w:t>
      </w:r>
    </w:p>
    <w:p>
      <w:pPr>
        <w:pStyle w:val="BookText"/>
        <w:rPr/>
      </w:pPr>
      <w:r>
        <w:rPr>
          <w:rFonts w:ascii="Amiri" w:hAnsi="Amiri" w:eastAsia="Amiri" w:cs="Amiri"/>
          <w:color w:val="111111"/>
          <w:sz w:val="28"/>
          <w:sz w:val="28"/>
          <w:szCs w:val="28"/>
          <w:rtl w:val="true"/>
          <w:lang w:bidi="ar-SA"/>
        </w:rPr>
        <w:t xml:space="preserve">وإذا رأيتني على وجه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 الوريد مبضعاً فتصبَري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أن فرغ من ودائع حرائر النبوة وودائع الرسالة انحدر إلى المعركة موطّناً على مجالدة القوم بنفسه</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5294715_2870459653"/>
      <w:bookmarkStart w:id="124" w:name="_Toc43"/>
      <w:bookmarkEnd w:id="123"/>
      <w:r>
        <w:rPr>
          <w:rtl w:val="true"/>
        </w:rPr>
        <w:t>خطبة الحسين علیهِ السّلٰام الخامسة</w:t>
      </w:r>
      <w:bookmarkEnd w:id="124"/>
    </w:p>
    <w:p>
      <w:pPr>
        <w:pStyle w:val="BookText"/>
        <w:rPr/>
      </w:pPr>
      <w:r>
        <w:rPr>
          <w:rFonts w:ascii="Amiri" w:hAnsi="Amiri" w:eastAsia="Amiri" w:cs="Amiri"/>
          <w:color w:val="111111"/>
          <w:sz w:val="28"/>
          <w:sz w:val="28"/>
          <w:szCs w:val="28"/>
          <w:rtl w:val="true"/>
          <w:lang w:bidi="ar-SA"/>
        </w:rPr>
        <w:t>وقبل أن يضع السيف فيهم ألقى خطبته الخامسة عليهم وهي التي يقول فيها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إيه أيّتها الجماعة، هذا آخر مقام أقرع فيه أسماعكم، واحتجّ به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bookmarkStart w:id="125" w:name="pg9360_87872"/>
    </w:p>
    <w:p>
      <w:pPr>
        <w:pStyle w:val="BookText"/>
        <w:rPr/>
      </w:pPr>
      <w:bookmarkEnd w:id="125"/>
      <w:r>
        <w:rPr>
          <w:rFonts w:ascii="Amiri" w:hAnsi="Amiri" w:eastAsia="Amiri" w:cs="Amiri"/>
          <w:color w:val="111111"/>
          <w:sz w:val="28"/>
          <w:sz w:val="28"/>
          <w:szCs w:val="28"/>
          <w:rtl w:val="true"/>
          <w:lang w:bidi="ar-SA"/>
        </w:rPr>
        <w:t>خطب تلك الخطب الأربع قبل الظهر، وخطب هذه الخطبة بعد الظهر، وليس معه أحد، ثمّ تقدّم للمكافحة</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أنا الحسين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 xml:space="preserve">احمي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على دين النبي</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5294717_2870459653"/>
      <w:bookmarkStart w:id="127" w:name="_Toc44"/>
      <w:bookmarkEnd w:id="126"/>
      <w:r>
        <w:rPr>
          <w:rtl w:val="true"/>
        </w:rPr>
        <w:t>الحسين علیهِ السّلٰام في الميدان</w:t>
      </w:r>
      <w:bookmarkEnd w:id="127"/>
    </w:p>
    <w:p>
      <w:pPr>
        <w:pStyle w:val="BookText"/>
        <w:rPr/>
      </w:pPr>
      <w:r>
        <w:rPr>
          <w:rFonts w:ascii="Amiri" w:hAnsi="Amiri" w:eastAsia="Amiri" w:cs="Amiri"/>
          <w:color w:val="111111"/>
          <w:sz w:val="28"/>
          <w:sz w:val="28"/>
          <w:szCs w:val="28"/>
          <w:rtl w:val="true"/>
          <w:lang w:bidi="ar-SA"/>
        </w:rPr>
        <w:t>روى جميع أرباب المَقاتل واثبات المؤرّخين الأفاضل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بقي وحيداً وتقدّم للحرب صار يتقدّم إليه من جند ابن سعد من صناديد الأبطال وفرسان الرجال واحداً بعد واحد فيقتله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فصاح ابن سعد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لكم أتدرون لمن تقاتلون؟ هذا ابن الأنزع البطين، هذا ابن قتّال العرب، فاحملوا عليه بأجمعكم حملة رجل واحد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فحملوا عليه من كلّ جانب حتى جعلوه في مثل </w:t>
      </w:r>
    </w:p>
    <w:p>
      <w:pPr>
        <w:pStyle w:val="BookText"/>
        <w:rPr/>
      </w:pPr>
      <w:r>
        <w:rPr>
          <w:rFonts w:ascii="Amiri" w:hAnsi="Amiri" w:eastAsia="Amiri" w:cs="Amiri"/>
          <w:color w:val="111111"/>
          <w:sz w:val="28"/>
          <w:sz w:val="28"/>
          <w:szCs w:val="28"/>
          <w:rtl w:val="true"/>
          <w:lang w:bidi="ar-SA"/>
        </w:rPr>
        <w:t xml:space="preserve">الدائرة، وجعل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يغوص في الأوساط، ويقلب الميمنة على الميسرة حتى قتل عامّتهم، وأقام قيامتهم، ولم يزل يقتل في كلّ حملة جملة، وفي كلّ كرّة كثرة، وفي كلّ زحوف اُلوف</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سطى وسطو حتى تلاقت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بين الثريا إلى الثرى</w:t>
      </w:r>
    </w:p>
    <w:p>
      <w:pPr>
        <w:pStyle w:val="BookText"/>
        <w:rPr/>
      </w:pPr>
      <w:r>
        <w:rPr>
          <w:rFonts w:ascii="Amiri" w:hAnsi="Amiri" w:eastAsia="Amiri" w:cs="Amiri"/>
          <w:color w:val="111111"/>
          <w:sz w:val="28"/>
          <w:sz w:val="28"/>
          <w:szCs w:val="28"/>
          <w:rtl w:val="true"/>
          <w:lang w:bidi="ar-SA"/>
        </w:rPr>
        <w:t xml:space="preserve">يصول على الجمع الصحيح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بها الجمع الصحيح مكسَرا</w:t>
      </w:r>
    </w:p>
    <w:p>
      <w:pPr>
        <w:pStyle w:val="BookText"/>
        <w:rPr/>
      </w:pPr>
      <w:r>
        <w:rPr>
          <w:rFonts w:ascii="Amiri" w:hAnsi="Amiri" w:eastAsia="Amiri" w:cs="Amiri"/>
          <w:color w:val="111111"/>
          <w:sz w:val="28"/>
          <w:sz w:val="28"/>
          <w:szCs w:val="28"/>
          <w:rtl w:val="true"/>
          <w:lang w:bidi="ar-SA"/>
        </w:rPr>
        <w:t xml:space="preserve">سقى آل حرب سيفه أكؤس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وأفناهم لولا القضاء تقدّرا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مكثوراً قطّ</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فلم أرى مكثوراً تفانت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بأربط جأشاً منه حتى قضى صبرا</w:t>
      </w:r>
    </w:p>
    <w:p>
      <w:pPr>
        <w:pStyle w:val="BookText"/>
        <w:rPr/>
      </w:pPr>
      <w:r>
        <w:rPr>
          <w:rFonts w:ascii="Amiri" w:hAnsi="Amiri" w:eastAsia="Amiri" w:cs="Amiri"/>
          <w:color w:val="111111"/>
          <w:sz w:val="28"/>
          <w:sz w:val="28"/>
          <w:szCs w:val="28"/>
          <w:rtl w:val="true"/>
          <w:lang w:bidi="ar-SA"/>
        </w:rPr>
        <w:t xml:space="preserve">قضى بعد ما أجرى الفرات من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نجيعاً وأرض الطفّ صيّرها بحرا</w:t>
      </w:r>
    </w:p>
    <w:p>
      <w:pPr>
        <w:pStyle w:val="BookText"/>
        <w:rPr/>
      </w:pPr>
      <w:r>
        <w:rPr>
          <w:rFonts w:ascii="Amiri" w:hAnsi="Amiri" w:eastAsia="Amiri" w:cs="Amiri"/>
          <w:color w:val="111111"/>
          <w:sz w:val="28"/>
          <w:sz w:val="28"/>
          <w:szCs w:val="28"/>
          <w:rtl w:val="true"/>
          <w:lang w:bidi="ar-SA"/>
        </w:rPr>
        <w:t>قد قُتل ولده وأصحابه أربط جأشاً ولا أمضى جناناً ولا أشدّ إقداماً منه قطّ، وإن كانت الرجال لتشدّ عليه، فيشدّ عليها بسيفه فتنكشف عنه انكشاف المعزى إذا شدّ فيها الذئب، ولقد كان يحمل فيهم، وقد تكملوا ثلاثين ألفاً، فينهزمون من بين يديه كأنّهم الجراد المنتشر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تلك البرهة يقاتل فارسا تارة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الحجر المشوم والسهم المسموم ذو الثلاث شعب وطعنة صالح بن وهب، أوجبت في وجوده المقدّس ما لا يستطيع القلم أن يسطره ولا اللسان أن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خلا سرج ذي الجناح من هيكل الوحي والتنزيل، أو فقل هوى على الأرض عرش الملك الجليل</w:t>
      </w:r>
      <w:r>
        <w:rPr>
          <w:rStyle w:val="FootnoteAnchor"/>
          <w:rtl w:val="true"/>
        </w:rPr>
        <w:footnoteReference w:id="109"/>
      </w:r>
      <w:r>
        <w:rPr>
          <w:rFonts w:ascii="IRNazanin" w:hAnsi="IRNazanin" w:eastAsia="IRNazanin"/>
          <w:color w:val="111111"/>
          <w:sz w:val="28"/>
          <w:sz w:val="28"/>
          <w:szCs w:val="28"/>
          <w:rtl w:val="true"/>
          <w:lang w:bidi="fa-IR"/>
        </w:rPr>
        <w:t xml:space="preserve">، وفي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بر زمین افتاد</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وهو راجل في الأرض قتالاً أقعد الفوارس، وأرعد الفرائص، وأذهل عقول فرسان العرب، وأطار عن الرؤوس والألباب واللبيب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عزّ الدين ابن الأثير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قتال الفارس الشجاع يتّقي </w:t>
      </w:r>
    </w:p>
    <w:p>
      <w:pPr>
        <w:pStyle w:val="BookText"/>
        <w:rPr/>
      </w:pPr>
      <w:r>
        <w:rPr>
          <w:rFonts w:ascii="Amiri" w:hAnsi="Amiri" w:eastAsia="Amiri" w:cs="Amiri"/>
          <w:color w:val="111111"/>
          <w:sz w:val="28"/>
          <w:sz w:val="28"/>
          <w:szCs w:val="28"/>
          <w:rtl w:val="true"/>
          <w:lang w:bidi="ar-SA"/>
        </w:rPr>
        <w:t>الرمية، ويتفرس العودة، ويشدّ على الخيل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أعلى قتلي تجتمعون؟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إلى مركزه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حمل عليهم كالليث المغضب فجعل لا يلحق أحداً إلّا بعجه بسيفه فقتله، والسهام تأخذه من كلّ ناحية وهو يتّقيها بنحره وصدره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أاُمّة السوء بئسما خلّفتم نبيّكم محمّداً في عترته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يزل علیهِ السّلٰام على هذا ومثله حتى اقتطعوه وحالوا بينه وبين رحله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يا شيعة آل أبي سفيان إن لم يكن لكم دين، وكنتم لا تخافون المعاد، فكونوا أحراراً في دنياكم، وارجعوا إلى أحسابكم وأنسابكم إن كنتم عرباً كما تزعمون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يابن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w:t>
      </w:r>
      <w:bookmarkStart w:id="128" w:name="pg9360_87880"/>
    </w:p>
    <w:p>
      <w:pPr>
        <w:pStyle w:val="BookText"/>
        <w:rPr/>
      </w:pPr>
      <w:bookmarkEnd w:id="128"/>
      <w:r>
        <w:rPr>
          <w:rFonts w:ascii="Amiri" w:hAnsi="Amiri" w:eastAsia="Amiri" w:cs="Amiri"/>
          <w:color w:val="111111"/>
          <w:sz w:val="28"/>
          <w:sz w:val="28"/>
          <w:szCs w:val="28"/>
          <w:rtl w:val="true"/>
          <w:lang w:bidi="ar-SA"/>
        </w:rPr>
        <w:t>اُقاتلكم وتقاتلونني والنساء ليس عليهنّ جناح، فامنعوا عتاتكم عن التعرّض لحرمي ما دمت حيّاً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يابن فاطمة،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اقصدوه بنفسه فلعمري لهو كفو كريم</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يحمل ويحملون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ذلك يطلب شربة من الماء، ويتلطّى كبده من الظمأ، ويلوك بلسانه من شدة العطش، وقد صار كالخشبة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اشتدّ به الاعياء والعناء، وضعف منه الحال عن القتال، وقف ليستريح هنيئة ولكن سنان ابن أنس، وسيف زرعة بن شريك لم يتمكّن معهما حتى من الوقوف على الأرض، وكان قد أعيا فقعد</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5294719_2870459653"/>
      <w:bookmarkStart w:id="130" w:name="_Toc45"/>
      <w:bookmarkEnd w:id="129"/>
      <w:r>
        <w:rPr>
          <w:rtl w:val="true"/>
        </w:rPr>
        <w:t>غلام للإمام الحسن علیهِ السّلٰام</w:t>
      </w:r>
      <w:bookmarkEnd w:id="13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جالس على الرمضاء، خرج من </w:t>
      </w:r>
    </w:p>
    <w:p>
      <w:pPr>
        <w:pStyle w:val="BookText"/>
        <w:rPr/>
      </w:pPr>
      <w:r>
        <w:rPr>
          <w:rFonts w:ascii="Amiri" w:hAnsi="Amiri" w:eastAsia="Amiri" w:cs="Amiri"/>
          <w:color w:val="111111"/>
          <w:sz w:val="28"/>
          <w:sz w:val="28"/>
          <w:szCs w:val="28"/>
          <w:rtl w:val="true"/>
          <w:lang w:bidi="ar-SA"/>
        </w:rPr>
        <w:t xml:space="preserve">الخيام غلام </w:t>
      </w:r>
      <w:r>
        <w:rPr>
          <w:rStyle w:val="FootnoteAnchor"/>
          <w:rtl w:val="true"/>
        </w:rPr>
        <w:footnoteReference w:id="116"/>
      </w:r>
      <w:r>
        <w:rPr>
          <w:rFonts w:ascii="Amiri" w:hAnsi="Amiri" w:eastAsia="Amiri" w:cs="Amiri"/>
          <w:color w:val="111111"/>
          <w:sz w:val="28"/>
          <w:sz w:val="28"/>
          <w:szCs w:val="28"/>
          <w:rtl w:val="true"/>
          <w:lang w:bidi="ar-SA"/>
        </w:rPr>
        <w:t>كأنّ وجهه فلقة قمر، وفي اُذنيه قرطان يتذبذبان على خدّيه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 يعدو ويركض حتى جاء إلى عمّه الحسين علیهِ السّلٰام وكأنّه لمّا رأى عمّه تلك الحال والدماء تسيل من جميع جوانبه وجوارحه أدهش وذهل، وبينا هو واقف ينظر إلى عمّه مبهوتاً أهوى بحر بن كعب إلى الحسين علیهِ السّلٰام بسيفه ليضربه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أتضرب عمّي؟ يابن الخبيثة، فعدل بضربته إلى الغلام فأصابت يده فأطنّها من المرفق وبقيت معلّقة</w:t>
      </w:r>
      <w:r>
        <w:rPr>
          <w:rStyle w:val="FootnoteAnchor"/>
          <w:rtl w:val="true"/>
        </w:rPr>
        <w:footnoteReference w:id="117"/>
      </w:r>
      <w:r>
        <w:rPr>
          <w:rFonts w:ascii="Amiri" w:hAnsi="Amiri" w:eastAsia="Amiri" w:cs="Amiri"/>
          <w:color w:val="111111"/>
          <w:sz w:val="28"/>
          <w:sz w:val="28"/>
          <w:szCs w:val="28"/>
          <w:rtl w:val="true"/>
          <w:lang w:bidi="ar-SA"/>
        </w:rPr>
        <w:t>، فصاح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واعمّاه فأخذه عمّه وضمّه إليه وأجلسه في حجره، فرماه حرملة بن كاهل فذبحه وهو في حجر عمّه</w:t>
      </w:r>
      <w:r>
        <w:rPr>
          <w:rStyle w:val="FootnoteAnchor"/>
          <w:rtl w:val="true"/>
        </w:rPr>
        <w:footnoteReference w:id="118"/>
      </w:r>
      <w:r>
        <w:rPr>
          <w:rFonts w:ascii="IRNazanin" w:hAnsi="IRNazanin" w:eastAsia="IRNazanin"/>
          <w:color w:val="111111"/>
          <w:sz w:val="28"/>
          <w:sz w:val="28"/>
          <w:szCs w:val="28"/>
          <w:rtl w:val="true"/>
          <w:lang w:bidi="fa-IR"/>
        </w:rPr>
        <w:t>، فاحتسبه عند الله 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هوّن علىَّ ما نزل بي أنّه 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يبكى بكاءاً عالياً</w:t>
      </w:r>
      <w:r>
        <w:rPr>
          <w:rStyle w:val="FootnoteAnchor"/>
          <w:rtl w:val="true"/>
        </w:rPr>
        <w:footnoteReference w:id="119"/>
      </w:r>
      <w:r>
        <w:rPr>
          <w:rFonts w:ascii="Amiri" w:hAnsi="Amiri" w:eastAsia="Amiri" w:cs="Amiri"/>
          <w:color w:val="111111"/>
          <w:sz w:val="28"/>
          <w:sz w:val="28"/>
          <w:szCs w:val="28"/>
          <w:rtl w:val="true"/>
          <w:lang w:bidi="ar-SA"/>
        </w:rPr>
        <w:t xml:space="preserve">، ثمّ انتهى به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كثرة نزف الدماء، ومن شدّة العطش والظمأ، ومن حرارة الشمس ولفح الهجير وترادف المصائب والرزايا، لم يتمكّن حتى البقاء جالساً على الأرض فصنع له وسادة من الرمل ونام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احسب السهام التي في درعه الذي بنى عليه بنياناً وصار كالقنفذ منعته حتى من النوم،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ينوء ويكبو ويضطجع </w:t>
      </w:r>
      <w:r>
        <w:rPr>
          <w:rStyle w:val="FootnoteAnchor"/>
          <w:rtl w:val="true"/>
        </w:rPr>
        <w:footnoteReference w:id="120"/>
      </w:r>
      <w:r>
        <w:rPr>
          <w:rFonts w:ascii="Amiri" w:hAnsi="Amiri" w:eastAsia="Amiri" w:cs="Amiri"/>
          <w:color w:val="111111"/>
          <w:sz w:val="28"/>
          <w:sz w:val="28"/>
          <w:szCs w:val="28"/>
          <w:rtl w:val="true"/>
          <w:lang w:bidi="ar-SA"/>
        </w:rPr>
        <w:t>ثمّ يرتفع، حتى اُغمي عليه وصار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فرسه النجيب يحامي عنه وعليه يحوم، والإمام تارة يقعد وأُخرى يقوم</w:t>
      </w:r>
      <w:r>
        <w:rPr>
          <w:rFonts w:eastAsia="Amiri" w:cs="Amiri" w:ascii="Amiri" w:hAnsi="Amiri"/>
          <w:color w:val="111111"/>
          <w:sz w:val="28"/>
          <w:szCs w:val="28"/>
          <w:rtl w:val="true"/>
          <w:lang w:bidi="ar-SA"/>
        </w:rPr>
        <w:t xml:space="preserve">. </w:t>
      </w:r>
      <w:bookmarkStart w:id="131" w:name="pg9360_87885"/>
    </w:p>
    <w:p>
      <w:pPr>
        <w:pStyle w:val="Heading2"/>
        <w:numPr>
          <w:ilvl w:val="1"/>
          <w:numId w:val="1"/>
        </w:numPr>
        <w:rPr/>
      </w:pPr>
      <w:bookmarkStart w:id="132" w:name="__RefHeading___Toc5294721_2870459653"/>
      <w:bookmarkStart w:id="133" w:name="_Toc46"/>
      <w:bookmarkEnd w:id="131"/>
      <w:bookmarkEnd w:id="132"/>
      <w:r>
        <w:rPr>
          <w:rtl w:val="true"/>
        </w:rPr>
        <w:t>فرس الحسين علیهِ السّلٰام</w:t>
      </w:r>
      <w:bookmarkEnd w:id="133"/>
    </w:p>
    <w:p>
      <w:pPr>
        <w:pStyle w:val="BookText"/>
        <w:rPr/>
      </w:pPr>
      <w:r>
        <w:rPr>
          <w:rFonts w:ascii="IRNazanin" w:hAnsi="IRNazanin" w:eastAsia="IRNazanin"/>
          <w:color w:val="111111"/>
          <w:sz w:val="28"/>
          <w:sz w:val="28"/>
          <w:szCs w:val="28"/>
          <w:rtl w:val="true"/>
          <w:lang w:bidi="fa-IR"/>
        </w:rPr>
        <w:t>قال ابن شهر آشوب</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صرع الحسين علیهِ السّلٰام جعل فرسه يحامي عنه، فيثبّ على الفارس فيخبطه على سرجه ويدوسه برجله، حتى قتل الفرس أربعين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تمرّغ في دم الحسين علیهِ السّلٰام وولىّ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 ذلك الفرس، بل الفارس، لمّا رأى أن قد غلب عليه، وأنّ الأمر قد خرج من يديه، وأنّ الشرّ قد تفاقم أو زاد، وأنّ سخط الله قد وقع على العباد أو كاد، قصد الخيمة وله صهيل عال</w:t>
      </w:r>
      <w:r>
        <w:rPr>
          <w:rStyle w:val="FootnoteAnchor"/>
          <w:rtl w:val="true"/>
        </w:rPr>
        <w:footnoteReference w:id="122"/>
      </w:r>
      <w:r>
        <w:rPr>
          <w:rFonts w:ascii="IRNazanin" w:hAnsi="IRNazanin" w:eastAsia="IRNazanin"/>
          <w:color w:val="111111"/>
          <w:sz w:val="28"/>
          <w:sz w:val="28"/>
          <w:szCs w:val="28"/>
          <w:rtl w:val="true"/>
          <w:lang w:bidi="fa-IR"/>
        </w:rPr>
        <w:t>، وهو يضرب بيديه الأرض، ويقول في صهیله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الظليمة الظليمة من اُمّة قتلت ابن بنت نبيّها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زينب بنت عليّ من الفسطاط تنادي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واأخاه، واسيّداه، ليت السماء اُطبقت على الأرض</w:t>
      </w:r>
      <w:r>
        <w:rPr>
          <w:rStyle w:val="FootnoteAnchor"/>
          <w:rtl w:val="true"/>
        </w:rPr>
        <w:footnoteReference w:id="123"/>
      </w:r>
      <w:r>
        <w:rPr>
          <w:rFonts w:ascii="Amiri" w:hAnsi="Amiri" w:eastAsia="Amiri" w:cs="Amiri"/>
          <w:color w:val="111111"/>
          <w:sz w:val="28"/>
          <w:sz w:val="28"/>
          <w:szCs w:val="28"/>
          <w:rtl w:val="true"/>
          <w:lang w:bidi="ar-SA"/>
        </w:rPr>
        <w:t>، وليت الجبال تدكدكت على السهل</w:t>
      </w:r>
      <w:r>
        <w:rPr>
          <w:rStyle w:val="FootnoteAnchor"/>
          <w:rtl w:val="true"/>
        </w:rPr>
        <w:footnoteReference w:id="124"/>
      </w:r>
      <w:r>
        <w:rPr>
          <w:rFonts w:ascii="Amiri" w:hAnsi="Amiri" w:eastAsia="Amiri" w:cs="Amiri"/>
          <w:color w:val="111111"/>
          <w:sz w:val="28"/>
          <w:sz w:val="28"/>
          <w:szCs w:val="28"/>
          <w:rtl w:val="true"/>
          <w:lang w:bidi="ar-SA"/>
        </w:rPr>
        <w:t>، يابن سعد أيقتل أبو عبد الله وأنت تنظر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فصرف وجهه الخبيث عنها ودموعه تسيل على لحيته المشؤومة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والحسين علیهِ السّلٰام في كلّ ذلك مغمىً عليه، تحاماه الناس وكلّ من أقبل عليه انصرف عنه مخافة أن يلقى الله بدمه</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عفيراً متى عاينته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يختطف الراهب ألوانها</w:t>
      </w:r>
    </w:p>
    <w:p>
      <w:pPr>
        <w:pStyle w:val="BookText"/>
        <w:rPr/>
      </w:pPr>
      <w:r>
        <w:rPr>
          <w:rFonts w:ascii="Amiri" w:hAnsi="Amiri" w:eastAsia="Amiri" w:cs="Amiri"/>
          <w:color w:val="111111"/>
          <w:sz w:val="28"/>
          <w:sz w:val="28"/>
          <w:szCs w:val="28"/>
          <w:rtl w:val="true"/>
          <w:lang w:bidi="ar-SA"/>
        </w:rPr>
        <w:t xml:space="preserve">فما أجلت الحرب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يجبّن شجعانها</w:t>
      </w:r>
    </w:p>
    <w:p>
      <w:pPr>
        <w:pStyle w:val="BookText"/>
        <w:rPr/>
      </w:pPr>
      <w:r>
        <w:rPr>
          <w:rFonts w:ascii="Amiri" w:hAnsi="Amiri" w:eastAsia="Amiri" w:cs="Amiri"/>
          <w:color w:val="111111"/>
          <w:sz w:val="28"/>
          <w:sz w:val="28"/>
          <w:szCs w:val="28"/>
          <w:rtl w:val="true"/>
          <w:lang w:bidi="ar-SA"/>
        </w:rPr>
        <w:t>، فتركوه قليلاً، ثمّ عادوا إليه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ونادى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ما تنتظرون بالرجل؟ فلم يجسر عليه احد؟ </w:t>
      </w:r>
    </w:p>
    <w:p>
      <w:pPr>
        <w:pStyle w:val="BookText"/>
        <w:rPr/>
      </w:pPr>
      <w:r>
        <w:rPr>
          <w:rFonts w:ascii="Amiri" w:hAnsi="Amiri" w:eastAsia="Amiri" w:cs="Amiri"/>
          <w:color w:val="111111"/>
          <w:sz w:val="28"/>
          <w:sz w:val="28"/>
          <w:szCs w:val="28"/>
          <w:rtl w:val="true"/>
          <w:lang w:bidi="ar-SA"/>
        </w:rPr>
        <w:t>فنزل هو إليه بنفسه</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فقال عدوّ الله والدين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 حّق المعرفة، اُمّك فاطمة الزهراء، وأبوك عليّ المرتضى، وجدّك محمّد المصطفى، وخصمك العليّ الأعلى، وأقتلك ولا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يمينه ولحقتها 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ضربة، ثمّ حزّ رأسه الشريف ودفعه إلى خوّلى ابن يزيد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إلى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قتلوه بعد 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خامس أصحاب الكسا</w:t>
      </w:r>
    </w:p>
    <w:p>
      <w:pPr>
        <w:pStyle w:val="BookText"/>
        <w:rPr/>
      </w:pPr>
      <w:r>
        <w:rPr>
          <w:rFonts w:ascii="IRNazanin" w:hAnsi="IRNazanin" w:eastAsia="IRNazanin"/>
          <w:color w:val="111111"/>
          <w:sz w:val="28"/>
          <w:sz w:val="28"/>
          <w:szCs w:val="28"/>
          <w:rtl w:val="true"/>
          <w:lang w:bidi="fa-IR"/>
        </w:rPr>
        <w:t xml:space="preserve">یارسول الله 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المرتضى</w:t>
      </w:r>
    </w:p>
    <w:p>
      <w:pPr>
        <w:pStyle w:val="BookText"/>
        <w:rPr/>
      </w:pPr>
      <w:r>
        <w:rPr>
          <w:rFonts w:ascii="Amiri" w:hAnsi="Amiri" w:eastAsia="Amiri" w:cs="Amiri"/>
          <w:color w:val="111111"/>
          <w:sz w:val="28"/>
          <w:sz w:val="28"/>
          <w:szCs w:val="28"/>
          <w:rtl w:val="true"/>
          <w:lang w:bidi="ar-SA"/>
        </w:rPr>
        <w:t xml:space="preserve">عظّم الله لك الأجر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 أحشاء الظما حتى قضى</w:t>
      </w:r>
    </w:p>
    <w:p>
      <w:pPr>
        <w:pStyle w:val="BookText"/>
        <w:rPr/>
      </w:pPr>
      <w:r>
        <w:rPr>
          <w:rFonts w:ascii="Amiri" w:hAnsi="Amiri" w:eastAsia="Amiri" w:cs="Amiri"/>
          <w:color w:val="111111"/>
          <w:sz w:val="28"/>
          <w:sz w:val="28"/>
          <w:szCs w:val="28"/>
          <w:rtl w:val="true"/>
          <w:lang w:bidi="ar-SA"/>
        </w:rPr>
        <w:t>وارتفعت كما في بحار الشيخ المجلسي 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غبرة شديدة سوداء مظلمة فيها ريح حمراء لا ترى فيها عين ولا أثر، حتى ظنّ القوم أنّ العذاب قد</w:t>
      </w:r>
    </w:p>
    <w:p>
      <w:pPr>
        <w:pStyle w:val="BookText"/>
        <w:rPr/>
      </w:pPr>
      <w:r>
        <w:rPr>
          <w:rFonts w:ascii="Amiri" w:hAnsi="Amiri" w:eastAsia="Amiri" w:cs="Amiri"/>
          <w:color w:val="111111"/>
          <w:sz w:val="28"/>
          <w:sz w:val="28"/>
          <w:szCs w:val="28"/>
          <w:rtl w:val="true"/>
          <w:lang w:bidi="ar-SA"/>
        </w:rPr>
        <w:t>جائهم، فلبثوا كذلك ساعة، ثمّ انجلت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آية الله المغفور له الشيخ 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اُرجوزته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المقبولة الحسينية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واغبرَت الآفاق والأرجاء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وهبَت زعزعٌ حمراء</w:t>
      </w:r>
    </w:p>
    <w:p>
      <w:pPr>
        <w:pStyle w:val="BookText"/>
        <w:rPr/>
      </w:pPr>
      <w:r>
        <w:rPr>
          <w:rFonts w:ascii="Amiri" w:hAnsi="Amiri" w:eastAsia="Amiri" w:cs="Amiri"/>
          <w:color w:val="111111"/>
          <w:sz w:val="28"/>
          <w:sz w:val="28"/>
          <w:szCs w:val="28"/>
          <w:rtl w:val="true"/>
          <w:lang w:bidi="ar-SA"/>
        </w:rPr>
        <w:t xml:space="preserve">حلّ بهم لولا ابنه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وفاجئ البسيطة انقلاب</w:t>
      </w:r>
    </w:p>
    <w:p>
      <w:pPr>
        <w:pStyle w:val="BookText"/>
        <w:rPr/>
      </w:pPr>
      <w:r>
        <w:rPr>
          <w:rFonts w:ascii="Amiri" w:hAnsi="Amiri" w:eastAsia="Amiri" w:cs="Amiri"/>
          <w:color w:val="111111"/>
          <w:sz w:val="28"/>
          <w:sz w:val="28"/>
          <w:szCs w:val="28"/>
          <w:rtl w:val="true"/>
          <w:lang w:bidi="ar-SA"/>
        </w:rPr>
        <w:t xml:space="preserve">ليت السماء اُطبقت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ودكدكت شمّ الجبال والذرى</w:t>
      </w:r>
    </w:p>
    <w:p>
      <w:pPr>
        <w:pStyle w:val="BookText"/>
        <w:rPr/>
      </w:pPr>
      <w:r>
        <w:rPr>
          <w:rFonts w:ascii="IRNazanin" w:hAnsi="IRNazanin" w:eastAsia="IRNazanin"/>
          <w:color w:val="111111"/>
          <w:sz w:val="28"/>
          <w:sz w:val="28"/>
          <w:szCs w:val="28"/>
          <w:rtl w:val="true"/>
          <w:lang w:bidi="fa-IR"/>
        </w:rPr>
        <w:t xml:space="preserve">صبري غریب یا غریب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والدمع جارٍ لابن حامي الجار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ماكان من انفاذ 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قوة إلا بالله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بعون الله </w:t>
      </w:r>
      <w:bookmarkStart w:id="134" w:name="pg9360_8789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5" w:name="__RefHeading___Toc5294723_2870459653"/>
      <w:bookmarkStart w:id="136" w:name="_Toc47"/>
      <w:bookmarkEnd w:id="134"/>
      <w:bookmarkEnd w:id="135"/>
      <w:r>
        <w:rPr>
          <w:rtl w:val="true"/>
        </w:rPr>
        <w:t>المُحتویاتْ</w:t>
      </w:r>
      <w:bookmarkEnd w:id="13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نبذة عن حياة المؤلّف</w:t>
      </w:r>
    </w:p>
    <w:p>
      <w:pPr>
        <w:pStyle w:val="BookText"/>
        <w:rPr/>
      </w:pPr>
      <w:r>
        <w:rPr>
          <w:rFonts w:ascii="Amiri" w:hAnsi="Amiri" w:eastAsia="Amiri" w:cs="Amiri"/>
          <w:color w:val="111111"/>
          <w:sz w:val="28"/>
          <w:sz w:val="28"/>
          <w:szCs w:val="28"/>
          <w:rtl w:val="true"/>
          <w:lang w:bidi="ar-SA"/>
        </w:rPr>
        <w:t xml:space="preserve">مقتل سيد الشهداء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ليلة العاشر من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يوم العاشر من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تعبئة الحسين علیهِ السّلٰام لأصحابه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عدد أصحاب الإمام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أمر الإمام علیهِ السّلٰام بحفر الخندق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معجزة وكرامة للإمام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كرامة اُخرى للحسين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كرامة اُخرى للحسين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نصيحة الحسين علیهِ السّلٰام وخطبته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نصيحة برير لعسكر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خطبة الحسين علیهِ السّلٰام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نصيحة زهير بن القين للقوم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الحسين علیهِ السّلٰام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خطبة الحسين علیهِ السّلٰام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دعاء الحسين علیهِ السّلٰام على عسكر 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وقوفه علیهِ السّلٰام مع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الاستغاثة الاُولى للحسين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التحاق الحرّ بعكسر الحسين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نصيحة الحرّ لعسكر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بدء القتال بين العسكرين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حملة الحرّ وولده وأخيه على العسكر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التحاق غلام الحرّ بعسكر الحسين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شهادة برير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شهادة وهب بن عبد الله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زوجة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شهيدة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أمّ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مسلم بن عوسجة ونافع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اهتمام الحسين علیهِ السّلٰام بصلاة الجماعة في المعركة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شهادة نافع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عابس بن شبیب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شوذب مولی شاکر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أهل البيت علیهِم السَّلامُ في الميدان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علي الأكبر علیهِم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مصرع العباس علیهِم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وافية في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 في أنصار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السماوي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 تتمّة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وأنت لي في كلّ أمرٍ نزل بي ثقة وعدّة، كم من همّ يضعف فيه الفؤاد وتقلّ فيه الحيلة، ويخذل فيه الصديق، ويشمت فيه العدوّ، أنزلته بك وشكوته إليك رغبةً مني إليك عمّا سواك، فكشفته وفرّجته فأنت ولي كلّ نعمة ومنتهى كل رغبة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اختلفت أقوال المؤرّخين والمحدّثين وأصحاب السير في عدد أصحاب مولانا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وعليهم أفضل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اختلافاً كثيراً، وهنا أودّ أن اُحيلك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أخي القارئ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كتبه في هذا الخصوص كلّ من الفاضلين الجليلين السيّد حسين بحرالعلوم في حاشية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والده آية الله السيّد محمّدتقي بحر العلوم الموسوم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والشيخ باقر القرشي 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المسعودي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الشيخ هنا من أنّهم ألف فارس ومائة راجل، بل الذي ذكره هو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لقي خيل عبيد الله بن زياد عليها عمر بن سعد بن أبي وقّاص فعدل إلى كربلاء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مقدار خمسمائة فارس من أهل بيته وأصحابه ونحو مائة راجل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الشيخ المفيد 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نصّ الرواية كما في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السيّد عبدالرزاق المقرّم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الخبيث الدنس شمر بن ذي الجوشن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الحسينية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الشاعر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 القفار على ابن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وملؤ قلوبهم ذحل</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مسرعين في السير إليكم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حششتم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أوقدتموها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تجمعهم عداوة واحدة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بن عبيدة الثقفي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وقّاص الزهري ممّن أُترعت نفوسهم بالحقد على النبيّ وأهل بيته الأطياب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وعليهم صلوات العزيز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قائداً أعلى للقوات المسلّحة التي زحفت لقتال سبط الرحمة وفطيم النبوّة وربيب العصمة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على قتل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الوعظ والعزاء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الحر بن يزيد بن ناجية بن قعنب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اليربوعي الرياحي، من أشراف العرب وشجعانهم، كان من كبار القادة في جيش عمر بن سعد، غير أنّ العناية الإلهية أدركته صبيحة يوم عاشوراء فالتحق بمعسكر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فجاهد بين يديه جهاد المخلصين حتى استشهد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فمشى الحسين لمصرعه وأبّنه بعد وقوفه عليه بكلمته المعروفة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حرّ في الدنيا وسعيد في الآخرة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الرعدة والرجفة الشديدة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على قتل الطفوف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حاله يقول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الشكل والفَقد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سخنة العين وبكاؤها وجريان الدمع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أو ما بين الترقوتين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حلاه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ولم يدعه يشرب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 شجاعاً شريفاً مخلصاً لإمام زمانه وحجّة عصره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محبّاً له متفانياً في سبيله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العين في أنصار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قيس الأنماري البجلي وصفه العلّامة السماوي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زهير رجلاً شريفاً في قومه، نازلاً بهم في الكوفة، شجاعاً له في المغازي مواقف مشهورة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أصحاب مولى الموحدين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حملة علومه، وقد شهد حروبه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 أخي القارئ نص رجزه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السماوي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 كما 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المشرقي وبنو مشرق بطن من همدان، من أجلّاء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أشراف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السماوي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 على ما 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الأثير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 كما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مسلم بن عوسجة بن سعد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كان كما وصفه الشيخ السماوي في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شريفاً، سرياً، عابداً، متنسكاً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وهو يقول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للشيخ المجلسي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 ما تكلّم به كلّ من الحسين وعميد أنصاره حبيب بن مظاهر حين وقفا على مسلم بن عوسجة، أمّا الحسين فقد قال 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الشيخ المجلسي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رحمك الله يا مسلم وتلى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مَّن قَضَى نَحْبَهُ وَمِنْهُم مَّن يَنتَظِرْ وَمَا بَدَّلُوا تَبْدِيلاً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أفاخم أصحاب مولانا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ذوي الشجاعة والعبادة فيهم،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وترجمة في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 في أنصار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السماوي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تَتَمّة كلامه كما في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عباس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 أردت ثوابك في نصرة ذرّية 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قضى نحبه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المحقّق الثبت الشيخ محمّد السماوي في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فوصفه بأنّه من وجوه الشيعة ومن ذوي الفصاحة والشجاعة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في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الشيخ السماوي آنف الذكر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واُضيف إلى ما ذكره الإمام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شجاعتهم النادرة وبسالتهم الفائقة شهد بها حتى عدوّهم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ذلك ابن شهرآشوب 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عباس القميّ في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ذلك ابن شهرآشوب 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شاكر بن ربيعة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الشاكري، وبنو شاكر بطن من همدان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الشيعة ووجوهها، ومن الفرسان المعدودين، هكذا وصفه العلّامة السماوي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عليك وعلى أبيك إذ قال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الله قوماً قتلوك يا بنيّ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حملته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ما ذكره الخوارزمي 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مائة وعشرين رجلاً، وأكمل في حملته الثانية تمام المائتين حسب ما ورد في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 دليل ولا شكّ على شجاعة أبي الفضل التي ورثها من أبيه بطل الإسلام بل بطل العالم ومفخرة بني آدم هو حمله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اللواء يوم الطفّ؛ لأنّ حمل اللواء كما هو معلوم مهمة لا تناط إلّا بالمشهود لهم بالشجاعة والإقدام ورباطة الجأش وفخرٌ عدنانٍ شهد له البعيد قبل القريب والعدوّ قبل الصديق بأنّه الفتى الباسل والبطل الضرغام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لمولانا السجاد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آنٍ وحين، لمّا جاء لدفن الأجساد الطاهرة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كما في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وثلاثين، والله العالم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السيّد مير على أبو طبيخ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الشيخ المفيد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أشكُّ إطلاقاً في أنّ رملة أسرعت إلى ولدها القاسم وراحت بعد أن جلست إليه تبكيه و تند به أشجى ندبةٍ بلسان الحال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وللباكي عليهم أجرٌ جزيل وثواب خطير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تنطق بذلك الأخبار الصادرة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عبد الرزاق المقرّم،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المجلسي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ضمّها إلى صدره ومسح دموعها بكمّه ولسان حاله يقول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يقول أرباب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مقتلة عظيمة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عزمات لو رمى بأقلها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الرواسي لاستطارت تذعّرا</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شاعر ماهر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فهوى العرش للثرى وادلهمت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برماد المصاب منها النواحي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تعريبه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 على الأرض عرش الجليل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ما جاء 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الشيخ المفيد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صحّت هذه العبارة التي أوردها الشيخ هنا والقائلة بأنّ حسين الاباء والشمم والرجولة قد بكى بكاء عالياً فإنّي اُقسم برب الحسين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بكى لنفسه وإنّما بكى على دين جدّه المصطفى وعلى اُولئك الذين سيدخلون جهنّم صاغرين لمحاربتهم إمام زمانهم وحجة عصرهم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زيارة الناحية المنسوبة إلى بقيّة الله في أرضه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وأسرع فرسك شارداً إلى خيامك قاصداً محمحماً، باكياً، فلمّا رأين النساء جوادك مخزياً، والسرج عليه ملوياً، برزن من الخدور ناشرات الشعور، على الخدود لاطمات، وللوجوه سافرات، وبالعويل داعيات وبعد العزّ مذلّلات، وإلى مصرعك مبادرات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خوفاً وفرقاً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السيّد حيدر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 الله ثراه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انتهى إلى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رمقه ببصره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أتقتلني أوما تعلم من أنا؟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11908</Words>
  <Characters>51804</Characters>
  <CharactersWithSpaces>63062</CharactersWithSpaces>
  <Paragraphs>890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2026-08-20T13:39:56Z</dcterms:created>
  <dc:creator>ghaemiyeh.com</dc:creator>
  <dc:description/>
  <dc:language>en-US</dc:language>
  <cp:lastModifiedBy/>
  <dcterms:modified xsi:type="dcterms:W3CDTF">2026-08-20T17:09:59Z</dcterms:modified>
  <cp:revision>1</cp:revision>
  <dc:subject/>
  <dc:title>مقتل الحسین علیه السلام</dc:title>
</cp:coreProperties>
</file>

<file path=docProps/custom.xml><?xml version="1.0" encoding="utf-8"?>
<Properties xmlns="http://schemas.openxmlformats.org/officeDocument/2006/custom-properties" xmlns:vt="http://schemas.openxmlformats.org/officeDocument/2006/docPropsVTypes"/>
</file>