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راهکارهای تقویت انگیزه و نشاط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1380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01382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01384_581953129">
            <w:r>
              <w:rPr>
                <w:webHidden/>
                <w:rStyle w:val="IndexLink"/>
                <w:rtl w:val="true"/>
              </w:rPr>
              <w:t>سخن ناشر</w:t>
            </w:r>
            <w:r>
              <w:rPr>
                <w:rStyle w:val="IndexLink"/>
                <w:rtl w:val="true"/>
              </w:rPr>
              <w:tab/>
            </w:r>
            <w:r>
              <w:rPr>
                <w:rStyle w:val="IndexLink"/>
              </w:rPr>
              <w:t>14</w:t>
            </w:r>
          </w:hyperlink>
        </w:p>
        <w:p>
          <w:pPr>
            <w:pStyle w:val="Contents2"/>
            <w:tabs>
              <w:tab w:val="clear" w:pos="8743"/>
              <w:tab w:val="right" w:pos="9026" w:leader="dot"/>
            </w:tabs>
            <w:rPr/>
          </w:pPr>
          <w:hyperlink w:anchor="__RefHeading___Toc701386_581953129">
            <w:r>
              <w:rPr>
                <w:webHidden/>
                <w:rStyle w:val="IndexLink"/>
                <w:rtl w:val="true"/>
              </w:rPr>
              <w:t>پیشگفتار</w:t>
            </w:r>
            <w:r>
              <w:rPr>
                <w:rStyle w:val="IndexLink"/>
                <w:rtl w:val="true"/>
              </w:rPr>
              <w:t>:</w:t>
              <w:tab/>
            </w:r>
            <w:r>
              <w:rPr>
                <w:rStyle w:val="IndexLink"/>
              </w:rPr>
              <w:t>16</w:t>
            </w:r>
          </w:hyperlink>
        </w:p>
        <w:p>
          <w:pPr>
            <w:pStyle w:val="Contents3"/>
            <w:tabs>
              <w:tab w:val="clear" w:pos="8459"/>
              <w:tab w:val="right" w:pos="9026" w:leader="dot"/>
            </w:tabs>
            <w:rPr/>
          </w:pPr>
          <w:hyperlink w:anchor="__RefHeading___Toc701388_581953129">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701390_581953129">
            <w:r>
              <w:rPr>
                <w:webHidden/>
                <w:rStyle w:val="IndexLink"/>
                <w:rtl w:val="true"/>
              </w:rPr>
              <w:t>دلایل یا بهانه های بی انگیزه شدن</w:t>
            </w:r>
            <w:r>
              <w:rPr>
                <w:rStyle w:val="IndexLink"/>
                <w:rtl w:val="true"/>
              </w:rPr>
              <w:tab/>
            </w:r>
            <w:r>
              <w:rPr>
                <w:rStyle w:val="IndexLink"/>
              </w:rPr>
              <w:t>17</w:t>
            </w:r>
          </w:hyperlink>
        </w:p>
        <w:p>
          <w:pPr>
            <w:pStyle w:val="Contents2"/>
            <w:tabs>
              <w:tab w:val="clear" w:pos="8743"/>
              <w:tab w:val="right" w:pos="9026" w:leader="dot"/>
            </w:tabs>
            <w:rPr/>
          </w:pPr>
          <w:hyperlink w:anchor="__RefHeading___Toc701392_581953129">
            <w:r>
              <w:rPr>
                <w:webHidden/>
                <w:rStyle w:val="IndexLink"/>
                <w:rtl w:val="true"/>
              </w:rPr>
              <w:t>فصل اول</w:t>
            </w:r>
            <w:r>
              <w:rPr>
                <w:rStyle w:val="IndexLink"/>
                <w:rtl w:val="true"/>
              </w:rPr>
              <w:t xml:space="preserve">: </w:t>
            </w:r>
            <w:r>
              <w:rPr>
                <w:rStyle w:val="IndexLink"/>
                <w:rtl w:val="true"/>
              </w:rPr>
              <w:t>راهکارهای اعتقادی</w:t>
            </w:r>
            <w:r>
              <w:rPr>
                <w:rStyle w:val="IndexLink"/>
                <w:rtl w:val="true"/>
              </w:rPr>
              <w:tab/>
            </w:r>
            <w:r>
              <w:rPr>
                <w:rStyle w:val="IndexLink"/>
              </w:rPr>
              <w:t>20</w:t>
            </w:r>
          </w:hyperlink>
        </w:p>
        <w:p>
          <w:pPr>
            <w:pStyle w:val="Contents3"/>
            <w:tabs>
              <w:tab w:val="clear" w:pos="8459"/>
              <w:tab w:val="right" w:pos="9026" w:leader="dot"/>
            </w:tabs>
            <w:rPr/>
          </w:pPr>
          <w:hyperlink w:anchor="__RefHeading___Toc701394_581953129">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701396_581953129">
            <w:r>
              <w:rPr>
                <w:webHidden/>
                <w:rStyle w:val="IndexLink"/>
              </w:rPr>
              <w:t>1</w:t>
            </w:r>
            <w:r>
              <w:rPr>
                <w:rStyle w:val="IndexLink"/>
                <w:rtl w:val="true"/>
              </w:rPr>
              <w:t xml:space="preserve">. </w:t>
            </w:r>
            <w:r>
              <w:rPr>
                <w:rStyle w:val="IndexLink"/>
                <w:rtl w:val="true"/>
              </w:rPr>
              <w:t>ایمان به خدا</w:t>
            </w:r>
            <w:r>
              <w:rPr>
                <w:rStyle w:val="IndexLink"/>
                <w:rtl w:val="true"/>
              </w:rPr>
              <w:tab/>
            </w:r>
            <w:r>
              <w:rPr>
                <w:rStyle w:val="IndexLink"/>
              </w:rPr>
              <w:t>22</w:t>
            </w:r>
          </w:hyperlink>
        </w:p>
        <w:p>
          <w:pPr>
            <w:pStyle w:val="Contents4"/>
            <w:tabs>
              <w:tab w:val="clear" w:pos="8176"/>
              <w:tab w:val="right" w:pos="9026" w:leader="dot"/>
            </w:tabs>
            <w:rPr/>
          </w:pPr>
          <w:hyperlink w:anchor="__RefHeading___Toc701398_581953129">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701400_581953129">
            <w:r>
              <w:rPr>
                <w:webHidden/>
                <w:rStyle w:val="IndexLink"/>
                <w:rtl w:val="true"/>
              </w:rPr>
              <w:t>ایمان، عامل بازدارنده از پلیدی</w:t>
            </w:r>
            <w:r>
              <w:rPr>
                <w:rStyle w:val="IndexLink"/>
              </w:rPr>
              <w:t>A</w:t>
            </w:r>
            <w:r>
              <w:rPr>
                <w:rStyle w:val="IndexLink"/>
                <w:rtl w:val="true"/>
              </w:rPr>
              <w:t>��</w:t>
            </w:r>
            <w:r>
              <w:rPr>
                <w:rStyle w:val="IndexLink"/>
                <w:rtl w:val="true"/>
              </w:rPr>
              <w:t>ها وتشویق به نی�</w:t>
            </w:r>
            <w:r>
              <w:rPr>
                <w:rStyle w:val="IndexLink"/>
              </w:rPr>
              <w:t>F</w:t>
            </w:r>
            <w:r>
              <w:rPr>
                <w:rStyle w:val="IndexLink"/>
                <w:rtl w:val="true"/>
              </w:rPr>
              <w:t>ی</w:t>
            </w:r>
            <w:r>
              <w:rPr>
                <w:rStyle w:val="IndexLink"/>
              </w:rPr>
              <w:t>A</w:t>
            </w:r>
            <w:r>
              <w:rPr>
                <w:rStyle w:val="IndexLink"/>
                <w:rtl w:val="true"/>
              </w:rPr>
              <w:t>��</w:t>
            </w:r>
            <w:r>
              <w:rPr>
                <w:rStyle w:val="IndexLink"/>
                <w:rtl w:val="true"/>
              </w:rPr>
              <w:t>ها</w:t>
            </w:r>
            <w:r>
              <w:rPr>
                <w:rStyle w:val="IndexLink"/>
                <w:rtl w:val="true"/>
              </w:rPr>
              <w:tab/>
            </w:r>
            <w:r>
              <w:rPr>
                <w:rStyle w:val="IndexLink"/>
              </w:rPr>
              <w:t>23</w:t>
            </w:r>
          </w:hyperlink>
        </w:p>
        <w:p>
          <w:pPr>
            <w:pStyle w:val="Contents4"/>
            <w:tabs>
              <w:tab w:val="clear" w:pos="8176"/>
              <w:tab w:val="right" w:pos="9026" w:leader="dot"/>
            </w:tabs>
            <w:rPr/>
          </w:pPr>
          <w:hyperlink w:anchor="__RefHeading___Toc701402_581953129">
            <w:r>
              <w:rPr>
                <w:webHidden/>
                <w:rStyle w:val="IndexLink"/>
                <w:rtl w:val="true"/>
              </w:rPr>
              <w:t>نتیجه ایمان</w:t>
            </w:r>
            <w:r>
              <w:rPr>
                <w:rStyle w:val="IndexLink"/>
                <w:rtl w:val="true"/>
              </w:rPr>
              <w:tab/>
            </w:r>
            <w:r>
              <w:rPr>
                <w:rStyle w:val="IndexLink"/>
              </w:rPr>
              <w:t>24</w:t>
            </w:r>
          </w:hyperlink>
        </w:p>
        <w:p>
          <w:pPr>
            <w:pStyle w:val="Contents3"/>
            <w:tabs>
              <w:tab w:val="clear" w:pos="8459"/>
              <w:tab w:val="right" w:pos="9026" w:leader="dot"/>
            </w:tabs>
            <w:rPr/>
          </w:pPr>
          <w:hyperlink w:anchor="__RefHeading___Toc701404_581953129">
            <w:r>
              <w:rPr>
                <w:webHidden/>
                <w:rStyle w:val="IndexLink"/>
              </w:rPr>
              <w:t>2</w:t>
            </w:r>
            <w:r>
              <w:rPr>
                <w:rStyle w:val="IndexLink"/>
                <w:rtl w:val="true"/>
              </w:rPr>
              <w:t xml:space="preserve">. </w:t>
            </w:r>
            <w:r>
              <w:rPr>
                <w:rStyle w:val="IndexLink"/>
                <w:rtl w:val="true"/>
              </w:rPr>
              <w:t>ایمان به معاد</w:t>
            </w:r>
            <w:r>
              <w:rPr>
                <w:rStyle w:val="IndexLink"/>
                <w:rtl w:val="true"/>
              </w:rPr>
              <w:tab/>
            </w:r>
            <w:r>
              <w:rPr>
                <w:rStyle w:val="IndexLink"/>
              </w:rPr>
              <w:t>27</w:t>
            </w:r>
          </w:hyperlink>
        </w:p>
        <w:p>
          <w:pPr>
            <w:pStyle w:val="Contents4"/>
            <w:tabs>
              <w:tab w:val="clear" w:pos="8176"/>
              <w:tab w:val="right" w:pos="9026" w:leader="dot"/>
            </w:tabs>
            <w:rPr/>
          </w:pPr>
          <w:hyperlink w:anchor="__RefHeading___Toc701406_581953129">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701408_581953129">
            <w:r>
              <w:rPr>
                <w:webHidden/>
                <w:rStyle w:val="IndexLink"/>
                <w:rtl w:val="true"/>
              </w:rPr>
              <w:t>نقش معاد در مسائل اقتصادی</w:t>
            </w:r>
            <w:r>
              <w:rPr>
                <w:rStyle w:val="IndexLink"/>
                <w:rtl w:val="true"/>
              </w:rPr>
              <w:tab/>
            </w:r>
            <w:r>
              <w:rPr>
                <w:rStyle w:val="IndexLink"/>
              </w:rPr>
              <w:t>27</w:t>
            </w:r>
          </w:hyperlink>
        </w:p>
        <w:p>
          <w:pPr>
            <w:pStyle w:val="Contents4"/>
            <w:tabs>
              <w:tab w:val="clear" w:pos="8176"/>
              <w:tab w:val="right" w:pos="9026" w:leader="dot"/>
            </w:tabs>
            <w:rPr/>
          </w:pPr>
          <w:hyperlink w:anchor="__RefHeading___Toc701410_581953129">
            <w:r>
              <w:rPr>
                <w:webHidden/>
                <w:rStyle w:val="IndexLink"/>
                <w:rtl w:val="true"/>
              </w:rPr>
              <w:t>نقش معاد در مسائل نظامی</w:t>
            </w:r>
            <w:r>
              <w:rPr>
                <w:rStyle w:val="IndexLink"/>
                <w:rtl w:val="true"/>
              </w:rPr>
              <w:tab/>
            </w:r>
            <w:r>
              <w:rPr>
                <w:rStyle w:val="IndexLink"/>
              </w:rPr>
              <w:t>28</w:t>
            </w:r>
          </w:hyperlink>
        </w:p>
        <w:p>
          <w:pPr>
            <w:pStyle w:val="Contents4"/>
            <w:tabs>
              <w:tab w:val="clear" w:pos="8176"/>
              <w:tab w:val="right" w:pos="9026" w:leader="dot"/>
            </w:tabs>
            <w:rPr/>
          </w:pPr>
          <w:hyperlink w:anchor="__RefHeading___Toc701412_581953129">
            <w:r>
              <w:rPr>
                <w:webHidden/>
                <w:rStyle w:val="IndexLink"/>
                <w:rtl w:val="true"/>
              </w:rPr>
              <w:t>نقش معاد در برخورد با طاغوتیان</w:t>
            </w:r>
            <w:r>
              <w:rPr>
                <w:rStyle w:val="IndexLink"/>
                <w:rtl w:val="true"/>
              </w:rPr>
              <w:tab/>
            </w:r>
            <w:r>
              <w:rPr>
                <w:rStyle w:val="IndexLink"/>
              </w:rPr>
              <w:t>30</w:t>
            </w:r>
          </w:hyperlink>
        </w:p>
        <w:p>
          <w:pPr>
            <w:pStyle w:val="Contents4"/>
            <w:tabs>
              <w:tab w:val="clear" w:pos="8176"/>
              <w:tab w:val="right" w:pos="9026" w:leader="dot"/>
            </w:tabs>
            <w:rPr/>
          </w:pPr>
          <w:hyperlink w:anchor="__RefHeading___Toc701414_581953129">
            <w:r>
              <w:rPr>
                <w:webHidden/>
                <w:rStyle w:val="IndexLink"/>
                <w:rtl w:val="true"/>
              </w:rPr>
              <w:t>نقش معاد در توجّه به محرومان</w:t>
            </w:r>
            <w:r>
              <w:rPr>
                <w:rStyle w:val="IndexLink"/>
                <w:rtl w:val="true"/>
              </w:rPr>
              <w:tab/>
            </w:r>
            <w:r>
              <w:rPr>
                <w:rStyle w:val="IndexLink"/>
              </w:rPr>
              <w:t>31</w:t>
            </w:r>
          </w:hyperlink>
        </w:p>
        <w:p>
          <w:pPr>
            <w:pStyle w:val="Contents4"/>
            <w:tabs>
              <w:tab w:val="clear" w:pos="8176"/>
              <w:tab w:val="right" w:pos="9026" w:leader="dot"/>
            </w:tabs>
            <w:rPr/>
          </w:pPr>
          <w:hyperlink w:anchor="__RefHeading___Toc701416_581953129">
            <w:r>
              <w:rPr>
                <w:webHidden/>
                <w:rStyle w:val="IndexLink"/>
                <w:rtl w:val="true"/>
              </w:rPr>
              <w:t>ایمان به معاد، پشتوانه تمام �</w:t>
            </w:r>
            <w:r>
              <w:rPr>
                <w:rStyle w:val="IndexLink"/>
              </w:rPr>
              <w:t>F</w:t>
            </w:r>
            <w:r>
              <w:rPr>
                <w:rStyle w:val="IndexLink"/>
                <w:rtl w:val="true"/>
              </w:rPr>
              <w:t>مالات</w:t>
            </w:r>
            <w:r>
              <w:rPr>
                <w:rStyle w:val="IndexLink"/>
                <w:rtl w:val="true"/>
              </w:rPr>
              <w:tab/>
            </w:r>
            <w:r>
              <w:rPr>
                <w:rStyle w:val="IndexLink"/>
              </w:rPr>
              <w:t>32</w:t>
            </w:r>
          </w:hyperlink>
        </w:p>
        <w:p>
          <w:pPr>
            <w:pStyle w:val="Contents3"/>
            <w:tabs>
              <w:tab w:val="clear" w:pos="8459"/>
              <w:tab w:val="right" w:pos="9026" w:leader="dot"/>
            </w:tabs>
            <w:rPr/>
          </w:pPr>
          <w:hyperlink w:anchor="__RefHeading___Toc701418_581953129">
            <w:r>
              <w:rPr>
                <w:webHidden/>
                <w:rStyle w:val="IndexLink"/>
              </w:rPr>
              <w:t>3</w:t>
            </w:r>
            <w:r>
              <w:rPr>
                <w:rStyle w:val="IndexLink"/>
                <w:rtl w:val="true"/>
              </w:rPr>
              <w:t xml:space="preserve">. </w:t>
            </w:r>
            <w:r>
              <w:rPr>
                <w:rStyle w:val="IndexLink"/>
                <w:rtl w:val="true"/>
              </w:rPr>
              <w:t>توکل بر خداوند</w:t>
            </w:r>
            <w:r>
              <w:rPr>
                <w:rStyle w:val="IndexLink"/>
                <w:rtl w:val="true"/>
              </w:rPr>
              <w:tab/>
            </w:r>
            <w:r>
              <w:rPr>
                <w:rStyle w:val="IndexLink"/>
              </w:rPr>
              <w:t>34</w:t>
            </w:r>
          </w:hyperlink>
        </w:p>
        <w:p>
          <w:pPr>
            <w:pStyle w:val="Contents3"/>
            <w:tabs>
              <w:tab w:val="clear" w:pos="8459"/>
              <w:tab w:val="right" w:pos="9026" w:leader="dot"/>
            </w:tabs>
            <w:rPr/>
          </w:pPr>
          <w:hyperlink w:anchor="__RefHeading___Toc701420_581953129">
            <w:r>
              <w:rPr>
                <w:webHidden/>
                <w:rStyle w:val="IndexLink"/>
              </w:rPr>
              <w:t>4</w:t>
            </w:r>
            <w:r>
              <w:rPr>
                <w:rStyle w:val="IndexLink"/>
                <w:rtl w:val="true"/>
              </w:rPr>
              <w:t xml:space="preserve">. </w:t>
            </w:r>
            <w:r>
              <w:rPr>
                <w:rStyle w:val="IndexLink"/>
                <w:rtl w:val="true"/>
              </w:rPr>
              <w:t>دعا و نیایش</w:t>
            </w:r>
            <w:r>
              <w:rPr>
                <w:rStyle w:val="IndexLink"/>
                <w:rtl w:val="true"/>
              </w:rPr>
              <w:tab/>
            </w:r>
            <w:r>
              <w:rPr>
                <w:rStyle w:val="IndexLink"/>
              </w:rPr>
              <w:t>36</w:t>
            </w:r>
          </w:hyperlink>
        </w:p>
        <w:p>
          <w:pPr>
            <w:pStyle w:val="Contents3"/>
            <w:tabs>
              <w:tab w:val="clear" w:pos="8459"/>
              <w:tab w:val="right" w:pos="9026" w:leader="dot"/>
            </w:tabs>
            <w:rPr/>
          </w:pPr>
          <w:hyperlink w:anchor="__RefHeading___Toc701422_581953129">
            <w:r>
              <w:rPr>
                <w:webHidden/>
                <w:rStyle w:val="IndexLink"/>
              </w:rPr>
              <w:t>5</w:t>
            </w:r>
            <w:r>
              <w:rPr>
                <w:rStyle w:val="IndexLink"/>
                <w:rtl w:val="true"/>
              </w:rPr>
              <w:t xml:space="preserve">. </w:t>
            </w:r>
            <w:r>
              <w:rPr>
                <w:rStyle w:val="IndexLink"/>
                <w:rtl w:val="true"/>
              </w:rPr>
              <w:t>نذر و قسم</w:t>
            </w:r>
            <w:r>
              <w:rPr>
                <w:rStyle w:val="IndexLink"/>
                <w:rtl w:val="true"/>
              </w:rPr>
              <w:tab/>
            </w:r>
            <w:r>
              <w:rPr>
                <w:rStyle w:val="IndexLink"/>
              </w:rPr>
              <w:t>37</w:t>
            </w:r>
          </w:hyperlink>
        </w:p>
        <w:p>
          <w:pPr>
            <w:pStyle w:val="Contents3"/>
            <w:tabs>
              <w:tab w:val="clear" w:pos="8459"/>
              <w:tab w:val="right" w:pos="9026" w:leader="dot"/>
            </w:tabs>
            <w:rPr/>
          </w:pPr>
          <w:hyperlink w:anchor="__RefHeading___Toc701424_581953129">
            <w:r>
              <w:rPr>
                <w:webHidden/>
                <w:rStyle w:val="IndexLink"/>
              </w:rPr>
              <w:t>6</w:t>
            </w:r>
            <w:r>
              <w:rPr>
                <w:rStyle w:val="IndexLink"/>
                <w:rtl w:val="true"/>
              </w:rPr>
              <w:t xml:space="preserve">. </w:t>
            </w:r>
            <w:r>
              <w:rPr>
                <w:rStyle w:val="IndexLink"/>
                <w:rtl w:val="true"/>
              </w:rPr>
              <w:t>ایمان به نصرت الهی</w:t>
            </w:r>
            <w:r>
              <w:rPr>
                <w:rStyle w:val="IndexLink"/>
                <w:rtl w:val="true"/>
              </w:rPr>
              <w:tab/>
            </w:r>
            <w:r>
              <w:rPr>
                <w:rStyle w:val="IndexLink"/>
              </w:rPr>
              <w:t>37</w:t>
            </w:r>
          </w:hyperlink>
        </w:p>
        <w:p>
          <w:pPr>
            <w:pStyle w:val="Contents3"/>
            <w:tabs>
              <w:tab w:val="clear" w:pos="8459"/>
              <w:tab w:val="right" w:pos="9026" w:leader="dot"/>
            </w:tabs>
            <w:rPr/>
          </w:pPr>
          <w:hyperlink w:anchor="__RefHeading___Toc701426_581953129">
            <w:r>
              <w:rPr>
                <w:webHidden/>
                <w:rStyle w:val="IndexLink"/>
              </w:rPr>
              <w:t>7</w:t>
            </w:r>
            <w:r>
              <w:rPr>
                <w:rStyle w:val="IndexLink"/>
                <w:rtl w:val="true"/>
              </w:rPr>
              <w:t xml:space="preserve">. </w:t>
            </w:r>
            <w:r>
              <w:rPr>
                <w:rStyle w:val="IndexLink"/>
                <w:rtl w:val="true"/>
              </w:rPr>
              <w:t>تکلیف گرایی</w:t>
            </w:r>
            <w:r>
              <w:rPr>
                <w:rStyle w:val="IndexLink"/>
                <w:rtl w:val="true"/>
              </w:rPr>
              <w:tab/>
            </w:r>
            <w:r>
              <w:rPr>
                <w:rStyle w:val="IndexLink"/>
              </w:rPr>
              <w:t>39</w:t>
            </w:r>
          </w:hyperlink>
        </w:p>
        <w:p>
          <w:pPr>
            <w:pStyle w:val="Contents3"/>
            <w:tabs>
              <w:tab w:val="clear" w:pos="8459"/>
              <w:tab w:val="right" w:pos="9026" w:leader="dot"/>
            </w:tabs>
            <w:rPr/>
          </w:pPr>
          <w:hyperlink w:anchor="__RefHeading___Toc701428_581953129">
            <w:r>
              <w:rPr>
                <w:webHidden/>
                <w:rStyle w:val="IndexLink"/>
              </w:rPr>
              <w:t>8</w:t>
            </w:r>
            <w:r>
              <w:rPr>
                <w:rStyle w:val="IndexLink"/>
                <w:rtl w:val="true"/>
              </w:rPr>
              <w:t xml:space="preserve">. </w:t>
            </w:r>
            <w:r>
              <w:rPr>
                <w:rStyle w:val="IndexLink"/>
                <w:rtl w:val="true"/>
              </w:rPr>
              <w:t>یاد امدادهای الهی</w:t>
            </w:r>
            <w:r>
              <w:rPr>
                <w:rStyle w:val="IndexLink"/>
                <w:rtl w:val="true"/>
              </w:rPr>
              <w:tab/>
            </w:r>
            <w:r>
              <w:rPr>
                <w:rStyle w:val="IndexLink"/>
              </w:rPr>
              <w:t>40</w:t>
            </w:r>
          </w:hyperlink>
        </w:p>
        <w:p>
          <w:pPr>
            <w:pStyle w:val="Contents3"/>
            <w:tabs>
              <w:tab w:val="clear" w:pos="8459"/>
              <w:tab w:val="right" w:pos="9026" w:leader="dot"/>
            </w:tabs>
            <w:rPr/>
          </w:pPr>
          <w:hyperlink w:anchor="__RefHeading___Toc701430_581953129">
            <w:r>
              <w:rPr>
                <w:webHidden/>
                <w:rStyle w:val="IndexLink"/>
              </w:rPr>
              <w:t>9</w:t>
            </w:r>
            <w:r>
              <w:rPr>
                <w:rStyle w:val="IndexLink"/>
                <w:rtl w:val="true"/>
              </w:rPr>
              <w:t xml:space="preserve">. </w:t>
            </w:r>
            <w:r>
              <w:rPr>
                <w:rStyle w:val="IndexLink"/>
                <w:rtl w:val="true"/>
              </w:rPr>
              <w:t>حسن ظنّ وامیدواری</w:t>
            </w:r>
            <w:r>
              <w:rPr>
                <w:rStyle w:val="IndexLink"/>
                <w:rtl w:val="true"/>
              </w:rPr>
              <w:tab/>
            </w:r>
            <w:r>
              <w:rPr>
                <w:rStyle w:val="IndexLink"/>
              </w:rPr>
              <w:t>40</w:t>
            </w:r>
          </w:hyperlink>
        </w:p>
        <w:p>
          <w:pPr>
            <w:pStyle w:val="Contents2"/>
            <w:tabs>
              <w:tab w:val="clear" w:pos="8743"/>
              <w:tab w:val="right" w:pos="9026" w:leader="dot"/>
            </w:tabs>
            <w:rPr/>
          </w:pPr>
          <w:hyperlink w:anchor="__RefHeading___Toc701432_581953129">
            <w:r>
              <w:rPr>
                <w:webHidden/>
                <w:rStyle w:val="IndexLink"/>
                <w:rtl w:val="true"/>
              </w:rPr>
              <w:t>فصل دوم</w:t>
            </w:r>
            <w:r>
              <w:rPr>
                <w:rStyle w:val="IndexLink"/>
                <w:rtl w:val="true"/>
              </w:rPr>
              <w:t xml:space="preserve">: </w:t>
            </w:r>
            <w:r>
              <w:rPr>
                <w:rStyle w:val="IndexLink"/>
                <w:rtl w:val="true"/>
              </w:rPr>
              <w:t>راهکارهای معرفتی</w:t>
            </w:r>
            <w:r>
              <w:rPr>
                <w:rStyle w:val="IndexLink"/>
                <w:rtl w:val="true"/>
              </w:rPr>
              <w:tab/>
            </w:r>
            <w:r>
              <w:rPr>
                <w:rStyle w:val="IndexLink"/>
              </w:rPr>
              <w:t>42</w:t>
            </w:r>
          </w:hyperlink>
        </w:p>
        <w:p>
          <w:pPr>
            <w:pStyle w:val="Contents3"/>
            <w:tabs>
              <w:tab w:val="clear" w:pos="8459"/>
              <w:tab w:val="right" w:pos="9026" w:leader="dot"/>
            </w:tabs>
            <w:rPr/>
          </w:pPr>
          <w:hyperlink w:anchor="__RefHeading___Toc701434_581953129">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701436_581953129">
            <w:r>
              <w:rPr>
                <w:webHidden/>
                <w:rStyle w:val="IndexLink"/>
              </w:rPr>
              <w:t>1</w:t>
            </w:r>
            <w:r>
              <w:rPr>
                <w:rStyle w:val="IndexLink"/>
                <w:rtl w:val="true"/>
              </w:rPr>
              <w:t xml:space="preserve">. </w:t>
            </w:r>
            <w:r>
              <w:rPr>
                <w:rStyle w:val="IndexLink"/>
                <w:rtl w:val="true"/>
              </w:rPr>
              <w:t>شناخت مقام انسان</w:t>
            </w:r>
            <w:r>
              <w:rPr>
                <w:rStyle w:val="IndexLink"/>
                <w:rtl w:val="true"/>
              </w:rPr>
              <w:tab/>
            </w:r>
            <w:r>
              <w:rPr>
                <w:rStyle w:val="IndexLink"/>
              </w:rPr>
              <w:t>44</w:t>
            </w:r>
          </w:hyperlink>
        </w:p>
        <w:p>
          <w:pPr>
            <w:pStyle w:val="Contents3"/>
            <w:tabs>
              <w:tab w:val="clear" w:pos="8459"/>
              <w:tab w:val="right" w:pos="9026" w:leader="dot"/>
            </w:tabs>
            <w:rPr/>
          </w:pPr>
          <w:hyperlink w:anchor="__RefHeading___Toc701438_581953129">
            <w:r>
              <w:rPr>
                <w:webHidden/>
                <w:rStyle w:val="IndexLink"/>
              </w:rPr>
              <w:t>2</w:t>
            </w:r>
            <w:r>
              <w:rPr>
                <w:rStyle w:val="IndexLink"/>
                <w:rtl w:val="true"/>
              </w:rPr>
              <w:t xml:space="preserve">. </w:t>
            </w:r>
            <w:r>
              <w:rPr>
                <w:rStyle w:val="IndexLink"/>
                <w:rtl w:val="true"/>
              </w:rPr>
              <w:t>آشنایی با زندگی افراد موفّق</w:t>
            </w:r>
            <w:r>
              <w:rPr>
                <w:rStyle w:val="IndexLink"/>
                <w:rtl w:val="true"/>
              </w:rPr>
              <w:tab/>
            </w:r>
            <w:r>
              <w:rPr>
                <w:rStyle w:val="IndexLink"/>
              </w:rPr>
              <w:t>45</w:t>
            </w:r>
          </w:hyperlink>
        </w:p>
        <w:p>
          <w:pPr>
            <w:pStyle w:val="Contents3"/>
            <w:tabs>
              <w:tab w:val="clear" w:pos="8459"/>
              <w:tab w:val="right" w:pos="9026" w:leader="dot"/>
            </w:tabs>
            <w:rPr/>
          </w:pPr>
          <w:hyperlink w:anchor="__RefHeading___Toc701440_581953129">
            <w:r>
              <w:rPr>
                <w:webHidden/>
                <w:rStyle w:val="IndexLink"/>
              </w:rPr>
              <w:t>3</w:t>
            </w:r>
            <w:r>
              <w:rPr>
                <w:rStyle w:val="IndexLink"/>
                <w:rtl w:val="true"/>
              </w:rPr>
              <w:t xml:space="preserve">. </w:t>
            </w:r>
            <w:r>
              <w:rPr>
                <w:rStyle w:val="IndexLink"/>
                <w:rtl w:val="true"/>
              </w:rPr>
              <w:t>آشنایی با تاریخ</w:t>
            </w:r>
            <w:r>
              <w:rPr>
                <w:rStyle w:val="IndexLink"/>
                <w:rtl w:val="true"/>
              </w:rPr>
              <w:tab/>
            </w:r>
            <w:r>
              <w:rPr>
                <w:rStyle w:val="IndexLink"/>
              </w:rPr>
              <w:t>46</w:t>
            </w:r>
          </w:hyperlink>
        </w:p>
        <w:p>
          <w:pPr>
            <w:pStyle w:val="Contents3"/>
            <w:tabs>
              <w:tab w:val="clear" w:pos="8459"/>
              <w:tab w:val="right" w:pos="9026" w:leader="dot"/>
            </w:tabs>
            <w:rPr/>
          </w:pPr>
          <w:hyperlink w:anchor="__RefHeading___Toc701442_581953129">
            <w:r>
              <w:rPr>
                <w:webHidden/>
                <w:rStyle w:val="IndexLink"/>
              </w:rPr>
              <w:t>4</w:t>
            </w:r>
            <w:r>
              <w:rPr>
                <w:rStyle w:val="IndexLink"/>
                <w:rtl w:val="true"/>
              </w:rPr>
              <w:t xml:space="preserve">. </w:t>
            </w:r>
            <w:r>
              <w:rPr>
                <w:rStyle w:val="IndexLink"/>
                <w:rtl w:val="true"/>
              </w:rPr>
              <w:t>توجّه به نتایج کار</w:t>
            </w:r>
            <w:r>
              <w:rPr>
                <w:rStyle w:val="IndexLink"/>
                <w:rtl w:val="true"/>
              </w:rPr>
              <w:tab/>
            </w:r>
            <w:r>
              <w:rPr>
                <w:rStyle w:val="IndexLink"/>
              </w:rPr>
              <w:t>47</w:t>
            </w:r>
          </w:hyperlink>
        </w:p>
        <w:p>
          <w:pPr>
            <w:pStyle w:val="Contents3"/>
            <w:tabs>
              <w:tab w:val="clear" w:pos="8459"/>
              <w:tab w:val="right" w:pos="9026" w:leader="dot"/>
            </w:tabs>
            <w:rPr/>
          </w:pPr>
          <w:hyperlink w:anchor="__RefHeading___Toc701444_581953129">
            <w:r>
              <w:rPr>
                <w:webHidden/>
                <w:rStyle w:val="IndexLink"/>
              </w:rPr>
              <w:t>5</w:t>
            </w:r>
            <w:r>
              <w:rPr>
                <w:rStyle w:val="IndexLink"/>
                <w:rtl w:val="true"/>
              </w:rPr>
              <w:t xml:space="preserve">. </w:t>
            </w:r>
            <w:r>
              <w:rPr>
                <w:rStyle w:val="IndexLink"/>
                <w:rtl w:val="true"/>
              </w:rPr>
              <w:t>دانش و تجربه</w:t>
            </w:r>
            <w:r>
              <w:rPr>
                <w:rStyle w:val="IndexLink"/>
                <w:rtl w:val="true"/>
              </w:rPr>
              <w:tab/>
            </w:r>
            <w:r>
              <w:rPr>
                <w:rStyle w:val="IndexLink"/>
              </w:rPr>
              <w:t>48</w:t>
            </w:r>
          </w:hyperlink>
        </w:p>
        <w:p>
          <w:pPr>
            <w:pStyle w:val="Contents3"/>
            <w:tabs>
              <w:tab w:val="clear" w:pos="8459"/>
              <w:tab w:val="right" w:pos="9026" w:leader="dot"/>
            </w:tabs>
            <w:rPr/>
          </w:pPr>
          <w:hyperlink w:anchor="__RefHeading___Toc701446_581953129">
            <w:r>
              <w:rPr>
                <w:webHidden/>
                <w:rStyle w:val="IndexLink"/>
              </w:rPr>
              <w:t>6</w:t>
            </w:r>
            <w:r>
              <w:rPr>
                <w:rStyle w:val="IndexLink"/>
                <w:rtl w:val="true"/>
              </w:rPr>
              <w:t xml:space="preserve">. </w:t>
            </w:r>
            <w:r>
              <w:rPr>
                <w:rStyle w:val="IndexLink"/>
                <w:rtl w:val="true"/>
              </w:rPr>
              <w:t>قداست موضوع و واسطه ها</w:t>
            </w:r>
            <w:r>
              <w:rPr>
                <w:rStyle w:val="IndexLink"/>
                <w:rtl w:val="true"/>
              </w:rPr>
              <w:tab/>
            </w:r>
            <w:r>
              <w:rPr>
                <w:rStyle w:val="IndexLink"/>
              </w:rPr>
              <w:t>51</w:t>
            </w:r>
          </w:hyperlink>
        </w:p>
        <w:p>
          <w:pPr>
            <w:pStyle w:val="Contents3"/>
            <w:tabs>
              <w:tab w:val="clear" w:pos="8459"/>
              <w:tab w:val="right" w:pos="9026" w:leader="dot"/>
            </w:tabs>
            <w:rPr/>
          </w:pPr>
          <w:hyperlink w:anchor="__RefHeading___Toc701448_581953129">
            <w:r>
              <w:rPr>
                <w:webHidden/>
                <w:rStyle w:val="IndexLink"/>
              </w:rPr>
              <w:t>7</w:t>
            </w:r>
            <w:r>
              <w:rPr>
                <w:rStyle w:val="IndexLink"/>
                <w:rtl w:val="true"/>
              </w:rPr>
              <w:t xml:space="preserve">. </w:t>
            </w:r>
            <w:r>
              <w:rPr>
                <w:rStyle w:val="IndexLink"/>
                <w:rtl w:val="true"/>
              </w:rPr>
              <w:t>مقایسه با مطلوب</w:t>
            </w:r>
            <w:r>
              <w:rPr>
                <w:rStyle w:val="IndexLink"/>
                <w:rtl w:val="true"/>
              </w:rPr>
              <w:tab/>
            </w:r>
            <w:r>
              <w:rPr>
                <w:rStyle w:val="IndexLink"/>
              </w:rPr>
              <w:t>52</w:t>
            </w:r>
          </w:hyperlink>
        </w:p>
        <w:p>
          <w:pPr>
            <w:pStyle w:val="Contents3"/>
            <w:tabs>
              <w:tab w:val="clear" w:pos="8459"/>
              <w:tab w:val="right" w:pos="9026" w:leader="dot"/>
            </w:tabs>
            <w:rPr/>
          </w:pPr>
          <w:hyperlink w:anchor="__RefHeading___Toc701450_581953129">
            <w:r>
              <w:rPr>
                <w:webHidden/>
                <w:rStyle w:val="IndexLink"/>
              </w:rPr>
              <w:t>8</w:t>
            </w:r>
            <w:r>
              <w:rPr>
                <w:rStyle w:val="IndexLink"/>
                <w:rtl w:val="true"/>
              </w:rPr>
              <w:t xml:space="preserve">. </w:t>
            </w:r>
            <w:r>
              <w:rPr>
                <w:rStyle w:val="IndexLink"/>
                <w:rtl w:val="true"/>
              </w:rPr>
              <w:t>آشنایی با قوانین و سنّت های الهی</w:t>
            </w:r>
            <w:r>
              <w:rPr>
                <w:rStyle w:val="IndexLink"/>
                <w:rtl w:val="true"/>
              </w:rPr>
              <w:tab/>
            </w:r>
            <w:r>
              <w:rPr>
                <w:rStyle w:val="IndexLink"/>
              </w:rPr>
              <w:t>53</w:t>
            </w:r>
          </w:hyperlink>
        </w:p>
        <w:p>
          <w:pPr>
            <w:pStyle w:val="Contents3"/>
            <w:tabs>
              <w:tab w:val="clear" w:pos="8459"/>
              <w:tab w:val="right" w:pos="9026" w:leader="dot"/>
            </w:tabs>
            <w:rPr/>
          </w:pPr>
          <w:hyperlink w:anchor="__RefHeading___Toc701452_581953129">
            <w:r>
              <w:rPr>
                <w:webHidden/>
                <w:rStyle w:val="IndexLink"/>
              </w:rPr>
              <w:t>9</w:t>
            </w:r>
            <w:r>
              <w:rPr>
                <w:rStyle w:val="IndexLink"/>
                <w:rtl w:val="true"/>
              </w:rPr>
              <w:t xml:space="preserve">. </w:t>
            </w:r>
            <w:r>
              <w:rPr>
                <w:rStyle w:val="IndexLink"/>
                <w:rtl w:val="true"/>
              </w:rPr>
              <w:t>دیدن آثار و نشانه ها</w:t>
            </w:r>
            <w:r>
              <w:rPr>
                <w:rStyle w:val="IndexLink"/>
                <w:rtl w:val="true"/>
              </w:rPr>
              <w:tab/>
            </w:r>
            <w:r>
              <w:rPr>
                <w:rStyle w:val="IndexLink"/>
              </w:rPr>
              <w:t>54</w:t>
            </w:r>
          </w:hyperlink>
        </w:p>
        <w:p>
          <w:pPr>
            <w:pStyle w:val="Contents3"/>
            <w:tabs>
              <w:tab w:val="clear" w:pos="8459"/>
              <w:tab w:val="right" w:pos="9026" w:leader="dot"/>
            </w:tabs>
            <w:rPr/>
          </w:pPr>
          <w:hyperlink w:anchor="__RefHeading___Toc701454_581953129">
            <w:r>
              <w:rPr>
                <w:webHidden/>
                <w:rStyle w:val="IndexLink"/>
              </w:rPr>
              <w:t>10</w:t>
            </w:r>
            <w:r>
              <w:rPr>
                <w:rStyle w:val="IndexLink"/>
                <w:rtl w:val="true"/>
              </w:rPr>
              <w:t xml:space="preserve">. </w:t>
            </w:r>
            <w:r>
              <w:rPr>
                <w:rStyle w:val="IndexLink"/>
                <w:rtl w:val="true"/>
              </w:rPr>
              <w:t>شناخت اهداف مخالفان</w:t>
            </w:r>
            <w:r>
              <w:rPr>
                <w:rStyle w:val="IndexLink"/>
                <w:rtl w:val="true"/>
              </w:rPr>
              <w:tab/>
            </w:r>
            <w:r>
              <w:rPr>
                <w:rStyle w:val="IndexLink"/>
              </w:rPr>
              <w:t>55</w:t>
            </w:r>
          </w:hyperlink>
        </w:p>
        <w:p>
          <w:pPr>
            <w:pStyle w:val="Contents3"/>
            <w:tabs>
              <w:tab w:val="clear" w:pos="8459"/>
              <w:tab w:val="right" w:pos="9026" w:leader="dot"/>
            </w:tabs>
            <w:rPr/>
          </w:pPr>
          <w:hyperlink w:anchor="__RefHeading___Toc701456_581953129">
            <w:r>
              <w:rPr>
                <w:webHidden/>
                <w:rStyle w:val="IndexLink"/>
              </w:rPr>
              <w:t>11</w:t>
            </w:r>
            <w:r>
              <w:rPr>
                <w:rStyle w:val="IndexLink"/>
                <w:rtl w:val="true"/>
              </w:rPr>
              <w:t xml:space="preserve">. </w:t>
            </w:r>
            <w:r>
              <w:rPr>
                <w:rStyle w:val="IndexLink"/>
                <w:rtl w:val="true"/>
              </w:rPr>
              <w:t>توجه به فداکاری بزرگان</w:t>
            </w:r>
            <w:r>
              <w:rPr>
                <w:rStyle w:val="IndexLink"/>
                <w:rtl w:val="true"/>
              </w:rPr>
              <w:tab/>
            </w:r>
            <w:r>
              <w:rPr>
                <w:rStyle w:val="IndexLink"/>
              </w:rPr>
              <w:t>55</w:t>
            </w:r>
          </w:hyperlink>
        </w:p>
        <w:p>
          <w:pPr>
            <w:pStyle w:val="Contents3"/>
            <w:tabs>
              <w:tab w:val="clear" w:pos="8459"/>
              <w:tab w:val="right" w:pos="9026" w:leader="dot"/>
            </w:tabs>
            <w:rPr/>
          </w:pPr>
          <w:hyperlink w:anchor="__RefHeading___Toc701458_581953129">
            <w:r>
              <w:rPr>
                <w:webHidden/>
                <w:rStyle w:val="IndexLink"/>
              </w:rPr>
              <w:t>12</w:t>
            </w:r>
            <w:r>
              <w:rPr>
                <w:rStyle w:val="IndexLink"/>
                <w:rtl w:val="true"/>
              </w:rPr>
              <w:t xml:space="preserve">. </w:t>
            </w:r>
            <w:r>
              <w:rPr>
                <w:rStyle w:val="IndexLink"/>
                <w:rtl w:val="true"/>
              </w:rPr>
              <w:t>همراهی هستی</w:t>
            </w:r>
            <w:r>
              <w:rPr>
                <w:rStyle w:val="IndexLink"/>
                <w:rtl w:val="true"/>
              </w:rPr>
              <w:tab/>
            </w:r>
            <w:r>
              <w:rPr>
                <w:rStyle w:val="IndexLink"/>
              </w:rPr>
              <w:t>57</w:t>
            </w:r>
          </w:hyperlink>
        </w:p>
        <w:p>
          <w:pPr>
            <w:pStyle w:val="Contents3"/>
            <w:tabs>
              <w:tab w:val="clear" w:pos="8459"/>
              <w:tab w:val="right" w:pos="9026" w:leader="dot"/>
            </w:tabs>
            <w:rPr/>
          </w:pPr>
          <w:hyperlink w:anchor="__RefHeading___Toc701460_581953129">
            <w:r>
              <w:rPr>
                <w:webHidden/>
                <w:rStyle w:val="IndexLink"/>
              </w:rPr>
              <w:t>13</w:t>
            </w:r>
            <w:r>
              <w:rPr>
                <w:rStyle w:val="IndexLink"/>
                <w:rtl w:val="true"/>
              </w:rPr>
              <w:t xml:space="preserve">. </w:t>
            </w:r>
            <w:r>
              <w:rPr>
                <w:rStyle w:val="IndexLink"/>
                <w:rtl w:val="true"/>
              </w:rPr>
              <w:t>فهمیدن فلسفه و راز امور</w:t>
            </w:r>
            <w:r>
              <w:rPr>
                <w:rStyle w:val="IndexLink"/>
                <w:rtl w:val="true"/>
              </w:rPr>
              <w:tab/>
            </w:r>
            <w:r>
              <w:rPr>
                <w:rStyle w:val="IndexLink"/>
              </w:rPr>
              <w:t>57</w:t>
            </w:r>
          </w:hyperlink>
        </w:p>
        <w:p>
          <w:pPr>
            <w:pStyle w:val="Contents3"/>
            <w:tabs>
              <w:tab w:val="clear" w:pos="8459"/>
              <w:tab w:val="right" w:pos="9026" w:leader="dot"/>
            </w:tabs>
            <w:rPr/>
          </w:pPr>
          <w:hyperlink w:anchor="__RefHeading___Toc701462_581953129">
            <w:r>
              <w:rPr>
                <w:webHidden/>
                <w:rStyle w:val="IndexLink"/>
              </w:rPr>
              <w:t>14</w:t>
            </w:r>
            <w:r>
              <w:rPr>
                <w:rStyle w:val="IndexLink"/>
                <w:rtl w:val="true"/>
              </w:rPr>
              <w:t xml:space="preserve">. </w:t>
            </w:r>
            <w:r>
              <w:rPr>
                <w:rStyle w:val="IndexLink"/>
                <w:rtl w:val="true"/>
              </w:rPr>
              <w:t>توجّه به کوتاهی و گذران فرصت</w:t>
            </w:r>
            <w:r>
              <w:rPr>
                <w:rStyle w:val="IndexLink"/>
                <w:rtl w:val="true"/>
              </w:rPr>
              <w:tab/>
            </w:r>
            <w:r>
              <w:rPr>
                <w:rStyle w:val="IndexLink"/>
              </w:rPr>
              <w:t>58</w:t>
            </w:r>
          </w:hyperlink>
        </w:p>
        <w:p>
          <w:pPr>
            <w:pStyle w:val="Contents3"/>
            <w:tabs>
              <w:tab w:val="clear" w:pos="8459"/>
              <w:tab w:val="right" w:pos="9026" w:leader="dot"/>
            </w:tabs>
            <w:rPr/>
          </w:pPr>
          <w:hyperlink w:anchor="__RefHeading___Toc701464_581953129">
            <w:r>
              <w:rPr>
                <w:webHidden/>
                <w:rStyle w:val="IndexLink"/>
              </w:rPr>
              <w:t>15</w:t>
            </w:r>
            <w:r>
              <w:rPr>
                <w:rStyle w:val="IndexLink"/>
                <w:rtl w:val="true"/>
              </w:rPr>
              <w:t xml:space="preserve">. </w:t>
            </w:r>
            <w:r>
              <w:rPr>
                <w:rStyle w:val="IndexLink"/>
                <w:rtl w:val="true"/>
              </w:rPr>
              <w:t>مبارزه با تبلیغات منفی</w:t>
            </w:r>
            <w:r>
              <w:rPr>
                <w:rStyle w:val="IndexLink"/>
                <w:rtl w:val="true"/>
              </w:rPr>
              <w:tab/>
            </w:r>
            <w:r>
              <w:rPr>
                <w:rStyle w:val="IndexLink"/>
              </w:rPr>
              <w:t>59</w:t>
            </w:r>
          </w:hyperlink>
        </w:p>
        <w:p>
          <w:pPr>
            <w:pStyle w:val="Contents3"/>
            <w:tabs>
              <w:tab w:val="clear" w:pos="8459"/>
              <w:tab w:val="right" w:pos="9026" w:leader="dot"/>
            </w:tabs>
            <w:rPr/>
          </w:pPr>
          <w:hyperlink w:anchor="__RefHeading___Toc701466_581953129">
            <w:r>
              <w:rPr>
                <w:webHidden/>
                <w:rStyle w:val="IndexLink"/>
              </w:rPr>
              <w:t>16</w:t>
            </w:r>
            <w:r>
              <w:rPr>
                <w:rStyle w:val="IndexLink"/>
                <w:rtl w:val="true"/>
              </w:rPr>
              <w:t xml:space="preserve">. </w:t>
            </w:r>
            <w:r>
              <w:rPr>
                <w:rStyle w:val="IndexLink"/>
                <w:rtl w:val="true"/>
              </w:rPr>
              <w:t>آینده نگری</w:t>
            </w:r>
            <w:r>
              <w:rPr>
                <w:rStyle w:val="IndexLink"/>
                <w:rtl w:val="true"/>
              </w:rPr>
              <w:tab/>
            </w:r>
            <w:r>
              <w:rPr>
                <w:rStyle w:val="IndexLink"/>
              </w:rPr>
              <w:t>61</w:t>
            </w:r>
          </w:hyperlink>
        </w:p>
        <w:p>
          <w:pPr>
            <w:pStyle w:val="Contents3"/>
            <w:tabs>
              <w:tab w:val="clear" w:pos="8459"/>
              <w:tab w:val="right" w:pos="9026" w:leader="dot"/>
            </w:tabs>
            <w:rPr/>
          </w:pPr>
          <w:hyperlink w:anchor="__RefHeading___Toc701468_581953129">
            <w:r>
              <w:rPr>
                <w:webHidden/>
                <w:rStyle w:val="IndexLink"/>
              </w:rPr>
              <w:t>17</w:t>
            </w:r>
            <w:r>
              <w:rPr>
                <w:rStyle w:val="IndexLink"/>
                <w:rtl w:val="true"/>
              </w:rPr>
              <w:t xml:space="preserve">. </w:t>
            </w:r>
            <w:r>
              <w:rPr>
                <w:rStyle w:val="IndexLink"/>
                <w:rtl w:val="true"/>
              </w:rPr>
              <w:t>آثار کار در دنیا</w:t>
            </w:r>
            <w:r>
              <w:rPr>
                <w:rStyle w:val="IndexLink"/>
                <w:rtl w:val="true"/>
              </w:rPr>
              <w:tab/>
            </w:r>
            <w:r>
              <w:rPr>
                <w:rStyle w:val="IndexLink"/>
              </w:rPr>
              <w:t>62</w:t>
            </w:r>
          </w:hyperlink>
        </w:p>
        <w:p>
          <w:pPr>
            <w:pStyle w:val="Contents3"/>
            <w:tabs>
              <w:tab w:val="clear" w:pos="8459"/>
              <w:tab w:val="right" w:pos="9026" w:leader="dot"/>
            </w:tabs>
            <w:rPr/>
          </w:pPr>
          <w:hyperlink w:anchor="__RefHeading___Toc701470_581953129">
            <w:r>
              <w:rPr>
                <w:webHidden/>
                <w:rStyle w:val="IndexLink"/>
              </w:rPr>
              <w:t>18</w:t>
            </w:r>
            <w:r>
              <w:rPr>
                <w:rStyle w:val="IndexLink"/>
                <w:rtl w:val="true"/>
              </w:rPr>
              <w:t xml:space="preserve">. </w:t>
            </w:r>
            <w:r>
              <w:rPr>
                <w:rStyle w:val="IndexLink"/>
                <w:rtl w:val="true"/>
              </w:rPr>
              <w:t>انجام وظیفه، نه نتیجه</w:t>
            </w:r>
            <w:r>
              <w:rPr>
                <w:rStyle w:val="IndexLink"/>
                <w:rtl w:val="true"/>
              </w:rPr>
              <w:tab/>
            </w:r>
            <w:r>
              <w:rPr>
                <w:rStyle w:val="IndexLink"/>
              </w:rPr>
              <w:t>63</w:t>
            </w:r>
          </w:hyperlink>
        </w:p>
        <w:p>
          <w:pPr>
            <w:pStyle w:val="Contents3"/>
            <w:tabs>
              <w:tab w:val="clear" w:pos="8459"/>
              <w:tab w:val="right" w:pos="9026" w:leader="dot"/>
            </w:tabs>
            <w:rPr/>
          </w:pPr>
          <w:hyperlink w:anchor="__RefHeading___Toc701472_581953129">
            <w:r>
              <w:rPr>
                <w:webHidden/>
                <w:rStyle w:val="IndexLink"/>
              </w:rPr>
              <w:t>19</w:t>
            </w:r>
            <w:r>
              <w:rPr>
                <w:rStyle w:val="IndexLink"/>
                <w:rtl w:val="true"/>
              </w:rPr>
              <w:t xml:space="preserve">. </w:t>
            </w:r>
            <w:r>
              <w:rPr>
                <w:rStyle w:val="IndexLink"/>
                <w:rtl w:val="true"/>
              </w:rPr>
              <w:t>مقایسه</w:t>
            </w:r>
            <w:r>
              <w:rPr>
                <w:rStyle w:val="IndexLink"/>
                <w:rtl w:val="true"/>
              </w:rPr>
              <w:tab/>
            </w:r>
            <w:r>
              <w:rPr>
                <w:rStyle w:val="IndexLink"/>
              </w:rPr>
              <w:t>63</w:t>
            </w:r>
          </w:hyperlink>
        </w:p>
        <w:p>
          <w:pPr>
            <w:pStyle w:val="Contents2"/>
            <w:tabs>
              <w:tab w:val="clear" w:pos="8743"/>
              <w:tab w:val="right" w:pos="9026" w:leader="dot"/>
            </w:tabs>
            <w:rPr/>
          </w:pPr>
          <w:hyperlink w:anchor="__RefHeading___Toc701474_581953129">
            <w:r>
              <w:rPr>
                <w:webHidden/>
                <w:rStyle w:val="IndexLink"/>
                <w:rtl w:val="true"/>
              </w:rPr>
              <w:t>فصل سوم</w:t>
            </w:r>
            <w:r>
              <w:rPr>
                <w:rStyle w:val="IndexLink"/>
                <w:rtl w:val="true"/>
              </w:rPr>
              <w:t xml:space="preserve">: </w:t>
            </w:r>
            <w:r>
              <w:rPr>
                <w:rStyle w:val="IndexLink"/>
                <w:rtl w:val="true"/>
              </w:rPr>
              <w:t>راهکارهای مدیریتی</w:t>
            </w:r>
            <w:r>
              <w:rPr>
                <w:rStyle w:val="IndexLink"/>
                <w:rtl w:val="true"/>
              </w:rPr>
              <w:tab/>
            </w:r>
            <w:r>
              <w:rPr>
                <w:rStyle w:val="IndexLink"/>
              </w:rPr>
              <w:t>64</w:t>
            </w:r>
          </w:hyperlink>
        </w:p>
        <w:p>
          <w:pPr>
            <w:pStyle w:val="Contents3"/>
            <w:tabs>
              <w:tab w:val="clear" w:pos="8459"/>
              <w:tab w:val="right" w:pos="9026" w:leader="dot"/>
            </w:tabs>
            <w:rPr/>
          </w:pPr>
          <w:hyperlink w:anchor="__RefHeading___Toc701476_581953129">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701478_581953129">
            <w:r>
              <w:rPr>
                <w:webHidden/>
                <w:rStyle w:val="IndexLink"/>
              </w:rPr>
              <w:t>1</w:t>
            </w:r>
            <w:r>
              <w:rPr>
                <w:rStyle w:val="IndexLink"/>
                <w:rtl w:val="true"/>
              </w:rPr>
              <w:t xml:space="preserve">. </w:t>
            </w:r>
            <w:r>
              <w:rPr>
                <w:rStyle w:val="IndexLink"/>
                <w:rtl w:val="true"/>
              </w:rPr>
              <w:t>برنامه ریزی و نظم</w:t>
            </w:r>
            <w:r>
              <w:rPr>
                <w:rStyle w:val="IndexLink"/>
                <w:rtl w:val="true"/>
              </w:rPr>
              <w:tab/>
            </w:r>
            <w:r>
              <w:rPr>
                <w:rStyle w:val="IndexLink"/>
              </w:rPr>
              <w:t>66</w:t>
            </w:r>
          </w:hyperlink>
        </w:p>
        <w:p>
          <w:pPr>
            <w:pStyle w:val="Contents3"/>
            <w:tabs>
              <w:tab w:val="clear" w:pos="8459"/>
              <w:tab w:val="right" w:pos="9026" w:leader="dot"/>
            </w:tabs>
            <w:rPr/>
          </w:pPr>
          <w:hyperlink w:anchor="__RefHeading___Toc701480_581953129">
            <w:r>
              <w:rPr>
                <w:webHidden/>
                <w:rStyle w:val="IndexLink"/>
              </w:rPr>
              <w:t>2</w:t>
            </w:r>
            <w:r>
              <w:rPr>
                <w:rStyle w:val="IndexLink"/>
                <w:rtl w:val="true"/>
              </w:rPr>
              <w:t xml:space="preserve">. </w:t>
            </w:r>
            <w:r>
              <w:rPr>
                <w:rStyle w:val="IndexLink"/>
                <w:rtl w:val="true"/>
              </w:rPr>
              <w:t>نظارت و کنترل</w:t>
            </w:r>
            <w:r>
              <w:rPr>
                <w:rStyle w:val="IndexLink"/>
                <w:rtl w:val="true"/>
              </w:rPr>
              <w:tab/>
            </w:r>
            <w:r>
              <w:rPr>
                <w:rStyle w:val="IndexLink"/>
              </w:rPr>
              <w:t>67</w:t>
            </w:r>
          </w:hyperlink>
        </w:p>
        <w:p>
          <w:pPr>
            <w:pStyle w:val="Contents3"/>
            <w:tabs>
              <w:tab w:val="clear" w:pos="8459"/>
              <w:tab w:val="right" w:pos="9026" w:leader="dot"/>
            </w:tabs>
            <w:rPr/>
          </w:pPr>
          <w:hyperlink w:anchor="__RefHeading___Toc701482_581953129">
            <w:r>
              <w:rPr>
                <w:webHidden/>
                <w:rStyle w:val="IndexLink"/>
              </w:rPr>
              <w:t>3</w:t>
            </w:r>
            <w:r>
              <w:rPr>
                <w:rStyle w:val="IndexLink"/>
                <w:rtl w:val="true"/>
              </w:rPr>
              <w:t xml:space="preserve">. </w:t>
            </w:r>
            <w:r>
              <w:rPr>
                <w:rStyle w:val="IndexLink"/>
                <w:rtl w:val="true"/>
              </w:rPr>
              <w:t>دسترسی به امکانات</w:t>
            </w:r>
            <w:r>
              <w:rPr>
                <w:rStyle w:val="IndexLink"/>
                <w:rtl w:val="true"/>
              </w:rPr>
              <w:tab/>
            </w:r>
            <w:r>
              <w:rPr>
                <w:rStyle w:val="IndexLink"/>
              </w:rPr>
              <w:t>68</w:t>
            </w:r>
          </w:hyperlink>
        </w:p>
        <w:p>
          <w:pPr>
            <w:pStyle w:val="Contents3"/>
            <w:tabs>
              <w:tab w:val="clear" w:pos="8459"/>
              <w:tab w:val="right" w:pos="9026" w:leader="dot"/>
            </w:tabs>
            <w:rPr/>
          </w:pPr>
          <w:hyperlink w:anchor="__RefHeading___Toc701484_581953129">
            <w:r>
              <w:rPr>
                <w:webHidden/>
                <w:rStyle w:val="IndexLink"/>
              </w:rPr>
              <w:t>4</w:t>
            </w:r>
            <w:r>
              <w:rPr>
                <w:rStyle w:val="IndexLink"/>
                <w:rtl w:val="true"/>
              </w:rPr>
              <w:t xml:space="preserve">. </w:t>
            </w:r>
            <w:r>
              <w:rPr>
                <w:rStyle w:val="IndexLink"/>
                <w:rtl w:val="true"/>
              </w:rPr>
              <w:t>همکاران علاقمند</w:t>
            </w:r>
            <w:r>
              <w:rPr>
                <w:rStyle w:val="IndexLink"/>
                <w:rtl w:val="true"/>
              </w:rPr>
              <w:tab/>
            </w:r>
            <w:r>
              <w:rPr>
                <w:rStyle w:val="IndexLink"/>
              </w:rPr>
              <w:t>69</w:t>
            </w:r>
          </w:hyperlink>
        </w:p>
        <w:p>
          <w:pPr>
            <w:pStyle w:val="Contents3"/>
            <w:tabs>
              <w:tab w:val="clear" w:pos="8459"/>
              <w:tab w:val="right" w:pos="9026" w:leader="dot"/>
            </w:tabs>
            <w:rPr/>
          </w:pPr>
          <w:hyperlink w:anchor="__RefHeading___Toc701486_581953129">
            <w:r>
              <w:rPr>
                <w:webHidden/>
                <w:rStyle w:val="IndexLink"/>
              </w:rPr>
              <w:t>5</w:t>
            </w:r>
            <w:r>
              <w:rPr>
                <w:rStyle w:val="IndexLink"/>
                <w:rtl w:val="true"/>
              </w:rPr>
              <w:t xml:space="preserve">. </w:t>
            </w:r>
            <w:r>
              <w:rPr>
                <w:rStyle w:val="IndexLink"/>
                <w:rtl w:val="true"/>
              </w:rPr>
              <w:t>وقت شناسی و مدیریّت زمان</w:t>
            </w:r>
            <w:r>
              <w:rPr>
                <w:rStyle w:val="IndexLink"/>
                <w:rtl w:val="true"/>
              </w:rPr>
              <w:tab/>
            </w:r>
            <w:r>
              <w:rPr>
                <w:rStyle w:val="IndexLink"/>
              </w:rPr>
              <w:t>69</w:t>
            </w:r>
          </w:hyperlink>
        </w:p>
        <w:p>
          <w:pPr>
            <w:pStyle w:val="Contents3"/>
            <w:tabs>
              <w:tab w:val="clear" w:pos="8459"/>
              <w:tab w:val="right" w:pos="9026" w:leader="dot"/>
            </w:tabs>
            <w:rPr/>
          </w:pPr>
          <w:hyperlink w:anchor="__RefHeading___Toc701488_581953129">
            <w:r>
              <w:rPr>
                <w:webHidden/>
                <w:rStyle w:val="IndexLink"/>
              </w:rPr>
              <w:t>6</w:t>
            </w:r>
            <w:r>
              <w:rPr>
                <w:rStyle w:val="IndexLink"/>
                <w:rtl w:val="true"/>
              </w:rPr>
              <w:t xml:space="preserve">. </w:t>
            </w:r>
            <w:r>
              <w:rPr>
                <w:rStyle w:val="IndexLink"/>
                <w:rtl w:val="true"/>
              </w:rPr>
              <w:t>فضاسازی و مدیریّت مکان</w:t>
            </w:r>
            <w:r>
              <w:rPr>
                <w:rStyle w:val="IndexLink"/>
                <w:rtl w:val="true"/>
              </w:rPr>
              <w:tab/>
            </w:r>
            <w:r>
              <w:rPr>
                <w:rStyle w:val="IndexLink"/>
              </w:rPr>
              <w:t>71</w:t>
            </w:r>
          </w:hyperlink>
        </w:p>
        <w:p>
          <w:pPr>
            <w:pStyle w:val="Contents3"/>
            <w:tabs>
              <w:tab w:val="clear" w:pos="8459"/>
              <w:tab w:val="right" w:pos="9026" w:leader="dot"/>
            </w:tabs>
            <w:rPr/>
          </w:pPr>
          <w:hyperlink w:anchor="__RefHeading___Toc701490_581953129">
            <w:r>
              <w:rPr>
                <w:webHidden/>
                <w:rStyle w:val="IndexLink"/>
              </w:rPr>
              <w:t>7</w:t>
            </w:r>
            <w:r>
              <w:rPr>
                <w:rStyle w:val="IndexLink"/>
                <w:rtl w:val="true"/>
              </w:rPr>
              <w:t xml:space="preserve">. </w:t>
            </w:r>
            <w:r>
              <w:rPr>
                <w:rStyle w:val="IndexLink"/>
                <w:rtl w:val="true"/>
              </w:rPr>
              <w:t>دوستان هم سلیقه</w:t>
            </w:r>
            <w:r>
              <w:rPr>
                <w:rStyle w:val="IndexLink"/>
                <w:rtl w:val="true"/>
              </w:rPr>
              <w:tab/>
            </w:r>
            <w:r>
              <w:rPr>
                <w:rStyle w:val="IndexLink"/>
              </w:rPr>
              <w:t>72</w:t>
            </w:r>
          </w:hyperlink>
        </w:p>
        <w:p>
          <w:pPr>
            <w:pStyle w:val="Contents3"/>
            <w:tabs>
              <w:tab w:val="clear" w:pos="8459"/>
              <w:tab w:val="right" w:pos="9026" w:leader="dot"/>
            </w:tabs>
            <w:rPr/>
          </w:pPr>
          <w:hyperlink w:anchor="__RefHeading___Toc701492_581953129">
            <w:r>
              <w:rPr>
                <w:webHidden/>
                <w:rStyle w:val="IndexLink"/>
              </w:rPr>
              <w:t>8</w:t>
            </w:r>
            <w:r>
              <w:rPr>
                <w:rStyle w:val="IndexLink"/>
                <w:rtl w:val="true"/>
              </w:rPr>
              <w:t xml:space="preserve">. </w:t>
            </w:r>
            <w:r>
              <w:rPr>
                <w:rStyle w:val="IndexLink"/>
                <w:rtl w:val="true"/>
              </w:rPr>
              <w:t>مقبولیت مدیر</w:t>
            </w:r>
            <w:r>
              <w:rPr>
                <w:rStyle w:val="IndexLink"/>
                <w:rtl w:val="true"/>
              </w:rPr>
              <w:tab/>
            </w:r>
            <w:r>
              <w:rPr>
                <w:rStyle w:val="IndexLink"/>
              </w:rPr>
              <w:t>73</w:t>
            </w:r>
          </w:hyperlink>
        </w:p>
        <w:p>
          <w:pPr>
            <w:pStyle w:val="Contents3"/>
            <w:tabs>
              <w:tab w:val="clear" w:pos="8459"/>
              <w:tab w:val="right" w:pos="9026" w:leader="dot"/>
            </w:tabs>
            <w:rPr/>
          </w:pPr>
          <w:hyperlink w:anchor="__RefHeading___Toc701494_581953129">
            <w:r>
              <w:rPr>
                <w:webHidden/>
                <w:rStyle w:val="IndexLink"/>
              </w:rPr>
              <w:t>9</w:t>
            </w:r>
            <w:r>
              <w:rPr>
                <w:rStyle w:val="IndexLink"/>
                <w:rtl w:val="true"/>
              </w:rPr>
              <w:t xml:space="preserve">. </w:t>
            </w:r>
            <w:r>
              <w:rPr>
                <w:rStyle w:val="IndexLink"/>
                <w:rtl w:val="true"/>
              </w:rPr>
              <w:t>امنیت شغلی</w:t>
            </w:r>
            <w:r>
              <w:rPr>
                <w:rStyle w:val="IndexLink"/>
                <w:rtl w:val="true"/>
              </w:rPr>
              <w:tab/>
            </w:r>
            <w:r>
              <w:rPr>
                <w:rStyle w:val="IndexLink"/>
              </w:rPr>
              <w:t>73</w:t>
            </w:r>
          </w:hyperlink>
        </w:p>
        <w:p>
          <w:pPr>
            <w:pStyle w:val="Contents3"/>
            <w:tabs>
              <w:tab w:val="clear" w:pos="8459"/>
              <w:tab w:val="right" w:pos="9026" w:leader="dot"/>
            </w:tabs>
            <w:rPr/>
          </w:pPr>
          <w:hyperlink w:anchor="__RefHeading___Toc701496_581953129">
            <w:r>
              <w:rPr>
                <w:webHidden/>
                <w:rStyle w:val="IndexLink"/>
              </w:rPr>
              <w:t>10</w:t>
            </w:r>
            <w:r>
              <w:rPr>
                <w:rStyle w:val="IndexLink"/>
                <w:rtl w:val="true"/>
              </w:rPr>
              <w:t xml:space="preserve">. </w:t>
            </w:r>
            <w:r>
              <w:rPr>
                <w:rStyle w:val="IndexLink"/>
                <w:rtl w:val="true"/>
              </w:rPr>
              <w:t>جرأت و شجاعت</w:t>
            </w:r>
            <w:r>
              <w:rPr>
                <w:rStyle w:val="IndexLink"/>
                <w:rtl w:val="true"/>
              </w:rPr>
              <w:tab/>
            </w:r>
            <w:r>
              <w:rPr>
                <w:rStyle w:val="IndexLink"/>
              </w:rPr>
              <w:t>74</w:t>
            </w:r>
          </w:hyperlink>
        </w:p>
        <w:p>
          <w:pPr>
            <w:pStyle w:val="Contents3"/>
            <w:tabs>
              <w:tab w:val="clear" w:pos="8459"/>
              <w:tab w:val="right" w:pos="9026" w:leader="dot"/>
            </w:tabs>
            <w:rPr/>
          </w:pPr>
          <w:hyperlink w:anchor="__RefHeading___Toc701498_581953129">
            <w:r>
              <w:rPr>
                <w:webHidden/>
                <w:rStyle w:val="IndexLink"/>
              </w:rPr>
              <w:t>11</w:t>
            </w:r>
            <w:r>
              <w:rPr>
                <w:rStyle w:val="IndexLink"/>
                <w:rtl w:val="true"/>
              </w:rPr>
              <w:t xml:space="preserve">. </w:t>
            </w:r>
            <w:r>
              <w:rPr>
                <w:rStyle w:val="IndexLink"/>
                <w:rtl w:val="true"/>
              </w:rPr>
              <w:t>محیط و فضای عاطفی</w:t>
            </w:r>
            <w:r>
              <w:rPr>
                <w:rStyle w:val="IndexLink"/>
                <w:rtl w:val="true"/>
              </w:rPr>
              <w:tab/>
            </w:r>
            <w:r>
              <w:rPr>
                <w:rStyle w:val="IndexLink"/>
              </w:rPr>
              <w:t>75</w:t>
            </w:r>
          </w:hyperlink>
        </w:p>
        <w:p>
          <w:pPr>
            <w:pStyle w:val="Contents3"/>
            <w:tabs>
              <w:tab w:val="clear" w:pos="8459"/>
              <w:tab w:val="right" w:pos="9026" w:leader="dot"/>
            </w:tabs>
            <w:rPr/>
          </w:pPr>
          <w:hyperlink w:anchor="__RefHeading___Toc701500_581953129">
            <w:r>
              <w:rPr>
                <w:webHidden/>
                <w:rStyle w:val="IndexLink"/>
              </w:rPr>
              <w:t>12</w:t>
            </w:r>
            <w:r>
              <w:rPr>
                <w:rStyle w:val="IndexLink"/>
                <w:rtl w:val="true"/>
              </w:rPr>
              <w:t xml:space="preserve">. </w:t>
            </w:r>
            <w:r>
              <w:rPr>
                <w:rStyle w:val="IndexLink"/>
                <w:rtl w:val="true"/>
              </w:rPr>
              <w:t>عدالت</w:t>
            </w:r>
            <w:r>
              <w:rPr>
                <w:rStyle w:val="IndexLink"/>
                <w:rtl w:val="true"/>
              </w:rPr>
              <w:tab/>
            </w:r>
            <w:r>
              <w:rPr>
                <w:rStyle w:val="IndexLink"/>
              </w:rPr>
              <w:t>75</w:t>
            </w:r>
          </w:hyperlink>
        </w:p>
        <w:p>
          <w:pPr>
            <w:pStyle w:val="Contents3"/>
            <w:tabs>
              <w:tab w:val="clear" w:pos="8459"/>
              <w:tab w:val="right" w:pos="9026" w:leader="dot"/>
            </w:tabs>
            <w:rPr/>
          </w:pPr>
          <w:hyperlink w:anchor="__RefHeading___Toc701502_581953129">
            <w:r>
              <w:rPr>
                <w:webHidden/>
                <w:rStyle w:val="IndexLink"/>
              </w:rPr>
              <w:t>13</w:t>
            </w:r>
            <w:r>
              <w:rPr>
                <w:rStyle w:val="IndexLink"/>
                <w:rtl w:val="true"/>
              </w:rPr>
              <w:t xml:space="preserve">. </w:t>
            </w:r>
            <w:r>
              <w:rPr>
                <w:rStyle w:val="IndexLink"/>
                <w:rtl w:val="true"/>
              </w:rPr>
              <w:t>همیاری</w:t>
            </w:r>
            <w:r>
              <w:rPr>
                <w:rStyle w:val="IndexLink"/>
                <w:rtl w:val="true"/>
              </w:rPr>
              <w:tab/>
            </w:r>
            <w:r>
              <w:rPr>
                <w:rStyle w:val="IndexLink"/>
              </w:rPr>
              <w:t>77</w:t>
            </w:r>
          </w:hyperlink>
        </w:p>
        <w:p>
          <w:pPr>
            <w:pStyle w:val="Contents3"/>
            <w:tabs>
              <w:tab w:val="clear" w:pos="8459"/>
              <w:tab w:val="right" w:pos="9026" w:leader="dot"/>
            </w:tabs>
            <w:rPr/>
          </w:pPr>
          <w:hyperlink w:anchor="__RefHeading___Toc701504_581953129">
            <w:r>
              <w:rPr>
                <w:webHidden/>
                <w:rStyle w:val="IndexLink"/>
              </w:rPr>
              <w:t>14</w:t>
            </w:r>
            <w:r>
              <w:rPr>
                <w:rStyle w:val="IndexLink"/>
                <w:rtl w:val="true"/>
              </w:rPr>
              <w:t xml:space="preserve">. </w:t>
            </w:r>
            <w:r>
              <w:rPr>
                <w:rStyle w:val="IndexLink"/>
                <w:rtl w:val="true"/>
              </w:rPr>
              <w:t>ایجاد رقابت و مسابقه</w:t>
            </w:r>
            <w:r>
              <w:rPr>
                <w:rStyle w:val="IndexLink"/>
                <w:rtl w:val="true"/>
              </w:rPr>
              <w:tab/>
            </w:r>
            <w:r>
              <w:rPr>
                <w:rStyle w:val="IndexLink"/>
              </w:rPr>
              <w:t>78</w:t>
            </w:r>
          </w:hyperlink>
        </w:p>
        <w:p>
          <w:pPr>
            <w:pStyle w:val="Contents3"/>
            <w:tabs>
              <w:tab w:val="clear" w:pos="8459"/>
              <w:tab w:val="right" w:pos="9026" w:leader="dot"/>
            </w:tabs>
            <w:rPr/>
          </w:pPr>
          <w:hyperlink w:anchor="__RefHeading___Toc701506_581953129">
            <w:r>
              <w:rPr>
                <w:webHidden/>
                <w:rStyle w:val="IndexLink"/>
              </w:rPr>
              <w:t>15</w:t>
            </w:r>
            <w:r>
              <w:rPr>
                <w:rStyle w:val="IndexLink"/>
                <w:rtl w:val="true"/>
              </w:rPr>
              <w:t xml:space="preserve">. </w:t>
            </w:r>
            <w:r>
              <w:rPr>
                <w:rStyle w:val="IndexLink"/>
                <w:rtl w:val="true"/>
              </w:rPr>
              <w:t>چشم پوشی از لغزش ها</w:t>
            </w:r>
            <w:r>
              <w:rPr>
                <w:rStyle w:val="IndexLink"/>
                <w:rtl w:val="true"/>
              </w:rPr>
              <w:tab/>
            </w:r>
            <w:r>
              <w:rPr>
                <w:rStyle w:val="IndexLink"/>
              </w:rPr>
              <w:t>80</w:t>
            </w:r>
          </w:hyperlink>
        </w:p>
        <w:p>
          <w:pPr>
            <w:pStyle w:val="Contents3"/>
            <w:tabs>
              <w:tab w:val="clear" w:pos="8459"/>
              <w:tab w:val="right" w:pos="9026" w:leader="dot"/>
            </w:tabs>
            <w:rPr/>
          </w:pPr>
          <w:hyperlink w:anchor="__RefHeading___Toc701508_581953129">
            <w:r>
              <w:rPr>
                <w:webHidden/>
                <w:rStyle w:val="IndexLink"/>
              </w:rPr>
              <w:t>16</w:t>
            </w:r>
            <w:r>
              <w:rPr>
                <w:rStyle w:val="IndexLink"/>
                <w:rtl w:val="true"/>
              </w:rPr>
              <w:t xml:space="preserve">. </w:t>
            </w:r>
            <w:r>
              <w:rPr>
                <w:rStyle w:val="IndexLink"/>
                <w:rtl w:val="true"/>
              </w:rPr>
              <w:t>کار متناسب با استعداد</w:t>
            </w:r>
            <w:r>
              <w:rPr>
                <w:rStyle w:val="IndexLink"/>
                <w:rtl w:val="true"/>
              </w:rPr>
              <w:tab/>
            </w:r>
            <w:r>
              <w:rPr>
                <w:rStyle w:val="IndexLink"/>
              </w:rPr>
              <w:t>82</w:t>
            </w:r>
          </w:hyperlink>
        </w:p>
        <w:p>
          <w:pPr>
            <w:pStyle w:val="Contents3"/>
            <w:tabs>
              <w:tab w:val="clear" w:pos="8459"/>
              <w:tab w:val="right" w:pos="9026" w:leader="dot"/>
            </w:tabs>
            <w:rPr/>
          </w:pPr>
          <w:hyperlink w:anchor="__RefHeading___Toc701510_581953129">
            <w:r>
              <w:rPr>
                <w:webHidden/>
                <w:rStyle w:val="IndexLink"/>
              </w:rPr>
              <w:t>17</w:t>
            </w:r>
            <w:r>
              <w:rPr>
                <w:rStyle w:val="IndexLink"/>
                <w:rtl w:val="true"/>
              </w:rPr>
              <w:t xml:space="preserve">. </w:t>
            </w:r>
            <w:r>
              <w:rPr>
                <w:rStyle w:val="IndexLink"/>
                <w:rtl w:val="true"/>
              </w:rPr>
              <w:t>توصیه دیگران</w:t>
            </w:r>
            <w:r>
              <w:rPr>
                <w:rStyle w:val="IndexLink"/>
                <w:rtl w:val="true"/>
              </w:rPr>
              <w:tab/>
            </w:r>
            <w:r>
              <w:rPr>
                <w:rStyle w:val="IndexLink"/>
              </w:rPr>
              <w:t>83</w:t>
            </w:r>
          </w:hyperlink>
        </w:p>
        <w:p>
          <w:pPr>
            <w:pStyle w:val="Contents3"/>
            <w:tabs>
              <w:tab w:val="clear" w:pos="8459"/>
              <w:tab w:val="right" w:pos="9026" w:leader="dot"/>
            </w:tabs>
            <w:rPr/>
          </w:pPr>
          <w:hyperlink w:anchor="__RefHeading___Toc701512_581953129">
            <w:r>
              <w:rPr>
                <w:webHidden/>
                <w:rStyle w:val="IndexLink"/>
              </w:rPr>
              <w:t>18</w:t>
            </w:r>
            <w:r>
              <w:rPr>
                <w:rStyle w:val="IndexLink"/>
                <w:rtl w:val="true"/>
              </w:rPr>
              <w:t xml:space="preserve">. </w:t>
            </w:r>
            <w:r>
              <w:rPr>
                <w:rStyle w:val="IndexLink"/>
                <w:rtl w:val="true"/>
              </w:rPr>
              <w:t>نقش الگویی مسئولان</w:t>
            </w:r>
            <w:r>
              <w:rPr>
                <w:rStyle w:val="IndexLink"/>
                <w:rtl w:val="true"/>
              </w:rPr>
              <w:tab/>
            </w:r>
            <w:r>
              <w:rPr>
                <w:rStyle w:val="IndexLink"/>
              </w:rPr>
              <w:t>83</w:t>
            </w:r>
          </w:hyperlink>
        </w:p>
        <w:p>
          <w:pPr>
            <w:pStyle w:val="Contents3"/>
            <w:tabs>
              <w:tab w:val="clear" w:pos="8459"/>
              <w:tab w:val="right" w:pos="9026" w:leader="dot"/>
            </w:tabs>
            <w:rPr/>
          </w:pPr>
          <w:hyperlink w:anchor="__RefHeading___Toc701514_581953129">
            <w:r>
              <w:rPr>
                <w:webHidden/>
                <w:rStyle w:val="IndexLink"/>
              </w:rPr>
              <w:t>19</w:t>
            </w:r>
            <w:r>
              <w:rPr>
                <w:rStyle w:val="IndexLink"/>
                <w:rtl w:val="true"/>
              </w:rPr>
              <w:t xml:space="preserve">. </w:t>
            </w:r>
            <w:r>
              <w:rPr>
                <w:rStyle w:val="IndexLink"/>
                <w:rtl w:val="true"/>
              </w:rPr>
              <w:t>مشورت و مشاوره</w:t>
            </w:r>
            <w:r>
              <w:rPr>
                <w:rStyle w:val="IndexLink"/>
                <w:rtl w:val="true"/>
              </w:rPr>
              <w:tab/>
            </w:r>
            <w:r>
              <w:rPr>
                <w:rStyle w:val="IndexLink"/>
              </w:rPr>
              <w:t>85</w:t>
            </w:r>
          </w:hyperlink>
        </w:p>
        <w:p>
          <w:pPr>
            <w:pStyle w:val="Contents3"/>
            <w:tabs>
              <w:tab w:val="clear" w:pos="8459"/>
              <w:tab w:val="right" w:pos="9026" w:leader="dot"/>
            </w:tabs>
            <w:rPr/>
          </w:pPr>
          <w:hyperlink w:anchor="__RefHeading___Toc701516_581953129">
            <w:r>
              <w:rPr>
                <w:webHidden/>
                <w:rStyle w:val="IndexLink"/>
              </w:rPr>
              <w:t>20</w:t>
            </w:r>
            <w:r>
              <w:rPr>
                <w:rStyle w:val="IndexLink"/>
                <w:rtl w:val="true"/>
              </w:rPr>
              <w:t xml:space="preserve">. </w:t>
            </w:r>
            <w:r>
              <w:rPr>
                <w:rStyle w:val="IndexLink"/>
                <w:rtl w:val="true"/>
              </w:rPr>
              <w:t>استفاده از تجربیات دیگران</w:t>
            </w:r>
            <w:r>
              <w:rPr>
                <w:rStyle w:val="IndexLink"/>
                <w:rtl w:val="true"/>
              </w:rPr>
              <w:tab/>
            </w:r>
            <w:r>
              <w:rPr>
                <w:rStyle w:val="IndexLink"/>
              </w:rPr>
              <w:t>86</w:t>
            </w:r>
          </w:hyperlink>
        </w:p>
        <w:p>
          <w:pPr>
            <w:pStyle w:val="Contents3"/>
            <w:tabs>
              <w:tab w:val="clear" w:pos="8459"/>
              <w:tab w:val="right" w:pos="9026" w:leader="dot"/>
            </w:tabs>
            <w:rPr/>
          </w:pPr>
          <w:hyperlink w:anchor="__RefHeading___Toc701518_581953129">
            <w:r>
              <w:rPr>
                <w:webHidden/>
                <w:rStyle w:val="IndexLink"/>
              </w:rPr>
              <w:t>21</w:t>
            </w:r>
            <w:r>
              <w:rPr>
                <w:rStyle w:val="IndexLink"/>
                <w:rtl w:val="true"/>
              </w:rPr>
              <w:t xml:space="preserve">. </w:t>
            </w:r>
            <w:r>
              <w:rPr>
                <w:rStyle w:val="IndexLink"/>
                <w:rtl w:val="true"/>
              </w:rPr>
              <w:t>تنوّع</w:t>
            </w:r>
            <w:r>
              <w:rPr>
                <w:rStyle w:val="IndexLink"/>
                <w:rtl w:val="true"/>
              </w:rPr>
              <w:tab/>
            </w:r>
            <w:r>
              <w:rPr>
                <w:rStyle w:val="IndexLink"/>
              </w:rPr>
              <w:t>87</w:t>
            </w:r>
          </w:hyperlink>
        </w:p>
        <w:p>
          <w:pPr>
            <w:pStyle w:val="Contents3"/>
            <w:tabs>
              <w:tab w:val="clear" w:pos="8459"/>
              <w:tab w:val="right" w:pos="9026" w:leader="dot"/>
            </w:tabs>
            <w:rPr/>
          </w:pPr>
          <w:hyperlink w:anchor="__RefHeading___Toc701520_581953129">
            <w:r>
              <w:rPr>
                <w:webHidden/>
                <w:rStyle w:val="IndexLink"/>
              </w:rPr>
              <w:t>22</w:t>
            </w:r>
            <w:r>
              <w:rPr>
                <w:rStyle w:val="IndexLink"/>
                <w:rtl w:val="true"/>
              </w:rPr>
              <w:t xml:space="preserve">. </w:t>
            </w:r>
            <w:r>
              <w:rPr>
                <w:rStyle w:val="IndexLink"/>
                <w:rtl w:val="true"/>
              </w:rPr>
              <w:t>تذکّرات مفید هنگام کار</w:t>
            </w:r>
            <w:r>
              <w:rPr>
                <w:rStyle w:val="IndexLink"/>
                <w:rtl w:val="true"/>
              </w:rPr>
              <w:tab/>
            </w:r>
            <w:r>
              <w:rPr>
                <w:rStyle w:val="IndexLink"/>
              </w:rPr>
              <w:t>88</w:t>
            </w:r>
          </w:hyperlink>
        </w:p>
        <w:p>
          <w:pPr>
            <w:pStyle w:val="Contents3"/>
            <w:tabs>
              <w:tab w:val="clear" w:pos="8459"/>
              <w:tab w:val="right" w:pos="9026" w:leader="dot"/>
            </w:tabs>
            <w:rPr/>
          </w:pPr>
          <w:hyperlink w:anchor="__RefHeading___Toc701522_581953129">
            <w:r>
              <w:rPr>
                <w:webHidden/>
                <w:rStyle w:val="IndexLink"/>
              </w:rPr>
              <w:t>23</w:t>
            </w:r>
            <w:r>
              <w:rPr>
                <w:rStyle w:val="IndexLink"/>
                <w:rtl w:val="true"/>
              </w:rPr>
              <w:t xml:space="preserve">. </w:t>
            </w:r>
            <w:r>
              <w:rPr>
                <w:rStyle w:val="IndexLink"/>
                <w:rtl w:val="true"/>
              </w:rPr>
              <w:t>سعه صدر در مدیریت</w:t>
            </w:r>
            <w:r>
              <w:rPr>
                <w:rStyle w:val="IndexLink"/>
                <w:rtl w:val="true"/>
              </w:rPr>
              <w:tab/>
            </w:r>
            <w:r>
              <w:rPr>
                <w:rStyle w:val="IndexLink"/>
              </w:rPr>
              <w:t>89</w:t>
            </w:r>
          </w:hyperlink>
        </w:p>
        <w:p>
          <w:pPr>
            <w:pStyle w:val="Contents3"/>
            <w:tabs>
              <w:tab w:val="clear" w:pos="8459"/>
              <w:tab w:val="right" w:pos="9026" w:leader="dot"/>
            </w:tabs>
            <w:rPr/>
          </w:pPr>
          <w:hyperlink w:anchor="__RefHeading___Toc701524_581953129">
            <w:r>
              <w:rPr>
                <w:webHidden/>
                <w:rStyle w:val="IndexLink"/>
              </w:rPr>
              <w:t>24</w:t>
            </w:r>
            <w:r>
              <w:rPr>
                <w:rStyle w:val="IndexLink"/>
                <w:rtl w:val="true"/>
              </w:rPr>
              <w:t xml:space="preserve">. </w:t>
            </w:r>
            <w:r>
              <w:rPr>
                <w:rStyle w:val="IndexLink"/>
                <w:rtl w:val="true"/>
              </w:rPr>
              <w:t>پاداش بر اساس تلاش</w:t>
            </w:r>
            <w:r>
              <w:rPr>
                <w:rStyle w:val="IndexLink"/>
                <w:rtl w:val="true"/>
              </w:rPr>
              <w:tab/>
            </w:r>
            <w:r>
              <w:rPr>
                <w:rStyle w:val="IndexLink"/>
              </w:rPr>
              <w:t>90</w:t>
            </w:r>
          </w:hyperlink>
        </w:p>
        <w:p>
          <w:pPr>
            <w:pStyle w:val="Contents3"/>
            <w:tabs>
              <w:tab w:val="clear" w:pos="8459"/>
              <w:tab w:val="right" w:pos="9026" w:leader="dot"/>
            </w:tabs>
            <w:rPr/>
          </w:pPr>
          <w:hyperlink w:anchor="__RefHeading___Toc701526_581953129">
            <w:r>
              <w:rPr>
                <w:webHidden/>
                <w:rStyle w:val="IndexLink"/>
              </w:rPr>
              <w:t>25</w:t>
            </w:r>
            <w:r>
              <w:rPr>
                <w:rStyle w:val="IndexLink"/>
                <w:rtl w:val="true"/>
              </w:rPr>
              <w:t xml:space="preserve">. </w:t>
            </w:r>
            <w:r>
              <w:rPr>
                <w:rStyle w:val="IndexLink"/>
                <w:rtl w:val="true"/>
              </w:rPr>
              <w:t>شروع با امور ساده</w:t>
            </w:r>
            <w:r>
              <w:rPr>
                <w:rStyle w:val="IndexLink"/>
                <w:rtl w:val="true"/>
              </w:rPr>
              <w:tab/>
            </w:r>
            <w:r>
              <w:rPr>
                <w:rStyle w:val="IndexLink"/>
              </w:rPr>
              <w:t>91</w:t>
            </w:r>
          </w:hyperlink>
        </w:p>
        <w:p>
          <w:pPr>
            <w:pStyle w:val="Contents3"/>
            <w:tabs>
              <w:tab w:val="clear" w:pos="8459"/>
              <w:tab w:val="right" w:pos="9026" w:leader="dot"/>
            </w:tabs>
            <w:rPr/>
          </w:pPr>
          <w:hyperlink w:anchor="__RefHeading___Toc701528_581953129">
            <w:r>
              <w:rPr>
                <w:webHidden/>
                <w:rStyle w:val="IndexLink"/>
              </w:rPr>
              <w:t>26</w:t>
            </w:r>
            <w:r>
              <w:rPr>
                <w:rStyle w:val="IndexLink"/>
                <w:rtl w:val="true"/>
              </w:rPr>
              <w:t xml:space="preserve">. </w:t>
            </w:r>
            <w:r>
              <w:rPr>
                <w:rStyle w:val="IndexLink"/>
                <w:rtl w:val="true"/>
              </w:rPr>
              <w:t>آموزش ضمن خدمت</w:t>
            </w:r>
            <w:r>
              <w:rPr>
                <w:rStyle w:val="IndexLink"/>
                <w:rtl w:val="true"/>
              </w:rPr>
              <w:tab/>
            </w:r>
            <w:r>
              <w:rPr>
                <w:rStyle w:val="IndexLink"/>
              </w:rPr>
              <w:t>92</w:t>
            </w:r>
          </w:hyperlink>
        </w:p>
        <w:p>
          <w:pPr>
            <w:pStyle w:val="Contents3"/>
            <w:tabs>
              <w:tab w:val="clear" w:pos="8459"/>
              <w:tab w:val="right" w:pos="9026" w:leader="dot"/>
            </w:tabs>
            <w:rPr/>
          </w:pPr>
          <w:hyperlink w:anchor="__RefHeading___Toc701530_581953129">
            <w:r>
              <w:rPr>
                <w:webHidden/>
                <w:rStyle w:val="IndexLink"/>
              </w:rPr>
              <w:t>27</w:t>
            </w:r>
            <w:r>
              <w:rPr>
                <w:rStyle w:val="IndexLink"/>
                <w:rtl w:val="true"/>
              </w:rPr>
              <w:t xml:space="preserve">. </w:t>
            </w:r>
            <w:r>
              <w:rPr>
                <w:rStyle w:val="IndexLink"/>
                <w:rtl w:val="true"/>
              </w:rPr>
              <w:t>ورود در هر کاری از راهش</w:t>
            </w:r>
            <w:r>
              <w:rPr>
                <w:rStyle w:val="IndexLink"/>
                <w:rtl w:val="true"/>
              </w:rPr>
              <w:tab/>
            </w:r>
            <w:r>
              <w:rPr>
                <w:rStyle w:val="IndexLink"/>
              </w:rPr>
              <w:t>92</w:t>
            </w:r>
          </w:hyperlink>
        </w:p>
        <w:p>
          <w:pPr>
            <w:pStyle w:val="Contents3"/>
            <w:tabs>
              <w:tab w:val="clear" w:pos="8459"/>
              <w:tab w:val="right" w:pos="9026" w:leader="dot"/>
            </w:tabs>
            <w:rPr/>
          </w:pPr>
          <w:hyperlink w:anchor="__RefHeading___Toc701532_581953129">
            <w:r>
              <w:rPr>
                <w:webHidden/>
                <w:rStyle w:val="IndexLink"/>
              </w:rPr>
              <w:t>28</w:t>
            </w:r>
            <w:r>
              <w:rPr>
                <w:rStyle w:val="IndexLink"/>
                <w:rtl w:val="true"/>
              </w:rPr>
              <w:t xml:space="preserve">. </w:t>
            </w:r>
            <w:r>
              <w:rPr>
                <w:rStyle w:val="IndexLink"/>
                <w:rtl w:val="true"/>
              </w:rPr>
              <w:t>انصاف مدیر و مسئول</w:t>
            </w:r>
            <w:r>
              <w:rPr>
                <w:rStyle w:val="IndexLink"/>
                <w:rtl w:val="true"/>
              </w:rPr>
              <w:tab/>
            </w:r>
            <w:r>
              <w:rPr>
                <w:rStyle w:val="IndexLink"/>
              </w:rPr>
              <w:t>93</w:t>
            </w:r>
          </w:hyperlink>
        </w:p>
        <w:p>
          <w:pPr>
            <w:pStyle w:val="Contents3"/>
            <w:tabs>
              <w:tab w:val="clear" w:pos="8459"/>
              <w:tab w:val="right" w:pos="9026" w:leader="dot"/>
            </w:tabs>
            <w:rPr/>
          </w:pPr>
          <w:hyperlink w:anchor="__RefHeading___Toc701534_581953129">
            <w:r>
              <w:rPr>
                <w:webHidden/>
                <w:rStyle w:val="IndexLink"/>
              </w:rPr>
              <w:t>29</w:t>
            </w:r>
            <w:r>
              <w:rPr>
                <w:rStyle w:val="IndexLink"/>
                <w:rtl w:val="true"/>
              </w:rPr>
              <w:t xml:space="preserve">. </w:t>
            </w:r>
            <w:r>
              <w:rPr>
                <w:rStyle w:val="IndexLink"/>
                <w:rtl w:val="true"/>
              </w:rPr>
              <w:t>پذیرفتن پیشنهادات</w:t>
            </w:r>
            <w:r>
              <w:rPr>
                <w:rStyle w:val="IndexLink"/>
                <w:rtl w:val="true"/>
              </w:rPr>
              <w:tab/>
            </w:r>
            <w:r>
              <w:rPr>
                <w:rStyle w:val="IndexLink"/>
              </w:rPr>
              <w:t>93</w:t>
            </w:r>
          </w:hyperlink>
        </w:p>
        <w:p>
          <w:pPr>
            <w:pStyle w:val="Contents3"/>
            <w:tabs>
              <w:tab w:val="clear" w:pos="8459"/>
              <w:tab w:val="right" w:pos="9026" w:leader="dot"/>
            </w:tabs>
            <w:rPr/>
          </w:pPr>
          <w:hyperlink w:anchor="__RefHeading___Toc701536_581953129">
            <w:r>
              <w:rPr>
                <w:webHidden/>
                <w:rStyle w:val="IndexLink"/>
              </w:rPr>
              <w:t>30</w:t>
            </w:r>
            <w:r>
              <w:rPr>
                <w:rStyle w:val="IndexLink"/>
                <w:rtl w:val="true"/>
              </w:rPr>
              <w:t xml:space="preserve">. </w:t>
            </w:r>
            <w:r>
              <w:rPr>
                <w:rStyle w:val="IndexLink"/>
                <w:rtl w:val="true"/>
              </w:rPr>
              <w:t>پیشگام شدن مسئولان</w:t>
            </w:r>
            <w:r>
              <w:rPr>
                <w:rStyle w:val="IndexLink"/>
                <w:rtl w:val="true"/>
              </w:rPr>
              <w:tab/>
            </w:r>
            <w:r>
              <w:rPr>
                <w:rStyle w:val="IndexLink"/>
              </w:rPr>
              <w:t>93</w:t>
            </w:r>
          </w:hyperlink>
        </w:p>
        <w:p>
          <w:pPr>
            <w:pStyle w:val="Contents3"/>
            <w:tabs>
              <w:tab w:val="clear" w:pos="8459"/>
              <w:tab w:val="right" w:pos="9026" w:leader="dot"/>
            </w:tabs>
            <w:rPr/>
          </w:pPr>
          <w:hyperlink w:anchor="__RefHeading___Toc701538_581953129">
            <w:r>
              <w:rPr>
                <w:webHidden/>
                <w:rStyle w:val="IndexLink"/>
              </w:rPr>
              <w:t>31</w:t>
            </w:r>
            <w:r>
              <w:rPr>
                <w:rStyle w:val="IndexLink"/>
                <w:rtl w:val="true"/>
              </w:rPr>
              <w:t xml:space="preserve">. </w:t>
            </w:r>
            <w:r>
              <w:rPr>
                <w:rStyle w:val="IndexLink"/>
                <w:rtl w:val="true"/>
              </w:rPr>
              <w:t>آسان جلوه دادن امور</w:t>
            </w:r>
            <w:r>
              <w:rPr>
                <w:rStyle w:val="IndexLink"/>
                <w:rtl w:val="true"/>
              </w:rPr>
              <w:tab/>
            </w:r>
            <w:r>
              <w:rPr>
                <w:rStyle w:val="IndexLink"/>
              </w:rPr>
              <w:t>94</w:t>
            </w:r>
          </w:hyperlink>
        </w:p>
        <w:p>
          <w:pPr>
            <w:pStyle w:val="Contents3"/>
            <w:tabs>
              <w:tab w:val="clear" w:pos="8459"/>
              <w:tab w:val="right" w:pos="9026" w:leader="dot"/>
            </w:tabs>
            <w:rPr/>
          </w:pPr>
          <w:hyperlink w:anchor="__RefHeading___Toc701540_581953129">
            <w:r>
              <w:rPr>
                <w:webHidden/>
                <w:rStyle w:val="IndexLink"/>
              </w:rPr>
              <w:t>32</w:t>
            </w:r>
            <w:r>
              <w:rPr>
                <w:rStyle w:val="IndexLink"/>
                <w:rtl w:val="true"/>
              </w:rPr>
              <w:t xml:space="preserve">. </w:t>
            </w:r>
            <w:r>
              <w:rPr>
                <w:rStyle w:val="IndexLink"/>
                <w:rtl w:val="true"/>
              </w:rPr>
              <w:t>توجّه به امور فراموش شده</w:t>
            </w:r>
            <w:r>
              <w:rPr>
                <w:rStyle w:val="IndexLink"/>
                <w:rtl w:val="true"/>
              </w:rPr>
              <w:tab/>
            </w:r>
            <w:r>
              <w:rPr>
                <w:rStyle w:val="IndexLink"/>
              </w:rPr>
              <w:t>95</w:t>
            </w:r>
          </w:hyperlink>
        </w:p>
        <w:p>
          <w:pPr>
            <w:pStyle w:val="Contents3"/>
            <w:tabs>
              <w:tab w:val="clear" w:pos="8459"/>
              <w:tab w:val="right" w:pos="9026" w:leader="dot"/>
            </w:tabs>
            <w:rPr/>
          </w:pPr>
          <w:hyperlink w:anchor="__RefHeading___Toc701542_581953129">
            <w:r>
              <w:rPr>
                <w:webHidden/>
                <w:rStyle w:val="IndexLink"/>
              </w:rPr>
              <w:t>33</w:t>
            </w:r>
            <w:r>
              <w:rPr>
                <w:rStyle w:val="IndexLink"/>
                <w:rtl w:val="true"/>
              </w:rPr>
              <w:t xml:space="preserve">. </w:t>
            </w:r>
            <w:r>
              <w:rPr>
                <w:rStyle w:val="IndexLink"/>
                <w:rtl w:val="true"/>
              </w:rPr>
              <w:t>تأمّل و تجدید نظر</w:t>
            </w:r>
            <w:r>
              <w:rPr>
                <w:rStyle w:val="IndexLink"/>
                <w:rtl w:val="true"/>
              </w:rPr>
              <w:tab/>
            </w:r>
            <w:r>
              <w:rPr>
                <w:rStyle w:val="IndexLink"/>
              </w:rPr>
              <w:t>96</w:t>
            </w:r>
          </w:hyperlink>
        </w:p>
        <w:p>
          <w:pPr>
            <w:pStyle w:val="Contents3"/>
            <w:tabs>
              <w:tab w:val="clear" w:pos="8459"/>
              <w:tab w:val="right" w:pos="9026" w:leader="dot"/>
            </w:tabs>
            <w:rPr/>
          </w:pPr>
          <w:hyperlink w:anchor="__RefHeading___Toc701544_581953129">
            <w:r>
              <w:rPr>
                <w:webHidden/>
                <w:rStyle w:val="IndexLink"/>
              </w:rPr>
              <w:t>34</w:t>
            </w:r>
            <w:r>
              <w:rPr>
                <w:rStyle w:val="IndexLink"/>
                <w:rtl w:val="true"/>
              </w:rPr>
              <w:t xml:space="preserve">. </w:t>
            </w:r>
            <w:r>
              <w:rPr>
                <w:rStyle w:val="IndexLink"/>
                <w:rtl w:val="true"/>
              </w:rPr>
              <w:t>بررسی پیوسته مشکلات</w:t>
            </w:r>
            <w:r>
              <w:rPr>
                <w:rStyle w:val="IndexLink"/>
                <w:rtl w:val="true"/>
              </w:rPr>
              <w:tab/>
            </w:r>
            <w:r>
              <w:rPr>
                <w:rStyle w:val="IndexLink"/>
              </w:rPr>
              <w:t>96</w:t>
            </w:r>
          </w:hyperlink>
        </w:p>
        <w:p>
          <w:pPr>
            <w:pStyle w:val="Contents3"/>
            <w:tabs>
              <w:tab w:val="clear" w:pos="8459"/>
              <w:tab w:val="right" w:pos="9026" w:leader="dot"/>
            </w:tabs>
            <w:rPr/>
          </w:pPr>
          <w:hyperlink w:anchor="__RefHeading___Toc701546_581953129">
            <w:r>
              <w:rPr>
                <w:webHidden/>
                <w:rStyle w:val="IndexLink"/>
              </w:rPr>
              <w:t>35</w:t>
            </w:r>
            <w:r>
              <w:rPr>
                <w:rStyle w:val="IndexLink"/>
                <w:rtl w:val="true"/>
              </w:rPr>
              <w:t xml:space="preserve">. </w:t>
            </w:r>
            <w:r>
              <w:rPr>
                <w:rStyle w:val="IndexLink"/>
                <w:rtl w:val="true"/>
              </w:rPr>
              <w:t>نظارت بر ناظرین</w:t>
            </w:r>
            <w:r>
              <w:rPr>
                <w:rStyle w:val="IndexLink"/>
                <w:rtl w:val="true"/>
              </w:rPr>
              <w:tab/>
            </w:r>
            <w:r>
              <w:rPr>
                <w:rStyle w:val="IndexLink"/>
              </w:rPr>
              <w:t>97</w:t>
            </w:r>
          </w:hyperlink>
        </w:p>
        <w:p>
          <w:pPr>
            <w:pStyle w:val="Contents3"/>
            <w:tabs>
              <w:tab w:val="clear" w:pos="8459"/>
              <w:tab w:val="right" w:pos="9026" w:leader="dot"/>
            </w:tabs>
            <w:rPr/>
          </w:pPr>
          <w:hyperlink w:anchor="__RefHeading___Toc701548_581953129">
            <w:r>
              <w:rPr>
                <w:webHidden/>
                <w:rStyle w:val="IndexLink"/>
              </w:rPr>
              <w:t>36</w:t>
            </w:r>
            <w:r>
              <w:rPr>
                <w:rStyle w:val="IndexLink"/>
                <w:rtl w:val="true"/>
              </w:rPr>
              <w:t xml:space="preserve">. </w:t>
            </w:r>
            <w:r>
              <w:rPr>
                <w:rStyle w:val="IndexLink"/>
                <w:rtl w:val="true"/>
              </w:rPr>
              <w:t>پاکدلی و جرأت</w:t>
            </w:r>
            <w:r>
              <w:rPr>
                <w:rStyle w:val="IndexLink"/>
                <w:rtl w:val="true"/>
              </w:rPr>
              <w:tab/>
            </w:r>
            <w:r>
              <w:rPr>
                <w:rStyle w:val="IndexLink"/>
              </w:rPr>
              <w:t>97</w:t>
            </w:r>
          </w:hyperlink>
        </w:p>
        <w:p>
          <w:pPr>
            <w:pStyle w:val="Contents3"/>
            <w:tabs>
              <w:tab w:val="clear" w:pos="8459"/>
              <w:tab w:val="right" w:pos="9026" w:leader="dot"/>
            </w:tabs>
            <w:rPr/>
          </w:pPr>
          <w:hyperlink w:anchor="__RefHeading___Toc701550_581953129">
            <w:r>
              <w:rPr>
                <w:webHidden/>
                <w:rStyle w:val="IndexLink"/>
              </w:rPr>
              <w:t>37</w:t>
            </w:r>
            <w:r>
              <w:rPr>
                <w:rStyle w:val="IndexLink"/>
                <w:rtl w:val="true"/>
              </w:rPr>
              <w:t xml:space="preserve">. </w:t>
            </w:r>
            <w:r>
              <w:rPr>
                <w:rStyle w:val="IndexLink"/>
                <w:rtl w:val="true"/>
              </w:rPr>
              <w:t>درجه و منصب</w:t>
            </w:r>
            <w:r>
              <w:rPr>
                <w:rStyle w:val="IndexLink"/>
                <w:rtl w:val="true"/>
              </w:rPr>
              <w:tab/>
            </w:r>
            <w:r>
              <w:rPr>
                <w:rStyle w:val="IndexLink"/>
              </w:rPr>
              <w:t>98</w:t>
            </w:r>
          </w:hyperlink>
        </w:p>
        <w:p>
          <w:pPr>
            <w:pStyle w:val="Contents3"/>
            <w:tabs>
              <w:tab w:val="clear" w:pos="8459"/>
              <w:tab w:val="right" w:pos="9026" w:leader="dot"/>
            </w:tabs>
            <w:rPr/>
          </w:pPr>
          <w:hyperlink w:anchor="__RefHeading___Toc701552_581953129">
            <w:r>
              <w:rPr>
                <w:webHidden/>
                <w:rStyle w:val="IndexLink"/>
              </w:rPr>
              <w:t>38</w:t>
            </w:r>
            <w:r>
              <w:rPr>
                <w:rStyle w:val="IndexLink"/>
                <w:rtl w:val="true"/>
              </w:rPr>
              <w:t xml:space="preserve">. </w:t>
            </w:r>
            <w:r>
              <w:rPr>
                <w:rStyle w:val="IndexLink"/>
                <w:rtl w:val="true"/>
              </w:rPr>
              <w:t>احساس خطر</w:t>
            </w:r>
            <w:r>
              <w:rPr>
                <w:rStyle w:val="IndexLink"/>
                <w:rtl w:val="true"/>
              </w:rPr>
              <w:tab/>
            </w:r>
            <w:r>
              <w:rPr>
                <w:rStyle w:val="IndexLink"/>
              </w:rPr>
              <w:t>99</w:t>
            </w:r>
          </w:hyperlink>
        </w:p>
        <w:p>
          <w:pPr>
            <w:pStyle w:val="Contents3"/>
            <w:tabs>
              <w:tab w:val="clear" w:pos="8459"/>
              <w:tab w:val="right" w:pos="9026" w:leader="dot"/>
            </w:tabs>
            <w:rPr/>
          </w:pPr>
          <w:hyperlink w:anchor="__RefHeading___Toc701554_581953129">
            <w:r>
              <w:rPr>
                <w:webHidden/>
                <w:rStyle w:val="IndexLink"/>
              </w:rPr>
              <w:t>39</w:t>
            </w:r>
            <w:r>
              <w:rPr>
                <w:rStyle w:val="IndexLink"/>
                <w:rtl w:val="true"/>
              </w:rPr>
              <w:t xml:space="preserve">. </w:t>
            </w:r>
            <w:r>
              <w:rPr>
                <w:rStyle w:val="IndexLink"/>
                <w:rtl w:val="true"/>
              </w:rPr>
              <w:t>سازماندهی و تشکیلات</w:t>
            </w:r>
            <w:r>
              <w:rPr>
                <w:rStyle w:val="IndexLink"/>
                <w:rtl w:val="true"/>
              </w:rPr>
              <w:tab/>
            </w:r>
            <w:r>
              <w:rPr>
                <w:rStyle w:val="IndexLink"/>
              </w:rPr>
              <w:t>99</w:t>
            </w:r>
          </w:hyperlink>
        </w:p>
        <w:p>
          <w:pPr>
            <w:pStyle w:val="Contents3"/>
            <w:tabs>
              <w:tab w:val="clear" w:pos="8459"/>
              <w:tab w:val="right" w:pos="9026" w:leader="dot"/>
            </w:tabs>
            <w:rPr/>
          </w:pPr>
          <w:hyperlink w:anchor="__RefHeading___Toc701556_581953129">
            <w:r>
              <w:rPr>
                <w:webHidden/>
                <w:rStyle w:val="IndexLink"/>
              </w:rPr>
              <w:t>40</w:t>
            </w:r>
            <w:r>
              <w:rPr>
                <w:rStyle w:val="IndexLink"/>
                <w:rtl w:val="true"/>
              </w:rPr>
              <w:t xml:space="preserve">. </w:t>
            </w:r>
            <w:r>
              <w:rPr>
                <w:rStyle w:val="IndexLink"/>
                <w:rtl w:val="true"/>
              </w:rPr>
              <w:t>پذیرفتن کار ناقص</w:t>
            </w:r>
            <w:r>
              <w:rPr>
                <w:rStyle w:val="IndexLink"/>
                <w:rtl w:val="true"/>
              </w:rPr>
              <w:tab/>
            </w:r>
            <w:r>
              <w:rPr>
                <w:rStyle w:val="IndexLink"/>
              </w:rPr>
              <w:t>100</w:t>
            </w:r>
          </w:hyperlink>
        </w:p>
        <w:p>
          <w:pPr>
            <w:pStyle w:val="Contents3"/>
            <w:tabs>
              <w:tab w:val="clear" w:pos="8459"/>
              <w:tab w:val="right" w:pos="9026" w:leader="dot"/>
            </w:tabs>
            <w:rPr/>
          </w:pPr>
          <w:hyperlink w:anchor="__RefHeading___Toc701558_581953129">
            <w:r>
              <w:rPr>
                <w:webHidden/>
                <w:rStyle w:val="IndexLink"/>
              </w:rPr>
              <w:t>41</w:t>
            </w:r>
            <w:r>
              <w:rPr>
                <w:rStyle w:val="IndexLink"/>
                <w:rtl w:val="true"/>
              </w:rPr>
              <w:t xml:space="preserve">. </w:t>
            </w:r>
            <w:r>
              <w:rPr>
                <w:rStyle w:val="IndexLink"/>
                <w:rtl w:val="true"/>
              </w:rPr>
              <w:t>عرضه به کارشناس</w:t>
            </w:r>
            <w:r>
              <w:rPr>
                <w:rStyle w:val="IndexLink"/>
                <w:rtl w:val="true"/>
              </w:rPr>
              <w:tab/>
            </w:r>
            <w:r>
              <w:rPr>
                <w:rStyle w:val="IndexLink"/>
              </w:rPr>
              <w:t>101</w:t>
            </w:r>
          </w:hyperlink>
        </w:p>
        <w:p>
          <w:pPr>
            <w:pStyle w:val="Contents3"/>
            <w:tabs>
              <w:tab w:val="clear" w:pos="8459"/>
              <w:tab w:val="right" w:pos="9026" w:leader="dot"/>
            </w:tabs>
            <w:rPr/>
          </w:pPr>
          <w:hyperlink w:anchor="__RefHeading___Toc701560_581953129">
            <w:r>
              <w:rPr>
                <w:webHidden/>
                <w:rStyle w:val="IndexLink"/>
              </w:rPr>
              <w:t>42</w:t>
            </w:r>
            <w:r>
              <w:rPr>
                <w:rStyle w:val="IndexLink"/>
                <w:rtl w:val="true"/>
              </w:rPr>
              <w:t xml:space="preserve">. </w:t>
            </w:r>
            <w:r>
              <w:rPr>
                <w:rStyle w:val="IndexLink"/>
                <w:rtl w:val="true"/>
              </w:rPr>
              <w:t>تهدید</w:t>
            </w:r>
            <w:r>
              <w:rPr>
                <w:rStyle w:val="IndexLink"/>
                <w:rtl w:val="true"/>
              </w:rPr>
              <w:tab/>
            </w:r>
            <w:r>
              <w:rPr>
                <w:rStyle w:val="IndexLink"/>
              </w:rPr>
              <w:t>101</w:t>
            </w:r>
          </w:hyperlink>
        </w:p>
        <w:p>
          <w:pPr>
            <w:pStyle w:val="Contents3"/>
            <w:tabs>
              <w:tab w:val="clear" w:pos="8459"/>
              <w:tab w:val="right" w:pos="9026" w:leader="dot"/>
            </w:tabs>
            <w:rPr/>
          </w:pPr>
          <w:hyperlink w:anchor="__RefHeading___Toc701562_581953129">
            <w:r>
              <w:rPr>
                <w:webHidden/>
                <w:rStyle w:val="IndexLink"/>
              </w:rPr>
              <w:t>43</w:t>
            </w:r>
            <w:r>
              <w:rPr>
                <w:rStyle w:val="IndexLink"/>
                <w:rtl w:val="true"/>
              </w:rPr>
              <w:t xml:space="preserve">. </w:t>
            </w:r>
            <w:r>
              <w:rPr>
                <w:rStyle w:val="IndexLink"/>
                <w:rtl w:val="true"/>
              </w:rPr>
              <w:t>قطع رابطه</w:t>
            </w:r>
            <w:r>
              <w:rPr>
                <w:rStyle w:val="IndexLink"/>
                <w:rtl w:val="true"/>
              </w:rPr>
              <w:tab/>
            </w:r>
            <w:r>
              <w:rPr>
                <w:rStyle w:val="IndexLink"/>
              </w:rPr>
              <w:t>101</w:t>
            </w:r>
          </w:hyperlink>
        </w:p>
        <w:p>
          <w:pPr>
            <w:pStyle w:val="Contents3"/>
            <w:tabs>
              <w:tab w:val="clear" w:pos="8459"/>
              <w:tab w:val="right" w:pos="9026" w:leader="dot"/>
            </w:tabs>
            <w:rPr/>
          </w:pPr>
          <w:hyperlink w:anchor="__RefHeading___Toc701564_581953129">
            <w:r>
              <w:rPr>
                <w:webHidden/>
                <w:rStyle w:val="IndexLink"/>
              </w:rPr>
              <w:t>44</w:t>
            </w:r>
            <w:r>
              <w:rPr>
                <w:rStyle w:val="IndexLink"/>
                <w:rtl w:val="true"/>
              </w:rPr>
              <w:t xml:space="preserve">. </w:t>
            </w:r>
            <w:r>
              <w:rPr>
                <w:rStyle w:val="IndexLink"/>
                <w:rtl w:val="true"/>
              </w:rPr>
              <w:t>اخطار</w:t>
            </w:r>
            <w:r>
              <w:rPr>
                <w:rStyle w:val="IndexLink"/>
                <w:rtl w:val="true"/>
              </w:rPr>
              <w:tab/>
            </w:r>
            <w:r>
              <w:rPr>
                <w:rStyle w:val="IndexLink"/>
              </w:rPr>
              <w:t>102</w:t>
            </w:r>
          </w:hyperlink>
        </w:p>
        <w:p>
          <w:pPr>
            <w:pStyle w:val="Contents2"/>
            <w:tabs>
              <w:tab w:val="clear" w:pos="8743"/>
              <w:tab w:val="right" w:pos="9026" w:leader="dot"/>
            </w:tabs>
            <w:rPr/>
          </w:pPr>
          <w:hyperlink w:anchor="__RefHeading___Toc701566_581953129">
            <w:r>
              <w:rPr>
                <w:webHidden/>
                <w:rStyle w:val="IndexLink"/>
                <w:rtl w:val="true"/>
              </w:rPr>
              <w:t>فصل چهارم</w:t>
            </w:r>
            <w:r>
              <w:rPr>
                <w:rStyle w:val="IndexLink"/>
                <w:rtl w:val="true"/>
              </w:rPr>
              <w:t xml:space="preserve">: </w:t>
            </w:r>
            <w:r>
              <w:rPr>
                <w:rStyle w:val="IndexLink"/>
                <w:rtl w:val="true"/>
              </w:rPr>
              <w:t>راهکارهای اجتماعی</w:t>
            </w:r>
            <w:r>
              <w:rPr>
                <w:rStyle w:val="IndexLink"/>
                <w:rtl w:val="true"/>
              </w:rPr>
              <w:tab/>
            </w:r>
            <w:r>
              <w:rPr>
                <w:rStyle w:val="IndexLink"/>
              </w:rPr>
              <w:t>104</w:t>
            </w:r>
          </w:hyperlink>
        </w:p>
        <w:p>
          <w:pPr>
            <w:pStyle w:val="Contents3"/>
            <w:tabs>
              <w:tab w:val="clear" w:pos="8459"/>
              <w:tab w:val="right" w:pos="9026" w:leader="dot"/>
            </w:tabs>
            <w:rPr/>
          </w:pPr>
          <w:hyperlink w:anchor="__RefHeading___Toc701568_581953129">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701570_581953129">
            <w:r>
              <w:rPr>
                <w:webHidden/>
                <w:rStyle w:val="IndexLink"/>
              </w:rPr>
              <w:t>1</w:t>
            </w:r>
            <w:r>
              <w:rPr>
                <w:rStyle w:val="IndexLink"/>
                <w:rtl w:val="true"/>
              </w:rPr>
              <w:t xml:space="preserve">. </w:t>
            </w:r>
            <w:r>
              <w:rPr>
                <w:rStyle w:val="IndexLink"/>
                <w:rtl w:val="true"/>
              </w:rPr>
              <w:t>تشویق اجتماعی</w:t>
            </w:r>
            <w:r>
              <w:rPr>
                <w:rStyle w:val="IndexLink"/>
                <w:rtl w:val="true"/>
              </w:rPr>
              <w:tab/>
            </w:r>
            <w:r>
              <w:rPr>
                <w:rStyle w:val="IndexLink"/>
              </w:rPr>
              <w:t>106</w:t>
            </w:r>
          </w:hyperlink>
        </w:p>
        <w:p>
          <w:pPr>
            <w:pStyle w:val="Contents3"/>
            <w:tabs>
              <w:tab w:val="clear" w:pos="8459"/>
              <w:tab w:val="right" w:pos="9026" w:leader="dot"/>
            </w:tabs>
            <w:rPr/>
          </w:pPr>
          <w:hyperlink w:anchor="__RefHeading___Toc701572_581953129">
            <w:r>
              <w:rPr>
                <w:webHidden/>
                <w:rStyle w:val="IndexLink"/>
              </w:rPr>
              <w:t>2</w:t>
            </w:r>
            <w:r>
              <w:rPr>
                <w:rStyle w:val="IndexLink"/>
                <w:rtl w:val="true"/>
              </w:rPr>
              <w:t xml:space="preserve">. </w:t>
            </w:r>
            <w:r>
              <w:rPr>
                <w:rStyle w:val="IndexLink"/>
                <w:rtl w:val="true"/>
              </w:rPr>
              <w:t>تنبیه اجتماعی</w:t>
            </w:r>
            <w:r>
              <w:rPr>
                <w:rStyle w:val="IndexLink"/>
                <w:rtl w:val="true"/>
              </w:rPr>
              <w:tab/>
            </w:r>
            <w:r>
              <w:rPr>
                <w:rStyle w:val="IndexLink"/>
              </w:rPr>
              <w:t>109</w:t>
            </w:r>
          </w:hyperlink>
        </w:p>
        <w:p>
          <w:pPr>
            <w:pStyle w:val="Contents3"/>
            <w:tabs>
              <w:tab w:val="clear" w:pos="8459"/>
              <w:tab w:val="right" w:pos="9026" w:leader="dot"/>
            </w:tabs>
            <w:rPr/>
          </w:pPr>
          <w:hyperlink w:anchor="__RefHeading___Toc701574_581953129">
            <w:r>
              <w:rPr>
                <w:webHidden/>
                <w:rStyle w:val="IndexLink"/>
              </w:rPr>
              <w:t>3</w:t>
            </w:r>
            <w:r>
              <w:rPr>
                <w:rStyle w:val="IndexLink"/>
                <w:rtl w:val="true"/>
              </w:rPr>
              <w:t xml:space="preserve">. </w:t>
            </w:r>
            <w:r>
              <w:rPr>
                <w:rStyle w:val="IndexLink"/>
                <w:rtl w:val="true"/>
              </w:rPr>
              <w:t xml:space="preserve">تحسین </w:t>
            </w:r>
            <w:r>
              <w:rPr>
                <w:rStyle w:val="IndexLink"/>
                <w:rtl w:val="true"/>
              </w:rPr>
              <w:t>(</w:t>
            </w:r>
            <w:r>
              <w:rPr>
                <w:rStyle w:val="IndexLink"/>
                <w:rtl w:val="true"/>
              </w:rPr>
              <w:t>تشویق کلامی</w:t>
            </w:r>
            <w:r>
              <w:rPr>
                <w:rStyle w:val="IndexLink"/>
                <w:rtl w:val="true"/>
              </w:rPr>
              <w:t>)</w:t>
              <w:tab/>
            </w:r>
            <w:r>
              <w:rPr>
                <w:rStyle w:val="IndexLink"/>
              </w:rPr>
              <w:t>110</w:t>
            </w:r>
          </w:hyperlink>
        </w:p>
        <w:p>
          <w:pPr>
            <w:pStyle w:val="Contents3"/>
            <w:tabs>
              <w:tab w:val="clear" w:pos="8459"/>
              <w:tab w:val="right" w:pos="9026" w:leader="dot"/>
            </w:tabs>
            <w:rPr/>
          </w:pPr>
          <w:hyperlink w:anchor="__RefHeading___Toc701576_581953129">
            <w:r>
              <w:rPr>
                <w:webHidden/>
                <w:rStyle w:val="IndexLink"/>
              </w:rPr>
              <w:t>4</w:t>
            </w:r>
            <w:r>
              <w:rPr>
                <w:rStyle w:val="IndexLink"/>
                <w:rtl w:val="true"/>
              </w:rPr>
              <w:t xml:space="preserve">. </w:t>
            </w:r>
            <w:r>
              <w:rPr>
                <w:rStyle w:val="IndexLink"/>
                <w:rtl w:val="true"/>
              </w:rPr>
              <w:t>تلقین</w:t>
            </w:r>
            <w:r>
              <w:rPr>
                <w:rStyle w:val="IndexLink"/>
                <w:rtl w:val="true"/>
              </w:rPr>
              <w:tab/>
            </w:r>
            <w:r>
              <w:rPr>
                <w:rStyle w:val="IndexLink"/>
              </w:rPr>
              <w:t>110</w:t>
            </w:r>
          </w:hyperlink>
        </w:p>
        <w:p>
          <w:pPr>
            <w:pStyle w:val="Contents3"/>
            <w:tabs>
              <w:tab w:val="clear" w:pos="8459"/>
              <w:tab w:val="right" w:pos="9026" w:leader="dot"/>
            </w:tabs>
            <w:rPr/>
          </w:pPr>
          <w:hyperlink w:anchor="__RefHeading___Toc701578_581953129">
            <w:r>
              <w:rPr>
                <w:webHidden/>
                <w:rStyle w:val="IndexLink"/>
              </w:rPr>
              <w:t>5</w:t>
            </w:r>
            <w:r>
              <w:rPr>
                <w:rStyle w:val="IndexLink"/>
                <w:rtl w:val="true"/>
              </w:rPr>
              <w:t xml:space="preserve">. </w:t>
            </w:r>
            <w:r>
              <w:rPr>
                <w:rStyle w:val="IndexLink"/>
                <w:rtl w:val="true"/>
              </w:rPr>
              <w:t>تعاون و همکاری</w:t>
            </w:r>
            <w:r>
              <w:rPr>
                <w:rStyle w:val="IndexLink"/>
                <w:rtl w:val="true"/>
              </w:rPr>
              <w:tab/>
            </w:r>
            <w:r>
              <w:rPr>
                <w:rStyle w:val="IndexLink"/>
              </w:rPr>
              <w:t>112</w:t>
            </w:r>
          </w:hyperlink>
        </w:p>
        <w:p>
          <w:pPr>
            <w:pStyle w:val="Contents3"/>
            <w:tabs>
              <w:tab w:val="clear" w:pos="8459"/>
              <w:tab w:val="right" w:pos="9026" w:leader="dot"/>
            </w:tabs>
            <w:rPr/>
          </w:pPr>
          <w:hyperlink w:anchor="__RefHeading___Toc701580_581953129">
            <w:r>
              <w:rPr>
                <w:webHidden/>
                <w:rStyle w:val="IndexLink"/>
              </w:rPr>
              <w:t>6</w:t>
            </w:r>
            <w:r>
              <w:rPr>
                <w:rStyle w:val="IndexLink"/>
                <w:rtl w:val="true"/>
              </w:rPr>
              <w:t xml:space="preserve">. </w:t>
            </w:r>
            <w:r>
              <w:rPr>
                <w:rStyle w:val="IndexLink"/>
                <w:rtl w:val="true"/>
              </w:rPr>
              <w:t>امر به معروف</w:t>
            </w:r>
            <w:r>
              <w:rPr>
                <w:rStyle w:val="IndexLink"/>
                <w:rtl w:val="true"/>
              </w:rPr>
              <w:tab/>
            </w:r>
            <w:r>
              <w:rPr>
                <w:rStyle w:val="IndexLink"/>
              </w:rPr>
              <w:t>114</w:t>
            </w:r>
          </w:hyperlink>
        </w:p>
        <w:p>
          <w:pPr>
            <w:pStyle w:val="Contents3"/>
            <w:tabs>
              <w:tab w:val="clear" w:pos="8459"/>
              <w:tab w:val="right" w:pos="9026" w:leader="dot"/>
            </w:tabs>
            <w:rPr/>
          </w:pPr>
          <w:hyperlink w:anchor="__RefHeading___Toc701582_581953129">
            <w:r>
              <w:rPr>
                <w:webHidden/>
                <w:rStyle w:val="IndexLink"/>
              </w:rPr>
              <w:t>7</w:t>
            </w:r>
            <w:r>
              <w:rPr>
                <w:rStyle w:val="IndexLink"/>
                <w:rtl w:val="true"/>
              </w:rPr>
              <w:t xml:space="preserve">. </w:t>
            </w:r>
            <w:r>
              <w:rPr>
                <w:rStyle w:val="IndexLink"/>
                <w:rtl w:val="true"/>
              </w:rPr>
              <w:t>تفریح و ورزش</w:t>
            </w:r>
            <w:r>
              <w:rPr>
                <w:rStyle w:val="IndexLink"/>
                <w:rtl w:val="true"/>
              </w:rPr>
              <w:tab/>
            </w:r>
            <w:r>
              <w:rPr>
                <w:rStyle w:val="IndexLink"/>
              </w:rPr>
              <w:t>114</w:t>
            </w:r>
          </w:hyperlink>
        </w:p>
        <w:p>
          <w:pPr>
            <w:pStyle w:val="Contents3"/>
            <w:tabs>
              <w:tab w:val="clear" w:pos="8459"/>
              <w:tab w:val="right" w:pos="9026" w:leader="dot"/>
            </w:tabs>
            <w:rPr/>
          </w:pPr>
          <w:hyperlink w:anchor="__RefHeading___Toc701584_581953129">
            <w:r>
              <w:rPr>
                <w:webHidden/>
                <w:rStyle w:val="IndexLink"/>
              </w:rPr>
              <w:t>8</w:t>
            </w:r>
            <w:r>
              <w:rPr>
                <w:rStyle w:val="IndexLink"/>
                <w:rtl w:val="true"/>
              </w:rPr>
              <w:t xml:space="preserve">. </w:t>
            </w:r>
            <w:r>
              <w:rPr>
                <w:rStyle w:val="IndexLink"/>
                <w:rtl w:val="true"/>
              </w:rPr>
              <w:t>آراستگی و زیبایی</w:t>
            </w:r>
            <w:r>
              <w:rPr>
                <w:rStyle w:val="IndexLink"/>
                <w:rtl w:val="true"/>
              </w:rPr>
              <w:tab/>
            </w:r>
            <w:r>
              <w:rPr>
                <w:rStyle w:val="IndexLink"/>
              </w:rPr>
              <w:t>116</w:t>
            </w:r>
          </w:hyperlink>
        </w:p>
        <w:p>
          <w:pPr>
            <w:pStyle w:val="Contents3"/>
            <w:tabs>
              <w:tab w:val="clear" w:pos="8459"/>
              <w:tab w:val="right" w:pos="9026" w:leader="dot"/>
            </w:tabs>
            <w:rPr/>
          </w:pPr>
          <w:hyperlink w:anchor="__RefHeading___Toc701586_581953129">
            <w:r>
              <w:rPr>
                <w:webHidden/>
                <w:rStyle w:val="IndexLink"/>
              </w:rPr>
              <w:t>9</w:t>
            </w:r>
            <w:r>
              <w:rPr>
                <w:rStyle w:val="IndexLink"/>
                <w:rtl w:val="true"/>
              </w:rPr>
              <w:t xml:space="preserve">. </w:t>
            </w:r>
            <w:r>
              <w:rPr>
                <w:rStyle w:val="IndexLink"/>
                <w:rtl w:val="true"/>
              </w:rPr>
              <w:t>توجّه به سود و درآمد</w:t>
            </w:r>
            <w:r>
              <w:rPr>
                <w:rStyle w:val="IndexLink"/>
                <w:rtl w:val="true"/>
              </w:rPr>
              <w:tab/>
            </w:r>
            <w:r>
              <w:rPr>
                <w:rStyle w:val="IndexLink"/>
              </w:rPr>
              <w:t>119</w:t>
            </w:r>
          </w:hyperlink>
        </w:p>
        <w:p>
          <w:pPr>
            <w:pStyle w:val="Contents3"/>
            <w:tabs>
              <w:tab w:val="clear" w:pos="8459"/>
              <w:tab w:val="right" w:pos="9026" w:leader="dot"/>
            </w:tabs>
            <w:rPr/>
          </w:pPr>
          <w:hyperlink w:anchor="__RefHeading___Toc701588_581953129">
            <w:r>
              <w:rPr>
                <w:webHidden/>
                <w:rStyle w:val="IndexLink"/>
              </w:rPr>
              <w:t>10</w:t>
            </w:r>
            <w:r>
              <w:rPr>
                <w:rStyle w:val="IndexLink"/>
                <w:rtl w:val="true"/>
              </w:rPr>
              <w:t xml:space="preserve">. </w:t>
            </w:r>
            <w:r>
              <w:rPr>
                <w:rStyle w:val="IndexLink"/>
                <w:rtl w:val="true"/>
              </w:rPr>
              <w:t>احساس مؤثر و مفید بودن</w:t>
            </w:r>
            <w:r>
              <w:rPr>
                <w:rStyle w:val="IndexLink"/>
                <w:rtl w:val="true"/>
              </w:rPr>
              <w:tab/>
            </w:r>
            <w:r>
              <w:rPr>
                <w:rStyle w:val="IndexLink"/>
              </w:rPr>
              <w:t>120</w:t>
            </w:r>
          </w:hyperlink>
        </w:p>
        <w:p>
          <w:pPr>
            <w:pStyle w:val="Contents3"/>
            <w:tabs>
              <w:tab w:val="clear" w:pos="8459"/>
              <w:tab w:val="right" w:pos="9026" w:leader="dot"/>
            </w:tabs>
            <w:rPr/>
          </w:pPr>
          <w:hyperlink w:anchor="__RefHeading___Toc701590_581953129">
            <w:r>
              <w:rPr>
                <w:webHidden/>
                <w:rStyle w:val="IndexLink"/>
              </w:rPr>
              <w:t>11</w:t>
            </w:r>
            <w:r>
              <w:rPr>
                <w:rStyle w:val="IndexLink"/>
                <w:rtl w:val="true"/>
              </w:rPr>
              <w:t xml:space="preserve">. </w:t>
            </w:r>
            <w:r>
              <w:rPr>
                <w:rStyle w:val="IndexLink"/>
                <w:rtl w:val="true"/>
              </w:rPr>
              <w:t>جایزه</w:t>
            </w:r>
            <w:r>
              <w:rPr>
                <w:rStyle w:val="IndexLink"/>
                <w:rtl w:val="true"/>
              </w:rPr>
              <w:tab/>
            </w:r>
            <w:r>
              <w:rPr>
                <w:rStyle w:val="IndexLink"/>
              </w:rPr>
              <w:t>121</w:t>
            </w:r>
          </w:hyperlink>
        </w:p>
        <w:p>
          <w:pPr>
            <w:pStyle w:val="Contents3"/>
            <w:tabs>
              <w:tab w:val="clear" w:pos="8459"/>
              <w:tab w:val="right" w:pos="9026" w:leader="dot"/>
            </w:tabs>
            <w:rPr/>
          </w:pPr>
          <w:hyperlink w:anchor="__RefHeading___Toc701592_581953129">
            <w:r>
              <w:rPr>
                <w:webHidden/>
                <w:rStyle w:val="IndexLink"/>
              </w:rPr>
              <w:t>12</w:t>
            </w:r>
            <w:r>
              <w:rPr>
                <w:rStyle w:val="IndexLink"/>
                <w:rtl w:val="true"/>
              </w:rPr>
              <w:t xml:space="preserve">. </w:t>
            </w:r>
            <w:r>
              <w:rPr>
                <w:rStyle w:val="IndexLink"/>
                <w:rtl w:val="true"/>
              </w:rPr>
              <w:t>رسانه های جمعی</w:t>
            </w:r>
            <w:r>
              <w:rPr>
                <w:rStyle w:val="IndexLink"/>
                <w:rtl w:val="true"/>
              </w:rPr>
              <w:tab/>
            </w:r>
            <w:r>
              <w:rPr>
                <w:rStyle w:val="IndexLink"/>
              </w:rPr>
              <w:t>121</w:t>
            </w:r>
          </w:hyperlink>
        </w:p>
        <w:p>
          <w:pPr>
            <w:pStyle w:val="Contents3"/>
            <w:tabs>
              <w:tab w:val="clear" w:pos="8459"/>
              <w:tab w:val="right" w:pos="9026" w:leader="dot"/>
            </w:tabs>
            <w:rPr/>
          </w:pPr>
          <w:hyperlink w:anchor="__RefHeading___Toc701594_581953129">
            <w:r>
              <w:rPr>
                <w:webHidden/>
                <w:rStyle w:val="IndexLink"/>
              </w:rPr>
              <w:t>13</w:t>
            </w:r>
            <w:r>
              <w:rPr>
                <w:rStyle w:val="IndexLink"/>
                <w:rtl w:val="true"/>
              </w:rPr>
              <w:t xml:space="preserve">. </w:t>
            </w:r>
            <w:r>
              <w:rPr>
                <w:rStyle w:val="IndexLink"/>
                <w:rtl w:val="true"/>
              </w:rPr>
              <w:t>محیط تمیز و پاکیزه</w:t>
            </w:r>
            <w:r>
              <w:rPr>
                <w:rStyle w:val="IndexLink"/>
                <w:rtl w:val="true"/>
              </w:rPr>
              <w:tab/>
            </w:r>
            <w:r>
              <w:rPr>
                <w:rStyle w:val="IndexLink"/>
              </w:rPr>
              <w:t>122</w:t>
            </w:r>
          </w:hyperlink>
        </w:p>
        <w:p>
          <w:pPr>
            <w:pStyle w:val="Contents3"/>
            <w:tabs>
              <w:tab w:val="clear" w:pos="8459"/>
              <w:tab w:val="right" w:pos="9026" w:leader="dot"/>
            </w:tabs>
            <w:rPr/>
          </w:pPr>
          <w:hyperlink w:anchor="__RefHeading___Toc701596_581953129">
            <w:r>
              <w:rPr>
                <w:webHidden/>
                <w:rStyle w:val="IndexLink"/>
              </w:rPr>
              <w:t>14</w:t>
            </w:r>
            <w:r>
              <w:rPr>
                <w:rStyle w:val="IndexLink"/>
                <w:rtl w:val="true"/>
              </w:rPr>
              <w:t xml:space="preserve">. </w:t>
            </w:r>
            <w:r>
              <w:rPr>
                <w:rStyle w:val="IndexLink"/>
                <w:rtl w:val="true"/>
              </w:rPr>
              <w:t>ورزش</w:t>
            </w:r>
            <w:r>
              <w:rPr>
                <w:rStyle w:val="IndexLink"/>
                <w:rtl w:val="true"/>
              </w:rPr>
              <w:tab/>
            </w:r>
            <w:r>
              <w:rPr>
                <w:rStyle w:val="IndexLink"/>
              </w:rPr>
              <w:t>123</w:t>
            </w:r>
          </w:hyperlink>
        </w:p>
        <w:p>
          <w:pPr>
            <w:pStyle w:val="Contents3"/>
            <w:tabs>
              <w:tab w:val="clear" w:pos="8459"/>
              <w:tab w:val="right" w:pos="9026" w:leader="dot"/>
            </w:tabs>
            <w:rPr/>
          </w:pPr>
          <w:hyperlink w:anchor="__RefHeading___Toc701598_581953129">
            <w:r>
              <w:rPr>
                <w:webHidden/>
                <w:rStyle w:val="IndexLink"/>
              </w:rPr>
              <w:t>15</w:t>
            </w:r>
            <w:r>
              <w:rPr>
                <w:rStyle w:val="IndexLink"/>
                <w:rtl w:val="true"/>
              </w:rPr>
              <w:t xml:space="preserve">. </w:t>
            </w:r>
            <w:r>
              <w:rPr>
                <w:rStyle w:val="IndexLink"/>
                <w:rtl w:val="true"/>
              </w:rPr>
              <w:t>کار گروهی و جمعی</w:t>
            </w:r>
            <w:r>
              <w:rPr>
                <w:rStyle w:val="IndexLink"/>
                <w:rtl w:val="true"/>
              </w:rPr>
              <w:tab/>
            </w:r>
            <w:r>
              <w:rPr>
                <w:rStyle w:val="IndexLink"/>
              </w:rPr>
              <w:t>125</w:t>
            </w:r>
          </w:hyperlink>
        </w:p>
        <w:p>
          <w:pPr>
            <w:pStyle w:val="Contents3"/>
            <w:tabs>
              <w:tab w:val="clear" w:pos="8459"/>
              <w:tab w:val="right" w:pos="9026" w:leader="dot"/>
            </w:tabs>
            <w:rPr/>
          </w:pPr>
          <w:hyperlink w:anchor="__RefHeading___Toc701600_581953129">
            <w:r>
              <w:rPr>
                <w:webHidden/>
                <w:rStyle w:val="IndexLink"/>
              </w:rPr>
              <w:t>16</w:t>
            </w:r>
            <w:r>
              <w:rPr>
                <w:rStyle w:val="IndexLink"/>
                <w:rtl w:val="true"/>
              </w:rPr>
              <w:t xml:space="preserve">. </w:t>
            </w:r>
            <w:r>
              <w:rPr>
                <w:rStyle w:val="IndexLink"/>
                <w:rtl w:val="true"/>
              </w:rPr>
              <w:t>مراعات افراد ضعیف</w:t>
            </w:r>
            <w:r>
              <w:rPr>
                <w:rStyle w:val="IndexLink"/>
                <w:rtl w:val="true"/>
              </w:rPr>
              <w:tab/>
            </w:r>
            <w:r>
              <w:rPr>
                <w:rStyle w:val="IndexLink"/>
              </w:rPr>
              <w:t>126</w:t>
            </w:r>
          </w:hyperlink>
        </w:p>
        <w:p>
          <w:pPr>
            <w:pStyle w:val="Contents3"/>
            <w:tabs>
              <w:tab w:val="clear" w:pos="8459"/>
              <w:tab w:val="right" w:pos="9026" w:leader="dot"/>
            </w:tabs>
            <w:rPr/>
          </w:pPr>
          <w:hyperlink w:anchor="__RefHeading___Toc701602_581953129">
            <w:r>
              <w:rPr>
                <w:webHidden/>
                <w:rStyle w:val="IndexLink"/>
              </w:rPr>
              <w:t>17</w:t>
            </w:r>
            <w:r>
              <w:rPr>
                <w:rStyle w:val="IndexLink"/>
                <w:rtl w:val="true"/>
              </w:rPr>
              <w:t xml:space="preserve">. </w:t>
            </w:r>
            <w:r>
              <w:rPr>
                <w:rStyle w:val="IndexLink"/>
                <w:rtl w:val="true"/>
              </w:rPr>
              <w:t>تمرین و عادت</w:t>
            </w:r>
            <w:r>
              <w:rPr>
                <w:rStyle w:val="IndexLink"/>
                <w:rtl w:val="true"/>
              </w:rPr>
              <w:tab/>
            </w:r>
            <w:r>
              <w:rPr>
                <w:rStyle w:val="IndexLink"/>
              </w:rPr>
              <w:t>126</w:t>
            </w:r>
          </w:hyperlink>
        </w:p>
        <w:p>
          <w:pPr>
            <w:pStyle w:val="Contents3"/>
            <w:tabs>
              <w:tab w:val="clear" w:pos="8459"/>
              <w:tab w:val="right" w:pos="9026" w:leader="dot"/>
            </w:tabs>
            <w:rPr/>
          </w:pPr>
          <w:hyperlink w:anchor="__RefHeading___Toc701604_581953129">
            <w:r>
              <w:rPr>
                <w:webHidden/>
                <w:rStyle w:val="IndexLink"/>
              </w:rPr>
              <w:t>18</w:t>
            </w:r>
            <w:r>
              <w:rPr>
                <w:rStyle w:val="IndexLink"/>
                <w:rtl w:val="true"/>
              </w:rPr>
              <w:t xml:space="preserve">. </w:t>
            </w:r>
            <w:r>
              <w:rPr>
                <w:rStyle w:val="IndexLink"/>
                <w:rtl w:val="true"/>
              </w:rPr>
              <w:t>حرکت تدریجی</w:t>
            </w:r>
            <w:r>
              <w:rPr>
                <w:rStyle w:val="IndexLink"/>
                <w:rtl w:val="true"/>
              </w:rPr>
              <w:tab/>
            </w:r>
            <w:r>
              <w:rPr>
                <w:rStyle w:val="IndexLink"/>
              </w:rPr>
              <w:t>127</w:t>
            </w:r>
          </w:hyperlink>
        </w:p>
        <w:p>
          <w:pPr>
            <w:pStyle w:val="Contents3"/>
            <w:tabs>
              <w:tab w:val="clear" w:pos="8459"/>
              <w:tab w:val="right" w:pos="9026" w:leader="dot"/>
            </w:tabs>
            <w:rPr/>
          </w:pPr>
          <w:hyperlink w:anchor="__RefHeading___Toc701606_581953129">
            <w:r>
              <w:rPr>
                <w:webHidden/>
                <w:rStyle w:val="IndexLink"/>
              </w:rPr>
              <w:t>19</w:t>
            </w:r>
            <w:r>
              <w:rPr>
                <w:rStyle w:val="IndexLink"/>
                <w:rtl w:val="true"/>
              </w:rPr>
              <w:t xml:space="preserve">. </w:t>
            </w:r>
            <w:r>
              <w:rPr>
                <w:rStyle w:val="IndexLink"/>
                <w:rtl w:val="true"/>
              </w:rPr>
              <w:t>تکیه به توانمندی های خود</w:t>
            </w:r>
            <w:r>
              <w:rPr>
                <w:rStyle w:val="IndexLink"/>
                <w:rtl w:val="true"/>
              </w:rPr>
              <w:tab/>
            </w:r>
            <w:r>
              <w:rPr>
                <w:rStyle w:val="IndexLink"/>
              </w:rPr>
              <w:t>128</w:t>
            </w:r>
          </w:hyperlink>
        </w:p>
        <w:p>
          <w:pPr>
            <w:pStyle w:val="Contents3"/>
            <w:tabs>
              <w:tab w:val="clear" w:pos="8459"/>
              <w:tab w:val="right" w:pos="9026" w:leader="dot"/>
            </w:tabs>
            <w:rPr/>
          </w:pPr>
          <w:hyperlink w:anchor="__RefHeading___Toc701608_581953129">
            <w:r>
              <w:rPr>
                <w:webHidden/>
                <w:rStyle w:val="IndexLink"/>
              </w:rPr>
              <w:t>20</w:t>
            </w:r>
            <w:r>
              <w:rPr>
                <w:rStyle w:val="IndexLink"/>
                <w:rtl w:val="true"/>
              </w:rPr>
              <w:t xml:space="preserve">. </w:t>
            </w:r>
            <w:r>
              <w:rPr>
                <w:rStyle w:val="IndexLink"/>
                <w:rtl w:val="true"/>
              </w:rPr>
              <w:t>تقدیر و تشکر منصفانه</w:t>
            </w:r>
            <w:r>
              <w:rPr>
                <w:rStyle w:val="IndexLink"/>
                <w:rtl w:val="true"/>
              </w:rPr>
              <w:tab/>
            </w:r>
            <w:r>
              <w:rPr>
                <w:rStyle w:val="IndexLink"/>
              </w:rPr>
              <w:t>128</w:t>
            </w:r>
          </w:hyperlink>
        </w:p>
        <w:p>
          <w:pPr>
            <w:pStyle w:val="Contents3"/>
            <w:tabs>
              <w:tab w:val="clear" w:pos="8459"/>
              <w:tab w:val="right" w:pos="9026" w:leader="dot"/>
            </w:tabs>
            <w:rPr/>
          </w:pPr>
          <w:hyperlink w:anchor="__RefHeading___Toc701610_581953129">
            <w:r>
              <w:rPr>
                <w:webHidden/>
                <w:rStyle w:val="IndexLink"/>
              </w:rPr>
              <w:t>21</w:t>
            </w:r>
            <w:r>
              <w:rPr>
                <w:rStyle w:val="IndexLink"/>
                <w:rtl w:val="true"/>
              </w:rPr>
              <w:t xml:space="preserve">. </w:t>
            </w:r>
            <w:r>
              <w:rPr>
                <w:rStyle w:val="IndexLink"/>
                <w:rtl w:val="true"/>
              </w:rPr>
              <w:t>ارتباط با افراد انگیزه دار</w:t>
            </w:r>
            <w:r>
              <w:rPr>
                <w:rStyle w:val="IndexLink"/>
                <w:rtl w:val="true"/>
              </w:rPr>
              <w:tab/>
            </w:r>
            <w:r>
              <w:rPr>
                <w:rStyle w:val="IndexLink"/>
              </w:rPr>
              <w:t>130</w:t>
            </w:r>
          </w:hyperlink>
        </w:p>
        <w:p>
          <w:pPr>
            <w:pStyle w:val="Contents3"/>
            <w:tabs>
              <w:tab w:val="clear" w:pos="8459"/>
              <w:tab w:val="right" w:pos="9026" w:leader="dot"/>
            </w:tabs>
            <w:rPr/>
          </w:pPr>
          <w:hyperlink w:anchor="__RefHeading___Toc701612_581953129">
            <w:r>
              <w:rPr>
                <w:webHidden/>
                <w:rStyle w:val="IndexLink"/>
              </w:rPr>
              <w:t>22</w:t>
            </w:r>
            <w:r>
              <w:rPr>
                <w:rStyle w:val="IndexLink"/>
                <w:rtl w:val="true"/>
              </w:rPr>
              <w:t xml:space="preserve">. </w:t>
            </w:r>
            <w:r>
              <w:rPr>
                <w:rStyle w:val="IndexLink"/>
                <w:rtl w:val="true"/>
              </w:rPr>
              <w:t>مالکیّت خصوصی</w:t>
            </w:r>
            <w:r>
              <w:rPr>
                <w:rStyle w:val="IndexLink"/>
                <w:rtl w:val="true"/>
              </w:rPr>
              <w:tab/>
            </w:r>
            <w:r>
              <w:rPr>
                <w:rStyle w:val="IndexLink"/>
              </w:rPr>
              <w:t>131</w:t>
            </w:r>
          </w:hyperlink>
        </w:p>
        <w:p>
          <w:pPr>
            <w:pStyle w:val="Contents3"/>
            <w:tabs>
              <w:tab w:val="clear" w:pos="8459"/>
              <w:tab w:val="right" w:pos="9026" w:leader="dot"/>
            </w:tabs>
            <w:rPr/>
          </w:pPr>
          <w:hyperlink w:anchor="__RefHeading___Toc701614_581953129">
            <w:r>
              <w:rPr>
                <w:webHidden/>
                <w:rStyle w:val="IndexLink"/>
              </w:rPr>
              <w:t>23</w:t>
            </w:r>
            <w:r>
              <w:rPr>
                <w:rStyle w:val="IndexLink"/>
                <w:rtl w:val="true"/>
              </w:rPr>
              <w:t xml:space="preserve">. </w:t>
            </w:r>
            <w:r>
              <w:rPr>
                <w:rStyle w:val="IndexLink"/>
                <w:rtl w:val="true"/>
              </w:rPr>
              <w:t>برخورد محترمانه</w:t>
            </w:r>
            <w:r>
              <w:rPr>
                <w:rStyle w:val="IndexLink"/>
                <w:rtl w:val="true"/>
              </w:rPr>
              <w:tab/>
            </w:r>
            <w:r>
              <w:rPr>
                <w:rStyle w:val="IndexLink"/>
              </w:rPr>
              <w:t>131</w:t>
            </w:r>
          </w:hyperlink>
        </w:p>
        <w:p>
          <w:pPr>
            <w:pStyle w:val="Contents2"/>
            <w:tabs>
              <w:tab w:val="clear" w:pos="8743"/>
              <w:tab w:val="right" w:pos="9026" w:leader="dot"/>
            </w:tabs>
            <w:rPr/>
          </w:pPr>
          <w:hyperlink w:anchor="__RefHeading___Toc701616_581953129">
            <w:r>
              <w:rPr>
                <w:webHidden/>
                <w:rStyle w:val="IndexLink"/>
                <w:rtl w:val="true"/>
              </w:rPr>
              <w:t>فصل پنجم</w:t>
            </w:r>
            <w:r>
              <w:rPr>
                <w:rStyle w:val="IndexLink"/>
                <w:rtl w:val="true"/>
              </w:rPr>
              <w:t xml:space="preserve">: </w:t>
            </w:r>
            <w:r>
              <w:rPr>
                <w:rStyle w:val="IndexLink"/>
                <w:rtl w:val="true"/>
              </w:rPr>
              <w:t>راهکارهای عاطفی</w:t>
            </w:r>
            <w:r>
              <w:rPr>
                <w:rStyle w:val="IndexLink"/>
                <w:rtl w:val="true"/>
              </w:rPr>
              <w:tab/>
            </w:r>
            <w:r>
              <w:rPr>
                <w:rStyle w:val="IndexLink"/>
              </w:rPr>
              <w:t>132</w:t>
            </w:r>
          </w:hyperlink>
        </w:p>
        <w:p>
          <w:pPr>
            <w:pStyle w:val="Contents3"/>
            <w:tabs>
              <w:tab w:val="clear" w:pos="8459"/>
              <w:tab w:val="right" w:pos="9026" w:leader="dot"/>
            </w:tabs>
            <w:rPr/>
          </w:pPr>
          <w:hyperlink w:anchor="__RefHeading___Toc701618_581953129">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701620_581953129">
            <w:r>
              <w:rPr>
                <w:webHidden/>
                <w:rStyle w:val="IndexLink"/>
              </w:rPr>
              <w:t>1</w:t>
            </w:r>
            <w:r>
              <w:rPr>
                <w:rStyle w:val="IndexLink"/>
                <w:rtl w:val="true"/>
              </w:rPr>
              <w:t xml:space="preserve">. </w:t>
            </w:r>
            <w:r>
              <w:rPr>
                <w:rStyle w:val="IndexLink"/>
                <w:rtl w:val="true"/>
              </w:rPr>
              <w:t>تحریک غیرت و حمیّت</w:t>
            </w:r>
            <w:r>
              <w:rPr>
                <w:rStyle w:val="IndexLink"/>
                <w:rtl w:val="true"/>
              </w:rPr>
              <w:tab/>
            </w:r>
            <w:r>
              <w:rPr>
                <w:rStyle w:val="IndexLink"/>
              </w:rPr>
              <w:t>134</w:t>
            </w:r>
          </w:hyperlink>
        </w:p>
        <w:p>
          <w:pPr>
            <w:pStyle w:val="Contents3"/>
            <w:tabs>
              <w:tab w:val="clear" w:pos="8459"/>
              <w:tab w:val="right" w:pos="9026" w:leader="dot"/>
            </w:tabs>
            <w:rPr/>
          </w:pPr>
          <w:hyperlink w:anchor="__RefHeading___Toc701622_581953129">
            <w:r>
              <w:rPr>
                <w:webHidden/>
                <w:rStyle w:val="IndexLink"/>
              </w:rPr>
              <w:t>2</w:t>
            </w:r>
            <w:r>
              <w:rPr>
                <w:rStyle w:val="IndexLink"/>
                <w:rtl w:val="true"/>
              </w:rPr>
              <w:t xml:space="preserve">. </w:t>
            </w:r>
            <w:r>
              <w:rPr>
                <w:rStyle w:val="IndexLink"/>
                <w:rtl w:val="true"/>
              </w:rPr>
              <w:t>توجّه به یاد نیک</w:t>
            </w:r>
            <w:r>
              <w:rPr>
                <w:rStyle w:val="IndexLink"/>
                <w:rtl w:val="true"/>
              </w:rPr>
              <w:tab/>
            </w:r>
            <w:r>
              <w:rPr>
                <w:rStyle w:val="IndexLink"/>
              </w:rPr>
              <w:t>135</w:t>
            </w:r>
          </w:hyperlink>
        </w:p>
        <w:p>
          <w:pPr>
            <w:pStyle w:val="Contents3"/>
            <w:tabs>
              <w:tab w:val="clear" w:pos="8459"/>
              <w:tab w:val="right" w:pos="9026" w:leader="dot"/>
            </w:tabs>
            <w:rPr/>
          </w:pPr>
          <w:hyperlink w:anchor="__RefHeading___Toc701624_581953129">
            <w:r>
              <w:rPr>
                <w:webHidden/>
                <w:rStyle w:val="IndexLink"/>
              </w:rPr>
              <w:t>3</w:t>
            </w:r>
            <w:r>
              <w:rPr>
                <w:rStyle w:val="IndexLink"/>
                <w:rtl w:val="true"/>
              </w:rPr>
              <w:t xml:space="preserve">. </w:t>
            </w:r>
            <w:r>
              <w:rPr>
                <w:rStyle w:val="IndexLink"/>
                <w:rtl w:val="true"/>
              </w:rPr>
              <w:t>تأثیرگذاری راه و رسم پدران</w:t>
            </w:r>
            <w:r>
              <w:rPr>
                <w:rStyle w:val="IndexLink"/>
                <w:rtl w:val="true"/>
              </w:rPr>
              <w:tab/>
            </w:r>
            <w:r>
              <w:rPr>
                <w:rStyle w:val="IndexLink"/>
              </w:rPr>
              <w:t>135</w:t>
            </w:r>
          </w:hyperlink>
        </w:p>
        <w:p>
          <w:pPr>
            <w:pStyle w:val="Contents3"/>
            <w:tabs>
              <w:tab w:val="clear" w:pos="8459"/>
              <w:tab w:val="right" w:pos="9026" w:leader="dot"/>
            </w:tabs>
            <w:rPr/>
          </w:pPr>
          <w:hyperlink w:anchor="__RefHeading___Toc701626_581953129">
            <w:r>
              <w:rPr>
                <w:webHidden/>
                <w:rStyle w:val="IndexLink"/>
              </w:rPr>
              <w:t>4</w:t>
            </w:r>
            <w:r>
              <w:rPr>
                <w:rStyle w:val="IndexLink"/>
                <w:rtl w:val="true"/>
              </w:rPr>
              <w:t xml:space="preserve">. </w:t>
            </w:r>
            <w:r>
              <w:rPr>
                <w:rStyle w:val="IndexLink"/>
                <w:rtl w:val="true"/>
              </w:rPr>
              <w:t>گرایش های ملّی و قومی</w:t>
            </w:r>
            <w:r>
              <w:rPr>
                <w:rStyle w:val="IndexLink"/>
                <w:rtl w:val="true"/>
              </w:rPr>
              <w:tab/>
            </w:r>
            <w:r>
              <w:rPr>
                <w:rStyle w:val="IndexLink"/>
              </w:rPr>
              <w:t>136</w:t>
            </w:r>
          </w:hyperlink>
        </w:p>
        <w:p>
          <w:pPr>
            <w:pStyle w:val="Contents3"/>
            <w:tabs>
              <w:tab w:val="clear" w:pos="8459"/>
              <w:tab w:val="right" w:pos="9026" w:leader="dot"/>
            </w:tabs>
            <w:rPr/>
          </w:pPr>
          <w:hyperlink w:anchor="__RefHeading___Toc701628_581953129">
            <w:r>
              <w:rPr>
                <w:webHidden/>
                <w:rStyle w:val="IndexLink"/>
              </w:rPr>
              <w:t>5</w:t>
            </w:r>
            <w:r>
              <w:rPr>
                <w:rStyle w:val="IndexLink"/>
                <w:rtl w:val="true"/>
              </w:rPr>
              <w:t xml:space="preserve">. </w:t>
            </w:r>
            <w:r>
              <w:rPr>
                <w:rStyle w:val="IndexLink"/>
                <w:rtl w:val="true"/>
              </w:rPr>
              <w:t>هنر</w:t>
            </w:r>
            <w:r>
              <w:rPr>
                <w:rStyle w:val="IndexLink"/>
                <w:rtl w:val="true"/>
              </w:rPr>
              <w:tab/>
            </w:r>
            <w:r>
              <w:rPr>
                <w:rStyle w:val="IndexLink"/>
              </w:rPr>
              <w:t>136</w:t>
            </w:r>
          </w:hyperlink>
        </w:p>
        <w:p>
          <w:pPr>
            <w:pStyle w:val="Contents3"/>
            <w:tabs>
              <w:tab w:val="clear" w:pos="8459"/>
              <w:tab w:val="right" w:pos="9026" w:leader="dot"/>
            </w:tabs>
            <w:rPr/>
          </w:pPr>
          <w:hyperlink w:anchor="__RefHeading___Toc701630_581953129">
            <w:r>
              <w:rPr>
                <w:webHidden/>
                <w:rStyle w:val="IndexLink"/>
              </w:rPr>
              <w:t>6</w:t>
            </w:r>
            <w:r>
              <w:rPr>
                <w:rStyle w:val="IndexLink"/>
                <w:rtl w:val="true"/>
              </w:rPr>
              <w:t xml:space="preserve">. </w:t>
            </w:r>
            <w:r>
              <w:rPr>
                <w:rStyle w:val="IndexLink"/>
                <w:rtl w:val="true"/>
              </w:rPr>
              <w:t>استفاده از ادبیات</w:t>
            </w:r>
            <w:r>
              <w:rPr>
                <w:rStyle w:val="IndexLink"/>
                <w:rtl w:val="true"/>
              </w:rPr>
              <w:tab/>
            </w:r>
            <w:r>
              <w:rPr>
                <w:rStyle w:val="IndexLink"/>
              </w:rPr>
              <w:t>138</w:t>
            </w:r>
          </w:hyperlink>
        </w:p>
        <w:p>
          <w:pPr>
            <w:pStyle w:val="Contents3"/>
            <w:tabs>
              <w:tab w:val="clear" w:pos="8459"/>
              <w:tab w:val="right" w:pos="9026" w:leader="dot"/>
            </w:tabs>
            <w:rPr/>
          </w:pPr>
          <w:hyperlink w:anchor="__RefHeading___Toc701632_581953129">
            <w:r>
              <w:rPr>
                <w:webHidden/>
                <w:rStyle w:val="IndexLink"/>
              </w:rPr>
              <w:t>7</w:t>
            </w:r>
            <w:r>
              <w:rPr>
                <w:rStyle w:val="IndexLink"/>
                <w:rtl w:val="true"/>
              </w:rPr>
              <w:t xml:space="preserve">. </w:t>
            </w:r>
            <w:r>
              <w:rPr>
                <w:rStyle w:val="IndexLink"/>
                <w:rtl w:val="true"/>
              </w:rPr>
              <w:t>تأمین نیازهای طبیعی</w:t>
            </w:r>
            <w:r>
              <w:rPr>
                <w:rStyle w:val="IndexLink"/>
                <w:rtl w:val="true"/>
              </w:rPr>
              <w:tab/>
            </w:r>
            <w:r>
              <w:rPr>
                <w:rStyle w:val="IndexLink"/>
              </w:rPr>
              <w:t>138</w:t>
            </w:r>
          </w:hyperlink>
        </w:p>
        <w:p>
          <w:pPr>
            <w:pStyle w:val="Contents3"/>
            <w:tabs>
              <w:tab w:val="clear" w:pos="8459"/>
              <w:tab w:val="right" w:pos="9026" w:leader="dot"/>
            </w:tabs>
            <w:rPr/>
          </w:pPr>
          <w:hyperlink w:anchor="__RefHeading___Toc701634_581953129">
            <w:r>
              <w:rPr>
                <w:webHidden/>
                <w:rStyle w:val="IndexLink"/>
              </w:rPr>
              <w:t>8</w:t>
            </w:r>
            <w:r>
              <w:rPr>
                <w:rStyle w:val="IndexLink"/>
                <w:rtl w:val="true"/>
              </w:rPr>
              <w:t xml:space="preserve">. </w:t>
            </w:r>
            <w:r>
              <w:rPr>
                <w:rStyle w:val="IndexLink"/>
                <w:rtl w:val="true"/>
              </w:rPr>
              <w:t>عشق و محبّت</w:t>
            </w:r>
            <w:r>
              <w:rPr>
                <w:rStyle w:val="IndexLink"/>
                <w:rtl w:val="true"/>
              </w:rPr>
              <w:tab/>
            </w:r>
            <w:r>
              <w:rPr>
                <w:rStyle w:val="IndexLink"/>
              </w:rPr>
              <w:t>141</w:t>
            </w:r>
          </w:hyperlink>
        </w:p>
        <w:p>
          <w:pPr>
            <w:pStyle w:val="Contents3"/>
            <w:tabs>
              <w:tab w:val="clear" w:pos="8459"/>
              <w:tab w:val="right" w:pos="9026" w:leader="dot"/>
            </w:tabs>
            <w:rPr/>
          </w:pPr>
          <w:hyperlink w:anchor="__RefHeading___Toc701636_581953129">
            <w:r>
              <w:rPr>
                <w:webHidden/>
                <w:rStyle w:val="IndexLink"/>
              </w:rPr>
              <w:t>9</w:t>
            </w:r>
            <w:r>
              <w:rPr>
                <w:rStyle w:val="IndexLink"/>
                <w:rtl w:val="true"/>
              </w:rPr>
              <w:t xml:space="preserve">. </w:t>
            </w:r>
            <w:r>
              <w:rPr>
                <w:rStyle w:val="IndexLink"/>
                <w:rtl w:val="true"/>
              </w:rPr>
              <w:t>روابط عاطفی</w:t>
            </w:r>
            <w:r>
              <w:rPr>
                <w:rStyle w:val="IndexLink"/>
                <w:rtl w:val="true"/>
              </w:rPr>
              <w:tab/>
            </w:r>
            <w:r>
              <w:rPr>
                <w:rStyle w:val="IndexLink"/>
              </w:rPr>
              <w:t>142</w:t>
            </w:r>
          </w:hyperlink>
        </w:p>
        <w:p>
          <w:pPr>
            <w:pStyle w:val="Contents3"/>
            <w:tabs>
              <w:tab w:val="clear" w:pos="8459"/>
              <w:tab w:val="right" w:pos="9026" w:leader="dot"/>
            </w:tabs>
            <w:rPr/>
          </w:pPr>
          <w:hyperlink w:anchor="__RefHeading___Toc701638_581953129">
            <w:r>
              <w:rPr>
                <w:webHidden/>
                <w:rStyle w:val="IndexLink"/>
              </w:rPr>
              <w:t>10</w:t>
            </w:r>
            <w:r>
              <w:rPr>
                <w:rStyle w:val="IndexLink"/>
                <w:rtl w:val="true"/>
              </w:rPr>
              <w:t xml:space="preserve">. </w:t>
            </w:r>
            <w:r>
              <w:rPr>
                <w:rStyle w:val="IndexLink"/>
                <w:rtl w:val="true"/>
              </w:rPr>
              <w:t>استقبال مردمی</w:t>
            </w:r>
            <w:r>
              <w:rPr>
                <w:rStyle w:val="IndexLink"/>
                <w:rtl w:val="true"/>
              </w:rPr>
              <w:tab/>
            </w:r>
            <w:r>
              <w:rPr>
                <w:rStyle w:val="IndexLink"/>
              </w:rPr>
              <w:t>143</w:t>
            </w:r>
          </w:hyperlink>
        </w:p>
        <w:p>
          <w:pPr>
            <w:pStyle w:val="Contents3"/>
            <w:tabs>
              <w:tab w:val="clear" w:pos="8459"/>
              <w:tab w:val="right" w:pos="9026" w:leader="dot"/>
            </w:tabs>
            <w:rPr/>
          </w:pPr>
          <w:hyperlink w:anchor="__RefHeading___Toc701640_581953129">
            <w:r>
              <w:rPr>
                <w:webHidden/>
                <w:rStyle w:val="IndexLink"/>
              </w:rPr>
              <w:t>11</w:t>
            </w:r>
            <w:r>
              <w:rPr>
                <w:rStyle w:val="IndexLink"/>
                <w:rtl w:val="true"/>
              </w:rPr>
              <w:t xml:space="preserve">. </w:t>
            </w:r>
            <w:r>
              <w:rPr>
                <w:rStyle w:val="IndexLink"/>
                <w:rtl w:val="true"/>
              </w:rPr>
              <w:t>استفاده از چهره های محبوب و فرهیخته</w:t>
            </w:r>
            <w:r>
              <w:rPr>
                <w:rStyle w:val="IndexLink"/>
                <w:rtl w:val="true"/>
              </w:rPr>
              <w:tab/>
            </w:r>
            <w:r>
              <w:rPr>
                <w:rStyle w:val="IndexLink"/>
              </w:rPr>
              <w:t>144</w:t>
            </w:r>
          </w:hyperlink>
        </w:p>
        <w:p>
          <w:pPr>
            <w:pStyle w:val="Contents3"/>
            <w:tabs>
              <w:tab w:val="clear" w:pos="8459"/>
              <w:tab w:val="right" w:pos="9026" w:leader="dot"/>
            </w:tabs>
            <w:rPr/>
          </w:pPr>
          <w:hyperlink w:anchor="__RefHeading___Toc701642_581953129">
            <w:r>
              <w:rPr>
                <w:webHidden/>
                <w:rStyle w:val="IndexLink"/>
              </w:rPr>
              <w:t>12</w:t>
            </w:r>
            <w:r>
              <w:rPr>
                <w:rStyle w:val="IndexLink"/>
                <w:rtl w:val="true"/>
              </w:rPr>
              <w:t xml:space="preserve">. </w:t>
            </w:r>
            <w:r>
              <w:rPr>
                <w:rStyle w:val="IndexLink"/>
                <w:rtl w:val="true"/>
              </w:rPr>
              <w:t>تکریم واحترام</w:t>
            </w:r>
            <w:r>
              <w:rPr>
                <w:rStyle w:val="IndexLink"/>
                <w:rtl w:val="true"/>
              </w:rPr>
              <w:tab/>
            </w:r>
            <w:r>
              <w:rPr>
                <w:rStyle w:val="IndexLink"/>
              </w:rPr>
              <w:t>145</w:t>
            </w:r>
          </w:hyperlink>
        </w:p>
        <w:p>
          <w:pPr>
            <w:pStyle w:val="Contents3"/>
            <w:tabs>
              <w:tab w:val="clear" w:pos="8459"/>
              <w:tab w:val="right" w:pos="9026" w:leader="dot"/>
            </w:tabs>
            <w:rPr/>
          </w:pPr>
          <w:hyperlink w:anchor="__RefHeading___Toc701644_581953129">
            <w:r>
              <w:rPr>
                <w:webHidden/>
                <w:rStyle w:val="IndexLink"/>
              </w:rPr>
              <w:t>13</w:t>
            </w:r>
            <w:r>
              <w:rPr>
                <w:rStyle w:val="IndexLink"/>
                <w:rtl w:val="true"/>
              </w:rPr>
              <w:t xml:space="preserve">. </w:t>
            </w:r>
            <w:r>
              <w:rPr>
                <w:rStyle w:val="IndexLink"/>
                <w:rtl w:val="true"/>
              </w:rPr>
              <w:t>بیان و نمایش سختی ها</w:t>
            </w:r>
            <w:r>
              <w:rPr>
                <w:rStyle w:val="IndexLink"/>
                <w:rtl w:val="true"/>
              </w:rPr>
              <w:tab/>
            </w:r>
            <w:r>
              <w:rPr>
                <w:rStyle w:val="IndexLink"/>
              </w:rPr>
              <w:t>146</w:t>
            </w:r>
          </w:hyperlink>
        </w:p>
        <w:p>
          <w:pPr>
            <w:pStyle w:val="Contents3"/>
            <w:tabs>
              <w:tab w:val="clear" w:pos="8459"/>
              <w:tab w:val="right" w:pos="9026" w:leader="dot"/>
            </w:tabs>
            <w:rPr/>
          </w:pPr>
          <w:hyperlink w:anchor="__RefHeading___Toc701646_581953129">
            <w:r>
              <w:rPr>
                <w:webHidden/>
                <w:rStyle w:val="IndexLink"/>
              </w:rPr>
              <w:t>14</w:t>
            </w:r>
            <w:r>
              <w:rPr>
                <w:rStyle w:val="IndexLink"/>
                <w:rtl w:val="true"/>
              </w:rPr>
              <w:t xml:space="preserve">. </w:t>
            </w:r>
            <w:r>
              <w:rPr>
                <w:rStyle w:val="IndexLink"/>
                <w:rtl w:val="true"/>
              </w:rPr>
              <w:t>توجه به گرایشات روحی</w:t>
            </w:r>
            <w:r>
              <w:rPr>
                <w:rStyle w:val="IndexLink"/>
                <w:rtl w:val="true"/>
              </w:rPr>
              <w:tab/>
            </w:r>
            <w:r>
              <w:rPr>
                <w:rStyle w:val="IndexLink"/>
              </w:rPr>
              <w:t>147</w:t>
            </w:r>
          </w:hyperlink>
        </w:p>
        <w:p>
          <w:pPr>
            <w:pStyle w:val="Contents3"/>
            <w:tabs>
              <w:tab w:val="clear" w:pos="8459"/>
              <w:tab w:val="right" w:pos="9026" w:leader="dot"/>
            </w:tabs>
            <w:rPr/>
          </w:pPr>
          <w:hyperlink w:anchor="__RefHeading___Toc701648_581953129">
            <w:r>
              <w:rPr>
                <w:webHidden/>
                <w:rStyle w:val="IndexLink"/>
              </w:rPr>
              <w:t>15</w:t>
            </w:r>
            <w:r>
              <w:rPr>
                <w:rStyle w:val="IndexLink"/>
                <w:rtl w:val="true"/>
              </w:rPr>
              <w:t xml:space="preserve">. </w:t>
            </w:r>
            <w:r>
              <w:rPr>
                <w:rStyle w:val="IndexLink"/>
                <w:rtl w:val="true"/>
              </w:rPr>
              <w:t>وجدان</w:t>
            </w:r>
            <w:r>
              <w:rPr>
                <w:rStyle w:val="IndexLink"/>
                <w:rtl w:val="true"/>
              </w:rPr>
              <w:tab/>
            </w:r>
            <w:r>
              <w:rPr>
                <w:rStyle w:val="IndexLink"/>
              </w:rPr>
              <w:t>147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91_44354"/>
      <w:bookmarkStart w:id="1" w:name="pg5291_44354"/>
      <w:bookmarkEnd w:id="1"/>
    </w:p>
    <w:p>
      <w:pPr>
        <w:pStyle w:val="Heading2"/>
        <w:numPr>
          <w:ilvl w:val="1"/>
          <w:numId w:val="1"/>
        </w:numPr>
        <w:rPr/>
      </w:pPr>
      <w:bookmarkStart w:id="2" w:name="pg5291_44354"/>
      <w:bookmarkStart w:id="3" w:name="__RefHeading___Toc70138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تقویت انگیزه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انگیزش 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۲۴۳۶۹۰۷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1382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 o:detectmouseclick="t"/>
                <v:stroke color="#3465a4" joinstyle="round" endcap="flat"/>
                <w10:wrap type="none"/>
              </v:shape>
            </w:pict>
          </mc:Fallback>
        </mc:AlternateConten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bookmarkStart w:id="7" w:name="pg5291_44362"/>
    </w:p>
    <w:p>
      <w:pPr>
        <w:pStyle w:val="Heading2"/>
        <w:numPr>
          <w:ilvl w:val="1"/>
          <w:numId w:val="1"/>
        </w:numPr>
        <w:rPr/>
      </w:pPr>
      <w:bookmarkStart w:id="8" w:name="__RefHeading___Toc701384_581953129"/>
      <w:bookmarkStart w:id="9" w:name="_Toc3"/>
      <w:bookmarkEnd w:id="7"/>
      <w:bookmarkEnd w:id="8"/>
      <w:r>
        <w:rPr>
          <w:rtl w:val="true"/>
        </w:rPr>
        <w:t>سخن ناشر</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نشر آثار قلمی، صوتی و تصویری حجّت الاسلام و المسلمین محسن قرائتی تأسیس گردید و در این راستا فعالیّت‌های گوناگونی را به انجام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 تجدید چاپ کتب قبلی ایشان با ویراستاری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یک دوره تفسیر کامل قرآن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کتاب سال جمهوری اسلامی ایران شناخته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برخی کتب قرآنی و تفسیری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ویک نکته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برای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برخی همکاران مؤسسه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تفسیر سوره‌های کوتاه قرآنی به صورت مجزّا و در قالب پالتویی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نرم‌افزار اصول عقاید و فروع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عرضه نرم افزار برنامه درسهایی از قرآن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عرضه نرم‌افزار مجموعه فیش‌های تحقیقی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تفسیر صوتی و تصویری سوره‌های مختلف قرآن در لوح فشرده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اندازی پایگاه اینترنتی به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www.Qaraati.ir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امکان دسترسی به کلیه متون تفسیری وکتب حجّت الاسلام قرائتی و امکان شرکت در مسابقات برنامه تلویزیونی درسهایی از 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حاضر دربردارنده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برای ایجاد و تقویت انگیزه و نشاط است که در زمینه‌های مختلف دینی، فرهنگی، اجتماعی، اقتصادی و سیاسی کارآمد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می‌دانیم از زحمات معاونت محترم تربیت و آموزش اداره کل منابع و متون درسی نیروی انتظامی به جهت فصل بندی موضوعی این کتاب تقدیر و تشکر به عمل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خوانندگان محترم انتظار داریم نظرات و پیشنهادات خود را در این باره به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14185/586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نمایند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فرهنگی درسهایی از قرآن </w:t>
      </w:r>
      <w:bookmarkStart w:id="10" w:name="pg5291_44364"/>
    </w:p>
    <w:p>
      <w:pPr>
        <w:pStyle w:val="Heading2"/>
        <w:numPr>
          <w:ilvl w:val="1"/>
          <w:numId w:val="1"/>
        </w:numPr>
        <w:rPr/>
      </w:pPr>
      <w:bookmarkStart w:id="11" w:name="__RefHeading___Toc701386_581953129"/>
      <w:bookmarkStart w:id="12" w:name="_Toc4"/>
      <w:bookmarkEnd w:id="10"/>
      <w:bookmarkEnd w:id="11"/>
      <w:r>
        <w:rPr>
          <w:rtl w:val="true"/>
        </w:rPr>
        <w:t>پیشگفتار</w:t>
      </w:r>
      <w:r>
        <w:rPr>
          <w:rtl w:val="true"/>
        </w:rPr>
        <w:t>:</w:t>
      </w:r>
      <w:bookmarkEnd w:id="12"/>
    </w:p>
    <w:p>
      <w:pPr>
        <w:pStyle w:val="Heading3"/>
        <w:numPr>
          <w:ilvl w:val="2"/>
          <w:numId w:val="1"/>
        </w:numPr>
        <w:rPr/>
      </w:pPr>
      <w:bookmarkStart w:id="13" w:name="__RefHeading___Toc701388_581953129"/>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برای بررسی مسئله‌ی انگیزه توجه به عوامل متعدّدی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ویژگی‌ها از راه وراثت به انسان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علاقه‌ها و سلیقه‌ها و انگیزه‌ها از نیاکان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امور بستگی به عواطف و هیجان‌های روحی و روانی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مسائل فکری وفرهنگی وتربیتی در انگیزه‌ها ورفتارها مؤثرند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باورها و ایمان و عقاید، انسان را نسبت به کار با انگیزه یا بی‌انگیزه می‌کند و هر کدام از این عوامل دارای شدّت و ضعف است و در افراد متفاوت آثار متفاوتی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بحث انگیزه از چند جهت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زاویه‌ی مدیریت، که چگونه انگیزه کار را در کارگر و کارمند بالا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زاویه‌ی اجتماعی و اینکه چگونه دیگران را نسبت به هدفی که داریم حساس و عاشق و با نشاط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زاویه‌ی اقتصادی که چگونه با تقویت انگیزه‌ها، در رقابت‌های اقتصادی تولید و توزیع بهتر و بیشتری داشته باشیم</w:t>
      </w:r>
      <w:r>
        <w:rPr>
          <w:rFonts w:eastAsia="IRNazanin" w:cs="IRNazanin"/>
          <w:color w:val="111111"/>
          <w:sz w:val="28"/>
          <w:szCs w:val="28"/>
          <w:rtl w:val="true"/>
          <w:lang w:bidi="fa-IR"/>
        </w:rPr>
        <w:t xml:space="preserve">. </w:t>
      </w:r>
      <w:bookmarkStart w:id="15" w:name="pg5291_44365"/>
    </w:p>
    <w:p>
      <w:pPr>
        <w:pStyle w:val="BookText"/>
        <w:rPr/>
      </w:pPr>
      <w:bookmarkEnd w:id="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زاویه‌ی سیاسی که چگونه انگیزه مردم را در امور سیاسی مثل حضور در انتخابات و حمایت از نظام بالا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زاویه فرهنگی که چگونه نشاط علمی را در دانش‌آموزان و دانشجویان زیاد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زاویه‌ی دینی که چگونه مردم را نسبت به عقاید و تکالیف دینی متعهّد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بحث انگیزه یک بحث همیشگی و همگانی و در همه امور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توجّه به این نکته ضروری است که عوامل ایجاد انگیزه و بی‌انگیزگی و زاویه‌های گوناگون آن در افراد مختلف،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بحث این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ایجاد و تقویت نشاط و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مردم در امور دنیوی و اخروی بی‌تفاوت هستند، بدیهی است که کسالت و عدم تحرک، علامت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درمان آن ابتدا باید علل آن را از جهت تربیتی، روانی، اجتماعی، اقتصادی، مذهبی و غیره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پس از بررسی همه جانبه عوامل انگیزه، تا کنون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برخورد کرده‌ام که در این نوشتار بیان کرده و امیدوارم توانسته باشم حداقل بخشی از آنها را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بی‌انگیزه وکم نشاط، جامعه‌ی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عوامل ایجاد وتقویت انگیزه و نشاط به شدت مورد نیاز وزمینه رشد و سعادت مردم است</w:t>
      </w:r>
      <w:r>
        <w:rPr>
          <w:rFonts w:eastAsia="IRNazanin" w:cs="IRNazanin"/>
          <w:color w:val="111111"/>
          <w:sz w:val="28"/>
          <w:szCs w:val="28"/>
          <w:rtl w:val="true"/>
          <w:lang w:bidi="fa-IR"/>
        </w:rPr>
        <w:t>.</w:t>
      </w:r>
    </w:p>
    <w:p>
      <w:pPr>
        <w:pStyle w:val="Heading3"/>
        <w:numPr>
          <w:ilvl w:val="2"/>
          <w:numId w:val="1"/>
        </w:numPr>
        <w:rPr/>
      </w:pPr>
      <w:bookmarkStart w:id="16" w:name="__RefHeading___Toc701390_581953129"/>
      <w:bookmarkStart w:id="17" w:name="_Toc6"/>
      <w:bookmarkEnd w:id="16"/>
      <w:r>
        <w:rPr>
          <w:rtl w:val="true"/>
        </w:rPr>
        <w:t>دلایل یا بهانه های بی انگیزه شدن</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اندازه‌ای که مزد می‌دهند کار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ما که قدر ما را ندارد و با ما مشورت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کارم را نمی‌دانم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مدیرم بی‌نظم و انضباط است و خودش کارش را درست انجام نمی‌دهد، من چرا تلاش کنم؟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ابزار مناسب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اختیارات ما 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 که نامی برده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مهارت جدیدی که به ما نیاموخته‌اند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کار به خوبی آشنا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 شخص یا چیز 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کار با روحیه من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همکاران ما کم یا زیادند و کار پیش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سازماندهی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 به نمایش گذاشته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پیشنهادات و انتقاداتم توجهی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مدیران اختلاف نظر یا بی‌اعتمادی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کار را نکنم چه می‌شود؟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محیط کار از نظر نظافت، سرما وگرما، نور و روشنائی تأمین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ادب با من برخورد نمی‌شود و مرا تحقیر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 و اعتیاد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گرفتاری‌های خانوادگی، نشاط مرا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بسیار دیگر</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نمونه‌هایی از عوامل بی‌نشاطی و بی‌انگیزگی است که ایمان به خدا ونظارت و پاداش او از یک سو، وآشنایی با تاریخ ومشکلات اولیای خدا که چگونه در برابر انواع بی‌مهری‌ها و تهمت‌ها و کمبودها وتحقیرها مقاومت کردند و بر راه خود پافشاری کردند </w:t>
      </w:r>
    </w:p>
    <w:p>
      <w:pPr>
        <w:pStyle w:val="BookText"/>
        <w:rPr/>
      </w:pPr>
      <w:r>
        <w:rPr>
          <w:rFonts w:ascii="IRNazanin" w:hAnsi="IRNazanin" w:eastAsia="IRNazanin"/>
          <w:color w:val="111111"/>
          <w:sz w:val="28"/>
          <w:sz w:val="28"/>
          <w:szCs w:val="28"/>
          <w:rtl w:val="true"/>
          <w:lang w:bidi="fa-IR"/>
        </w:rPr>
        <w:t>تا بالاخره موفق شدند از سوی دیگر، می‌تواند انگیزه کار و نشاط را در انسان بیشتر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میان عوامل ایجاد انگیزه، عامل معنوی و ایمانی و عامل الگوها قوی‌ترین عامل‌اند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بررسی عوامل تأثیرگذار در انگیزه و نشاط می‌پردازیم</w:t>
      </w:r>
      <w:r>
        <w:rPr>
          <w:rFonts w:eastAsia="IRNazanin" w:cs="IRNazanin"/>
          <w:color w:val="111111"/>
          <w:sz w:val="28"/>
          <w:szCs w:val="28"/>
          <w:rtl w:val="true"/>
          <w:lang w:bidi="fa-IR"/>
        </w:rPr>
        <w:t xml:space="preserve">: </w:t>
      </w:r>
      <w:bookmarkStart w:id="18" w:name="pg5291_44368"/>
    </w:p>
    <w:p>
      <w:pPr>
        <w:pStyle w:val="Heading2"/>
        <w:numPr>
          <w:ilvl w:val="1"/>
          <w:numId w:val="1"/>
        </w:numPr>
        <w:rPr/>
      </w:pPr>
      <w:bookmarkStart w:id="19" w:name="__RefHeading___Toc701392_581953129"/>
      <w:bookmarkStart w:id="20" w:name="_Toc7"/>
      <w:bookmarkEnd w:id="18"/>
      <w:bookmarkEnd w:id="19"/>
      <w:r>
        <w:rPr>
          <w:rtl w:val="true"/>
        </w:rPr>
        <w:t>فصل اول</w:t>
      </w:r>
      <w:r>
        <w:rPr>
          <w:rtl w:val="true"/>
        </w:rPr>
        <w:t xml:space="preserve">: </w:t>
      </w:r>
      <w:r>
        <w:rPr>
          <w:rtl w:val="true"/>
        </w:rPr>
        <w:t>راهکارهای اعتقادی</w:t>
      </w:r>
      <w:bookmarkEnd w:id="2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701394_581953129"/>
      <w:bookmarkStart w:id="22" w:name="_Toc8"/>
      <w:bookmarkEnd w:id="21"/>
      <w:r>
        <w:rPr>
          <w:rtl w:val="true"/>
        </w:rPr>
        <w:t>اشارة</w:t>
      </w:r>
      <w:bookmarkEnd w:id="2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5291_44370"/>
      <w:bookmarkStart w:id="24" w:name="pg5291_44370"/>
      <w:bookmarkEnd w:id="24"/>
    </w:p>
    <w:p>
      <w:pPr>
        <w:pStyle w:val="Heading3"/>
        <w:numPr>
          <w:ilvl w:val="2"/>
          <w:numId w:val="1"/>
        </w:numPr>
        <w:rPr/>
      </w:pPr>
      <w:bookmarkStart w:id="25" w:name="pg5291_44370"/>
      <w:bookmarkStart w:id="26" w:name="__RefHeading___Toc701396_581953129"/>
      <w:bookmarkStart w:id="27" w:name="_Toc9"/>
      <w:bookmarkEnd w:id="25"/>
      <w:bookmarkEnd w:id="26"/>
      <w:r>
        <w:rPr/>
        <w:t>1</w:t>
      </w:r>
      <w:r>
        <w:rPr>
          <w:rtl w:val="true"/>
        </w:rPr>
        <w:t xml:space="preserve">. </w:t>
      </w:r>
      <w:r>
        <w:rPr>
          <w:rtl w:val="true"/>
        </w:rPr>
        <w:t>ایمان به خدا</w:t>
      </w:r>
      <w:bookmarkEnd w:id="27"/>
    </w:p>
    <w:p>
      <w:pPr>
        <w:pStyle w:val="Heading4"/>
        <w:numPr>
          <w:ilvl w:val="3"/>
          <w:numId w:val="1"/>
        </w:numPr>
        <w:rPr/>
      </w:pPr>
      <w:bookmarkStart w:id="28" w:name="__RefHeading___Toc701398_581953129"/>
      <w:bookmarkStart w:id="29" w:name="_Toc10"/>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ایمان در دل انسان همچون شعله پر فروغی است که پشتوانه‌ی محکمی برای اراده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بدون پاداش مادّی، سخت‌ترین کارها را که هدایت و تربیت بشر است، با دست خالی شروع کردند و تا مرز شهادت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انگیزه‌ای که انسان در سایه‌ی ایمان به خدا پیدا می‌کند، قوی‌ترین انگیزه‌ها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مؤمنی که برای خدا کار می‌کند، با یاد خدا دلی آرام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 و جاذبه‌های مثبت و منفی در او بی‌اثر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خدا معامله می‌کند و از مردم توقّع اجر و تشکری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او بی‌مهری کردند، انتقام نمی‌گیرد، از کارش نمی‌کاهد، قهر نمی‌کند، استعفا نمی‌دهد، کارش را با بهشت معامله می‌کند و هرگز احساس ضرر و خسارت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شعراء سرگذشت شش نفر از پیامبران الهی بیان شده است که به قومشان اعلام کردند ما از شما مزد و پاداشی نمی‌خواهیم، مزد ما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هریک از صفات خداوند، به نوعی انگیزه انسان را تقویت می‌کند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رحمت خدا، به انسان روح امید ونشاط، وانگیزه مهرورزی به دیگران را می‌دهد</w:t>
      </w:r>
      <w:r>
        <w:rPr>
          <w:rFonts w:eastAsia="IRNazanin" w:cs="IRNazanin"/>
          <w:color w:val="111111"/>
          <w:sz w:val="28"/>
          <w:szCs w:val="28"/>
          <w:rtl w:val="true"/>
          <w:lang w:bidi="fa-IR"/>
        </w:rPr>
        <w:t xml:space="preserve">. </w:t>
      </w:r>
      <w:bookmarkStart w:id="30" w:name="pg5291_44371"/>
    </w:p>
    <w:p>
      <w:pPr>
        <w:pStyle w:val="BookText"/>
        <w:rPr/>
      </w:pPr>
      <w:bookmarkEnd w:id="30"/>
      <w:r>
        <w:rPr>
          <w:rFonts w:ascii="IRNazanin" w:hAnsi="IRNazanin" w:eastAsia="IRNazanin"/>
          <w:color w:val="111111"/>
          <w:sz w:val="28"/>
          <w:sz w:val="28"/>
          <w:szCs w:val="28"/>
          <w:rtl w:val="true"/>
          <w:lang w:bidi="fa-IR"/>
        </w:rPr>
        <w:t>ایمان به قدرت خدا، به فرد جرأت وجسارت وشجاعت می‌دهد واحساس می‌کند که تنها نیست وانگیزه حضور فعال و مواجه شدن با دشمن در او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 وَ لاٰ تَحْزَنُوا وَ أَنْتُمُ الْأَعْلَوْنَ إِنْ کُنْتُمْ مُؤْمِنِینَ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سست نشوید و اندوهگین مشوید، چرا که شما برتر هستید اگر ایمان داشته باشید</w:t>
      </w:r>
      <w:r>
        <w:rPr>
          <w:rFonts w:eastAsia="IRNazanin" w:cs="IRNazanin"/>
          <w:color w:val="111111"/>
          <w:sz w:val="28"/>
          <w:szCs w:val="28"/>
          <w:rtl w:val="true"/>
          <w:lang w:bidi="fa-IR"/>
        </w:rPr>
        <w:t>.</w:t>
      </w:r>
    </w:p>
    <w:p>
      <w:pPr>
        <w:pStyle w:val="Heading4"/>
        <w:numPr>
          <w:ilvl w:val="3"/>
          <w:numId w:val="1"/>
        </w:numPr>
        <w:rPr/>
      </w:pPr>
      <w:bookmarkStart w:id="31" w:name="__RefHeading___Toc701400_581953129"/>
      <w:bookmarkStart w:id="32" w:name="_Toc11"/>
      <w:bookmarkEnd w:id="31"/>
      <w:r>
        <w:rPr>
          <w:rtl w:val="true"/>
        </w:rPr>
        <w:t>ایمان، عامل بازدارنده از پلیدی</w:t>
      </w:r>
      <w:r>
        <w:rPr/>
        <w:t>A</w:t>
      </w:r>
      <w:r>
        <w:rPr>
          <w:rtl w:val="true"/>
        </w:rPr>
        <w:t>��</w:t>
      </w:r>
      <w:r>
        <w:rPr>
          <w:rtl w:val="true"/>
        </w:rPr>
        <w:t>ها وتشویق به نی�</w:t>
      </w:r>
      <w:r>
        <w:rPr/>
        <w:t>F</w:t>
      </w:r>
      <w:r>
        <w:rPr>
          <w:rtl w:val="true"/>
        </w:rPr>
        <w:t>ی</w:t>
      </w:r>
      <w:r>
        <w:rPr/>
        <w:t>A</w:t>
      </w:r>
      <w:r>
        <w:rPr>
          <w:rtl w:val="true"/>
        </w:rPr>
        <w:t>��</w:t>
      </w:r>
      <w:r>
        <w:rPr>
          <w:rtl w:val="true"/>
        </w:rPr>
        <w:t>ها</w:t>
      </w:r>
      <w:bookmarkEnd w:id="32"/>
    </w:p>
    <w:p>
      <w:pPr>
        <w:pStyle w:val="BookText"/>
        <w:rPr/>
      </w:pPr>
      <w:r>
        <w:rPr>
          <w:rFonts w:ascii="IRNazanin" w:hAnsi="IRNazanin" w:eastAsia="IRNazanin"/>
          <w:color w:val="111111"/>
          <w:sz w:val="28"/>
          <w:sz w:val="28"/>
          <w:szCs w:val="28"/>
          <w:rtl w:val="true"/>
          <w:lang w:bidi="fa-IR"/>
        </w:rPr>
        <w:t>مؤمن به خدا می‌داند هرعملی انجام دهد، حساب و کتاب دارد و فرشتگان الهی آن را ثبت می‌کنند، چند برابر پاداش می‌گیرد و رضایت الهی را جلب می‌کند،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غضب کرد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کظم‌غیظ و فرو بردن خشم، رضای خدا و در خشم و إعمال غیظ، رضای خودم است، پس به خاطر رضای خدا از غیظ و غضب صرف‌نظر کرده و خشم خود را فرومی‌خورم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محرومی را دید،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خدا است و مال، نعمت خدا و من امانت‌دار و خلیفه خدا هستم، پس انفاق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فسادی را در جامعه دید، قهر خدا او را نگران می‌کند، به پا خواسته و با زبان و دل و تمام قوا جلو فساد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تهدید و تطمیع پیش آمد،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 از دنیا بهتر، و قهر خدا از تهدیدات دیگر سخت‌تر است، پس تسلیم تهدید و تطمیع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صحنه‌های گناه و بی‌عفّتی را دید، خدا را حاضر و ناظر دیده و حیا می‌کند</w:t>
      </w:r>
      <w:r>
        <w:rPr>
          <w:rFonts w:eastAsia="IRNazanin" w:cs="IRNazanin"/>
          <w:color w:val="111111"/>
          <w:sz w:val="28"/>
          <w:szCs w:val="28"/>
          <w:rtl w:val="true"/>
          <w:lang w:bidi="fa-IR"/>
        </w:rPr>
        <w:t xml:space="preserve">. </w:t>
      </w:r>
      <w:bookmarkStart w:id="33" w:name="pg5291_44372"/>
    </w:p>
    <w:p>
      <w:pPr>
        <w:pStyle w:val="BookText"/>
        <w:rPr/>
      </w:pPr>
      <w:bookmarkEnd w:id="3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مظلومان را دید،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در برابر خدا یکسانند و باید از حقوق بشر دفاع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مال مردم در اختیار او قرار گرفت، خدا را حاضر دانسته و خیانت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هر کمال و فضیلتی مستلزم تحمّل محرومیت در دنیا است که با اهرم ایمان، انسان قادر بر تحمّل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افراد غیرمؤمن در اثر تقلید یا تلقین یا تبلیغ و یا تهدید موقّتاً فداکاری از خود نشان می‌دهند، هرگز عمومی و همیشگی نخواهد بود، زیرا اعمال و حرکاتی که از درون انسان و ریشه ایمانی ندارد، همچون ساختمانی بر لب پرتگاه است، آن هم روی خاکی سُست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أَسَّسَ بُنْیٰانَهُ عَلیٰ شَفٰا جُرُفٍ هٰارٍ</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4"/>
        <w:numPr>
          <w:ilvl w:val="3"/>
          <w:numId w:val="1"/>
        </w:numPr>
        <w:rPr/>
      </w:pPr>
      <w:bookmarkStart w:id="34" w:name="__RefHeading___Toc701402_581953129"/>
      <w:bookmarkStart w:id="35" w:name="_Toc12"/>
      <w:bookmarkEnd w:id="34"/>
      <w:r>
        <w:rPr>
          <w:rtl w:val="true"/>
        </w:rPr>
        <w:t>نتیجه ایمان</w:t>
      </w:r>
      <w:bookmarkEnd w:id="35"/>
    </w:p>
    <w:p>
      <w:pPr>
        <w:pStyle w:val="BookText"/>
        <w:rPr/>
      </w:pPr>
      <w:r>
        <w:rPr>
          <w:rFonts w:ascii="IRNazanin" w:hAnsi="IRNazanin" w:eastAsia="IRNazanin"/>
          <w:color w:val="111111"/>
          <w:sz w:val="28"/>
          <w:sz w:val="28"/>
          <w:szCs w:val="28"/>
          <w:rtl w:val="true"/>
          <w:lang w:bidi="fa-IR"/>
        </w:rPr>
        <w:t>کسی که می‌داند تمام کارهای او زیر نظر است و هیچ یک از اعمال او نابود نمی‌شود و تلاش او را خدا خریدار است، آن هم با قیمت بهشت و رضوان، با عشق و دلگرمی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حتی به خاطر حسن نیّت اجر و فکر خوب، اجر و پاداش مرحمت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بندگی او را پذیرفته است، تن به تسلیم هیچ قدرت و مقامی غیر از او نمی‌دهد و همه را بندگانی همچون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خودباختگی در برابر ابرقدرت‌ها دارد و نه تکبّر نسبت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به خدا، پناه بردن به او، عشق به او، گفتگوی با او، استمداد از او، امید به او، دلگرمی به قدرت و علم بی‌نهایت او، از آثار ایمان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او مرا دوست دارد، قدرت حلّ مشکلاتم را دارد، ذره‌ای از تلاش و </w:t>
      </w:r>
    </w:p>
    <w:p>
      <w:pPr>
        <w:pStyle w:val="BookText"/>
        <w:rPr/>
      </w:pPr>
      <w:r>
        <w:rPr>
          <w:rFonts w:ascii="IRNazanin" w:hAnsi="IRNazanin" w:eastAsia="IRNazanin"/>
          <w:color w:val="111111"/>
          <w:sz w:val="28"/>
          <w:sz w:val="28"/>
          <w:szCs w:val="28"/>
          <w:rtl w:val="true"/>
          <w:lang w:bidi="fa-IR"/>
        </w:rPr>
        <w:t>کارم هدر نمی‌رود، برای کار خوبم پاداش چند برابر می‌دهد و خلافم را می‌پوشاند و توبه‌ام را می‌پذیرد، این ایمان و باور، نشاط و انگیزه‌ای در انسان به وجود می‌آورد که با هیچ عامل دیگری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نوح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چشم ما کشتی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بر کار تو نظارت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و هارون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فرعون بروید، من شما را می‌بینم و سخنانتان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عقیده دارد که خداوند وعده‌ی نصرت داده و به وعده‌اش عمل می‌کند و بارها مؤمنان را یاری کرده و دست او برای هرگونه کمک و امداد باز است و بخل و منّتی ندارد و از لطف خود نه خسته می‌شود و نه پشیمان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هیچ‌گونه محدودیتی نسبت به افراد ندارد و به هرکس می‌تواند لطف کند، حتی در آخرین لحظات لطف خود را سرازیر می‌کند و توطئه‌ها را خنثی می‌نماید و مشت نااهلان را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دارد چه ندارد، نور و امید و عشق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خدا ندارد، حرص می‌زند، به دیگران حسادت می‌ورزد و هرگز به آنچه خدا به او داده قانع و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کار برای خدا شکست ندارد، ولی برای مردم شکست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گاهی از کار ما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حسادت کار ما را مطرح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مزدی ندارند تا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مزد دادن بخل می‌ورزند، ولی کسی که برای خدا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خدا از کار بلکه از نیت و اسرار قلبی او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خداوند حسادت و بخل نیست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دست او برای هرگونه پاداش باز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رابعاً؛ خداوند کار ما را به بهای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او کار کم را هم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 الهی، کار را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الهی، تجدید نظر و پشیمانی و عقده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الهی، همراهان ما اولیای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الهی، هم اصل کار و هم شیوه‌ی آن و هم هدف آن و هم الگوی آن برای ما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الهی، قدرت و توانایی جسمی، علمی، مادی، فرهنگی، سیاسی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کار الهی، افراد محروم و تهیدست می‌توانند با نیت صادقانه خود به درجه افراد کامیاب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الهی، کمیت و تعداد ملاک نیست، بلکه توان و نسبت‌ها ملاک است؛ پاداش کسی که از ده ریال یک ریال می‌دهد با پاداش کسی که از ده میلیون، یک میلیون می‌دهد،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هردو یک دهم مال خود را انفاق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نگرانی و حسادت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امور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انگیزه‌ها، ایمان به مبدأ و معاد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انگیزه‌های معنوی درمان بسیاری از بیماری‌های روحی و بی‌تفاوتی‌ها و نداشتن انگیزه است</w:t>
      </w:r>
      <w:r>
        <w:rPr>
          <w:rFonts w:eastAsia="IRNazanin" w:cs="IRNazanin"/>
          <w:color w:val="111111"/>
          <w:sz w:val="28"/>
          <w:szCs w:val="28"/>
          <w:rtl w:val="true"/>
          <w:lang w:bidi="fa-IR"/>
        </w:rPr>
        <w:t xml:space="preserve">. </w:t>
      </w:r>
      <w:bookmarkStart w:id="36" w:name="pg5291_44375"/>
    </w:p>
    <w:p>
      <w:pPr>
        <w:pStyle w:val="Heading3"/>
        <w:numPr>
          <w:ilvl w:val="2"/>
          <w:numId w:val="1"/>
        </w:numPr>
        <w:rPr/>
      </w:pPr>
      <w:bookmarkStart w:id="37" w:name="__RefHeading___Toc701404_581953129"/>
      <w:bookmarkStart w:id="38" w:name="_Toc13"/>
      <w:bookmarkEnd w:id="36"/>
      <w:bookmarkEnd w:id="37"/>
      <w:r>
        <w:rPr/>
        <w:t>2</w:t>
      </w:r>
      <w:r>
        <w:rPr>
          <w:rtl w:val="true"/>
        </w:rPr>
        <w:t xml:space="preserve">. </w:t>
      </w:r>
      <w:r>
        <w:rPr>
          <w:rtl w:val="true"/>
        </w:rPr>
        <w:t>ایمان به معاد</w:t>
      </w:r>
      <w:bookmarkEnd w:id="38"/>
    </w:p>
    <w:p>
      <w:pPr>
        <w:pStyle w:val="Heading4"/>
        <w:numPr>
          <w:ilvl w:val="3"/>
          <w:numId w:val="1"/>
        </w:numPr>
        <w:rPr/>
      </w:pPr>
      <w:bookmarkStart w:id="39" w:name="__RefHeading___Toc701406_581953129"/>
      <w:bookmarkStart w:id="40" w:name="_Toc14"/>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شخصی که معتقد است ذرّه‌ای کار خیر یا شرّ از محضر الهی مخفی نیست و همه در قیامت حاضر می‌شود، یقین پیدا می‌کند که هر قدمی که در خدمت مردم برمی‌دارد، بی‌اجر نخواهد بود، حتی اگر در زمان وقوع عمل، مردم شاهد اعمال وی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پاداش او از دو برابر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برابر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که احدی مقدار آن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أُخْفِیَ لَهُمْ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آنگاه که از او بپرسیم چرا این کار را انجام دادی؟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ایمان دارد که خدا جبّار است، جبّار یعنی جبران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می‌داند اگر یک زحمتی بکشد، نزد خدا جایی نمی‌رود، گرچه مردم متوجه نشده و قدردانی نکنند، انگیزه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ده‌ها آیه درباره نقش معاد در انگیزه بخشی به مسائل مختلف زندگی وجود دارد</w:t>
      </w:r>
      <w:r>
        <w:rPr>
          <w:rFonts w:eastAsia="IRNazanin" w:cs="IRNazanin"/>
          <w:color w:val="111111"/>
          <w:sz w:val="28"/>
          <w:szCs w:val="28"/>
          <w:rtl w:val="true"/>
          <w:lang w:bidi="fa-IR"/>
        </w:rPr>
        <w:t>:</w:t>
      </w:r>
    </w:p>
    <w:p>
      <w:pPr>
        <w:pStyle w:val="Heading4"/>
        <w:numPr>
          <w:ilvl w:val="3"/>
          <w:numId w:val="1"/>
        </w:numPr>
        <w:rPr/>
      </w:pPr>
      <w:bookmarkStart w:id="41" w:name="__RefHeading___Toc701408_581953129"/>
      <w:bookmarkStart w:id="42" w:name="_Toc15"/>
      <w:bookmarkEnd w:id="41"/>
      <w:r>
        <w:rPr>
          <w:rtl w:val="true"/>
        </w:rPr>
        <w:t>نقش معاد در مسائل اقتصادی</w:t>
      </w:r>
      <w:bookmarkEnd w:id="4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کسانی که تجارت و داد و ستدی دارند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 فروشان، کسانی که وقتی از مردم پیمانه می‌گیرند و خرید می‌کنند، سعی دارند تمام بگیرند، لیکن هر گاه بنا دارند پیمانه بدهند و یا وزن نمایند و بفروشند، کم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یَظُنُّ أُولٰئِکَ أَنَّهُمْ مَبْعُوثُونَ لِیَوْمٍ عَظِیمٍ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کم‌فرشان نمی‌دانند که برای روزی بسیار بزرگ مبعوث </w:t>
      </w:r>
      <w:bookmarkStart w:id="43" w:name="pg5291_44376"/>
    </w:p>
    <w:p>
      <w:pPr>
        <w:pStyle w:val="BookText"/>
        <w:rPr/>
      </w:pPr>
      <w:bookmarkEnd w:id="43"/>
      <w:r>
        <w:rPr>
          <w:rFonts w:ascii="IRNazanin" w:hAnsi="IRNazanin" w:eastAsia="IRNazanin"/>
          <w:color w:val="111111"/>
          <w:sz w:val="28"/>
          <w:sz w:val="28"/>
          <w:szCs w:val="28"/>
          <w:rtl w:val="true"/>
          <w:lang w:bidi="fa-IR"/>
        </w:rPr>
        <w:t>خواهند شد؟ و در دادگاه عدل الهی باید پاسخ آن همه کم فروشی را بدهند؟ در اینجا قرآن با یادآوری قیامت جلو کم فروشان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نمونه‌ای از نقش معاد بود و گرنه ایمان به معاد در تمام مسائل اقتصادی اعمّ از تولید، توزیع، مصرف، مدیریّت، بازرگانی و تجارت و هر نوع فعّالیّت دیگر نقش مهمّی دارد، به خصوص در مصرف و ولخرجی و اسراف</w:t>
      </w:r>
      <w:r>
        <w:rPr>
          <w:rFonts w:eastAsia="IRNazanin" w:cs="IRNazanin"/>
          <w:color w:val="111111"/>
          <w:sz w:val="28"/>
          <w:szCs w:val="28"/>
          <w:rtl w:val="true"/>
          <w:lang w:bidi="fa-IR"/>
        </w:rPr>
        <w:t>.</w:t>
      </w:r>
    </w:p>
    <w:p>
      <w:pPr>
        <w:pStyle w:val="Heading4"/>
        <w:numPr>
          <w:ilvl w:val="3"/>
          <w:numId w:val="1"/>
        </w:numPr>
        <w:rPr/>
      </w:pPr>
      <w:bookmarkStart w:id="44" w:name="__RefHeading___Toc701410_581953129"/>
      <w:bookmarkStart w:id="45" w:name="_Toc16"/>
      <w:bookmarkEnd w:id="44"/>
      <w:r>
        <w:rPr>
          <w:rtl w:val="true"/>
        </w:rPr>
        <w:t>نقش معاد در مسائل نظامی</w:t>
      </w:r>
      <w:bookmarkEnd w:id="4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بنی‌اسرائیل نزد یکی از پیامبران خود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 داریم در راه خدا با متجاوز ستمگر بجنگیم، لیکن نیاز به یک فرمانده لایق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نمی‌کنم که شما مرد جنگ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ستمی که از متجاوز می‌کشیم حتماً، ما آماده جنگ در راه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که فردی شایسته و نیرومند و آشنا به مسائل رزمی است، به عنوان فرمانده شما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در برابر این وعده و فرمان پیامبر، به چند دسته تقسیم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داوطلبان جبهه و جنگ بعد از شعارهای زیاد همین که فرمان جنگ صادر شد، در همان مرحله‌ی اوّل نافرمانی کرده و فرار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فقر مالی فرمانده را بهانه قرار داده و از رفتن به جبهه سرباز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 با اینکه قول داده بودند که در آزمایشی که خداوند از آنها می‌گیرد استقامت کنند، امّا بی‌صبری کرده و مردود شدند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گرچه به هنگام صدور فرمان جنگ نترسیدند، امّا همین که لشکر قدرتمند دشمن را دیدند خود را باخته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طاقت مبارزه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یک دسته کوچکی که ایمان به معاد داشتند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فِئَةٍ قَلِیلَةٍ غَلَبَتْ فِئَةً کَثِیرَةً بِإِذْنِ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بسا گروه کمی که بر گروه زیاد به اذن خدا پیروز می‌شوند، به دشمن حمله کرده ودشمن را از پای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نام داستان طالوت و جالوت در آیات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پیروزی و پایداری در جبهه و جنگ را ایمان به معاد دانسته است، زیرا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یَظُنُّونَ أَنَّهُمْ مُلاٰقُوا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کسانی که ایمان به ملاقات خدا و روز قیامت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مربوط به جمعیّت زیاد یا کم نیست، باید به دشمن حمله کنیم و به وظیفه الهی خود عمل کنیم که خداوند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تلاش و روحیّه رزم‌آوری رزمنده، وابستگی کامل به نوع دید و جهان‌بینی او دارد، رزمنده‌ای که آینده خود را زندگی ابدی و بهشت جاودان و همسایگی رسول خدا و اولیای الهی می‌داند، با رزمنده‌ای که قتل خود را نابودی و پوچی می‌داند، قابل مقایسه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نسبت به کسانی که در رفتن به جبهه سستی نشان می‌دهند و به لذّات دنیوی دلبسته‌اند،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رَضِیتُمْ بِالْحَیٰاةِ الدُّنْیٰا مِنَ الْآخِرَةِ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آخرت به زندگی دنیا راضی شدید؟</w:t>
      </w:r>
      <w:r>
        <w:rPr>
          <w:rFonts w:eastAsia="IRNazanin" w:cs="IRNazanin"/>
          <w:color w:val="111111"/>
          <w:sz w:val="28"/>
          <w:szCs w:val="28"/>
          <w:rtl w:val="true"/>
          <w:lang w:bidi="fa-IR"/>
        </w:rPr>
        <w:t xml:space="preserve">! </w:t>
      </w:r>
      <w:bookmarkStart w:id="46" w:name="pg5291_44378"/>
    </w:p>
    <w:p>
      <w:pPr>
        <w:pStyle w:val="Heading4"/>
        <w:numPr>
          <w:ilvl w:val="3"/>
          <w:numId w:val="1"/>
        </w:numPr>
        <w:rPr/>
      </w:pPr>
      <w:bookmarkStart w:id="47" w:name="__RefHeading___Toc701412_581953129"/>
      <w:bookmarkStart w:id="48" w:name="_Toc17"/>
      <w:bookmarkEnd w:id="46"/>
      <w:bookmarkEnd w:id="47"/>
      <w:r>
        <w:rPr>
          <w:rtl w:val="true"/>
        </w:rPr>
        <w:t>نقش معاد در برخورد با طاغوتیان</w:t>
      </w:r>
      <w:bookmarkEnd w:id="48"/>
    </w:p>
    <w:p>
      <w:pPr>
        <w:pStyle w:val="BookText"/>
        <w:rPr/>
      </w:pPr>
      <w:r>
        <w:rPr>
          <w:rFonts w:ascii="IRNazanin" w:hAnsi="IRNazanin" w:eastAsia="IRNazanin"/>
          <w:color w:val="111111"/>
          <w:sz w:val="28"/>
          <w:sz w:val="28"/>
          <w:szCs w:val="28"/>
          <w:rtl w:val="true"/>
          <w:lang w:bidi="fa-IR"/>
        </w:rPr>
        <w:t>فرعون برای اینکه آبروی حضرت موسی را بریزد، ساحران را از همه‌ی شهرها دعوت کرد تا با سحر و جادویشان معجزه حضرت موسی را خنثی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ساحرانی که تا آن موقع ایمان به معاد نداشتند، همه به سکّه و هدایای فرعون چشم داشتند و به فرعون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 لَنٰا لَأَجْراً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ما بر موسی پیروز و غالب شویم، پاداش و مزدی به ما می‌دهی؟ آنان با پاسخ مثبت فرعون شروع به کار نمودند و هر چه در توان داشتند انجام دادند، اما هنگامی که حضرت موسی عصای خود را انداخت و اژدها شد و تمام بافته‌های آنان را نابود کرد، فهمیدند کار موسی از سحر و نوع کارهای محدود خودشان خارج بوده و کاری صددرصد الهی است، در حضور فرعون به موسی علیه السلام گرویده و به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که خشمناک شده بود، همه آنان را تهدید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اجازه من ایمان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و پای شما را به عکس یکدیگر</w:t>
      </w:r>
      <w:r>
        <w:rPr>
          <w:rStyle w:val="FootnoteAnchor"/>
          <w:rtl w:val="true"/>
        </w:rPr>
        <w:footnoteReference w:id="3"/>
      </w:r>
      <w:r>
        <w:rPr>
          <w:rFonts w:ascii="IRNazanin" w:hAnsi="IRNazanin" w:eastAsia="IRNazanin"/>
          <w:color w:val="111111"/>
          <w:sz w:val="28"/>
          <w:sz w:val="28"/>
          <w:szCs w:val="28"/>
          <w:rtl w:val="true"/>
          <w:lang w:bidi="fa-IR"/>
        </w:rPr>
        <w:t>قطع می‌کنم و به شاخه‌ها و تنه‌های درخت خرما آویزانتان می‌کنم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آنان که تا دقایقی قبل ایمان نداشتند و به جایزه‌های فرعونی چشم داشتند، اکنون به خاطر ایمان به خدا و معاد، در برابر فرعون ایستاده و باکمال آرامش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تَقْضِی هٰذِهِ الْحَیٰاةَ الدُّنْیٰا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 انجام بده، زیرا زور و ستم تو فقط در این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لاٰ ضَیْرَ إِنّٰا إِلیٰ رَبِّنٰا </w:t>
      </w:r>
      <w:bookmarkStart w:id="49" w:name="pg5291_44379"/>
    </w:p>
    <w:p>
      <w:pPr>
        <w:pStyle w:val="BookText"/>
        <w:rPr/>
      </w:pPr>
      <w:bookmarkEnd w:id="49"/>
      <w:r>
        <w:rPr>
          <w:rFonts w:ascii="IRNazanin" w:hAnsi="IRNazanin" w:eastAsia="IRNazanin"/>
          <w:color w:val="111111"/>
          <w:sz w:val="28"/>
          <w:sz w:val="28"/>
          <w:szCs w:val="28"/>
          <w:rtl w:val="true"/>
          <w:lang w:bidi="fa-IR"/>
        </w:rPr>
        <w:t>مُنْقَلِبُونَ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ما مهم نیست که ما به سوی خدای خود بازمی‌گردیم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راستی ایمان به معاد چه غوغایی در روح این افراد بوجود آورد، سکّه‌ها و پاداشهایی که تا چند لحظه پیش برای آنها مهم‌ترین مسئله جلوه می‌کرد، یکسره به هیچ می‌انگارند و به ریش فرعون می‌خندند وزور و قدرت او را محدود و ناچیز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ایمان به معاد در این افراد انقلاب فرهنگی بوجود آورد، روحشان را بزرگ نمود و آنها را تا عشق به شهادت پیش برد</w:t>
      </w:r>
      <w:r>
        <w:rPr>
          <w:rFonts w:eastAsia="IRNazanin" w:cs="IRNazanin"/>
          <w:color w:val="111111"/>
          <w:sz w:val="28"/>
          <w:szCs w:val="28"/>
          <w:rtl w:val="true"/>
          <w:lang w:bidi="fa-IR"/>
        </w:rPr>
        <w:t>.</w:t>
      </w:r>
    </w:p>
    <w:p>
      <w:pPr>
        <w:pStyle w:val="Heading4"/>
        <w:numPr>
          <w:ilvl w:val="3"/>
          <w:numId w:val="1"/>
        </w:numPr>
        <w:rPr/>
      </w:pPr>
      <w:bookmarkStart w:id="50" w:name="__RefHeading___Toc701414_581953129"/>
      <w:bookmarkStart w:id="51" w:name="_Toc18"/>
      <w:bookmarkEnd w:id="50"/>
      <w:r>
        <w:rPr>
          <w:rtl w:val="true"/>
        </w:rPr>
        <w:t>نقش معاد در توجّه به محرومان</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پیرمرد عیالواری بود، خدمت برادر خود امیرالمؤمنین حضرت علی علیه السلام رسید و درخواست کرد تا از بیت‌المال به سبب خویشاوندی خود سهمیه بیشتری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آهنی را داغ کرد و نزدیک دست عقیل آورد، عقیل از ترس دست خود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این آتش ساده دنیا می‌ترسی، من از عذاب و قهر ابدی خدا می‌ترسم</w:t>
      </w:r>
      <w:r>
        <w:rPr>
          <w:rFonts w:eastAsia="IRNazanin" w:cs="IRNazanin"/>
          <w:color w:val="111111"/>
          <w:sz w:val="28"/>
          <w:szCs w:val="28"/>
          <w:rtl w:val="true"/>
          <w:lang w:bidi="fa-IR"/>
        </w:rPr>
        <w:t>.</w:t>
      </w:r>
      <w:r>
        <w:rPr>
          <w:rStyle w:val="FootnoteAnchor"/>
          <w:rtl w:val="true"/>
        </w:rPr>
        <w:footnoteReference w:id="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وامام حسین علیهما السلام در کودکی بیمار شدند و رسول‌خدا صلی الله علیه و آله که همراه اصحابش به عیادت آنان آمدند، به حضرت علی علیه السلام پیشنهاد کردند که خوب است برای سلامتی این دو کودک سه روز روزه نذر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پذیرفت و هنگامی که بیماری آنان برطرف شد، حضرت علی علیه السلام به همراه همسر خود حضرت زهرا علیها السلام و بقیه خانواده روزه گرفتند</w:t>
      </w:r>
      <w:r>
        <w:rPr>
          <w:rFonts w:eastAsia="IRNazanin" w:cs="IRNazanin"/>
          <w:color w:val="111111"/>
          <w:sz w:val="28"/>
          <w:szCs w:val="28"/>
          <w:rtl w:val="true"/>
          <w:lang w:bidi="fa-IR"/>
        </w:rPr>
        <w:t xml:space="preserve">. </w:t>
      </w:r>
      <w:bookmarkStart w:id="52" w:name="pg5291_44380"/>
    </w:p>
    <w:p>
      <w:pPr>
        <w:pStyle w:val="BookText"/>
        <w:rPr/>
      </w:pPr>
      <w:bookmarkEnd w:id="52"/>
      <w:r>
        <w:rPr>
          <w:rFonts w:ascii="IRNazanin" w:hAnsi="IRNazanin" w:eastAsia="IRNazanin"/>
          <w:color w:val="111111"/>
          <w:sz w:val="28"/>
          <w:sz w:val="28"/>
          <w:szCs w:val="28"/>
          <w:rtl w:val="true"/>
          <w:lang w:bidi="fa-IR"/>
        </w:rPr>
        <w:t>روز اول هنگام افطار در حالی که غذایی در منزل نبود و با زحمت بسیار کمی نان تهیه شده بود، همین که خواستند افطار کنند، صدای در خانه را و صدایی را شنیدند که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و نیازمند هستم، 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نان خود را به فقیر داده و تنها با آب افطار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باز همین که خواستند افطار کنند، یتیمی تقاضای نان کرد، و روز سوّم نیز اسیری از پشت در تقاضای 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مرتبه آن عزیزان با آب افطار نمودند و دلیل این فداکاری را اینگونه بیان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 مِنْ رَبِّنٰا یَوْماً عَبُوساً قَمْطَرِیراً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روز قیامت که روزی گرفته و سیاه و دردناک است 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ایمان به معاد اینگونه انسان را در برابر محرومان جامعه مسئول و متعهّد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در برابر محرومان بی‌تفاوت هستند، در قیامت اقرار می‌کنند که یکی از عوامل سقوط ما به دوزخ این بی‌تفاوتی‌ها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نَکُ نُطْعِمُ الْمِسْکِینَ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مسکین و بیچاره‌ها غذا نمی‌دادیم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سوره ماعون دلیل بی‌اعتنایی به یتیمان و محرومان، نداشتن ایمان به قیامت عنوان شده است</w:t>
      </w:r>
      <w:r>
        <w:rPr>
          <w:rFonts w:eastAsia="IRNazanin" w:cs="IRNazanin"/>
          <w:color w:val="111111"/>
          <w:sz w:val="28"/>
          <w:szCs w:val="28"/>
          <w:rtl w:val="true"/>
          <w:lang w:bidi="fa-IR"/>
        </w:rPr>
        <w:t>.</w:t>
      </w:r>
    </w:p>
    <w:p>
      <w:pPr>
        <w:pStyle w:val="Heading4"/>
        <w:numPr>
          <w:ilvl w:val="3"/>
          <w:numId w:val="1"/>
        </w:numPr>
        <w:rPr/>
      </w:pPr>
      <w:bookmarkStart w:id="53" w:name="__RefHeading___Toc701416_581953129"/>
      <w:bookmarkStart w:id="54" w:name="_Toc19"/>
      <w:bookmarkEnd w:id="53"/>
      <w:r>
        <w:rPr>
          <w:rtl w:val="true"/>
        </w:rPr>
        <w:t>ایمان به معاد، پشتوانه تمام �</w:t>
      </w:r>
      <w:r>
        <w:rPr/>
        <w:t>F</w:t>
      </w:r>
      <w:r>
        <w:rPr>
          <w:rtl w:val="true"/>
        </w:rPr>
        <w:t>مالات</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کمال‌ها و ایثارها و فضائل اخلاقی، همراه با یک نوع محرومیّت، زندگی ساده، تحمّل فشار و ناگواری‌ها برای انسان حاصل شده و همراه آنان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اهرمی که بتوان با آن این وزنه‌ها را حرکت داد و آن ناگواری‌ها را تحمّل کرد، همان ایمان به قیامت و جبران و تلافی‌های آن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پاداشهای اخروی، به انسان انگیزه می‌دهد که اگر چند روزی در دنیا فشار و ناراحتی دیدی، جای دور نمی‌رود و فردای قیامت که روز نیاز است، اجر تمام زحمات را چندین و چند برابر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با چه عاملی رزمندگان جان خود و ثروتمندان پول و ثروت خود را ایثار می‌کنند، یا چه نیرویی می‌تواند انسان را به کنار گذاردن هوسها و شهوت‌ها دلگرم کند؟</w:t>
      </w:r>
    </w:p>
    <w:p>
      <w:pPr>
        <w:pStyle w:val="BookText"/>
        <w:rPr/>
      </w:pPr>
      <w:r>
        <w:rPr>
          <w:rFonts w:ascii="IRNazanin" w:hAnsi="IRNazanin" w:eastAsia="IRNazanin"/>
          <w:color w:val="111111"/>
          <w:sz w:val="28"/>
          <w:sz w:val="28"/>
          <w:szCs w:val="28"/>
          <w:rtl w:val="true"/>
          <w:lang w:bidi="fa-IR"/>
        </w:rPr>
        <w:t>اگر عشق ملاقات خدا و اولیای او نباشد، با چه انگیزه‌ای این همه راههای پر پیچ و خم پیموده شود؟</w:t>
      </w:r>
    </w:p>
    <w:p>
      <w:pPr>
        <w:pStyle w:val="BookText"/>
        <w:rPr/>
      </w:pPr>
      <w:r>
        <w:rPr>
          <w:rFonts w:ascii="IRNazanin" w:hAnsi="IRNazanin" w:eastAsia="IRNazanin"/>
          <w:color w:val="111111"/>
          <w:sz w:val="28"/>
          <w:sz w:val="28"/>
          <w:szCs w:val="28"/>
          <w:rtl w:val="true"/>
          <w:lang w:bidi="fa-IR"/>
        </w:rPr>
        <w:t>اگر جزایی در کار نباشد، چرا انسان زیر بار تکلیف برود؟</w:t>
      </w:r>
    </w:p>
    <w:p>
      <w:pPr>
        <w:pStyle w:val="BookText"/>
        <w:rPr/>
      </w:pPr>
      <w:r>
        <w:rPr>
          <w:rFonts w:ascii="IRNazanin" w:hAnsi="IRNazanin" w:eastAsia="IRNazanin"/>
          <w:color w:val="111111"/>
          <w:sz w:val="28"/>
          <w:sz w:val="28"/>
          <w:szCs w:val="28"/>
          <w:rtl w:val="true"/>
          <w:lang w:bidi="fa-IR"/>
        </w:rPr>
        <w:t>اگر انتقامی نباشد، چه نیرویی انسان را از تجاوز باز دارد؟</w:t>
      </w:r>
    </w:p>
    <w:p>
      <w:pPr>
        <w:pStyle w:val="BookText"/>
        <w:rPr/>
      </w:pPr>
      <w:r>
        <w:rPr>
          <w:rFonts w:ascii="IRNazanin" w:hAnsi="IRNazanin" w:eastAsia="IRNazanin"/>
          <w:color w:val="111111"/>
          <w:sz w:val="28"/>
          <w:sz w:val="28"/>
          <w:szCs w:val="28"/>
          <w:rtl w:val="true"/>
          <w:lang w:bidi="fa-IR"/>
        </w:rPr>
        <w:t>اگر مؤمنان این همه زخم زبان و تهمت و متلک کافران را در دنیا تحمّل می‌نمایند، به خاطر وعده و بشارت‌هایی است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الَّذِینَ آمَنُوا مِنَ الْکُفّٰارِ یَضْحَکُونَ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کفّار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فرعون به هیچ قیمتی جذب قدرت، مال، عنوان، کاخ و طلاهای فرعون نمی‌شود، چون او چشم به جای دیگر دوخته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کاخ فرعون نجات ده و برای من در بهشت خانه‌ای در جوار رحمت خودت بنا کن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دل که هوای بهشت کرد، کاخ فرعون هم برایش زندان می‌شود و لذا </w:t>
      </w:r>
      <w:bookmarkStart w:id="55" w:name="pg5291_44382"/>
    </w:p>
    <w:p>
      <w:pPr>
        <w:pStyle w:val="BookText"/>
        <w:rPr/>
      </w:pPr>
      <w:bookmarkEnd w:id="55"/>
      <w:r>
        <w:rPr>
          <w:rFonts w:ascii="Amiri" w:hAnsi="Amiri" w:eastAsia="Amiri" w:cs="Amiri"/>
          <w:color w:val="111111"/>
          <w:sz w:val="28"/>
          <w:sz w:val="28"/>
          <w:szCs w:val="28"/>
          <w:rtl w:val="true"/>
          <w:lang w:bidi="ar-SA"/>
        </w:rPr>
        <w:t>حضرت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اَخسَرُ النّاس مَن رَضَی الدّنیا عِوَضاً عن الآخرة</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زیان‌کارترین مردم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راضی و دلگرم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ایمان به معاد، در تقوا، امانت، امنیّت و در بسیاری از مسائل جزئی و کلّی بر کسی پوشیده نیست وما تنها به چند نمونه قرآنی و روایی اشاره کردیم</w:t>
      </w:r>
      <w:r>
        <w:rPr>
          <w:rFonts w:eastAsia="IRNazanin" w:cs="IRNazanin"/>
          <w:color w:val="111111"/>
          <w:sz w:val="28"/>
          <w:szCs w:val="28"/>
          <w:rtl w:val="true"/>
          <w:lang w:bidi="fa-IR"/>
        </w:rPr>
        <w:t>.</w:t>
      </w:r>
    </w:p>
    <w:p>
      <w:pPr>
        <w:pStyle w:val="Heading3"/>
        <w:numPr>
          <w:ilvl w:val="2"/>
          <w:numId w:val="1"/>
        </w:numPr>
        <w:rPr/>
      </w:pPr>
      <w:bookmarkStart w:id="56" w:name="__RefHeading___Toc701418_581953129"/>
      <w:bookmarkStart w:id="57" w:name="_Toc20"/>
      <w:bookmarkEnd w:id="56"/>
      <w:r>
        <w:rPr/>
        <w:t>3</w:t>
      </w:r>
      <w:r>
        <w:rPr>
          <w:rtl w:val="true"/>
        </w:rPr>
        <w:t xml:space="preserve">. </w:t>
      </w:r>
      <w:r>
        <w:rPr>
          <w:rtl w:val="true"/>
        </w:rPr>
        <w:t>توکل بر خداوند</w:t>
      </w:r>
      <w:bookmarkEnd w:id="57"/>
    </w:p>
    <w:p>
      <w:pPr>
        <w:pStyle w:val="BookText"/>
        <w:rPr/>
      </w:pPr>
      <w:r>
        <w:rPr>
          <w:rFonts w:ascii="IRNazanin" w:hAnsi="IRNazanin" w:eastAsia="IRNazanin"/>
          <w:color w:val="111111"/>
          <w:sz w:val="28"/>
          <w:sz w:val="28"/>
          <w:szCs w:val="28"/>
          <w:rtl w:val="true"/>
          <w:lang w:bidi="fa-IR"/>
        </w:rPr>
        <w:t>از چیزهایی که به انسان انگیزه‌ی جدی می‌دهد، توکّل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کنندگان جسارت و در بیفتید؟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قادر توکّل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معنای توکّل دست روی دست گذاردن، تن‌پروری و استفاده نکردن از مقدمات وابزار نیست، بلکه در کنار عمل به وظیفه و تلاش و کوشش، تکیه کردن شجاعت دارند و از حوادث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خمینی قدس سره با این سؤال مواجه می‌شد که با دست خالی چگونه می‌خواهید با رژیم سراپا مسلح شاه به قدرت بی‌نهایت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در موفقیت انسان بسیار مؤثّر است؛ خیلی آدمها خانه دارند، مدرک و شغل هم دارند، امّا ازدواج نمی‌کنند،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آدم‌هایی هستند که هیچ ندارند و راحت ازدواج می‌کنند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خدا توکّل دارد وصل به بی‌نهایت می‌شود، مثل لامپی که وقتی به برق متصل شد،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 کوچک اگر وصل به برق باشد،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 بزرگ اگر وصل به برق نباشد، هیچ نوری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آدم‌ها جثّه و توانشان کم است، امّا به خاطر توکّل کارهای بزرگی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بارها می‌خوانیم که مؤمنان در مواجهه با مشکلات و گرفتاری‌ها، توکّل بر خدا نموده و پیروز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 که نزدیک هزار سال برای رساندن پیام الهی ایستادگی کرد،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به خدا توکّل می‌کنم شما هم با بت‌ها وخدایان باطل خود هر مکری دارید بکار گیرید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ابراهیم علیه السلام آن پیامبر بزرگ الهی به نمرودیان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خدای خود توکّل نکنیم در صورتی که ما را به راههای سعادت راهنمایی فرموده است، ما بر آزارهای شما صبر می‌کنیم ومؤمنان به خدا توکّل می‌کنند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مادر موسی با توکّل به خدا نوزادش را در رود نیل انداخت، خداوند نیز دلش را آرام کرد وفرزندش موسی را در دامن فرعون بزرگ کرد، او نیز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ایمان آورده‌اید پس به او توکّل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چنین بود که مردم مستضعف با توکّل برخدا نظام چند صد ساله فرعونی را درهم شکستند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پیامبر بزرگ اسلام با توکّل برخدا وبا کمترین امکانات توانست آئین خود را به بیشتر نقاط جهان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نیرومندترین مردم باشی، به خدا توکّل کن</w:t>
      </w:r>
      <w:r>
        <w:rPr>
          <w:rFonts w:eastAsia="IRNazanin" w:cs="IRNazanin"/>
          <w:color w:val="111111"/>
          <w:sz w:val="28"/>
          <w:szCs w:val="28"/>
          <w:rtl w:val="true"/>
          <w:lang w:bidi="fa-IR"/>
        </w:rPr>
        <w:t>.</w:t>
      </w:r>
      <w:r>
        <w:rPr>
          <w:rStyle w:val="FootnoteAnchor"/>
          <w:rtl w:val="true"/>
        </w:rPr>
        <w:footnoteReference w:id="1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توکّل یعنی به خدا اعتماد کردن واین اعتماد پشتوانه محکمی برای </w:t>
      </w:r>
      <w:bookmarkStart w:id="58" w:name="pg5291_44384"/>
    </w:p>
    <w:p>
      <w:pPr>
        <w:pStyle w:val="BookText"/>
        <w:rPr/>
      </w:pPr>
      <w:bookmarkEnd w:id="58"/>
      <w:r>
        <w:rPr>
          <w:rFonts w:ascii="IRNazanin" w:hAnsi="IRNazanin" w:eastAsia="IRNazanin"/>
          <w:color w:val="111111"/>
          <w:sz w:val="28"/>
          <w:sz w:val="28"/>
          <w:szCs w:val="28"/>
          <w:rtl w:val="true"/>
          <w:lang w:bidi="fa-IR"/>
        </w:rPr>
        <w:t>فعالیت ومشعل امیدی است که یاس را می‌زداید و بیم از شکست را از دل بیرون می‌کند</w:t>
      </w:r>
      <w:r>
        <w:rPr>
          <w:rFonts w:eastAsia="IRNazanin" w:cs="IRNazanin"/>
          <w:color w:val="111111"/>
          <w:sz w:val="28"/>
          <w:szCs w:val="28"/>
          <w:rtl w:val="true"/>
          <w:lang w:bidi="fa-IR"/>
        </w:rPr>
        <w:t>.</w:t>
      </w:r>
    </w:p>
    <w:p>
      <w:pPr>
        <w:pStyle w:val="Heading3"/>
        <w:numPr>
          <w:ilvl w:val="2"/>
          <w:numId w:val="1"/>
        </w:numPr>
        <w:rPr/>
      </w:pPr>
      <w:bookmarkStart w:id="59" w:name="__RefHeading___Toc701420_581953129"/>
      <w:bookmarkStart w:id="60" w:name="_Toc21"/>
      <w:bookmarkEnd w:id="59"/>
      <w:r>
        <w:rPr/>
        <w:t>4</w:t>
      </w:r>
      <w:r>
        <w:rPr>
          <w:rtl w:val="true"/>
        </w:rPr>
        <w:t xml:space="preserve">. </w:t>
      </w:r>
      <w:r>
        <w:rPr>
          <w:rtl w:val="true"/>
        </w:rPr>
        <w:t>دعا و نیایش</w:t>
      </w:r>
      <w:bookmarkEnd w:id="60"/>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در بحبوحه جنگ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أَفْرِغْ عَلَیْنٰا صَبْراً وَ ثَبِّتْ أَقْدٰامَنٰا وَ انْصُرْنٰا عَلَی الْقَوْمِ الْکٰافِرِینَ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با خدا حرف می‌زنیم از او کمک می‌طلبیم، به او دل می‌بندیم، نیازهای خود را با او در میان می‌گذاریم، از او طلب بخشش می‌کنیم، از خطرها به او پناه می‌بریم و تمام اینها در ما انگیزه ایجاد می‌کند و با نشاط و شوق در میدان عمل گام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بِالصَّبْرِ وَ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مشکلات و بحران‌ها از صبر و نماز کمک بگیرید و از این دو اهرم بزرگ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مردم در حقّ انسان نیز انگیزه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کارگر، تکنسین و مهندسی که می‌داند دعای مردم پشت سر اوست، با دلسوزی بیشتری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توجه به صفات و اسما و الطاف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خدای رحیم و غفور، امید انسان را به عفو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قدرت و امدادهای الهی، یأس را از انسان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نیایش، انسان کوچک را به قدرت بی‌نهایت وصل و باعث شارژ روحیه‌هاست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 هم توکّل است و هم تلقین و هم استمداد</w:t>
      </w:r>
      <w:r>
        <w:rPr>
          <w:rFonts w:eastAsia="IRNazanin" w:cs="IRNazanin"/>
          <w:color w:val="111111"/>
          <w:sz w:val="28"/>
          <w:szCs w:val="28"/>
          <w:rtl w:val="true"/>
          <w:lang w:bidi="fa-IR"/>
        </w:rPr>
        <w:t xml:space="preserve">. </w:t>
      </w:r>
      <w:bookmarkStart w:id="61" w:name="pg5291_44385"/>
    </w:p>
    <w:p>
      <w:pPr>
        <w:pStyle w:val="Heading3"/>
        <w:numPr>
          <w:ilvl w:val="2"/>
          <w:numId w:val="1"/>
        </w:numPr>
        <w:rPr/>
      </w:pPr>
      <w:bookmarkStart w:id="62" w:name="__RefHeading___Toc701422_581953129"/>
      <w:bookmarkStart w:id="63" w:name="_Toc22"/>
      <w:bookmarkEnd w:id="61"/>
      <w:bookmarkEnd w:id="62"/>
      <w:r>
        <w:rPr/>
        <w:t>5</w:t>
      </w:r>
      <w:r>
        <w:rPr>
          <w:rtl w:val="true"/>
        </w:rPr>
        <w:t xml:space="preserve">. </w:t>
      </w:r>
      <w:r>
        <w:rPr>
          <w:rtl w:val="true"/>
        </w:rPr>
        <w:t>نذر و قسم</w:t>
      </w:r>
      <w:bookmarkEnd w:id="63"/>
    </w:p>
    <w:p>
      <w:pPr>
        <w:pStyle w:val="BookText"/>
        <w:rPr/>
      </w:pPr>
      <w:r>
        <w:rPr>
          <w:rFonts w:ascii="IRNazanin" w:hAnsi="IRNazanin" w:eastAsia="IRNazanin"/>
          <w:color w:val="111111"/>
          <w:sz w:val="28"/>
          <w:sz w:val="28"/>
          <w:szCs w:val="28"/>
          <w:rtl w:val="true"/>
          <w:lang w:bidi="fa-IR"/>
        </w:rPr>
        <w:t>عهد شرعی، نوعی الزام است که عادت به کار و تلاش را در انسان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شهید رجایی گفته‌اند که وقتی ناهار آماده می‌شد و از وی می‌خواستند که بر سر سفره حاضر شود،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شرعی بسته‌ام که اگر نمازم را اول وقت نخوانم، یک روز روزه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جمله از این شهید بزرگوار در خاطره‌ها به یاد مانده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نگویید کار دارم، به کار بگویید نماز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متعدّدی را دیده‌ام که چون اراده آنان ضعیف بوده، تصمیم و اراده‌ی خودشان را با نذر و عهد و سوگند تقویت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برخورد با نامحرم نمی‌تواند نگاه خود را کنترل کند، با نذر و جریمه مادّی، نگاه خود را اصلاح کند، یا اگر تکلیف الهی و یا وظیفه‌ی خود را نسبت به مردم عمل نکرد،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جریمه و تعهد که گاهی در قالب سوگند و نذر و عهد است، می‌تواند اراده را تقویت کند</w:t>
      </w:r>
      <w:r>
        <w:rPr>
          <w:rFonts w:eastAsia="IRNazanin" w:cs="IRNazanin"/>
          <w:color w:val="111111"/>
          <w:sz w:val="28"/>
          <w:szCs w:val="28"/>
          <w:rtl w:val="true"/>
          <w:lang w:bidi="fa-IR"/>
        </w:rPr>
        <w:t>.</w:t>
      </w:r>
    </w:p>
    <w:p>
      <w:pPr>
        <w:pStyle w:val="Heading3"/>
        <w:numPr>
          <w:ilvl w:val="2"/>
          <w:numId w:val="1"/>
        </w:numPr>
        <w:rPr/>
      </w:pPr>
      <w:bookmarkStart w:id="64" w:name="__RefHeading___Toc701424_581953129"/>
      <w:bookmarkStart w:id="65" w:name="_Toc23"/>
      <w:bookmarkEnd w:id="64"/>
      <w:r>
        <w:rPr/>
        <w:t>6</w:t>
      </w:r>
      <w:r>
        <w:rPr>
          <w:rtl w:val="true"/>
        </w:rPr>
        <w:t xml:space="preserve">. </w:t>
      </w:r>
      <w:r>
        <w:rPr>
          <w:rtl w:val="true"/>
        </w:rPr>
        <w:t>ایمان به نصرت الهی</w:t>
      </w:r>
      <w:bookmarkEnd w:id="65"/>
    </w:p>
    <w:p>
      <w:pPr>
        <w:pStyle w:val="BookText"/>
        <w:rPr/>
      </w:pPr>
      <w:r>
        <w:rPr>
          <w:rFonts w:ascii="IRNazanin" w:hAnsi="IRNazanin" w:eastAsia="IRNazanin"/>
          <w:color w:val="111111"/>
          <w:sz w:val="28"/>
          <w:sz w:val="28"/>
          <w:szCs w:val="28"/>
          <w:rtl w:val="true"/>
          <w:lang w:bidi="fa-IR"/>
        </w:rPr>
        <w:t>توجه به نصرت الهی عامل بسیار خوبی در تقویت انگیزه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یَنْصُرْکُمُ اللّٰهُ فَلاٰ غٰالِبَ لَکُمْ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شما را یاری کند، هیچ قدرتی بر شما غلبه نمی‌کند و در سوره حج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خداوند کسانی که او را یاری کنند،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خداوند قدرتمند با عزّت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که نوح پیامبر را از میان مشرکان، ابراهیم را از دل آتش، موسی </w:t>
      </w:r>
    </w:p>
    <w:p>
      <w:pPr>
        <w:pStyle w:val="BookText"/>
        <w:rPr/>
      </w:pPr>
      <w:r>
        <w:rPr>
          <w:rFonts w:ascii="IRNazanin" w:hAnsi="IRNazanin" w:eastAsia="IRNazanin"/>
          <w:color w:val="111111"/>
          <w:sz w:val="28"/>
          <w:sz w:val="28"/>
          <w:szCs w:val="28"/>
          <w:rtl w:val="true"/>
          <w:lang w:bidi="fa-IR"/>
        </w:rPr>
        <w:t>کلیم اللّه را از میان فرعون و فرعونیان و یوسف صدیق را از دل چاه نجات داد و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پیامبر اکرم و مسلمانان را در جنگ بدر یاری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جنگی نابرابر که تعداد مسلمانان یک سوم مشرکان و موقعیت مسلمانان پایین کوه و مشرکان بالای کوه، امکانات و تسلیحات مسلمانان بسیار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الهی باعث پیروزی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یاری خداوند در گرو انجام کارهای نیک و اطاعت از فرامین و دستورات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خداوند شما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شدند تا در روستایی دیوار خرابی را به رایگان تعمیر کنند تا در آینده کودکان یتیم صاحب آن مکان، به گنجی که در زیر دیوار بود دسترسی پیدا کنند، یعنی نصرت الهی در همین دنیا شامل حال افرادی شد که والدین آنان نیکوکار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خیر، آثار خیری به دنبال دارد که علاوه بر آخرت در دنیا هم به عامل آن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ثروت روی زمین را هم داشته باشی، اراده‌ی الهی به دنبال آن نباشد، هیچ توفیقی پیدا نخواهی کرد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انسان در مسجد یا در سفر حج مشغول وظیفه‌ی دینی است، خداوند مشکلات زندگی او را حل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کمی مطالعه در حوادثی که در اطرافمان می‌گذرد، به راحتی درمی‌یابیم </w:t>
      </w:r>
      <w:bookmarkStart w:id="66" w:name="pg5291_44387"/>
    </w:p>
    <w:p>
      <w:pPr>
        <w:pStyle w:val="BookText"/>
        <w:rPr/>
      </w:pPr>
      <w:bookmarkEnd w:id="66"/>
      <w:r>
        <w:rPr>
          <w:rFonts w:ascii="Amiri" w:hAnsi="Amiri" w:eastAsia="Amiri" w:cs="Amiri"/>
          <w:color w:val="111111"/>
          <w:sz w:val="28"/>
          <w:sz w:val="28"/>
          <w:szCs w:val="28"/>
          <w:rtl w:val="true"/>
          <w:lang w:bidi="ar-SA"/>
        </w:rPr>
        <w:t>که افرادی هستند که امکانات فراوانی هم دارند، امّا توفیق و محبوبیّت ندارند و افرادی که بدون امکانات می‌باشند و توفیقات فراوان نصیبشان می‌شود، 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برکات آسمان و زمین را به شرط داشتن تقوا و ایمان نصیب مردم می‌کنیم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یکدیگر را مورد عفو و بخشش قرار دهند تا از عفو الهی برخوردار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لْیَعْفُوا وَ لْیَصْفَحُوا أَ لاٰ تُحِبُّونَ أَنْ یَغْفِرَ اللّٰهُ لَکُمْ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همین که انسان احساس کند ناصر و یاوری توانا دارد، انگیزه بیشتری پیدا کرده و از سعی و تلاش دست برنمی‌دارد و چه یاوری بهتر از خداوند</w:t>
      </w:r>
      <w:r>
        <w:rPr>
          <w:rFonts w:eastAsia="IRNazanin" w:cs="IRNazanin"/>
          <w:color w:val="111111"/>
          <w:sz w:val="28"/>
          <w:szCs w:val="28"/>
          <w:rtl w:val="true"/>
          <w:lang w:bidi="fa-IR"/>
        </w:rPr>
        <w:t>.</w:t>
      </w:r>
    </w:p>
    <w:p>
      <w:pPr>
        <w:pStyle w:val="Heading3"/>
        <w:numPr>
          <w:ilvl w:val="2"/>
          <w:numId w:val="1"/>
        </w:numPr>
        <w:rPr/>
      </w:pPr>
      <w:bookmarkStart w:id="67" w:name="__RefHeading___Toc701426_581953129"/>
      <w:bookmarkStart w:id="68" w:name="_Toc24"/>
      <w:bookmarkEnd w:id="67"/>
      <w:r>
        <w:rPr/>
        <w:t>7</w:t>
      </w:r>
      <w:r>
        <w:rPr>
          <w:rtl w:val="true"/>
        </w:rPr>
        <w:t xml:space="preserve">. </w:t>
      </w:r>
      <w:r>
        <w:rPr>
          <w:rtl w:val="true"/>
        </w:rPr>
        <w:t>تکلیف گرایی</w:t>
      </w:r>
      <w:bookmarkEnd w:id="68"/>
    </w:p>
    <w:p>
      <w:pPr>
        <w:pStyle w:val="BookText"/>
        <w:rPr/>
      </w:pPr>
      <w:r>
        <w:rPr>
          <w:rFonts w:ascii="IRNazanin" w:hAnsi="IRNazanin" w:eastAsia="IRNazanin"/>
          <w:color w:val="111111"/>
          <w:sz w:val="28"/>
          <w:sz w:val="28"/>
          <w:szCs w:val="28"/>
          <w:rtl w:val="true"/>
          <w:lang w:bidi="fa-IR"/>
        </w:rPr>
        <w:t>تلاش انسان برای انجام هر کاری، گاهی به نتیجه نمی‌رسد و در مواردی با اینکه با برنامه و تدبیر کار را شروع کرده امّا شکست می‌خورد، یا به نتیجه دلخواه نمی‌رسد و یا چون جنس کار از مقوله‌ی معنوی است، نتایج عمل قابل محاسبه مادّی و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موارد انگیزه را تقویت می‌کند و به انسان استقامت می‌بخشد این است که هدف، انجام وظیفه و تکلیف باشد، نه رسیدن به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همواره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تکلیف هستیم، به نتیجه برسیم یا نرسیم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مهندسی که محاسبات ساختمانی را انجام می‌دهد، می‌تواند قدرت و استحکام ابزار و مصالح را محاسبه و قاطعانه پیش‌بینی 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69" w:name="pg5291_44388"/>
    </w:p>
    <w:p>
      <w:pPr>
        <w:pStyle w:val="BookText"/>
        <w:rPr/>
      </w:pPr>
      <w:bookmarkEnd w:id="69"/>
      <w:r>
        <w:rPr>
          <w:rFonts w:ascii="IRNazanin" w:hAnsi="IRNazanin" w:eastAsia="IRNazanin"/>
          <w:color w:val="111111"/>
          <w:sz w:val="28"/>
          <w:sz w:val="28"/>
          <w:szCs w:val="28"/>
          <w:rtl w:val="true"/>
          <w:lang w:bidi="fa-IR"/>
        </w:rPr>
        <w:t>گاهی انسان به انجام مراسم مذهبی مشغول است و یا برای خدا مجاهده و تلاش می‌کند، یا به قصد کشف حقیقت مطالعه می‌کند در این موارد نتایج به راحتی قابل محاسبه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که به تکلیف عمل می‌کند، در حقیقت به یاری خدا برخاسته و خداوند یاری کننده‌اش را وانمی‌گذارد</w:t>
      </w:r>
      <w:r>
        <w:rPr>
          <w:rFonts w:eastAsia="IRNazanin" w:cs="IRNazanin"/>
          <w:color w:val="111111"/>
          <w:sz w:val="28"/>
          <w:szCs w:val="28"/>
          <w:rtl w:val="true"/>
          <w:lang w:bidi="fa-IR"/>
        </w:rPr>
        <w:t>.</w:t>
      </w:r>
    </w:p>
    <w:p>
      <w:pPr>
        <w:pStyle w:val="Heading3"/>
        <w:numPr>
          <w:ilvl w:val="2"/>
          <w:numId w:val="1"/>
        </w:numPr>
        <w:rPr/>
      </w:pPr>
      <w:bookmarkStart w:id="70" w:name="__RefHeading___Toc701428_581953129"/>
      <w:bookmarkStart w:id="71" w:name="_Toc25"/>
      <w:bookmarkEnd w:id="70"/>
      <w:r>
        <w:rPr/>
        <w:t>8</w:t>
      </w:r>
      <w:r>
        <w:rPr>
          <w:rtl w:val="true"/>
        </w:rPr>
        <w:t xml:space="preserve">. </w:t>
      </w:r>
      <w:r>
        <w:rPr>
          <w:rtl w:val="true"/>
        </w:rPr>
        <w:t>یاد امدادهای الهی</w:t>
      </w:r>
      <w:bookmarkEnd w:id="71"/>
    </w:p>
    <w:p>
      <w:pPr>
        <w:pStyle w:val="BookText"/>
        <w:rPr/>
      </w:pPr>
      <w:r>
        <w:rPr>
          <w:rFonts w:ascii="IRNazanin" w:hAnsi="IRNazanin" w:eastAsia="IRNazanin"/>
          <w:color w:val="111111"/>
          <w:sz w:val="28"/>
          <w:sz w:val="28"/>
          <w:szCs w:val="28"/>
          <w:rtl w:val="true"/>
          <w:lang w:bidi="fa-IR"/>
        </w:rPr>
        <w:t>یاد خدا و یادآوری نعمت‌های او در حین انجام کار، باعث تقویت انگیزه و تلاش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گرماگرم جنگ ومبارزات مسلمانان،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شما را در میدان‌های متعدّد یاری کرد، از جمله در جنگ حنین که مغرور کثرت جمعیّت خود شده بودید و ابتدا شکست خوردید، ولی سرانجام به لطف خدا پیروز شدید و نجات پیدا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خدا و کمک و پشتیبانی او، انگیزه و نشاط افزون به انسان می‌دهد</w:t>
      </w:r>
      <w:r>
        <w:rPr>
          <w:rFonts w:eastAsia="IRNazanin" w:cs="IRNazanin"/>
          <w:color w:val="111111"/>
          <w:sz w:val="28"/>
          <w:szCs w:val="28"/>
          <w:rtl w:val="true"/>
          <w:lang w:bidi="fa-IR"/>
        </w:rPr>
        <w:t>.</w:t>
      </w:r>
    </w:p>
    <w:p>
      <w:pPr>
        <w:pStyle w:val="Heading3"/>
        <w:numPr>
          <w:ilvl w:val="2"/>
          <w:numId w:val="1"/>
        </w:numPr>
        <w:rPr/>
      </w:pPr>
      <w:bookmarkStart w:id="72" w:name="__RefHeading___Toc701430_581953129"/>
      <w:bookmarkStart w:id="73" w:name="_Toc26"/>
      <w:bookmarkEnd w:id="72"/>
      <w:r>
        <w:rPr/>
        <w:t>9</w:t>
      </w:r>
      <w:r>
        <w:rPr>
          <w:rtl w:val="true"/>
        </w:rPr>
        <w:t xml:space="preserve">. </w:t>
      </w:r>
      <w:r>
        <w:rPr>
          <w:rtl w:val="true"/>
        </w:rPr>
        <w:t>حسن ظنّ وامیدواری</w:t>
      </w:r>
      <w:bookmarkEnd w:id="7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بسیاری از کاهلی‌ها و کسالت‌ها و بی‌نشاطی‌ها و نداشتن انگیزه، یأس و سوءظن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خودباخته و مأیوس هستند که سخن آنان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ندارم، نمی‌دانم، نمی‌شود، قدرت ندارم، یاد ندارم، ابزار ندارم، وقت ندارم، شانس ندارم، اثری ندارد و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 به خدا سوء ظن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الظّٰانِّینَ بِاللّٰهِ ظَنَّ السَّوْءِ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مردم و هم به </w:t>
      </w:r>
    </w:p>
    <w:p>
      <w:pPr>
        <w:pStyle w:val="BookText"/>
        <w:rPr/>
      </w:pP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حتی در اشتغال و ازدواج انگیزه ندارند، خیال می‌کنند اگر مجرد باشند خداوند می‌تواند رزق آنان را بدهد، ولی اگر ازدواج کنند قدرت خداوند تمام می‌شود و خدا نمی‌تواند رزق او و همسرش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 کسی که از ترس هزینه زندگی ازدواج نکند، به خدا سوءظن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مأیوس باید به تاریخ توجّه کنند که چگونه خداوند با تار عنکبوتی پیامبرش را در غار حفظ کرد و کودک ضعیفی را در صندوق روی آب حفظ، ولی فرعون قدرتمند را در همان رودخانه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بدانند که هزاران یتیم در دنیا از چهره‌های موفق و برجسته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که خداوند از درخت خشک برای حضرت مریم رطب تازه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که خداوند با پرنده‌ای کوچک، فیل سوارانی را که قصد تخریب کعبه را داشتند تار و 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که خداوند یونس را زیر آب در شکم ماهی و نوح را روی آب در کشتی و یوسف را کنار آب در ته چاه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که خداوند در برابر نقشه زلیخا که تمام درها را محکم بست تا هیچ‌کس خلاف او را نفهمد، ولی همه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که دست خداوند باز و قدرت او بی‌نهایت و رحمتش گسترده است، تا آنجا که ما با قصد کار خیر به پاداش می‌رسیم، خواه آن کار انجام پذیرد یا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یأس و ناامیدی نمی‌ماند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حسن ظن، رمز انگیزه، و ناامیدی، رمز بی‌انگیزگی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یأس و ناامیدی را از گناهان کبیره می‌داند</w:t>
      </w:r>
      <w:r>
        <w:rPr>
          <w:rFonts w:eastAsia="IRNazanin" w:cs="IRNazanin"/>
          <w:color w:val="111111"/>
          <w:sz w:val="28"/>
          <w:szCs w:val="28"/>
          <w:rtl w:val="true"/>
          <w:lang w:bidi="fa-IR"/>
        </w:rPr>
        <w:t xml:space="preserve">. </w:t>
      </w:r>
      <w:bookmarkStart w:id="74" w:name="pg5291_44390"/>
    </w:p>
    <w:p>
      <w:pPr>
        <w:pStyle w:val="Heading2"/>
        <w:numPr>
          <w:ilvl w:val="1"/>
          <w:numId w:val="1"/>
        </w:numPr>
        <w:rPr/>
      </w:pPr>
      <w:bookmarkStart w:id="75" w:name="__RefHeading___Toc701432_581953129"/>
      <w:bookmarkStart w:id="76" w:name="_Toc27"/>
      <w:bookmarkEnd w:id="74"/>
      <w:bookmarkEnd w:id="75"/>
      <w:r>
        <w:rPr>
          <w:rtl w:val="true"/>
        </w:rPr>
        <w:t>فصل دوم</w:t>
      </w:r>
      <w:r>
        <w:rPr>
          <w:rtl w:val="true"/>
        </w:rPr>
        <w:t xml:space="preserve">: </w:t>
      </w:r>
      <w:r>
        <w:rPr>
          <w:rtl w:val="true"/>
        </w:rPr>
        <w:t>راهکارهای معرفتی</w:t>
      </w:r>
      <w:bookmarkEnd w:id="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701434_581953129"/>
      <w:bookmarkStart w:id="78" w:name="_Toc28"/>
      <w:bookmarkEnd w:id="77"/>
      <w:r>
        <w:rPr>
          <w:rtl w:val="true"/>
        </w:rPr>
        <w:t>اشارة</w:t>
      </w:r>
      <w:bookmarkEnd w:id="7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5291_44392"/>
      <w:bookmarkStart w:id="80" w:name="pg5291_44392"/>
      <w:bookmarkEnd w:id="80"/>
    </w:p>
    <w:p>
      <w:pPr>
        <w:pStyle w:val="Heading3"/>
        <w:numPr>
          <w:ilvl w:val="2"/>
          <w:numId w:val="1"/>
        </w:numPr>
        <w:rPr/>
      </w:pPr>
      <w:bookmarkStart w:id="81" w:name="pg5291_44392"/>
      <w:bookmarkStart w:id="82" w:name="__RefHeading___Toc701436_581953129"/>
      <w:bookmarkStart w:id="83" w:name="_Toc29"/>
      <w:bookmarkEnd w:id="81"/>
      <w:bookmarkEnd w:id="82"/>
      <w:r>
        <w:rPr/>
        <w:t>1</w:t>
      </w:r>
      <w:r>
        <w:rPr>
          <w:rtl w:val="true"/>
        </w:rPr>
        <w:t xml:space="preserve">. </w:t>
      </w:r>
      <w:r>
        <w:rPr>
          <w:rtl w:val="true"/>
        </w:rPr>
        <w:t>شناخت مقام انسان</w:t>
      </w:r>
      <w:bookmarkEnd w:id="83"/>
    </w:p>
    <w:p>
      <w:pPr>
        <w:pStyle w:val="BookText"/>
        <w:rPr/>
      </w:pPr>
      <w:r>
        <w:rPr>
          <w:rFonts w:ascii="IRNazanin" w:hAnsi="IRNazanin" w:eastAsia="IRNazanin"/>
          <w:color w:val="111111"/>
          <w:sz w:val="28"/>
          <w:sz w:val="28"/>
          <w:szCs w:val="28"/>
          <w:rtl w:val="true"/>
          <w:lang w:bidi="fa-IR"/>
        </w:rPr>
        <w:t>اگر کسی نسبت به مقام وارزش انسان آگاهی یابد، عمرش را با کسالت هدر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 باور کند که خداوند جهان را مسخّر وی ساخته است؛ خورشید به خاطر وی می‌درخشد، اقیانوس‌ها برای انسان پدید آمده و ابر و باد و مه و خورشید همه در کارند تا آدمی عمر را به غفلت نگذراند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و تلقین و تذکّر به آن، عامل مهمی در پدید آوردن انگیزه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به طور فطری از چیزهای گران قیمت محافظت بیشتری می‌کنند، هیچ‌گاه قطعه زمین با ارزشی را به هر مهندس و معمار و بنایی واگذار نمی‌کنند و پارچه‌ی نفیسی را به هر خیاطی نمی‌سپارند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مقام انسانی قدر و ارزشی قائلند، سعی می‌کنند از عمر خویش حداکثر بهره‌برداری را در راه کمال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دلائلی که ما کار نمی‌کنیم، این است که یادمان می‌رود چه کسی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هستی؟ تو خلیفه‌ی خدا هستی، بیکار نشسته‌ای، خورشید به خاطر تو می‌سوزد و نور می‌دهد، اقیانوس‌ها برای تو؛ درختان برای تو اکسیژن‌سازی می‌کنند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 متعدّد انسان را به جایگاه واقعیش متذکّر می‌کند و هشدار می دهد که</w:t>
      </w:r>
      <w:r>
        <w:rPr>
          <w:rFonts w:eastAsia="IRNazanin" w:cs="IRNazanin"/>
          <w:color w:val="111111"/>
          <w:sz w:val="28"/>
          <w:szCs w:val="28"/>
          <w:rtl w:val="true"/>
          <w:lang w:bidi="fa-IR"/>
        </w:rPr>
        <w:t xml:space="preserve">: </w:t>
      </w:r>
      <w:bookmarkStart w:id="84" w:name="pg5291_44393"/>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ای انسان، تو را بر همه موجودات برتری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 بَنِی آدَمَ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تاج کرامت وبزرگی بر سرت نهادیم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بهترین شکل تو را آفریدیم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عنصری آسمانی در تو دمیدیم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آفرینش تو به خود آفرین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انسان بفهمد که بهترین است و بسیار ارزشمند، انگیزه پیدا کرده و تلاش و کوشش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فوق لیسانس هستی چرا نشسته‌ای پاسور بازی می‌کنی؟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دکتر هستی، مغزت را در اختیار این گذاشته‌ای، چرت و پرت گوش می‌کنی، تو باید با باسوادتر از خودت بنشینی، حیف نیست مغزت را در اختیار این شخص یا این کتاب وفیلم گذاشته‌ای؟ متذکّر می‌شود</w:t>
      </w:r>
      <w:r>
        <w:rPr>
          <w:rFonts w:eastAsia="IRNazanin" w:cs="IRNazanin"/>
          <w:color w:val="111111"/>
          <w:sz w:val="28"/>
          <w:szCs w:val="28"/>
          <w:rtl w:val="true"/>
          <w:lang w:bidi="fa-IR"/>
        </w:rPr>
        <w:t>.</w:t>
      </w:r>
    </w:p>
    <w:p>
      <w:pPr>
        <w:pStyle w:val="Heading3"/>
        <w:numPr>
          <w:ilvl w:val="2"/>
          <w:numId w:val="1"/>
        </w:numPr>
        <w:rPr/>
      </w:pPr>
      <w:bookmarkStart w:id="85" w:name="__RefHeading___Toc701438_581953129"/>
      <w:bookmarkStart w:id="86" w:name="_Toc30"/>
      <w:bookmarkEnd w:id="85"/>
      <w:r>
        <w:rPr/>
        <w:t>2</w:t>
      </w:r>
      <w:r>
        <w:rPr>
          <w:rtl w:val="true"/>
        </w:rPr>
        <w:t xml:space="preserve">. </w:t>
      </w:r>
      <w:r>
        <w:rPr>
          <w:rtl w:val="true"/>
        </w:rPr>
        <w:t>آشنایی با زندگی افراد موفّق</w:t>
      </w:r>
      <w:bookmarkEnd w:id="86"/>
    </w:p>
    <w:p>
      <w:pPr>
        <w:pStyle w:val="BookText"/>
        <w:rPr/>
      </w:pPr>
      <w:r>
        <w:rPr>
          <w:rFonts w:ascii="IRNazanin" w:hAnsi="IRNazanin" w:eastAsia="IRNazanin"/>
          <w:color w:val="111111"/>
          <w:sz w:val="28"/>
          <w:sz w:val="28"/>
          <w:szCs w:val="28"/>
          <w:rtl w:val="true"/>
          <w:lang w:bidi="fa-IR"/>
        </w:rPr>
        <w:t>یکی از چیزهایی که عامل ایجاد انگیزه در انسان است و بی‌تفاوت را متعهّد می‌کند، آشنایی به سرگذشت زندگی افراد موفق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مطالعه‌ی تاریخ بزرگان و آشنایی با رنج‌هایی که شخصیت‌های بزرگ در طول تاریخ متحمّل شده‌اند، حس تلاش و کوشش را در آدمی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تاریخ عبرت‌آموز و برانگیزاننده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برخی افراد گفته می‌شود چرا مطالعه نمی‌کنی، عذرتراشی کرده و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 پول نداریم و از اینگونه بهانه‌جویی‌ها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علمای بزرگ با هوای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گرما در نجف اشرف مجتهد شده‌اند و حتی </w:t>
      </w:r>
      <w:bookmarkStart w:id="87" w:name="pg5291_44394"/>
    </w:p>
    <w:p>
      <w:pPr>
        <w:pStyle w:val="BookText"/>
        <w:rPr/>
      </w:pPr>
      <w:bookmarkEnd w:id="87"/>
      <w:r>
        <w:rPr>
          <w:rFonts w:ascii="IRNazanin" w:hAnsi="IRNazanin" w:eastAsia="IRNazanin"/>
          <w:color w:val="111111"/>
          <w:sz w:val="28"/>
          <w:sz w:val="28"/>
          <w:szCs w:val="28"/>
          <w:rtl w:val="true"/>
          <w:lang w:bidi="fa-IR"/>
        </w:rPr>
        <w:t>گاهی برای خرید کتاب قبایشان را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مرعشی نجفی برای خرید کتاب مجبور می‌شدند ماهها نماز و روزه استیجاری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ترسیدم که کتابی که در صدد خریدش بودم از دست برود و کتابفروش آن را بفروشد، از طرفی پولی هم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قبایم را که تازه تهیه کرده بودم فروختم و رفتم آن کتاب را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علاّمه امینی صاحب کتاب الغدیر، برای نسخه‌برداری از کتاب‌های مهم کمیاب، ماهها در کشورهای هندوستان، عراق، مصر، ترکیه، متحمل سختی‌های فراوانی شد، مشکلات ما را بی‌انگیزه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خاطرات علامه امینی نگاشته‌اند که ایشان به دنبال کتابی بود و در هیچ کتابخانه‌ای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با خبر گردید که آن کتاب در هندوستان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سفر کرد و در صدد خرید آن کتاب برآمد، امّا آن کتاب را نمی‌فروختند، حتی به صورت امانت و عاریه هم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ایشان مجبور شد که در کتابخانه بماند وکتاب را رونویسی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 ماه، روزی هیجده ساعت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هندوستان به ایران بازگشت، از آب و هوای آنجا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غرق در مطالعه بودم که نفهمیدم هوا گرم بود یا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عاشق مطالعه است که نفهمید هوا گرم است یا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فوتبالیست‌ها که گاهی استخوان پایشان می‌شکند و چون گرم بازی و گل زدن است، متوجه آن نمی‌شود</w:t>
      </w:r>
      <w:r>
        <w:rPr>
          <w:rFonts w:eastAsia="IRNazanin" w:cs="IRNazanin"/>
          <w:color w:val="111111"/>
          <w:sz w:val="28"/>
          <w:szCs w:val="28"/>
          <w:rtl w:val="true"/>
          <w:lang w:bidi="fa-IR"/>
        </w:rPr>
        <w:t>.</w:t>
      </w:r>
    </w:p>
    <w:p>
      <w:pPr>
        <w:pStyle w:val="Heading3"/>
        <w:numPr>
          <w:ilvl w:val="2"/>
          <w:numId w:val="1"/>
        </w:numPr>
        <w:rPr/>
      </w:pPr>
      <w:bookmarkStart w:id="88" w:name="__RefHeading___Toc701440_581953129"/>
      <w:bookmarkStart w:id="89" w:name="_Toc31"/>
      <w:bookmarkEnd w:id="88"/>
      <w:r>
        <w:rPr/>
        <w:t>3</w:t>
      </w:r>
      <w:r>
        <w:rPr>
          <w:rtl w:val="true"/>
        </w:rPr>
        <w:t xml:space="preserve">. </w:t>
      </w:r>
      <w:r>
        <w:rPr>
          <w:rtl w:val="true"/>
        </w:rPr>
        <w:t>آشنایی با تاریخ</w:t>
      </w:r>
      <w:bookmarkEnd w:id="8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تاریخ مثل بالا رفتن به قلّه کوه است، هرچه بالاتر بروی، دید وسیع‌تر و تجربه بیشتر پیدا می‌کنی</w:t>
      </w:r>
      <w:r>
        <w:rPr>
          <w:rFonts w:eastAsia="IRNazanin" w:cs="IRNazanin"/>
          <w:color w:val="111111"/>
          <w:sz w:val="28"/>
          <w:szCs w:val="28"/>
          <w:rtl w:val="true"/>
          <w:lang w:bidi="fa-IR"/>
        </w:rPr>
        <w:t xml:space="preserve">. </w:t>
      </w:r>
      <w:bookmarkStart w:id="90" w:name="pg5291_44395"/>
    </w:p>
    <w:p>
      <w:pPr>
        <w:pStyle w:val="BookText"/>
        <w:rPr/>
      </w:pPr>
      <w:bookmarkEnd w:id="90"/>
      <w:r>
        <w:rPr>
          <w:rFonts w:ascii="IRNazanin" w:hAnsi="IRNazanin" w:eastAsia="IRNazanin"/>
          <w:color w:val="111111"/>
          <w:sz w:val="28"/>
          <w:sz w:val="28"/>
          <w:szCs w:val="28"/>
          <w:rtl w:val="true"/>
          <w:lang w:bidi="fa-IR"/>
        </w:rPr>
        <w:t>تاریخ، آئینه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متعدّد توجه به تاریخ را سفارش فرموده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کٰانَ عٰاقِبَةُ الَّذِینَ مِنْ قَبْلُ کٰانَ أَکْثَرُهُمْ 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از ناکامی‌ها و شکست‌ها عبرت بگیریم، زیرا هر ضرری می‌تواند تجربه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یک سوراخ دو بار گزیده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الْمُومِنَ لا یُلْدَغُ مِنْ جُحْرٍ مَرَّتَیْنِ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ناپلئون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شکست خوردم تا شکست دادن را یاد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کار این است که در وقت شکست، روح شکست نخورد، بلکه استقامتش بیشتر و خوشحال باشد که راه شکست تازه‌ای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در اثر یک نافرمانی مسلمانان شکست خوردند، امّا فتوحات بعدی نشانه درس گرفتن از این شکست بود</w:t>
      </w:r>
      <w:r>
        <w:rPr>
          <w:rFonts w:eastAsia="IRNazanin" w:cs="IRNazanin"/>
          <w:color w:val="111111"/>
          <w:sz w:val="28"/>
          <w:szCs w:val="28"/>
          <w:rtl w:val="true"/>
          <w:lang w:bidi="fa-IR"/>
        </w:rPr>
        <w:t>.</w:t>
      </w:r>
    </w:p>
    <w:p>
      <w:pPr>
        <w:pStyle w:val="Heading3"/>
        <w:numPr>
          <w:ilvl w:val="2"/>
          <w:numId w:val="1"/>
        </w:numPr>
        <w:rPr/>
      </w:pPr>
      <w:bookmarkStart w:id="91" w:name="__RefHeading___Toc701442_581953129"/>
      <w:bookmarkStart w:id="92" w:name="_Toc32"/>
      <w:bookmarkEnd w:id="91"/>
      <w:r>
        <w:rPr/>
        <w:t>4</w:t>
      </w:r>
      <w:r>
        <w:rPr>
          <w:rtl w:val="true"/>
        </w:rPr>
        <w:t xml:space="preserve">. </w:t>
      </w:r>
      <w:r>
        <w:rPr>
          <w:rtl w:val="true"/>
        </w:rPr>
        <w:t>توجّه به نتایج کار</w:t>
      </w:r>
      <w:bookmarkEnd w:id="92"/>
    </w:p>
    <w:p>
      <w:pPr>
        <w:pStyle w:val="BookText"/>
        <w:rPr/>
      </w:pPr>
      <w:r>
        <w:rPr>
          <w:rFonts w:ascii="IRNazanin" w:hAnsi="IRNazanin" w:eastAsia="IRNazanin"/>
          <w:color w:val="111111"/>
          <w:sz w:val="28"/>
          <w:sz w:val="28"/>
          <w:szCs w:val="28"/>
          <w:rtl w:val="true"/>
          <w:lang w:bidi="fa-IR"/>
        </w:rPr>
        <w:t>یکی از اموری که آدمی را برمی‌انگیزاند، توجه به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آینده نگری و توجه به آخر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آینده‌ی روشن، دردها و رنج‌ها را تسکین داده و اراده‌ی فرد را تحریک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بی‌عدالتی‌ها و بی‌حرمتی‌ها ممکن است انسان را به ورطه‌ی بی‌تفاوتی بکشاند و فرد را بی‌انگیزه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کسی کار کنم؟ </w:t>
      </w:r>
      <w:bookmarkStart w:id="93" w:name="pg5291_44396"/>
    </w:p>
    <w:p>
      <w:pPr>
        <w:pStyle w:val="BookText"/>
        <w:rPr/>
      </w:pPr>
      <w:bookmarkEnd w:id="93"/>
      <w:r>
        <w:rPr>
          <w:rFonts w:ascii="IRNazanin" w:hAnsi="IRNazanin" w:eastAsia="IRNazanin"/>
          <w:color w:val="111111"/>
          <w:sz w:val="28"/>
          <w:sz w:val="28"/>
          <w:szCs w:val="28"/>
          <w:rtl w:val="true"/>
          <w:lang w:bidi="fa-IR"/>
        </w:rPr>
        <w:t>چه کسی قدر کار من را می‌داند؟ و حال آنکه توجه به سرانجام و عاقبت مهم است و توجه به اینکه همه چیز در زمان حال خلاصه نمی‌شود و قضاوت در پیروزی حق بر باطل با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خواهند فهمید که ابراهیم علیه السلام در مبارزه با نمرود مشرک پیروز شد و امام حسین علیه السلام بی‌دین بر یزیدیان غالب گردید</w:t>
      </w:r>
      <w:r>
        <w:rPr>
          <w:rFonts w:eastAsia="IRNazanin" w:cs="IRNazanin"/>
          <w:color w:val="111111"/>
          <w:sz w:val="28"/>
          <w:szCs w:val="28"/>
          <w:rtl w:val="true"/>
          <w:lang w:bidi="fa-IR"/>
        </w:rPr>
        <w:t>.</w:t>
      </w:r>
    </w:p>
    <w:p>
      <w:pPr>
        <w:pStyle w:val="Heading3"/>
        <w:numPr>
          <w:ilvl w:val="2"/>
          <w:numId w:val="1"/>
        </w:numPr>
        <w:rPr/>
      </w:pPr>
      <w:bookmarkStart w:id="94" w:name="__RefHeading___Toc701444_581953129"/>
      <w:bookmarkStart w:id="95" w:name="_Toc33"/>
      <w:bookmarkEnd w:id="94"/>
      <w:r>
        <w:rPr/>
        <w:t>5</w:t>
      </w:r>
      <w:r>
        <w:rPr>
          <w:rtl w:val="true"/>
        </w:rPr>
        <w:t xml:space="preserve">. </w:t>
      </w:r>
      <w:r>
        <w:rPr>
          <w:rtl w:val="true"/>
        </w:rPr>
        <w:t>دانش و تجربه</w:t>
      </w:r>
      <w:bookmarkEnd w:id="95"/>
    </w:p>
    <w:p>
      <w:pPr>
        <w:pStyle w:val="BookText"/>
        <w:rPr/>
      </w:pPr>
      <w:r>
        <w:rPr>
          <w:rFonts w:ascii="IRNazanin" w:hAnsi="IRNazanin" w:eastAsia="IRNazanin"/>
          <w:color w:val="111111"/>
          <w:sz w:val="28"/>
          <w:sz w:val="28"/>
          <w:szCs w:val="28"/>
          <w:rtl w:val="true"/>
          <w:lang w:bidi="fa-IR"/>
        </w:rPr>
        <w:t>از عوامل اساسی در ایجاد نشاط و انگیزه، آگاهی و معرفت و تخصص نسبت به موضوع و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تنها محفوظات نیست، بلکه بینش و دانش مقرون به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فردی که دارای تخصص است، از انجام کار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عمل، خود را کشف می‌کند و خود را توانا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بی‌تجربه کاری که می‌کند با نوعی ریاضت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کودکی که هنوز زبان باز نکرده و باید با تأمل و حوصله حروف و کلمات را ادا کند، امّا پس از یادگیری دوست دارد ساعات زیادی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شنا نمی‌داند، احتمالاً انگیزه رفتن به استخر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وصیتی به کمیل‌بن زیاد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 انجام کاری را داری، با معرفت و بینش اقدام کن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 سفارش شده که مسائل مورد نیاز را فرابگیریم؛ به تجّار سفارش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ابتدا آگاهی و شناخت عمیق، سپس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نیز باید رزمندگان با بصیرت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نیز به بصیرت سفارش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إِلَی اللّٰهِ عَلیٰ بَصِیرَةٍ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خداوند اولین فرد هستی و آخرین فرد را حجّت خود قرار داد تا حتی برای یک لحظه مردم بدون راهنما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الرّحمن نام راه و مکتب را قبل از انسان مطرح کرد و ابتدا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شناخت بعد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مالک اشتر فرمان می‌دهد که افرادی را دوست خود قرار ده که اهل تجربه و حیا ودارای اصالت خانوادگی، سابقه نیک، کم حرف و دوراندیش باشند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چنانکه به فرزندش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درست است که من به اندازه همه کسانی که پیش از من می‌زیسته‌اند عمر نکرده‌ام، امّا در کردار آنها نظر افکندم و در اخبارشان تفکّر نمودم و در آثار آنها به سیر و سیاحت پرداختم تا بدانجا که همانند یکی از آنها شدم، بلکه گویا در اثر آنچه از تاریخ آنان به من رسیده، با همه آنها از اول تا آخر همراه بوده‌ام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همچنین آن حضرت در این باره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بزرگی نیازمند اندیشه وهر همکاری محتاج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 دانش‌های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روزگار به تجربیات می‌افزاید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کاری اقدام مکن مگر آنکه آزموده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تجربه انتخاب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تجربه‌اش بیشتر، غرورش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کارش را باتجربه استوار سازد، ازآسیب‌هامصون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تجربه آن است که از آن الهام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تجربه‌ای درسی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در پرتو قاطعیت وقاطعیت در سایه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خود را از تجربه دیگران بی‌نیاز بداند، از ارزیابی پیامدها ناتوان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تجربه، فریب می‌خورد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حفظ وگردآوری تجربیات نشانه خردورزی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 آن به نسلهای بعد بزرگ‌ترین خدمت فرهیختگان می‌باشد وکتاب بهترین ابزار برای این رسالت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نتایج تجربیات گذشتگان و سرمایه‌های هنگفت آنان را در کاوشهای علمی، بدون عوض و پاداشی، در اختیار ما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محصول گرانبهای یک روزگار، زحمات و تحقیقات ارباب فضل و کمال و علما و رجال و فلاسفه و حکما و نوابغ جهان را، به رایگان، به نسلهای بعد منتقل می‌کند و دلهای مستعد و آماده را از آب حیات حقیقی سیراب می‌سازد و حیات ابدی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نفیس‌ترین میراث نیاکان برای آیندگان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بهترین و ساده‌ترین وسیله تبادل نظر و ارتباط بین نژادها و نسلهای بشر است</w:t>
      </w:r>
      <w:r>
        <w:rPr>
          <w:rFonts w:eastAsia="IRNazanin" w:cs="IRNazanin"/>
          <w:color w:val="111111"/>
          <w:sz w:val="28"/>
          <w:szCs w:val="28"/>
          <w:rtl w:val="true"/>
          <w:lang w:bidi="fa-IR"/>
        </w:rPr>
        <w:t xml:space="preserve">. </w:t>
      </w:r>
      <w:bookmarkStart w:id="96" w:name="pg5291_44399"/>
    </w:p>
    <w:p>
      <w:pPr>
        <w:pStyle w:val="BookText"/>
        <w:rPr/>
      </w:pPr>
      <w:bookmarkEnd w:id="96"/>
      <w:r>
        <w:rPr>
          <w:rFonts w:ascii="IRNazanin" w:hAnsi="IRNazanin" w:eastAsia="IRNazanin"/>
          <w:color w:val="111111"/>
          <w:sz w:val="28"/>
          <w:sz w:val="28"/>
          <w:szCs w:val="28"/>
          <w:rtl w:val="true"/>
          <w:lang w:bidi="fa-IR"/>
        </w:rPr>
        <w:t>کتاب، خانه و گنجینه با فضیلتی است که در هر زمان و مکان، درهای آن به روی همه کس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مربّی کاملی است که با آغوش باز، بدون توقّع وطمع، انسان را به سرمنزل سعادت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جوامع بشری را به مقام واقعی انسانی خود سوق می‌دهد و سعادت آنان را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 پست‌ترین افراد بشر فرصت می‌دهد تا با اندیشه و فکر کامل‌ترین و شریف‌ترین افراد آشنا شود و بدون هرگونه تشریفات از آنان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نردبان مطمئنی است که انسان را به قلل شامخ کمال و فضایل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روابط خلق و خالق مهربان را استوار می‌کند و انسان را با وظایفش آشنا می‌نماید و علاقه ومحبت او را به پروردگارش محکم و بارور می‌سازد</w:t>
      </w:r>
      <w:r>
        <w:rPr>
          <w:rFonts w:eastAsia="IRNazanin" w:cs="IRNazanin"/>
          <w:color w:val="111111"/>
          <w:sz w:val="28"/>
          <w:szCs w:val="28"/>
          <w:rtl w:val="true"/>
          <w:lang w:bidi="fa-IR"/>
        </w:rPr>
        <w:t>.</w:t>
      </w:r>
    </w:p>
    <w:p>
      <w:pPr>
        <w:pStyle w:val="Heading3"/>
        <w:numPr>
          <w:ilvl w:val="2"/>
          <w:numId w:val="1"/>
        </w:numPr>
        <w:rPr/>
      </w:pPr>
      <w:bookmarkStart w:id="97" w:name="__RefHeading___Toc701446_581953129"/>
      <w:bookmarkStart w:id="98" w:name="_Toc34"/>
      <w:bookmarkEnd w:id="97"/>
      <w:r>
        <w:rPr/>
        <w:t>6</w:t>
      </w:r>
      <w:r>
        <w:rPr>
          <w:rtl w:val="true"/>
        </w:rPr>
        <w:t xml:space="preserve">. </w:t>
      </w:r>
      <w:r>
        <w:rPr>
          <w:rtl w:val="true"/>
        </w:rPr>
        <w:t>قداست موضوع و واسطه ها</w:t>
      </w:r>
      <w:bookmarkEnd w:id="9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انسان از نظر ماهیت عمل مختلف است؛ برخی کارها مقدّس و برخی عادّی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عملی عادّی و نماز خواندن،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آدمی موضوع عملش عبادی و مقدّس است، انگیزه و اشتیاق عملش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همین که پیوندی میان دفاع و فتح راه کربلا پدید آمد، رزمنده‌ها با قوت قلب بیشتری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کربلایی شدن برای مردم ما از مقدس‌ترین امور بوده و به راحتی و با طیب خاطر برای امام حسین علیه السلام بذل مال یا جان داشتند که جا دارد همواره از شهدا و خانواده شهدا یادی داشته باشیم</w:t>
      </w:r>
      <w:r>
        <w:rPr>
          <w:rFonts w:eastAsia="IRNazanin" w:cs="IRNazanin"/>
          <w:color w:val="111111"/>
          <w:sz w:val="28"/>
          <w:szCs w:val="28"/>
          <w:rtl w:val="true"/>
          <w:lang w:bidi="fa-IR"/>
        </w:rPr>
        <w:t xml:space="preserve">. </w:t>
      </w:r>
      <w:bookmarkStart w:id="99" w:name="pg5291_44400"/>
    </w:p>
    <w:p>
      <w:pPr>
        <w:pStyle w:val="BookText"/>
        <w:rPr/>
      </w:pPr>
      <w:bookmarkEnd w:id="99"/>
      <w:r>
        <w:rPr>
          <w:rFonts w:ascii="IRNazanin" w:hAnsi="IRNazanin" w:eastAsia="IRNazanin"/>
          <w:color w:val="111111"/>
          <w:sz w:val="28"/>
          <w:sz w:val="28"/>
          <w:szCs w:val="28"/>
          <w:rtl w:val="true"/>
          <w:lang w:bidi="fa-IR"/>
        </w:rPr>
        <w:t>مثال دیگر بناهای مذهبی است که صدها سال با زیبایی خیره کننده پا برجا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آن استحکامی که این بناها دارند، حتی منازل خود معماران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کار و هدف مقدّس است، انگیزه‌ها به ابدیت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قداست واسطه‌ها انگیزه‌بخش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دعوت به کار و یا شرکت در مراسمی، گاهی یک فرد عادّی دعوت می‌کند، که یک نوع انگیزه ایجاد می‌کند و گاهی دعوت از طریق افراد برجسته و محبوب و مقدس صورت می‌گیرد که انگیزه قبول و پذیرش دعوت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برای اصلاح ذات البین و آشتی دادن، گاهی افراد عادی واسطه می‌شوند و گاهی ریش سفیدان و چهره‌های محبوب و مقدس، که در این صورت انگیزه آشتی قوّت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واسطه‌گری برای ازدواج، اگر افراد محبوب اقدام کنند به مراتب مؤثرتر از اقدام افراد عادّی است</w:t>
      </w:r>
      <w:r>
        <w:rPr>
          <w:rFonts w:eastAsia="IRNazanin" w:cs="IRNazanin"/>
          <w:color w:val="111111"/>
          <w:sz w:val="28"/>
          <w:szCs w:val="28"/>
          <w:rtl w:val="true"/>
          <w:lang w:bidi="fa-IR"/>
        </w:rPr>
        <w:t>.</w:t>
      </w:r>
    </w:p>
    <w:p>
      <w:pPr>
        <w:pStyle w:val="Heading3"/>
        <w:numPr>
          <w:ilvl w:val="2"/>
          <w:numId w:val="1"/>
        </w:numPr>
        <w:rPr/>
      </w:pPr>
      <w:bookmarkStart w:id="100" w:name="__RefHeading___Toc701448_581953129"/>
      <w:bookmarkStart w:id="101" w:name="_Toc35"/>
      <w:bookmarkEnd w:id="100"/>
      <w:r>
        <w:rPr/>
        <w:t>7</w:t>
      </w:r>
      <w:r>
        <w:rPr>
          <w:rtl w:val="true"/>
        </w:rPr>
        <w:t xml:space="preserve">. </w:t>
      </w:r>
      <w:r>
        <w:rPr>
          <w:rtl w:val="true"/>
        </w:rPr>
        <w:t>مقایسه با مطلوب</w:t>
      </w:r>
      <w:bookmarkEnd w:id="101"/>
    </w:p>
    <w:p>
      <w:pPr>
        <w:pStyle w:val="BookText"/>
        <w:rPr/>
      </w:pPr>
      <w:r>
        <w:rPr>
          <w:rFonts w:ascii="IRNazanin" w:hAnsi="IRNazanin" w:eastAsia="IRNazanin"/>
          <w:color w:val="111111"/>
          <w:sz w:val="28"/>
          <w:sz w:val="28"/>
          <w:szCs w:val="28"/>
          <w:rtl w:val="true"/>
          <w:lang w:bidi="fa-IR"/>
        </w:rPr>
        <w:t>مقایسه کردن در کارهای مثبت محرّک انگیزه و تلاش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مثبت برای آنکه به غرور، سستی و تنبلی دچار نشویم، باید عمل خودمان را با عمل بزرگان مقایسه کنیم؛</w:t>
      </w:r>
    </w:p>
    <w:p>
      <w:pPr>
        <w:pStyle w:val="BookText"/>
        <w:rPr/>
      </w:pPr>
      <w:r>
        <w:rPr>
          <w:rFonts w:ascii="IRNazanin" w:hAnsi="IRNazanin" w:eastAsia="IRNazanin"/>
          <w:color w:val="111111"/>
          <w:sz w:val="28"/>
          <w:sz w:val="28"/>
          <w:szCs w:val="28"/>
          <w:rtl w:val="true"/>
          <w:lang w:bidi="fa-IR"/>
        </w:rPr>
        <w:t>به امام زین العابدین علیه السلام گفته شد که در عبادت خودتان را به مشقت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ما کجا و عبادت علی علیه السلام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عبادت خودتان را به هلاکت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من کجا و عبادت رسول خدا صلی الله علیه و آله کجا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مقام عصمت، این همه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bookmarkStart w:id="102" w:name="pg5291_44401"/>
    </w:p>
    <w:p>
      <w:pPr>
        <w:pStyle w:val="BookText"/>
        <w:rPr/>
      </w:pPr>
      <w:bookmarkEnd w:id="102"/>
      <w:r>
        <w:rPr>
          <w:rFonts w:ascii="IRNazanin" w:hAnsi="IRNazanin" w:eastAsia="IRNazanin"/>
          <w:color w:val="111111"/>
          <w:sz w:val="28"/>
          <w:sz w:val="28"/>
          <w:szCs w:val="28"/>
          <w:rtl w:val="true"/>
          <w:lang w:bidi="fa-IR"/>
        </w:rPr>
        <w:t>عرفناک حقّ معرفتک</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عبادت من کجا و ادای حقّ خداوند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متأسّفانه مقایسه‌های ما اغلب در امور اعتباری و وهمی است؛ مقایسه در تعویض ماشین، خانه، لباس، مقام و مناصب دنیوی است</w:t>
      </w:r>
      <w:r>
        <w:rPr>
          <w:rFonts w:eastAsia="IRNazanin" w:cs="IRNazanin"/>
          <w:color w:val="111111"/>
          <w:sz w:val="28"/>
          <w:szCs w:val="28"/>
          <w:rtl w:val="true"/>
          <w:lang w:bidi="fa-IR"/>
        </w:rPr>
        <w:t>.</w:t>
      </w:r>
    </w:p>
    <w:p>
      <w:pPr>
        <w:pStyle w:val="Heading3"/>
        <w:numPr>
          <w:ilvl w:val="2"/>
          <w:numId w:val="1"/>
        </w:numPr>
        <w:rPr/>
      </w:pPr>
      <w:bookmarkStart w:id="103" w:name="__RefHeading___Toc701450_581953129"/>
      <w:bookmarkStart w:id="104" w:name="_Toc36"/>
      <w:bookmarkEnd w:id="103"/>
      <w:r>
        <w:rPr/>
        <w:t>8</w:t>
      </w:r>
      <w:r>
        <w:rPr>
          <w:rtl w:val="true"/>
        </w:rPr>
        <w:t xml:space="preserve">. </w:t>
      </w:r>
      <w:r>
        <w:rPr>
          <w:rtl w:val="true"/>
        </w:rPr>
        <w:t>آشنایی با قوانین و سنّت های الهی</w:t>
      </w:r>
      <w:bookmarkEnd w:id="104"/>
    </w:p>
    <w:p>
      <w:pPr>
        <w:pStyle w:val="BookText"/>
        <w:rPr/>
      </w:pPr>
      <w:r>
        <w:rPr>
          <w:rFonts w:ascii="IRNazanin" w:hAnsi="IRNazanin" w:eastAsia="IRNazanin"/>
          <w:color w:val="111111"/>
          <w:sz w:val="28"/>
          <w:sz w:val="28"/>
          <w:szCs w:val="28"/>
          <w:rtl w:val="true"/>
          <w:lang w:bidi="fa-IR"/>
        </w:rPr>
        <w:t>کسی که با قانون‌های الهی که حاکم بر فرد و جامعه است آشنا باشد، با بصیرت و دلگرمی و انگیزه کار خود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 مواجهه با مشکلات، می‌داند که پس از سختی‌ها و مشکلات، راحتی و آسایش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 الْعُسْرِ یُسْراً</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اگر مورد تهمت و تحقیر قرار گرفت، می‌داند که خداوند از مؤمنان دفاع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یُدٰافِعُ عَنِ الَّذِینَ آمَنُوا</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اگر با توطئه‌ها روبرو شد، می‌داند که خداوند رسوا کننده و افشاگر درون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مُخْرِجٌ مٰا کُنْتُمْ تَکْتُمُونَ</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اگر با حوادث تلخ روبرو شد، می‌داند که عاقبت با اهل تقوی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اگر در برابر دشمن قرار گرفت، می‌داند که خداوند قول یاری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 الَّذِینَ آمَنُوا فِی الْحَیٰاةِ الدُّنْیٰا</w:t>
      </w:r>
      <w:r>
        <w:rPr>
          <w:rFonts w:eastAsia="IRNazanin" w:cs="IRNazanin"/>
          <w:color w:val="111111"/>
          <w:sz w:val="28"/>
          <w:szCs w:val="28"/>
          <w:rtl w:val="true"/>
          <w:lang w:bidi="fa-IR"/>
        </w:rPr>
        <w:t>)</w:t>
      </w:r>
      <w:r>
        <w:rPr>
          <w:rFonts w:eastAsia="IRNazanin" w:cs="IRNazanin"/>
          <w:color w:val="111111"/>
          <w:sz w:val="28"/>
          <w:szCs w:val="28"/>
          <w:lang w:bidi="fa-IR"/>
        </w:rPr>
        <w:t>6</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گرفتار سختی و زخم و جراحت در جبهه شد، می‌داند که در میان گروه مخالف نیز افرادی به این مشکلات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امید به اجر الهی داریم </w:t>
      </w:r>
      <w:bookmarkStart w:id="105" w:name="pg5291_44402"/>
    </w:p>
    <w:p>
      <w:pPr>
        <w:pStyle w:val="BookText"/>
        <w:rPr/>
      </w:pPr>
      <w:bookmarkEnd w:id="105"/>
      <w:r>
        <w:rPr>
          <w:rFonts w:ascii="IRNazanin" w:hAnsi="IRNazanin" w:eastAsia="IRNazanin"/>
          <w:color w:val="111111"/>
          <w:sz w:val="28"/>
          <w:sz w:val="28"/>
          <w:szCs w:val="28"/>
          <w:rtl w:val="true"/>
          <w:lang w:bidi="fa-IR"/>
        </w:rPr>
        <w:t>که گروه مخالف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تَرْجُونَ مِنَ اللّٰهِ مٰا لاٰ یَرْجُونَ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همه زنان می‌دانند که سنّت الهی برای مادر شدن، تحمّل سختی بارداری و زایمان است و چون با این قانون آشنا هستند خود را نسبت به آن آماده کرده و برای مادر شدن انگیزه دارند</w:t>
      </w:r>
      <w:r>
        <w:rPr>
          <w:rFonts w:eastAsia="IRNazanin" w:cs="IRNazanin"/>
          <w:color w:val="111111"/>
          <w:sz w:val="28"/>
          <w:szCs w:val="28"/>
          <w:rtl w:val="true"/>
          <w:lang w:bidi="fa-IR"/>
        </w:rPr>
        <w:t>.</w:t>
      </w:r>
    </w:p>
    <w:p>
      <w:pPr>
        <w:pStyle w:val="Heading3"/>
        <w:numPr>
          <w:ilvl w:val="2"/>
          <w:numId w:val="1"/>
        </w:numPr>
        <w:rPr/>
      </w:pPr>
      <w:bookmarkStart w:id="106" w:name="__RefHeading___Toc701452_581953129"/>
      <w:bookmarkStart w:id="107" w:name="_Toc37"/>
      <w:bookmarkEnd w:id="106"/>
      <w:r>
        <w:rPr/>
        <w:t>9</w:t>
      </w:r>
      <w:r>
        <w:rPr>
          <w:rtl w:val="true"/>
        </w:rPr>
        <w:t xml:space="preserve">. </w:t>
      </w:r>
      <w:r>
        <w:rPr>
          <w:rtl w:val="true"/>
        </w:rPr>
        <w:t>دیدن آثار و نشانه ها</w:t>
      </w:r>
      <w:bookmarkEnd w:id="107"/>
    </w:p>
    <w:p>
      <w:pPr>
        <w:pStyle w:val="BookText"/>
        <w:rPr/>
      </w:pPr>
      <w:r>
        <w:rPr>
          <w:rFonts w:ascii="IRNazanin" w:hAnsi="IRNazanin" w:eastAsia="IRNazanin"/>
          <w:color w:val="111111"/>
          <w:sz w:val="28"/>
          <w:sz w:val="28"/>
          <w:szCs w:val="28"/>
          <w:rtl w:val="true"/>
          <w:lang w:bidi="fa-IR"/>
        </w:rPr>
        <w:t>از اموری که انگیزه را بالا می‌برد، دیدن آثار و نشانه‌های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که بوی یوسف دارد، در یعقوبی که در فراقش آنقدر اشک ریخته تا کم بینا شده، هیجان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مکه و مدینه و عتبات همین که نگاهشان به گنبد و مناره‌های مشاهد مشّرفه می‌افتد، حالاتشان تغییر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دوست علاقمند که مدّت‌ها یکدیگر را ندیده‌اند، همین که به استقبال یکدیگر می‌روند و مرکب و ماشین و آثار دیگر متعلق به دوستشان را مشاهده می‌کنند، نشاطشان افزون‌تر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زکریّا علیه السلام که تا دوران پیری دارای فرزند نشد و همسری عقیم و نازا داشت، هنگامی که آثار و برکات وجودی کودکی همچون حضرت مریم و نزول مائده آسمانی را دید، برای فرزندار شدن خود دست به دعا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مِنْ لَدُنْکَ ذُرِّیَّةً طَیِّبَةً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هنگامی که دعایش مستجاب و بشارت فرزند به او داده شد، مضطرب و نگران شده و از خداوند نشانه و آثار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لِی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وعده آن است که تا سه روز قدرت سخن گفتن از تو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آیَتُکَ أَلاّٰ تُکَلِّمَ النّٰاسَ </w:t>
      </w:r>
      <w:bookmarkStart w:id="108" w:name="pg5291_44403"/>
    </w:p>
    <w:p>
      <w:pPr>
        <w:pStyle w:val="BookText"/>
        <w:rPr/>
      </w:pPr>
      <w:bookmarkEnd w:id="108"/>
      <w:r>
        <w:rPr>
          <w:rFonts w:ascii="Amiri" w:hAnsi="Amiri" w:eastAsia="Amiri" w:cs="Amiri"/>
          <w:color w:val="111111"/>
          <w:sz w:val="28"/>
          <w:sz w:val="28"/>
          <w:szCs w:val="28"/>
          <w:rtl w:val="true"/>
          <w:lang w:bidi="ar-SA"/>
        </w:rPr>
        <w:t>ثَلاٰثَةَ أَیّٰامٍ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دیدن این اثر و نشانه زکریّا را آرام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قرآن به مؤمنان وعده نصرت و پیروزی و درآمد می‌دهد، ولی برای ایجاد انگیزه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فَعَجَّلَ لَکُمْ هٰذِهِ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وعده را زودهنگام برای شما قرار دادم تا مطمئن شوید تمام وعده‌ها عملی می‌شود</w:t>
      </w:r>
      <w:r>
        <w:rPr>
          <w:rFonts w:eastAsia="IRNazanin" w:cs="IRNazanin"/>
          <w:color w:val="111111"/>
          <w:sz w:val="28"/>
          <w:szCs w:val="28"/>
          <w:rtl w:val="true"/>
          <w:lang w:bidi="fa-IR"/>
        </w:rPr>
        <w:t>.</w:t>
      </w:r>
    </w:p>
    <w:p>
      <w:pPr>
        <w:pStyle w:val="Heading3"/>
        <w:numPr>
          <w:ilvl w:val="2"/>
          <w:numId w:val="1"/>
        </w:numPr>
        <w:rPr/>
      </w:pPr>
      <w:bookmarkStart w:id="109" w:name="__RefHeading___Toc701454_581953129"/>
      <w:bookmarkStart w:id="110" w:name="_Toc38"/>
      <w:bookmarkEnd w:id="109"/>
      <w:r>
        <w:rPr/>
        <w:t>10</w:t>
      </w:r>
      <w:r>
        <w:rPr>
          <w:rtl w:val="true"/>
        </w:rPr>
        <w:t xml:space="preserve">. </w:t>
      </w:r>
      <w:r>
        <w:rPr>
          <w:rtl w:val="true"/>
        </w:rPr>
        <w:t>شناخت اهداف مخالفان</w:t>
      </w:r>
      <w:bookmarkEnd w:id="110"/>
    </w:p>
    <w:p>
      <w:pPr>
        <w:pStyle w:val="BookText"/>
        <w:rPr/>
      </w:pPr>
      <w:r>
        <w:rPr>
          <w:rFonts w:ascii="IRNazanin" w:hAnsi="IRNazanin" w:eastAsia="IRNazanin"/>
          <w:color w:val="111111"/>
          <w:sz w:val="28"/>
          <w:sz w:val="28"/>
          <w:szCs w:val="28"/>
          <w:rtl w:val="true"/>
          <w:lang w:bidi="fa-IR"/>
        </w:rPr>
        <w:t>گاهی اعتراضات و گلایه‌های مخالفان، انگیزه انسان را نسبت به کار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ریشه و عمق اعتراض‌ها را بدانیم، به کار خود ادامه می‌دهیم و دلسرد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پیامبر اکرم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یَلْمِزُکَ فِی الصَّدَقٰاتِ فَإِنْ أُعْطُوا مِنْهٰا رَضُوا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در باره تقسیم زکات نیش و زخم زبان به تو می‌زنند، امّا در حقیقت این اعتراضات برای آن است که از زکات چیزی نصیب آنان نمی‌شود، و اگر مقداری از زکات به آنان داده شود، راضی می‌شوند</w:t>
      </w:r>
      <w:r>
        <w:rPr>
          <w:rFonts w:eastAsia="IRNazanin" w:cs="IRNazanin"/>
          <w:color w:val="111111"/>
          <w:sz w:val="28"/>
          <w:szCs w:val="28"/>
          <w:rtl w:val="true"/>
          <w:lang w:bidi="fa-IR"/>
        </w:rPr>
        <w:t>.</w:t>
      </w:r>
    </w:p>
    <w:p>
      <w:pPr>
        <w:pStyle w:val="Heading3"/>
        <w:numPr>
          <w:ilvl w:val="2"/>
          <w:numId w:val="1"/>
        </w:numPr>
        <w:rPr/>
      </w:pPr>
      <w:bookmarkStart w:id="111" w:name="__RefHeading___Toc701456_581953129"/>
      <w:bookmarkStart w:id="112" w:name="_Toc39"/>
      <w:bookmarkEnd w:id="111"/>
      <w:r>
        <w:rPr/>
        <w:t>11</w:t>
      </w:r>
      <w:r>
        <w:rPr>
          <w:rtl w:val="true"/>
        </w:rPr>
        <w:t xml:space="preserve">. </w:t>
      </w:r>
      <w:r>
        <w:rPr>
          <w:rtl w:val="true"/>
        </w:rPr>
        <w:t>توجه به فداکاری بزرگان</w:t>
      </w:r>
      <w:bookmarkEnd w:id="112"/>
    </w:p>
    <w:p>
      <w:pPr>
        <w:pStyle w:val="BookText"/>
        <w:rPr/>
      </w:pPr>
      <w:r>
        <w:rPr>
          <w:rFonts w:ascii="IRNazanin" w:hAnsi="IRNazanin" w:eastAsia="IRNazanin"/>
          <w:color w:val="111111"/>
          <w:sz w:val="28"/>
          <w:sz w:val="28"/>
          <w:szCs w:val="28"/>
          <w:rtl w:val="true"/>
          <w:lang w:bidi="fa-IR"/>
        </w:rPr>
        <w:t>از اموری که انگیزه را زیاد می‌کند، توجّه به فداکاری و پشتکار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همان گونه که پیامبران اولواالعزم قبل از تو صبر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w:t>
      </w:r>
      <w:r>
        <w:rPr>
          <w:rFonts w:eastAsia="IRNazanin" w:cs="IRNazanin"/>
          <w:color w:val="111111"/>
          <w:sz w:val="28"/>
          <w:szCs w:val="28"/>
          <w:lang w:bidi="fa-IR"/>
        </w:rPr>
        <w:t>4</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کَأَیِّنْ مِنْ نَبِیٍّ قٰاتَلَ مَعَهُ رِبِّیُّونَ کَثِیرٌ فَمٰا وَهَنُوا لِمٰا أَصٰابَهُمْ فِی </w:t>
      </w:r>
    </w:p>
    <w:p>
      <w:pPr>
        <w:pStyle w:val="BookText"/>
        <w:rPr/>
      </w:pPr>
      <w:r>
        <w:rPr>
          <w:rFonts w:ascii="IRNazanin" w:hAnsi="IRNazanin" w:eastAsia="IRNazanin"/>
          <w:color w:val="111111"/>
          <w:sz w:val="28"/>
          <w:sz w:val="28"/>
          <w:szCs w:val="28"/>
          <w:rtl w:val="true"/>
          <w:lang w:bidi="fa-IR"/>
        </w:rPr>
        <w:t>سَبِیلِ اللّٰهِ وَ مٰا ضَعُفُوا وَ مَا اسْتَکٰانُوا وَ اللّٰهُ یُحِبُّ الصّٰابِرِینَ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پیامبرانی که همراه او توده‌های انبوه کارزار کردند و در برابر آنچه در راه خدا به ایشان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 و خداوند شکیبایان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سالیان پیش منافقان کوردل در میان نمازگزاران نماز جمعه در دانشگاه تهران، انفجاری ایجاد کردند که جمعی از نمازگزاران نیز شهید شدند، ولی رهبر جمهوری اسلامی با همان صلابت خطبه را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تدریس آیت‌اللّه میرزا جواد تبریزی، شهر قم توسط هواپیماهای عراقی چنان بمباران شد که محلّ درس به شدّت لرزید، ایشان فقط یک کلمه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درس را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اعتمادی به محل درس آمد و بعد از تدریس به شاگردانش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 دیگری ندارید و خواستید، در تشییع جنازه مادرم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نشدم به خاطر فوت مادرم درس شما را تعطیل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ستوده بر خلاف معمول کمی دیر به درس آمد و پس از درس به شاگردان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بیمار بود و از دنیا رفت، فکر کردم درس شما تعطیل نشود با چند دقیقه تأخیر به محلّ درس آمدم و اکنون که درس تمام شده به تشییع جنازه می‌روم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بحرالعلوم فرزندش را هنگام سحر بیدار کرد تا با هم به حرم حضرت علی علیه 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فقیری که از مردم گدایی می‌کرد را به او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فقیر برای به دست آوردن مقدار کمی پول سحرخیزتر از ما بوده است</w:t>
      </w:r>
      <w:r>
        <w:rPr>
          <w:rFonts w:eastAsia="IRNazanin" w:cs="IRNazanin"/>
          <w:color w:val="111111"/>
          <w:sz w:val="28"/>
          <w:szCs w:val="28"/>
          <w:rtl w:val="true"/>
          <w:lang w:bidi="fa-IR"/>
        </w:rPr>
        <w:t xml:space="preserve">. </w:t>
      </w:r>
      <w:bookmarkStart w:id="113" w:name="pg5291_44405"/>
    </w:p>
    <w:p>
      <w:pPr>
        <w:pStyle w:val="Heading3"/>
        <w:numPr>
          <w:ilvl w:val="2"/>
          <w:numId w:val="1"/>
        </w:numPr>
        <w:rPr/>
      </w:pPr>
      <w:bookmarkStart w:id="114" w:name="__RefHeading___Toc701458_581953129"/>
      <w:bookmarkStart w:id="115" w:name="_Toc40"/>
      <w:bookmarkEnd w:id="113"/>
      <w:bookmarkEnd w:id="114"/>
      <w:r>
        <w:rPr/>
        <w:t>12</w:t>
      </w:r>
      <w:r>
        <w:rPr>
          <w:rtl w:val="true"/>
        </w:rPr>
        <w:t xml:space="preserve">. </w:t>
      </w:r>
      <w:r>
        <w:rPr>
          <w:rtl w:val="true"/>
        </w:rPr>
        <w:t>همراهی هستی</w:t>
      </w:r>
      <w:bookmarkEnd w:id="115"/>
    </w:p>
    <w:p>
      <w:pPr>
        <w:pStyle w:val="BookText"/>
        <w:rPr/>
      </w:pPr>
      <w:r>
        <w:rPr>
          <w:rFonts w:ascii="IRNazanin" w:hAnsi="IRNazanin" w:eastAsia="IRNazanin"/>
          <w:color w:val="111111"/>
          <w:sz w:val="28"/>
          <w:sz w:val="28"/>
          <w:szCs w:val="28"/>
          <w:rtl w:val="true"/>
          <w:lang w:bidi="fa-IR"/>
        </w:rPr>
        <w:t>قرآن بارها از تسبیح، قنوت، سجده و اطاعت موجودات سخن به میان آورده تا به انسان بگوید حیوانات و نباتات و جمادات که پایین‌تر از تو هستند و برای شما آفریده شده‌اند، همگی مشغول بندگی خدا هستند و فرشتگان معصوم نیز پیوسته و بدون سستی و خستگی در حال اطاعت و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هستی که با بی تفاوتی از عبادت و بندگی خدا شانه خالی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توجّه به اینکه همه هستی مطیع فرمان خدایند، می‌تواند انگیزه انسان را برای بندگی خدا بیشتر کند</w:t>
      </w:r>
      <w:r>
        <w:rPr>
          <w:rFonts w:eastAsia="IRNazanin" w:cs="IRNazanin"/>
          <w:color w:val="111111"/>
          <w:sz w:val="28"/>
          <w:szCs w:val="28"/>
          <w:rtl w:val="true"/>
          <w:lang w:bidi="fa-IR"/>
        </w:rPr>
        <w:t>.</w:t>
      </w:r>
    </w:p>
    <w:p>
      <w:pPr>
        <w:pStyle w:val="Heading3"/>
        <w:numPr>
          <w:ilvl w:val="2"/>
          <w:numId w:val="1"/>
        </w:numPr>
        <w:rPr/>
      </w:pPr>
      <w:bookmarkStart w:id="116" w:name="__RefHeading___Toc701460_581953129"/>
      <w:bookmarkStart w:id="117" w:name="_Toc41"/>
      <w:bookmarkEnd w:id="116"/>
      <w:r>
        <w:rPr/>
        <w:t>13</w:t>
      </w:r>
      <w:r>
        <w:rPr>
          <w:rtl w:val="true"/>
        </w:rPr>
        <w:t xml:space="preserve">. </w:t>
      </w:r>
      <w:r>
        <w:rPr>
          <w:rtl w:val="true"/>
        </w:rPr>
        <w:t>فهمیدن فلسفه و راز امور</w:t>
      </w:r>
      <w:bookmarkEnd w:id="117"/>
    </w:p>
    <w:p>
      <w:pPr>
        <w:pStyle w:val="BookText"/>
        <w:rPr/>
      </w:pPr>
      <w:r>
        <w:rPr>
          <w:rFonts w:ascii="IRNazanin" w:hAnsi="IRNazanin" w:eastAsia="IRNazanin"/>
          <w:color w:val="111111"/>
          <w:sz w:val="28"/>
          <w:sz w:val="28"/>
          <w:szCs w:val="28"/>
          <w:rtl w:val="true"/>
          <w:lang w:bidi="fa-IR"/>
        </w:rPr>
        <w:t>در فهمیدن لذّتی است که در لذائذ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کسالت و بی‌انگیزگی برای آن است که آثار و برکات و اسرار چیزی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چرا باید اینکار را بکنیم، چرا باید این درس را بخوانیم، چرا باید این رابطه را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خوبی و زیبایی و ارزش کلام ما را می‌دانستند، حتماً از ما پیروی می‌کردند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افرادی که نسبت به نماز کاهلی می‌کنند دلیل کارشان را بپرسیم،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نماز بخوانیم؟ نماز چه اثری دارد؟ خداوند چه نیازی به آن دارد؟ و این به خاطر آن است که ناآگاهند و مزه و شیرینی نماز را نچشیده‌اند و این مسئولیت به دوش اهل علم و قلم و هنر است که مزه فهمیدن اسرار و لطائف را تا آنجا که ممکن است به دیگران بچشانند</w:t>
      </w:r>
      <w:r>
        <w:rPr>
          <w:rFonts w:eastAsia="IRNazanin" w:cs="IRNazanin"/>
          <w:color w:val="111111"/>
          <w:sz w:val="28"/>
          <w:szCs w:val="28"/>
          <w:rtl w:val="true"/>
          <w:lang w:bidi="fa-IR"/>
        </w:rPr>
        <w:t xml:space="preserve">. </w:t>
      </w:r>
      <w:bookmarkStart w:id="118" w:name="pg5291_44406"/>
    </w:p>
    <w:p>
      <w:pPr>
        <w:pStyle w:val="BookText"/>
        <w:rPr/>
      </w:pPr>
      <w:bookmarkEnd w:id="118"/>
      <w:r>
        <w:rPr>
          <w:rFonts w:ascii="IRNazanin" w:hAnsi="IRNazanin" w:eastAsia="IRNazanin"/>
          <w:color w:val="111111"/>
          <w:sz w:val="28"/>
          <w:sz w:val="28"/>
          <w:szCs w:val="28"/>
          <w:rtl w:val="true"/>
          <w:lang w:bidi="fa-IR"/>
        </w:rPr>
        <w:t>قرآن برای دعوت به نماز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تشکر از نعمت‌های اوست و هر عقل و وجدانی تشکر در برابر نعمت‌ها را لازم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رَبَّکُمُ الَّذِی خَلَقَکُمْ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 تنها وسیله آرامش دلهاست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سبب محو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فحشا و منکر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همان‌گونه که اگر لباس ما سفید باشد روی زمین کثیف نمی‌نشینیم، اگر ما اهل نماز شدیم از بسیاری از آلودگی‌ها دوری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آموز و دانشجو بداند که چرا باید ریاضی وشیمی بخواند و در آینده چه نیازی به این علوم دارد، بی شک انگیزه او در تحصیل تقویت خواهد شد</w:t>
      </w:r>
      <w:r>
        <w:rPr>
          <w:rFonts w:eastAsia="IRNazanin" w:cs="IRNazanin"/>
          <w:color w:val="111111"/>
          <w:sz w:val="28"/>
          <w:szCs w:val="28"/>
          <w:rtl w:val="true"/>
          <w:lang w:bidi="fa-IR"/>
        </w:rPr>
        <w:t>.</w:t>
      </w:r>
    </w:p>
    <w:p>
      <w:pPr>
        <w:pStyle w:val="Heading3"/>
        <w:numPr>
          <w:ilvl w:val="2"/>
          <w:numId w:val="1"/>
        </w:numPr>
        <w:rPr/>
      </w:pPr>
      <w:bookmarkStart w:id="119" w:name="__RefHeading___Toc701462_581953129"/>
      <w:bookmarkStart w:id="120" w:name="_Toc42"/>
      <w:bookmarkEnd w:id="119"/>
      <w:r>
        <w:rPr/>
        <w:t>14</w:t>
      </w:r>
      <w:r>
        <w:rPr>
          <w:rtl w:val="true"/>
        </w:rPr>
        <w:t xml:space="preserve">. </w:t>
      </w:r>
      <w:r>
        <w:rPr>
          <w:rtl w:val="true"/>
        </w:rPr>
        <w:t>توجّه به کوتاهی و گذران فرصت</w:t>
      </w:r>
      <w:bookmarkEnd w:id="12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افرادی که انگیزه‌ای برای کار ندارند یا در کارها سست و کاهل‌اند، خیال می‌کنند همیشه زنده هستند و نگران از دست دادن فرصت و توان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مرسوم شده بود که مسلمانان هر روز سوره عصر را برای همدیگر می‌خواندند و به یکدیگر گوشزد می‌کردند که </w:t>
      </w:r>
      <w:bookmarkStart w:id="121" w:name="pg5291_44407"/>
    </w:p>
    <w:p>
      <w:pPr>
        <w:pStyle w:val="BookText"/>
        <w:rPr/>
      </w:pPr>
      <w:bookmarkEnd w:id="121"/>
      <w:r>
        <w:rPr>
          <w:rFonts w:ascii="IRNazanin" w:hAnsi="IRNazanin" w:eastAsia="IRNazanin"/>
          <w:color w:val="111111"/>
          <w:sz w:val="28"/>
          <w:sz w:val="28"/>
          <w:szCs w:val="28"/>
          <w:rtl w:val="true"/>
          <w:lang w:bidi="fa-IR"/>
        </w:rPr>
        <w:t>فرصت‌ها در حال گذر و رفتنی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سفارش شده آنگونه نماز بخوان که گویا آخرین نماز تو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مودّع</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قرآن بارها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ناگهان مرگشان فرامی‌رسد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مردگان با چشم باز و بعضی با چشم بسته جان داده‌اند؟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چشمش باز است، فرصت بستن و برهم‌گذاشتن نداشته و آنکه چشمش بسته است، فرصت باز کردن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جوانیت را قبل از پیری، سلامتی را قبل از بیماری، بی‌نیازی را قبل از نداری، فرصت را قبل از گرفتاری و زندگی را قبل از رسیدن مرگ، قدر بدان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کسانی که کار نیک را به تأخیر می‌اندازند، از کجا خبر دارند که عمر طولانی دارند و زمان بعدی هم توان انجامش را خواهند داشت؟</w:t>
      </w:r>
    </w:p>
    <w:p>
      <w:pPr>
        <w:pStyle w:val="BookText"/>
        <w:rPr/>
      </w:pPr>
      <w:r>
        <w:rPr>
          <w:rFonts w:ascii="IRNazanin" w:hAnsi="IRNazanin" w:eastAsia="IRNazanin"/>
          <w:color w:val="111111"/>
          <w:sz w:val="28"/>
          <w:sz w:val="28"/>
          <w:szCs w:val="28"/>
          <w:rtl w:val="true"/>
          <w:lang w:bidi="fa-IR"/>
        </w:rPr>
        <w:t>آری، اگر به کوتاهی و گذران عمر و از دست دادن فرصت‌ها توجه کنیم، انگیزه ما برای انجام بهتر و بیشتر و سریع‌تر بالا می‌رود و از امکانات و فرصت‌هایی که داریم، بهتر و بیشتر استفاده می‌کنیم</w:t>
      </w:r>
      <w:r>
        <w:rPr>
          <w:rFonts w:eastAsia="IRNazanin" w:cs="IRNazanin"/>
          <w:color w:val="111111"/>
          <w:sz w:val="28"/>
          <w:szCs w:val="28"/>
          <w:rtl w:val="true"/>
          <w:lang w:bidi="fa-IR"/>
        </w:rPr>
        <w:t>.</w:t>
      </w:r>
    </w:p>
    <w:p>
      <w:pPr>
        <w:pStyle w:val="Heading3"/>
        <w:numPr>
          <w:ilvl w:val="2"/>
          <w:numId w:val="1"/>
        </w:numPr>
        <w:rPr/>
      </w:pPr>
      <w:bookmarkStart w:id="122" w:name="__RefHeading___Toc701464_581953129"/>
      <w:bookmarkStart w:id="123" w:name="_Toc43"/>
      <w:bookmarkEnd w:id="122"/>
      <w:r>
        <w:rPr/>
        <w:t>15</w:t>
      </w:r>
      <w:r>
        <w:rPr>
          <w:rtl w:val="true"/>
        </w:rPr>
        <w:t xml:space="preserve">. </w:t>
      </w:r>
      <w:r>
        <w:rPr>
          <w:rtl w:val="true"/>
        </w:rPr>
        <w:t>مبارزه با تبلیغات منفی</w:t>
      </w:r>
      <w:bookmarkEnd w:id="12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دشمن در طول تاریخ، ایجاد ترس و یأس و ضعف در دل مردم است که انگیزه درونی و حرکت بیرونی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برای حفظ روحیه‌ی خود باید مقابله به مثل کرده و روحیه و انگیزه خود را تقویت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نمونه‌هایی از وسوسه‌ها و بهانه‌های ذکر شده در قرآن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متخلّفان از جنگ تبوک، کراهت داشتند که با اموال و جان‌های خود، در راه خدا جهاد کنند و به یکدیگر و به مؤمنان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تَنْفِرُوا فِی الْحَرِّ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گرم به جبهه جنگ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داغ‌تر است اگر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ما به فتنه و گناه می‌افتیم،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تَفْتِنِّی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عذر و بهانه‌تراشی شما برای فرار، خود فتنه‌ای است که سرانجامش سقوط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برابر القای ترس از دشمن،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یَخْشَوْنَ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سزاوارتر است که بترسید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أَحَقُّ أَنْ تَخْشٰاهُ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برابر وسوسه انبوه بودن جمعیت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جَمَعُوا لَکُمْ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صٰابِرُونَ یَغْلِبُوا مِائَتَیْنِ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بر دویست پیروز است، البتّه به شرط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فرار از جبهه،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یَنْفَعَکُمُ الْفِرٰارُ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سراغتان می‌آید گرچه در ساختمانی محکم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کُنْتُمْ فِی بُرُوجٍ</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برابر خنده‌های تحقیر آمیز مجرمان به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قیامت اهل ایمان به کفّار </w:t>
      </w:r>
      <w:bookmarkStart w:id="124" w:name="pg5291_44409"/>
    </w:p>
    <w:p>
      <w:pPr>
        <w:pStyle w:val="BookText"/>
        <w:rPr/>
      </w:pPr>
      <w:bookmarkEnd w:id="124"/>
      <w:r>
        <w:rPr>
          <w:rFonts w:ascii="Amiri" w:hAnsi="Amiri" w:eastAsia="Amiri" w:cs="Amiri"/>
          <w:color w:val="111111"/>
          <w:sz w:val="28"/>
          <w:sz w:val="28"/>
          <w:szCs w:val="28"/>
          <w:rtl w:val="true"/>
          <w:lang w:bidi="ar-SA"/>
        </w:rPr>
        <w:t>خواهند خندید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در برابر شعار حمایت از بت هُبَل،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 هُبَل، اعل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مسلمانان این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أعلی و أجلّ، اللّه أعلی و 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برابر شعار مشرکان که ما بت عُزّی داریم و شما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العزّی لا عُزّی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 لا مولا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ماست و شما این سرپرست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برابر هر حرکت و تبلیغ تضعیف کننده دشمن، باید انگیزه‌ها و حرکت‌ها را با مقابله به مثل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برابر کسانی که انفاق را غرامت و ضرر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گروه دیگری را معرّفی می‌کند که انفاق را غنیمت و ذخیره قیامت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مغنما</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قرآن در برابر برگشت و ریزش برخی افراد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نبازید که در عوض گروهی جذب شده و رویش پیدا خواهند کرد</w:t>
      </w:r>
      <w:r>
        <w:rPr>
          <w:rFonts w:eastAsia="IRNazanin" w:cs="IRNazanin"/>
          <w:color w:val="111111"/>
          <w:sz w:val="28"/>
          <w:szCs w:val="28"/>
          <w:rtl w:val="true"/>
          <w:lang w:bidi="fa-IR"/>
        </w:rPr>
        <w:t>.</w:t>
      </w:r>
    </w:p>
    <w:p>
      <w:pPr>
        <w:pStyle w:val="Heading3"/>
        <w:numPr>
          <w:ilvl w:val="2"/>
          <w:numId w:val="1"/>
        </w:numPr>
        <w:rPr/>
      </w:pPr>
      <w:bookmarkStart w:id="125" w:name="__RefHeading___Toc701466_581953129"/>
      <w:bookmarkStart w:id="126" w:name="_Toc44"/>
      <w:bookmarkEnd w:id="125"/>
      <w:r>
        <w:rPr/>
        <w:t>16</w:t>
      </w:r>
      <w:r>
        <w:rPr>
          <w:rtl w:val="true"/>
        </w:rPr>
        <w:t xml:space="preserve">. </w:t>
      </w:r>
      <w:r>
        <w:rPr>
          <w:rtl w:val="true"/>
        </w:rPr>
        <w:t>آینده نگری</w:t>
      </w:r>
      <w:bookmarkEnd w:id="126"/>
    </w:p>
    <w:p>
      <w:pPr>
        <w:pStyle w:val="BookText"/>
        <w:rPr/>
      </w:pPr>
      <w:r>
        <w:rPr>
          <w:rFonts w:ascii="IRNazanin" w:hAnsi="IRNazanin" w:eastAsia="IRNazanin"/>
          <w:color w:val="111111"/>
          <w:sz w:val="28"/>
          <w:sz w:val="28"/>
          <w:szCs w:val="28"/>
          <w:rtl w:val="true"/>
          <w:lang w:bidi="fa-IR"/>
        </w:rPr>
        <w:t>یکی از چیزهایی که به انسان انگیزه می‌دهد، توجه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متعدّدی به این موضوع اشاره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لِلتَّقْویٰ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از آن تقوی و اهل تقوی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لَنُهْلِکَنَّ الظّٰالِمِینَ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ستمکاران، هلاکت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قول داده که ظالمان را هلاک کند</w:t>
      </w:r>
      <w:r>
        <w:rPr>
          <w:rFonts w:eastAsia="IRNazanin" w:cs="IRNazanin"/>
          <w:color w:val="111111"/>
          <w:sz w:val="28"/>
          <w:szCs w:val="28"/>
          <w:rtl w:val="true"/>
          <w:lang w:bidi="fa-IR"/>
        </w:rPr>
        <w:t xml:space="preserve">. </w:t>
      </w:r>
      <w:bookmarkStart w:id="127" w:name="pg5291_44410"/>
    </w:p>
    <w:p>
      <w:pPr>
        <w:pStyle w:val="BookText"/>
        <w:rPr/>
      </w:pPr>
      <w:bookmarkEnd w:id="127"/>
      <w:r>
        <w:rPr>
          <w:rFonts w:ascii="IRNazanin" w:hAnsi="IRNazanin" w:eastAsia="IRNazanin"/>
          <w:color w:val="111111"/>
          <w:sz w:val="28"/>
          <w:sz w:val="28"/>
          <w:szCs w:val="28"/>
          <w:rtl w:val="true"/>
          <w:lang w:bidi="fa-IR"/>
        </w:rPr>
        <w:t>در جنگ حضرت ابراهیم علیه السلام و نمرود، آینده با ابراهیم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بین موسی علیه السلام و فرعون، آینده با حضرت موسی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میان پیامبر اکرم صلی الله علیه و آله و مشرکان، آینده با پیغمبر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امام حسین علیه السلام و یزید، آینده با امام حسین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مؤمنان صالح وعده داده است که زمام امر جهان به دست آنان خواهد افتاد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128" w:name="__RefHeading___Toc701468_581953129"/>
      <w:bookmarkStart w:id="129" w:name="_Toc45"/>
      <w:bookmarkEnd w:id="128"/>
      <w:r>
        <w:rPr/>
        <w:t>17</w:t>
      </w:r>
      <w:r>
        <w:rPr>
          <w:rtl w:val="true"/>
        </w:rPr>
        <w:t xml:space="preserve">. </w:t>
      </w:r>
      <w:r>
        <w:rPr>
          <w:rtl w:val="true"/>
        </w:rPr>
        <w:t>آثار کار در دنیا</w:t>
      </w:r>
      <w:bookmarkEnd w:id="129"/>
    </w:p>
    <w:p>
      <w:pPr>
        <w:pStyle w:val="BookText"/>
        <w:rPr/>
      </w:pPr>
      <w:r>
        <w:rPr>
          <w:rFonts w:ascii="IRNazanin" w:hAnsi="IRNazanin" w:eastAsia="IRNazanin"/>
          <w:color w:val="111111"/>
          <w:sz w:val="28"/>
          <w:sz w:val="28"/>
          <w:szCs w:val="28"/>
          <w:rtl w:val="true"/>
          <w:lang w:bidi="fa-IR"/>
        </w:rPr>
        <w:t>انسان اگر آثار کار خویش را در همین دنیا مشاهده کند، انگیزه‌اش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همین دنیا برکات خود را بر اهل ایمان و تقوا نازل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آمَنُوا وَ اتَّقَوْا لَفَتَحْنٰا عَلَیْهِمْ بَرَکٰاتٍ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گاهی به خاطر برداشتن مانعی از سر راه مردم، خداوند چند مانع را از سر راه ما برمی‌دارد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 متعدّد می‌خوانیم که احسان به مردم احسان به خود است،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أَحْسَنْتُمْ أَحْسَنْتُمْ لِأَنْفُسِکُمْ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 به مردم، گره خوردن کار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یَبْخَلْ فَإِنَّمٰا یَبْخَلُ عَنْ نَفْسِهِ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دیگران خدعه می‌زند، در حقیقت خود را فریفته و به خود خدعه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غُشّ</w:t>
      </w:r>
      <w:r>
        <w:rPr>
          <w:rFonts w:eastAsia="IRNazanin" w:cs="IRNazanin"/>
          <w:color w:val="111111"/>
          <w:sz w:val="28"/>
          <w:szCs w:val="28"/>
          <w:rtl w:val="true"/>
          <w:lang w:bidi="fa-IR"/>
        </w:rPr>
        <w:t>»</w:t>
      </w:r>
      <w:r>
        <w:rPr>
          <w:rStyle w:val="FootnoteAnchor"/>
          <w:rtl w:val="true"/>
        </w:rPr>
        <w:footnoteReference w:id="25"/>
      </w:r>
      <w:bookmarkStart w:id="130" w:name="pg5291_44411"/>
    </w:p>
    <w:p>
      <w:pPr>
        <w:pStyle w:val="Heading3"/>
        <w:numPr>
          <w:ilvl w:val="2"/>
          <w:numId w:val="1"/>
        </w:numPr>
        <w:rPr/>
      </w:pPr>
      <w:bookmarkStart w:id="131" w:name="__RefHeading___Toc701470_581953129"/>
      <w:bookmarkStart w:id="132" w:name="_Toc46"/>
      <w:bookmarkEnd w:id="130"/>
      <w:bookmarkEnd w:id="131"/>
      <w:r>
        <w:rPr/>
        <w:t>18</w:t>
      </w:r>
      <w:r>
        <w:rPr>
          <w:rtl w:val="true"/>
        </w:rPr>
        <w:t xml:space="preserve">. </w:t>
      </w:r>
      <w:r>
        <w:rPr>
          <w:rtl w:val="true"/>
        </w:rPr>
        <w:t>انجام وظیفه، نه نتیجه</w:t>
      </w:r>
      <w:bookmarkEnd w:id="132"/>
    </w:p>
    <w:p>
      <w:pPr>
        <w:pStyle w:val="BookText"/>
        <w:rPr/>
      </w:pPr>
      <w:r>
        <w:rPr>
          <w:rFonts w:ascii="IRNazanin" w:hAnsi="IRNazanin" w:eastAsia="IRNazanin"/>
          <w:color w:val="111111"/>
          <w:sz w:val="28"/>
          <w:sz w:val="28"/>
          <w:szCs w:val="28"/>
          <w:rtl w:val="true"/>
          <w:lang w:bidi="fa-IR"/>
        </w:rPr>
        <w:t>بعضی‌ها که انگیزه ندارند، می‌گویند فایده این همه تلاش چیست، شاید به نتیجه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به وظیفه عمل کنیم و نتیجه‌اش هر چه می‌خواهد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می‌خواهیم به وظیفه عمل کنیم، حالا به پیروزی برسیم، یا نرسیم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حسین علیه السلام به وظیفه‌اش عمل کرد، گرچه در کربلا قطعه قطعه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که به دنبال حصول نتیجه هستند، انگیزه‌ای ندارند و حال آنکه نتیجه کار گاهی فوری و گاهی در دراز مدت و گاهی به قیامت موکول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گاهی دیدنی و مادی و گاهی پنهانی و معنوی است، ما باید فرمانی را که از خداوند حکیم صادر شد، با علاقه و اخلاص عمل کنیم، خواه نتیجه آن را در دنیا احساس کنیم، یا نکنیم</w:t>
      </w:r>
      <w:r>
        <w:rPr>
          <w:rFonts w:eastAsia="IRNazanin" w:cs="IRNazanin"/>
          <w:color w:val="111111"/>
          <w:sz w:val="28"/>
          <w:szCs w:val="28"/>
          <w:rtl w:val="true"/>
          <w:lang w:bidi="fa-IR"/>
        </w:rPr>
        <w:t>.</w:t>
      </w:r>
    </w:p>
    <w:p>
      <w:pPr>
        <w:pStyle w:val="Heading3"/>
        <w:numPr>
          <w:ilvl w:val="2"/>
          <w:numId w:val="1"/>
        </w:numPr>
        <w:rPr/>
      </w:pPr>
      <w:bookmarkStart w:id="133" w:name="__RefHeading___Toc701472_581953129"/>
      <w:bookmarkStart w:id="134" w:name="_Toc47"/>
      <w:bookmarkEnd w:id="133"/>
      <w:r>
        <w:rPr/>
        <w:t>19</w:t>
      </w:r>
      <w:r>
        <w:rPr>
          <w:rtl w:val="true"/>
        </w:rPr>
        <w:t xml:space="preserve">. </w:t>
      </w:r>
      <w:r>
        <w:rPr>
          <w:rtl w:val="true"/>
        </w:rPr>
        <w:t>مقایسه</w:t>
      </w:r>
      <w:bookmarkEnd w:id="13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آیات بسیاری میان مؤمنان و کافران مقایسه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گاهی برای تحریک و انگیزه دادن به یاران خود، آنان را با یاران معاویه مقایسه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باطل مقاومت دارند و شما در راه حق سست هستید</w:t>
      </w:r>
      <w:r>
        <w:rPr>
          <w:rFonts w:eastAsia="IRNazanin" w:cs="IRNazanin"/>
          <w:color w:val="111111"/>
          <w:sz w:val="28"/>
          <w:szCs w:val="28"/>
          <w:rtl w:val="true"/>
          <w:lang w:bidi="fa-IR"/>
        </w:rPr>
        <w:t xml:space="preserve">. </w:t>
      </w:r>
      <w:bookmarkStart w:id="135" w:name="pg5291_44412"/>
    </w:p>
    <w:p>
      <w:pPr>
        <w:pStyle w:val="Heading2"/>
        <w:numPr>
          <w:ilvl w:val="1"/>
          <w:numId w:val="1"/>
        </w:numPr>
        <w:rPr/>
      </w:pPr>
      <w:bookmarkStart w:id="136" w:name="__RefHeading___Toc701474_581953129"/>
      <w:bookmarkStart w:id="137" w:name="_Toc48"/>
      <w:bookmarkEnd w:id="135"/>
      <w:bookmarkEnd w:id="136"/>
      <w:r>
        <w:rPr>
          <w:rtl w:val="true"/>
        </w:rPr>
        <w:t>فصل سوم</w:t>
      </w:r>
      <w:r>
        <w:rPr>
          <w:rtl w:val="true"/>
        </w:rPr>
        <w:t xml:space="preserve">: </w:t>
      </w:r>
      <w:r>
        <w:rPr>
          <w:rtl w:val="true"/>
        </w:rPr>
        <w:t>راهکارهای مدیریتی</w:t>
      </w:r>
      <w:bookmarkEnd w:id="13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701476_581953129"/>
      <w:bookmarkStart w:id="139" w:name="_Toc49"/>
      <w:bookmarkEnd w:id="138"/>
      <w:r>
        <w:rPr>
          <w:rtl w:val="true"/>
        </w:rPr>
        <w:t>اشارة</w:t>
      </w:r>
      <w:bookmarkEnd w:id="1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5291_44414"/>
      <w:bookmarkStart w:id="141" w:name="pg5291_44414"/>
      <w:bookmarkEnd w:id="141"/>
    </w:p>
    <w:p>
      <w:pPr>
        <w:pStyle w:val="Heading3"/>
        <w:numPr>
          <w:ilvl w:val="2"/>
          <w:numId w:val="1"/>
        </w:numPr>
        <w:rPr/>
      </w:pPr>
      <w:bookmarkStart w:id="142" w:name="pg5291_44414"/>
      <w:bookmarkStart w:id="143" w:name="__RefHeading___Toc701478_581953129"/>
      <w:bookmarkStart w:id="144" w:name="_Toc50"/>
      <w:bookmarkEnd w:id="142"/>
      <w:bookmarkEnd w:id="143"/>
      <w:r>
        <w:rPr/>
        <w:t>1</w:t>
      </w:r>
      <w:r>
        <w:rPr>
          <w:rtl w:val="true"/>
        </w:rPr>
        <w:t xml:space="preserve">. </w:t>
      </w:r>
      <w:r>
        <w:rPr>
          <w:rtl w:val="true"/>
        </w:rPr>
        <w:t>برنامه ریزی و نظم</w:t>
      </w:r>
      <w:bookmarkEnd w:id="144"/>
    </w:p>
    <w:p>
      <w:pPr>
        <w:pStyle w:val="BookText"/>
        <w:rPr/>
      </w:pPr>
      <w:r>
        <w:rPr>
          <w:rFonts w:ascii="IRNazanin" w:hAnsi="IRNazanin" w:eastAsia="IRNazanin"/>
          <w:color w:val="111111"/>
          <w:sz w:val="28"/>
          <w:sz w:val="28"/>
          <w:szCs w:val="28"/>
          <w:rtl w:val="true"/>
          <w:lang w:bidi="fa-IR"/>
        </w:rPr>
        <w:t>برنامه‌ریزی انسان را مقیّد می‌کند و موجب می‌گردد تا آسان‌تر بر راحت‌طلبی‌ها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برنامه‌ریزی‌های اجتماعی افراد سست و بی‌انگیزه را هم به دنبال خویش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اداراتی که برنامه منظم برای نماز دارند و اکثریت در نماز شرکت می‌کنند، دیگرانی را که سست هستند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برنامه‌ریزی دقیق حرکت ماشین‌ها و قطارها و هواپیماها، انگیزه مردم را در حضور به موقع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که خانواده برای روزه گرفتن برنامه دارند، برای اهل خانه روزه گرفتن آسان‌تر از غیر ماه رمضان است که برنامه‌ای برای روزه‌گرفتن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برنامه‌ریزی شد، آدمهای بی‌انگیزه هم انگیزه‌دار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که شد، تا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طرف مسجد بروید تا آن کسی که اهل مسجد و نماز 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که دارند نماز می‌خوانند، پس من هم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در خانه و جامعه و اداره و مکان‌های عمومی چنان فضاسازی کنیم که همه‌ی افراد برای انجام تکالیف فردی و اجتماعی خود انگیزه بیشتری پیدا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و هماهنگی برای انسان بسیار جذّاب و دلپسند است</w:t>
      </w:r>
      <w:r>
        <w:rPr>
          <w:rFonts w:eastAsia="IRNazanin" w:cs="IRNazanin"/>
          <w:color w:val="111111"/>
          <w:sz w:val="28"/>
          <w:szCs w:val="28"/>
          <w:rtl w:val="true"/>
          <w:lang w:bidi="fa-IR"/>
        </w:rPr>
        <w:t xml:space="preserve">. </w:t>
      </w:r>
      <w:bookmarkStart w:id="145" w:name="pg5291_44415"/>
    </w:p>
    <w:p>
      <w:pPr>
        <w:pStyle w:val="BookText"/>
        <w:rPr/>
      </w:pPr>
      <w:bookmarkEnd w:id="145"/>
      <w:r>
        <w:rPr>
          <w:rFonts w:ascii="IRNazanin" w:hAnsi="IRNazanin" w:eastAsia="IRNazanin"/>
          <w:color w:val="111111"/>
          <w:sz w:val="28"/>
          <w:sz w:val="28"/>
          <w:szCs w:val="28"/>
          <w:rtl w:val="true"/>
          <w:lang w:bidi="fa-IR"/>
        </w:rPr>
        <w:t>زیبایی، محصول نظم و تناسب در اشیا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آفرینش جهان همه چیز را به اندازه و با نظم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برافراشت و میزان و معیار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رَفَعَهٰا وَ وَضَعَ الْمِیزٰانَ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و خورشید و ماه هرکدام را در جای خود قرار داد و رشد و تعالی انسان را در پرتو نظم و برنامه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عبادات را در قالب نظم خاصی تنظیم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وقت‌هایی خاص، روزه در ماهی خاص، حج در موسمی خاص، نماز قبل از وقت باطل و نماز اول وقت بهترین است و نماز با تأخیر مشمول کسری ثواب است و نماز بعد از وقت مجازات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در زندگی افراد، خوشایند ناظران است و انگیزه عمل را در آنان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وقت انسان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نظم و برنامه‌ریزی در هر کاری، بهره‌وری را بالا می‌برد</w:t>
      </w:r>
      <w:r>
        <w:rPr>
          <w:rFonts w:eastAsia="IRNazanin" w:cs="IRNazanin"/>
          <w:color w:val="111111"/>
          <w:sz w:val="28"/>
          <w:szCs w:val="28"/>
          <w:rtl w:val="true"/>
          <w:lang w:bidi="fa-IR"/>
        </w:rPr>
        <w:t>.</w:t>
      </w:r>
    </w:p>
    <w:p>
      <w:pPr>
        <w:pStyle w:val="Heading3"/>
        <w:numPr>
          <w:ilvl w:val="2"/>
          <w:numId w:val="1"/>
        </w:numPr>
        <w:rPr/>
      </w:pPr>
      <w:bookmarkStart w:id="146" w:name="__RefHeading___Toc701480_581953129"/>
      <w:bookmarkStart w:id="147" w:name="_Toc51"/>
      <w:bookmarkEnd w:id="146"/>
      <w:r>
        <w:rPr/>
        <w:t>2</w:t>
      </w:r>
      <w:r>
        <w:rPr>
          <w:rtl w:val="true"/>
        </w:rPr>
        <w:t xml:space="preserve">. </w:t>
      </w:r>
      <w:r>
        <w:rPr>
          <w:rtl w:val="true"/>
        </w:rPr>
        <w:t>نظارت و کنترل</w:t>
      </w:r>
      <w:bookmarkEnd w:id="147"/>
    </w:p>
    <w:p>
      <w:pPr>
        <w:pStyle w:val="BookText"/>
        <w:rPr/>
      </w:pPr>
      <w:r>
        <w:rPr>
          <w:rFonts w:ascii="IRNazanin" w:hAnsi="IRNazanin" w:eastAsia="IRNazanin"/>
          <w:color w:val="111111"/>
          <w:sz w:val="28"/>
          <w:sz w:val="28"/>
          <w:szCs w:val="28"/>
          <w:rtl w:val="true"/>
          <w:lang w:bidi="fa-IR"/>
        </w:rPr>
        <w:t>داشتن سازمان و تشکیلات و به ویژه توجه به حضور و غیاب افراد و نظارت و پیگیری، انگیزه را در افراد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هرگاه نماز صبح می‌خواندند، با نگاهشان جمعیت را حضور و غیاب می‌کرد و اگر کسی غایب بود، دلیلش را جویا می‌شد، اگر مسافرت بود برایش دعا می‌کرد و اگر بیمار بود به عیادتش می‌رفت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همین که مردم می‌دانستند توجه و نظارتی در کار است، برای </w:t>
      </w:r>
      <w:bookmarkStart w:id="148" w:name="pg5291_44416"/>
    </w:p>
    <w:p>
      <w:pPr>
        <w:pStyle w:val="BookText"/>
        <w:rPr/>
      </w:pPr>
      <w:bookmarkEnd w:id="148"/>
      <w:r>
        <w:rPr>
          <w:rFonts w:ascii="IRNazanin" w:hAnsi="IRNazanin" w:eastAsia="IRNazanin"/>
          <w:color w:val="111111"/>
          <w:sz w:val="28"/>
          <w:sz w:val="28"/>
          <w:szCs w:val="28"/>
          <w:rtl w:val="true"/>
          <w:lang w:bidi="fa-IR"/>
        </w:rPr>
        <w:t>حضور نمازجماعت انگیزه بیشتری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قصه‌ی حضرت سلیمان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بر تمام افرادی که تحت فرمانش بودند نظارت دقیق داشت، حتی بر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هدهد غایب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کجاست؟ چرا هدهد را نمی‌بینم؟</w:t>
      </w:r>
      <w:r>
        <w:rPr>
          <w:rStyle w:val="FootnoteAnchor"/>
          <w:rtl w:val="true"/>
        </w:rPr>
        <w:footnoteReference w:id="26"/>
      </w:r>
      <w:r>
        <w:rPr>
          <w:rFonts w:ascii="IRNazanin" w:hAnsi="IRNazanin" w:eastAsia="IRNazanin"/>
          <w:color w:val="111111"/>
          <w:sz w:val="28"/>
          <w:sz w:val="28"/>
          <w:szCs w:val="28"/>
          <w:rtl w:val="true"/>
          <w:lang w:bidi="fa-IR"/>
        </w:rPr>
        <w:t>این نظارت و کنترل عامل مهمی در حفظ انگیزه و تعهد در افراد و جامعه است</w:t>
      </w:r>
      <w:r>
        <w:rPr>
          <w:rFonts w:eastAsia="IRNazanin" w:cs="IRNazanin"/>
          <w:color w:val="111111"/>
          <w:sz w:val="28"/>
          <w:szCs w:val="28"/>
          <w:rtl w:val="true"/>
          <w:lang w:bidi="fa-IR"/>
        </w:rPr>
        <w:t>.</w:t>
      </w:r>
    </w:p>
    <w:p>
      <w:pPr>
        <w:pStyle w:val="Heading3"/>
        <w:numPr>
          <w:ilvl w:val="2"/>
          <w:numId w:val="1"/>
        </w:numPr>
        <w:rPr/>
      </w:pPr>
      <w:bookmarkStart w:id="149" w:name="__RefHeading___Toc701482_581953129"/>
      <w:bookmarkStart w:id="150" w:name="_Toc52"/>
      <w:bookmarkEnd w:id="149"/>
      <w:r>
        <w:rPr/>
        <w:t>3</w:t>
      </w:r>
      <w:r>
        <w:rPr>
          <w:rtl w:val="true"/>
        </w:rPr>
        <w:t xml:space="preserve">. </w:t>
      </w:r>
      <w:r>
        <w:rPr>
          <w:rtl w:val="true"/>
        </w:rPr>
        <w:t>دسترسی به امکانات</w:t>
      </w:r>
      <w:bookmarkEnd w:id="150"/>
    </w:p>
    <w:p>
      <w:pPr>
        <w:pStyle w:val="BookText"/>
        <w:rPr/>
      </w:pPr>
      <w:r>
        <w:rPr>
          <w:rFonts w:ascii="IRNazanin" w:hAnsi="IRNazanin" w:eastAsia="IRNazanin"/>
          <w:color w:val="111111"/>
          <w:sz w:val="28"/>
          <w:sz w:val="28"/>
          <w:szCs w:val="28"/>
          <w:rtl w:val="true"/>
          <w:lang w:bidi="fa-IR"/>
        </w:rPr>
        <w:t>برای انجام هر کاری نیاز به مقدّماتی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داشتن حداقل امکانات، در ایجاد و حفظ انگیزه عامل مؤثری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از امکانات بی‌بهره است، نشاطش اندک و اراده‌اش سست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ترساندن دشمنان خدا هرچه در توان دارید آماده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البتّه توکّل و اخلاص و امدادهای الهی، با تهیه تدارکات و تجهیزات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پرندگان را در آسمان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یُمْسِکُهُنَّ إِلاَّ الرَّحْمٰنُ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دَابَّةٍ فِی الْأَرْضِ وَ لاٰ طٰائِرٍ یَطِیرُ بِجَنٰاحَیْهِ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با دو بال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گرچه خداوند پرنده را در فضا حفظ می‌کند، امّا این حفاظت توسط دو بال و بال زدن خود اوست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می‌خوانیم که پیامبر اکرم صلی الله علیه و آله جمعی از مسلمانان را به منطقه‌ای فرستادند تا از ابزار نظامی آنان بازدید کرده و شیوه بکارگیری آن را فراگیرند و به سایر مسلمانان یاد دهند</w:t>
      </w:r>
      <w:r>
        <w:rPr>
          <w:rFonts w:eastAsia="IRNazanin" w:cs="IRNazanin"/>
          <w:color w:val="111111"/>
          <w:sz w:val="28"/>
          <w:szCs w:val="28"/>
          <w:rtl w:val="true"/>
          <w:lang w:bidi="fa-IR"/>
        </w:rPr>
        <w:t xml:space="preserve">. </w:t>
      </w:r>
      <w:bookmarkStart w:id="151" w:name="pg5291_44417"/>
    </w:p>
    <w:p>
      <w:pPr>
        <w:pStyle w:val="BookText"/>
        <w:rPr/>
      </w:pPr>
      <w:bookmarkEnd w:id="151"/>
      <w:r>
        <w:rPr>
          <w:rFonts w:ascii="IRNazanin" w:hAnsi="IRNazanin" w:eastAsia="IRNazanin"/>
          <w:color w:val="111111"/>
          <w:sz w:val="28"/>
          <w:sz w:val="28"/>
          <w:szCs w:val="28"/>
          <w:rtl w:val="true"/>
          <w:lang w:bidi="fa-IR"/>
        </w:rPr>
        <w:t>بنابراین تهیه و دسترسی به امکانات و تجهیزات و مهارت‌ها، اراده انسان را نسبت به کار آسان‌تر و بیشتر و سریع‌تر می‌کند و منافاتی با حفاظت خداوند ندارد</w:t>
      </w:r>
      <w:r>
        <w:rPr>
          <w:rFonts w:eastAsia="IRNazanin" w:cs="IRNazanin"/>
          <w:color w:val="111111"/>
          <w:sz w:val="28"/>
          <w:szCs w:val="28"/>
          <w:rtl w:val="true"/>
          <w:lang w:bidi="fa-IR"/>
        </w:rPr>
        <w:t>.</w:t>
      </w:r>
    </w:p>
    <w:p>
      <w:pPr>
        <w:pStyle w:val="Heading3"/>
        <w:numPr>
          <w:ilvl w:val="2"/>
          <w:numId w:val="1"/>
        </w:numPr>
        <w:rPr/>
      </w:pPr>
      <w:bookmarkStart w:id="152" w:name="__RefHeading___Toc701484_581953129"/>
      <w:bookmarkStart w:id="153" w:name="_Toc53"/>
      <w:bookmarkEnd w:id="152"/>
      <w:r>
        <w:rPr/>
        <w:t>4</w:t>
      </w:r>
      <w:r>
        <w:rPr>
          <w:rtl w:val="true"/>
        </w:rPr>
        <w:t xml:space="preserve">. </w:t>
      </w:r>
      <w:r>
        <w:rPr>
          <w:rtl w:val="true"/>
        </w:rPr>
        <w:t>همکاران علاقمند</w:t>
      </w:r>
      <w:bookmarkEnd w:id="153"/>
    </w:p>
    <w:p>
      <w:pPr>
        <w:pStyle w:val="BookText"/>
        <w:rPr/>
      </w:pPr>
      <w:r>
        <w:rPr>
          <w:rFonts w:ascii="IRNazanin" w:hAnsi="IRNazanin" w:eastAsia="IRNazanin"/>
          <w:color w:val="111111"/>
          <w:sz w:val="28"/>
          <w:sz w:val="28"/>
          <w:szCs w:val="28"/>
          <w:rtl w:val="true"/>
          <w:lang w:bidi="fa-IR"/>
        </w:rPr>
        <w:t>اگر همکاران، علاقه‌مند به کار و کارفرما و دیگر همکاران باشند، بازدهی کار رو به افزایش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فرزند انسان همکار و شاگردش باشد، روشن است که رابطه‌ی نسبی از نظر عاطفی و روحی در بالا بردن سطح انگیزه‌ها اثر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اینکه در حدیث آمده است که از سعادت آدمی این است که فرزندش همکارش باشد،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علاقه به کارفرما مانع کم‌کاری، بدکاری، هدر دادن وقت و امکانات است و سبب افزایش کمّی و کیفی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افرادی از فامیل بودن یا رفیق بودن سوء استفاده نیز بکنند که در آن موارد باید شرایط و افراد را تغییر داد</w:t>
      </w:r>
      <w:r>
        <w:rPr>
          <w:rFonts w:eastAsia="IRNazanin" w:cs="IRNazanin"/>
          <w:color w:val="111111"/>
          <w:sz w:val="28"/>
          <w:szCs w:val="28"/>
          <w:rtl w:val="true"/>
          <w:lang w:bidi="fa-IR"/>
        </w:rPr>
        <w:t>.</w:t>
      </w:r>
    </w:p>
    <w:p>
      <w:pPr>
        <w:pStyle w:val="Heading3"/>
        <w:numPr>
          <w:ilvl w:val="2"/>
          <w:numId w:val="1"/>
        </w:numPr>
        <w:rPr/>
      </w:pPr>
      <w:bookmarkStart w:id="154" w:name="__RefHeading___Toc701486_581953129"/>
      <w:bookmarkStart w:id="155" w:name="_Toc54"/>
      <w:bookmarkEnd w:id="154"/>
      <w:r>
        <w:rPr/>
        <w:t>5</w:t>
      </w:r>
      <w:r>
        <w:rPr>
          <w:rtl w:val="true"/>
        </w:rPr>
        <w:t xml:space="preserve">. </w:t>
      </w:r>
      <w:r>
        <w:rPr>
          <w:rtl w:val="true"/>
        </w:rPr>
        <w:t>وقت شناسی و مدیریّت زمان</w:t>
      </w:r>
      <w:bookmarkEnd w:id="155"/>
    </w:p>
    <w:p>
      <w:pPr>
        <w:pStyle w:val="BookText"/>
        <w:rPr/>
      </w:pPr>
      <w:r>
        <w:rPr>
          <w:rFonts w:ascii="IRNazanin" w:hAnsi="IRNazanin" w:eastAsia="IRNazanin"/>
          <w:color w:val="111111"/>
          <w:sz w:val="28"/>
          <w:sz w:val="28"/>
          <w:szCs w:val="28"/>
          <w:rtl w:val="true"/>
          <w:lang w:bidi="fa-IR"/>
        </w:rPr>
        <w:t>در برنامه‌ریزی‌ها وقت‌شناسی و تناسب عمل با زمان انجام آن اهمیت دارد؛ گاهی که در کار خاصی دچار کسالت و سستی می‌شویم، بهتر است زمان انجام آن کار را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تغییر در زمان یک کار، موجب ایجاد انگیزه بیشتری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به اهمیت وقت و وقت‌شناسی و مدیریت زمان تأکید فراونی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زمان‌هایی را مانند اوقات نماز </w:t>
      </w:r>
    </w:p>
    <w:p>
      <w:pPr>
        <w:pStyle w:val="BookText"/>
        <w:rPr/>
      </w:pPr>
      <w:r>
        <w:rPr>
          <w:rFonts w:ascii="IRNazanin" w:hAnsi="IRNazanin" w:eastAsia="IRNazanin"/>
          <w:color w:val="111111"/>
          <w:sz w:val="28"/>
          <w:sz w:val="28"/>
          <w:szCs w:val="28"/>
          <w:rtl w:val="true"/>
          <w:lang w:bidi="fa-IR"/>
        </w:rPr>
        <w:t>برگزیده و روزهایی را مثل روز جمعه وایّام حج و شب‌هایی را مثل شب قدر و ماههایی را مثل ماه رمضان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گناهان میان دو نماز را پاک می‌کند و نمازجمعه گناهان جمعه تا جمعه وماه رمضان گناهان بین دو ماه رمضان را برطرف می‌کند و هیچ روز وشبی در دنیا بهتر از روز وشب دهه اول ذی الحجه نیست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بهترین زمان تعلیم و تربیت، دوران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درکودکی تو را تربیت کردم تا دربزرگی بهره‌اش را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در کودکی به مراتب آسان‌تر از دوران بزرگسالی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فرزندش 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کودک همانند زمین بی‌گیاه است، هرچه بر او عرضه شود،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 پیش از اینکه قلب تو سخت شود و دلت مشغول گردد، به تأدیب تو اقدام نمودم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کودکی آموزش نبیند، در بزرگی پیشرفتی ندارد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کودکی، همچون نقش بر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آموزش ببینید تا در بزرگسالی سروری کنید</w:t>
      </w:r>
      <w:r>
        <w:rPr>
          <w:rFonts w:eastAsia="IRNazanin" w:cs="IRNazanin"/>
          <w:color w:val="111111"/>
          <w:sz w:val="28"/>
          <w:szCs w:val="28"/>
          <w:rtl w:val="true"/>
          <w:lang w:bidi="fa-IR"/>
        </w:rPr>
        <w:t>.</w:t>
      </w:r>
      <w:r>
        <w:rPr>
          <w:rStyle w:val="FootnoteAnchor"/>
          <w:rtl w:val="true"/>
        </w:rPr>
        <w:footnoteReference w:id="3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کار با زمان مناسب، از نکات بسیار مهمی است که حضرت علی علیه السلام بر آن پافشاری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رفتار زمان خود را به فرزندانتان تحمیل نکنید، چرا که آنان برای زمانی متفاوت با زمان شما آماده می‌شوند</w:t>
      </w:r>
      <w:r>
        <w:rPr>
          <w:rFonts w:eastAsia="IRNazanin" w:cs="IRNazanin"/>
          <w:color w:val="111111"/>
          <w:sz w:val="28"/>
          <w:szCs w:val="28"/>
          <w:rtl w:val="true"/>
          <w:lang w:bidi="fa-IR"/>
        </w:rPr>
        <w:t>.</w:t>
      </w:r>
      <w:r>
        <w:rPr>
          <w:rStyle w:val="FootnoteAnchor"/>
          <w:rtl w:val="true"/>
        </w:rPr>
        <w:footnoteReference w:id="32"/>
      </w:r>
      <w:bookmarkStart w:id="156" w:name="pg5291_44419"/>
    </w:p>
    <w:p>
      <w:pPr>
        <w:pStyle w:val="Heading3"/>
        <w:numPr>
          <w:ilvl w:val="2"/>
          <w:numId w:val="1"/>
        </w:numPr>
        <w:rPr/>
      </w:pPr>
      <w:bookmarkStart w:id="157" w:name="__RefHeading___Toc701488_581953129"/>
      <w:bookmarkStart w:id="158" w:name="_Toc55"/>
      <w:bookmarkEnd w:id="156"/>
      <w:bookmarkEnd w:id="157"/>
      <w:r>
        <w:rPr/>
        <w:t>6</w:t>
      </w:r>
      <w:r>
        <w:rPr>
          <w:rtl w:val="true"/>
        </w:rPr>
        <w:t xml:space="preserve">. </w:t>
      </w:r>
      <w:r>
        <w:rPr>
          <w:rtl w:val="true"/>
        </w:rPr>
        <w:t>فضاسازی و مدیریّت مکان</w:t>
      </w:r>
      <w:bookmarkEnd w:id="158"/>
    </w:p>
    <w:p>
      <w:pPr>
        <w:pStyle w:val="BookText"/>
        <w:rPr/>
      </w:pPr>
      <w:r>
        <w:rPr>
          <w:rFonts w:ascii="IRNazanin" w:hAnsi="IRNazanin" w:eastAsia="IRNazanin"/>
          <w:color w:val="111111"/>
          <w:sz w:val="28"/>
          <w:sz w:val="28"/>
          <w:szCs w:val="28"/>
          <w:rtl w:val="true"/>
          <w:lang w:bidi="fa-IR"/>
        </w:rPr>
        <w:t>تغییر مکان گاهی انگیزه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ما در آن هستیم، در روحیه و عمل ما اثر مطلوب یا نامطلوب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روشنایی و نور؛ گرما و سرما، دور و نزدیک بودن، أمن و ناأمن بودن، آثار تاریخی، تفریحی، معنوی و تجهیزات، هریک در ایجاد نشاط و انگیزه و استحکام اراده سهمی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هر کاری باید متناسب با آن کار باشد؛ مکان عبادت، مکان مطالعه، مکان کار وفعالیت، مکان خواب واستراحت محل گفتگو ومذاکره، محل گردش وتفریح، هر کدام ویژگی‌ها و استانداردهای خود را می‌طلبد تا انگیزه در کار 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در زمانی می‌خواستند در نقطه‌ای از شهر بیمارستانی بسازند، با دانشمند بزرگ اسلامی جناب زکریای رازی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گوشتی را چهار قسمت کنید، ودر چهار منطقه شهر آویزان کنید، هر کجا این گوشت دیرتر فاسد شد، پیداست هوای آنجا بهتر است، در آنجا بیمارستان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جاهایی که پارک و فضای سبز وجود دارد، کتابخانه درست کنیم و محل فکر و اندیشه و آموزش را با طراوت و سرسبز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فضای سبز مدرسه و آموزشکده‌های فرزندان توجه کنیم و تأثیرش را در موفقیت بیشتر آنان مشاهده کنیم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ما کتابخانه را در محلی نامناسب، اتاق پذیرایی را که سالی چند بار مهمان داریم، مفصل درست می‌کنیم، امّا اتاق مطالعه و درس فرزندانمان را که در طول سال از آن استفاده می‌کنند تنگ و نامناسب</w:t>
      </w:r>
      <w:r>
        <w:rPr>
          <w:rFonts w:eastAsia="IRNazanin" w:cs="IRNazanin"/>
          <w:color w:val="111111"/>
          <w:sz w:val="28"/>
          <w:szCs w:val="28"/>
          <w:rtl w:val="true"/>
          <w:lang w:bidi="fa-IR"/>
        </w:rPr>
        <w:t xml:space="preserve">. </w:t>
      </w:r>
      <w:bookmarkStart w:id="159" w:name="pg5291_44420"/>
    </w:p>
    <w:p>
      <w:pPr>
        <w:pStyle w:val="Heading3"/>
        <w:numPr>
          <w:ilvl w:val="2"/>
          <w:numId w:val="1"/>
        </w:numPr>
        <w:rPr/>
      </w:pPr>
      <w:bookmarkStart w:id="160" w:name="__RefHeading___Toc701490_581953129"/>
      <w:bookmarkStart w:id="161" w:name="_Toc56"/>
      <w:bookmarkEnd w:id="159"/>
      <w:bookmarkEnd w:id="160"/>
      <w:r>
        <w:rPr/>
        <w:t>7</w:t>
      </w:r>
      <w:r>
        <w:rPr>
          <w:rtl w:val="true"/>
        </w:rPr>
        <w:t xml:space="preserve">. </w:t>
      </w:r>
      <w:r>
        <w:rPr>
          <w:rtl w:val="true"/>
        </w:rPr>
        <w:t>دوستان هم سلیقه</w:t>
      </w:r>
      <w:bookmarkEnd w:id="161"/>
    </w:p>
    <w:p>
      <w:pPr>
        <w:pStyle w:val="BookText"/>
        <w:rPr/>
      </w:pPr>
      <w:r>
        <w:rPr>
          <w:rFonts w:ascii="IRNazanin" w:hAnsi="IRNazanin" w:eastAsia="IRNazanin"/>
          <w:color w:val="111111"/>
          <w:sz w:val="28"/>
          <w:sz w:val="28"/>
          <w:szCs w:val="28"/>
          <w:rtl w:val="true"/>
          <w:lang w:bidi="fa-IR"/>
        </w:rPr>
        <w:t>رفقای هم‌فکر و هم سلیقه، انگیزه‌های یکدیگر را تقویت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همکاری برادرش هارون را از خداوند درخواست کرد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پیامبر اکرم صلی الله علیه و آله میان افرادی که با هم سنخیت داشتند، عقد برادری خواندند؛ مانند سلمان و ابوذر، ابوبکر وعمر، امام علی وخودش و همچنین بین بانوان همفکر و هم سلیقه، عقد خواهری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پیشامدها و کارها، افراد هم سلیقه با هم شریک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مهمی از توفیقات فرهیختگان به خاطر همفکری و همکاری همسران و خانواده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مدرک دکتری یا اجتهاد را به مردی می‌دهند، سزاوار است یک دکترای افتخاری هم به همسر همدل و هم فکر و زمینه‌ساز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همفکری در 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حضرت خدیجه، امام علی و حضرت فاطمه، حضرت ابراهیم و هاجر و اسماعیل صلوات الله علیهم و نمونه همفکری در کار شرّ، ابولهب و همسرش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می‌خواست دور مدینه را خندق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ده نفر شوید و شروع کنید به کندن خندق و هر کدام بروید و ده نفر مثل خودتان را پیدا کنید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چیزهایی که انگیزه نیک انسان را زیاد می‌کند، داشتن دوست بهتر وبالاتر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آن دوست نمره هفده آورد من هم می‌خواهم نمره هفده بیاورم، اگر او بیست آورد، من هم بیست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مسابقه ورقابت مثبت و رشد و ترقی در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رفیقش از خودش </w:t>
      </w:r>
      <w:bookmarkStart w:id="162" w:name="pg5291_44421"/>
    </w:p>
    <w:p>
      <w:pPr>
        <w:pStyle w:val="BookText"/>
        <w:rPr/>
      </w:pPr>
      <w:bookmarkEnd w:id="162"/>
      <w:r>
        <w:rPr>
          <w:rFonts w:ascii="IRNazanin" w:hAnsi="IRNazanin" w:eastAsia="IRNazanin"/>
          <w:color w:val="111111"/>
          <w:sz w:val="28"/>
          <w:sz w:val="28"/>
          <w:szCs w:val="28"/>
          <w:rtl w:val="true"/>
          <w:lang w:bidi="fa-IR"/>
        </w:rPr>
        <w:t>پایین‌تر باشد،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افراد وقتی دیدند دوست و رقیبشان فعال است، آنها هم فعال‌تر می‌شوند</w:t>
      </w:r>
      <w:r>
        <w:rPr>
          <w:rFonts w:eastAsia="IRNazanin" w:cs="IRNazanin"/>
          <w:color w:val="111111"/>
          <w:sz w:val="28"/>
          <w:szCs w:val="28"/>
          <w:rtl w:val="true"/>
          <w:lang w:bidi="fa-IR"/>
        </w:rPr>
        <w:t>.</w:t>
      </w:r>
    </w:p>
    <w:p>
      <w:pPr>
        <w:pStyle w:val="Heading3"/>
        <w:numPr>
          <w:ilvl w:val="2"/>
          <w:numId w:val="1"/>
        </w:numPr>
        <w:rPr/>
      </w:pPr>
      <w:bookmarkStart w:id="163" w:name="__RefHeading___Toc701492_581953129"/>
      <w:bookmarkStart w:id="164" w:name="_Toc57"/>
      <w:bookmarkEnd w:id="163"/>
      <w:r>
        <w:rPr/>
        <w:t>8</w:t>
      </w:r>
      <w:r>
        <w:rPr>
          <w:rtl w:val="true"/>
        </w:rPr>
        <w:t xml:space="preserve">. </w:t>
      </w:r>
      <w:r>
        <w:rPr>
          <w:rtl w:val="true"/>
        </w:rPr>
        <w:t>مقبولیت مدیر</w:t>
      </w:r>
      <w:bookmarkEnd w:id="164"/>
    </w:p>
    <w:p>
      <w:pPr>
        <w:pStyle w:val="BookText"/>
        <w:rPr/>
      </w:pPr>
      <w:r>
        <w:rPr>
          <w:rFonts w:ascii="IRNazanin" w:hAnsi="IRNazanin" w:eastAsia="IRNazanin"/>
          <w:color w:val="111111"/>
          <w:sz w:val="28"/>
          <w:sz w:val="28"/>
          <w:szCs w:val="28"/>
          <w:rtl w:val="true"/>
          <w:lang w:bidi="fa-IR"/>
        </w:rPr>
        <w:t>مدیری که در نزد کارکنانش از مقبولیت علمی، ایمانی و رفتاری برخوردار است، خود به خود در قلب آنان جای پیدا کرده و انگیزه کارمندانش را برای کار، حفظ و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زیردستان فطرتاً از کسی متابعت می‌کنند که وی را قبول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 که در ذهن زیردستانش جایگاهی ندارد، کم کاری، مسامحه و سستی در آن محیط دور از انتظار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آموزانی که مدیر و معلمشان محبوب و مورد قبول آنان است، انگیزه درس خواندن و تلاش برای پیشرفت در آنها بیشتر است</w:t>
      </w:r>
      <w:r>
        <w:rPr>
          <w:rFonts w:eastAsia="IRNazanin" w:cs="IRNazanin"/>
          <w:color w:val="111111"/>
          <w:sz w:val="28"/>
          <w:szCs w:val="28"/>
          <w:rtl w:val="true"/>
          <w:lang w:bidi="fa-IR"/>
        </w:rPr>
        <w:t>.</w:t>
      </w:r>
    </w:p>
    <w:p>
      <w:pPr>
        <w:pStyle w:val="Heading3"/>
        <w:numPr>
          <w:ilvl w:val="2"/>
          <w:numId w:val="1"/>
        </w:numPr>
        <w:rPr/>
      </w:pPr>
      <w:bookmarkStart w:id="165" w:name="__RefHeading___Toc701494_581953129"/>
      <w:bookmarkStart w:id="166" w:name="_Toc58"/>
      <w:bookmarkEnd w:id="165"/>
      <w:r>
        <w:rPr/>
        <w:t>9</w:t>
      </w:r>
      <w:r>
        <w:rPr>
          <w:rtl w:val="true"/>
        </w:rPr>
        <w:t xml:space="preserve">. </w:t>
      </w:r>
      <w:r>
        <w:rPr>
          <w:rtl w:val="true"/>
        </w:rPr>
        <w:t>امنیت شغلی</w:t>
      </w:r>
      <w:bookmarkEnd w:id="166"/>
    </w:p>
    <w:p>
      <w:pPr>
        <w:pStyle w:val="BookText"/>
        <w:rPr/>
      </w:pPr>
      <w:r>
        <w:rPr>
          <w:rFonts w:ascii="IRNazanin" w:hAnsi="IRNazanin" w:eastAsia="IRNazanin"/>
          <w:color w:val="111111"/>
          <w:sz w:val="28"/>
          <w:sz w:val="28"/>
          <w:szCs w:val="28"/>
          <w:rtl w:val="true"/>
          <w:lang w:bidi="fa-IR"/>
        </w:rPr>
        <w:t>کشاورزی که می‌داند دولت محصولش را خریداری می‌کند و کارش هدر نمی‌رود، انگیزه‌اش برای کار کردن، روز به روز افزون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کارمندی که می‌داند هر ماه مبلغ معینی درآمد خواهد داشت، از نظر روحی و ذهنی دغدغه و اضطراب نخواهد داشت و با فراغ بال کارش را انجام می‌دهد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کارگری در خانه امام رضا علیه السلام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سرکارگرش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مزد با وی طی کرده‌ای؟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بیچاره‌ای است که هرچه به وی بدهی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تو نگفته بودم که مزدش را از ابتدا مشخص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پایان کار که خواستی مزدش را بدهی چیزی هم اضافه بپرداز</w:t>
      </w:r>
      <w:r>
        <w:rPr>
          <w:rFonts w:eastAsia="IRNazanin" w:cs="IRNazanin"/>
          <w:color w:val="111111"/>
          <w:sz w:val="28"/>
          <w:szCs w:val="28"/>
          <w:rtl w:val="true"/>
          <w:lang w:bidi="fa-IR"/>
        </w:rPr>
        <w:t xml:space="preserve">. </w:t>
      </w:r>
      <w:bookmarkStart w:id="167" w:name="pg5291_44422"/>
    </w:p>
    <w:p>
      <w:pPr>
        <w:pStyle w:val="Heading3"/>
        <w:numPr>
          <w:ilvl w:val="2"/>
          <w:numId w:val="1"/>
        </w:numPr>
        <w:rPr/>
      </w:pPr>
      <w:bookmarkStart w:id="168" w:name="__RefHeading___Toc701496_581953129"/>
      <w:bookmarkStart w:id="169" w:name="_Toc59"/>
      <w:bookmarkEnd w:id="167"/>
      <w:bookmarkEnd w:id="168"/>
      <w:r>
        <w:rPr/>
        <w:t>10</w:t>
      </w:r>
      <w:r>
        <w:rPr>
          <w:rtl w:val="true"/>
        </w:rPr>
        <w:t xml:space="preserve">. </w:t>
      </w:r>
      <w:r>
        <w:rPr>
          <w:rtl w:val="true"/>
        </w:rPr>
        <w:t>جرأت و شجاعت</w:t>
      </w:r>
      <w:bookmarkEnd w:id="169"/>
    </w:p>
    <w:p>
      <w:pPr>
        <w:pStyle w:val="BookText"/>
        <w:rPr/>
      </w:pPr>
      <w:r>
        <w:rPr>
          <w:rFonts w:ascii="IRNazanin" w:hAnsi="IRNazanin" w:eastAsia="IRNazanin"/>
          <w:color w:val="111111"/>
          <w:sz w:val="28"/>
          <w:sz w:val="28"/>
          <w:szCs w:val="28"/>
          <w:rtl w:val="true"/>
          <w:lang w:bidi="fa-IR"/>
        </w:rPr>
        <w:t>ترس و اضطراب، انگیزه را تضعیف می‌کند، امّا جرأت و جسارت، انگیزه‌بخش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شجاع از اقدام و عمل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مجرد مانده‌اند و ازدواج نکرده‌اند، یا از رانندگی 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موفقیت در هر کاری جسارت است، تاجر ترسو هیچگاه تجارتش رونق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تاجر بدون جرأت، ثمری جز گرسنگی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و پیشوایان دینی، دارای روحیه حماسی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والدین لازم است که فرزندان خود را شجاع و با جرأت تربیت کنند و با انواع تمرین‌ها و تجربه‌ها و رفاقت‌ها، آنان را از خجالت و ترس نابجا دور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کاری می‌ترسی، خود را در آن قرار بده، چون ترس آن، از خود عمل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چیزهایی که انسان می‌ترسد، خیالی و 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انسان‌های شجاع و دلیر تعریف کرده و آنان را ستوده است؛ مانند حضرت ابراهیم علیه السلام که در برابر بت‌پرستان؛ سوگند یاد کرد که بت‌ها را نابود سازد و همه بت‌ها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تَاللّٰهِ لَأَکِیدَنَّ أَصْنٰامَکُمْ</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شجاعت حضرت داود نوجوان در برابر جالوت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دٰاوُدُ جٰالُوتَ وَ آتٰاهُ اللّٰهُ الْمُلْکَ وَ الْحِکْمَةَ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نوجوان دلیر چنان حمله کرد، که رهبر کفر را کشت و خداوند به خاطر این جرأت و جسارتی که داشت او را به </w:t>
      </w:r>
      <w:bookmarkStart w:id="170" w:name="pg5291_44423"/>
    </w:p>
    <w:p>
      <w:pPr>
        <w:pStyle w:val="BookText"/>
        <w:rPr/>
      </w:pPr>
      <w:bookmarkEnd w:id="170"/>
      <w:r>
        <w:rPr>
          <w:rFonts w:ascii="IRNazanin" w:hAnsi="IRNazanin" w:eastAsia="IRNazanin"/>
          <w:color w:val="111111"/>
          <w:sz w:val="28"/>
          <w:sz w:val="28"/>
          <w:szCs w:val="28"/>
          <w:rtl w:val="true"/>
          <w:lang w:bidi="fa-IR"/>
        </w:rPr>
        <w:t>مقام نبوت و پادشاهی رساند</w:t>
      </w:r>
      <w:r>
        <w:rPr>
          <w:rFonts w:eastAsia="IRNazanin" w:cs="IRNazanin"/>
          <w:color w:val="111111"/>
          <w:sz w:val="28"/>
          <w:szCs w:val="28"/>
          <w:rtl w:val="true"/>
          <w:lang w:bidi="fa-IR"/>
        </w:rPr>
        <w:t>.</w:t>
      </w:r>
    </w:p>
    <w:p>
      <w:pPr>
        <w:pStyle w:val="Heading3"/>
        <w:numPr>
          <w:ilvl w:val="2"/>
          <w:numId w:val="1"/>
        </w:numPr>
        <w:rPr/>
      </w:pPr>
      <w:bookmarkStart w:id="171" w:name="__RefHeading___Toc701498_581953129"/>
      <w:bookmarkStart w:id="172" w:name="_Toc60"/>
      <w:bookmarkEnd w:id="171"/>
      <w:r>
        <w:rPr/>
        <w:t>11</w:t>
      </w:r>
      <w:r>
        <w:rPr>
          <w:rtl w:val="true"/>
        </w:rPr>
        <w:t xml:space="preserve">. </w:t>
      </w:r>
      <w:r>
        <w:rPr>
          <w:rtl w:val="true"/>
        </w:rPr>
        <w:t>محیط و فضای عاطفی</w:t>
      </w:r>
      <w:bookmarkEnd w:id="172"/>
    </w:p>
    <w:p>
      <w:pPr>
        <w:pStyle w:val="BookText"/>
        <w:rPr/>
      </w:pPr>
      <w:r>
        <w:rPr>
          <w:rFonts w:ascii="IRNazanin" w:hAnsi="IRNazanin" w:eastAsia="IRNazanin"/>
          <w:color w:val="111111"/>
          <w:sz w:val="28"/>
          <w:sz w:val="28"/>
          <w:szCs w:val="28"/>
          <w:rtl w:val="true"/>
          <w:lang w:bidi="fa-IR"/>
        </w:rPr>
        <w:t>در محیطهای کار گروهی و اجتماعی، اگر میان افراد صمیمیت و رفاقت برقرار باشد، همه افراد هنر و توان واقعی‌شان را عرضه می‌کنند، خستگی احساس نکرده و سعی دارند در انجام وظیفه از یکدیگر پیشی بگیرند، در غیر این صورت انگیزه چندانی برای سعی و تلاش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مسافرت، انگیزه همکاری بیشتر شده و خوشی و لذتشان زیادتر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محیطهای خانوادگی که میان خانواده روابط عاطفی بیشتری حاکم باشد، اعضای خانواده برای کمک به یکدیگر تلاش دوچندان کرده و از خیررسانی به یکدیگر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جمعی که با یکدیگر کار می‌کنند، بدون عاطفه و صمیمیت و تنها براساس وظایف مشخص شده قراردادی کار کنند، حتی در حد انجام وظایف هم آنگونه که شایسته است موفق نخواهند بود</w:t>
      </w:r>
      <w:r>
        <w:rPr>
          <w:rFonts w:eastAsia="IRNazanin" w:cs="IRNazanin"/>
          <w:color w:val="111111"/>
          <w:sz w:val="28"/>
          <w:szCs w:val="28"/>
          <w:rtl w:val="true"/>
          <w:lang w:bidi="fa-IR"/>
        </w:rPr>
        <w:t>.</w:t>
      </w:r>
    </w:p>
    <w:p>
      <w:pPr>
        <w:pStyle w:val="Heading3"/>
        <w:numPr>
          <w:ilvl w:val="2"/>
          <w:numId w:val="1"/>
        </w:numPr>
        <w:rPr/>
      </w:pPr>
      <w:bookmarkStart w:id="173" w:name="__RefHeading___Toc701500_581953129"/>
      <w:bookmarkStart w:id="174" w:name="_Toc61"/>
      <w:bookmarkEnd w:id="173"/>
      <w:r>
        <w:rPr/>
        <w:t>12</w:t>
      </w:r>
      <w:r>
        <w:rPr>
          <w:rtl w:val="true"/>
        </w:rPr>
        <w:t xml:space="preserve">. </w:t>
      </w:r>
      <w:r>
        <w:rPr>
          <w:rtl w:val="true"/>
        </w:rPr>
        <w:t>عدالت</w:t>
      </w:r>
      <w:bookmarkEnd w:id="17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که در آن عدالت حاکم است، کار کردن به ویژه تولید و ابتکار مقرون به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در آن تبعیض نباشد، اداره‌ای که افرادش براساس لیاقت انتخاب شده باشند، کارگاهی که هرکس به قدر استعداد و تلاشی که کار می‌کند از منافع آن بهره‌مند شود، در چنین مجموعه‌هایی انگیزه و نشاط کار بیشتر شده و حس مسابقه در کار روز به روز شعله‌ورتر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ظلم و تبعیض برقرار باشد، استعدادها کم‌فروغ شده و گرد یأس و تنبلی روحیه آنان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رابطه جای </w:t>
      </w:r>
    </w:p>
    <w:p>
      <w:pPr>
        <w:pStyle w:val="BookText"/>
        <w:rPr/>
      </w:pPr>
      <w:r>
        <w:rPr>
          <w:rFonts w:ascii="IRNazanin" w:hAnsi="IRNazanin" w:eastAsia="IRNazanin"/>
          <w:color w:val="111111"/>
          <w:sz w:val="28"/>
          <w:sz w:val="28"/>
          <w:szCs w:val="28"/>
          <w:rtl w:val="true"/>
          <w:lang w:bidi="fa-IR"/>
        </w:rPr>
        <w:t>ضابطه را بگیرد، انگیزه‌ها به شدّت لطمه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سخنان بلند وحکمت‌های فاخر امام علی علیه السلام در این زمینه، نشان دهنده نقش عدل در ایجاد انگیزه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عدل، عامل اصلاح جامعه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یُصلِحُ البرِیَّة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چیز مثل عدل، آبادانی به‌دنبال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عمرت البُلدان بِمِثلِ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عدل برکات چند برابر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تَتَضاعَفُ البَرکات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اساس عدل و عدالت رفتار کند، خداوند رحمتش را بر او سرازیر و فراگیر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عَدَلَ فِی البِلادِ نَشَرَ اللَّهُ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عدل رفتار کند، فرمانش تأثیرگذار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عَدَلَ نَفَذَ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کسی که به عدل رفتار کند، منزلت ومحبوبیتش بیشتر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عَدَلَ عَظُمَ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بر اساس عدل رفتار کند، خداوند زمامداریش را حفظ و نگه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بِالعَدلِ حَصن اللّهُ مُلکه</w:t>
      </w:r>
      <w:r>
        <w:rPr>
          <w:rFonts w:eastAsia="IRNazanin" w:cs="IRNazanin"/>
          <w:color w:val="111111"/>
          <w:sz w:val="28"/>
          <w:szCs w:val="28"/>
          <w:rtl w:val="true"/>
          <w:lang w:bidi="fa-IR"/>
        </w:rPr>
        <w:t>)</w:t>
      </w:r>
      <w:r>
        <w:rPr>
          <w:rStyle w:val="FootnoteAnchor"/>
          <w:rtl w:val="true"/>
        </w:rPr>
        <w:footnoteReference w:id="3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خانه‌ای که والدین رفتار عادلانه دارند، فرزندان انگیزه ونشاط بیشتری برای کار و تلاش در هر زمینه‌ای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فرزندانتان به عدل رفتار کنید همان گونه که دوست دارید با شما به عدل رفتار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بین أولادکم کما تحبّون أن یعدلوا بینکم</w:t>
      </w:r>
      <w:r>
        <w:rPr>
          <w:rFonts w:eastAsia="IRNazanin" w:cs="IRNazanin"/>
          <w:color w:val="111111"/>
          <w:sz w:val="28"/>
          <w:szCs w:val="28"/>
          <w:rtl w:val="true"/>
          <w:lang w:bidi="fa-IR"/>
        </w:rPr>
        <w:t>»</w:t>
      </w:r>
      <w:r>
        <w:rPr>
          <w:rStyle w:val="FootnoteAnchor"/>
          <w:rtl w:val="true"/>
        </w:rPr>
        <w:footnoteReference w:id="35"/>
      </w:r>
      <w:bookmarkStart w:id="175" w:name="pg5291_44425"/>
    </w:p>
    <w:p>
      <w:pPr>
        <w:pStyle w:val="Heading3"/>
        <w:numPr>
          <w:ilvl w:val="2"/>
          <w:numId w:val="1"/>
        </w:numPr>
        <w:rPr/>
      </w:pPr>
      <w:bookmarkStart w:id="176" w:name="__RefHeading___Toc701502_581953129"/>
      <w:bookmarkStart w:id="177" w:name="_Toc62"/>
      <w:bookmarkEnd w:id="175"/>
      <w:bookmarkEnd w:id="176"/>
      <w:r>
        <w:rPr/>
        <w:t>13</w:t>
      </w:r>
      <w:r>
        <w:rPr>
          <w:rtl w:val="true"/>
        </w:rPr>
        <w:t xml:space="preserve">. </w:t>
      </w:r>
      <w:r>
        <w:rPr>
          <w:rtl w:val="true"/>
        </w:rPr>
        <w:t>همیاری</w:t>
      </w:r>
      <w:bookmarkEnd w:id="177"/>
    </w:p>
    <w:p>
      <w:pPr>
        <w:pStyle w:val="BookText"/>
        <w:rPr/>
      </w:pPr>
      <w:r>
        <w:rPr>
          <w:rFonts w:ascii="IRNazanin" w:hAnsi="IRNazanin" w:eastAsia="IRNazanin"/>
          <w:color w:val="111111"/>
          <w:sz w:val="28"/>
          <w:sz w:val="28"/>
          <w:szCs w:val="28"/>
          <w:rtl w:val="true"/>
          <w:lang w:bidi="fa-IR"/>
        </w:rPr>
        <w:t>تعاون و همکاری، عامل انگیزه‌های فردی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خانم خانه‌داری بخواهد تحصیل کند یا حرفه‌ای را فراگیرد، اگر مرد خانه از آن استقبال کند و کمک کار او باشد و فرزندان نیز بخشی از کارهای مادر را تقبّل کنند، در چنین جوّ همکاری، مادر نیز انگیزه و تلاشش چندبرابر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عکس‌العمل خانواده منفی باشد، از انگیزه و تلاش او کاسته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بچه‌های خانواده‌ای که بزرگترها گرفتار تضاد و تناقض و اختلافات هستند، در زندگی فاقد اراده‌ای محکم خواهند بود و در این صورت در کارشان انگیزه استوار و قوی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همکاری والدین وفرزندان به همکاری اسماعیل و پدرش ابراهیم در ساختن و بازسازی کعبه وپاکیزه نگه داشتن مسجد برای عبادت‌کنندگان اشاره می‌کند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برپدری که با فرزندش در خوبی‌ها همکاری کند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امور خانه کمک می‌کند، خداوند نامش را در دیوان شهیدان می‌نویسد</w:t>
      </w:r>
      <w:r>
        <w:rPr>
          <w:rFonts w:eastAsia="IRNazanin" w:cs="IRNazanin"/>
          <w:color w:val="111111"/>
          <w:sz w:val="28"/>
          <w:szCs w:val="28"/>
          <w:rtl w:val="true"/>
          <w:lang w:bidi="fa-IR"/>
        </w:rPr>
        <w:t>.</w:t>
      </w:r>
      <w:r>
        <w:rPr>
          <w:rStyle w:val="FootnoteAnchor"/>
          <w:rtl w:val="true"/>
        </w:rPr>
        <w:footnoteReference w:id="38"/>
      </w:r>
      <w:bookmarkStart w:id="178" w:name="pg5291_44426"/>
    </w:p>
    <w:p>
      <w:pPr>
        <w:pStyle w:val="Heading3"/>
        <w:numPr>
          <w:ilvl w:val="2"/>
          <w:numId w:val="1"/>
        </w:numPr>
        <w:rPr/>
      </w:pPr>
      <w:bookmarkStart w:id="179" w:name="__RefHeading___Toc701504_581953129"/>
      <w:bookmarkStart w:id="180" w:name="_Toc63"/>
      <w:bookmarkEnd w:id="178"/>
      <w:bookmarkEnd w:id="179"/>
      <w:r>
        <w:rPr/>
        <w:t>14</w:t>
      </w:r>
      <w:r>
        <w:rPr>
          <w:rtl w:val="true"/>
        </w:rPr>
        <w:t xml:space="preserve">. </w:t>
      </w:r>
      <w:r>
        <w:rPr>
          <w:rtl w:val="true"/>
        </w:rPr>
        <w:t>ایجاد رقابت و مسابقه</w:t>
      </w:r>
      <w:bookmarkEnd w:id="180"/>
    </w:p>
    <w:p>
      <w:pPr>
        <w:pStyle w:val="BookText"/>
        <w:rPr/>
      </w:pPr>
      <w:r>
        <w:rPr>
          <w:rFonts w:ascii="IRNazanin" w:hAnsi="IRNazanin" w:eastAsia="IRNazanin"/>
          <w:color w:val="111111"/>
          <w:sz w:val="28"/>
          <w:sz w:val="28"/>
          <w:szCs w:val="28"/>
          <w:rtl w:val="true"/>
          <w:lang w:bidi="fa-IR"/>
        </w:rPr>
        <w:t>رقابت‌های مثبت، تأثیر بسیار نیکویی در پیدایش و تقویت انگیزه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رقابتی که در آن گناه و تحقیر و تخریب دیگران و انتقام‌گیری و تهمت و سؤظن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میدان مسابقه است و اسلام به مسابقه در جنبه‌های مختلف زندگی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در خانه و میان اعضای خانواده، در اداره و محیط اجتماعی، مدرسه و دانشگاه و کارخانه، فضای مسابقه و رقابت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برای آوردن تخت بلقیس از منطقه سبأ، میان کارگزاران خود رقابت ایجاد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می‌تواند سریع‌تر آن را بیاورد؟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بلند شدن از جایگاهت آن را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تَقُومَ مِنْ مَقٰامِکَ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بهم زدن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یَرْتَدَّ إِلَیْکَ طَرْفُکَ</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تشویق به رقابت در کارهای خیر را قرآن با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و حضرت علی علیه السلام در دعای کمیل از خداوند می‌خواهد که در میدان مسابقه شرکت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أسرح إلیک فی میادین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میدان‌های مسابقات بر همه پیشینیان سبقت گیرم و از همه شتابندگان به درگاهت زودترآیم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اسلام به مسابقه تیراندازی، اسب سواری، شنا و کشتی تشویق </w:t>
      </w:r>
    </w:p>
    <w:p>
      <w:pPr>
        <w:pStyle w:val="BookText"/>
        <w:rPr/>
      </w:pPr>
      <w:r>
        <w:rPr>
          <w:rFonts w:ascii="IRNazanin" w:hAnsi="IRNazanin" w:eastAsia="IRNazanin"/>
          <w:color w:val="111111"/>
          <w:sz w:val="28"/>
          <w:sz w:val="28"/>
          <w:szCs w:val="28"/>
          <w:rtl w:val="true"/>
          <w:lang w:bidi="fa-IR"/>
        </w:rPr>
        <w:t>کرده و توجه ویژه‌ای به نوع جایزه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به برنده یک کاپ، یا گلدان یا مدال و وسایل مصرفی جایزه می‌دهند، امّا پیغمبر ما برای برندگان مسابقات، جوایز کاربردی و تولیدی مفید اهدا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شتر حامله و یا درخت خرمای میوه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بسیار تأسّف است که امروزه به جای رشد وپیشرفت و رقابت سالم، مسابقات معمولا منفی و در فضایی آلوده از کینه و حسادت بوده و همه به دنبال تخریب وتضعیف یکدیگرند و در تجمل‌گرایی وچشم هم‌چشمی وبه رخ کشیدن دارایی خود از یکدیگر سبقت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خیر از هم سبقت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توصیف مؤمنان عابد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 فِی الْخَیْرٰاتِ وَ أُولٰئِکَ مِنَ الصّٰالِحِینَ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خدمت می‌کند، من چرا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درسش را می‌خواند، نماز می‌خواند، رابطه با خدا دارد، من چرا چنین نباشم؟</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عدّه‌ای از خود گذشتند و دیگران را بر خود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بنگر خود کجای 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از طریق برگزاری مسابقه در مسائل مختلف معنوی، علمی وآموزشی و در ورزش و تربیت بدنی انگیزه ایجاد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خود در مسابقات اسب سواری و تیراندازی شرکت می‌کرد و یا در آن مسابقات جایزه می‌داد</w:t>
      </w:r>
      <w:r>
        <w:rPr>
          <w:rFonts w:eastAsia="IRNazanin" w:cs="IRNazanin"/>
          <w:color w:val="111111"/>
          <w:sz w:val="28"/>
          <w:szCs w:val="28"/>
          <w:rtl w:val="true"/>
          <w:lang w:bidi="fa-IR"/>
        </w:rPr>
        <w:t>.</w:t>
      </w:r>
      <w:r>
        <w:rPr>
          <w:rStyle w:val="FootnoteAnchor"/>
          <w:rtl w:val="true"/>
        </w:rPr>
        <w:footnoteReference w:id="3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رسید که عده‌ای از مشرکان به قصد دستبرد به گوسفندان مردم به </w:t>
      </w:r>
      <w:bookmarkStart w:id="181" w:name="pg5291_44428"/>
    </w:p>
    <w:p>
      <w:pPr>
        <w:pStyle w:val="BookText"/>
        <w:rPr/>
      </w:pPr>
      <w:bookmarkEnd w:id="181"/>
      <w:r>
        <w:rPr>
          <w:rFonts w:ascii="IRNazanin" w:hAnsi="IRNazanin" w:eastAsia="IRNazanin"/>
          <w:color w:val="111111"/>
          <w:sz w:val="28"/>
          <w:sz w:val="28"/>
          <w:szCs w:val="28"/>
          <w:rtl w:val="true"/>
          <w:lang w:bidi="fa-IR"/>
        </w:rPr>
        <w:t>اطراف مدینه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جمعی از اصحاب برای سرکوبی آنان از مدینه خارج شدند و مشرکان را فراری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برگشت، قتاده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مایلید با هم مسابقه بدهیم؟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دادند و پیامبر برنده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انس بن مالک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رسول خدا شما مسابقه داشتید؟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یکبار پیامبر با اسبی که بر آن سوار بود مسابقه گذارد و پس از برنده شدن بسیار خوشحال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روزی رسول خدا صلی الله علیه و آله به صحرا رفت و چوپانی که به قدرت و زور بازو مشهور بود،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با من کشتی بگیری؟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او کشتی گرفت و بر او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با او کشتی گرفت و او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کسی نتوانسته بود پشت مرا به زمین بزند، اکنون دینت را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را به او عرضه کرد و او مسلمان شد و آن حضرت دو گوسفندش را به او بازگرداند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82" w:name="__RefHeading___Toc701506_581953129"/>
      <w:bookmarkStart w:id="183" w:name="_Toc64"/>
      <w:bookmarkEnd w:id="182"/>
      <w:r>
        <w:rPr/>
        <w:t>15</w:t>
      </w:r>
      <w:r>
        <w:rPr>
          <w:rtl w:val="true"/>
        </w:rPr>
        <w:t xml:space="preserve">. </w:t>
      </w:r>
      <w:r>
        <w:rPr>
          <w:rtl w:val="true"/>
        </w:rPr>
        <w:t>چشم پوشی از لغزش ها</w:t>
      </w:r>
      <w:bookmarkEnd w:id="183"/>
    </w:p>
    <w:p>
      <w:pPr>
        <w:pStyle w:val="BookText"/>
        <w:rPr/>
      </w:pPr>
      <w:r>
        <w:rPr>
          <w:rFonts w:ascii="IRNazanin" w:hAnsi="IRNazanin" w:eastAsia="IRNazanin"/>
          <w:color w:val="111111"/>
          <w:sz w:val="28"/>
          <w:sz w:val="28"/>
          <w:szCs w:val="28"/>
          <w:rtl w:val="true"/>
          <w:lang w:bidi="fa-IR"/>
        </w:rPr>
        <w:t>عفو و اغماض نسبت به کسی که مسئولیتی را بر عهده داشته و درست انجام نداده، فرصتی است تا فرد با انگیزه‌ای دو چندان کار را از سر گیرد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 و نوجوانان باید وارد میدان عمل شوند تا در میان یک دور آزمون </w:t>
      </w:r>
    </w:p>
    <w:p>
      <w:pPr>
        <w:pStyle w:val="BookText"/>
        <w:rPr/>
      </w:pPr>
      <w:r>
        <w:rPr>
          <w:rFonts w:ascii="IRNazanin" w:hAnsi="IRNazanin" w:eastAsia="IRNazanin"/>
          <w:color w:val="111111"/>
          <w:sz w:val="28"/>
          <w:sz w:val="28"/>
          <w:szCs w:val="28"/>
          <w:rtl w:val="true"/>
          <w:lang w:bidi="fa-IR"/>
        </w:rPr>
        <w:t>و خطا، تجربه بیاموزند و بزرگترها از خطاهای آنان درگذرند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افراد مجال و فرصت عمل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مسئول اداره یا مسئول یک جامعه اگر از سعه صدر بی‌بهره باشد، افراد زیر دستش را از رشد محروم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انگیزه‌ای که از طریق تنبیه، ترس و مجازات پدید آید، دوام ندارد و چنین انگیزه‌ای برای رشد شخصیت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عفو، تسامح، از عوامل بسیار مهم در پرورش و ایجاد انگیزه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درس را در ضمن قصه حضرت یونس علیه السلام یادآوری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یونس علیه السلام از هدایت مردم زمانه‌اش مأیوس گردید، با حالت قهر از آنها جدا شده و سوار بر کشتی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دچار طوفان شد و چاره کار را در سبک کردن بار و سپس نفرات کشتی دیدند، که برای نجات همگان، برخی فدای دیگران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زدند و آن حضرت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گرفتند و به دریا افکندند و نهنگی حضرت یونس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درون شکم ماهی و در آن ظلمات، به مناجات پرداخته و از اینکه چرا مردم را تنها گذارده، از خدا طلب بخشش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گذشت چند روز، نهنگ وی را به ساحل دریا افکند و دوباره ماموریت پیدا کرد به آن شهر برگردد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مردم آن شهر که پس از رفتن پیامبر از میانشان متنبه شدند، به درگاه خداوند توبه کرده و ایمان آورده بودند، خداوند نیز عذاب را از آنان برداشت و دوباره حضرت یونس را به سوی آنان فرستاد</w:t>
      </w:r>
      <w:r>
        <w:rPr>
          <w:rFonts w:eastAsia="IRNazanin" w:cs="IRNazanin"/>
          <w:color w:val="111111"/>
          <w:sz w:val="28"/>
          <w:szCs w:val="28"/>
          <w:rtl w:val="true"/>
          <w:lang w:bidi="fa-IR"/>
        </w:rPr>
        <w:t xml:space="preserve">. </w:t>
      </w:r>
      <w:bookmarkStart w:id="184" w:name="pg5291_44430"/>
    </w:p>
    <w:p>
      <w:pPr>
        <w:pStyle w:val="Heading3"/>
        <w:numPr>
          <w:ilvl w:val="2"/>
          <w:numId w:val="1"/>
        </w:numPr>
        <w:rPr/>
      </w:pPr>
      <w:bookmarkStart w:id="185" w:name="__RefHeading___Toc701508_581953129"/>
      <w:bookmarkStart w:id="186" w:name="_Toc65"/>
      <w:bookmarkEnd w:id="184"/>
      <w:bookmarkEnd w:id="185"/>
      <w:r>
        <w:rPr/>
        <w:t>16</w:t>
      </w:r>
      <w:r>
        <w:rPr>
          <w:rtl w:val="true"/>
        </w:rPr>
        <w:t xml:space="preserve">. </w:t>
      </w:r>
      <w:r>
        <w:rPr>
          <w:rtl w:val="true"/>
        </w:rPr>
        <w:t>کار متناسب با استعداد</w:t>
      </w:r>
      <w:bookmarkEnd w:id="186"/>
    </w:p>
    <w:p>
      <w:pPr>
        <w:pStyle w:val="BookText"/>
        <w:rPr/>
      </w:pPr>
      <w:r>
        <w:rPr>
          <w:rFonts w:ascii="IRNazanin" w:hAnsi="IRNazanin" w:eastAsia="IRNazanin"/>
          <w:color w:val="111111"/>
          <w:sz w:val="28"/>
          <w:sz w:val="28"/>
          <w:szCs w:val="28"/>
          <w:rtl w:val="true"/>
          <w:lang w:bidi="fa-IR"/>
        </w:rPr>
        <w:t>عامل استعداد در میان بقیه‌ی عوامل نقش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به عهده‌ی افراد واگذار می‌شود حتماً باید با استعداد و توانایی‌های آنان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استعداد خاص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افرادی که در رشته‌ای که استعداد ندارند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مراکز آموزشی نظیر دانشگاه‌ها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افرادی که استعداد ادبیات دارند و در رشته‌ی پزشکی یا مهندسی درس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سرنوشت چنین دانشجویانی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پزشک شوند به دلیل عدم علاقه، پزشک خوبی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پدرش پزشک بود و دوست داشت پسرش نیز طبیب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دانشکده‌ی پزشکی فرستاد، امّا پسر موفّقیتی نداشت، پدرش او را به کلیسا فرستاد تا کشیش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رشته هم شکست خورد، زیرا این رشته هم مطابق ذوق و استعداد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رشته‌ی علوم طبیعی رفت و در این رشته موفّق شده و نبوغ خاصّی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هرکس باید استعداد و تمایلات ذاتی خود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بنده استعداد شعر و شاعری ندارم و از این جهت کمتر شعر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اعتباراتی که به غلط در جامعه هزینه می‌شود، عامل مهمی در انحراف استعدادهاست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مواجه می‌شویم با دخترانی که استعداد خیاطی فوق‌العاده‌ای دارند، امّا چون دختران فامیل دیپلم گرفته‌اند یا دانشگاه رفته‌اند، با زور می‌خواهد دیپلم یا لیسانس بگیرد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اجتماعی در این نوع ارزش سازی فوق‌العاده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رسانه‌های جمعی و مقررات و خدمات و تحصیلات دولتی و انواع بیمه‌ها و </w:t>
      </w:r>
      <w:bookmarkStart w:id="187" w:name="pg5291_44431"/>
    </w:p>
    <w:p>
      <w:pPr>
        <w:pStyle w:val="BookText"/>
        <w:rPr/>
      </w:pPr>
      <w:bookmarkEnd w:id="187"/>
      <w:r>
        <w:rPr>
          <w:rFonts w:ascii="IRNazanin" w:hAnsi="IRNazanin" w:eastAsia="IRNazanin"/>
          <w:color w:val="111111"/>
          <w:sz w:val="28"/>
          <w:sz w:val="28"/>
          <w:szCs w:val="28"/>
          <w:rtl w:val="true"/>
          <w:lang w:bidi="fa-IR"/>
        </w:rPr>
        <w:t>مزایا و جایگاه اجتماعی و تبلیغات فرهنگ مردم را آنگونه هدایت کنند که مردم بدانند که یک خیاط یا آشپز موفق قطعاً از یک مهندس ناموفق سهم بیشتری در رفع نیازمندی‌های جامعه دارد</w:t>
      </w:r>
      <w:r>
        <w:rPr>
          <w:rFonts w:eastAsia="IRNazanin" w:cs="IRNazanin"/>
          <w:color w:val="111111"/>
          <w:sz w:val="28"/>
          <w:szCs w:val="28"/>
          <w:rtl w:val="true"/>
          <w:lang w:bidi="fa-IR"/>
        </w:rPr>
        <w:t>.</w:t>
      </w:r>
    </w:p>
    <w:p>
      <w:pPr>
        <w:pStyle w:val="Heading3"/>
        <w:numPr>
          <w:ilvl w:val="2"/>
          <w:numId w:val="1"/>
        </w:numPr>
        <w:rPr/>
      </w:pPr>
      <w:bookmarkStart w:id="188" w:name="__RefHeading___Toc701510_581953129"/>
      <w:bookmarkStart w:id="189" w:name="_Toc66"/>
      <w:bookmarkEnd w:id="188"/>
      <w:r>
        <w:rPr/>
        <w:t>17</w:t>
      </w:r>
      <w:r>
        <w:rPr>
          <w:rtl w:val="true"/>
        </w:rPr>
        <w:t xml:space="preserve">. </w:t>
      </w:r>
      <w:r>
        <w:rPr>
          <w:rtl w:val="true"/>
        </w:rPr>
        <w:t>توصیه دیگران</w:t>
      </w:r>
      <w:bookmarkEnd w:id="189"/>
    </w:p>
    <w:p>
      <w:pPr>
        <w:pStyle w:val="BookText"/>
        <w:rPr/>
      </w:pPr>
      <w:r>
        <w:rPr>
          <w:rFonts w:ascii="IRNazanin" w:hAnsi="IRNazanin" w:eastAsia="IRNazanin"/>
          <w:color w:val="111111"/>
          <w:sz w:val="28"/>
          <w:sz w:val="28"/>
          <w:szCs w:val="28"/>
          <w:rtl w:val="true"/>
          <w:lang w:bidi="fa-IR"/>
        </w:rPr>
        <w:t>سفارش افراد متعدّد نسبت به کاری که بر عهده‌ی انسان است یا قرار است بر عهده‌ی وی گذاشته شود، موجبات پدید آمدن 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دیگران، نقش فلش راهنما و جرقه‌ای در ذهن انسان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من نامه‌های متعدّدی از طرف مخاطبین برنامه‌هایم دریافت می‌کنم و جهت برنامه‌ها را به سمت آن توصیه‌ها تغییر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توصیه به خوبی‌ها وپذیرش توصیه دلسوزان، جزو وظایف و فرهنگ عمومی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توصیه رهبران دینی به مردم و پذیرش آن از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توصیه‌های خداوند به انبیا وسفارش‌های پیامبران وامامان به مردم، بخشی از معارف دینی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بزرگان از دیگران تقاضای نصیحت و توصیه داشتند</w:t>
      </w:r>
      <w:r>
        <w:rPr>
          <w:rFonts w:eastAsia="IRNazanin" w:cs="IRNazanin"/>
          <w:color w:val="111111"/>
          <w:sz w:val="28"/>
          <w:szCs w:val="28"/>
          <w:rtl w:val="true"/>
          <w:lang w:bidi="fa-IR"/>
        </w:rPr>
        <w:t>.</w:t>
      </w:r>
    </w:p>
    <w:p>
      <w:pPr>
        <w:pStyle w:val="Heading3"/>
        <w:numPr>
          <w:ilvl w:val="2"/>
          <w:numId w:val="1"/>
        </w:numPr>
        <w:rPr/>
      </w:pPr>
      <w:bookmarkStart w:id="190" w:name="__RefHeading___Toc701512_581953129"/>
      <w:bookmarkStart w:id="191" w:name="_Toc67"/>
      <w:bookmarkEnd w:id="190"/>
      <w:r>
        <w:rPr/>
        <w:t>18</w:t>
      </w:r>
      <w:r>
        <w:rPr>
          <w:rtl w:val="true"/>
        </w:rPr>
        <w:t xml:space="preserve">. </w:t>
      </w:r>
      <w:r>
        <w:rPr>
          <w:rtl w:val="true"/>
        </w:rPr>
        <w:t>نقش الگویی مسئولان</w:t>
      </w:r>
      <w:bookmarkEnd w:id="191"/>
    </w:p>
    <w:p>
      <w:pPr>
        <w:pStyle w:val="BookText"/>
        <w:rPr/>
      </w:pPr>
      <w:r>
        <w:rPr>
          <w:rFonts w:ascii="IRNazanin" w:hAnsi="IRNazanin" w:eastAsia="IRNazanin"/>
          <w:color w:val="111111"/>
          <w:sz w:val="28"/>
          <w:sz w:val="28"/>
          <w:szCs w:val="28"/>
          <w:rtl w:val="true"/>
          <w:lang w:bidi="fa-IR"/>
        </w:rPr>
        <w:t>خداوند به پیامبر اکرم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استقامت کن همان گونه که پیامبران بزرگ استقامت کردند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روشهای مرسوم قرآن کریم برای تربیت، معرفی الگو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و پیروانش را به عنوان الگوی برتر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لَکُمْ أُسْوَةٌ حَسَنَةٌ فِی إِبْرٰاهِیمَ وَ الَّذِینَ 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اسلام را به عنوان الگوی برتر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الگوی پاکدامنی را حضرت یوسف، الگوی مقاومت را همسر فرعون، الگوی صبوری در بیماری و مشکلات را حضرت ایّوب، الگوی مبارزه با طاغوت را حضرت موسی، الگوی حکومت صالحان را حضرت سلیمان، الگوی قضاوت صالحان را حضرت داود، الگوی سازندگی را ذوالقرنین و الگوی ایثار وفداکاری فردی و خانوادگی را امام علی و خانواده‌اش علیهم السلام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دین رؤسایشان هستند، اشاره به این است که مسئولان در رشد و ایجاد انگیزه در زیردستان نقش فوق‌العاده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 که منظم، نسبت به بیت‌المال دقیق، وقت‌شناس و قبل از هر دستوری خود عامل به دستور است، قبل از همه‌ی کارمندان در اداره و محل کار حاضر می‌شود، طبیعتاً پرسنلی منظم، وقت‌شناس و دقیق تربیت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زبانی گویاتر از زبان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 که عامل است خودش به تنهایی سازمان تبلیغات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مدیر نالایق یا وقت نشناس و بی‌نظم و بدون عمل بود، پرسنل به خود حق می‌دهند که بی‌دقت، بی‌نظم، و کم کار باشند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وقتی به دیگران دستور درود فرستادن بر پیامبرش را صادر می‌فرماید، ابتدا نقش خودش و فرشتگان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بخشنامه صادر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صَلُّوا عَلَیْهِ </w:t>
      </w:r>
      <w:bookmarkStart w:id="192" w:name="pg5291_44433"/>
    </w:p>
    <w:p>
      <w:pPr>
        <w:pStyle w:val="BookText"/>
        <w:rPr/>
      </w:pPr>
      <w:bookmarkEnd w:id="192"/>
      <w:r>
        <w:rPr>
          <w:rFonts w:ascii="Amiri" w:hAnsi="Amiri" w:eastAsia="Amiri" w:cs="Amiri"/>
          <w:color w:val="111111"/>
          <w:sz w:val="28"/>
          <w:sz w:val="28"/>
          <w:szCs w:val="28"/>
          <w:rtl w:val="true"/>
          <w:lang w:bidi="ar-SA"/>
        </w:rPr>
        <w:t>وَ سَلِّمُوا تَسْلِیماً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خدمت مقام معظم رهبری بودم، ایشان هنگام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نماز بخوانیم با یک لامپ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فیلمبرداری که نمی‌خواهیم بکنیم، مهمان خارجی هم که نداریم، می‌خواهیم نماز بخوانیم، یک لامپ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من این را دیدم، خودم هم که می‌خواهم نماز بخوانم، لامپ‌های اضافه را خاموش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رفتار مسئولان در زیردستان اثر می‌گذارد</w:t>
      </w:r>
      <w:r>
        <w:rPr>
          <w:rFonts w:eastAsia="IRNazanin" w:cs="IRNazanin"/>
          <w:color w:val="111111"/>
          <w:sz w:val="28"/>
          <w:szCs w:val="28"/>
          <w:rtl w:val="true"/>
          <w:lang w:bidi="fa-IR"/>
        </w:rPr>
        <w:t>.</w:t>
      </w:r>
    </w:p>
    <w:p>
      <w:pPr>
        <w:pStyle w:val="Heading3"/>
        <w:numPr>
          <w:ilvl w:val="2"/>
          <w:numId w:val="1"/>
        </w:numPr>
        <w:rPr/>
      </w:pPr>
      <w:bookmarkStart w:id="193" w:name="__RefHeading___Toc701514_581953129"/>
      <w:bookmarkStart w:id="194" w:name="_Toc68"/>
      <w:bookmarkEnd w:id="193"/>
      <w:r>
        <w:rPr/>
        <w:t>19</w:t>
      </w:r>
      <w:r>
        <w:rPr>
          <w:rtl w:val="true"/>
        </w:rPr>
        <w:t xml:space="preserve">. </w:t>
      </w:r>
      <w:r>
        <w:rPr>
          <w:rtl w:val="true"/>
        </w:rPr>
        <w:t>مشورت و مشاوره</w:t>
      </w:r>
      <w:bookmarkEnd w:id="194"/>
    </w:p>
    <w:p>
      <w:pPr>
        <w:pStyle w:val="BookText"/>
        <w:rPr/>
      </w:pPr>
      <w:r>
        <w:rPr>
          <w:rFonts w:ascii="IRNazanin" w:hAnsi="IRNazanin" w:eastAsia="IRNazanin"/>
          <w:color w:val="111111"/>
          <w:sz w:val="28"/>
          <w:sz w:val="28"/>
          <w:szCs w:val="28"/>
          <w:rtl w:val="true"/>
          <w:lang w:bidi="fa-IR"/>
        </w:rPr>
        <w:t>مشورت و مشاوره، باعث استحکام و تقویت انگیزه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اصل موضوع یا انجام عملی دچار تردید می‌شویم، با خبرگان به مشورت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نشست‌ها، تقویت اراده و اطمینان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 اکثریت هم همین نقش را دارد، با این فرق که میان مشورت و رأی اکثریت تفاوت است؛ زیرا شور یعنی بهترین رأی، نه بیشترین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از بهترین رأی مطلع می‌شویم خود تصمیم می‌گیریم که کدام رای را انتخاب کنیم، امّا در رأی اکثریت لزوماً اکثریت بهترین‌ها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گاهی راهی برای شناخت بهترین‌ها پیدا نمی‌کنیم، آن وقت می‌گوئیم بهترین راه حل، رأی اکثریت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در مشورت سلسله مراتب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دیگر مشورت در ازدیاد انگیزه، کم کردن موانع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موانع، وجود حسودان و تنگ‌نظرهاست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حسادت را از بین </w:t>
      </w:r>
      <w:bookmarkStart w:id="195" w:name="pg5291_44434"/>
    </w:p>
    <w:p>
      <w:pPr>
        <w:pStyle w:val="BookText"/>
        <w:rPr/>
      </w:pPr>
      <w:bookmarkEnd w:id="195"/>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طرف مشورت قرار می‌گیرد، احساس می‌کند مورد احترام واقع شده و در صورت موفقیت، خود را در آن سهیم می‌بیند و مانع‌تراشی نمی‌کند</w:t>
      </w:r>
      <w:r>
        <w:rPr>
          <w:rFonts w:eastAsia="IRNazanin" w:cs="IRNazanin"/>
          <w:color w:val="111111"/>
          <w:sz w:val="28"/>
          <w:szCs w:val="28"/>
          <w:rtl w:val="true"/>
          <w:lang w:bidi="fa-IR"/>
        </w:rPr>
        <w:t>.</w:t>
      </w:r>
    </w:p>
    <w:p>
      <w:pPr>
        <w:pStyle w:val="Heading3"/>
        <w:numPr>
          <w:ilvl w:val="2"/>
          <w:numId w:val="1"/>
        </w:numPr>
        <w:rPr/>
      </w:pPr>
      <w:bookmarkStart w:id="196" w:name="__RefHeading___Toc701516_581953129"/>
      <w:bookmarkStart w:id="197" w:name="_Toc69"/>
      <w:bookmarkEnd w:id="196"/>
      <w:r>
        <w:rPr/>
        <w:t>20</w:t>
      </w:r>
      <w:r>
        <w:rPr>
          <w:rtl w:val="true"/>
        </w:rPr>
        <w:t xml:space="preserve">. </w:t>
      </w:r>
      <w:r>
        <w:rPr>
          <w:rtl w:val="true"/>
        </w:rPr>
        <w:t>استفاده از تجربیات دیگران</w:t>
      </w:r>
      <w:bookmarkEnd w:id="197"/>
    </w:p>
    <w:p>
      <w:pPr>
        <w:pStyle w:val="BookText"/>
        <w:rPr/>
      </w:pPr>
      <w:r>
        <w:rPr>
          <w:rFonts w:ascii="IRNazanin" w:hAnsi="IRNazanin" w:eastAsia="IRNazanin"/>
          <w:color w:val="111111"/>
          <w:sz w:val="28"/>
          <w:sz w:val="28"/>
          <w:szCs w:val="28"/>
          <w:rtl w:val="true"/>
          <w:lang w:bidi="fa-IR"/>
        </w:rPr>
        <w:t>یکی از عواملی که انسان را از تردید خارج می‌کند و انگیزه را محکم می‌سازد، حرکت در راهی است که دیگران آن را پیموده و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 نفی ابتکار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همه‌ی انسان‌ها به دلیل ظرفیت‌های مختلف، دارای جسارت ابتکار و ابداع نیستند و لازم است راه‌های دیگران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در آشپزی یا خیاطی یا آرایشگری مهارت کافی پیدا نکرده، بهتر است از الگوهای انجام شده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هنوز مقدمات لازم برای تحقیقات را کسب نکرده، فکر نظریه‌پردازی را باید از سرش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آرامشی که در سایه تبعیت از راه‌های رفته در انسان پدید می‌آید همچون موتوری است که محرک اقدامات بعدی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دستورالعمل به استاندارش مالک اشتر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طرح دوستی بریز که اهل تجربه باشند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فرزندش امام حسن علیه السلام یادآوری می‌کند که با تصمیم جدّی به استقبال اموری بشتابد که اندیشمندان و اهل تجربه، زحمت آزمون آن را کشیده و او را از تلاش بیشتر بی‌نیاز ساخته‌اند، تا خیراتی که نصیب آنان شده به او هم برسد</w:t>
      </w:r>
      <w:r>
        <w:rPr>
          <w:rFonts w:eastAsia="IRNazanin" w:cs="IRNazanin"/>
          <w:color w:val="111111"/>
          <w:sz w:val="28"/>
          <w:szCs w:val="28"/>
          <w:rtl w:val="true"/>
          <w:lang w:bidi="fa-IR"/>
        </w:rPr>
        <w:t>.</w:t>
      </w:r>
      <w:r>
        <w:rPr>
          <w:rStyle w:val="FootnoteAnchor"/>
          <w:rtl w:val="true"/>
        </w:rPr>
        <w:footnoteReference w:id="45"/>
      </w:r>
      <w:bookmarkStart w:id="198" w:name="pg5291_44435"/>
    </w:p>
    <w:p>
      <w:pPr>
        <w:pStyle w:val="BookText"/>
        <w:rPr/>
      </w:pPr>
      <w:bookmarkEnd w:id="198"/>
      <w:r>
        <w:rPr>
          <w:rFonts w:ascii="IRNazanin" w:hAnsi="IRNazanin" w:eastAsia="IRNazanin"/>
          <w:color w:val="111111"/>
          <w:sz w:val="28"/>
          <w:sz w:val="28"/>
          <w:szCs w:val="28"/>
          <w:rtl w:val="true"/>
          <w:lang w:bidi="fa-IR"/>
        </w:rPr>
        <w:t>همچنین آن حضرت میوه و نتیجه تجربه را انتخاب و گزینش خوب 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تجربه‌ای درسی است و هرکه خود را از تجربه‌ها بی‌نیاز بداند، چشم‌انداز آینده را نخواهد دید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بهترین وسیله اطلاع از تجربیات گذشتگان، کتاب و مطالعه آن است</w:t>
      </w:r>
      <w:r>
        <w:rPr>
          <w:rFonts w:eastAsia="IRNazanin" w:cs="IRNazanin"/>
          <w:color w:val="111111"/>
          <w:sz w:val="28"/>
          <w:szCs w:val="28"/>
          <w:rtl w:val="true"/>
          <w:lang w:bidi="fa-IR"/>
        </w:rPr>
        <w:t>.</w:t>
      </w:r>
    </w:p>
    <w:p>
      <w:pPr>
        <w:pStyle w:val="Heading3"/>
        <w:numPr>
          <w:ilvl w:val="2"/>
          <w:numId w:val="1"/>
        </w:numPr>
        <w:rPr/>
      </w:pPr>
      <w:bookmarkStart w:id="199" w:name="__RefHeading___Toc701518_581953129"/>
      <w:bookmarkStart w:id="200" w:name="_Toc70"/>
      <w:bookmarkEnd w:id="199"/>
      <w:r>
        <w:rPr/>
        <w:t>21</w:t>
      </w:r>
      <w:r>
        <w:rPr>
          <w:rtl w:val="true"/>
        </w:rPr>
        <w:t xml:space="preserve">. </w:t>
      </w:r>
      <w:r>
        <w:rPr>
          <w:rtl w:val="true"/>
        </w:rPr>
        <w:t>تنوّع</w:t>
      </w:r>
      <w:bookmarkEnd w:id="200"/>
    </w:p>
    <w:p>
      <w:pPr>
        <w:pStyle w:val="BookText"/>
        <w:rPr/>
      </w:pPr>
      <w:r>
        <w:rPr>
          <w:rFonts w:ascii="IRNazanin" w:hAnsi="IRNazanin" w:eastAsia="IRNazanin"/>
          <w:color w:val="111111"/>
          <w:sz w:val="28"/>
          <w:sz w:val="28"/>
          <w:szCs w:val="28"/>
          <w:rtl w:val="true"/>
          <w:lang w:bidi="fa-IR"/>
        </w:rPr>
        <w:t>تنوّع در انجام یک کار و به طور کلی در حیات تکوینی و تشریعی یک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به دلیل تکرارهایی که وجود دارد، روح انسان دچار ملالت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رفع ملالت و کسالت و تقویت نشاط و شادابی، تنوّع بخشیدن به کار و محیط کار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در لباس، نشاط ایجاد می‌کند؛ لباس کار، لباس جنگ، لباس عبادت، لباس استراحت، لباس مهمانی، لباس احرام و لباس عروسی، هر کدام به شکل و رنگ ومدل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در صدا، یک نماز را آهسته بخوان، یک نماز را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نوگرا وتنوّع‌طلب است، از این رو خداوند جهان آفرینش را با تنوع در اختیار بشر گذاشته است؛</w:t>
      </w:r>
    </w:p>
    <w:p>
      <w:pPr>
        <w:pStyle w:val="BookText"/>
        <w:rPr/>
      </w:pPr>
      <w:r>
        <w:rPr>
          <w:rFonts w:ascii="Amiri" w:hAnsi="Amiri" w:eastAsia="Amiri" w:cs="Amiri"/>
          <w:color w:val="111111"/>
          <w:sz w:val="28"/>
          <w:sz w:val="28"/>
          <w:szCs w:val="28"/>
          <w:rtl w:val="true"/>
          <w:lang w:bidi="ar-SA"/>
        </w:rPr>
        <w:t>تنوّع در خاک و زمین،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الْأَرْضِ قِطَعٌ مُتَجٰاوِرٰاتٌ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رنگارنگی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بِهِ زَرْعاً مُخْتَلِفاً أَلْوٰانُهُ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تنوّع در میوه‌ها،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بِهِ ثَمَرٰاتٍ مُخْتَلِفاً أَلْوٰانُهٰا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در شکل و رنگ و زبان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آیٰاتِهِ خَلْقُ السَّمٰاوٰاتِ وَ الْأَرْضِ وَ </w:t>
      </w:r>
      <w:bookmarkStart w:id="201" w:name="pg5291_44436"/>
    </w:p>
    <w:p>
      <w:pPr>
        <w:pStyle w:val="BookText"/>
        <w:rPr/>
      </w:pPr>
      <w:bookmarkEnd w:id="201"/>
      <w:r>
        <w:rPr>
          <w:rFonts w:ascii="Amiri" w:hAnsi="Amiri" w:eastAsia="Amiri" w:cs="Amiri"/>
          <w:color w:val="111111"/>
          <w:sz w:val="28"/>
          <w:sz w:val="28"/>
          <w:szCs w:val="28"/>
          <w:rtl w:val="true"/>
          <w:lang w:bidi="ar-SA"/>
        </w:rPr>
        <w:t>اِخْتِلاٰفُ أَلْسِنَتِکُمْ وَ أَلْوٰانِکُمْ إِنَّ فِی ذٰلِکَ لَآیٰاتٍ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به راستی اگر همه آدمها مثل آجرهای یک ساختمان یک شکل ویک قدّ و یک اندازه بودند، زندگی چه وضعی پیدا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می‌بینیم که شکل درختان، برگ درختان وگل و شکوفه آنها، حتی رنگ سبز آنها گوناگون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مهندس کشاورزی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موزه باغ در پاریس بیش از پنج هزار نوع انگور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در دنیای حشرات، پرندگان، چرندگان و به ویژه تنوع در موجودات دریایی، انسان را به شگفتی وامی‌دارد</w:t>
      </w:r>
      <w:r>
        <w:rPr>
          <w:rFonts w:eastAsia="IRNazanin" w:cs="IRNazanin"/>
          <w:color w:val="111111"/>
          <w:sz w:val="28"/>
          <w:szCs w:val="28"/>
          <w:rtl w:val="true"/>
          <w:lang w:bidi="fa-IR"/>
        </w:rPr>
        <w:t>.</w:t>
      </w:r>
    </w:p>
    <w:p>
      <w:pPr>
        <w:pStyle w:val="Heading3"/>
        <w:numPr>
          <w:ilvl w:val="2"/>
          <w:numId w:val="1"/>
        </w:numPr>
        <w:rPr/>
      </w:pPr>
      <w:bookmarkStart w:id="202" w:name="__RefHeading___Toc701520_581953129"/>
      <w:bookmarkStart w:id="203" w:name="_Toc71"/>
      <w:bookmarkEnd w:id="202"/>
      <w:r>
        <w:rPr/>
        <w:t>22</w:t>
      </w:r>
      <w:r>
        <w:rPr>
          <w:rtl w:val="true"/>
        </w:rPr>
        <w:t xml:space="preserve">. </w:t>
      </w:r>
      <w:r>
        <w:rPr>
          <w:rtl w:val="true"/>
        </w:rPr>
        <w:t>تذکّرات مفید هنگام کار</w:t>
      </w:r>
      <w:bookmarkEnd w:id="203"/>
    </w:p>
    <w:p>
      <w:pPr>
        <w:pStyle w:val="BookText"/>
        <w:rPr/>
      </w:pPr>
      <w:r>
        <w:rPr>
          <w:rFonts w:ascii="IRNazanin" w:hAnsi="IRNazanin" w:eastAsia="IRNazanin"/>
          <w:color w:val="111111"/>
          <w:sz w:val="28"/>
          <w:sz w:val="28"/>
          <w:szCs w:val="28"/>
          <w:rtl w:val="true"/>
          <w:lang w:bidi="fa-IR"/>
        </w:rPr>
        <w:t>نصایح اخلاقی بزرگان تکرارش ملال‌آور نیست، بلکه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یکی از رسالت‌های پیامبر اسلام را یادآوری و تذکّر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بده اگر نفعی در آن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 نَفَعَتِ الذِّکْریٰ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قرآن به کسی که از هشدارهای الهی می‌ترسد، تذکّر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بِالْقُرْآنِ مَنْ یَخٰافُ وَعِیدِ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امیرمؤمنان علی علیه السلام در طول روز به بازار می‌رفت و بازاریان را متذکّر مسائل حلال و حرام و حقوق مشتری می‌ساخت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بجا و خوب است در همه‌ی سازمان‌ها و ادارات و نهادها و محیطهای اجتماعی، تذکّراتی مختصر و مناسب و با سلیقه انتخاب شده و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که کنید روزانه چندبار در محیط کار، بیمارستان،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سازنده‌ی بزرگان دین متناسب با زمان و محیط تذکّر داده شود، </w:t>
      </w:r>
      <w:bookmarkStart w:id="204" w:name="pg5291_44437"/>
    </w:p>
    <w:p>
      <w:pPr>
        <w:pStyle w:val="BookText"/>
        <w:rPr/>
      </w:pPr>
      <w:bookmarkEnd w:id="204"/>
      <w:r>
        <w:rPr>
          <w:rFonts w:ascii="IRNazanin" w:hAnsi="IRNazanin" w:eastAsia="IRNazanin"/>
          <w:color w:val="111111"/>
          <w:sz w:val="28"/>
          <w:sz w:val="28"/>
          <w:szCs w:val="28"/>
          <w:rtl w:val="true"/>
          <w:lang w:bidi="fa-IR"/>
        </w:rPr>
        <w:t>چه انگیزه‌ای در مخاطبان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محیطهای کار اقتصادی، اهمیّت لقمه‌ی حلال و نقش آن در تربیت فرزندان مورد تذکّر واقع شود</w:t>
      </w:r>
      <w:r>
        <w:rPr>
          <w:rFonts w:eastAsia="IRNazanin" w:cs="IRNazanin"/>
          <w:color w:val="111111"/>
          <w:sz w:val="28"/>
          <w:szCs w:val="28"/>
          <w:rtl w:val="true"/>
          <w:lang w:bidi="fa-IR"/>
        </w:rPr>
        <w:t>.</w:t>
      </w:r>
    </w:p>
    <w:p>
      <w:pPr>
        <w:pStyle w:val="Heading3"/>
        <w:numPr>
          <w:ilvl w:val="2"/>
          <w:numId w:val="1"/>
        </w:numPr>
        <w:rPr/>
      </w:pPr>
      <w:bookmarkStart w:id="205" w:name="__RefHeading___Toc701522_581953129"/>
      <w:bookmarkStart w:id="206" w:name="_Toc72"/>
      <w:bookmarkEnd w:id="205"/>
      <w:r>
        <w:rPr/>
        <w:t>23</w:t>
      </w:r>
      <w:r>
        <w:rPr>
          <w:rtl w:val="true"/>
        </w:rPr>
        <w:t xml:space="preserve">. </w:t>
      </w:r>
      <w:r>
        <w:rPr>
          <w:rtl w:val="true"/>
        </w:rPr>
        <w:t>سعه صدر در مدیریت</w:t>
      </w:r>
      <w:bookmarkEnd w:id="206"/>
    </w:p>
    <w:p>
      <w:pPr>
        <w:pStyle w:val="BookText"/>
        <w:rPr/>
      </w:pPr>
      <w:r>
        <w:rPr>
          <w:rFonts w:ascii="IRNazanin" w:hAnsi="IRNazanin" w:eastAsia="IRNazanin"/>
          <w:color w:val="111111"/>
          <w:sz w:val="28"/>
          <w:sz w:val="28"/>
          <w:szCs w:val="28"/>
          <w:rtl w:val="true"/>
          <w:lang w:bidi="fa-IR"/>
        </w:rPr>
        <w:t>مدیری که ظرفیت لازم برای برخورد با زیردستانش را دارد،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رفتار مدیر در جلب قلوب زیردستان و بیدار کردن وجدان اخلاقی بی‌نهایت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سعه صدر، ابزار ریاست و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نشاطهایی که در اثر سعه صدر نداشتن و تنگ‌نظری‌ها و برخوردهای زودگذر و سطحی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مواقع باید طوری با اشتباهات دیگران برخورد کرد که انگار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محیطهای کار برای زنده نگه‌داشتن نشاط و روحیه زیرمجموعه‌ها، بر مدیر لازم است که سعه‌ی صدر و ظرفیت بالایی از خویش نشان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سلیمان علیه السلام و لشگریانش به سرزمین مورچگان رسیدند، مورچه‌ای 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لانه‌های خود داخل شوید تا سلیمان و لشکرش ندانسته شما را پایمال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با سعه‌ی صدر و سینه‌ای به فراخی دریا، به جای اینکه از سخن مورچه‌ای کوچک عصبانی یا رنجیده شود، به سخنان او تبسّمی کرده و دست به دعا برداشت</w:t>
      </w:r>
      <w:r>
        <w:rPr>
          <w:rFonts w:eastAsia="IRNazanin" w:cs="IRNazanin"/>
          <w:color w:val="111111"/>
          <w:sz w:val="28"/>
          <w:szCs w:val="28"/>
          <w:rtl w:val="true"/>
          <w:lang w:bidi="fa-IR"/>
        </w:rPr>
        <w:t>.</w:t>
      </w:r>
      <w:r>
        <w:rPr>
          <w:rStyle w:val="FootnoteAnchor"/>
          <w:rtl w:val="true"/>
        </w:rPr>
        <w:footnoteReference w:id="47"/>
      </w:r>
      <w:bookmarkStart w:id="207" w:name="pg5291_44438"/>
    </w:p>
    <w:p>
      <w:pPr>
        <w:pStyle w:val="BookText"/>
        <w:rPr/>
      </w:pPr>
      <w:bookmarkEnd w:id="207"/>
      <w:r>
        <w:rPr>
          <w:rFonts w:ascii="IRNazanin" w:hAnsi="IRNazanin" w:eastAsia="IRNazanin"/>
          <w:color w:val="111111"/>
          <w:sz w:val="28"/>
          <w:sz w:val="28"/>
          <w:szCs w:val="28"/>
          <w:rtl w:val="true"/>
          <w:lang w:bidi="fa-IR"/>
        </w:rPr>
        <w:t>هنگامی که حضرت موسی علیه السلام مطّلع شد که به پیامبری برگزیده شده، اولین خواسته‌اش از خداوند، سعه صدر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پیداست که آن حضرت مهم‌ترین شرط رهبری و موفقیت را داشتن سعه صدر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سیره اولیای خدا و بزرگان و علما، بخصوص بنیانگذار انقلاب اسلامی حضرت امام نیز سعه صدر و پرهیز از تندخویی بوده است</w:t>
      </w:r>
      <w:r>
        <w:rPr>
          <w:rFonts w:eastAsia="IRNazanin" w:cs="IRNazanin"/>
          <w:color w:val="111111"/>
          <w:sz w:val="28"/>
          <w:szCs w:val="28"/>
          <w:rtl w:val="true"/>
          <w:lang w:bidi="fa-IR"/>
        </w:rPr>
        <w:t>.</w:t>
      </w:r>
    </w:p>
    <w:p>
      <w:pPr>
        <w:pStyle w:val="Heading3"/>
        <w:numPr>
          <w:ilvl w:val="2"/>
          <w:numId w:val="1"/>
        </w:numPr>
        <w:rPr/>
      </w:pPr>
      <w:bookmarkStart w:id="208" w:name="__RefHeading___Toc701524_581953129"/>
      <w:bookmarkStart w:id="209" w:name="_Toc73"/>
      <w:bookmarkEnd w:id="208"/>
      <w:r>
        <w:rPr/>
        <w:t>24</w:t>
      </w:r>
      <w:r>
        <w:rPr>
          <w:rtl w:val="true"/>
        </w:rPr>
        <w:t xml:space="preserve">. </w:t>
      </w:r>
      <w:r>
        <w:rPr>
          <w:rtl w:val="true"/>
        </w:rPr>
        <w:t>پاداش بر اساس تلاش</w:t>
      </w:r>
      <w:bookmarkEnd w:id="209"/>
    </w:p>
    <w:p>
      <w:pPr>
        <w:pStyle w:val="BookText"/>
        <w:rPr/>
      </w:pPr>
      <w:r>
        <w:rPr>
          <w:rFonts w:ascii="IRNazanin" w:hAnsi="IRNazanin" w:eastAsia="IRNazanin"/>
          <w:color w:val="111111"/>
          <w:sz w:val="28"/>
          <w:sz w:val="28"/>
          <w:szCs w:val="28"/>
          <w:rtl w:val="true"/>
          <w:lang w:bidi="fa-IR"/>
        </w:rPr>
        <w:t>اگر هرکس به میزان تلاش خود مزد دریافت کند، در محیطهای کار و فعالیت، انگیزه‌ها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بیابانی را احیا و آباد سازد، از آنِ خودش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درختی بکارد یا چاه ونهری حفر کند، به حکم خدا و رسولش ملک اوست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اگر مغازه‌داری به شاگردش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اجناسی که می‌فروشی درصدی از سود به تو تعلق پیدا می‌کند، آن شاگرد اگر تا دیروز انگیزه‌اش کم بود، از امروز زیاد 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بی‌نشاطی و کسالت در محیطهای اداری ما این است که تلاش کارمند در افزایش کار اداری، تأثیری در دستمزدش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طبع انسان بر راحت‌طلبی است، افراد ترجیح می‌دهند که کار کمتری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تصور کنید مدیر اداره بتواند بر اساس محصول کار افراد، پاداش و دستمزد را تعیین کند، در این صورت از کارمند بی‌حال و بی‌حوصله </w:t>
      </w:r>
      <w:bookmarkStart w:id="210" w:name="pg5291_44439"/>
    </w:p>
    <w:p>
      <w:pPr>
        <w:pStyle w:val="BookText"/>
        <w:rPr/>
      </w:pPr>
      <w:bookmarkEnd w:id="210"/>
      <w:r>
        <w:rPr>
          <w:rFonts w:ascii="IRNazanin" w:hAnsi="IRNazanin" w:eastAsia="IRNazanin"/>
          <w:color w:val="111111"/>
          <w:sz w:val="28"/>
          <w:sz w:val="28"/>
          <w:szCs w:val="28"/>
          <w:rtl w:val="true"/>
          <w:lang w:bidi="fa-IR"/>
        </w:rPr>
        <w:t>دیروز، کارمندی زرنگ و پرکار پدید خواهد آمد</w:t>
      </w:r>
      <w:r>
        <w:rPr>
          <w:rFonts w:eastAsia="IRNazanin" w:cs="IRNazanin"/>
          <w:color w:val="111111"/>
          <w:sz w:val="28"/>
          <w:szCs w:val="28"/>
          <w:rtl w:val="true"/>
          <w:lang w:bidi="fa-IR"/>
        </w:rPr>
        <w:t>.</w:t>
      </w:r>
    </w:p>
    <w:p>
      <w:pPr>
        <w:pStyle w:val="Heading3"/>
        <w:numPr>
          <w:ilvl w:val="2"/>
          <w:numId w:val="1"/>
        </w:numPr>
        <w:rPr/>
      </w:pPr>
      <w:bookmarkStart w:id="211" w:name="__RefHeading___Toc701526_581953129"/>
      <w:bookmarkStart w:id="212" w:name="_Toc74"/>
      <w:bookmarkEnd w:id="211"/>
      <w:r>
        <w:rPr/>
        <w:t>25</w:t>
      </w:r>
      <w:r>
        <w:rPr>
          <w:rtl w:val="true"/>
        </w:rPr>
        <w:t xml:space="preserve">. </w:t>
      </w:r>
      <w:r>
        <w:rPr>
          <w:rtl w:val="true"/>
        </w:rPr>
        <w:t>شروع با امور ساده</w:t>
      </w:r>
      <w:bookmarkEnd w:id="212"/>
    </w:p>
    <w:p>
      <w:pPr>
        <w:pStyle w:val="BookText"/>
        <w:rPr/>
      </w:pPr>
      <w:r>
        <w:rPr>
          <w:rFonts w:ascii="IRNazanin" w:hAnsi="IRNazanin" w:eastAsia="IRNazanin"/>
          <w:color w:val="111111"/>
          <w:sz w:val="28"/>
          <w:sz w:val="28"/>
          <w:szCs w:val="28"/>
          <w:rtl w:val="true"/>
          <w:lang w:bidi="fa-IR"/>
        </w:rPr>
        <w:t>برای تقویت انگیزه و تداوم راه برای رسیدن به هدف، باید از امور ساده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در آینده معمار شویم، یا یک فیلم‌ساز بزرگ، نویسنده‌ای توانا، خلبانی ماهر و یا هر هدف دیگری را دنبال می‌کنیم نیازمندیم که مقدمات لازم را یکی پس از دیگری پشت سر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طبیعتاً از ساده به پیچیده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سیر در کار رعایت نگردد و استادکار یا معلم، مدیر، رئیس اداره، این ظرافت و ظرفیت را فراموش کند از همان ابتدا زدگی و ملالت به بار خواهد آمد و نشاط و انگیزه‌ای برای ادامه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کارها را از نقطه‌ای ساده و دلنشین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روزی که دانش‌آموز با محیط مدرسه روبه‌رو می‌شود، در آینده‌ی تحصیلی او سهم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مکاتب تعلیم و تربیت تأکید شده است که معلم کلاس اول باید عاشق کار معلمی باشد و بچه‌ها را عمیقاً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تأکید به چه منظور است؟ چون برخوردهای روز اول ضمانتی در روند کار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کار با امور شیرین و دلنشین، انگیزه‌بخش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تفسیر قرآن، با سوره و آیاتی مناسب و تفسیری ساده، انگیزه و نشاط حضور در درس را بیشتر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بچه‌های کاشان دوست دارند که بدانند فیض کاشانی یا کمال الملک که بود؟ بچه‌های تبریز دوست دارند بفهمند که علاّمه طباطبایی، علاّمه امینی و استاد شهریار که بود؟ یعنی برای هر کسی شناخت نخبگان و چهره‌های </w:t>
      </w:r>
      <w:bookmarkStart w:id="213" w:name="pg5291_44440"/>
    </w:p>
    <w:p>
      <w:pPr>
        <w:pStyle w:val="BookText"/>
        <w:rPr/>
      </w:pPr>
      <w:bookmarkEnd w:id="213"/>
      <w:r>
        <w:rPr>
          <w:rFonts w:ascii="IRNazanin" w:hAnsi="IRNazanin" w:eastAsia="IRNazanin"/>
          <w:color w:val="111111"/>
          <w:sz w:val="28"/>
          <w:sz w:val="28"/>
          <w:szCs w:val="28"/>
          <w:rtl w:val="true"/>
          <w:lang w:bidi="fa-IR"/>
        </w:rPr>
        <w:t>منطقه خودش، شیرین و دلنشین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خواستیم نشاط پیدا کنیم، از کارهای ساده و شیرین شروع کنیم، حتی در مطالعه، چون گاهی ابتدا به مطالعه کتابی علمی و فنی و تخصصی، روح انسان را آزرده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از آسان به مشکل، بهره‌وری را نیز بالا می‌برد</w:t>
      </w:r>
      <w:r>
        <w:rPr>
          <w:rFonts w:eastAsia="IRNazanin" w:cs="IRNazanin"/>
          <w:color w:val="111111"/>
          <w:sz w:val="28"/>
          <w:szCs w:val="28"/>
          <w:rtl w:val="true"/>
          <w:lang w:bidi="fa-IR"/>
        </w:rPr>
        <w:t>.</w:t>
      </w:r>
    </w:p>
    <w:p>
      <w:pPr>
        <w:pStyle w:val="Heading3"/>
        <w:numPr>
          <w:ilvl w:val="2"/>
          <w:numId w:val="1"/>
        </w:numPr>
        <w:rPr/>
      </w:pPr>
      <w:bookmarkStart w:id="214" w:name="__RefHeading___Toc701528_581953129"/>
      <w:bookmarkStart w:id="215" w:name="_Toc75"/>
      <w:bookmarkEnd w:id="214"/>
      <w:r>
        <w:rPr/>
        <w:t>26</w:t>
      </w:r>
      <w:r>
        <w:rPr>
          <w:rtl w:val="true"/>
        </w:rPr>
        <w:t xml:space="preserve">. </w:t>
      </w:r>
      <w:r>
        <w:rPr>
          <w:rtl w:val="true"/>
        </w:rPr>
        <w:t>آموزش ضمن خدمت</w:t>
      </w:r>
      <w:bookmarkEnd w:id="215"/>
    </w:p>
    <w:p>
      <w:pPr>
        <w:pStyle w:val="BookText"/>
        <w:rPr/>
      </w:pPr>
      <w:r>
        <w:rPr>
          <w:rFonts w:ascii="IRNazanin" w:hAnsi="IRNazanin" w:eastAsia="IRNazanin"/>
          <w:color w:val="111111"/>
          <w:sz w:val="28"/>
          <w:sz w:val="28"/>
          <w:szCs w:val="28"/>
          <w:rtl w:val="true"/>
          <w:lang w:bidi="fa-IR"/>
        </w:rPr>
        <w:t>انسان با توجه به علم و دانشی که دارد، به انجام کاری مشغول می‌شود، اگر پس از اشتغال و هنگام انجام کار به مشکلات جدید و ناآشنایی برخورد کند، ممکن است دلسرد شده وانگیزه‌اش کم شود که آموزش‌های ضمن خدمت می‌تواند گره‌گشای آن مشکلات باشد و فرد را از تحیّر و رکود و بی‌انگیزه و بی‌نشاط شدن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 خصوص در مراکز آموزشی و برای رشد آگاهی‌ها و مهارت‌های معلّمان و مربّیان بیشتر نیاز است تا به دانش و روشهای جدید مجهّز شوند</w:t>
      </w:r>
      <w:r>
        <w:rPr>
          <w:rFonts w:eastAsia="IRNazanin" w:cs="IRNazanin"/>
          <w:color w:val="111111"/>
          <w:sz w:val="28"/>
          <w:szCs w:val="28"/>
          <w:rtl w:val="true"/>
          <w:lang w:bidi="fa-IR"/>
        </w:rPr>
        <w:t>.</w:t>
      </w:r>
    </w:p>
    <w:p>
      <w:pPr>
        <w:pStyle w:val="Heading3"/>
        <w:numPr>
          <w:ilvl w:val="2"/>
          <w:numId w:val="1"/>
        </w:numPr>
        <w:rPr/>
      </w:pPr>
      <w:bookmarkStart w:id="216" w:name="__RefHeading___Toc701530_581953129"/>
      <w:bookmarkStart w:id="217" w:name="_Toc76"/>
      <w:bookmarkEnd w:id="216"/>
      <w:r>
        <w:rPr/>
        <w:t>27</w:t>
      </w:r>
      <w:r>
        <w:rPr>
          <w:rtl w:val="true"/>
        </w:rPr>
        <w:t xml:space="preserve">. </w:t>
      </w:r>
      <w:r>
        <w:rPr>
          <w:rtl w:val="true"/>
        </w:rPr>
        <w:t>ورود در هر کاری از راهش</w:t>
      </w:r>
      <w:bookmarkEnd w:id="217"/>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الْبُیُوتَ مِنْ أَبْوٰابِهٰا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برای ورود به خانه‌ها از درب آن وارد 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هر کاری را از راهش وارد شوید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موفقیت در هر کاری، ورود و انجام ماهرانه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عامل اصلی شکست بسیاری از افراد نیز این بوده که ناشیانه، کاری را شروع کرده یا از راهش وارد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راهکار هر عملی را باید با مطالعه و آموزش و تجربه و پرسش از دانشمندان و مشورت با دیگران بدست آورد</w:t>
      </w:r>
      <w:r>
        <w:rPr>
          <w:rFonts w:eastAsia="IRNazanin" w:cs="IRNazanin"/>
          <w:color w:val="111111"/>
          <w:sz w:val="28"/>
          <w:szCs w:val="28"/>
          <w:rtl w:val="true"/>
          <w:lang w:bidi="fa-IR"/>
        </w:rPr>
        <w:t xml:space="preserve">. </w:t>
      </w:r>
      <w:bookmarkStart w:id="218" w:name="pg5291_44441"/>
    </w:p>
    <w:p>
      <w:pPr>
        <w:pStyle w:val="Heading3"/>
        <w:numPr>
          <w:ilvl w:val="2"/>
          <w:numId w:val="1"/>
        </w:numPr>
        <w:rPr/>
      </w:pPr>
      <w:bookmarkStart w:id="219" w:name="__RefHeading___Toc701532_581953129"/>
      <w:bookmarkStart w:id="220" w:name="_Toc77"/>
      <w:bookmarkEnd w:id="218"/>
      <w:bookmarkEnd w:id="219"/>
      <w:r>
        <w:rPr/>
        <w:t>28</w:t>
      </w:r>
      <w:r>
        <w:rPr>
          <w:rtl w:val="true"/>
        </w:rPr>
        <w:t xml:space="preserve">. </w:t>
      </w:r>
      <w:r>
        <w:rPr>
          <w:rtl w:val="true"/>
        </w:rPr>
        <w:t>انصاف مدیر و مسئول</w:t>
      </w:r>
      <w:bookmarkEnd w:id="220"/>
    </w:p>
    <w:p>
      <w:pPr>
        <w:pStyle w:val="BookText"/>
        <w:rPr/>
      </w:pPr>
      <w:r>
        <w:rPr>
          <w:rFonts w:ascii="IRNazanin" w:hAnsi="IRNazanin" w:eastAsia="IRNazanin"/>
          <w:color w:val="111111"/>
          <w:sz w:val="28"/>
          <w:sz w:val="28"/>
          <w:szCs w:val="28"/>
          <w:rtl w:val="true"/>
          <w:lang w:bidi="fa-IR"/>
        </w:rPr>
        <w:t>از اموری که انگیزه افراد را از بین می‌برد، بی‌انصافی در برخوردها و قضاوت‌ها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انصاف را از قرآن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وقتی از اهل کتاب انتقاد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نه تمام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کنار انتقاد، از برخی آنان ستایش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الْکِتٰابِ مَنْ إِنْ تَأْمَنْهُ بِقِنْطٰارٍ یُؤَدِّهِ إِلَیْکَ وَ مِنْهُمْ مَنْ إِنْ تَأْمَنْهُ بِدِینٰارٍ لاٰ یُؤَدِّهِ إِلَیْکَ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اهل کتاب را اگر بر مال فراوانی امین شمری، آن را به تو برمی‌گرداند و برخی از آنان را اگر بر دیناری امین کنی، آن را به تو برنمی‌گرداند</w:t>
      </w:r>
      <w:r>
        <w:rPr>
          <w:rFonts w:eastAsia="IRNazanin" w:cs="IRNazanin"/>
          <w:color w:val="111111"/>
          <w:sz w:val="28"/>
          <w:szCs w:val="28"/>
          <w:rtl w:val="true"/>
          <w:lang w:bidi="fa-IR"/>
        </w:rPr>
        <w:t>.</w:t>
      </w:r>
    </w:p>
    <w:p>
      <w:pPr>
        <w:pStyle w:val="Heading3"/>
        <w:numPr>
          <w:ilvl w:val="2"/>
          <w:numId w:val="1"/>
        </w:numPr>
        <w:rPr/>
      </w:pPr>
      <w:bookmarkStart w:id="221" w:name="__RefHeading___Toc701534_581953129"/>
      <w:bookmarkStart w:id="222" w:name="_Toc78"/>
      <w:bookmarkEnd w:id="221"/>
      <w:r>
        <w:rPr/>
        <w:t>29</w:t>
      </w:r>
      <w:r>
        <w:rPr>
          <w:rtl w:val="true"/>
        </w:rPr>
        <w:t xml:space="preserve">. </w:t>
      </w:r>
      <w:r>
        <w:rPr>
          <w:rtl w:val="true"/>
        </w:rPr>
        <w:t>پذیرفتن پیشنهادات</w:t>
      </w:r>
      <w:bookmarkEnd w:id="222"/>
    </w:p>
    <w:p>
      <w:pPr>
        <w:pStyle w:val="BookText"/>
        <w:rPr/>
      </w:pPr>
      <w:r>
        <w:rPr>
          <w:rFonts w:ascii="IRNazanin" w:hAnsi="IRNazanin" w:eastAsia="IRNazanin"/>
          <w:color w:val="111111"/>
          <w:sz w:val="28"/>
          <w:sz w:val="28"/>
          <w:szCs w:val="28"/>
          <w:rtl w:val="true"/>
          <w:lang w:bidi="fa-IR"/>
        </w:rPr>
        <w:t>اگر کسانی که با ما کار می‌کنند احساس کنند ما آنان را کارشناسی دلسوز می‌دانیم و پیشنهادات بر حق آنان را گوش می‌دهیم و عمل می‌کنیم، بلکه تشویق می‌کنیم، بر نظریه شخصی خود تعصّب نداریم و بهترین نظر را انتخاب می‌کنیم، با انگیزه و قدرت بیشتری کار خود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 اَلَّذِینَ یَسْتَمِعُونَ الْقَوْلَ فَیَتَّبِعُونَ أَحْسَنَهُ أُولٰئِکَ الَّذِینَ هَدٰاهُمُ اللّٰهُ وَ أُولٰئِکَ هُمْ أُولُوا الْأَلْبٰابِ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ده به آن بندگان من که به سخن دیگران گوش فرامی‌دهند و بهترین آن را پیروی می‌کنند، اینانند که خدایشان راه نموده و اینان همان خردمندانند</w:t>
      </w:r>
      <w:r>
        <w:rPr>
          <w:rFonts w:eastAsia="IRNazanin" w:cs="IRNazanin"/>
          <w:color w:val="111111"/>
          <w:sz w:val="28"/>
          <w:szCs w:val="28"/>
          <w:rtl w:val="true"/>
          <w:lang w:bidi="fa-IR"/>
        </w:rPr>
        <w:t>.</w:t>
      </w:r>
    </w:p>
    <w:p>
      <w:pPr>
        <w:pStyle w:val="Heading3"/>
        <w:numPr>
          <w:ilvl w:val="2"/>
          <w:numId w:val="1"/>
        </w:numPr>
        <w:rPr/>
      </w:pPr>
      <w:bookmarkStart w:id="223" w:name="__RefHeading___Toc701536_581953129"/>
      <w:bookmarkStart w:id="224" w:name="_Toc79"/>
      <w:bookmarkEnd w:id="223"/>
      <w:r>
        <w:rPr/>
        <w:t>30</w:t>
      </w:r>
      <w:r>
        <w:rPr>
          <w:rtl w:val="true"/>
        </w:rPr>
        <w:t xml:space="preserve">. </w:t>
      </w:r>
      <w:r>
        <w:rPr>
          <w:rtl w:val="true"/>
        </w:rPr>
        <w:t>پیشگام شدن مسئولان</w:t>
      </w:r>
      <w:bookmarkEnd w:id="22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کارفرما و مسئول و مربّی پیشگام بوده و خود به آنچه می‌گوید، پیش از دیگران عمل کند، انگیزه دیگران بالا می‌رود</w:t>
      </w:r>
      <w:r>
        <w:rPr>
          <w:rFonts w:eastAsia="IRNazanin" w:cs="IRNazanin"/>
          <w:color w:val="111111"/>
          <w:sz w:val="28"/>
          <w:szCs w:val="28"/>
          <w:rtl w:val="true"/>
          <w:lang w:bidi="fa-IR"/>
        </w:rPr>
        <w:t xml:space="preserve">. </w:t>
      </w:r>
      <w:bookmarkStart w:id="225" w:name="pg5291_44442"/>
    </w:p>
    <w:p>
      <w:pPr>
        <w:pStyle w:val="BookText"/>
        <w:rPr/>
      </w:pPr>
      <w:bookmarkEnd w:id="225"/>
      <w:r>
        <w:rPr>
          <w:rFonts w:ascii="IRNazanin" w:hAnsi="IRNazanin" w:eastAsia="IRNazanin"/>
          <w:color w:val="111111"/>
          <w:sz w:val="28"/>
          <w:sz w:val="28"/>
          <w:szCs w:val="28"/>
          <w:rtl w:val="true"/>
          <w:lang w:bidi="fa-IR"/>
        </w:rPr>
        <w:t>وقتی خداوند دستور صلوات بر پیامبر را صادر می‌کند، ابتدا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 پیوسته بر پیامبر صلوات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مؤمنان دستور صلوات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صَلُّوا عَلَیْهِ وَ سَلِّمُوا تَسْلِیماً</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انبیا مأمور بودند قبل از دیگران به گفتار و دعوت خود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لِأَنْ أَکُونَ أَوَّلَ الْمُسْلِمِینَ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پیامبر اکرم صلی الله علیه و آله در کندن خندق در جنگ احزاب، اولین کلنگ را خود به زمین زد و هرگاه رزمندگان به زمین سفتی می‌رسیدند، از آن حضرت استمداد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آن حضرت از همه مسلمانان پیشگام‌تر و به دشمن نزدیک‌تر بود</w:t>
      </w:r>
      <w:r>
        <w:rPr>
          <w:rFonts w:eastAsia="IRNazanin" w:cs="IRNazanin"/>
          <w:color w:val="111111"/>
          <w:sz w:val="28"/>
          <w:szCs w:val="28"/>
          <w:rtl w:val="true"/>
          <w:lang w:bidi="fa-IR"/>
        </w:rPr>
        <w:t>.</w:t>
      </w:r>
    </w:p>
    <w:p>
      <w:pPr>
        <w:pStyle w:val="Heading3"/>
        <w:numPr>
          <w:ilvl w:val="2"/>
          <w:numId w:val="1"/>
        </w:numPr>
        <w:rPr/>
      </w:pPr>
      <w:bookmarkStart w:id="226" w:name="__RefHeading___Toc701538_581953129"/>
      <w:bookmarkStart w:id="227" w:name="_Toc80"/>
      <w:bookmarkEnd w:id="226"/>
      <w:r>
        <w:rPr/>
        <w:t>31</w:t>
      </w:r>
      <w:r>
        <w:rPr>
          <w:rtl w:val="true"/>
        </w:rPr>
        <w:t xml:space="preserve">. </w:t>
      </w:r>
      <w:r>
        <w:rPr>
          <w:rtl w:val="true"/>
        </w:rPr>
        <w:t>آسان جلوه دادن امور</w:t>
      </w:r>
      <w:bookmarkEnd w:id="227"/>
    </w:p>
    <w:p>
      <w:pPr>
        <w:pStyle w:val="BookText"/>
        <w:rPr/>
      </w:pPr>
      <w:r>
        <w:rPr>
          <w:rFonts w:ascii="IRNazanin" w:hAnsi="IRNazanin" w:eastAsia="IRNazanin"/>
          <w:color w:val="111111"/>
          <w:sz w:val="28"/>
          <w:sz w:val="28"/>
          <w:szCs w:val="28"/>
          <w:rtl w:val="true"/>
          <w:lang w:bidi="fa-IR"/>
        </w:rPr>
        <w:t>یکی از عواملی که انگیزه‌ها را بالا می‌برد آن است که در بیان و عمل، امور را ساده کنیم و قید و بندهای غیر لازم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کلماتی که شنیده‌ام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تکلّف گر نباشد خوش توان زیست تعلّق گر نباشد، خوش توان مرد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روان کردیم تا تذکّر پذیری شما آسان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یَسَّرْنَا الْقُرْآنَ لِلذِّکْرِ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نیز سفارش شده کلامی ساده و روان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مَیْسُوراً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28" w:name="pg5291_44443"/>
    </w:p>
    <w:p>
      <w:pPr>
        <w:pStyle w:val="BookText"/>
        <w:rPr/>
      </w:pPr>
      <w:bookmarkEnd w:id="228"/>
      <w:r>
        <w:rPr>
          <w:rFonts w:ascii="IRNazanin" w:hAnsi="IRNazanin" w:eastAsia="IRNazanin"/>
          <w:color w:val="111111"/>
          <w:sz w:val="28"/>
          <w:sz w:val="28"/>
          <w:szCs w:val="28"/>
          <w:rtl w:val="true"/>
          <w:lang w:bidi="fa-IR"/>
        </w:rPr>
        <w:t>قرآن کریم در وصف پیامبر اسلام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مِنَ الْمُتَکَلِّفِینَ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اعلام کن که من خود و دیگران را به زحمت نمی‌اندازم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تجمّلات و توقّعات بیشتر شود، انگیزه‌ها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مهمانی‌ها و ازدواج‌ها ساده باشد، تحقّق آنها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قیود و آداب و عادات و رسوم دست و پاگیر از نیاکان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برخاسته از توهمات و خیالات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بخاطر چشم و هم‌چشمی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مساجدی که امام‌جماعت، نمازش را روان و به دور از تکلف می‌خواند، بیشتر از مساجدی است که نمازجماعت آن با انواع امور مخلوط شده است</w:t>
      </w:r>
      <w:r>
        <w:rPr>
          <w:rFonts w:eastAsia="IRNazanin" w:cs="IRNazanin"/>
          <w:color w:val="111111"/>
          <w:sz w:val="28"/>
          <w:szCs w:val="28"/>
          <w:rtl w:val="true"/>
          <w:lang w:bidi="fa-IR"/>
        </w:rPr>
        <w:t>.</w:t>
      </w:r>
    </w:p>
    <w:p>
      <w:pPr>
        <w:pStyle w:val="Heading3"/>
        <w:numPr>
          <w:ilvl w:val="2"/>
          <w:numId w:val="1"/>
        </w:numPr>
        <w:rPr/>
      </w:pPr>
      <w:bookmarkStart w:id="229" w:name="__RefHeading___Toc701540_581953129"/>
      <w:bookmarkStart w:id="230" w:name="_Toc81"/>
      <w:bookmarkEnd w:id="229"/>
      <w:r>
        <w:rPr/>
        <w:t>32</w:t>
      </w:r>
      <w:r>
        <w:rPr>
          <w:rtl w:val="true"/>
        </w:rPr>
        <w:t xml:space="preserve">. </w:t>
      </w:r>
      <w:r>
        <w:rPr>
          <w:rtl w:val="true"/>
        </w:rPr>
        <w:t>توجّه به امور فراموش شده</w:t>
      </w:r>
      <w:bookmarkEnd w:id="230"/>
    </w:p>
    <w:p>
      <w:pPr>
        <w:pStyle w:val="BookText"/>
        <w:rPr/>
      </w:pPr>
      <w:r>
        <w:rPr>
          <w:rFonts w:ascii="IRNazanin" w:hAnsi="IRNazanin" w:eastAsia="IRNazanin"/>
          <w:color w:val="111111"/>
          <w:sz w:val="28"/>
          <w:sz w:val="28"/>
          <w:szCs w:val="28"/>
          <w:rtl w:val="true"/>
          <w:lang w:bidi="fa-IR"/>
        </w:rPr>
        <w:t>مدیر خوب نباید فقط به کارهای انجام گرفته توجه کند و آمار آنها را اعلام کند، بلکه باید فهرست کارهایی را که می‌توانسته انجام دهد، ولی انجام نداده و یا می‌توانسته بهتر، سریع‌تر، ارزان‌تر، زیباتر، با امکانات و نیروی انسانی کمتر انجام دهد ولی غافل مانده و فراموش شده نیز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که بهترین عبادت‌ها را داشته‌اند، در مناجات‌ها نقاط ضعف خود را با خداوند مطرح می‌کردند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علم بشر را اندک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پیامبرش را فارغ‌التحصیل نمی‌داند و سفارش می‌کند که از خداوند علم زیاد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زِدْنِی عِلْماً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31" w:name="pg5291_44444"/>
    </w:p>
    <w:p>
      <w:pPr>
        <w:pStyle w:val="BookText"/>
        <w:rPr/>
      </w:pPr>
      <w:bookmarkEnd w:id="231"/>
      <w:r>
        <w:rPr>
          <w:rFonts w:ascii="IRNazanin" w:hAnsi="IRNazanin" w:eastAsia="IRNazanin"/>
          <w:color w:val="111111"/>
          <w:sz w:val="28"/>
          <w:sz w:val="28"/>
          <w:szCs w:val="28"/>
          <w:rtl w:val="true"/>
          <w:lang w:bidi="fa-IR"/>
        </w:rPr>
        <w:t>نگاه به راه‌های رفته نباید سبب غرور و رکود شود، بلکه باید به راه‌های نرفته نگریست تا همّت پیمودن آن را در خود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راه‌های رفته هم می‌تواند الهام‌بخش باشد که این راه را که خودت طی کردی، می‌توانی بهتر و عمیق‌تر هم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ایمان آورده‌اید، گامی بلندتر، محکم‌تر و عمیق‌تر بردارید و ایمان خود را تقویت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آمِنُوا</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3"/>
        <w:numPr>
          <w:ilvl w:val="2"/>
          <w:numId w:val="1"/>
        </w:numPr>
        <w:rPr/>
      </w:pPr>
      <w:bookmarkStart w:id="232" w:name="__RefHeading___Toc701542_581953129"/>
      <w:bookmarkStart w:id="233" w:name="_Toc82"/>
      <w:bookmarkEnd w:id="232"/>
      <w:r>
        <w:rPr/>
        <w:t>33</w:t>
      </w:r>
      <w:r>
        <w:rPr>
          <w:rtl w:val="true"/>
        </w:rPr>
        <w:t xml:space="preserve">. </w:t>
      </w:r>
      <w:r>
        <w:rPr>
          <w:rtl w:val="true"/>
        </w:rPr>
        <w:t>تأمّل و تجدید نظر</w:t>
      </w:r>
      <w:bookmarkEnd w:id="233"/>
    </w:p>
    <w:p>
      <w:pPr>
        <w:pStyle w:val="BookText"/>
        <w:rPr/>
      </w:pPr>
      <w:r>
        <w:rPr>
          <w:rFonts w:ascii="IRNazanin" w:hAnsi="IRNazanin" w:eastAsia="IRNazanin"/>
          <w:color w:val="111111"/>
          <w:sz w:val="28"/>
          <w:sz w:val="28"/>
          <w:szCs w:val="28"/>
          <w:rtl w:val="true"/>
          <w:lang w:bidi="fa-IR"/>
        </w:rPr>
        <w:t>از اموری که انگیزه کارکنان را بالا می‌برد آن است که بدانند مسئول و مدیر تعصّب خاصی روی یک فرد یا نظریه و فرضیه ندارد، او را اهل تأمّل و تجدید نظر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کارفرمایش شعار اینکه حرف مرد یکی است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ایستادگی در هر راهی برای او ارزش نیست و آن استقامتی ارزش دارد که براساس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اللّٰهُ ثُمَّ اسْتَقٰامُوا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بت‌پرستان هم در برابر انبیا شعار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انْصُرُوا آلِهَتَکُمْ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بت‌ها مقاومت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راهی را می‌رویم که نیاکان ما رفته‌اند</w:t>
      </w:r>
      <w:r>
        <w:rPr>
          <w:rFonts w:eastAsia="IRNazanin" w:cs="IRNazanin"/>
          <w:color w:val="111111"/>
          <w:sz w:val="28"/>
          <w:szCs w:val="28"/>
          <w:rtl w:val="true"/>
          <w:lang w:bidi="fa-IR"/>
        </w:rPr>
        <w:t>.</w:t>
      </w:r>
    </w:p>
    <w:p>
      <w:pPr>
        <w:pStyle w:val="Heading3"/>
        <w:numPr>
          <w:ilvl w:val="2"/>
          <w:numId w:val="1"/>
        </w:numPr>
        <w:rPr/>
      </w:pPr>
      <w:bookmarkStart w:id="234" w:name="__RefHeading___Toc701544_581953129"/>
      <w:bookmarkStart w:id="235" w:name="_Toc83"/>
      <w:bookmarkEnd w:id="234"/>
      <w:r>
        <w:rPr/>
        <w:t>34</w:t>
      </w:r>
      <w:r>
        <w:rPr>
          <w:rtl w:val="true"/>
        </w:rPr>
        <w:t xml:space="preserve">. </w:t>
      </w:r>
      <w:r>
        <w:rPr>
          <w:rtl w:val="true"/>
        </w:rPr>
        <w:t>بررسی پیوسته مشکلات</w:t>
      </w:r>
      <w:bookmarkEnd w:id="23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بالا بردن انگیزه افراد باید دو اتاق فکر داشته باشیم؛ یکی امکان ارتبط دائمی و فراوقتی افراد جهت طرح و بیان و رسیدگی به ناله‌ها و نامه‌ها و شکایت‌ها و دیگری به بررسی طرح‌های جدید که از هر سو می‌رسد، </w:t>
      </w:r>
      <w:bookmarkStart w:id="236" w:name="pg5291_44445"/>
    </w:p>
    <w:p>
      <w:pPr>
        <w:pStyle w:val="BookText"/>
        <w:rPr/>
      </w:pPr>
      <w:bookmarkEnd w:id="236"/>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افراد بدانند گوشی برای شنیدن ناله آنها وکسانی برای پیگیری کار آنها وجود دارد، انگیزه پیدا می‌کنند</w:t>
      </w:r>
      <w:r>
        <w:rPr>
          <w:rFonts w:eastAsia="IRNazanin" w:cs="IRNazanin"/>
          <w:color w:val="111111"/>
          <w:sz w:val="28"/>
          <w:szCs w:val="28"/>
          <w:rtl w:val="true"/>
          <w:lang w:bidi="fa-IR"/>
        </w:rPr>
        <w:t>.</w:t>
      </w:r>
    </w:p>
    <w:p>
      <w:pPr>
        <w:pStyle w:val="Heading3"/>
        <w:numPr>
          <w:ilvl w:val="2"/>
          <w:numId w:val="1"/>
        </w:numPr>
        <w:rPr/>
      </w:pPr>
      <w:bookmarkStart w:id="237" w:name="__RefHeading___Toc701546_581953129"/>
      <w:bookmarkStart w:id="238" w:name="_Toc84"/>
      <w:bookmarkEnd w:id="237"/>
      <w:r>
        <w:rPr/>
        <w:t>35</w:t>
      </w:r>
      <w:r>
        <w:rPr>
          <w:rtl w:val="true"/>
        </w:rPr>
        <w:t xml:space="preserve">. </w:t>
      </w:r>
      <w:r>
        <w:rPr>
          <w:rtl w:val="true"/>
        </w:rPr>
        <w:t>نظارت بر ناظرین</w:t>
      </w:r>
      <w:bookmarkEnd w:id="238"/>
    </w:p>
    <w:p>
      <w:pPr>
        <w:pStyle w:val="BookText"/>
        <w:rPr/>
      </w:pPr>
      <w:r>
        <w:rPr>
          <w:rFonts w:ascii="IRNazanin" w:hAnsi="IRNazanin" w:eastAsia="IRNazanin"/>
          <w:color w:val="111111"/>
          <w:sz w:val="28"/>
          <w:sz w:val="28"/>
          <w:szCs w:val="28"/>
          <w:rtl w:val="true"/>
          <w:lang w:bidi="fa-IR"/>
        </w:rPr>
        <w:t>اگر مردم بدانند که بر کار ناظرین نیز نظارت می‌شود، دقّت کار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 که هرگاه از شقاق و اختلاف میان زن و شوهر نگران شدید، یک داور از طرف مرد و یک داور از طرف زن مسأله را بررسی و داوری کنند و اگر این داوران قصد جدّی برای اصلاح داشته باشند، خداوند به آنان توفیق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بدانند که بر داوری آنان خداوند علیم و خبیر ناظر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عَلِیماً خَبِیراً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قاضی و داور نیز باید زیر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 انتَ الرّقیبَ علیهم من ورائهم و الشاهد لِما خَفِیَ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فرشتگان را مأمور ثبت و ضبط کارهای من قرار داده‌ای و خود نیز بر آنان ناظر و شاهد هستی تا چیزی مخفی نماند</w:t>
      </w:r>
      <w:r>
        <w:rPr>
          <w:rFonts w:eastAsia="IRNazanin" w:cs="IRNazanin"/>
          <w:color w:val="111111"/>
          <w:sz w:val="28"/>
          <w:szCs w:val="28"/>
          <w:rtl w:val="true"/>
          <w:lang w:bidi="fa-IR"/>
        </w:rPr>
        <w:t>.</w:t>
      </w:r>
    </w:p>
    <w:p>
      <w:pPr>
        <w:pStyle w:val="Heading3"/>
        <w:numPr>
          <w:ilvl w:val="2"/>
          <w:numId w:val="1"/>
        </w:numPr>
        <w:rPr/>
      </w:pPr>
      <w:bookmarkStart w:id="239" w:name="__RefHeading___Toc701548_581953129"/>
      <w:bookmarkStart w:id="240" w:name="_Toc85"/>
      <w:bookmarkEnd w:id="239"/>
      <w:r>
        <w:rPr/>
        <w:t>36</w:t>
      </w:r>
      <w:r>
        <w:rPr>
          <w:rtl w:val="true"/>
        </w:rPr>
        <w:t xml:space="preserve">. </w:t>
      </w:r>
      <w:r>
        <w:rPr>
          <w:rtl w:val="true"/>
        </w:rPr>
        <w:t>پاکدلی و جرأت</w:t>
      </w:r>
      <w:bookmarkEnd w:id="240"/>
    </w:p>
    <w:p>
      <w:pPr>
        <w:pStyle w:val="BookText"/>
        <w:rPr/>
      </w:pPr>
      <w:r>
        <w:rPr>
          <w:rFonts w:ascii="IRNazanin" w:hAnsi="IRNazanin" w:eastAsia="IRNazanin"/>
          <w:color w:val="111111"/>
          <w:sz w:val="28"/>
          <w:sz w:val="28"/>
          <w:szCs w:val="28"/>
          <w:rtl w:val="true"/>
          <w:lang w:bidi="fa-IR"/>
        </w:rPr>
        <w:t>بسیاری از افراد بی‌انگیزه می‌گویند پیشنهادات و نظرات ما پی در پی رد می‌شود، بخاطر آنکه مسئولان نمی‌خواهند بپذیرند که از دیگران طرح و حرف نو صادر شده است و یا می‌گویند گرچه طرح ما با زبان پذیرفته شد، ولی مدیر ما جرأت عمل ندارد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پذیرفتن طرح‌ها برای بالا بردن نشاط و انگیزه بسیار کارساز است و به همین دلیل مدیر باید گزارش کارها را از افرادی بگیرد که گرفتار </w:t>
      </w:r>
      <w:bookmarkStart w:id="241" w:name="pg5291_44446"/>
    </w:p>
    <w:p>
      <w:pPr>
        <w:pStyle w:val="BookText"/>
        <w:rPr/>
      </w:pPr>
      <w:bookmarkEnd w:id="241"/>
      <w:r>
        <w:rPr>
          <w:rFonts w:ascii="IRNazanin" w:hAnsi="IRNazanin" w:eastAsia="IRNazanin"/>
          <w:color w:val="111111"/>
          <w:sz w:val="28"/>
          <w:sz w:val="28"/>
          <w:szCs w:val="28"/>
          <w:rtl w:val="true"/>
          <w:lang w:bidi="fa-IR"/>
        </w:rPr>
        <w:t>حسادت و زبونی نباشند وگرنه افراد حسود حاضر نیستند کمالات دیگران را به زبان یا قلم و گزارش درآورند و افراد زبون نیز به خاطر روحیه تملق و خودباختگی، حاضر نیستند حقیقت را آنگونه که باید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گرفتن یک هدیه و یا به خاطر ضعف روحی که دارند، مسائل را واژگونه جلوه می‌دهند، حتّی در مورد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ابْتَغَوُا الْفِتْنَةَ مِنْ قَبْلُ وَ قَلَّبُوا لَکَ الْأُمُورَ حَتّٰی جٰاءَ الْحَقُّ وَ ظَهَرَ أَمْرُ اللّٰهِ وَ هُمْ کٰارِهُونَ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پیش از این نیز در صدد فتنه‌جویی برآمدند و کارها را بر تو وارونه ساختند تا آنکه حق آمد و امر خدا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ناخشنود بودند</w:t>
      </w:r>
      <w:r>
        <w:rPr>
          <w:rFonts w:eastAsia="IRNazanin" w:cs="IRNazanin"/>
          <w:color w:val="111111"/>
          <w:sz w:val="28"/>
          <w:szCs w:val="28"/>
          <w:rtl w:val="true"/>
          <w:lang w:bidi="fa-IR"/>
        </w:rPr>
        <w:t>.</w:t>
      </w:r>
    </w:p>
    <w:p>
      <w:pPr>
        <w:pStyle w:val="Heading3"/>
        <w:numPr>
          <w:ilvl w:val="2"/>
          <w:numId w:val="1"/>
        </w:numPr>
        <w:rPr/>
      </w:pPr>
      <w:bookmarkStart w:id="242" w:name="__RefHeading___Toc701550_581953129"/>
      <w:bookmarkStart w:id="243" w:name="_Toc86"/>
      <w:bookmarkEnd w:id="242"/>
      <w:r>
        <w:rPr/>
        <w:t>37</w:t>
      </w:r>
      <w:r>
        <w:rPr>
          <w:rtl w:val="true"/>
        </w:rPr>
        <w:t xml:space="preserve">. </w:t>
      </w:r>
      <w:r>
        <w:rPr>
          <w:rtl w:val="true"/>
        </w:rPr>
        <w:t>درجه و منصب</w:t>
      </w:r>
      <w:bookmarkEnd w:id="243"/>
    </w:p>
    <w:p>
      <w:pPr>
        <w:pStyle w:val="BookText"/>
        <w:rPr/>
      </w:pPr>
      <w:r>
        <w:rPr>
          <w:rFonts w:ascii="IRNazanin" w:hAnsi="IRNazanin" w:eastAsia="IRNazanin"/>
          <w:color w:val="111111"/>
          <w:sz w:val="28"/>
          <w:sz w:val="28"/>
          <w:szCs w:val="28"/>
          <w:rtl w:val="true"/>
          <w:lang w:bidi="fa-IR"/>
        </w:rPr>
        <w:t>یکی از عوامل تقویت انگیزه، رسیدن به درجات و مناصب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نظام ارزیابی وارزشیابی می‌تواند تأثیر شگرفی در تقویت انگیزه‌ها داشته باشد و از کودک دبستانی تا استاد دانشگاه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درجات را تنها در دنیا و نزد مردم و عنوان و مدیریت و مزایای مادّی نمی‌داند، بلکه درجه واقعی را رسیدن به مقامات و درجات معنوی می‌داند و امتیاز را در علم، تقوی، جهاد، سابقه، سبقت، هجرت، اخلاص، امانتداری و تزکیه نفس می‌داند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حدیث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وَ الْغِنَی بَعْدَ الْعَرْضِ عَلَی اللَّهِ</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در قیامت معلوم می‌شود که فقیر و غنی واقعی کیست</w:t>
      </w:r>
      <w:r>
        <w:rPr>
          <w:rFonts w:eastAsia="IRNazanin" w:cs="IRNazanin"/>
          <w:color w:val="111111"/>
          <w:sz w:val="28"/>
          <w:szCs w:val="28"/>
          <w:rtl w:val="true"/>
          <w:lang w:bidi="fa-IR"/>
        </w:rPr>
        <w:t xml:space="preserve">. </w:t>
      </w:r>
      <w:bookmarkStart w:id="244" w:name="pg5291_44447"/>
    </w:p>
    <w:p>
      <w:pPr>
        <w:pStyle w:val="Heading3"/>
        <w:numPr>
          <w:ilvl w:val="2"/>
          <w:numId w:val="1"/>
        </w:numPr>
        <w:rPr/>
      </w:pPr>
      <w:bookmarkStart w:id="245" w:name="__RefHeading___Toc701552_581953129"/>
      <w:bookmarkStart w:id="246" w:name="_Toc87"/>
      <w:bookmarkEnd w:id="244"/>
      <w:bookmarkEnd w:id="245"/>
      <w:r>
        <w:rPr/>
        <w:t>38</w:t>
      </w:r>
      <w:r>
        <w:rPr>
          <w:rtl w:val="true"/>
        </w:rPr>
        <w:t xml:space="preserve">. </w:t>
      </w:r>
      <w:r>
        <w:rPr>
          <w:rtl w:val="true"/>
        </w:rPr>
        <w:t>احساس خطر</w:t>
      </w:r>
      <w:bookmarkEnd w:id="246"/>
    </w:p>
    <w:p>
      <w:pPr>
        <w:pStyle w:val="BookText"/>
        <w:rPr/>
      </w:pPr>
      <w:r>
        <w:rPr>
          <w:rFonts w:ascii="IRNazanin" w:hAnsi="IRNazanin" w:eastAsia="IRNazanin"/>
          <w:color w:val="111111"/>
          <w:sz w:val="28"/>
          <w:sz w:val="28"/>
          <w:szCs w:val="28"/>
          <w:rtl w:val="true"/>
          <w:lang w:bidi="fa-IR"/>
        </w:rPr>
        <w:t>گاهی برای ایجاد انگیزه باید انسان احساس خطر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سؤال نمایندگان از ورزا یا استیضاح و عزل از مقام یا خطر توقیف اموال و سقوط اجتماعی انسان را وادار به درست کاری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کسانی که اهل انفاق نیستند،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 آنان در قیامت داغ شده و بر پیشانی و پهلوی آنان گذاشته می‌شود 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گنجینه شما در دنیا می‌باشد که انفاق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کَنَزْتُمْ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3"/>
        <w:numPr>
          <w:ilvl w:val="2"/>
          <w:numId w:val="1"/>
        </w:numPr>
        <w:rPr/>
      </w:pPr>
      <w:bookmarkStart w:id="247" w:name="__RefHeading___Toc701554_581953129"/>
      <w:bookmarkStart w:id="248" w:name="_Toc88"/>
      <w:bookmarkEnd w:id="247"/>
      <w:r>
        <w:rPr/>
        <w:t>39</w:t>
      </w:r>
      <w:r>
        <w:rPr>
          <w:rtl w:val="true"/>
        </w:rPr>
        <w:t xml:space="preserve">. </w:t>
      </w:r>
      <w:r>
        <w:rPr>
          <w:rtl w:val="true"/>
        </w:rPr>
        <w:t>سازماندهی و تشکیلات</w:t>
      </w:r>
      <w:bookmarkEnd w:id="248"/>
    </w:p>
    <w:p>
      <w:pPr>
        <w:pStyle w:val="BookText"/>
        <w:rPr/>
      </w:pPr>
      <w:r>
        <w:rPr>
          <w:rFonts w:ascii="IRNazanin" w:hAnsi="IRNazanin" w:eastAsia="IRNazanin"/>
          <w:color w:val="111111"/>
          <w:sz w:val="28"/>
          <w:sz w:val="28"/>
          <w:szCs w:val="28"/>
          <w:rtl w:val="true"/>
          <w:lang w:bidi="fa-IR"/>
        </w:rPr>
        <w:t>اگر هر کسی بداند مسئولیت و شرح وظایف او چیست، سلسله مراتب کدام است و در برابر چه کسی پاسخگو است، انگیزه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نماز صبح را که می‌خواند بلند می‌شد و با چشم حاضر و غایب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حاضران احوالپرسی می‌کرد و درباره علّت غیبت غائبان سؤال می‌کرد؛ اگر در سفر بود برایش دعا می‌کرد واگر بیمار بود به عیادتش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احساس می‌کردند حساب وکتابی در کار است، انگیزه و نشاط آنان برای حضور بیشتر می‌شد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سلیمان از همه دست اندرکاران سان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 لِسُلَیْمٰانَ جُنُودُهُ مِنَ الْجِنِّ وَ الْإِنْسِ وَ الطَّیْرِ فَهُمْ یُوزَعُونَ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را هم زیر نظر داشت و از علت غیبت آنها پرسش می‌کرد</w:t>
      </w:r>
      <w:r>
        <w:rPr>
          <w:rFonts w:eastAsia="IRNazanin" w:cs="IRNazanin"/>
          <w:color w:val="111111"/>
          <w:sz w:val="28"/>
          <w:szCs w:val="28"/>
          <w:rtl w:val="true"/>
          <w:lang w:bidi="fa-IR"/>
        </w:rPr>
        <w:t>.</w:t>
      </w:r>
      <w:r>
        <w:rPr>
          <w:rStyle w:val="FootnoteAnchor"/>
          <w:rtl w:val="true"/>
        </w:rPr>
        <w:footnoteReference w:id="51"/>
      </w:r>
      <w:bookmarkStart w:id="249" w:name="pg5291_44448"/>
    </w:p>
    <w:p>
      <w:pPr>
        <w:pStyle w:val="Heading3"/>
        <w:numPr>
          <w:ilvl w:val="2"/>
          <w:numId w:val="1"/>
        </w:numPr>
        <w:rPr/>
      </w:pPr>
      <w:bookmarkStart w:id="250" w:name="__RefHeading___Toc701556_581953129"/>
      <w:bookmarkStart w:id="251" w:name="_Toc89"/>
      <w:bookmarkEnd w:id="249"/>
      <w:bookmarkEnd w:id="250"/>
      <w:r>
        <w:rPr/>
        <w:t>40</w:t>
      </w:r>
      <w:r>
        <w:rPr>
          <w:rtl w:val="true"/>
        </w:rPr>
        <w:t xml:space="preserve">. </w:t>
      </w:r>
      <w:r>
        <w:rPr>
          <w:rtl w:val="true"/>
        </w:rPr>
        <w:t>پذیرفتن کار ناقص</w:t>
      </w:r>
      <w:bookmarkEnd w:id="251"/>
    </w:p>
    <w:p>
      <w:pPr>
        <w:pStyle w:val="BookText"/>
        <w:rPr/>
      </w:pPr>
      <w:r>
        <w:rPr>
          <w:rFonts w:ascii="IRNazanin" w:hAnsi="IRNazanin" w:eastAsia="IRNazanin"/>
          <w:color w:val="111111"/>
          <w:sz w:val="28"/>
          <w:sz w:val="28"/>
          <w:szCs w:val="28"/>
          <w:rtl w:val="true"/>
          <w:lang w:bidi="fa-IR"/>
        </w:rPr>
        <w:t>اگر می‌خواهیم جوانی را به کسب و تجارت تشویق کنیم، جنسی را در اختیارش قرار می‌دهیم و به شخصی دیگر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جنس را از او خریداری کن و سودی به او بده تا در این جوان انگیزه کار و کاسبی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دختری که در خانه برای اولین بار غذا می‌پزد، شور یا بی‌نمک یا بی مزه و بد پخته است، امّا این کار ناقص را باید پذیرفت تا او تشویق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نگذارید بلال اذان بگوید، چرا که او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نجف، کاهوهای نامرغوب بقالی را می‌خرید، بعد هم می‌برد و به حیوانی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شما انجام می‌دهید؟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بقال، نیازمند است و من اگر اینها را از او نخرم، کنار خیابان می‌نشیند و گدایی می‌کند، من برای اینکه او به گدایی نیفتد و به کارش دلگرم و ادامه دهد، و از طرفی گداپروری نکنم، جنس‌های نامرغوبش را 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دستور داده‌اند در تعقیب نماز با خدا اینگونه مناجات کنیم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 نمازی بود که بجا آوردم، نه بخاطر نیاز تو، بلکه به خاطر بزرگداشت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 آن نقصی یا اشکالی بود، به فضل و کرمت بر من ببخشای</w:t>
      </w:r>
      <w:r>
        <w:rPr>
          <w:rFonts w:eastAsia="IRNazanin" w:cs="IRNazanin"/>
          <w:color w:val="111111"/>
          <w:sz w:val="28"/>
          <w:szCs w:val="28"/>
          <w:rtl w:val="true"/>
          <w:lang w:bidi="fa-IR"/>
        </w:rPr>
        <w:t xml:space="preserve">. </w:t>
      </w:r>
      <w:bookmarkStart w:id="252" w:name="pg5291_44449"/>
    </w:p>
    <w:p>
      <w:pPr>
        <w:pStyle w:val="Heading3"/>
        <w:numPr>
          <w:ilvl w:val="2"/>
          <w:numId w:val="1"/>
        </w:numPr>
        <w:rPr/>
      </w:pPr>
      <w:bookmarkStart w:id="253" w:name="__RefHeading___Toc701558_581953129"/>
      <w:bookmarkStart w:id="254" w:name="_Toc90"/>
      <w:bookmarkEnd w:id="252"/>
      <w:bookmarkEnd w:id="253"/>
      <w:r>
        <w:rPr/>
        <w:t>41</w:t>
      </w:r>
      <w:r>
        <w:rPr>
          <w:rtl w:val="true"/>
        </w:rPr>
        <w:t xml:space="preserve">. </w:t>
      </w:r>
      <w:r>
        <w:rPr>
          <w:rtl w:val="true"/>
        </w:rPr>
        <w:t>عرضه به کارشناس</w:t>
      </w:r>
      <w:bookmarkEnd w:id="254"/>
    </w:p>
    <w:p>
      <w:pPr>
        <w:pStyle w:val="BookText"/>
        <w:rPr/>
      </w:pPr>
      <w:r>
        <w:rPr>
          <w:rFonts w:ascii="IRNazanin" w:hAnsi="IRNazanin" w:eastAsia="IRNazanin"/>
          <w:color w:val="111111"/>
          <w:sz w:val="28"/>
          <w:sz w:val="28"/>
          <w:szCs w:val="28"/>
          <w:rtl w:val="true"/>
          <w:lang w:bidi="fa-IR"/>
        </w:rPr>
        <w:t>اگر به 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این بحث تلویزیونی تو را در اختیار فلان فقیه و فلان عالم قرار می‌دهیم، بنده حواسم را بیشتر جمع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بداند کارش را می‌بینند و اظهار نظر می‌کنند، با انگیزه بیشتر وبا دقت بیشتری کارش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یکبار حضرت مهدی علیه السلام کارهایتان را می‌بیند؛ اگر کارهای خوبی انجام دادید، آن حضرت خوشحال می‌شود واگر عملکردتان بد و ضعیف باشد، امام غصه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بیائیم خوب درس بخوانیم، خوب کار کنیم و قلب امام زمان علیه السلام را از خود شاد کنیم</w:t>
      </w:r>
      <w:r>
        <w:rPr>
          <w:rFonts w:eastAsia="IRNazanin" w:cs="IRNazanin"/>
          <w:color w:val="111111"/>
          <w:sz w:val="28"/>
          <w:szCs w:val="28"/>
          <w:rtl w:val="true"/>
          <w:lang w:bidi="fa-IR"/>
        </w:rPr>
        <w:t>.</w:t>
      </w:r>
    </w:p>
    <w:p>
      <w:pPr>
        <w:pStyle w:val="Heading3"/>
        <w:numPr>
          <w:ilvl w:val="2"/>
          <w:numId w:val="1"/>
        </w:numPr>
        <w:rPr/>
      </w:pPr>
      <w:bookmarkStart w:id="255" w:name="__RefHeading___Toc701560_581953129"/>
      <w:bookmarkStart w:id="256" w:name="_Toc91"/>
      <w:bookmarkEnd w:id="255"/>
      <w:r>
        <w:rPr/>
        <w:t>42</w:t>
      </w:r>
      <w:r>
        <w:rPr>
          <w:rtl w:val="true"/>
        </w:rPr>
        <w:t xml:space="preserve">. </w:t>
      </w:r>
      <w:r>
        <w:rPr>
          <w:rtl w:val="true"/>
        </w:rPr>
        <w:t>تهدید</w:t>
      </w:r>
      <w:bookmarkEnd w:id="256"/>
    </w:p>
    <w:p>
      <w:pPr>
        <w:pStyle w:val="BookText"/>
        <w:rPr/>
      </w:pPr>
      <w:r>
        <w:rPr>
          <w:rFonts w:ascii="IRNazanin" w:hAnsi="IRNazanin" w:eastAsia="IRNazanin"/>
          <w:color w:val="111111"/>
          <w:sz w:val="28"/>
          <w:sz w:val="28"/>
          <w:szCs w:val="28"/>
          <w:rtl w:val="true"/>
          <w:lang w:bidi="fa-IR"/>
        </w:rPr>
        <w:t>گاهی برای ایجاد انگیزه می‌توان از تهدید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خطاکار به خاطر هراس، از ارتکاب جرم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همسران پیامبر را تهدید می‌کند که مبادا گرد فحشا بگردند و چنانچه مرتکب شوند، مجازاتی دوچندان در انتظار آنان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 مَنْ یَأْتِ مِنْکُنَّ بِفٰاحِشَةٍ مُبَیِّنَةٍ یُضٰاعَفْ لَهَا الْعَذٰابُ ضِعْفَیْنِ وَ کٰانَ ذٰلِکَ عَلَی اللّٰهِ یَسِیراً</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حتّی خداوند برای بیان خطر شرک، پیامبرش را تهدید می‌کند که اگر شرک بورزی اعمالت تباه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3"/>
        <w:numPr>
          <w:ilvl w:val="2"/>
          <w:numId w:val="1"/>
        </w:numPr>
        <w:rPr/>
      </w:pPr>
      <w:bookmarkStart w:id="257" w:name="__RefHeading___Toc701562_581953129"/>
      <w:bookmarkStart w:id="258" w:name="_Toc92"/>
      <w:bookmarkEnd w:id="257"/>
      <w:r>
        <w:rPr/>
        <w:t>43</w:t>
      </w:r>
      <w:r>
        <w:rPr>
          <w:rtl w:val="true"/>
        </w:rPr>
        <w:t xml:space="preserve">. </w:t>
      </w:r>
      <w:r>
        <w:rPr>
          <w:rtl w:val="true"/>
        </w:rPr>
        <w:t>قطع رابطه</w:t>
      </w:r>
      <w:bookmarkEnd w:id="25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شیوه‌های ایجاد انگیزه و بازداشتن افراد از اخلاق ناپسند، قطع رابطه و قهر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نزد امام موسی بن جعفر علیه السلام از رفتار </w:t>
      </w:r>
      <w:bookmarkStart w:id="259" w:name="pg5291_44450"/>
    </w:p>
    <w:p>
      <w:pPr>
        <w:pStyle w:val="BookText"/>
        <w:rPr/>
      </w:pPr>
      <w:bookmarkEnd w:id="259"/>
      <w:r>
        <w:rPr>
          <w:rFonts w:ascii="IRNazanin" w:hAnsi="IRNazanin" w:eastAsia="IRNazanin"/>
          <w:color w:val="111111"/>
          <w:sz w:val="28"/>
          <w:sz w:val="28"/>
          <w:szCs w:val="28"/>
          <w:rtl w:val="true"/>
          <w:lang w:bidi="fa-IR"/>
        </w:rPr>
        <w:t>فرزندش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نزن و برای ادب کردنش با او قهر کن، ولی مراقب باش قهرت به درازا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صلی الله علیه و آله مسلمانان را برای جنگ تبوک فراخواند، سه تن به بهانه‌های گوناگون از رفتن به جبهه سرباز زدند و زمانی که پیامبر از جنگ بازگشت با آنان قطع رابطه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مسلمانان نیز به پیروی از پیامبر با آنان قهر کردند، حتّی خانواده آنان با سردی برخورد می‌کردند به گونه‌ای که زندگی بر آنان تنگ شد و از کوتاهی خود پشیمان شده و توبه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نیز توبه آنان را پذیرفت و برای پیامبرش پیغام فرستاد که این سه نفر را با آغوش باز بپذیر</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260" w:name="__RefHeading___Toc701564_581953129"/>
      <w:bookmarkStart w:id="261" w:name="_Toc93"/>
      <w:bookmarkEnd w:id="260"/>
      <w:r>
        <w:rPr/>
        <w:t>44</w:t>
      </w:r>
      <w:r>
        <w:rPr>
          <w:rtl w:val="true"/>
        </w:rPr>
        <w:t xml:space="preserve">. </w:t>
      </w:r>
      <w:r>
        <w:rPr>
          <w:rtl w:val="true"/>
        </w:rPr>
        <w:t>اخطار</w:t>
      </w:r>
      <w:bookmarkEnd w:id="261"/>
    </w:p>
    <w:p>
      <w:pPr>
        <w:pStyle w:val="BookText"/>
        <w:rPr/>
      </w:pPr>
      <w:r>
        <w:rPr>
          <w:rFonts w:ascii="IRNazanin" w:hAnsi="IRNazanin" w:eastAsia="IRNazanin"/>
          <w:color w:val="111111"/>
          <w:sz w:val="28"/>
          <w:sz w:val="28"/>
          <w:szCs w:val="28"/>
          <w:rtl w:val="true"/>
          <w:lang w:bidi="fa-IR"/>
        </w:rPr>
        <w:t>یکی از راههای ایجاد انگیزه، اخطار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ناظم مدرسه به دانش آموزان اخطار می‌دهد که اگر این کار خلاف را تکرار کنی، جای تو در این کلاس و مدرسه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اخطار عامل بازدارندگی می‌شود و انگیزه اصلاح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یکی از کارگزاران خود این گونه می‌نویسد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رسیده است که کاری از تو سرزده که اگر به راستی مرتکب آن شده باشی بی‌تردید پروردگارت را به خشم آورده‌ای، تو در برابر فرمان امام خویش عصیان ورزیده‌ای و امانت خود را به ابتذال کشانده‌ای، شنیده‌ام که سپرده‌های مردم را به مصرف خویش 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بی‌درنگ ترازنامه مالی و حسابت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نزد من بفرست و این را بدان که حسابرسی خداوند از حسابرسی مردم بزرگتر است</w:t>
      </w:r>
      <w:r>
        <w:rPr>
          <w:rFonts w:eastAsia="IRNazanin" w:cs="IRNazanin"/>
          <w:color w:val="111111"/>
          <w:sz w:val="28"/>
          <w:szCs w:val="28"/>
          <w:rtl w:val="true"/>
          <w:lang w:bidi="fa-IR"/>
        </w:rPr>
        <w:t>.</w:t>
      </w:r>
      <w:r>
        <w:rPr>
          <w:rStyle w:val="FootnoteAnchor"/>
          <w:rtl w:val="true"/>
        </w:rPr>
        <w:footnoteReference w:id="53"/>
      </w:r>
      <w:bookmarkStart w:id="262" w:name="pg5291_44452"/>
    </w:p>
    <w:p>
      <w:pPr>
        <w:pStyle w:val="Heading2"/>
        <w:numPr>
          <w:ilvl w:val="1"/>
          <w:numId w:val="1"/>
        </w:numPr>
        <w:rPr/>
      </w:pPr>
      <w:bookmarkStart w:id="263" w:name="__RefHeading___Toc701566_581953129"/>
      <w:bookmarkStart w:id="264" w:name="_Toc94"/>
      <w:bookmarkEnd w:id="262"/>
      <w:bookmarkEnd w:id="263"/>
      <w:r>
        <w:rPr>
          <w:rtl w:val="true"/>
        </w:rPr>
        <w:t>فصل چهارم</w:t>
      </w:r>
      <w:r>
        <w:rPr>
          <w:rtl w:val="true"/>
        </w:rPr>
        <w:t xml:space="preserve">: </w:t>
      </w:r>
      <w:r>
        <w:rPr>
          <w:rtl w:val="true"/>
        </w:rPr>
        <w:t>راهکارهای اجتماعی</w:t>
      </w:r>
      <w:bookmarkEnd w:id="26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701568_581953129"/>
      <w:bookmarkStart w:id="266" w:name="_Toc95"/>
      <w:bookmarkEnd w:id="265"/>
      <w:r>
        <w:rPr>
          <w:rtl w:val="true"/>
        </w:rPr>
        <w:t>اشارة</w:t>
      </w:r>
      <w:bookmarkEnd w:id="26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5291_44454"/>
      <w:bookmarkStart w:id="268" w:name="pg5291_44454"/>
      <w:bookmarkEnd w:id="268"/>
    </w:p>
    <w:p>
      <w:pPr>
        <w:pStyle w:val="Heading3"/>
        <w:numPr>
          <w:ilvl w:val="2"/>
          <w:numId w:val="1"/>
        </w:numPr>
        <w:rPr/>
      </w:pPr>
      <w:bookmarkStart w:id="269" w:name="pg5291_44454"/>
      <w:bookmarkStart w:id="270" w:name="__RefHeading___Toc701570_581953129"/>
      <w:bookmarkStart w:id="271" w:name="_Toc96"/>
      <w:bookmarkEnd w:id="269"/>
      <w:bookmarkEnd w:id="270"/>
      <w:r>
        <w:rPr/>
        <w:t>1</w:t>
      </w:r>
      <w:r>
        <w:rPr>
          <w:rtl w:val="true"/>
        </w:rPr>
        <w:t xml:space="preserve">. </w:t>
      </w:r>
      <w:r>
        <w:rPr>
          <w:rtl w:val="true"/>
        </w:rPr>
        <w:t>تشویق اجتماعی</w:t>
      </w:r>
      <w:bookmarkEnd w:id="271"/>
    </w:p>
    <w:p>
      <w:pPr>
        <w:pStyle w:val="BookText"/>
        <w:rPr/>
      </w:pPr>
      <w:r>
        <w:rPr>
          <w:rFonts w:ascii="IRNazanin" w:hAnsi="IRNazanin" w:eastAsia="IRNazanin"/>
          <w:color w:val="111111"/>
          <w:sz w:val="28"/>
          <w:sz w:val="28"/>
          <w:szCs w:val="28"/>
          <w:rtl w:val="true"/>
          <w:lang w:bidi="fa-IR"/>
        </w:rPr>
        <w:t>تقدیر و تشویق عملی، عامل مهمی در ایجاد انگیزه‌ی کار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حضرت رسول صلی الله علیه و آله در جنگی عمامه‌شان را بر سر امیرالمؤمنین علیه السلام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مسلمانی به دست آوردن عمّامه رسول‌خدا صلی الله علیه و آله از هر مدال و پاداشی شوق آفرین‌تر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جبهه‌ی جنگ، رسول خدا صلی الله علیه و آله پرچم جنگ را از پرچم‌دار می‌گرفتند و به یک نفر دیگری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مورد سؤال واقع می‌شدند،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حفظ قرآن ساعی و کوشاتر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نباید تنها جنبه مالی داشته باشد، بلکه به تناسب نوع کار وسنّ مخاطب باید تشویقی مناسب انتخاب شود، گاهی رسول خدا صلی الله علیه و آله به برندگان مسابقات درخت خرمای باردار یا شتر آبستن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همین که وارد مسجد شدند، گروهی را دیدند که مشغول نماز مستحبّی و گروه دیگر در حال مذاکره علمی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دو را تشویق کردند، امّا خود به گروه مذاکره علمی ملحق شدند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و خواهر رضاعی حضرت به نوبت مهمان 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خواهر رضاعی خویش بیشتر احترام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خواهر به پدر و مادرش بیشتر احترام و ادب می‌کرد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تشویق گاهی به یک نفر چند شتر جایزه می‌داد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همچنین موارد زیر دلالت بر لزوم تشویق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آیاتی که در مدح انبیا علیهم السلام آمده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تجلیل از آنان و تشویق به پیروی از آنان و پیمودن راهشان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حاکی از محبّت خداوند در مورد افراد و گروه‌هایی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توبه کنندگان و پاکیزگان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یُحِبُّ الْمُتَّقِینَ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الْمُقْسِطِینَ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پرهیزکاران و عدالت ورزان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پاداش‌ها و وعده‌های الهی در سراسر قرآن، تشویق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تجلیل و یادکردی از یاران با 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عَمَّارٌ وَ أَیْنَ ابْنُ التَّیِّهَانِ وَ أَیْنَ ذُو الشَّهَادَتَیْنِ</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کجایند مردانی باوفایی همچون عمّار و ابن تیهان و ذوالشهادتین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هرگاه شاگردش هشام بر آن حضرت وارد می‌شد با این که نوجوان بود، از او تجلیل کرده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نَاصِرُنَا بِقَلْبِهِ وَ لِسَانِهِ وَ یَدِه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او با دل و زبان یاور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درباره تشویق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دنبال تکلیف، تشویق 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 وَ صَلِّ عَلَیْهِمْ إِنَّ صَلاٰتَکَ سَکَنٌ لَهُمْ وَ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اموالشان</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تا بدین وسیله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بخل و 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سازی و رشدشان دهی و بر آنان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دعای تو، مایه آرامش آنان است و خداوند شنوا و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تشویقِ به موقع و بجا، تنبیهی برای خلافکار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ازْجُرِ الْمُسِیءَ بِثَوَابِ الُْمحْسِنِ</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با پاداش دادن به نیکوکار، خطاکاران را مجازات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بیش از حد، چاپلوسی و تشویق کمتر از حدّ معمول، حسادت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تشویق‌ها را به شخصی خاص، آن هم در زمان و مکان و شرایط خاص نثار نکنیم و از پیشگامان تاریخ و ایثارگران غافل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زیارت‌نامه‌ها ابتدا به پیامبران و اولیای پیشین سلام می‌دهیم و آنگاه به عزیزی که به زیارتش رفته‌ایم سلام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تشویق سعی کنیم که ادامه راه را نیز تذکّر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به خاطر مصالحی به جای تشویق مورد بی‌مهری قرار بگیریم، رنجیده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صادق علیه السلام از دوستانشان انتقاد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او پیام می‌دادند که بی‌توجّهی من تاکتیکی بوده، چون دشمن در مجلس حاضر بود و تو شناخته می‌شدی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خواستیم شاگردی را تشویق کنیم، از زحمات استاد و معلم و نویسنده و مؤسس و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نشویم</w:t>
      </w:r>
      <w:r>
        <w:rPr>
          <w:rFonts w:eastAsia="IRNazanin" w:cs="IRNazanin"/>
          <w:color w:val="111111"/>
          <w:sz w:val="28"/>
          <w:szCs w:val="28"/>
          <w:rtl w:val="true"/>
          <w:lang w:bidi="fa-IR"/>
        </w:rPr>
        <w:t xml:space="preserve">. </w:t>
      </w:r>
      <w:bookmarkStart w:id="272" w:name="pg5291_44457"/>
    </w:p>
    <w:p>
      <w:pPr>
        <w:pStyle w:val="Heading3"/>
        <w:numPr>
          <w:ilvl w:val="2"/>
          <w:numId w:val="1"/>
        </w:numPr>
        <w:rPr/>
      </w:pPr>
      <w:bookmarkStart w:id="273" w:name="__RefHeading___Toc701572_581953129"/>
      <w:bookmarkStart w:id="274" w:name="_Toc97"/>
      <w:bookmarkEnd w:id="272"/>
      <w:bookmarkEnd w:id="273"/>
      <w:r>
        <w:rPr/>
        <w:t>2</w:t>
      </w:r>
      <w:r>
        <w:rPr>
          <w:rtl w:val="true"/>
        </w:rPr>
        <w:t xml:space="preserve">. </w:t>
      </w:r>
      <w:r>
        <w:rPr>
          <w:rtl w:val="true"/>
        </w:rPr>
        <w:t>تنبیه اجتماعی</w:t>
      </w:r>
      <w:bookmarkEnd w:id="274"/>
    </w:p>
    <w:p>
      <w:pPr>
        <w:pStyle w:val="BookText"/>
        <w:rPr/>
      </w:pPr>
      <w:r>
        <w:rPr>
          <w:rFonts w:ascii="IRNazanin" w:hAnsi="IRNazanin" w:eastAsia="IRNazanin"/>
          <w:color w:val="111111"/>
          <w:sz w:val="28"/>
          <w:sz w:val="28"/>
          <w:szCs w:val="28"/>
          <w:rtl w:val="true"/>
          <w:lang w:bidi="fa-IR"/>
        </w:rPr>
        <w:t>یکی از سرچشمه‌های انگیزه، دور کردن ضرر از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یک طرف هوی وهوس وطمع وغریزه دارد واز طرفی دیگر، بدی کار زشت را می‌داند؛ یکی از عواملی که انگیزه او را در کار زشت کم می کند، تنبیه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را قطع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أَیْدِیَهُمٰا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زناکار شلاق بزنید و اگر زنای محصنه بود، او را اعدام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فَاجْلِدُوا کُلَّ وٰاحِدٍ مِنْهُمٰا</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 جامعه در اجرای قانون قصاص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نکاتی درباره تنبیه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برتنبیه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از جرم بیشتر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فوق طاقت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باجرم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سخن حق را کتمان کرده این است که خدا با او سخن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یُکَلِّمُهُمُ اللّٰهُ</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کیفر مسخره کننده، مسخره شدن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فَیَسْخَرُونَ مِنْهُمْ سَخِرَ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کیفر مکر وحیله، مکر وحیله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مَکَرُوا وَ مَکَرَ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کیفر خدعه و فریبکاری، خدعه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 هُوَ خٰادِعُهُمْ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75" w:name="pg5291_44458"/>
    </w:p>
    <w:p>
      <w:pPr>
        <w:pStyle w:val="BookText"/>
        <w:rPr/>
      </w:pPr>
      <w:bookmarkEnd w:id="275"/>
      <w:r>
        <w:rPr>
          <w:rFonts w:ascii="Amiri" w:hAnsi="Amiri" w:eastAsia="Amiri" w:cs="Amiri"/>
          <w:color w:val="111111"/>
          <w:sz w:val="28"/>
          <w:sz w:val="28"/>
          <w:szCs w:val="28"/>
          <w:rtl w:val="true"/>
          <w:lang w:bidi="ar-SA"/>
        </w:rPr>
        <w:t>کیفر تبهکارانی که در دنیا به مؤمنان می‌خندیدند،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در آخرت در انتظار خنده آنان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Heading3"/>
        <w:numPr>
          <w:ilvl w:val="2"/>
          <w:numId w:val="1"/>
        </w:numPr>
        <w:rPr/>
      </w:pPr>
      <w:bookmarkStart w:id="276" w:name="__RefHeading___Toc701574_581953129"/>
      <w:bookmarkStart w:id="277" w:name="_Toc98"/>
      <w:bookmarkEnd w:id="276"/>
      <w:r>
        <w:rPr/>
        <w:t>3</w:t>
      </w:r>
      <w:r>
        <w:rPr>
          <w:rtl w:val="true"/>
        </w:rPr>
        <w:t xml:space="preserve">. </w:t>
      </w:r>
      <w:r>
        <w:rPr>
          <w:rtl w:val="true"/>
        </w:rPr>
        <w:t xml:space="preserve">تحسین </w:t>
      </w:r>
      <w:r>
        <w:rPr>
          <w:rtl w:val="true"/>
        </w:rPr>
        <w:t>(</w:t>
      </w:r>
      <w:r>
        <w:rPr>
          <w:rtl w:val="true"/>
        </w:rPr>
        <w:t>تشویق کلامی</w:t>
      </w:r>
      <w:r>
        <w:rPr>
          <w:rtl w:val="true"/>
        </w:rPr>
        <w:t>)</w:t>
      </w:r>
      <w:bookmarkEnd w:id="277"/>
    </w:p>
    <w:p>
      <w:pPr>
        <w:pStyle w:val="BookText"/>
        <w:rPr/>
      </w:pPr>
      <w:r>
        <w:rPr>
          <w:rFonts w:ascii="IRNazanin" w:hAnsi="IRNazanin" w:eastAsia="IRNazanin"/>
          <w:color w:val="111111"/>
          <w:sz w:val="28"/>
          <w:sz w:val="28"/>
          <w:szCs w:val="28"/>
          <w:rtl w:val="true"/>
          <w:lang w:bidi="fa-IR"/>
        </w:rPr>
        <w:t>تحسین یعنی نیکو شمردن کار، در تقویت انگیزه نقش داشته و احساس بزرگی وشخصیت به مخاطب می‌دهد و می‌کوشد پس از تحسین، کار خوب را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تحسین شخصیت سرکوب شده را احیا می‌کند وانسان را برای ادامه کار خوب دلگرم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زین العابدین علیه السلام هنگامی که جوانان در حال کسب دانش و دانش آموز را می‌دید، آنان را نزد خود فرامی‌خواند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شما ذخیره‌های دانش و نونهالان امروز جامعه هستید، ولی بزودی از بزرگان جامعه آینده خواهید 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پسر بچه نابالغی نزد پیامبر اکرم صلی الله علیه و آله عطسه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فیک</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w:t>
      </w:r>
    </w:p>
    <w:p>
      <w:pPr>
        <w:pStyle w:val="Heading3"/>
        <w:numPr>
          <w:ilvl w:val="2"/>
          <w:numId w:val="1"/>
        </w:numPr>
        <w:rPr/>
      </w:pPr>
      <w:bookmarkStart w:id="278" w:name="__RefHeading___Toc701576_581953129"/>
      <w:bookmarkStart w:id="279" w:name="_Toc99"/>
      <w:bookmarkEnd w:id="278"/>
      <w:r>
        <w:rPr/>
        <w:t>4</w:t>
      </w:r>
      <w:r>
        <w:rPr>
          <w:rtl w:val="true"/>
        </w:rPr>
        <w:t xml:space="preserve">. </w:t>
      </w:r>
      <w:r>
        <w:rPr>
          <w:rtl w:val="true"/>
        </w:rPr>
        <w:t>تلقین</w:t>
      </w:r>
      <w:bookmarkEnd w:id="27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پزشکی که به بیمار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شما ساده است و شما رو به بهبود هستید و سایر کسانی که بیماری شما را داشته‌اند سالم شده‌اند، در بیمار امید ایجاد می‌کند، ولی اگر پزشک یا اطرافیان بیمار، با کلمات و ژشت خود </w:t>
      </w:r>
    </w:p>
    <w:p>
      <w:pPr>
        <w:pStyle w:val="BookText"/>
        <w:rPr/>
      </w:pPr>
      <w:r>
        <w:rPr>
          <w:rFonts w:ascii="IRNazanin" w:hAnsi="IRNazanin" w:eastAsia="IRNazanin"/>
          <w:color w:val="111111"/>
          <w:sz w:val="28"/>
          <w:sz w:val="28"/>
          <w:szCs w:val="28"/>
          <w:rtl w:val="true"/>
          <w:lang w:bidi="fa-IR"/>
        </w:rPr>
        <w:t>به بیمار تلقین کنند که بیماری او خطرناک است، این کار اثر نامطلوب در روحیه و روان و حتی بیماری او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با تلقین، به خود ودیگران پیام منفی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 نرو، شنا نکن یک وقت غرق می‌شوی، کوه نرو، ممکن است سقوط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بچه ترسو وناتوان تربیت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به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نمی‌توانی، حتی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تلقین مثبت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این کار را بکنم، من انشاءاللّه این کار را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فرازهای اذان که هر صبح و شام گفته می‌شود تلقین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می‌دهم که معبودی جز اللّه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می‌دهم که پیامبرم حضرت محمّد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علیّاً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می‌دهم که امامم امیرمؤمنان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هم تلقین به خویش است و هم به دیگران، حساب کنید یک نمازگزار شش بار در هر اذان واقامه شهادت می‌دهد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تلقین‌ها به او انگیزه می‌دهد که در راه خدا و پیامبر و ائمه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رجزهایی که رزمندگان اسلام در میدان جنگ می‌خواندند حالت تلقین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رجزهای زیبایی که در واقعه عاشورا قهرمانان کربلا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 البنین حضرت قمر بنی‌هاشم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قَطعتموا یَمینی إنّی احامی أبداً عن دینی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دست راستم را قطع کنید هرگز از پشتیبانی دینم دست بر نمی‌دارم</w:t>
      </w:r>
      <w:r>
        <w:rPr>
          <w:rFonts w:eastAsia="IRNazanin" w:cs="IRNazanin"/>
          <w:color w:val="111111"/>
          <w:sz w:val="28"/>
          <w:szCs w:val="28"/>
          <w:rtl w:val="true"/>
          <w:lang w:bidi="fa-IR"/>
        </w:rPr>
        <w:t xml:space="preserve">. </w:t>
      </w:r>
      <w:bookmarkStart w:id="280" w:name="pg5291_44460"/>
    </w:p>
    <w:p>
      <w:pPr>
        <w:pStyle w:val="BookText"/>
        <w:rPr/>
      </w:pPr>
      <w:bookmarkEnd w:id="280"/>
      <w:r>
        <w:rPr>
          <w:rFonts w:ascii="IRNazanin" w:hAnsi="IRNazanin" w:eastAsia="IRNazanin"/>
          <w:color w:val="111111"/>
          <w:sz w:val="28"/>
          <w:sz w:val="28"/>
          <w:szCs w:val="28"/>
          <w:rtl w:val="true"/>
          <w:lang w:bidi="fa-IR"/>
        </w:rPr>
        <w:t>همچنین علی اکبر علیه السلام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فرزند حسین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ما به پیامبر سزاوارتر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حضرت قاسم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تنکرونی فانا ابن الحسن ابن النبیّ المصطفی المؤتمن</w:t>
      </w:r>
    </w:p>
    <w:p>
      <w:pPr>
        <w:pStyle w:val="BookText"/>
        <w:rPr/>
      </w:pPr>
      <w:r>
        <w:rPr>
          <w:rFonts w:ascii="IRNazanin" w:hAnsi="IRNazanin" w:eastAsia="IRNazanin"/>
          <w:color w:val="111111"/>
          <w:sz w:val="28"/>
          <w:sz w:val="28"/>
          <w:szCs w:val="28"/>
          <w:rtl w:val="true"/>
          <w:lang w:bidi="fa-IR"/>
        </w:rPr>
        <w:t>هرکس مرا نمی‌شناسد بداند من فرزند حسن، فرزند پیامبر برگزیده امین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نوجوان عاشق شهادت عمرو بن جناده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امیری حسینٌ فَنِعمَ الامیر سُرور فُؤاد بَشیر نذیر</w:t>
      </w:r>
    </w:p>
    <w:p>
      <w:pPr>
        <w:pStyle w:val="BookText"/>
        <w:rPr/>
      </w:pPr>
      <w:r>
        <w:rPr>
          <w:rFonts w:ascii="IRNazanin" w:hAnsi="IRNazanin" w:eastAsia="IRNazanin"/>
          <w:color w:val="111111"/>
          <w:sz w:val="28"/>
          <w:sz w:val="28"/>
          <w:szCs w:val="28"/>
          <w:rtl w:val="true"/>
          <w:lang w:bidi="fa-IR"/>
        </w:rPr>
        <w:t>امیر و فرمانده من حسین است و چه امیر خوبی است، مایه شادمانی دل پیامبر، بشارت دهنده و انذار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خدا بر بنده صالحش حضرت امام خمینی که وقتی با جوانان روبرو می‌شد این جمله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خلافی است که به ذهن دانش آموزان و دانشجویان ما تلقین کرده‌اند که به غیر از رفتن به امریکا و فرانسه و انگلستان در جای دیگر امکان ندارد به موفقیت رسید و به جایی رسید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281" w:name="__RefHeading___Toc701578_581953129"/>
      <w:bookmarkStart w:id="282" w:name="_Toc100"/>
      <w:bookmarkEnd w:id="281"/>
      <w:r>
        <w:rPr/>
        <w:t>5</w:t>
      </w:r>
      <w:r>
        <w:rPr>
          <w:rtl w:val="true"/>
        </w:rPr>
        <w:t xml:space="preserve">. </w:t>
      </w:r>
      <w:r>
        <w:rPr>
          <w:rtl w:val="true"/>
        </w:rPr>
        <w:t>تعاون و همکاری</w:t>
      </w:r>
      <w:bookmarkEnd w:id="28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انگیزه‌بخش، همکاری و 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منکری را تذکّر داد و دیگری نیز به کمک وی شتافت و نفر سومی هم به یاری برخاست، انگیزه‌ی نفر اول چند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بالعکس اگر همکاری و پشتیبانی مردم همراه نباشد، روحیه </w:t>
      </w:r>
    </w:p>
    <w:p>
      <w:pPr>
        <w:pStyle w:val="BookText"/>
        <w:rPr/>
      </w:pPr>
      <w:r>
        <w:rPr>
          <w:rFonts w:ascii="IRNazanin" w:hAnsi="IRNazanin" w:eastAsia="IRNazanin"/>
          <w:color w:val="111111"/>
          <w:sz w:val="28"/>
          <w:sz w:val="28"/>
          <w:szCs w:val="28"/>
          <w:rtl w:val="true"/>
          <w:lang w:bidi="fa-IR"/>
        </w:rPr>
        <w:t>و اراده فرد تضعیف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قبل از بعثت پیامبر اکرم صلی الله علیه و آله تعدادی از جوانان مکه هم پیمان شدند و تصمیم گرفتند که از مظلوم در برابر ظالم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آن جوانان کافر بودند امّا چون کارشان انسانی و خوب بود پیامبر صلی الله علیه و آله نیز با آنان هم‌پیمان و شریک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سفارش شده که در کارهای خیر یکدیگر را یاری کنید، ولی در گناه و کارهای خلاف، یاری‌گر یکدیگر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 وَ لاٰ تَعٰاوَنُوا عَلَی الْإِثْمِ وَ الْعُدْوٰانِ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هنگامی که خداوند به موسی فرمان تبلیغ داد، موسی از خداوند درخواست کرد که برادرم هارون را همراه و شریک من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أَشْرِکْهُ فِی أَمْرِی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بیانی فصیح‌تر از 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أَفْصَحُ مِنِّی</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فرض کنید امام جماعت مسجدی بخاطر سالمندی توان و حوصله ارتباط علمی و عاطفی با نسل نو را ندارد، امّا اگر یک روحانی جوان را در امور فرهنگی و علمی و عاطفی به همکاری دعوت کند، مسجد رونق پیدا کرده و برای نسل نو انگیزه بیشتری برای حضور در مسجد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اگر شخصی در عید قربان توان قربانی کردن یک گوسفند را ندارد، می‌تواند با افراد دیگر شریک و گوسفندی را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فقرا با هم شریک شدند و کشتی خریدند و با آن در دریا کار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السَّفِینَةُ فَکٰانَتْ لِمَسٰاکِینَ یَعْمَلُونَ فِی الْبَحْرِ</w:t>
      </w:r>
      <w:r>
        <w:rPr>
          <w:rFonts w:eastAsia="IRNazanin" w:cs="IRNazanin"/>
          <w:color w:val="111111"/>
          <w:sz w:val="28"/>
          <w:szCs w:val="28"/>
          <w:rtl w:val="true"/>
          <w:lang w:bidi="fa-IR"/>
        </w:rPr>
        <w:t>)</w:t>
      </w:r>
      <w:r>
        <w:rPr>
          <w:rFonts w:eastAsia="IRNazanin" w:cs="IRNazanin"/>
          <w:color w:val="111111"/>
          <w:sz w:val="28"/>
          <w:szCs w:val="28"/>
          <w:lang w:bidi="fa-IR"/>
        </w:rPr>
        <w:t>4</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حکمت‌های نمازجماعت و نمازجمعه و نماز عید و مراسم بزرگ </w:t>
      </w:r>
      <w:bookmarkStart w:id="283" w:name="pg5291_44462"/>
    </w:p>
    <w:p>
      <w:pPr>
        <w:pStyle w:val="BookText"/>
        <w:rPr/>
      </w:pPr>
      <w:bookmarkEnd w:id="283"/>
      <w:r>
        <w:rPr>
          <w:rFonts w:ascii="IRNazanin" w:hAnsi="IRNazanin" w:eastAsia="IRNazanin"/>
          <w:color w:val="111111"/>
          <w:sz w:val="28"/>
          <w:sz w:val="28"/>
          <w:szCs w:val="28"/>
          <w:rtl w:val="true"/>
          <w:lang w:bidi="fa-IR"/>
        </w:rPr>
        <w:t>حج، همین حرکت دسته جمعی است که انگیزه‌ها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تمام امور سخت و مشکل را می‌توان با همکاری دوستان و بستگان حل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و مشارکت اعضای خانواده، همچنین پدری که پسرش را به عنوان شاگرد و همکار خود می‌پذیرد، انگیزه یکایک آنان را برای تلاش و کوشش بیشتر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همکاری حضرت ابراهیم و پسرش اسماعیل در بازسازی کعبه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سعادت انسان این است که فرزندش همکارش باشد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284" w:name="__RefHeading___Toc701580_581953129"/>
      <w:bookmarkStart w:id="285" w:name="_Toc101"/>
      <w:bookmarkEnd w:id="284"/>
      <w:r>
        <w:rPr/>
        <w:t>6</w:t>
      </w:r>
      <w:r>
        <w:rPr>
          <w:rtl w:val="true"/>
        </w:rPr>
        <w:t xml:space="preserve">. </w:t>
      </w:r>
      <w:r>
        <w:rPr>
          <w:rtl w:val="true"/>
        </w:rPr>
        <w:t>امر به معروف</w:t>
      </w:r>
      <w:bookmarkEnd w:id="285"/>
    </w:p>
    <w:p>
      <w:pPr>
        <w:pStyle w:val="BookText"/>
        <w:rPr/>
      </w:pPr>
      <w:r>
        <w:rPr>
          <w:rFonts w:ascii="IRNazanin" w:hAnsi="IRNazanin" w:eastAsia="IRNazanin"/>
          <w:color w:val="111111"/>
          <w:sz w:val="28"/>
          <w:sz w:val="28"/>
          <w:szCs w:val="28"/>
          <w:rtl w:val="true"/>
          <w:lang w:bidi="fa-IR"/>
        </w:rPr>
        <w:t>امر به خوبی‌ها، سبب دلگرمی و تقویت انگیزه در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 مردم یکدیگر را به خوبی‌ها سفارش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خسته نشده و پایداری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به رحم و مهربانی سفارش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بِالْمَرْحَمَةِ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توصیه‌های پی‌درپی و از افراد گوناگون، انگیزه‌ی کار نیک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برای تشویق و دلگرمی به ادای واجبی همچون زکات، قرآن به پیامبرش دستور می‌دهد که هنگام گرفتن زکات از مردم، بر آنان درود بفرست،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تو برای مردم آرام‌بخش است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286" w:name="__RefHeading___Toc701582_581953129"/>
      <w:bookmarkStart w:id="287" w:name="_Toc102"/>
      <w:bookmarkEnd w:id="286"/>
      <w:r>
        <w:rPr/>
        <w:t>7</w:t>
      </w:r>
      <w:r>
        <w:rPr>
          <w:rtl w:val="true"/>
        </w:rPr>
        <w:t xml:space="preserve">. </w:t>
      </w:r>
      <w:r>
        <w:rPr>
          <w:rtl w:val="true"/>
        </w:rPr>
        <w:t>تفریح و ورزش</w:t>
      </w:r>
      <w:bookmarkEnd w:id="28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تفریح و اوقات فراغت در زندگی، موجب نشاط و سبب حفظ انگیزه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تکوین و تشریع به ضرورت تفریح مهر تأیید زده است، </w:t>
      </w:r>
    </w:p>
    <w:p>
      <w:pPr>
        <w:pStyle w:val="BookText"/>
        <w:rPr/>
      </w:pPr>
      <w:r>
        <w:rPr>
          <w:rFonts w:ascii="IRNazanin" w:hAnsi="IRNazanin" w:eastAsia="IRNazanin"/>
          <w:color w:val="111111"/>
          <w:sz w:val="28"/>
          <w:sz w:val="28"/>
          <w:szCs w:val="28"/>
          <w:rtl w:val="true"/>
          <w:lang w:bidi="fa-IR"/>
        </w:rPr>
        <w:t>البتّه ورزش و بازی و تفریحات آرامبخش و سالم که نتیجه‌اش نشاط باشد، نه بعضی از تفریح‌هایی که همراه با هیجان و استرس و عصبانیت و ناسزا و کینه و رقابت‌های منفی و ضرر به جسم یا مال یا هدر دادن امکانات یا همراه با گناه و عوارض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لابلای کارشان استراحت و تفریح می‌کنند، کار را با نشاط بیشتری انجام می‌دهند و کسانی که همواره مشغول کار هستند، نشاط کمتری داشته و کیفیت کار آنان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هرعضوی از بدن استراحتی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عضو من البدن استراحة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حدیث زیبایی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که اوقات شبانه روز خود را به چهار بخش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عبادت و راز و نیاز با خدا، ساعتی برای امر معاش وکسب درآمد، ساعتی برای ارتباط و رفت وآمد با افراد مطمئن و ساعتی برای تفریحات سالم و لذّت‌های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قسمت آخر است که برای انجام سه قسمت اول نشاط پیدا می‌کنید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شاید بتوان گفت از دلائلی که اسلام عزیز برسفر ومسافرت تاکید و سفارش زیاد کرده برای ایجاد نشاط در کار وانگیزه بیشتر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امامان معصوم گردش وتفریح به باغستان‌ها و مراکز سرسبز طبیعت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 در باغ برادرش عبداللّه دیدم، از آن حضرت علت حضورش را پرسیدم، امام </w:t>
      </w:r>
      <w:bookmarkStart w:id="288" w:name="pg5291_44464"/>
    </w:p>
    <w:p>
      <w:pPr>
        <w:pStyle w:val="BookText"/>
        <w:rPr/>
      </w:pPr>
      <w:bookmarkEnd w:id="28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النزهة</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برای گردش وتفریح به اینجا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شوخی و تفریح باید مناسب با کرامت انسانی وبه دور از گناه و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برای خنداندن جمعی، فردی را مسخره 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خودتان از آنچه که میل دارید بهره‌ای قرار دهید، ولی با سه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حلال باشد، دوم آنکه با کرامت ومروت انسان سازگار باشد و سوم اینکه اسراف وزیاده روی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بهره و نشاطی که به دست می‌آورید به انجام امور دینی بپردازید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289" w:name="__RefHeading___Toc701584_581953129"/>
      <w:bookmarkStart w:id="290" w:name="_Toc103"/>
      <w:bookmarkEnd w:id="289"/>
      <w:r>
        <w:rPr/>
        <w:t>8</w:t>
      </w:r>
      <w:r>
        <w:rPr>
          <w:rtl w:val="true"/>
        </w:rPr>
        <w:t xml:space="preserve">. </w:t>
      </w:r>
      <w:r>
        <w:rPr>
          <w:rtl w:val="true"/>
        </w:rPr>
        <w:t>آراستگی و زیبایی</w:t>
      </w:r>
      <w:bookmarkEnd w:id="290"/>
    </w:p>
    <w:p>
      <w:pPr>
        <w:pStyle w:val="BookText"/>
        <w:rPr/>
      </w:pPr>
      <w:r>
        <w:rPr>
          <w:rFonts w:ascii="IRNazanin" w:hAnsi="IRNazanin" w:eastAsia="IRNazanin"/>
          <w:color w:val="111111"/>
          <w:sz w:val="28"/>
          <w:sz w:val="28"/>
          <w:szCs w:val="28"/>
          <w:rtl w:val="true"/>
          <w:lang w:bidi="fa-IR"/>
        </w:rPr>
        <w:t>از عواملی که موجب انگیزه و نشاط است، آراستگی و زیبایی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دیدن مناظر زیبا، پوشیدن لباس زیبا، ظاهر آراسته، خانه تمیز و مرتب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ما خواسته است که محل عبادت و مساجد را پاکیزه و زیبا نگاه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و حتی بچه‌ها دوست دارند در مراسم جشن و عروسی شرکت کنند، برای اینکه همه در آنجا تمیز و مرتب و آراسته هستند، لذا قرآن سفارش کرده مسجد و اهل مسجد آراسته و زیبا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همان گونه که نگاه به آب و سبزه نشاط آور است، نگاه به ظاهری زیبا و مرتب و آراسته هم نشاط می‌آورد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امیرمؤمنان نقل شده که در خدمت رسول خدا صلی الله علیه و آله بودیم </w:t>
      </w:r>
    </w:p>
    <w:p>
      <w:pPr>
        <w:pStyle w:val="BookText"/>
        <w:rPr/>
      </w:pPr>
      <w:r>
        <w:rPr>
          <w:rFonts w:ascii="IRNazanin" w:hAnsi="IRNazanin" w:eastAsia="IRNazanin"/>
          <w:color w:val="111111"/>
          <w:sz w:val="28"/>
          <w:sz w:val="28"/>
          <w:szCs w:val="28"/>
          <w:rtl w:val="true"/>
          <w:lang w:bidi="fa-IR"/>
        </w:rPr>
        <w:t>انگشتری نقره بانگین عقیق به دست داشت وبا ما نماز خواندند، نماز که تمام شد حضرت انگشترشان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انگشتر را به دست راستت کن وبا آن نماز بخوان که به اندازه هفتاد نماز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تسبیح و استغفار می‌کند و ثوابش برای صاحبش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گذاردن عمّامه بر سر دو رکعت نماز بخواند، خداوند فرشتگانی را به سوی او می‌فرستد تا برایش حسنات بنویسند وگناهان او را پاک کنند و درجات او را بالا ببرند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سیره پیامبر اکرم می‌خوانیم که آن حضرت دو لباس مخصوص نماز داشتند و آنها را فقط به هنگام نماز می‌پوشیدند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مستحب است که نمازگزار خوش بو باشد و لباس پاکیزه و قیمتی بپوشد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حدیث آمده است که زن وقتی به نماز می‌ایستد خود را با وسایل زینتی‌اش از قبیل طلا و نقره زینت کند و مردی که به مسجد می‌رود معطر باشد و لباس‌های نو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محیطهای عبادی و معنوی با زیبایی ظاهری مزیّن شود، باعث ایجاد رغبت و شوق بیشتر در انسان‌ها 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قبل از شهردار پرسیدند که فایده این همه کارهای روبنایی که در شهرها انجام می‌شود، فایده‌اش چیست؟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شهرداری این کارها روبنایی تلقی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مردی از خانه‌اش بیرون بیاید و پشت درب سطل زباله‌ای مشاهده کند که گربه‌ها آن را برگردانده و بوی تعفن از آن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 آب را لجن فراگرفته باشد، دیوارهای </w:t>
      </w:r>
    </w:p>
    <w:p>
      <w:pPr>
        <w:pStyle w:val="BookText"/>
        <w:rPr/>
      </w:pPr>
      <w:r>
        <w:rPr>
          <w:rFonts w:ascii="IRNazanin" w:hAnsi="IRNazanin" w:eastAsia="IRNazanin"/>
          <w:color w:val="111111"/>
          <w:sz w:val="28"/>
          <w:sz w:val="28"/>
          <w:szCs w:val="28"/>
          <w:rtl w:val="true"/>
          <w:lang w:bidi="fa-IR"/>
        </w:rPr>
        <w:t>شهر زشت و کثیف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 در روح و نشاط شهروند اثر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مناظر زیبا رو به رو شود، جوی‌های تمیز، دیوارهای زیبا، میادین پر گل و خیابان‌های تمیز را مشاهده کند، قطعاً در کارآیی و ایجاد انگیزه او سهم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حدیث بابی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الزیّ و التجمّل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روایاتی آمده است که انسان باید به لباس و سر و بدن و نظافت ظاهری خود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همواره مسواکش را در کنار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عطر حضرت از هزینه‌های دیگرش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خود را در تابستان در دیگ آب می‌جوشاند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مرغ بیرون استفاده نمی‌کرد تا مبادا این مرغ غذای آلوده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عمامه‌ی خود با نگاه به آئینه و اگر آئینه نبود با نگاه به آب تنظیم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عطر نداشت روسری همسرش را که معطر بود با کمی آب نم‌دار کرد و آن را به سر و صورت خود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زنان و مردان سفارش می‌کرد که خود برای همسرانشان آراسته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 نماز نگاهش به دیوار مقابل افتاد که با آب دهان کثیف شده بود، آن حضرت قرائت نماز را قطع و بدون اینکه روی از قبله برگرداند گامی جلو گذاشت و با شاخه خرما که در دسترس بود جای آب دهان را محو و دوباره گام به عقب گذارد و قرائت نماز را ادامه داد</w:t>
      </w:r>
      <w:r>
        <w:rPr>
          <w:rFonts w:eastAsia="IRNazanin" w:cs="IRNazanin"/>
          <w:color w:val="111111"/>
          <w:sz w:val="28"/>
          <w:szCs w:val="28"/>
          <w:rtl w:val="true"/>
          <w:lang w:bidi="fa-IR"/>
        </w:rPr>
        <w:t>.</w:t>
      </w:r>
      <w:r>
        <w:rPr>
          <w:rStyle w:val="FootnoteAnchor"/>
          <w:rtl w:val="true"/>
        </w:rPr>
        <w:footnoteReference w:id="7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زیبایی و آراستگی لباس و مدرسه و محل کار، در نشاط خود و اطرافیان انسان و همچنین نشاط در کار و تلاش مؤثر است</w:t>
      </w:r>
      <w:r>
        <w:rPr>
          <w:rFonts w:eastAsia="IRNazanin" w:cs="IRNazanin"/>
          <w:color w:val="111111"/>
          <w:sz w:val="28"/>
          <w:szCs w:val="28"/>
          <w:rtl w:val="true"/>
          <w:lang w:bidi="fa-IR"/>
        </w:rPr>
        <w:t xml:space="preserve">. </w:t>
      </w:r>
      <w:bookmarkStart w:id="291" w:name="pg5291_44467"/>
    </w:p>
    <w:p>
      <w:pPr>
        <w:pStyle w:val="Heading3"/>
        <w:numPr>
          <w:ilvl w:val="2"/>
          <w:numId w:val="1"/>
        </w:numPr>
        <w:rPr/>
      </w:pPr>
      <w:bookmarkStart w:id="292" w:name="__RefHeading___Toc701586_581953129"/>
      <w:bookmarkStart w:id="293" w:name="_Toc104"/>
      <w:bookmarkEnd w:id="291"/>
      <w:bookmarkEnd w:id="292"/>
      <w:r>
        <w:rPr/>
        <w:t>9</w:t>
      </w:r>
      <w:r>
        <w:rPr>
          <w:rtl w:val="true"/>
        </w:rPr>
        <w:t xml:space="preserve">. </w:t>
      </w:r>
      <w:r>
        <w:rPr>
          <w:rtl w:val="true"/>
        </w:rPr>
        <w:t>توجّه به سود و درآمد</w:t>
      </w:r>
      <w:bookmarkEnd w:id="293"/>
    </w:p>
    <w:p>
      <w:pPr>
        <w:pStyle w:val="BookText"/>
        <w:rPr/>
      </w:pPr>
      <w:r>
        <w:rPr>
          <w:rFonts w:ascii="IRNazanin" w:hAnsi="IRNazanin" w:eastAsia="IRNazanin"/>
          <w:color w:val="111111"/>
          <w:sz w:val="28"/>
          <w:sz w:val="28"/>
          <w:szCs w:val="28"/>
          <w:rtl w:val="true"/>
          <w:lang w:bidi="fa-IR"/>
        </w:rPr>
        <w:t>کسب سود و درآمد از عوامل مهم ایجاد 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تمام کارهای انسان، جلب منفعت ودفع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سودی را در کاری ببیند، به انجام دادن آن اشتیاق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صدها بار در قرآن کریم با وعده اجر ومزد وپاداش، به بندگانش انگیزه عمل داده است وبرای کسانی که تلاش و کار بیشتر وبهتری ارائه دهند، پاداش دو برابر؛ ده برابر؛ صد برابر؛ هفتصد برابر و بیشتر نیز اعلام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نامه به استاندارش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ارزاق کارمندان را فراوان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 علیهم الارزاق</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چشم و گوش آنها سیر باشد در صورت تخلف، می‌توانی با آنها برخورد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پولی برای تهیه خوراکی مدرسه‌اش دادم، امّا او در مسیر راه فقیری را دیده و آن را به فقیر داده بود، هنگامی که از مدرسه برگشت و بیان کرد که آن پولش را به نیازمندی داده است، من ده برابر آن پول را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 خوب انجام بدهد، پاداش ده برابر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قم در مدرسه فیضیّه نشسته بودم که شخصی آمد و از من پنج ریال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او دادم در حالی که به جز آن پولی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نگذشته بود که شخصی نزد من آمد و پنج تومان به من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آن پول را گرفتم چند دقیقه‌ای نگذشته بود که فردی پنج تومان قرض از من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پنج تومان را به او دادم و آن شب را گرسنه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هنگامی که در حرم حضرت </w:t>
      </w:r>
      <w:bookmarkStart w:id="294" w:name="pg5291_44468"/>
    </w:p>
    <w:p>
      <w:pPr>
        <w:pStyle w:val="BookText"/>
        <w:rPr/>
      </w:pPr>
      <w:bookmarkEnd w:id="294"/>
      <w:r>
        <w:rPr>
          <w:rFonts w:ascii="IRNazanin" w:hAnsi="IRNazanin" w:eastAsia="IRNazanin"/>
          <w:color w:val="111111"/>
          <w:sz w:val="28"/>
          <w:sz w:val="28"/>
          <w:szCs w:val="28"/>
          <w:rtl w:val="true"/>
          <w:lang w:bidi="fa-IR"/>
        </w:rPr>
        <w:t>معصومه علیها السلام مشغول زیارت بودم، فردی پنجاه تومان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نگذشته بود فرد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گرفتاری پیدا کرده‌ام آیا می‌توانی پنجاه تومان قرض به من بدهی؟</w:t>
      </w:r>
    </w:p>
    <w:p>
      <w:pPr>
        <w:pStyle w:val="BookText"/>
        <w:rPr/>
      </w:pPr>
      <w:r>
        <w:rPr>
          <w:rFonts w:ascii="IRNazanin" w:hAnsi="IRNazanin" w:eastAsia="IRNazanin"/>
          <w:color w:val="111111"/>
          <w:sz w:val="28"/>
          <w:sz w:val="28"/>
          <w:szCs w:val="28"/>
          <w:rtl w:val="true"/>
          <w:lang w:bidi="fa-IR"/>
        </w:rPr>
        <w:t>به او اینگونه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ولی از دادن آن معذورم، چون پنج ریالی اول را برای خدا دادم، پنج تومان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تومان را هم برای خدا دادم که پنجاه تومان شد، امّا در این مورد دیگر قصد قربت ندارم، چون می‌دهم که پانصد تومانی بیاید</w:t>
      </w:r>
      <w:r>
        <w:rPr>
          <w:rFonts w:eastAsia="IRNazanin" w:cs="IRNazanin"/>
          <w:color w:val="111111"/>
          <w:sz w:val="28"/>
          <w:szCs w:val="28"/>
          <w:rtl w:val="true"/>
          <w:lang w:bidi="fa-IR"/>
        </w:rPr>
        <w:t>.</w:t>
      </w:r>
    </w:p>
    <w:p>
      <w:pPr>
        <w:pStyle w:val="Heading3"/>
        <w:numPr>
          <w:ilvl w:val="2"/>
          <w:numId w:val="1"/>
        </w:numPr>
        <w:rPr/>
      </w:pPr>
      <w:bookmarkStart w:id="295" w:name="__RefHeading___Toc701588_581953129"/>
      <w:bookmarkStart w:id="296" w:name="_Toc105"/>
      <w:bookmarkEnd w:id="295"/>
      <w:r>
        <w:rPr/>
        <w:t>10</w:t>
      </w:r>
      <w:r>
        <w:rPr>
          <w:rtl w:val="true"/>
        </w:rPr>
        <w:t xml:space="preserve">. </w:t>
      </w:r>
      <w:r>
        <w:rPr>
          <w:rtl w:val="true"/>
        </w:rPr>
        <w:t>احساس مؤثر و مفید بودن</w:t>
      </w:r>
      <w:bookmarkEnd w:id="296"/>
    </w:p>
    <w:p>
      <w:pPr>
        <w:pStyle w:val="BookText"/>
        <w:rPr/>
      </w:pPr>
      <w:r>
        <w:rPr>
          <w:rFonts w:ascii="IRNazanin" w:hAnsi="IRNazanin" w:eastAsia="IRNazanin"/>
          <w:color w:val="111111"/>
          <w:sz w:val="28"/>
          <w:sz w:val="28"/>
          <w:szCs w:val="28"/>
          <w:rtl w:val="true"/>
          <w:lang w:bidi="fa-IR"/>
        </w:rPr>
        <w:t>از عوامل مهم در انگیزه و نشاط افراد، توانا دیدن خود در رفع نیازمندی‌های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حس مفید بودن داشته و بدانند کاری که می‌کنند چه کمکی در رشد جامعه دارد، احساس رضایت و خرسندی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توجه داشته باشد که وقتی بیماری را مداوا می‌کند، در ثواب کارهای او شریک است، انگیزه او در درمان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متذکّر شدن اهمیت مشاغل در رفع نیازهای اجتماعی، به صاحبان مشاغل غروری مقدس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فردی با هر شغلی که دارد؛ نانوا با پختن نان، نجار با درست کردن درب و پنجره، معمار با ساختن خانه، رفتگر با تمیز کردن کوچه و خیابان، خود را در جامعه مؤثر بداند، و باور کند که اگر کار او نبود یک بخش از نیازها زمین می‌ماند، نه تنها دست از تلاش برنمی‌دارد، بلکه انگیزه و نشاطش چند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کار روزانه خود نیز فارغ می‌شود، خدای را شکر می‌کند که توانسته باری را از دوش جامعه‌ی اسلامی بردارد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می‌تواند تنبّهی به صاحبان مشاغل کاذب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w:t>
      </w:r>
      <w:bookmarkStart w:id="297" w:name="pg5291_44469"/>
    </w:p>
    <w:p>
      <w:pPr>
        <w:pStyle w:val="BookText"/>
        <w:rPr/>
      </w:pPr>
      <w:bookmarkEnd w:id="297"/>
      <w:r>
        <w:rPr>
          <w:rFonts w:ascii="IRNazanin" w:hAnsi="IRNazanin" w:eastAsia="IRNazanin"/>
          <w:color w:val="111111"/>
          <w:sz w:val="28"/>
          <w:sz w:val="28"/>
          <w:szCs w:val="28"/>
          <w:rtl w:val="true"/>
          <w:lang w:bidi="fa-IR"/>
        </w:rPr>
        <w:t>یک سیگار فروش تفهیم می‌شود که فروش سیگار نه تنها هیچ نوع خدمتی به جامعه نیست، بلکه جامعه را آلوده و مسموم می‌کند</w:t>
      </w:r>
      <w:r>
        <w:rPr>
          <w:rFonts w:eastAsia="IRNazanin" w:cs="IRNazanin"/>
          <w:color w:val="111111"/>
          <w:sz w:val="28"/>
          <w:szCs w:val="28"/>
          <w:rtl w:val="true"/>
          <w:lang w:bidi="fa-IR"/>
        </w:rPr>
        <w:t>.</w:t>
      </w:r>
    </w:p>
    <w:p>
      <w:pPr>
        <w:pStyle w:val="Heading3"/>
        <w:numPr>
          <w:ilvl w:val="2"/>
          <w:numId w:val="1"/>
        </w:numPr>
        <w:rPr/>
      </w:pPr>
      <w:bookmarkStart w:id="298" w:name="__RefHeading___Toc701590_581953129"/>
      <w:bookmarkStart w:id="299" w:name="_Toc106"/>
      <w:bookmarkEnd w:id="298"/>
      <w:r>
        <w:rPr/>
        <w:t>11</w:t>
      </w:r>
      <w:r>
        <w:rPr>
          <w:rtl w:val="true"/>
        </w:rPr>
        <w:t xml:space="preserve">. </w:t>
      </w:r>
      <w:r>
        <w:rPr>
          <w:rtl w:val="true"/>
        </w:rPr>
        <w:t>جایزه</w:t>
      </w:r>
      <w:bookmarkEnd w:id="299"/>
    </w:p>
    <w:p>
      <w:pPr>
        <w:pStyle w:val="BookText"/>
        <w:rPr/>
      </w:pPr>
      <w:r>
        <w:rPr>
          <w:rFonts w:ascii="IRNazanin" w:hAnsi="IRNazanin" w:eastAsia="IRNazanin"/>
          <w:color w:val="111111"/>
          <w:sz w:val="28"/>
          <w:sz w:val="28"/>
          <w:szCs w:val="28"/>
          <w:rtl w:val="true"/>
          <w:lang w:bidi="fa-IR"/>
        </w:rPr>
        <w:t>جوایز نقش تحریک کننده‌ای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یکی از رموز استفاده از جوایز در مناسبات اجتماعی، پدید آوردن تحرک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جایزه برای شروع کار و حرکت خوب است، امّا نمی‌تواند تداوم به آن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مثل هل دادن ماشین است؛ وقتی ماشین روشن شد، باید خودش بتواند به راهش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دیگر نوع جایزه است که باید کارشناسی شده و متناسب با مخاطب از جهت سن و سال و جنسیت و موقعیت شغلی واجتماعی افراد باشد</w:t>
      </w:r>
      <w:r>
        <w:rPr>
          <w:rFonts w:eastAsia="IRNazanin" w:cs="IRNazanin"/>
          <w:color w:val="111111"/>
          <w:sz w:val="28"/>
          <w:szCs w:val="28"/>
          <w:rtl w:val="true"/>
          <w:lang w:bidi="fa-IR"/>
        </w:rPr>
        <w:t>.</w:t>
      </w:r>
    </w:p>
    <w:p>
      <w:pPr>
        <w:pStyle w:val="Heading3"/>
        <w:numPr>
          <w:ilvl w:val="2"/>
          <w:numId w:val="1"/>
        </w:numPr>
        <w:rPr/>
      </w:pPr>
      <w:bookmarkStart w:id="300" w:name="__RefHeading___Toc701592_581953129"/>
      <w:bookmarkStart w:id="301" w:name="_Toc107"/>
      <w:bookmarkEnd w:id="300"/>
      <w:r>
        <w:rPr/>
        <w:t>12</w:t>
      </w:r>
      <w:r>
        <w:rPr>
          <w:rtl w:val="true"/>
        </w:rPr>
        <w:t xml:space="preserve">. </w:t>
      </w:r>
      <w:r>
        <w:rPr>
          <w:rtl w:val="true"/>
        </w:rPr>
        <w:t>رسانه های جمعی</w:t>
      </w:r>
      <w:bookmarkEnd w:id="301"/>
    </w:p>
    <w:p>
      <w:pPr>
        <w:pStyle w:val="BookText"/>
        <w:rPr/>
      </w:pPr>
      <w:r>
        <w:rPr>
          <w:rFonts w:ascii="IRNazanin" w:hAnsi="IRNazanin" w:eastAsia="IRNazanin"/>
          <w:color w:val="111111"/>
          <w:sz w:val="28"/>
          <w:sz w:val="28"/>
          <w:szCs w:val="28"/>
          <w:rtl w:val="true"/>
          <w:lang w:bidi="fa-IR"/>
        </w:rPr>
        <w:t>امروزه نقش رسانه‌ها از نقش ارتش‌ها و جنگ سرد از جنگ نظامی کاری‌تر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 و سیما و مطبوعات می‌توان ملتی را اصلاح یا فاسد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ابزار تبلیغ، راه‌های ناهموار را به راحتی هموار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ناهنجاری‌ها و عادات غلطی که در جامعه وجود دارد با فرهنگ سازی توسط رسانه‌ها قابل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می‌تواند با نمایش تئاتر یا فیلم ازدواج‌های ساده را به یک ارزش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 را به عنوان یک ارزش اجتماعی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تولید را در آحاد جامعه پدید آورد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قدرت و نقش رسانه‌ها در ایجاد و تقویت انگیزه‌ها نباید دست کم گرفته شود</w:t>
      </w:r>
      <w:r>
        <w:rPr>
          <w:rFonts w:eastAsia="IRNazanin" w:cs="IRNazanin"/>
          <w:color w:val="111111"/>
          <w:sz w:val="28"/>
          <w:szCs w:val="28"/>
          <w:rtl w:val="true"/>
          <w:lang w:bidi="fa-IR"/>
        </w:rPr>
        <w:t xml:space="preserve">. </w:t>
      </w:r>
      <w:bookmarkStart w:id="302" w:name="pg5291_44470"/>
    </w:p>
    <w:p>
      <w:pPr>
        <w:pStyle w:val="Heading3"/>
        <w:numPr>
          <w:ilvl w:val="2"/>
          <w:numId w:val="1"/>
        </w:numPr>
        <w:rPr/>
      </w:pPr>
      <w:bookmarkStart w:id="303" w:name="__RefHeading___Toc701594_581953129"/>
      <w:bookmarkStart w:id="304" w:name="_Toc108"/>
      <w:bookmarkEnd w:id="302"/>
      <w:bookmarkEnd w:id="303"/>
      <w:r>
        <w:rPr/>
        <w:t>13</w:t>
      </w:r>
      <w:r>
        <w:rPr>
          <w:rtl w:val="true"/>
        </w:rPr>
        <w:t xml:space="preserve">. </w:t>
      </w:r>
      <w:r>
        <w:rPr>
          <w:rtl w:val="true"/>
        </w:rPr>
        <w:t>محیط تمیز و پاکیزه</w:t>
      </w:r>
      <w:bookmarkEnd w:id="304"/>
    </w:p>
    <w:p>
      <w:pPr>
        <w:pStyle w:val="BookText"/>
        <w:rPr/>
      </w:pPr>
      <w:r>
        <w:rPr>
          <w:rFonts w:ascii="IRNazanin" w:hAnsi="IRNazanin" w:eastAsia="IRNazanin"/>
          <w:color w:val="111111"/>
          <w:sz w:val="28"/>
          <w:sz w:val="28"/>
          <w:szCs w:val="28"/>
          <w:rtl w:val="true"/>
          <w:lang w:bidi="fa-IR"/>
        </w:rPr>
        <w:t>گرچه این عامل به طور کلّی در ضمن بحث زیبایی گذشت، امّا چون مستقلاً هم اهمیت دارد، ما این عامل را جداگانه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محیطهای کار و فعالیت ما باید تمیز و حتی المقدور وسیع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مدارس و محیطهای آموزشی و کتابخانه‌ها بهترین مکان‌ها از جهت نور و وسعت و تمیزی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نمازخانه‌ها در ادارات، کارگاه‌ها و محلاّت باید تمیزترین محیطها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پاکیزگی است، پس شما هم پاکیزه باشید، زیرا داخل بهشت نمی‌شود مگر شخص پاکیزه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پاکیزه باشید که خداوند متعال اسلام را بر پاکیزگی بنا فرموده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خود را از تار عنکبوت پاک و تمیز کنید که وانهادنش در خانه‌ها موجب تنگ دستی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ظرفها و جاروب کردن خانه در جلب رزق مؤثر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 در سخنی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زیبا است و زیبایی را دوست می‌دارد</w:t>
      </w:r>
      <w:r>
        <w:rPr>
          <w:rFonts w:eastAsia="IRNazanin" w:cs="IRNazanin"/>
          <w:color w:val="111111"/>
          <w:sz w:val="28"/>
          <w:szCs w:val="28"/>
          <w:rtl w:val="true"/>
          <w:lang w:bidi="fa-IR"/>
        </w:rPr>
        <w:t>.</w:t>
      </w:r>
      <w:r>
        <w:rPr>
          <w:rStyle w:val="FootnoteAnchor"/>
          <w:rtl w:val="true"/>
        </w:rPr>
        <w:footnoteReference w:id="8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برای محیطهای اجتماعی ارزش ویژه‌ای قائل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روزهای پنجشنبه وشب‌های جمعه مسجد را تمیز کند وبه اندازه ذره‌ای خاکروبه از مسجد بیرون ببرد، خداوند او را می‌آمرزد</w:t>
      </w:r>
      <w:r>
        <w:rPr>
          <w:rFonts w:eastAsia="IRNazanin" w:cs="IRNazanin"/>
          <w:color w:val="111111"/>
          <w:sz w:val="28"/>
          <w:szCs w:val="28"/>
          <w:rtl w:val="true"/>
          <w:lang w:bidi="fa-IR"/>
        </w:rPr>
        <w:t>.</w:t>
      </w:r>
      <w:r>
        <w:rPr>
          <w:rStyle w:val="FootnoteAnchor"/>
          <w:rtl w:val="true"/>
        </w:rPr>
        <w:footnoteReference w:id="81"/>
      </w:r>
      <w:bookmarkStart w:id="305" w:name="pg5291_44471"/>
    </w:p>
    <w:p>
      <w:pPr>
        <w:pStyle w:val="Heading3"/>
        <w:numPr>
          <w:ilvl w:val="2"/>
          <w:numId w:val="1"/>
        </w:numPr>
        <w:rPr/>
      </w:pPr>
      <w:bookmarkStart w:id="306" w:name="__RefHeading___Toc701596_581953129"/>
      <w:bookmarkStart w:id="307" w:name="_Toc109"/>
      <w:bookmarkEnd w:id="305"/>
      <w:bookmarkEnd w:id="306"/>
      <w:r>
        <w:rPr/>
        <w:t>14</w:t>
      </w:r>
      <w:r>
        <w:rPr>
          <w:rtl w:val="true"/>
        </w:rPr>
        <w:t xml:space="preserve">. </w:t>
      </w:r>
      <w:r>
        <w:rPr>
          <w:rtl w:val="true"/>
        </w:rPr>
        <w:t>ورزش</w:t>
      </w:r>
      <w:bookmarkEnd w:id="307"/>
    </w:p>
    <w:p>
      <w:pPr>
        <w:pStyle w:val="BookText"/>
        <w:rPr/>
      </w:pPr>
      <w:r>
        <w:rPr>
          <w:rFonts w:ascii="IRNazanin" w:hAnsi="IRNazanin" w:eastAsia="IRNazanin"/>
          <w:color w:val="111111"/>
          <w:sz w:val="28"/>
          <w:sz w:val="28"/>
          <w:szCs w:val="28"/>
          <w:rtl w:val="true"/>
          <w:lang w:bidi="fa-IR"/>
        </w:rPr>
        <w:t>گاهی نداشتن انگیزه و نشاط به خاطر ناتوانی جسمی است و ورزش، تن آدمی را با نشاط و سالم و نیرومند ساخته و کسالت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ورزش می‌کند، با انگیزه و نشاط بیشتری کارهایش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پیر و جوان همه باید ورزش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رکود و بی‌نشاطی، ورزش نکردن است که متاسّفانه دنیای صنعتی، از ورزش و حرکات فیزیکی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بیشتر عبادات ما همراه با حرکت و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جایزه ورزشکار، سلامتی جسم و روان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ورزشکار و محیط ورزشی بیشتر باشد، نیاز به زندان و بیمارستان کمتر شده و باعث لطافت و شادابی جسم و روح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بازی کنید، که من دوست ندارم در دین شما سختی و زمختی ببینم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بدن خود را برای سختی‌ها و تشنگی و گرسنگی همانند درخت‌های صحرائی، مقاوم و پرقدرت تربیت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کار فکری بیشتری دارد، نیازش به ورزش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کمک به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وزن مغز دو درصد وزن بدن است، بیست درصد اکسیژن مصرفی را به کار می‌برد و هر چه تنفس و خون‌رسانی بهتر باشد، آمادگی فکری بیشتر خواهد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ورزش، توانائی، تعهّد و قبول مسئولیت، دقّت و پشتکار را در جوانان </w:t>
      </w:r>
    </w:p>
    <w:p>
      <w:pPr>
        <w:pStyle w:val="BookText"/>
        <w:rPr/>
      </w:pPr>
      <w:r>
        <w:rPr>
          <w:rFonts w:ascii="IRNazanin" w:hAnsi="IRNazanin" w:eastAsia="IRNazanin"/>
          <w:color w:val="111111"/>
          <w:sz w:val="28"/>
          <w:sz w:val="28"/>
          <w:szCs w:val="28"/>
          <w:rtl w:val="true"/>
          <w:lang w:bidi="fa-IR"/>
        </w:rPr>
        <w:t>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مبارزه با حریف، سرعت تصمیم‌گیری و پیروزی بر رغیب، لذّت کار دسته جمعی، از آثار ورزشهای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ورزش می‌کند، آمادگی وانگیزه بهتری برای کارهای سخت و سنگین داشته و در برابر امراض مقاوم‌تر و برای انجام عبادات و کمک به محرومان، جهاد، ظلم و ظالم ستیزی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میسّر است که وظائف اندام‌ها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بازی، تخیّلات و عواطف، حضور قطعی دارند، امّا در کار، تنها فعالیت‌های ذهنی و هوشی و محاسباتی و مهارتی مطرح هستند و می‌تواند موضوع هر دو یعنی بازی و کار، یکی بوده و بازی هدفدار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انتخاب رهبر و مدیر یک جامعه، شرط قدرت و سلامت جسمی را در کنار توان علمی و آگاهی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انتخاب طالوت به فرماندهی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بَسْطَةً فِی الْعِلْمِ وَ الْجِسْمِ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البتّه ورزش‌های ما باید آموزش دهنده و تقویت کننده راه و رسم زندگی صحیح باشند، مانند آموزش درست راه رفتن، نشستن، جابجایی اجسام سنگین، درست نفس کشیدن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 بچه‌ها را از بازی منع نکنند، بلکه بازی‌ها را جهت‌دار 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بازی از جهت جسمی باعث استحکام استخوان‌ها و ورزیدگی اعضا و چابکی آنها می‌شود و از جنبه‌ی روانی و ذهنی باعث تحریک کنجکاوی، رشد حواس، فعالیت هوشی و تحقق ابتکار می‌شود و از جنبه‌ی عاطفی به درک تفاوت مهر با خشونت و تعادل احساسات منجر می‌شود، و حسّ حق </w:t>
      </w:r>
      <w:bookmarkStart w:id="308" w:name="pg5291_44473"/>
    </w:p>
    <w:p>
      <w:pPr>
        <w:pStyle w:val="BookText"/>
        <w:rPr/>
      </w:pPr>
      <w:bookmarkEnd w:id="308"/>
      <w:r>
        <w:rPr>
          <w:rFonts w:ascii="IRNazanin" w:hAnsi="IRNazanin" w:eastAsia="IRNazanin"/>
          <w:color w:val="111111"/>
          <w:sz w:val="28"/>
          <w:sz w:val="28"/>
          <w:szCs w:val="28"/>
          <w:rtl w:val="true"/>
          <w:lang w:bidi="fa-IR"/>
        </w:rPr>
        <w:t>جویی و همکاری و تعاون تقویت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علم اخلاق و تربیت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پس از بازگشت از محیط درس، اندکی خود را با بازی‌های طبیعی و سالم سرگرم کند تا مجدداً به وجد و نشاط آید و چنانچه کودک را از تفریح و بازی باز دارند، روحش پژمرده خواهد شد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309" w:name="__RefHeading___Toc701598_581953129"/>
      <w:bookmarkStart w:id="310" w:name="_Toc110"/>
      <w:bookmarkEnd w:id="309"/>
      <w:r>
        <w:rPr/>
        <w:t>15</w:t>
      </w:r>
      <w:r>
        <w:rPr>
          <w:rtl w:val="true"/>
        </w:rPr>
        <w:t xml:space="preserve">. </w:t>
      </w:r>
      <w:r>
        <w:rPr>
          <w:rtl w:val="true"/>
        </w:rPr>
        <w:t>کار گروهی و جمعی</w:t>
      </w:r>
      <w:bookmarkEnd w:id="310"/>
    </w:p>
    <w:p>
      <w:pPr>
        <w:pStyle w:val="BookText"/>
        <w:rPr/>
      </w:pPr>
      <w:r>
        <w:rPr>
          <w:rFonts w:ascii="IRNazanin" w:hAnsi="IRNazanin" w:eastAsia="IRNazanin"/>
          <w:color w:val="111111"/>
          <w:sz w:val="28"/>
          <w:sz w:val="28"/>
          <w:szCs w:val="28"/>
          <w:rtl w:val="true"/>
          <w:lang w:bidi="fa-IR"/>
        </w:rPr>
        <w:t>انجام کار به صورت گروهی، انگیزه و نشاط بیشتری از انجام آن به شکل انفرادی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ورزش‌های گروهی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کوهنوردی، فوتبال، والیبال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یک تعادل طرفینی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فردی به دیگری روحیه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دسته‌جمعی کاری را انجام می‌دهیم، کمتر احساس خستگی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روزه گرفتن ساده‌تر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روزه هستند و همراهی با جمع، رنج گرسنگی و تشنگی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نیز همواره بر اجتماع تأکید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مع الجماعة</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کار دسته‌جمعی در بخش تحقیق و یا تولید و یا خدمات، انگیزه را چندین و چند برابر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ابتکارات بسیار جالب امام خمینی قدس سره تأسیس بسیج و جهادسازندگی بود که غوغایی در انگیزه و نشاط ملّت انقلابی به پا کرد</w:t>
      </w:r>
      <w:r>
        <w:rPr>
          <w:rFonts w:eastAsia="IRNazanin" w:cs="IRNazanin"/>
          <w:color w:val="111111"/>
          <w:sz w:val="28"/>
          <w:szCs w:val="28"/>
          <w:rtl w:val="true"/>
          <w:lang w:bidi="fa-IR"/>
        </w:rPr>
        <w:t xml:space="preserve">. </w:t>
      </w:r>
      <w:bookmarkStart w:id="311" w:name="pg5291_44474"/>
    </w:p>
    <w:p>
      <w:pPr>
        <w:pStyle w:val="Heading3"/>
        <w:numPr>
          <w:ilvl w:val="2"/>
          <w:numId w:val="1"/>
        </w:numPr>
        <w:rPr/>
      </w:pPr>
      <w:bookmarkStart w:id="312" w:name="__RefHeading___Toc701600_581953129"/>
      <w:bookmarkStart w:id="313" w:name="_Toc111"/>
      <w:bookmarkEnd w:id="311"/>
      <w:bookmarkEnd w:id="312"/>
      <w:r>
        <w:rPr/>
        <w:t>16</w:t>
      </w:r>
      <w:r>
        <w:rPr>
          <w:rtl w:val="true"/>
        </w:rPr>
        <w:t xml:space="preserve">. </w:t>
      </w:r>
      <w:r>
        <w:rPr>
          <w:rtl w:val="true"/>
        </w:rPr>
        <w:t>مراعات افراد ضعیف</w:t>
      </w:r>
      <w:bookmarkEnd w:id="31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خَفَّفَ اللّٰهُ عَنْکُمْ وَ عَلِمَ أَنَّ فِیکُمْ ضَعْفاً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ضعف شما را دید، به شما تخفیف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افراد ضعیف باید با مدارا و تخفیف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در جلسه قرائت قرآن، به افراد بی‌سواد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قل هو اللّه را که حفظ هستید بخوانید تا آنها هم انگیزه پیدا کنند در جلسه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مسجد بسازیم، نگوییم هر کسی باید حداقل فلان مقدار پول بدهد، بلکه کاری کنیم آن کس که توان مالی کمی هم دارد، انگیزه پیدا کند به اندازه توانایی خود مشارکت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اقامه نماز اگر می‌توانی بایست، نمی‌توانی بنشین و گرنه خوابیده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نمازشب که یازده رکعت است، می‌توانی تنها به خواندن سوره حمد اکتفا کنی یا نشسته بخوانی و اگر حال نداری، دو رکعت بخوان و بخواب</w:t>
      </w:r>
      <w:r>
        <w:rPr>
          <w:rFonts w:eastAsia="IRNazanin" w:cs="IRNazanin"/>
          <w:color w:val="111111"/>
          <w:sz w:val="28"/>
          <w:szCs w:val="28"/>
          <w:rtl w:val="true"/>
          <w:lang w:bidi="fa-IR"/>
        </w:rPr>
        <w:t>.</w:t>
      </w:r>
    </w:p>
    <w:p>
      <w:pPr>
        <w:pStyle w:val="Heading3"/>
        <w:numPr>
          <w:ilvl w:val="2"/>
          <w:numId w:val="1"/>
        </w:numPr>
        <w:rPr/>
      </w:pPr>
      <w:bookmarkStart w:id="314" w:name="__RefHeading___Toc701602_581953129"/>
      <w:bookmarkStart w:id="315" w:name="_Toc112"/>
      <w:bookmarkEnd w:id="314"/>
      <w:r>
        <w:rPr/>
        <w:t>17</w:t>
      </w:r>
      <w:r>
        <w:rPr>
          <w:rtl w:val="true"/>
        </w:rPr>
        <w:t xml:space="preserve">. </w:t>
      </w:r>
      <w:r>
        <w:rPr>
          <w:rtl w:val="true"/>
        </w:rPr>
        <w:t>تمرین و عادت</w:t>
      </w:r>
      <w:bookmarkEnd w:id="31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اعتقاد دارند که عادت، امری مذموم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عادت‌ها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مثبت و عادت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کارهای خوب، پسندیده و مورد تأیید است و نقش عمده‌ای در ایجاد و تقویت انگیزه داشته و اراده و گرایش انسان را به کار جدّی‌تر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راننده‌ای که با ماشین و جاده عادت کرده، انگیزه بیشتری برای رانندگی داشته و برای او آسان‌تر است</w:t>
      </w:r>
      <w:r>
        <w:rPr>
          <w:rFonts w:eastAsia="IRNazanin" w:cs="IRNazanin"/>
          <w:color w:val="111111"/>
          <w:sz w:val="28"/>
          <w:szCs w:val="28"/>
          <w:rtl w:val="true"/>
          <w:lang w:bidi="fa-IR"/>
        </w:rPr>
        <w:t xml:space="preserve">. </w:t>
      </w:r>
      <w:bookmarkStart w:id="316" w:name="pg5291_44475"/>
    </w:p>
    <w:p>
      <w:pPr>
        <w:pStyle w:val="BookText"/>
        <w:rPr/>
      </w:pPr>
      <w:bookmarkEnd w:id="316"/>
      <w:r>
        <w:rPr>
          <w:rFonts w:ascii="IRNazanin" w:hAnsi="IRNazanin" w:eastAsia="IRNazanin"/>
          <w:color w:val="111111"/>
          <w:sz w:val="28"/>
          <w:sz w:val="28"/>
          <w:szCs w:val="28"/>
          <w:rtl w:val="true"/>
          <w:lang w:bidi="fa-IR"/>
        </w:rPr>
        <w:t>گاهی تمرین و ممارست و عادت، انگیزه کار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زبانتان را به استغفار عادت دهید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317" w:name="__RefHeading___Toc701604_581953129"/>
      <w:bookmarkStart w:id="318" w:name="_Toc113"/>
      <w:bookmarkEnd w:id="317"/>
      <w:r>
        <w:rPr/>
        <w:t>18</w:t>
      </w:r>
      <w:r>
        <w:rPr>
          <w:rtl w:val="true"/>
        </w:rPr>
        <w:t xml:space="preserve">. </w:t>
      </w:r>
      <w:r>
        <w:rPr>
          <w:rtl w:val="true"/>
        </w:rPr>
        <w:t>حرکت تدریجی</w:t>
      </w:r>
      <w:bookmarkEnd w:id="318"/>
    </w:p>
    <w:p>
      <w:pPr>
        <w:pStyle w:val="BookText"/>
        <w:rPr/>
      </w:pPr>
      <w:r>
        <w:rPr>
          <w:rFonts w:ascii="IRNazanin" w:hAnsi="IRNazanin" w:eastAsia="IRNazanin"/>
          <w:color w:val="111111"/>
          <w:sz w:val="28"/>
          <w:sz w:val="28"/>
          <w:szCs w:val="28"/>
          <w:rtl w:val="true"/>
          <w:lang w:bidi="fa-IR"/>
        </w:rPr>
        <w:t>یکی از اموری که انگیزه و نشاط کار را بالا می‌برد، آن است که کار به طور منطقی و تدریجی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حکم تحریم شراب و قمار به تدریج و در چند مرحله نازل شد؛ ابتدا آن را کاری دارای منافع مادّی معرفی کرد که گناهش از سودش بیشتر است،</w:t>
      </w:r>
      <w:r>
        <w:rPr>
          <w:rStyle w:val="FootnoteAnchor"/>
          <w:rtl w:val="true"/>
        </w:rPr>
        <w:footnoteReference w:id="86"/>
      </w:r>
      <w:r>
        <w:rPr>
          <w:rFonts w:ascii="IRNazanin" w:hAnsi="IRNazanin" w:eastAsia="IRNazanin"/>
          <w:color w:val="111111"/>
          <w:sz w:val="28"/>
          <w:sz w:val="28"/>
          <w:szCs w:val="28"/>
          <w:rtl w:val="true"/>
          <w:lang w:bidi="fa-IR"/>
        </w:rPr>
        <w:t>پس از چندی از نزدیک شدن به نماز در حال مستی منع شد،</w:t>
      </w:r>
      <w:r>
        <w:rPr>
          <w:rStyle w:val="FootnoteAnchor"/>
          <w:rtl w:val="true"/>
        </w:rPr>
        <w:footnoteReference w:id="87"/>
      </w:r>
      <w:r>
        <w:rPr>
          <w:rFonts w:ascii="IRNazanin" w:hAnsi="IRNazanin" w:eastAsia="IRNazanin"/>
          <w:color w:val="111111"/>
          <w:sz w:val="28"/>
          <w:sz w:val="28"/>
          <w:szCs w:val="28"/>
          <w:rtl w:val="true"/>
          <w:lang w:bidi="fa-IR"/>
        </w:rPr>
        <w:t xml:space="preserve">سرانجام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شراب و قمار را عملی شیطانی و ممنوع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مرحله اول از آن دوری کردند، عدّه‌ای پس از نزول آیه دوم و جمعی بعد از آیه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نشان می‌دهد که انسان‌ها متفاوتند، شاید بتوان آنها را به میوه‌ها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توت خیلی زود رسیده و به سادگی چیده می‌شوند، بعض مانند انارند که کمی دیرتر رسیده و چیدنشان کمی زحمت دارد و بعضی مانند گردو دیرتر می‌رسند و چیدنشان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هرحال همه میوه و مفید هستند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برنامه‌های تدریجی این است که همه را وارد مجموعه می‌کند وبه همه بهره می‌رساند</w:t>
      </w:r>
      <w:r>
        <w:rPr>
          <w:rFonts w:eastAsia="IRNazanin" w:cs="IRNazanin"/>
          <w:color w:val="111111"/>
          <w:sz w:val="28"/>
          <w:szCs w:val="28"/>
          <w:rtl w:val="true"/>
          <w:lang w:bidi="fa-IR"/>
        </w:rPr>
        <w:t xml:space="preserve">. </w:t>
      </w:r>
      <w:bookmarkStart w:id="319" w:name="pg5291_44476"/>
    </w:p>
    <w:p>
      <w:pPr>
        <w:pStyle w:val="Heading3"/>
        <w:numPr>
          <w:ilvl w:val="2"/>
          <w:numId w:val="1"/>
        </w:numPr>
        <w:rPr/>
      </w:pPr>
      <w:bookmarkStart w:id="320" w:name="__RefHeading___Toc701606_581953129"/>
      <w:bookmarkStart w:id="321" w:name="_Toc114"/>
      <w:bookmarkEnd w:id="319"/>
      <w:bookmarkEnd w:id="320"/>
      <w:r>
        <w:rPr/>
        <w:t>19</w:t>
      </w:r>
      <w:r>
        <w:rPr>
          <w:rtl w:val="true"/>
        </w:rPr>
        <w:t xml:space="preserve">. </w:t>
      </w:r>
      <w:r>
        <w:rPr>
          <w:rtl w:val="true"/>
        </w:rPr>
        <w:t>تکیه به توانمندی های خود</w:t>
      </w:r>
      <w:bookmarkEnd w:id="321"/>
    </w:p>
    <w:p>
      <w:pPr>
        <w:pStyle w:val="BookText"/>
        <w:rPr/>
      </w:pPr>
      <w:r>
        <w:rPr>
          <w:rFonts w:ascii="IRNazanin" w:hAnsi="IRNazanin" w:eastAsia="IRNazanin"/>
          <w:color w:val="111111"/>
          <w:sz w:val="28"/>
          <w:sz w:val="28"/>
          <w:szCs w:val="28"/>
          <w:rtl w:val="true"/>
          <w:lang w:bidi="fa-IR"/>
        </w:rPr>
        <w:t>بسیارند افرادی که با انگیزه وارد کاری می‌شوند، ولی به تدریج انگیزه آنان کم می‌شود و این به خاطر آن است که روز اول در محاسبات خود به جای تکیه بر توان خود روی کمک دیگران حساب باز کرده بودند و همین که دیگران آنان را رها می‌کنند انگیزه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برنامه‌ریزی کارها بر اساس توانایی خود باشد و کمک دیگران تکمیل کننده باشد، تا اگر کمکی نکردند، انسان فلج و وامانده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باشیم که اگر کمک شدیم کار بهتر پیش رود، ولی اگر کمک نشدیم ورشکسته و بی‌انگیزه نشویم</w:t>
      </w:r>
      <w:r>
        <w:rPr>
          <w:rFonts w:eastAsia="IRNazanin" w:cs="IRNazanin"/>
          <w:color w:val="111111"/>
          <w:sz w:val="28"/>
          <w:szCs w:val="28"/>
          <w:rtl w:val="true"/>
          <w:lang w:bidi="fa-IR"/>
        </w:rPr>
        <w:t>.</w:t>
      </w:r>
    </w:p>
    <w:p>
      <w:pPr>
        <w:pStyle w:val="Heading3"/>
        <w:numPr>
          <w:ilvl w:val="2"/>
          <w:numId w:val="1"/>
        </w:numPr>
        <w:rPr/>
      </w:pPr>
      <w:bookmarkStart w:id="322" w:name="__RefHeading___Toc701608_581953129"/>
      <w:bookmarkStart w:id="323" w:name="_Toc115"/>
      <w:bookmarkEnd w:id="322"/>
      <w:r>
        <w:rPr/>
        <w:t>20</w:t>
      </w:r>
      <w:r>
        <w:rPr>
          <w:rtl w:val="true"/>
        </w:rPr>
        <w:t xml:space="preserve">. </w:t>
      </w:r>
      <w:r>
        <w:rPr>
          <w:rtl w:val="true"/>
        </w:rPr>
        <w:t>تقدیر و تشکر منصفانه</w:t>
      </w:r>
      <w:bookmarkEnd w:id="323"/>
    </w:p>
    <w:p>
      <w:pPr>
        <w:pStyle w:val="BookText"/>
        <w:rPr/>
      </w:pPr>
      <w:r>
        <w:rPr>
          <w:rFonts w:ascii="IRNazanin" w:hAnsi="IRNazanin" w:eastAsia="IRNazanin"/>
          <w:color w:val="111111"/>
          <w:sz w:val="28"/>
          <w:sz w:val="28"/>
          <w:szCs w:val="28"/>
          <w:rtl w:val="true"/>
          <w:lang w:bidi="fa-IR"/>
        </w:rPr>
        <w:t>گرچه تقدیر و تشکر انگیزه‌بخش است، امّا اگر مقدار آن کم و زیاد شده و شرایط تقدیر و تشکر مراعات نشود، به جای ایجاد انگیزه، افراد را حساس و ناراحت می‌کند، چنانکه خداوند نسبت به افرادی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یَرْشُدُونَ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یَهْتَدُونَ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یَتَّقُونَ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اهل رشد و هدایت و تقوی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افراد دیگری به جای کلمه لعّل و شاید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الرّٰاشِدُونَ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الْمُتَّقُونَ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الْمُهْتَدُونَ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قطعاً به درجه رشد و هدایت و تقوی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تقدیر و تشکر باید اصولی را در نظر گرفت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منصفانه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بیش از حدّ، تملّق و کمتر</w:t>
      </w:r>
    </w:p>
    <w:p>
      <w:pPr>
        <w:pStyle w:val="BookText"/>
        <w:rPr/>
      </w:pPr>
      <w:r>
        <w:rPr>
          <w:rFonts w:ascii="IRNazanin" w:hAnsi="IRNazanin" w:eastAsia="IRNazanin"/>
          <w:color w:val="111111"/>
          <w:sz w:val="28"/>
          <w:sz w:val="28"/>
          <w:szCs w:val="28"/>
          <w:rtl w:val="true"/>
          <w:lang w:bidi="fa-IR"/>
        </w:rPr>
        <w:t>از حدّ، حسادت و عجز و تشکر به اندازه، انصاف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زحمت‌کشان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گروهی تلاش می‌کنند، ولی از بعضی قدردانی می‌شود که این نوع تشکر به جای دلگرمی، سبب دلسردی افرادی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نشانه تواضع و انصاف تشکر کننده باشد و هم سبب نشاط مورد تشکر و هم انگیزه‌ای برای بینندگان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و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کتبی، هم شفاهی، هم مادّی و هم معنوی، هم رسمی و هم غیر رسمی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اگر از کار نمایشی و آماری و خودنمایی‌ها و خود اظهاری‌ها باشد، مردم را به نفاق و تظاهر سوق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غرورآفرین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گونه‌ای باشد که سبب غرور و رکود شخص مورد تشکر نشود و به او اعلام شود که راه رسیدن به مراحل بالاتر برای شما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صمیم قلب باشد، نه منافقانه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 و ماندگار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تشکر به گونه‌ای باشد که آثارش ماندگار و پر بهره باشد، نه با چیزهایی که زود از بین می‌رود و کم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خواستیم از ورزشکارانی که در دنیا مدال گرفته‌اند تشکر کنیم، سهمی از یک کارخانه تولید لباس ورزشی را به نام آنان کنیم تا ماندگار باشد، یا در آن کارخانه چند نفری از دوستان ورزشکار اشتغال یابند تا سود همیشگی برای او و برای روز سالمندی او قرار داده شود و تولید لباس ورزشی بیشتر و قهراً ارزان‌تر شود</w:t>
      </w:r>
      <w:r>
        <w:rPr>
          <w:rFonts w:eastAsia="IRNazanin" w:cs="IRNazanin"/>
          <w:color w:val="111111"/>
          <w:sz w:val="28"/>
          <w:szCs w:val="28"/>
          <w:rtl w:val="true"/>
          <w:lang w:bidi="fa-IR"/>
        </w:rPr>
        <w:t xml:space="preserve">. </w:t>
      </w:r>
      <w:bookmarkStart w:id="324" w:name="pg5291_44478"/>
    </w:p>
    <w:p>
      <w:pPr>
        <w:pStyle w:val="BookText"/>
        <w:rPr/>
      </w:pPr>
      <w:bookmarkEnd w:id="324"/>
      <w:r>
        <w:rPr>
          <w:rFonts w:ascii="IRNazanin" w:hAnsi="IRNazanin" w:eastAsia="IRNazanin"/>
          <w:color w:val="111111"/>
          <w:sz w:val="28"/>
          <w:sz w:val="28"/>
          <w:szCs w:val="28"/>
          <w:rtl w:val="true"/>
          <w:lang w:bidi="fa-IR"/>
        </w:rPr>
        <w:t>جایزه پیامبر اکرم صلی الله علیه و آله برای برندگان مسابقات، درخت خرما یا شتر حامله بوده که هر دو وسیله تولید هستند، ولی جوایز امروز مصرفی و دکوری و بی‌ثمر و لحظه‌ای و زود گذرند</w:t>
      </w:r>
      <w:r>
        <w:rPr>
          <w:rFonts w:eastAsia="IRNazanin" w:cs="IRNazanin"/>
          <w:color w:val="111111"/>
          <w:sz w:val="28"/>
          <w:szCs w:val="28"/>
          <w:rtl w:val="true"/>
          <w:lang w:bidi="fa-IR"/>
        </w:rPr>
        <w:t>.</w:t>
      </w:r>
    </w:p>
    <w:p>
      <w:pPr>
        <w:pStyle w:val="Heading3"/>
        <w:numPr>
          <w:ilvl w:val="2"/>
          <w:numId w:val="1"/>
        </w:numPr>
        <w:rPr/>
      </w:pPr>
      <w:bookmarkStart w:id="325" w:name="__RefHeading___Toc701610_581953129"/>
      <w:bookmarkStart w:id="326" w:name="_Toc116"/>
      <w:bookmarkEnd w:id="325"/>
      <w:r>
        <w:rPr/>
        <w:t>21</w:t>
      </w:r>
      <w:r>
        <w:rPr>
          <w:rtl w:val="true"/>
        </w:rPr>
        <w:t xml:space="preserve">. </w:t>
      </w:r>
      <w:r>
        <w:rPr>
          <w:rtl w:val="true"/>
        </w:rPr>
        <w:t>ارتباط با افراد انگیزه دار</w:t>
      </w:r>
      <w:bookmarkEnd w:id="326"/>
    </w:p>
    <w:p>
      <w:pPr>
        <w:pStyle w:val="BookText"/>
        <w:rPr/>
      </w:pPr>
      <w:r>
        <w:rPr>
          <w:rFonts w:ascii="IRNazanin" w:hAnsi="IRNazanin" w:eastAsia="IRNazanin"/>
          <w:color w:val="111111"/>
          <w:sz w:val="28"/>
          <w:sz w:val="28"/>
          <w:szCs w:val="28"/>
          <w:rtl w:val="true"/>
          <w:lang w:bidi="fa-IR"/>
        </w:rPr>
        <w:t>اگر اطرافیان و دوستان و همکاران ما، افراد با نشاط، پر تلاش، بلند همّت و با انگیزه باشند، انسان را باانگیزه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نام یاران مخلص و فداکارش را با ناله و آه می‌برد تا شاید مخاطبین با یاد آن فداکاری‌ها، انگیزه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آیات قرآن، تجلیل یا انتقاد از افراد است تا ما با تلاوت و تدبّر در آنها، راه خود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 با افراد ترسو مشورت نکنید، زیرا در شما ترس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بخیل دوست مباش که عامل ایجاد بخل در تو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معاشرت کنید که دیدار آنان شما را به یاد خدا بیندازد وسخن آنان در رفتار شما تأثیرگذارد و رفتار آنان شما را مشتاق آخرت کند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نکنید مگر با عالمی که شما را از پنج چیز به سوی پنج چیز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به یقین، از کبر به تواضع، از ریا به اخلاص، از رغبت به خداترسی و از فریب به خیرخواهی</w:t>
      </w:r>
      <w:r>
        <w:rPr>
          <w:rFonts w:eastAsia="IRNazanin" w:cs="IRNazanin"/>
          <w:color w:val="111111"/>
          <w:sz w:val="28"/>
          <w:szCs w:val="28"/>
          <w:rtl w:val="true"/>
          <w:lang w:bidi="fa-IR"/>
        </w:rPr>
        <w:t>.</w:t>
      </w:r>
      <w:r>
        <w:rPr>
          <w:rStyle w:val="FootnoteAnchor"/>
          <w:rtl w:val="true"/>
        </w:rPr>
        <w:footnoteReference w:id="90"/>
      </w:r>
      <w:bookmarkStart w:id="327" w:name="pg5291_44479"/>
    </w:p>
    <w:p>
      <w:pPr>
        <w:pStyle w:val="Heading3"/>
        <w:numPr>
          <w:ilvl w:val="2"/>
          <w:numId w:val="1"/>
        </w:numPr>
        <w:rPr/>
      </w:pPr>
      <w:bookmarkStart w:id="328" w:name="__RefHeading___Toc701612_581953129"/>
      <w:bookmarkStart w:id="329" w:name="_Toc117"/>
      <w:bookmarkEnd w:id="327"/>
      <w:bookmarkEnd w:id="328"/>
      <w:r>
        <w:rPr/>
        <w:t>22</w:t>
      </w:r>
      <w:r>
        <w:rPr>
          <w:rtl w:val="true"/>
        </w:rPr>
        <w:t xml:space="preserve">. </w:t>
      </w:r>
      <w:r>
        <w:rPr>
          <w:rtl w:val="true"/>
        </w:rPr>
        <w:t>مالکیّت خصوصی</w:t>
      </w:r>
      <w:bookmarkEnd w:id="329"/>
    </w:p>
    <w:p>
      <w:pPr>
        <w:pStyle w:val="BookText"/>
        <w:rPr/>
      </w:pPr>
      <w:r>
        <w:rPr>
          <w:rFonts w:ascii="IRNazanin" w:hAnsi="IRNazanin" w:eastAsia="IRNazanin"/>
          <w:color w:val="111111"/>
          <w:sz w:val="28"/>
          <w:sz w:val="28"/>
          <w:szCs w:val="28"/>
          <w:rtl w:val="true"/>
          <w:lang w:bidi="fa-IR"/>
        </w:rPr>
        <w:t>از اموری که نشاط و انگیزه را بالا می‌برد، مالکیّت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بداند که نتیجه تلاش او به جیب خودش می‌رود، انگیزه و پشتکارش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انگیزه‌ای که انسان برای ساختن خانه خود دارد با انگیزه‌ای که برای ساختن خانه دیگران دارد، تفاوت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بدانند که بعد از مرگ اموالشان به دست دولت می‌افتد، چرخه اقتصاد کند می‌شود، ولی اگر بدانند که ثمره کار و تلاش آنان بعد از مرگشان به دست کسی می‌رسد که نسل و ذی حق او هستند و نسبت به آنان مسئولیت دارند، انگیزه و تلاش اقتصادی آنها کند نمی‌شود</w:t>
      </w:r>
      <w:r>
        <w:rPr>
          <w:rFonts w:eastAsia="IRNazanin" w:cs="IRNazanin"/>
          <w:color w:val="111111"/>
          <w:sz w:val="28"/>
          <w:szCs w:val="28"/>
          <w:rtl w:val="true"/>
          <w:lang w:bidi="fa-IR"/>
        </w:rPr>
        <w:t>.</w:t>
      </w:r>
    </w:p>
    <w:p>
      <w:pPr>
        <w:pStyle w:val="Heading3"/>
        <w:numPr>
          <w:ilvl w:val="2"/>
          <w:numId w:val="1"/>
        </w:numPr>
        <w:rPr/>
      </w:pPr>
      <w:bookmarkStart w:id="330" w:name="__RefHeading___Toc701614_581953129"/>
      <w:bookmarkStart w:id="331" w:name="_Toc118"/>
      <w:bookmarkEnd w:id="330"/>
      <w:r>
        <w:rPr/>
        <w:t>23</w:t>
      </w:r>
      <w:r>
        <w:rPr>
          <w:rtl w:val="true"/>
        </w:rPr>
        <w:t xml:space="preserve">. </w:t>
      </w:r>
      <w:r>
        <w:rPr>
          <w:rtl w:val="true"/>
        </w:rPr>
        <w:t>برخورد محترمانه</w:t>
      </w:r>
      <w:bookmarkEnd w:id="331"/>
    </w:p>
    <w:p>
      <w:pPr>
        <w:pStyle w:val="BookText"/>
        <w:rPr/>
      </w:pPr>
      <w:r>
        <w:rPr>
          <w:rFonts w:ascii="IRNazanin" w:hAnsi="IRNazanin" w:eastAsia="IRNazanin"/>
          <w:color w:val="111111"/>
          <w:sz w:val="28"/>
          <w:sz w:val="28"/>
          <w:szCs w:val="28"/>
          <w:rtl w:val="true"/>
          <w:lang w:bidi="fa-IR"/>
        </w:rPr>
        <w:t>احترام به شخصیت انسان‌ها، در آنها انگیزه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حدود هشتاد آیه از قرآن کریم، اوامر و نواهی خود را با این جمله احترام آمیز شروع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اجملوا فی الخطاب تسمعوا جمیل الجواب</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دیگران را خوب خطاب کنید تا پاسخ خوب بشنوید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جوان باهوش و فرهیخته شیعه که در استدلال با مخالفان موفق بود، سن کمی داشت ولی از اندوخته علمی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جلسه‌ای شد، امام صادق علیه السلام و شماری از اصحاب برجسته و با فضل و دانش ایشان گرد آن حضرت حلقه زده بودند، چون چشم امام به هشام افتاد از جا برخاست و او را احترام کرد و در کنار خود جای داد</w:t>
      </w:r>
      <w:r>
        <w:rPr>
          <w:rFonts w:eastAsia="IRNazanin" w:cs="IRNazanin"/>
          <w:color w:val="111111"/>
          <w:sz w:val="28"/>
          <w:szCs w:val="28"/>
          <w:rtl w:val="true"/>
          <w:lang w:bidi="fa-IR"/>
        </w:rPr>
        <w:t xml:space="preserve">. </w:t>
      </w:r>
      <w:bookmarkStart w:id="332" w:name="pg5291_44480"/>
    </w:p>
    <w:p>
      <w:pPr>
        <w:pStyle w:val="Heading2"/>
        <w:numPr>
          <w:ilvl w:val="1"/>
          <w:numId w:val="1"/>
        </w:numPr>
        <w:rPr/>
      </w:pPr>
      <w:bookmarkStart w:id="333" w:name="__RefHeading___Toc701616_581953129"/>
      <w:bookmarkStart w:id="334" w:name="_Toc119"/>
      <w:bookmarkEnd w:id="332"/>
      <w:bookmarkEnd w:id="333"/>
      <w:r>
        <w:rPr>
          <w:rtl w:val="true"/>
        </w:rPr>
        <w:t>فصل پنجم</w:t>
      </w:r>
      <w:r>
        <w:rPr>
          <w:rtl w:val="true"/>
        </w:rPr>
        <w:t xml:space="preserve">: </w:t>
      </w:r>
      <w:r>
        <w:rPr>
          <w:rtl w:val="true"/>
        </w:rPr>
        <w:t>راهکارهای عاطفی</w:t>
      </w:r>
      <w:bookmarkEnd w:id="33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701618_581953129"/>
      <w:bookmarkStart w:id="336" w:name="_Toc120"/>
      <w:bookmarkEnd w:id="335"/>
      <w:r>
        <w:rPr>
          <w:rtl w:val="true"/>
        </w:rPr>
        <w:t>اشارة</w:t>
      </w:r>
      <w:bookmarkEnd w:id="33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5291_44482"/>
      <w:bookmarkStart w:id="338" w:name="pg5291_44482"/>
      <w:bookmarkEnd w:id="338"/>
    </w:p>
    <w:p>
      <w:pPr>
        <w:pStyle w:val="Heading3"/>
        <w:numPr>
          <w:ilvl w:val="2"/>
          <w:numId w:val="1"/>
        </w:numPr>
        <w:rPr/>
      </w:pPr>
      <w:bookmarkStart w:id="339" w:name="pg5291_44482"/>
      <w:bookmarkStart w:id="340" w:name="__RefHeading___Toc701620_581953129"/>
      <w:bookmarkStart w:id="341" w:name="_Toc121"/>
      <w:bookmarkEnd w:id="339"/>
      <w:bookmarkEnd w:id="340"/>
      <w:r>
        <w:rPr/>
        <w:t>1</w:t>
      </w:r>
      <w:r>
        <w:rPr>
          <w:rtl w:val="true"/>
        </w:rPr>
        <w:t xml:space="preserve">. </w:t>
      </w:r>
      <w:r>
        <w:rPr>
          <w:rtl w:val="true"/>
        </w:rPr>
        <w:t>تحریک غیرت و حمیّت</w:t>
      </w:r>
      <w:bookmarkEnd w:id="341"/>
    </w:p>
    <w:p>
      <w:pPr>
        <w:pStyle w:val="BookText"/>
        <w:rPr/>
      </w:pPr>
      <w:r>
        <w:rPr>
          <w:rFonts w:ascii="IRNazanin" w:hAnsi="IRNazanin" w:eastAsia="IRNazanin"/>
          <w:color w:val="111111"/>
          <w:sz w:val="28"/>
          <w:sz w:val="28"/>
          <w:szCs w:val="28"/>
          <w:rtl w:val="true"/>
          <w:lang w:bidi="fa-IR"/>
        </w:rPr>
        <w:t>افراد غیور در مواقعی که احساس می‌کنند آبرو، ناموس، شرف، مکتب، مقدّسات، وطن و شخصیت آنان در معرض خطر است، انگیزه مقابله در آنها 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تحریک احساسات مسلمانان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خدا و برای نجات مستضعفان جنگ و مقاتله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لاٰ تُقٰاتِلُونَ فِی سَبِیلِ اللّٰهِ وَ الْمُسْتَضْعَفِینَ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امیرالمؤمنین علی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کسی که شکمش سیر و در همسایگی او گرسنگانی باشند و او بی‌تفاوت 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حسین علیه السلام در عصر عاشورا که تمام اصحابش شهید شده بودند وغریب وتنها روی زمین افتاده بود دید دژخیمان سپاه عمرسعد به خیمه‌ها حمله کردند، فریاد زد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شیعَةَ آلِ أبی سُفیان إن لم یَکن لکم دینٌ و کنتم لا تَخافون المعادَ فکونوا أحراراً فی دنیاکم</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ای پیروان خاندان ابوسفیان، اگر دین ندارید واز قیامت نمی‌ترسید لااقل آزادمرد باشید</w:t>
      </w:r>
      <w:r>
        <w:rPr>
          <w:rFonts w:eastAsia="IRNazanin" w:cs="IRNazanin"/>
          <w:color w:val="111111"/>
          <w:sz w:val="28"/>
          <w:szCs w:val="28"/>
          <w:rtl w:val="true"/>
          <w:lang w:bidi="fa-IR"/>
        </w:rPr>
        <w:t xml:space="preserve">. </w:t>
      </w:r>
      <w:bookmarkStart w:id="342" w:name="pg5291_44483"/>
    </w:p>
    <w:p>
      <w:pPr>
        <w:pStyle w:val="Heading3"/>
        <w:numPr>
          <w:ilvl w:val="2"/>
          <w:numId w:val="1"/>
        </w:numPr>
        <w:rPr/>
      </w:pPr>
      <w:bookmarkStart w:id="343" w:name="__RefHeading___Toc701622_581953129"/>
      <w:bookmarkStart w:id="344" w:name="_Toc122"/>
      <w:bookmarkEnd w:id="342"/>
      <w:bookmarkEnd w:id="343"/>
      <w:r>
        <w:rPr/>
        <w:t>2</w:t>
      </w:r>
      <w:r>
        <w:rPr>
          <w:rtl w:val="true"/>
        </w:rPr>
        <w:t xml:space="preserve">. </w:t>
      </w:r>
      <w:r>
        <w:rPr>
          <w:rtl w:val="true"/>
        </w:rPr>
        <w:t>توجّه به یاد نیک</w:t>
      </w:r>
      <w:bookmarkEnd w:id="344"/>
    </w:p>
    <w:p>
      <w:pPr>
        <w:pStyle w:val="BookText"/>
        <w:rPr/>
      </w:pPr>
      <w:r>
        <w:rPr>
          <w:rFonts w:ascii="Amiri" w:hAnsi="Amiri" w:eastAsia="Amiri" w:cs="Amiri"/>
          <w:color w:val="111111"/>
          <w:sz w:val="28"/>
          <w:sz w:val="28"/>
          <w:szCs w:val="28"/>
          <w:rtl w:val="true"/>
          <w:lang w:bidi="ar-SA"/>
        </w:rPr>
        <w:t>از دعاهای حضرت حضرت ابراهیم علیه السلام این بود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نامم به نیکی باقی بماند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لِسٰانَ صِدْقٍ فِی الْآخِرِینَ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انسان اگر بداند که در قبال کاری که انجام می‌دهد نامش به خیر و نیکی برده می‌شود، حس تلاش در او زنده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نیک برای دیگران نیز انگیزه بخش است، در یکی از مساجد عکس بچه‌های شاگرد اول مدرسه را نصب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به ظاهر کوچک سبب رقابت در میان بچه‌های محله شده بود و آنان را برای بهتر درس خواندن و حضور بیشتر در مسجد تشویق و با انگیزه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فلسطینی و لبنانی وقتی می‌بیند دوستش که خود را به آب و آتش زده تا ملتش عزیز بماند، در پایتخت کشوری دیگر خیابانی به نام او ثبت می‌شود، اشتیاق پیدا می‌کند تا او نیز نام و یاد وراهش را ادامه دهد</w:t>
      </w:r>
      <w:r>
        <w:rPr>
          <w:rFonts w:eastAsia="IRNazanin" w:cs="IRNazanin"/>
          <w:color w:val="111111"/>
          <w:sz w:val="28"/>
          <w:szCs w:val="28"/>
          <w:rtl w:val="true"/>
          <w:lang w:bidi="fa-IR"/>
        </w:rPr>
        <w:t>.</w:t>
      </w:r>
    </w:p>
    <w:p>
      <w:pPr>
        <w:pStyle w:val="Heading3"/>
        <w:numPr>
          <w:ilvl w:val="2"/>
          <w:numId w:val="1"/>
        </w:numPr>
        <w:rPr/>
      </w:pPr>
      <w:bookmarkStart w:id="345" w:name="__RefHeading___Toc701624_581953129"/>
      <w:bookmarkStart w:id="346" w:name="_Toc123"/>
      <w:bookmarkEnd w:id="345"/>
      <w:r>
        <w:rPr/>
        <w:t>3</w:t>
      </w:r>
      <w:r>
        <w:rPr>
          <w:rtl w:val="true"/>
        </w:rPr>
        <w:t xml:space="preserve">. </w:t>
      </w:r>
      <w:r>
        <w:rPr>
          <w:rtl w:val="true"/>
        </w:rPr>
        <w:t>تأثیرگذاری راه و رسم پدران</w:t>
      </w:r>
      <w:bookmarkEnd w:id="346"/>
    </w:p>
    <w:p>
      <w:pPr>
        <w:pStyle w:val="BookText"/>
        <w:rPr/>
      </w:pPr>
      <w:r>
        <w:rPr>
          <w:rFonts w:ascii="IRNazanin" w:hAnsi="IRNazanin" w:eastAsia="IRNazanin"/>
          <w:color w:val="111111"/>
          <w:sz w:val="28"/>
          <w:sz w:val="28"/>
          <w:szCs w:val="28"/>
          <w:rtl w:val="true"/>
          <w:lang w:bidi="fa-IR"/>
        </w:rPr>
        <w:t>آشنایی و توجه به شغل و کار یا آئین و رسوم پدران و نیاکان، موجب گرایش فرزندان به آن کار و فعالیت‌ها شده و در آنان انگیزه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بچه‌ها اشتیاق دارند که شغل و راه و رسم پدرانشان را ادامه دهند؛ فرزند نجّار دوست دارد نجّار شود، فرزند عالم، هنرمند، پزشک، متخصص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کار پدر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کارهایی که پدران و اجداد انجام داده‌اند، غالبا به نسل‌های بعد منتقل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رسم ورسومات خوب اجتماعی و فرهنگی مثل برگزاری مجالس </w:t>
      </w:r>
      <w:bookmarkStart w:id="347" w:name="pg5291_44484"/>
    </w:p>
    <w:p>
      <w:pPr>
        <w:pStyle w:val="BookText"/>
        <w:rPr/>
      </w:pPr>
      <w:bookmarkEnd w:id="347"/>
      <w:r>
        <w:rPr>
          <w:rFonts w:ascii="IRNazanin" w:hAnsi="IRNazanin" w:eastAsia="IRNazanin"/>
          <w:color w:val="111111"/>
          <w:sz w:val="28"/>
          <w:sz w:val="28"/>
          <w:szCs w:val="28"/>
          <w:rtl w:val="true"/>
          <w:lang w:bidi="fa-IR"/>
        </w:rPr>
        <w:t>بزرگداشت اهل بیت ویا فعالیت برای حمایت از محرومان ویتیمان وبیماران و یا تأسیس مراکز آموزشی پژوهشی، میراثی است که از نسل‌های قبل به نسل‌های بعد رسیده و بچه‌ها از کودکی آموخته‌اند و انگیزه برای ادامه کار پیدا کرده‌اند</w:t>
      </w:r>
      <w:r>
        <w:rPr>
          <w:rFonts w:eastAsia="IRNazanin" w:cs="IRNazanin"/>
          <w:color w:val="111111"/>
          <w:sz w:val="28"/>
          <w:szCs w:val="28"/>
          <w:rtl w:val="true"/>
          <w:lang w:bidi="fa-IR"/>
        </w:rPr>
        <w:t>.</w:t>
      </w:r>
    </w:p>
    <w:p>
      <w:pPr>
        <w:pStyle w:val="Heading3"/>
        <w:numPr>
          <w:ilvl w:val="2"/>
          <w:numId w:val="1"/>
        </w:numPr>
        <w:rPr/>
      </w:pPr>
      <w:bookmarkStart w:id="348" w:name="__RefHeading___Toc701626_581953129"/>
      <w:bookmarkStart w:id="349" w:name="_Toc124"/>
      <w:bookmarkEnd w:id="348"/>
      <w:r>
        <w:rPr/>
        <w:t>4</w:t>
      </w:r>
      <w:r>
        <w:rPr>
          <w:rtl w:val="true"/>
        </w:rPr>
        <w:t xml:space="preserve">. </w:t>
      </w:r>
      <w:r>
        <w:rPr>
          <w:rtl w:val="true"/>
        </w:rPr>
        <w:t>گرایش های ملّی و قومی</w:t>
      </w:r>
      <w:bookmarkEnd w:id="349"/>
    </w:p>
    <w:p>
      <w:pPr>
        <w:pStyle w:val="BookText"/>
        <w:rPr/>
      </w:pPr>
      <w:r>
        <w:rPr>
          <w:rFonts w:ascii="IRNazanin" w:hAnsi="IRNazanin" w:eastAsia="IRNazanin"/>
          <w:color w:val="111111"/>
          <w:sz w:val="28"/>
          <w:sz w:val="28"/>
          <w:szCs w:val="28"/>
          <w:rtl w:val="true"/>
          <w:lang w:bidi="fa-IR"/>
        </w:rPr>
        <w:t>استفاده‌ی صحیح از احساسات قومی و ملی می‌تواند در ایجاد روحیه‌ی نشاط و انگیزه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زیادی هستند که در مورد محله‌ای که در آن زندگی کرده‌اند، ده یا شهری که در آن متولد شده و یا کشوری که در آن بزرگ شده‌اند، حساس بوده و احترام و اهمیت فوق العاده‌ای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دوست دارند اگر می‌خواهند مدرسه و درمانگاهی بسازند، در همان مناطق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احساسات در مسیر درست بهره‌برداری شود، باعث آبادانی می‌شود وگرنه بسیار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جنگ احد سه پرچم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را به عنوان نماینده مهاجرین به دست علیّ بن ابی طالب علیهما السلام داد و پرچمی را به نماینده قبیله اوس وپرچم دیگری را به نماینده خزرجیان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 وطن دوستی، می‌تواند وحدت جمعی پدید آورده و انگیزه‌ها را تقویت کند</w:t>
      </w:r>
      <w:r>
        <w:rPr>
          <w:rFonts w:eastAsia="IRNazanin" w:cs="IRNazanin"/>
          <w:color w:val="111111"/>
          <w:sz w:val="28"/>
          <w:szCs w:val="28"/>
          <w:rtl w:val="true"/>
          <w:lang w:bidi="fa-IR"/>
        </w:rPr>
        <w:t>.</w:t>
      </w:r>
    </w:p>
    <w:p>
      <w:pPr>
        <w:pStyle w:val="Heading3"/>
        <w:numPr>
          <w:ilvl w:val="2"/>
          <w:numId w:val="1"/>
        </w:numPr>
        <w:rPr/>
      </w:pPr>
      <w:bookmarkStart w:id="350" w:name="__RefHeading___Toc701628_581953129"/>
      <w:bookmarkStart w:id="351" w:name="_Toc125"/>
      <w:bookmarkEnd w:id="350"/>
      <w:r>
        <w:rPr/>
        <w:t>5</w:t>
      </w:r>
      <w:r>
        <w:rPr>
          <w:rtl w:val="true"/>
        </w:rPr>
        <w:t xml:space="preserve">. </w:t>
      </w:r>
      <w:r>
        <w:rPr>
          <w:rtl w:val="true"/>
        </w:rPr>
        <w:t>هنر</w:t>
      </w:r>
      <w:bookmarkEnd w:id="35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کارها به هنر توجه شود و هنرمندانه اجرا شود، انگیزه و نشاط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اذان مؤذّن، قرائت امام جماعت، ساختمان و فضای مسجد، هنرمندانه باشد، جاذبه مردم به مسجد بیشتر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 زیبا و متون و اشعار زیبا، در جذب افراد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 و دیوار حیاط مدرسه می‌تواند هنری و الهام‌بخش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هنر در ساختمان، نوشته، سخن، خط و فیلم، ایجاد انگیزه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فیلم و نمایش می‌توان انگیزه‌ها را بالا برد، به جای حرف با عمل هنرمندانه بیشتر می‌توان مردم را به کار خیر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وضویش غلط بود، امام حسن و امام حسین علیهما السلام که خردسال بودند، وقتی دیدند وضوی پیرمرد غلط است، تصمیم گرفتند او را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 اگر مستقیم به او بگویند، ممکن است ناراحت شود، لذا دست به حرکت نمایشی زدند و نزد پیرمرد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وضو می‌گیریم، تو ببین وضوی کدام یک از ما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پس از مشاهده وضوی آنها متوجه خطای خود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شما درست است، وضوی من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وسایل کمک آموزشی نیز نوعی هنر است، چنانکه حضرت علی علیه السلام برای یادآوری آتش قیامت از آهن داغ شده استفاده کرد و هنگامی که عقیل برادر نابینای حضرت امیر، از آن حضرت درخواست کرد که یا علی، تو رئیس حکومت هستی، من هم برادر تو هستم، وضع مالی من خوب نیست، یک چیزی بیشتر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یادآوری آتش جهنم، آهن داغ شده‌ای را به او نزدیک کرد و او را متذکر درخواست اشتباهش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گفتار، هنرمندانه از ابزار کمک آموزشی استفاده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یارانش که در حال کندن خندق و یا ساختن مسجدی بودند، سفارش کرد هنگام کار، سرود موزون و خوش معنایی را به صورت دسته جمعی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کار در انگیزه و نشاط افراد تأثیر دارد</w:t>
      </w:r>
      <w:r>
        <w:rPr>
          <w:rFonts w:eastAsia="IRNazanin" w:cs="IRNazanin"/>
          <w:color w:val="111111"/>
          <w:sz w:val="28"/>
          <w:szCs w:val="28"/>
          <w:rtl w:val="true"/>
          <w:lang w:bidi="fa-IR"/>
        </w:rPr>
        <w:t xml:space="preserve">. </w:t>
      </w:r>
      <w:bookmarkStart w:id="352" w:name="pg5291_44486"/>
    </w:p>
    <w:p>
      <w:pPr>
        <w:pStyle w:val="Heading3"/>
        <w:numPr>
          <w:ilvl w:val="2"/>
          <w:numId w:val="1"/>
        </w:numPr>
        <w:rPr/>
      </w:pPr>
      <w:bookmarkStart w:id="353" w:name="__RefHeading___Toc701630_581953129"/>
      <w:bookmarkStart w:id="354" w:name="_Toc126"/>
      <w:bookmarkEnd w:id="352"/>
      <w:bookmarkEnd w:id="353"/>
      <w:r>
        <w:rPr/>
        <w:t>6</w:t>
      </w:r>
      <w:r>
        <w:rPr>
          <w:rtl w:val="true"/>
        </w:rPr>
        <w:t xml:space="preserve">. </w:t>
      </w:r>
      <w:r>
        <w:rPr>
          <w:rtl w:val="true"/>
        </w:rPr>
        <w:t>استفاده از ادبیات</w:t>
      </w:r>
      <w:bookmarkEnd w:id="354"/>
    </w:p>
    <w:p>
      <w:pPr>
        <w:pStyle w:val="BookText"/>
        <w:rPr/>
      </w:pPr>
      <w:r>
        <w:rPr>
          <w:rFonts w:ascii="IRNazanin" w:hAnsi="IRNazanin" w:eastAsia="IRNazanin"/>
          <w:color w:val="111111"/>
          <w:sz w:val="28"/>
          <w:sz w:val="28"/>
          <w:szCs w:val="28"/>
          <w:rtl w:val="true"/>
          <w:lang w:bidi="fa-IR"/>
        </w:rPr>
        <w:t>اصولاً ادیبانه و خوب سخن گفتن، هم در خود ما و هم در طرف مقابل احساس خوشایندی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ابعاد اعجاز قرآن ادبیات وفصاحت وبلاغت این کتاب آسمانی است، حتی مخالفان این کتاب نمی‌توانستند شوق وشعف خود را از زیبایی شگفت‌آور ادبی این کتاب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نیکو وقتی در قالب ادیبانه ارائه شود، جاذبه را دوچندان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انتقادی که به جای صراحت، با زبان اشاره و تمثیل مطرح شود، توفیق اصلاح بیشتری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ادبیات در گفتار و نوشتار، اثری روح‌افزا داشته و انگیزه و نشاط افراد را افزون می‌کند</w:t>
      </w:r>
      <w:r>
        <w:rPr>
          <w:rFonts w:eastAsia="IRNazanin" w:cs="IRNazanin"/>
          <w:color w:val="111111"/>
          <w:sz w:val="28"/>
          <w:szCs w:val="28"/>
          <w:rtl w:val="true"/>
          <w:lang w:bidi="fa-IR"/>
        </w:rPr>
        <w:t>.</w:t>
      </w:r>
    </w:p>
    <w:p>
      <w:pPr>
        <w:pStyle w:val="Heading3"/>
        <w:numPr>
          <w:ilvl w:val="2"/>
          <w:numId w:val="1"/>
        </w:numPr>
        <w:rPr/>
      </w:pPr>
      <w:bookmarkStart w:id="355" w:name="__RefHeading___Toc701632_581953129"/>
      <w:bookmarkStart w:id="356" w:name="_Toc127"/>
      <w:bookmarkEnd w:id="355"/>
      <w:r>
        <w:rPr/>
        <w:t>7</w:t>
      </w:r>
      <w:r>
        <w:rPr>
          <w:rtl w:val="true"/>
        </w:rPr>
        <w:t xml:space="preserve">. </w:t>
      </w:r>
      <w:r>
        <w:rPr>
          <w:rtl w:val="true"/>
        </w:rPr>
        <w:t>تأمین نیازهای طبیعی</w:t>
      </w:r>
      <w:bookmarkEnd w:id="356"/>
    </w:p>
    <w:p>
      <w:pPr>
        <w:pStyle w:val="BookText"/>
        <w:rPr/>
      </w:pPr>
      <w:r>
        <w:rPr>
          <w:rFonts w:ascii="IRNazanin" w:hAnsi="IRNazanin" w:eastAsia="IRNazanin"/>
          <w:color w:val="111111"/>
          <w:sz w:val="28"/>
          <w:sz w:val="28"/>
          <w:szCs w:val="28"/>
          <w:rtl w:val="true"/>
          <w:lang w:bidi="fa-IR"/>
        </w:rPr>
        <w:t>تأمین نیازهای طبیعی و غریزی، انگیزه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با ازدواج وتشکیل خانواده، نشاط وانگیزه مضاعفی برای کار کردن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کارمند و شاگردی که جوان پاک و باکمالی است مدیرعامل و یا صاحب مغازه و استادکارش، مقدّمات ازدواجش را فراهم می‌کند، عشق او را به کار و تلاش دوچندان می‌کند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قصه شیرینی نقل می‌کند؛ حضرت موسی علیه السلام وقتی تحت تعقیب مأموران فرعون قرار گرفت و به سمت مَدیَن فرار کرد، هنگام ورود به شهر، به چاه آبی رسید که چوپانان برای گوسفندان خود آب برمی‌داشتند و دو دختر هم کناری ایستاده بودند و مراقب گوسفندان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علّت را از آنان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پیری داریم که توان کار کردن ندارد و ما </w:t>
      </w:r>
    </w:p>
    <w:p>
      <w:pPr>
        <w:pStyle w:val="BookText"/>
        <w:rPr/>
      </w:pPr>
      <w:r>
        <w:rPr>
          <w:rFonts w:ascii="IRNazanin" w:hAnsi="IRNazanin" w:eastAsia="IRNazanin"/>
          <w:color w:val="111111"/>
          <w:sz w:val="28"/>
          <w:sz w:val="28"/>
          <w:szCs w:val="28"/>
          <w:rtl w:val="true"/>
          <w:lang w:bidi="fa-IR"/>
        </w:rPr>
        <w:t>کار می‌کنیم، ولی برای آنکه با مردان اختلاط پیدا نشود، باید صبر کنیم تا آنان ابتدا به گوسفندانشان آب بدهند و بروند، آنگاه ما گوسفندانمان را سیراب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موسای جوانمرد جلو آمد و گله آنان را آب داد و آنگاه غریبانه به گوشه‌ای رفته و دست به دعا برداشت و از خدا استمداد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خدمت خصوصیاتی داشت،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در حال فرار از رژیم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در شهر غریب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بدون منّت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افراد ناشناس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بدون مزد و تقاضا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بدون مأموریت و ابلاغ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در حال نیاز و گرسنگی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بدون توقّع پاداش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بدون آنکه از قبل وام‌دار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بدون تبلیغات و سر و صدا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خدمت در آفتاب و هوای بسیار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بعد از آب دادن به گوسفندان در سایه‌ای پناه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یک نفره و بدون کمک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با تکیه بر توانمندی‌های خود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که زودتر از هر روز به خانه برگشتند، ماجرا را برای پدر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شعیب علیه السلام دخترانش را به دنبال موسی فرستاد تا او را به </w:t>
      </w:r>
    </w:p>
    <w:p>
      <w:pPr>
        <w:pStyle w:val="BookText"/>
        <w:rPr/>
      </w:pPr>
      <w:r>
        <w:rPr>
          <w:rFonts w:ascii="IRNazanin" w:hAnsi="IRNazanin" w:eastAsia="IRNazanin"/>
          <w:color w:val="111111"/>
          <w:sz w:val="28"/>
          <w:sz w:val="28"/>
          <w:szCs w:val="28"/>
          <w:rtl w:val="true"/>
          <w:lang w:bidi="fa-IR"/>
        </w:rPr>
        <w:t>نزدش آورده و ضمن تشکر مزدی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به نزد حضرت شعیب رسید و ماجرای فرار و غربت خود را بیان داشت، حضرت شعیب به او پیشنهاد ازدواج با دخترش را داد، در قبال آنکه هشت سال یا ده سال چوپانی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حضرت شعیب با این پیشنهاد مشکل بی‌خانمانی، ازدواج واشتغال موسی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ما نیز جوانان مؤمن و خوبی داریم که با وجود تخصص و غیرت کاری در آنان، امّا شغل و خانه‌ای نداشته و ناامید شده و از جامعه بریده‌اند، اگر کسی آنان را یاری کند، انگیزه و تلاش آنها چند برابر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ماشین‌های سالم با هم مسابقه گذاشتند، هنری نکرده‌اند؛ هنر این است که ماشین سالم، ماشینی را که در جاده مانده است، بکسل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طبیعی انسان وقتی از طرق سالم تأمین نشود، اضطراب و رنج‌های درونی و انواع بیماری‌ها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که انگیزه‌ی لازم برای انجام کاری را ندارند، به تعبیر دانشمندی، دارای پارازیت‌های روانی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پارازیت‌ها اراده را سست می‌کند، وحدت شخصیت را برهم می‌زند و چندگانگی و تعدّد شخصیت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مربّیان به ویژه پدر و مادر این مسئله را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جامعه هم موظف هستند شرایط تسهیل و رفع این نیازها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خیرخواه نیز هزینه کردن و سرمایه‌گذاری در این راه را از هر کار خیری در پیشگاه الهی مفیدتر بدانند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به موقع، از جوان بدون انگیزه، بیکار، پر خواب و تنبل، جوانی باانگیزه و مفید به حال جامعه خواهد ساخت</w:t>
      </w:r>
      <w:r>
        <w:rPr>
          <w:rFonts w:eastAsia="IRNazanin" w:cs="IRNazanin"/>
          <w:color w:val="111111"/>
          <w:sz w:val="28"/>
          <w:szCs w:val="28"/>
          <w:rtl w:val="true"/>
          <w:lang w:bidi="fa-IR"/>
        </w:rPr>
        <w:t xml:space="preserve">. </w:t>
      </w:r>
      <w:bookmarkStart w:id="357" w:name="pg5291_44489"/>
    </w:p>
    <w:p>
      <w:pPr>
        <w:pStyle w:val="Heading3"/>
        <w:numPr>
          <w:ilvl w:val="2"/>
          <w:numId w:val="1"/>
        </w:numPr>
        <w:rPr/>
      </w:pPr>
      <w:bookmarkStart w:id="358" w:name="__RefHeading___Toc701634_581953129"/>
      <w:bookmarkStart w:id="359" w:name="_Toc128"/>
      <w:bookmarkEnd w:id="357"/>
      <w:bookmarkEnd w:id="358"/>
      <w:r>
        <w:rPr/>
        <w:t>8</w:t>
      </w:r>
      <w:r>
        <w:rPr>
          <w:rtl w:val="true"/>
        </w:rPr>
        <w:t xml:space="preserve">. </w:t>
      </w:r>
      <w:r>
        <w:rPr>
          <w:rtl w:val="true"/>
        </w:rPr>
        <w:t>عشق و محبّت</w:t>
      </w:r>
      <w:bookmarkEnd w:id="359"/>
    </w:p>
    <w:p>
      <w:pPr>
        <w:pStyle w:val="BookText"/>
        <w:rPr/>
      </w:pPr>
      <w:r>
        <w:rPr>
          <w:rFonts w:ascii="IRNazanin" w:hAnsi="IRNazanin" w:eastAsia="IRNazanin"/>
          <w:color w:val="111111"/>
          <w:sz w:val="28"/>
          <w:sz w:val="28"/>
          <w:szCs w:val="28"/>
          <w:rtl w:val="true"/>
          <w:lang w:bidi="fa-IR"/>
        </w:rPr>
        <w:t>از قوی‌ترین عوامل انگیزه‌بخش،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خانه‌های مردم از خشت و گل بود، به خاطر محبّت به خدا و اولیای خدا مساجد و کلیساها و حسینیه‌ها و مهدیه‌ها و حرم‌های اولیای خدا را با بهترین آجر و سنگ و چوب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در درب بعضی از مساجد که چند قرن قبل ساخته شده فرونمی‌رود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چارچوب درب بعضی از ادارات با یک مشت از جا کنده می‌شود، زیرا نجّار درب مسجد را براساس محبّت و عشق ساخته و مسئول خرید اداره براساس مأموریت و مناقصه و مزایده و اضافه کار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فداکاری والدین برای فرزند که قدیمی‌ترین، پایدارترین، جامع‌ترین و عمیق‌ترین علاقه‌هاست، محبّت به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والدین بخصوص مادر، علاقه‌ای است که فقیر و غنی، شهری و روستایی، باسواد و بی‌سواد نمی‌شناسد و زیبایی فرزند در آن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مرگ فرزند این علاقه در قلب آنان پابرجاست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خاطر محبّت، کار بهتر، سریع‌تر، بادوام‌تر، ارزان‌تر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هرچه بیشتر به مهمان علاقه داشته باشد، غذای بهتری 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رمز اینکه مزد رسالت پیامبر اکرم صلی الله علیه و آله مودّت اهل بیت قرار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حدیث درباره محبّت خداوند و پیامبر و اهل‌بیت او آمده،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الدِّینُ إِلاَّ الحُبّ وَ الْبُغْض</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آیا دین جز علاقه به خوبان و خوبی‌ها و نفرت از بدان و بدی‌هاست؟ </w:t>
      </w:r>
      <w:bookmarkStart w:id="360" w:name="pg5291_44490"/>
    </w:p>
    <w:p>
      <w:pPr>
        <w:pStyle w:val="BookText"/>
        <w:rPr/>
      </w:pPr>
      <w:bookmarkEnd w:id="360"/>
      <w:r>
        <w:rPr>
          <w:rFonts w:ascii="IRNazanin" w:hAnsi="IRNazanin" w:eastAsia="IRNazanin"/>
          <w:color w:val="111111"/>
          <w:sz w:val="28"/>
          <w:sz w:val="28"/>
          <w:szCs w:val="28"/>
          <w:rtl w:val="true"/>
          <w:lang w:bidi="fa-IR"/>
        </w:rPr>
        <w:t>اگر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زود خسته نشده و در برخورد با سختی‌ها قهر نمی‌کند و از کار خود دست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توان خود را بکار می‌گیرد و از دیگران نیز کمک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او، دیگران را نیز علاقه‌مند و با نشاط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تحقیق علمی ثابت شده که وقتی افراد با اشتها و میل غذا بخورند، کسانی هم که به آنان نگاه می‌کنند به اشتها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حتی از نماز بدون علاقه و با کسالت انتقاد می‌کند و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کُسٰالیٰ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قرآن حتی از کمک به فقرا که براساس کراهت و بی‌نشاطی باشد انتقاد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کٰارِهُونَ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وقتی که ما کسی را دوست داریم، سعی می‌کنیم در ظاهر و رفتار هم شباهت به وی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عامل بسیار مهمی در ایجاد 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آموزی که دوستدار معلمش باشد، سربازی که عاشق فرمانده وکارگری که مرید کارفرمایش باشد، انگیزه پیدا می‌کند در گفتار و کردار تشبّه به وی پیدا کند</w:t>
      </w:r>
      <w:r>
        <w:rPr>
          <w:rFonts w:eastAsia="IRNazanin" w:cs="IRNazanin"/>
          <w:color w:val="111111"/>
          <w:sz w:val="28"/>
          <w:szCs w:val="28"/>
          <w:rtl w:val="true"/>
          <w:lang w:bidi="fa-IR"/>
        </w:rPr>
        <w:t>.</w:t>
      </w:r>
    </w:p>
    <w:p>
      <w:pPr>
        <w:pStyle w:val="Heading3"/>
        <w:numPr>
          <w:ilvl w:val="2"/>
          <w:numId w:val="1"/>
        </w:numPr>
        <w:rPr/>
      </w:pPr>
      <w:bookmarkStart w:id="361" w:name="__RefHeading___Toc701636_581953129"/>
      <w:bookmarkStart w:id="362" w:name="_Toc129"/>
      <w:bookmarkEnd w:id="361"/>
      <w:r>
        <w:rPr/>
        <w:t>9</w:t>
      </w:r>
      <w:r>
        <w:rPr>
          <w:rtl w:val="true"/>
        </w:rPr>
        <w:t xml:space="preserve">. </w:t>
      </w:r>
      <w:r>
        <w:rPr>
          <w:rtl w:val="true"/>
        </w:rPr>
        <w:t>روابط عاطفی</w:t>
      </w:r>
      <w:bookmarkEnd w:id="362"/>
    </w:p>
    <w:p>
      <w:pPr>
        <w:pStyle w:val="BookText"/>
        <w:rPr/>
      </w:pPr>
      <w:r>
        <w:rPr>
          <w:rFonts w:ascii="IRNazanin" w:hAnsi="IRNazanin" w:eastAsia="IRNazanin"/>
          <w:color w:val="111111"/>
          <w:sz w:val="28"/>
          <w:sz w:val="28"/>
          <w:szCs w:val="28"/>
          <w:rtl w:val="true"/>
          <w:lang w:bidi="fa-IR"/>
        </w:rPr>
        <w:t>از عواملی که نشاط و انگیزه را بالا می‌برد، ارتباط عاطفی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امتیازات حقوق اسلام بر حقوق شرق و غرب آن است که حتّی قتل را سبب قطع محبّت و عاطفه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آیه قصاص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حق شماست، سپس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عُفِیَ لَهُ مِنْ أَخِیهِ شَیْ‌ءٌ </w:t>
      </w:r>
      <w:bookmarkStart w:id="363" w:name="pg5291_44491"/>
    </w:p>
    <w:p>
      <w:pPr>
        <w:pStyle w:val="BookText"/>
        <w:rPr/>
      </w:pPr>
      <w:bookmarkEnd w:id="363"/>
      <w:r>
        <w:rPr>
          <w:rFonts w:ascii="IRNazanin" w:hAnsi="IRNazanin" w:eastAsia="IRNazanin"/>
          <w:color w:val="111111"/>
          <w:sz w:val="28"/>
          <w:sz w:val="28"/>
          <w:szCs w:val="28"/>
          <w:rtl w:val="true"/>
          <w:lang w:bidi="fa-IR"/>
        </w:rPr>
        <w:t>فَاتِّبٰاعٌ بِالْمَعْرُوفِ وَ أَدٰاءٌ إِلَیْهِ بِإِحْسٰانٍ ذٰلِکَ تَخْفِیفٌ مِنْ رَبِّکُمْ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برادر دینی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 از قصاص او درگذری و دیه دریافت کنی آن هم بر اساس احسان 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کدام کتاب حقوقی دنیا در مادّه‌ای که سخن از قصاص قاتل است،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برادر، معروف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سیمای مکتب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هر سخن و کاری که علائق اجتماعی را زیاد می‌کند، یا واجب شمرده شده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عیادت بیمار، سوغاتی سفر، تشکر از دیگران، سلام کردن، دست دادن، دید و بازدید، هدیه، قرض الحسنه، بدرقه، دعا کردن، و در مقابل، هر کاری که علاقه افراد به یکدیگر را محو یا کم می‌کند، حرام یا مکروه شمرده شده است، نظیر غیبت، سخن‌چینی، بخل، تکبّر و منّت‌گذاری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تحکیم علائق اجتماعی و روابط عاطفی، انگیزه و نشاط افراد را برای تلاش و خدمت افزون می‌کند</w:t>
      </w:r>
      <w:r>
        <w:rPr>
          <w:rFonts w:eastAsia="IRNazanin" w:cs="IRNazanin"/>
          <w:color w:val="111111"/>
          <w:sz w:val="28"/>
          <w:szCs w:val="28"/>
          <w:rtl w:val="true"/>
          <w:lang w:bidi="fa-IR"/>
        </w:rPr>
        <w:t>.</w:t>
      </w:r>
    </w:p>
    <w:p>
      <w:pPr>
        <w:pStyle w:val="Heading3"/>
        <w:numPr>
          <w:ilvl w:val="2"/>
          <w:numId w:val="1"/>
        </w:numPr>
        <w:rPr/>
      </w:pPr>
      <w:bookmarkStart w:id="364" w:name="__RefHeading___Toc701638_581953129"/>
      <w:bookmarkStart w:id="365" w:name="_Toc130"/>
      <w:bookmarkEnd w:id="364"/>
      <w:r>
        <w:rPr/>
        <w:t>10</w:t>
      </w:r>
      <w:r>
        <w:rPr>
          <w:rtl w:val="true"/>
        </w:rPr>
        <w:t xml:space="preserve">. </w:t>
      </w:r>
      <w:r>
        <w:rPr>
          <w:rtl w:val="true"/>
        </w:rPr>
        <w:t>استقبال مردمی</w:t>
      </w:r>
      <w:bookmarkEnd w:id="365"/>
    </w:p>
    <w:p>
      <w:pPr>
        <w:pStyle w:val="BookText"/>
        <w:rPr/>
      </w:pPr>
      <w:r>
        <w:rPr>
          <w:rFonts w:ascii="IRNazanin" w:hAnsi="IRNazanin" w:eastAsia="IRNazanin"/>
          <w:color w:val="111111"/>
          <w:sz w:val="28"/>
          <w:sz w:val="28"/>
          <w:szCs w:val="28"/>
          <w:rtl w:val="true"/>
          <w:lang w:bidi="fa-IR"/>
        </w:rPr>
        <w:t>از اموری که انگیزه‌ها را بالا می‌برد، توجه و استقبال مردم است که از قدیم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مستمع، صاحب سخن را بر سر شوق آورد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حضور و توجه نداشته باشند، حتی حضرت علی علیه السلام خانه‌نشین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نخ به دنبال سوزن نباشد، سوزن قدرت مانور در پارچه را ندارد</w:t>
      </w:r>
      <w:r>
        <w:rPr>
          <w:rFonts w:eastAsia="IRNazanin" w:cs="IRNazanin"/>
          <w:color w:val="111111"/>
          <w:sz w:val="28"/>
          <w:szCs w:val="28"/>
          <w:rtl w:val="true"/>
          <w:lang w:bidi="fa-IR"/>
        </w:rPr>
        <w:t xml:space="preserve">. </w:t>
      </w:r>
      <w:bookmarkStart w:id="366" w:name="pg5291_44492"/>
    </w:p>
    <w:p>
      <w:pPr>
        <w:pStyle w:val="BookText"/>
        <w:rPr/>
      </w:pPr>
      <w:bookmarkEnd w:id="366"/>
      <w:r>
        <w:rPr>
          <w:rFonts w:ascii="IRNazanin" w:hAnsi="IRNazanin" w:eastAsia="IRNazanin"/>
          <w:color w:val="111111"/>
          <w:sz w:val="28"/>
          <w:sz w:val="28"/>
          <w:szCs w:val="28"/>
          <w:rtl w:val="true"/>
          <w:lang w:bidi="fa-IR"/>
        </w:rPr>
        <w:t>البتّه برای جلب نظر مردم انجام هر کاری درست نیست و باید از راههای مشروع و منطقی مردم را به صحنه آورد</w:t>
      </w:r>
      <w:r>
        <w:rPr>
          <w:rFonts w:eastAsia="IRNazanin" w:cs="IRNazanin"/>
          <w:color w:val="111111"/>
          <w:sz w:val="28"/>
          <w:szCs w:val="28"/>
          <w:rtl w:val="true"/>
          <w:lang w:bidi="fa-IR"/>
        </w:rPr>
        <w:t>.</w:t>
      </w:r>
    </w:p>
    <w:p>
      <w:pPr>
        <w:pStyle w:val="Heading3"/>
        <w:numPr>
          <w:ilvl w:val="2"/>
          <w:numId w:val="1"/>
        </w:numPr>
        <w:rPr/>
      </w:pPr>
      <w:bookmarkStart w:id="367" w:name="__RefHeading___Toc701640_581953129"/>
      <w:bookmarkStart w:id="368" w:name="_Toc131"/>
      <w:bookmarkEnd w:id="367"/>
      <w:r>
        <w:rPr/>
        <w:t>11</w:t>
      </w:r>
      <w:r>
        <w:rPr>
          <w:rtl w:val="true"/>
        </w:rPr>
        <w:t xml:space="preserve">. </w:t>
      </w:r>
      <w:r>
        <w:rPr>
          <w:rtl w:val="true"/>
        </w:rPr>
        <w:t>استفاده از چهره های محبوب و فرهیخته</w:t>
      </w:r>
      <w:bookmarkEnd w:id="368"/>
    </w:p>
    <w:p>
      <w:pPr>
        <w:pStyle w:val="BookText"/>
        <w:rPr/>
      </w:pPr>
      <w:r>
        <w:rPr>
          <w:rFonts w:ascii="IRNazanin" w:hAnsi="IRNazanin" w:eastAsia="IRNazanin"/>
          <w:color w:val="111111"/>
          <w:sz w:val="28"/>
          <w:sz w:val="28"/>
          <w:szCs w:val="28"/>
          <w:rtl w:val="true"/>
          <w:lang w:bidi="fa-IR"/>
        </w:rPr>
        <w:t>از عوامل بالا رفتن انگیزه، استفاده از چهره‌های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هرچه سخنران جلسه مهم‌تر باشد، انگیزه برگزار کنندگان و شرکت کنندگان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پیراهنی که امام رضا علیه السلام در 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بار قرآن را در آن ختم کرده وهزار شب این پیراهن را پوشیده‌ام و نماز خوانده عبادت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مثل دعبل که بیست سال به خاطر حمایت از اهل بیت آزار و اذیت دیده و سخت تعقیب حکومت بنی‌عباس بوده، ارزش واهمیت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زکات بگیر و برآنان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صَلاٰتَکَ سَکَنٌ 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تو ای پیامبر، برای آنان آرام‌بخش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نمی‌فرماید هر درودی آرام‌بخش است، درود تو که شخصیت محبوب و یگانه‌ای، آرام‌بخش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بر سردر هر خانه‌ای که مدّتی یکی از فرهیختگان در آن سکونت داشته، تابلویی سنگی نصب شده که فلان شخصیت در فلان تاریخ برای مدتی در اینجا زندگی کرده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انقلاب که مسئول سوادآموزی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نیمی از مردم بی‌سواد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بنیان‌گذار جمهوری اسلامی، امام خمینی قدس سره رسیدم و گفتم</w:t>
      </w:r>
      <w:r>
        <w:rPr>
          <w:rFonts w:eastAsia="IRNazanin" w:cs="IRNazanin"/>
          <w:color w:val="111111"/>
          <w:sz w:val="28"/>
          <w:szCs w:val="28"/>
          <w:rtl w:val="true"/>
          <w:lang w:bidi="fa-IR"/>
        </w:rPr>
        <w:t xml:space="preserve">: </w:t>
      </w:r>
      <w:bookmarkStart w:id="369" w:name="pg5291_44493"/>
    </w:p>
    <w:p>
      <w:pPr>
        <w:pStyle w:val="BookText"/>
        <w:rPr/>
      </w:pPr>
      <w:bookmarkEnd w:id="369"/>
      <w:r>
        <w:rPr>
          <w:rFonts w:ascii="IRNazanin" w:hAnsi="IRNazanin" w:eastAsia="IRNazanin"/>
          <w:color w:val="111111"/>
          <w:sz w:val="28"/>
          <w:sz w:val="28"/>
          <w:szCs w:val="28"/>
          <w:rtl w:val="true"/>
          <w:lang w:bidi="fa-IR"/>
        </w:rPr>
        <w:t>کار معلّمین سوادآموزی سخت است، زیرا باید به روستاها هجرت کنند، در خانه‌ها را بزنند، افراد بزرگسال بی‌سواد را شناسایی و دعوت کنند و با حقوق کم و غیر رسمی این کار سخت را انجام دهند، لکن اگر شما که رهبر محبوب همه هستید، به این معلمین از طریق بنده که نماینده‌ی شما هستم سلام مخصوص برسانید، دست‌اندرکاران سوادآموزی با این سلام گرم شما، خوشحال و دلگرم و با انگیزه‌تر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مخصوص مرا به این افراد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سفرها حامل این پیام سلام بودم و همین که سلام را ابلاغ می‌کردم، احساسات خوب معلّمین را به خاطر این تفقد و سلام شاهد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یک ابلاغ سلام و تشکر از سوی افراد برجسته، تأثیر زیادی در بالابردن نشاط و انگیزه افراد دارد</w:t>
      </w:r>
      <w:r>
        <w:rPr>
          <w:rFonts w:eastAsia="IRNazanin" w:cs="IRNazanin"/>
          <w:color w:val="111111"/>
          <w:sz w:val="28"/>
          <w:szCs w:val="28"/>
          <w:rtl w:val="true"/>
          <w:lang w:bidi="fa-IR"/>
        </w:rPr>
        <w:t>.</w:t>
      </w:r>
    </w:p>
    <w:p>
      <w:pPr>
        <w:pStyle w:val="Heading3"/>
        <w:numPr>
          <w:ilvl w:val="2"/>
          <w:numId w:val="1"/>
        </w:numPr>
        <w:rPr/>
      </w:pPr>
      <w:bookmarkStart w:id="370" w:name="__RefHeading___Toc701642_581953129"/>
      <w:bookmarkStart w:id="371" w:name="_Toc132"/>
      <w:bookmarkEnd w:id="370"/>
      <w:r>
        <w:rPr/>
        <w:t>12</w:t>
      </w:r>
      <w:r>
        <w:rPr>
          <w:rtl w:val="true"/>
        </w:rPr>
        <w:t xml:space="preserve">. </w:t>
      </w:r>
      <w:r>
        <w:rPr>
          <w:rtl w:val="true"/>
        </w:rPr>
        <w:t>تکریم واحترام</w:t>
      </w:r>
      <w:bookmarkEnd w:id="371"/>
    </w:p>
    <w:p>
      <w:pPr>
        <w:pStyle w:val="BookText"/>
        <w:rPr/>
      </w:pPr>
      <w:r>
        <w:rPr>
          <w:rFonts w:ascii="IRNazanin" w:hAnsi="IRNazanin" w:eastAsia="IRNazanin"/>
          <w:color w:val="111111"/>
          <w:sz w:val="28"/>
          <w:sz w:val="28"/>
          <w:szCs w:val="28"/>
          <w:rtl w:val="true"/>
          <w:lang w:bidi="fa-IR"/>
        </w:rPr>
        <w:t>از اموری که انگیزه‌ها را بالا می‌برد، برخوردهای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بهترین کلام را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یَقُولُوا الَّتِی هِیَ أَحْسَنُ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اگر مسأله ناروایی دیدیم، با بهترین شیوه با آن برخورد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با نامی که دوست دارند، مردم را صدا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حتی کودکان را با احترام و کرامت و کنیه خانوادگی صدا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ظرفیت و توان و ذوق و ابزاری که دارند، تکلیف نخواهیم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تکریم و احترام و تقدیر خصوصی، مانند روغن‌رسانی به ماشین است که </w:t>
      </w:r>
      <w:bookmarkStart w:id="372" w:name="pg5291_44494"/>
    </w:p>
    <w:p>
      <w:pPr>
        <w:pStyle w:val="BookText"/>
        <w:rPr/>
      </w:pPr>
      <w:bookmarkEnd w:id="372"/>
      <w:r>
        <w:rPr>
          <w:rFonts w:ascii="IRNazanin" w:hAnsi="IRNazanin" w:eastAsia="IRNazanin"/>
          <w:color w:val="111111"/>
          <w:sz w:val="28"/>
          <w:sz w:val="28"/>
          <w:szCs w:val="28"/>
          <w:rtl w:val="true"/>
          <w:lang w:bidi="fa-IR"/>
        </w:rPr>
        <w:t>حرکت آن را تند و بدون اشکال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تکریم افراد حتی با آنان هم غذا شدن و رفتار یکسان داشتن و نظرخواهی و مشورت با آنان، روحیه و انگیزه‌ها را بالا می‌برد</w:t>
      </w:r>
      <w:r>
        <w:rPr>
          <w:rFonts w:eastAsia="IRNazanin" w:cs="IRNazanin"/>
          <w:color w:val="111111"/>
          <w:sz w:val="28"/>
          <w:szCs w:val="28"/>
          <w:rtl w:val="true"/>
          <w:lang w:bidi="fa-IR"/>
        </w:rPr>
        <w:t>.</w:t>
      </w:r>
    </w:p>
    <w:p>
      <w:pPr>
        <w:pStyle w:val="Heading3"/>
        <w:numPr>
          <w:ilvl w:val="2"/>
          <w:numId w:val="1"/>
        </w:numPr>
        <w:rPr/>
      </w:pPr>
      <w:bookmarkStart w:id="373" w:name="__RefHeading___Toc701644_581953129"/>
      <w:bookmarkStart w:id="374" w:name="_Toc133"/>
      <w:bookmarkEnd w:id="373"/>
      <w:r>
        <w:rPr/>
        <w:t>13</w:t>
      </w:r>
      <w:r>
        <w:rPr>
          <w:rtl w:val="true"/>
        </w:rPr>
        <w:t xml:space="preserve">. </w:t>
      </w:r>
      <w:r>
        <w:rPr>
          <w:rtl w:val="true"/>
        </w:rPr>
        <w:t>بیان و نمایش سختی ها</w:t>
      </w:r>
      <w:bookmarkEnd w:id="374"/>
    </w:p>
    <w:p>
      <w:pPr>
        <w:pStyle w:val="BookText"/>
        <w:rPr/>
      </w:pPr>
      <w:r>
        <w:rPr>
          <w:rFonts w:ascii="IRNazanin" w:hAnsi="IRNazanin" w:eastAsia="IRNazanin"/>
          <w:color w:val="111111"/>
          <w:sz w:val="28"/>
          <w:sz w:val="28"/>
          <w:szCs w:val="28"/>
          <w:rtl w:val="true"/>
          <w:lang w:bidi="fa-IR"/>
        </w:rPr>
        <w:t>هر انسانی می‌داند افرادی در جامعه فقیر یا یتیم یا گرفتارند، امّا اگر در تلویزیون صحنه‌هایی از فقر و نیاز و گرفتاری‌ها مطرح شود، انگیزه بینندگان برای کمک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 ذٰا مَقْرَبَةٍ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که فامیل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مِسْکِیناً ذٰا مَتْرَبَةٍ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فقیری که فرش ندارد و روی خاک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مسأله خویشاوندی و خاک‌نشینی، ایجاد انگیزه در مخاطب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پیامبر اسلام را مأمور می‌کند که یاد بزرگان و سختی‌های آنان را مطرح کند؛ خواه مرد باشند یا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إِبْرٰاهِیمَ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مَرْیَمَ</w:t>
      </w:r>
      <w:r>
        <w:rPr>
          <w:rFonts w:eastAsia="IRNazanin" w:cs="IRNazanin"/>
          <w:color w:val="111111"/>
          <w:sz w:val="28"/>
          <w:szCs w:val="28"/>
          <w:rtl w:val="true"/>
          <w:lang w:bidi="fa-IR"/>
        </w:rPr>
        <w:t>)</w:t>
      </w:r>
      <w:r>
        <w:rPr>
          <w:rFonts w:eastAsia="IRNazanin" w:cs="IRNazanin"/>
          <w:color w:val="111111"/>
          <w:sz w:val="28"/>
          <w:szCs w:val="28"/>
          <w:lang w:bidi="fa-IR"/>
        </w:rPr>
        <w:t>4</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روایات برای عزاداری امام حسین علیه السلام و اصحاب گرامش سفارش بسیار شده برای اینکه ما بدانیم برای مبارزه با طاغوت و بیعت نکردن با ستمگر تا کجا باید مقاومت کنیم و شنیدن فاجعه کربلا برای ما درس و عبرت باشد، تا در برابر فشار سختی‌ها و محاصره اقتصادی و نظامی تسلیم نشویم، همان گونه که در کربلا قطع آب که بالاترین فشار اقتصادی بود و محاصره نظامی هفتاد و دو نفر توسط دهها هزار نفر، موجب تسلیم شدن آنان در برابر دشمن نشد</w:t>
      </w:r>
      <w:r>
        <w:rPr>
          <w:rFonts w:eastAsia="IRNazanin" w:cs="IRNazanin"/>
          <w:color w:val="111111"/>
          <w:sz w:val="28"/>
          <w:szCs w:val="28"/>
          <w:rtl w:val="true"/>
          <w:lang w:bidi="fa-IR"/>
        </w:rPr>
        <w:t xml:space="preserve">. </w:t>
      </w:r>
      <w:bookmarkStart w:id="375" w:name="pg5291_44495"/>
    </w:p>
    <w:p>
      <w:pPr>
        <w:pStyle w:val="Heading3"/>
        <w:numPr>
          <w:ilvl w:val="2"/>
          <w:numId w:val="1"/>
        </w:numPr>
        <w:rPr/>
      </w:pPr>
      <w:bookmarkStart w:id="376" w:name="__RefHeading___Toc701646_581953129"/>
      <w:bookmarkStart w:id="377" w:name="_Toc134"/>
      <w:bookmarkEnd w:id="375"/>
      <w:bookmarkEnd w:id="376"/>
      <w:r>
        <w:rPr/>
        <w:t>14</w:t>
      </w:r>
      <w:r>
        <w:rPr>
          <w:rtl w:val="true"/>
        </w:rPr>
        <w:t xml:space="preserve">. </w:t>
      </w:r>
      <w:r>
        <w:rPr>
          <w:rtl w:val="true"/>
        </w:rPr>
        <w:t>توجه به گرایشات روحی</w:t>
      </w:r>
      <w:bookmarkEnd w:id="377"/>
    </w:p>
    <w:p>
      <w:pPr>
        <w:pStyle w:val="BookText"/>
        <w:rPr/>
      </w:pPr>
      <w:r>
        <w:rPr>
          <w:rFonts w:ascii="IRNazanin" w:hAnsi="IRNazanin" w:eastAsia="IRNazanin"/>
          <w:color w:val="111111"/>
          <w:sz w:val="28"/>
          <w:sz w:val="28"/>
          <w:szCs w:val="28"/>
          <w:rtl w:val="true"/>
          <w:lang w:bidi="fa-IR"/>
        </w:rPr>
        <w:t>خداوند در هر شخصی ذوقی قرارداده که اگر گرایش‌ها و استعدادهای خود را بشناسد و در آن مسیر گام بردارد، موفق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نابغه‌ای که اگر بر خلاف ذوقش به انجام کاری گمارده شود و تغییری در مسیر دلخواهش حاصل شود، حتّی به اندازه یک فرد عادّی مفید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عوامل انگیزه‌بخش، گام نهادن در راهی است که طبق ذوق و گرایش روحی انسان باشد</w:t>
      </w:r>
      <w:r>
        <w:rPr>
          <w:rFonts w:eastAsia="IRNazanin" w:cs="IRNazanin"/>
          <w:color w:val="111111"/>
          <w:sz w:val="28"/>
          <w:szCs w:val="28"/>
          <w:rtl w:val="true"/>
          <w:lang w:bidi="fa-IR"/>
        </w:rPr>
        <w:t>.</w:t>
      </w:r>
    </w:p>
    <w:p>
      <w:pPr>
        <w:pStyle w:val="Heading3"/>
        <w:numPr>
          <w:ilvl w:val="2"/>
          <w:numId w:val="1"/>
        </w:numPr>
        <w:rPr/>
      </w:pPr>
      <w:bookmarkStart w:id="378" w:name="__RefHeading___Toc701648_581953129"/>
      <w:bookmarkStart w:id="379" w:name="_Toc135"/>
      <w:bookmarkEnd w:id="378"/>
      <w:r>
        <w:rPr/>
        <w:t>15</w:t>
      </w:r>
      <w:r>
        <w:rPr>
          <w:rtl w:val="true"/>
        </w:rPr>
        <w:t xml:space="preserve">. </w:t>
      </w:r>
      <w:r>
        <w:rPr>
          <w:rtl w:val="true"/>
        </w:rPr>
        <w:t>وجدان</w:t>
      </w:r>
      <w:bookmarkEnd w:id="379"/>
    </w:p>
    <w:p>
      <w:pPr>
        <w:pStyle w:val="BookText"/>
        <w:rPr/>
      </w:pPr>
      <w:r>
        <w:rPr>
          <w:rFonts w:ascii="IRNazanin" w:hAnsi="IRNazanin" w:eastAsia="IRNazanin"/>
          <w:color w:val="111111"/>
          <w:sz w:val="28"/>
          <w:sz w:val="28"/>
          <w:szCs w:val="28"/>
          <w:rtl w:val="true"/>
          <w:lang w:bidi="fa-IR"/>
        </w:rPr>
        <w:t>وجدان یکی از نیروهای برانگیزنده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هنگام گذر از منطقه‌ای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کسی که کنار جاده افتاده چه مشکلی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نباشد، انسان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وجدان واحساس که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دو قسم است؛ یک حق اسلامی و یک حق انسانی، حق اسلامی یعنی چون مسلمان هستیم، 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انسانی یعنی چون انسان هستیم باید انجام دهیم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دسته‌اند؛ یا برادر دینی تو هستند ویا هم نوع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یکی از دانشمندان بزرگ اسلامی، همین که به قبرستان غیر مسلمانها رسید، پیاده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اینجا قبرستان غیر مسلمان‌ها است، چرا پیاده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استادی داشتم مسلمان نبود، امّا حق معلّمی به گردنم داشت و در اینجا دفن است و من به احترام این استاد غیر مسلمانم، در اینجا پیاده راه می‌روم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به شخصی که تصمیم به گناه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دیگری به ناموس تو نظر بد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سؤال، وجدان او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خجالت کشید و دست از گناه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نامه به فرزندش 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بین خود و مردم، خود را قاضی و میزان قرار بده وآنچه را برای خود می‌پسندی برای مردم بپسند وآنچه را برای خود نمی‌پسندی، برای مردم نیز نپسند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آزمایش این بود که فرمانده به همراهان خود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شما را با یک نهر آب آزمایش می‌کند، نباید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بسیار 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بنوشید و هر کدام نوشیدید از لشکریان من نیستید، لکن این لشکر تشنه همین که به نهر آب رسیدند، جز افراد کمی همه سر بر آب نهادند و بطور کامل نوشیدند و بدین وسیله از آزمایش الهی مردود بیرون آمدند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دست راست را با پای چپ و یا دست چپ را با پای راست قطع می‌کنم و این بدترین نوع شکنجه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تمام ماجرا در سوره اعراف، آیات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شعراء،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طه،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فیض‌الاسلام، کلام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تجربه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ابن‌ابی‌الحدید،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خودباوری و خودباختگی از دیدگاه امام خمینی،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عیون‌أخبارالرضا،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جامع‌الاخبار،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مسئله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محمد غزالی،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حکمت‌ها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image" Target="media/image2.jpeg"/><Relationship Id="rId152" Type="http://schemas.openxmlformats.org/officeDocument/2006/relationships/image" Target="media/image2.jpeg"/><Relationship Id="rId153" Type="http://schemas.openxmlformats.org/officeDocument/2006/relationships/footer" Target="footer144.xml"/><Relationship Id="rId154" Type="http://schemas.openxmlformats.org/officeDocument/2006/relationships/footnotes" Target="footnotes.xml"/><Relationship Id="rId155" Type="http://schemas.openxmlformats.org/officeDocument/2006/relationships/numbering" Target="numbering.xml"/><Relationship Id="rId156" Type="http://schemas.openxmlformats.org/officeDocument/2006/relationships/fontTable" Target="fontTable.xml"/><Relationship Id="rId157" Type="http://schemas.openxmlformats.org/officeDocument/2006/relationships/settings" Target="settings.xml"/><Relationship Id="rId1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27988</Words>
  <Characters>111867</Characters>
  <CharactersWithSpaces>138774</CharactersWithSpaces>
  <Paragraphs>1430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2026-08-19T00:46:45Z</dcterms:created>
  <dc:creator>ghaemiyeh.com</dc:creator>
  <dc:description/>
  <dc:language>en-US</dc:language>
  <cp:lastModifiedBy/>
  <dcterms:modified xsi:type="dcterms:W3CDTF">2026-08-19T04:16:50Z</dcterms:modified>
  <cp:revision>1</cp:revision>
  <dc:subject/>
  <dc:title>راهکارهای تقویت انگیزه و نشاط</dc:title>
</cp:coreProperties>
</file>

<file path=docProps/custom.xml><?xml version="1.0" encoding="utf-8"?>
<Properties xmlns="http://schemas.openxmlformats.org/officeDocument/2006/custom-properties" xmlns:vt="http://schemas.openxmlformats.org/officeDocument/2006/docPropsVTypes"/>
</file>