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نامه و اندیشه های استاد شهید مرتضی مطهری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1528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51530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51532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351534_2749589250">
            <w:r>
              <w:rPr>
                <w:webHidden/>
                <w:rStyle w:val="IndexLink"/>
                <w:rtl w:val="true"/>
              </w:rPr>
              <w:t>دیباچه</w:t>
            </w:r>
            <w:r>
              <w:rPr>
                <w:rStyle w:val="IndexLink"/>
                <w:rtl w:val="true"/>
              </w:rPr>
              <w:tab/>
            </w:r>
            <w:r>
              <w:rPr>
                <w:rStyle w:val="IndexLink"/>
              </w:rPr>
              <w:t>18</w:t>
            </w:r>
          </w:hyperlink>
        </w:p>
        <w:p>
          <w:pPr>
            <w:pStyle w:val="Contents2"/>
            <w:tabs>
              <w:tab w:val="clear" w:pos="8743"/>
              <w:tab w:val="right" w:pos="9026" w:leader="dot"/>
            </w:tabs>
            <w:rPr/>
          </w:pPr>
          <w:hyperlink w:anchor="__RefHeading___Toc3351536_2749589250">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351538_2749589250">
            <w:r>
              <w:rPr>
                <w:webHidden/>
                <w:rStyle w:val="IndexLink"/>
                <w:rtl w:val="true"/>
              </w:rPr>
              <w:t>فصل اول</w:t>
            </w:r>
            <w:r>
              <w:rPr>
                <w:rStyle w:val="IndexLink"/>
                <w:rtl w:val="true"/>
              </w:rPr>
              <w:t xml:space="preserve">: </w:t>
            </w:r>
            <w:r>
              <w:rPr>
                <w:rStyle w:val="IndexLink"/>
                <w:rtl w:val="true"/>
              </w:rPr>
              <w:t>زندگی استاد</w:t>
            </w:r>
            <w:r>
              <w:rPr>
                <w:rStyle w:val="IndexLink"/>
                <w:rtl w:val="true"/>
              </w:rPr>
              <w:tab/>
            </w:r>
            <w:r>
              <w:rPr>
                <w:rStyle w:val="IndexLink"/>
              </w:rPr>
              <w:t>24</w:t>
            </w:r>
          </w:hyperlink>
        </w:p>
        <w:p>
          <w:pPr>
            <w:pStyle w:val="Contents3"/>
            <w:tabs>
              <w:tab w:val="clear" w:pos="8459"/>
              <w:tab w:val="right" w:pos="9026" w:leader="dot"/>
            </w:tabs>
            <w:rPr/>
          </w:pPr>
          <w:hyperlink w:anchor="__RefHeading___Toc3351540_2749589250">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24</w:t>
            </w:r>
          </w:hyperlink>
        </w:p>
        <w:p>
          <w:pPr>
            <w:pStyle w:val="Contents3"/>
            <w:tabs>
              <w:tab w:val="clear" w:pos="8459"/>
              <w:tab w:val="right" w:pos="9026" w:leader="dot"/>
            </w:tabs>
            <w:rPr/>
          </w:pPr>
          <w:hyperlink w:anchor="__RefHeading___Toc3351542_2749589250">
            <w:r>
              <w:rPr>
                <w:webHidden/>
                <w:rStyle w:val="IndexLink"/>
              </w:rPr>
              <w:t>2</w:t>
            </w:r>
            <w:r>
              <w:rPr>
                <w:rStyle w:val="IndexLink"/>
                <w:rtl w:val="true"/>
              </w:rPr>
              <w:t xml:space="preserve">. </w:t>
            </w:r>
            <w:r>
              <w:rPr>
                <w:rStyle w:val="IndexLink"/>
                <w:rtl w:val="true"/>
              </w:rPr>
              <w:t>کودکی و نوجوانی</w:t>
            </w:r>
            <w:r>
              <w:rPr>
                <w:rStyle w:val="IndexLink"/>
                <w:rtl w:val="true"/>
              </w:rPr>
              <w:tab/>
            </w:r>
            <w:r>
              <w:rPr>
                <w:rStyle w:val="IndexLink"/>
              </w:rPr>
              <w:t>24</w:t>
            </w:r>
          </w:hyperlink>
        </w:p>
        <w:p>
          <w:pPr>
            <w:pStyle w:val="Contents3"/>
            <w:tabs>
              <w:tab w:val="clear" w:pos="8459"/>
              <w:tab w:val="right" w:pos="9026" w:leader="dot"/>
            </w:tabs>
            <w:rPr/>
          </w:pPr>
          <w:hyperlink w:anchor="__RefHeading___Toc3351544_2749589250">
            <w:r>
              <w:rPr>
                <w:webHidden/>
                <w:rStyle w:val="IndexLink"/>
              </w:rPr>
              <w:t>3</w:t>
            </w:r>
            <w:r>
              <w:rPr>
                <w:rStyle w:val="IndexLink"/>
                <w:rtl w:val="true"/>
              </w:rPr>
              <w:t xml:space="preserve">. </w:t>
            </w:r>
            <w:r>
              <w:rPr>
                <w:rStyle w:val="IndexLink"/>
                <w:rtl w:val="true"/>
              </w:rPr>
              <w:t>ورود به حوزه علمیه قم</w:t>
            </w:r>
            <w:r>
              <w:rPr>
                <w:rStyle w:val="IndexLink"/>
                <w:rtl w:val="true"/>
              </w:rPr>
              <w:tab/>
            </w:r>
            <w:r>
              <w:rPr>
                <w:rStyle w:val="IndexLink"/>
              </w:rPr>
              <w:t>26</w:t>
            </w:r>
          </w:hyperlink>
        </w:p>
        <w:p>
          <w:pPr>
            <w:pStyle w:val="Contents3"/>
            <w:tabs>
              <w:tab w:val="clear" w:pos="8459"/>
              <w:tab w:val="right" w:pos="9026" w:leader="dot"/>
            </w:tabs>
            <w:rPr/>
          </w:pPr>
          <w:hyperlink w:anchor="__RefHeading___Toc3351546_2749589250">
            <w:r>
              <w:rPr>
                <w:webHidden/>
                <w:rStyle w:val="IndexLink"/>
              </w:rPr>
              <w:t>4</w:t>
            </w:r>
            <w:r>
              <w:rPr>
                <w:rStyle w:val="IndexLink"/>
                <w:rtl w:val="true"/>
              </w:rPr>
              <w:t xml:space="preserve">. </w:t>
            </w:r>
            <w:r>
              <w:rPr>
                <w:rStyle w:val="IndexLink"/>
                <w:rtl w:val="true"/>
              </w:rPr>
              <w:t>شروع فعالیت‌های علمی استاد در دانشگاه</w:t>
            </w:r>
            <w:r>
              <w:rPr>
                <w:rStyle w:val="IndexLink"/>
                <w:rtl w:val="true"/>
              </w:rPr>
              <w:tab/>
            </w:r>
            <w:r>
              <w:rPr>
                <w:rStyle w:val="IndexLink"/>
              </w:rPr>
              <w:t>27</w:t>
            </w:r>
          </w:hyperlink>
        </w:p>
        <w:p>
          <w:pPr>
            <w:pStyle w:val="Contents3"/>
            <w:tabs>
              <w:tab w:val="clear" w:pos="8459"/>
              <w:tab w:val="right" w:pos="9026" w:leader="dot"/>
            </w:tabs>
            <w:rPr/>
          </w:pPr>
          <w:hyperlink w:anchor="__RefHeading___Toc3351548_2749589250">
            <w:r>
              <w:rPr>
                <w:webHidden/>
                <w:rStyle w:val="IndexLink"/>
              </w:rPr>
              <w:t>5</w:t>
            </w:r>
            <w:r>
              <w:rPr>
                <w:rStyle w:val="IndexLink"/>
                <w:rtl w:val="true"/>
              </w:rPr>
              <w:t xml:space="preserve">. </w:t>
            </w:r>
            <w:r>
              <w:rPr>
                <w:rStyle w:val="IndexLink"/>
                <w:rtl w:val="true"/>
              </w:rPr>
              <w:t>پیشینه مبارزاتی استاد</w:t>
            </w:r>
            <w:r>
              <w:rPr>
                <w:rStyle w:val="IndexLink"/>
                <w:rtl w:val="true"/>
              </w:rPr>
              <w:tab/>
            </w:r>
            <w:r>
              <w:rPr>
                <w:rStyle w:val="IndexLink"/>
              </w:rPr>
              <w:t>28</w:t>
            </w:r>
          </w:hyperlink>
        </w:p>
        <w:p>
          <w:pPr>
            <w:pStyle w:val="Contents3"/>
            <w:tabs>
              <w:tab w:val="clear" w:pos="8459"/>
              <w:tab w:val="right" w:pos="9026" w:leader="dot"/>
            </w:tabs>
            <w:rPr/>
          </w:pPr>
          <w:hyperlink w:anchor="__RefHeading___Toc3351550_2749589250">
            <w:r>
              <w:rPr>
                <w:webHidden/>
                <w:rStyle w:val="IndexLink"/>
              </w:rPr>
              <w:t>6</w:t>
            </w:r>
            <w:r>
              <w:rPr>
                <w:rStyle w:val="IndexLink"/>
                <w:rtl w:val="true"/>
              </w:rPr>
              <w:t xml:space="preserve">. </w:t>
            </w:r>
            <w:r>
              <w:rPr>
                <w:rStyle w:val="IndexLink"/>
                <w:rtl w:val="true"/>
              </w:rPr>
              <w:t>تلاش‌های فرهنگی و اجتماعی</w:t>
            </w:r>
            <w:r>
              <w:rPr>
                <w:rStyle w:val="IndexLink"/>
                <w:rtl w:val="true"/>
              </w:rPr>
              <w:tab/>
            </w:r>
            <w:r>
              <w:rPr>
                <w:rStyle w:val="IndexLink"/>
              </w:rPr>
              <w:t>29</w:t>
            </w:r>
          </w:hyperlink>
        </w:p>
        <w:p>
          <w:pPr>
            <w:pStyle w:val="Contents3"/>
            <w:tabs>
              <w:tab w:val="clear" w:pos="8459"/>
              <w:tab w:val="right" w:pos="9026" w:leader="dot"/>
            </w:tabs>
            <w:rPr/>
          </w:pPr>
          <w:hyperlink w:anchor="__RefHeading___Toc3351552_2749589250">
            <w:r>
              <w:rPr>
                <w:webHidden/>
                <w:rStyle w:val="IndexLink"/>
              </w:rPr>
              <w:t>7</w:t>
            </w:r>
            <w:r>
              <w:rPr>
                <w:rStyle w:val="IndexLink"/>
                <w:rtl w:val="true"/>
              </w:rPr>
              <w:t xml:space="preserve">. </w:t>
            </w:r>
            <w:r>
              <w:rPr>
                <w:rStyle w:val="IndexLink"/>
                <w:rtl w:val="true"/>
              </w:rPr>
              <w:t>درگیری‌های فکری استاد با گروه‌های انحرافی</w:t>
            </w:r>
            <w:r>
              <w:rPr>
                <w:rStyle w:val="IndexLink"/>
                <w:rtl w:val="true"/>
              </w:rPr>
              <w:tab/>
            </w:r>
            <w:r>
              <w:rPr>
                <w:rStyle w:val="IndexLink"/>
              </w:rPr>
              <w:t>32</w:t>
            </w:r>
          </w:hyperlink>
        </w:p>
        <w:p>
          <w:pPr>
            <w:pStyle w:val="Contents3"/>
            <w:tabs>
              <w:tab w:val="clear" w:pos="8459"/>
              <w:tab w:val="right" w:pos="9026" w:leader="dot"/>
            </w:tabs>
            <w:rPr/>
          </w:pPr>
          <w:hyperlink w:anchor="__RefHeading___Toc3351554_2749589250">
            <w:r>
              <w:rPr>
                <w:webHidden/>
                <w:rStyle w:val="IndexLink"/>
              </w:rPr>
              <w:t>8</w:t>
            </w:r>
            <w:r>
              <w:rPr>
                <w:rStyle w:val="IndexLink"/>
                <w:rtl w:val="true"/>
              </w:rPr>
              <w:t xml:space="preserve">. </w:t>
            </w:r>
            <w:r>
              <w:rPr>
                <w:rStyle w:val="IndexLink"/>
                <w:rtl w:val="true"/>
              </w:rPr>
              <w:t>فعالیت‌های سیاسی و گسترش ارتباط ایشان با امام خمینی رحمه‌الله</w:t>
            </w:r>
            <w:r>
              <w:rPr>
                <w:rStyle w:val="IndexLink"/>
                <w:rtl w:val="true"/>
              </w:rPr>
              <w:tab/>
            </w:r>
            <w:r>
              <w:rPr>
                <w:rStyle w:val="IndexLink"/>
              </w:rPr>
              <w:t>34</w:t>
            </w:r>
          </w:hyperlink>
        </w:p>
        <w:p>
          <w:pPr>
            <w:pStyle w:val="Contents3"/>
            <w:tabs>
              <w:tab w:val="clear" w:pos="8459"/>
              <w:tab w:val="right" w:pos="9026" w:leader="dot"/>
            </w:tabs>
            <w:rPr/>
          </w:pPr>
          <w:hyperlink w:anchor="__RefHeading___Toc3351556_2749589250">
            <w:r>
              <w:rPr>
                <w:webHidden/>
                <w:rStyle w:val="IndexLink"/>
              </w:rPr>
              <w:t>9</w:t>
            </w:r>
            <w:r>
              <w:rPr>
                <w:rStyle w:val="IndexLink"/>
                <w:rtl w:val="true"/>
              </w:rPr>
              <w:t xml:space="preserve">. </w:t>
            </w:r>
            <w:r>
              <w:rPr>
                <w:rStyle w:val="IndexLink"/>
                <w:rtl w:val="true"/>
              </w:rPr>
              <w:t>استادان شهید مطهری</w:t>
            </w:r>
            <w:r>
              <w:rPr>
                <w:rStyle w:val="IndexLink"/>
                <w:rtl w:val="true"/>
              </w:rPr>
              <w:tab/>
            </w:r>
            <w:r>
              <w:rPr>
                <w:rStyle w:val="IndexLink"/>
              </w:rPr>
              <w:t>36</w:t>
            </w:r>
          </w:hyperlink>
        </w:p>
        <w:p>
          <w:pPr>
            <w:pStyle w:val="Contents3"/>
            <w:tabs>
              <w:tab w:val="clear" w:pos="8459"/>
              <w:tab w:val="right" w:pos="9026" w:leader="dot"/>
            </w:tabs>
            <w:rPr/>
          </w:pPr>
          <w:hyperlink w:anchor="__RefHeading___Toc3351558_2749589250">
            <w:r>
              <w:rPr>
                <w:webHidden/>
                <w:rStyle w:val="IndexLink"/>
              </w:rPr>
              <w:t>10</w:t>
            </w:r>
            <w:r>
              <w:rPr>
                <w:rStyle w:val="IndexLink"/>
                <w:rtl w:val="true"/>
              </w:rPr>
              <w:t xml:space="preserve">. </w:t>
            </w:r>
            <w:r>
              <w:rPr>
                <w:rStyle w:val="IndexLink"/>
                <w:rtl w:val="true"/>
              </w:rPr>
              <w:t>نگاشته‌ها و آثار تألیفی استاد</w:t>
            </w:r>
            <w:r>
              <w:rPr>
                <w:rStyle w:val="IndexLink"/>
                <w:rtl w:val="true"/>
              </w:rPr>
              <w:tab/>
            </w:r>
            <w:r>
              <w:rPr>
                <w:rStyle w:val="IndexLink"/>
              </w:rPr>
              <w:t>37</w:t>
            </w:r>
          </w:hyperlink>
        </w:p>
        <w:p>
          <w:pPr>
            <w:pStyle w:val="Contents4"/>
            <w:tabs>
              <w:tab w:val="clear" w:pos="8176"/>
              <w:tab w:val="right" w:pos="9026" w:leader="dot"/>
            </w:tabs>
            <w:rPr/>
          </w:pPr>
          <w:hyperlink w:anchor="__RefHeading___Toc3351560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351562_2749589250">
            <w:r>
              <w:rPr>
                <w:webHidden/>
                <w:rStyle w:val="IndexLink"/>
                <w:rtl w:val="true"/>
              </w:rPr>
              <w:t>الف</w:t>
            </w:r>
            <w:r>
              <w:rPr>
                <w:rStyle w:val="IndexLink"/>
                <w:rtl w:val="true"/>
              </w:rPr>
              <w:t xml:space="preserve">) </w:t>
            </w:r>
            <w:r>
              <w:rPr>
                <w:rStyle w:val="IndexLink"/>
                <w:rtl w:val="true"/>
              </w:rPr>
              <w:t>دسته‌بندی آثار استاد</w:t>
            </w:r>
            <w:r>
              <w:rPr>
                <w:rStyle w:val="IndexLink"/>
                <w:rtl w:val="true"/>
              </w:rPr>
              <w:tab/>
            </w:r>
            <w:r>
              <w:rPr>
                <w:rStyle w:val="IndexLink"/>
              </w:rPr>
              <w:t>39</w:t>
            </w:r>
          </w:hyperlink>
        </w:p>
        <w:p>
          <w:pPr>
            <w:pStyle w:val="Contents5"/>
            <w:tabs>
              <w:tab w:val="clear" w:pos="7892"/>
              <w:tab w:val="right" w:pos="9026" w:leader="dot"/>
            </w:tabs>
            <w:rPr/>
          </w:pPr>
          <w:hyperlink w:anchor="__RefHeading___Toc3351564_2749589250">
            <w:r>
              <w:rPr>
                <w:webHidden/>
                <w:rStyle w:val="IndexLink"/>
                <w:rtl w:val="true"/>
              </w:rPr>
              <w:t>یک ـ فلسفی، کلامی، عقیدتی</w:t>
            </w:r>
            <w:r>
              <w:rPr>
                <w:rStyle w:val="IndexLink"/>
                <w:rtl w:val="true"/>
              </w:rPr>
              <w:tab/>
            </w:r>
            <w:r>
              <w:rPr>
                <w:rStyle w:val="IndexLink"/>
              </w:rPr>
              <w:t>39</w:t>
            </w:r>
          </w:hyperlink>
        </w:p>
        <w:p>
          <w:pPr>
            <w:pStyle w:val="Contents5"/>
            <w:tabs>
              <w:tab w:val="clear" w:pos="7892"/>
              <w:tab w:val="right" w:pos="9026" w:leader="dot"/>
            </w:tabs>
            <w:rPr/>
          </w:pPr>
          <w:hyperlink w:anchor="__RefHeading___Toc3351566_2749589250">
            <w:r>
              <w:rPr>
                <w:webHidden/>
                <w:rStyle w:val="IndexLink"/>
                <w:rtl w:val="true"/>
              </w:rPr>
              <w:t>دوـ روایی و قرآنی</w:t>
            </w:r>
            <w:r>
              <w:rPr>
                <w:rStyle w:val="IndexLink"/>
                <w:rtl w:val="true"/>
              </w:rPr>
              <w:tab/>
            </w:r>
            <w:r>
              <w:rPr>
                <w:rStyle w:val="IndexLink"/>
              </w:rPr>
              <w:t>40</w:t>
            </w:r>
          </w:hyperlink>
        </w:p>
        <w:p>
          <w:pPr>
            <w:pStyle w:val="Contents5"/>
            <w:tabs>
              <w:tab w:val="clear" w:pos="7892"/>
              <w:tab w:val="right" w:pos="9026" w:leader="dot"/>
            </w:tabs>
            <w:rPr/>
          </w:pPr>
          <w:hyperlink w:anchor="__RefHeading___Toc3351568_2749589250">
            <w:r>
              <w:rPr>
                <w:webHidden/>
                <w:rStyle w:val="IndexLink"/>
                <w:rtl w:val="true"/>
              </w:rPr>
              <w:t>سه ـ تاریخی و ادبی</w:t>
            </w:r>
            <w:r>
              <w:rPr>
                <w:rStyle w:val="IndexLink"/>
                <w:rtl w:val="true"/>
              </w:rPr>
              <w:tab/>
            </w:r>
            <w:r>
              <w:rPr>
                <w:rStyle w:val="IndexLink"/>
              </w:rPr>
              <w:t>40</w:t>
            </w:r>
          </w:hyperlink>
        </w:p>
        <w:p>
          <w:pPr>
            <w:pStyle w:val="Contents5"/>
            <w:tabs>
              <w:tab w:val="clear" w:pos="7892"/>
              <w:tab w:val="right" w:pos="9026" w:leader="dot"/>
            </w:tabs>
            <w:rPr/>
          </w:pPr>
          <w:hyperlink w:anchor="__RefHeading___Toc3351570_2749589250">
            <w:r>
              <w:rPr>
                <w:webHidden/>
                <w:rStyle w:val="IndexLink"/>
                <w:rtl w:val="true"/>
              </w:rPr>
              <w:t>چهار ـ حقوقی، اجتماعی، اخلاقی</w:t>
            </w:r>
            <w:r>
              <w:rPr>
                <w:rStyle w:val="IndexLink"/>
                <w:rtl w:val="true"/>
              </w:rPr>
              <w:tab/>
            </w:r>
            <w:r>
              <w:rPr>
                <w:rStyle w:val="IndexLink"/>
              </w:rPr>
              <w:t>40</w:t>
            </w:r>
          </w:hyperlink>
        </w:p>
        <w:p>
          <w:pPr>
            <w:pStyle w:val="Contents5"/>
            <w:tabs>
              <w:tab w:val="clear" w:pos="7892"/>
              <w:tab w:val="right" w:pos="9026" w:leader="dot"/>
            </w:tabs>
            <w:rPr/>
          </w:pPr>
          <w:hyperlink w:anchor="__RefHeading___Toc3351572_2749589250">
            <w:r>
              <w:rPr>
                <w:webHidden/>
                <w:rStyle w:val="IndexLink"/>
                <w:rtl w:val="true"/>
              </w:rPr>
              <w:t>پنج ـ مقاله‌های اصولی و فقهی</w:t>
            </w:r>
            <w:r>
              <w:rPr>
                <w:rStyle w:val="IndexLink"/>
                <w:rtl w:val="true"/>
              </w:rPr>
              <w:tab/>
            </w:r>
            <w:r>
              <w:rPr>
                <w:rStyle w:val="IndexLink"/>
              </w:rPr>
              <w:t>40</w:t>
            </w:r>
          </w:hyperlink>
        </w:p>
        <w:p>
          <w:pPr>
            <w:pStyle w:val="Contents4"/>
            <w:tabs>
              <w:tab w:val="clear" w:pos="8176"/>
              <w:tab w:val="right" w:pos="9026" w:leader="dot"/>
            </w:tabs>
            <w:rPr/>
          </w:pPr>
          <w:hyperlink w:anchor="__RefHeading___Toc3351574_2749589250">
            <w:r>
              <w:rPr>
                <w:webHidden/>
                <w:rStyle w:val="IndexLink"/>
                <w:rtl w:val="true"/>
              </w:rPr>
              <w:t>ب</w:t>
            </w:r>
            <w:r>
              <w:rPr>
                <w:rStyle w:val="IndexLink"/>
                <w:rtl w:val="true"/>
              </w:rPr>
              <w:t xml:space="preserve">) </w:t>
            </w:r>
            <w:r>
              <w:rPr>
                <w:rStyle w:val="IndexLink"/>
                <w:rtl w:val="true"/>
              </w:rPr>
              <w:t>ویژگی‌های آثار استاد</w:t>
            </w:r>
            <w:r>
              <w:rPr>
                <w:rStyle w:val="IndexLink"/>
                <w:rtl w:val="true"/>
              </w:rPr>
              <w:tab/>
            </w:r>
            <w:r>
              <w:rPr>
                <w:rStyle w:val="IndexLink"/>
              </w:rPr>
              <w:t>46</w:t>
            </w:r>
          </w:hyperlink>
        </w:p>
        <w:p>
          <w:pPr>
            <w:pStyle w:val="Contents3"/>
            <w:tabs>
              <w:tab w:val="clear" w:pos="8459"/>
              <w:tab w:val="right" w:pos="9026" w:leader="dot"/>
            </w:tabs>
            <w:rPr/>
          </w:pPr>
          <w:hyperlink w:anchor="__RefHeading___Toc3351576_2749589250">
            <w:r>
              <w:rPr>
                <w:webHidden/>
                <w:rStyle w:val="IndexLink"/>
              </w:rPr>
              <w:t>11</w:t>
            </w:r>
            <w:r>
              <w:rPr>
                <w:rStyle w:val="IndexLink"/>
                <w:rtl w:val="true"/>
              </w:rPr>
              <w:t xml:space="preserve">. </w:t>
            </w:r>
            <w:r>
              <w:rPr>
                <w:rStyle w:val="IndexLink"/>
                <w:rtl w:val="true"/>
              </w:rPr>
              <w:t>روش‌شناسی استاد در تدریس</w:t>
            </w:r>
            <w:r>
              <w:rPr>
                <w:rStyle w:val="IndexLink"/>
                <w:rtl w:val="true"/>
              </w:rPr>
              <w:tab/>
            </w:r>
            <w:r>
              <w:rPr>
                <w:rStyle w:val="IndexLink"/>
              </w:rPr>
              <w:t>49</w:t>
            </w:r>
          </w:hyperlink>
        </w:p>
        <w:p>
          <w:pPr>
            <w:pStyle w:val="Contents2"/>
            <w:tabs>
              <w:tab w:val="clear" w:pos="8743"/>
              <w:tab w:val="right" w:pos="9026" w:leader="dot"/>
            </w:tabs>
            <w:rPr/>
          </w:pPr>
          <w:hyperlink w:anchor="__RefHeading___Toc3351578_2749589250">
            <w:r>
              <w:rPr>
                <w:webHidden/>
                <w:rStyle w:val="IndexLink"/>
                <w:rtl w:val="true"/>
              </w:rPr>
              <w:t>فصل دوم</w:t>
            </w:r>
            <w:r>
              <w:rPr>
                <w:rStyle w:val="IndexLink"/>
                <w:rtl w:val="true"/>
              </w:rPr>
              <w:t xml:space="preserve">: </w:t>
            </w:r>
            <w:r>
              <w:rPr>
                <w:rStyle w:val="IndexLink"/>
                <w:rtl w:val="true"/>
              </w:rPr>
              <w:t>ویژگی‌ها و اقدامات مهم فکری و فرهنگی استاد مطهری</w:t>
            </w:r>
            <w:r>
              <w:rPr>
                <w:rStyle w:val="IndexLink"/>
                <w:rtl w:val="true"/>
              </w:rPr>
              <w:tab/>
            </w:r>
            <w:r>
              <w:rPr>
                <w:rStyle w:val="IndexLink"/>
              </w:rPr>
              <w:t>53</w:t>
            </w:r>
          </w:hyperlink>
        </w:p>
        <w:p>
          <w:pPr>
            <w:pStyle w:val="Contents3"/>
            <w:tabs>
              <w:tab w:val="clear" w:pos="8459"/>
              <w:tab w:val="right" w:pos="9026" w:leader="dot"/>
            </w:tabs>
            <w:rPr/>
          </w:pPr>
          <w:hyperlink w:anchor="__RefHeading___Toc3351580_2749589250">
            <w:r>
              <w:rPr>
                <w:webHidden/>
                <w:rStyle w:val="IndexLink"/>
              </w:rPr>
              <w:t>1</w:t>
            </w:r>
            <w:r>
              <w:rPr>
                <w:rStyle w:val="IndexLink"/>
                <w:rtl w:val="true"/>
              </w:rPr>
              <w:t xml:space="preserve">. </w:t>
            </w:r>
            <w:r>
              <w:rPr>
                <w:rStyle w:val="IndexLink"/>
                <w:rtl w:val="true"/>
              </w:rPr>
              <w:t>مطهری، ایدئولوگ انقلاب</w:t>
            </w:r>
            <w:r>
              <w:rPr>
                <w:rStyle w:val="IndexLink"/>
                <w:rtl w:val="true"/>
              </w:rPr>
              <w:tab/>
            </w:r>
            <w:r>
              <w:rPr>
                <w:rStyle w:val="IndexLink"/>
              </w:rPr>
              <w:t>53</w:t>
            </w:r>
          </w:hyperlink>
        </w:p>
        <w:p>
          <w:pPr>
            <w:pStyle w:val="Contents3"/>
            <w:tabs>
              <w:tab w:val="clear" w:pos="8459"/>
              <w:tab w:val="right" w:pos="9026" w:leader="dot"/>
            </w:tabs>
            <w:rPr/>
          </w:pPr>
          <w:hyperlink w:anchor="__RefHeading___Toc3351582_2749589250">
            <w:r>
              <w:rPr>
                <w:webHidden/>
                <w:rStyle w:val="IndexLink"/>
              </w:rPr>
              <w:t>2</w:t>
            </w:r>
            <w:r>
              <w:rPr>
                <w:rStyle w:val="IndexLink"/>
                <w:rtl w:val="true"/>
              </w:rPr>
              <w:t xml:space="preserve">. </w:t>
            </w:r>
            <w:r>
              <w:rPr>
                <w:rStyle w:val="IndexLink"/>
                <w:rtl w:val="true"/>
              </w:rPr>
              <w:t>نقش استاد در به ثمر نشاندن انقلاب</w:t>
            </w:r>
            <w:r>
              <w:rPr>
                <w:rStyle w:val="IndexLink"/>
                <w:rtl w:val="true"/>
              </w:rPr>
              <w:tab/>
            </w:r>
            <w:r>
              <w:rPr>
                <w:rStyle w:val="IndexLink"/>
              </w:rPr>
              <w:t>55</w:t>
            </w:r>
          </w:hyperlink>
        </w:p>
        <w:p>
          <w:pPr>
            <w:pStyle w:val="Contents4"/>
            <w:tabs>
              <w:tab w:val="clear" w:pos="8176"/>
              <w:tab w:val="right" w:pos="9026" w:leader="dot"/>
            </w:tabs>
            <w:rPr/>
          </w:pPr>
          <w:hyperlink w:anchor="__RefHeading___Toc3351584_274958925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351586_2749589250">
            <w:r>
              <w:rPr>
                <w:webHidden/>
                <w:rStyle w:val="IndexLink"/>
                <w:rtl w:val="true"/>
              </w:rPr>
              <w:t>الف</w:t>
            </w:r>
            <w:r>
              <w:rPr>
                <w:rStyle w:val="IndexLink"/>
                <w:rtl w:val="true"/>
              </w:rPr>
              <w:t xml:space="preserve">) </w:t>
            </w:r>
            <w:r>
              <w:rPr>
                <w:rStyle w:val="IndexLink"/>
                <w:rtl w:val="true"/>
              </w:rPr>
              <w:t>طرح ایدئولوژی اسلامی</w:t>
            </w:r>
            <w:r>
              <w:rPr>
                <w:rStyle w:val="IndexLink"/>
                <w:rtl w:val="true"/>
              </w:rPr>
              <w:tab/>
            </w:r>
            <w:r>
              <w:rPr>
                <w:rStyle w:val="IndexLink"/>
              </w:rPr>
              <w:t>56</w:t>
            </w:r>
          </w:hyperlink>
        </w:p>
        <w:p>
          <w:pPr>
            <w:pStyle w:val="Contents4"/>
            <w:tabs>
              <w:tab w:val="clear" w:pos="8176"/>
              <w:tab w:val="right" w:pos="9026" w:leader="dot"/>
            </w:tabs>
            <w:rPr/>
          </w:pPr>
          <w:hyperlink w:anchor="__RefHeading___Toc3351588_2749589250">
            <w:r>
              <w:rPr>
                <w:webHidden/>
                <w:rStyle w:val="IndexLink"/>
                <w:rtl w:val="true"/>
              </w:rPr>
              <w:t>ب</w:t>
            </w:r>
            <w:r>
              <w:rPr>
                <w:rStyle w:val="IndexLink"/>
                <w:rtl w:val="true"/>
              </w:rPr>
              <w:t xml:space="preserve">) </w:t>
            </w:r>
            <w:r>
              <w:rPr>
                <w:rStyle w:val="IndexLink"/>
                <w:rtl w:val="true"/>
              </w:rPr>
              <w:t>سامان‌دهی جامعه روشن‌فکران</w:t>
            </w:r>
            <w:r>
              <w:rPr>
                <w:rStyle w:val="IndexLink"/>
                <w:rtl w:val="true"/>
              </w:rPr>
              <w:tab/>
            </w:r>
            <w:r>
              <w:rPr>
                <w:rStyle w:val="IndexLink"/>
              </w:rPr>
              <w:t>56</w:t>
            </w:r>
          </w:hyperlink>
        </w:p>
        <w:p>
          <w:pPr>
            <w:pStyle w:val="Contents4"/>
            <w:tabs>
              <w:tab w:val="clear" w:pos="8176"/>
              <w:tab w:val="right" w:pos="9026" w:leader="dot"/>
            </w:tabs>
            <w:rPr/>
          </w:pPr>
          <w:hyperlink w:anchor="__RefHeading___Toc3351590_2749589250">
            <w:r>
              <w:rPr>
                <w:webHidden/>
                <w:rStyle w:val="IndexLink"/>
                <w:rtl w:val="true"/>
              </w:rPr>
              <w:t>ج</w:t>
            </w:r>
            <w:r>
              <w:rPr>
                <w:rStyle w:val="IndexLink"/>
                <w:rtl w:val="true"/>
              </w:rPr>
              <w:t xml:space="preserve">) </w:t>
            </w:r>
            <w:r>
              <w:rPr>
                <w:rStyle w:val="IndexLink"/>
                <w:rtl w:val="true"/>
              </w:rPr>
              <w:t>سازمان دادن به روحانیان مبارز</w:t>
            </w:r>
            <w:r>
              <w:rPr>
                <w:rStyle w:val="IndexLink"/>
                <w:rtl w:val="true"/>
              </w:rPr>
              <w:tab/>
            </w:r>
            <w:r>
              <w:rPr>
                <w:rStyle w:val="IndexLink"/>
              </w:rPr>
              <w:t>56</w:t>
            </w:r>
          </w:hyperlink>
        </w:p>
        <w:p>
          <w:pPr>
            <w:pStyle w:val="Contents4"/>
            <w:tabs>
              <w:tab w:val="clear" w:pos="8176"/>
              <w:tab w:val="right" w:pos="9026" w:leader="dot"/>
            </w:tabs>
            <w:rPr/>
          </w:pPr>
          <w:hyperlink w:anchor="__RefHeading___Toc3351592_2749589250">
            <w:r>
              <w:rPr>
                <w:webHidden/>
                <w:rStyle w:val="IndexLink"/>
                <w:rtl w:val="true"/>
              </w:rPr>
              <w:t>د</w:t>
            </w:r>
            <w:r>
              <w:rPr>
                <w:rStyle w:val="IndexLink"/>
                <w:rtl w:val="true"/>
              </w:rPr>
              <w:t xml:space="preserve">) </w:t>
            </w:r>
            <w:r>
              <w:rPr>
                <w:rStyle w:val="IndexLink"/>
                <w:rtl w:val="true"/>
              </w:rPr>
              <w:t>ایجاد پیوند و رابطه میان روشن‌فکران مسلمان و روحانیان مبارز</w:t>
            </w:r>
            <w:r>
              <w:rPr>
                <w:rStyle w:val="IndexLink"/>
                <w:rtl w:val="true"/>
              </w:rPr>
              <w:tab/>
            </w:r>
            <w:r>
              <w:rPr>
                <w:rStyle w:val="IndexLink"/>
              </w:rPr>
              <w:t>56</w:t>
            </w:r>
          </w:hyperlink>
        </w:p>
        <w:p>
          <w:pPr>
            <w:pStyle w:val="Contents4"/>
            <w:tabs>
              <w:tab w:val="clear" w:pos="8176"/>
              <w:tab w:val="right" w:pos="9026" w:leader="dot"/>
            </w:tabs>
            <w:rPr/>
          </w:pPr>
          <w:hyperlink w:anchor="__RefHeading___Toc3351594_2749589250">
            <w:r>
              <w:rPr>
                <w:webHidden/>
                <w:rStyle w:val="IndexLink"/>
                <w:rtl w:val="true"/>
              </w:rPr>
              <w:t>هـ</w:t>
            </w:r>
            <w:r>
              <w:rPr>
                <w:rStyle w:val="IndexLink"/>
                <w:rtl w:val="true"/>
              </w:rPr>
              <w:t xml:space="preserve">) </w:t>
            </w:r>
            <w:r>
              <w:rPr>
                <w:rStyle w:val="IndexLink"/>
                <w:rtl w:val="true"/>
              </w:rPr>
              <w:t>ایجاد رابطه و وساطت میان امام و گروه‌های مبارز</w:t>
            </w:r>
            <w:r>
              <w:rPr>
                <w:rStyle w:val="IndexLink"/>
                <w:rtl w:val="true"/>
              </w:rPr>
              <w:tab/>
            </w:r>
            <w:r>
              <w:rPr>
                <w:rStyle w:val="IndexLink"/>
              </w:rPr>
              <w:t>57</w:t>
            </w:r>
          </w:hyperlink>
        </w:p>
        <w:p>
          <w:pPr>
            <w:pStyle w:val="Contents4"/>
            <w:tabs>
              <w:tab w:val="clear" w:pos="8176"/>
              <w:tab w:val="right" w:pos="9026" w:leader="dot"/>
            </w:tabs>
            <w:rPr/>
          </w:pPr>
          <w:hyperlink w:anchor="__RefHeading___Toc3351596_2749589250">
            <w:r>
              <w:rPr>
                <w:webHidden/>
                <w:rStyle w:val="IndexLink"/>
                <w:rtl w:val="true"/>
              </w:rPr>
              <w:t>و</w:t>
            </w:r>
            <w:r>
              <w:rPr>
                <w:rStyle w:val="IndexLink"/>
                <w:rtl w:val="true"/>
              </w:rPr>
              <w:t xml:space="preserve">) </w:t>
            </w:r>
            <w:r>
              <w:rPr>
                <w:rStyle w:val="IndexLink"/>
                <w:rtl w:val="true"/>
              </w:rPr>
              <w:t>طراحی و چاره‌جویی در پیشبرد انقلاب</w:t>
            </w:r>
            <w:r>
              <w:rPr>
                <w:rStyle w:val="IndexLink"/>
                <w:rtl w:val="true"/>
              </w:rPr>
              <w:tab/>
            </w:r>
            <w:r>
              <w:rPr>
                <w:rStyle w:val="IndexLink"/>
              </w:rPr>
              <w:t>57</w:t>
            </w:r>
          </w:hyperlink>
        </w:p>
        <w:p>
          <w:pPr>
            <w:pStyle w:val="Contents3"/>
            <w:tabs>
              <w:tab w:val="clear" w:pos="8459"/>
              <w:tab w:val="right" w:pos="9026" w:leader="dot"/>
            </w:tabs>
            <w:rPr/>
          </w:pPr>
          <w:hyperlink w:anchor="__RefHeading___Toc3351598_2749589250">
            <w:r>
              <w:rPr>
                <w:webHidden/>
                <w:rStyle w:val="IndexLink"/>
              </w:rPr>
              <w:t>3</w:t>
            </w:r>
            <w:r>
              <w:rPr>
                <w:rStyle w:val="IndexLink"/>
                <w:rtl w:val="true"/>
              </w:rPr>
              <w:t xml:space="preserve">. </w:t>
            </w:r>
            <w:r>
              <w:rPr>
                <w:rStyle w:val="IndexLink"/>
                <w:rtl w:val="true"/>
              </w:rPr>
              <w:t>نقش استاد در برقراری و تحکیم پیوند میان حوزه و دانشگاه</w:t>
            </w:r>
            <w:r>
              <w:rPr>
                <w:rStyle w:val="IndexLink"/>
                <w:rtl w:val="true"/>
              </w:rPr>
              <w:tab/>
            </w:r>
            <w:r>
              <w:rPr>
                <w:rStyle w:val="IndexLink"/>
              </w:rPr>
              <w:t>57</w:t>
            </w:r>
          </w:hyperlink>
        </w:p>
        <w:p>
          <w:pPr>
            <w:pStyle w:val="Contents3"/>
            <w:tabs>
              <w:tab w:val="clear" w:pos="8459"/>
              <w:tab w:val="right" w:pos="9026" w:leader="dot"/>
            </w:tabs>
            <w:rPr/>
          </w:pPr>
          <w:hyperlink w:anchor="__RefHeading___Toc3351600_2749589250">
            <w:r>
              <w:rPr>
                <w:webHidden/>
                <w:rStyle w:val="IndexLink"/>
              </w:rPr>
              <w:t>4</w:t>
            </w:r>
            <w:r>
              <w:rPr>
                <w:rStyle w:val="IndexLink"/>
                <w:rtl w:val="true"/>
              </w:rPr>
              <w:t xml:space="preserve">. </w:t>
            </w:r>
            <w:r>
              <w:rPr>
                <w:rStyle w:val="IndexLink"/>
                <w:rtl w:val="true"/>
              </w:rPr>
              <w:t>موضع استاد در برابر خطر گرایش به غرب</w:t>
            </w:r>
            <w:r>
              <w:rPr>
                <w:rStyle w:val="IndexLink"/>
                <w:rtl w:val="true"/>
              </w:rPr>
              <w:tab/>
            </w:r>
            <w:r>
              <w:rPr>
                <w:rStyle w:val="IndexLink"/>
              </w:rPr>
              <w:t>60</w:t>
            </w:r>
          </w:hyperlink>
        </w:p>
        <w:p>
          <w:pPr>
            <w:pStyle w:val="Contents3"/>
            <w:tabs>
              <w:tab w:val="clear" w:pos="8459"/>
              <w:tab w:val="right" w:pos="9026" w:leader="dot"/>
            </w:tabs>
            <w:rPr/>
          </w:pPr>
          <w:hyperlink w:anchor="__RefHeading___Toc3351602_2749589250">
            <w:r>
              <w:rPr>
                <w:webHidden/>
                <w:rStyle w:val="IndexLink"/>
              </w:rPr>
              <w:t>5</w:t>
            </w:r>
            <w:r>
              <w:rPr>
                <w:rStyle w:val="IndexLink"/>
                <w:rtl w:val="true"/>
              </w:rPr>
              <w:t xml:space="preserve">. </w:t>
            </w:r>
            <w:r>
              <w:rPr>
                <w:rStyle w:val="IndexLink"/>
                <w:rtl w:val="true"/>
              </w:rPr>
              <w:t>استاد مطهری و هدایت نسل جوان</w:t>
            </w:r>
            <w:r>
              <w:rPr>
                <w:rStyle w:val="IndexLink"/>
                <w:rtl w:val="true"/>
              </w:rPr>
              <w:tab/>
            </w:r>
            <w:r>
              <w:rPr>
                <w:rStyle w:val="IndexLink"/>
              </w:rPr>
              <w:t>60</w:t>
            </w:r>
          </w:hyperlink>
        </w:p>
        <w:p>
          <w:pPr>
            <w:pStyle w:val="Contents3"/>
            <w:tabs>
              <w:tab w:val="clear" w:pos="8459"/>
              <w:tab w:val="right" w:pos="9026" w:leader="dot"/>
            </w:tabs>
            <w:rPr/>
          </w:pPr>
          <w:hyperlink w:anchor="__RefHeading___Toc3351604_2749589250">
            <w:r>
              <w:rPr>
                <w:webHidden/>
                <w:rStyle w:val="IndexLink"/>
              </w:rPr>
              <w:t>6</w:t>
            </w:r>
            <w:r>
              <w:rPr>
                <w:rStyle w:val="IndexLink"/>
                <w:rtl w:val="true"/>
              </w:rPr>
              <w:t xml:space="preserve">. </w:t>
            </w:r>
            <w:r>
              <w:rPr>
                <w:rStyle w:val="IndexLink"/>
                <w:rtl w:val="true"/>
              </w:rPr>
              <w:t xml:space="preserve">نظر استاد درباره </w:t>
            </w:r>
            <w:r>
              <w:rPr>
                <w:rStyle w:val="IndexLink"/>
                <w:rtl w:val="true"/>
              </w:rPr>
              <w:t>«</w:t>
            </w:r>
            <w:r>
              <w:rPr>
                <w:rStyle w:val="IndexLink"/>
                <w:rtl w:val="true"/>
              </w:rPr>
              <w:t>ملیت ایرانی و اسلام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3351606_2749589250">
            <w:r>
              <w:rPr>
                <w:webHidden/>
                <w:rStyle w:val="IndexLink"/>
              </w:rPr>
              <w:t>7</w:t>
            </w:r>
            <w:r>
              <w:rPr>
                <w:rStyle w:val="IndexLink"/>
                <w:rtl w:val="true"/>
              </w:rPr>
              <w:t xml:space="preserve">. </w:t>
            </w:r>
            <w:r>
              <w:rPr>
                <w:rStyle w:val="IndexLink"/>
                <w:rtl w:val="true"/>
              </w:rPr>
              <w:t>آزادی از دیدگاه شهید مطهری</w:t>
            </w:r>
            <w:r>
              <w:rPr>
                <w:rStyle w:val="IndexLink"/>
                <w:rtl w:val="true"/>
              </w:rPr>
              <w:tab/>
            </w:r>
            <w:r>
              <w:rPr>
                <w:rStyle w:val="IndexLink"/>
              </w:rPr>
              <w:t>64</w:t>
            </w:r>
          </w:hyperlink>
        </w:p>
        <w:p>
          <w:pPr>
            <w:pStyle w:val="Contents3"/>
            <w:tabs>
              <w:tab w:val="clear" w:pos="8459"/>
              <w:tab w:val="right" w:pos="9026" w:leader="dot"/>
            </w:tabs>
            <w:rPr/>
          </w:pPr>
          <w:hyperlink w:anchor="__RefHeading___Toc3351608_2749589250">
            <w:r>
              <w:rPr>
                <w:webHidden/>
                <w:rStyle w:val="IndexLink"/>
              </w:rPr>
              <w:t>8</w:t>
            </w:r>
            <w:r>
              <w:rPr>
                <w:rStyle w:val="IndexLink"/>
                <w:rtl w:val="true"/>
              </w:rPr>
              <w:t xml:space="preserve"> . </w:t>
            </w:r>
            <w:r>
              <w:rPr>
                <w:rStyle w:val="IndexLink"/>
                <w:rtl w:val="true"/>
              </w:rPr>
              <w:t>اهداف و ارزش‌های انقلاب اسلامی به بیان شهید مطهری</w:t>
            </w:r>
            <w:r>
              <w:rPr>
                <w:rStyle w:val="IndexLink"/>
                <w:rtl w:val="true"/>
              </w:rPr>
              <w:tab/>
            </w:r>
            <w:r>
              <w:rPr>
                <w:rStyle w:val="IndexLink"/>
              </w:rPr>
              <w:t>66</w:t>
            </w:r>
          </w:hyperlink>
        </w:p>
        <w:p>
          <w:pPr>
            <w:pStyle w:val="Contents3"/>
            <w:tabs>
              <w:tab w:val="clear" w:pos="8459"/>
              <w:tab w:val="right" w:pos="9026" w:leader="dot"/>
            </w:tabs>
            <w:rPr/>
          </w:pPr>
          <w:hyperlink w:anchor="__RefHeading___Toc3351610_2749589250">
            <w:r>
              <w:rPr>
                <w:webHidden/>
                <w:rStyle w:val="IndexLink"/>
              </w:rPr>
              <w:t>9</w:t>
            </w:r>
            <w:r>
              <w:rPr>
                <w:rStyle w:val="IndexLink"/>
                <w:rtl w:val="true"/>
              </w:rPr>
              <w:t xml:space="preserve">. </w:t>
            </w:r>
            <w:r>
              <w:rPr>
                <w:rStyle w:val="IndexLink"/>
                <w:rtl w:val="true"/>
              </w:rPr>
              <w:t>اصول حاکم بر نگرش استاد در برابر انقلاب اسلامی</w:t>
            </w:r>
            <w:r>
              <w:rPr>
                <w:rStyle w:val="IndexLink"/>
                <w:rtl w:val="true"/>
              </w:rPr>
              <w:tab/>
            </w:r>
            <w:r>
              <w:rPr>
                <w:rStyle w:val="IndexLink"/>
              </w:rPr>
              <w:t>67</w:t>
            </w:r>
          </w:hyperlink>
        </w:p>
        <w:p>
          <w:pPr>
            <w:pStyle w:val="Contents4"/>
            <w:tabs>
              <w:tab w:val="clear" w:pos="8176"/>
              <w:tab w:val="right" w:pos="9026" w:leader="dot"/>
            </w:tabs>
            <w:rPr/>
          </w:pPr>
          <w:hyperlink w:anchor="__RefHeading___Toc3351612_274958925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351614_2749589250">
            <w:r>
              <w:rPr>
                <w:webHidden/>
                <w:rStyle w:val="IndexLink"/>
                <w:rtl w:val="true"/>
              </w:rPr>
              <w:t>الف</w:t>
            </w:r>
            <w:r>
              <w:rPr>
                <w:rStyle w:val="IndexLink"/>
                <w:rtl w:val="true"/>
              </w:rPr>
              <w:t xml:space="preserve">) </w:t>
            </w:r>
            <w:r>
              <w:rPr>
                <w:rStyle w:val="IndexLink"/>
                <w:rtl w:val="true"/>
              </w:rPr>
              <w:t>اصل عزت مسلمین</w:t>
            </w:r>
            <w:r>
              <w:rPr>
                <w:rStyle w:val="IndexLink"/>
                <w:rtl w:val="true"/>
              </w:rPr>
              <w:tab/>
            </w:r>
            <w:r>
              <w:rPr>
                <w:rStyle w:val="IndexLink"/>
              </w:rPr>
              <w:t>67</w:t>
            </w:r>
          </w:hyperlink>
        </w:p>
        <w:p>
          <w:pPr>
            <w:pStyle w:val="Contents4"/>
            <w:tabs>
              <w:tab w:val="clear" w:pos="8176"/>
              <w:tab w:val="right" w:pos="9026" w:leader="dot"/>
            </w:tabs>
            <w:rPr/>
          </w:pPr>
          <w:hyperlink w:anchor="__RefHeading___Toc3351616_2749589250">
            <w:r>
              <w:rPr>
                <w:webHidden/>
                <w:rStyle w:val="IndexLink"/>
                <w:rtl w:val="true"/>
              </w:rPr>
              <w:t>ب</w:t>
            </w:r>
            <w:r>
              <w:rPr>
                <w:rStyle w:val="IndexLink"/>
                <w:rtl w:val="true"/>
              </w:rPr>
              <w:t xml:space="preserve">) </w:t>
            </w:r>
            <w:r>
              <w:rPr>
                <w:rStyle w:val="IndexLink"/>
                <w:rtl w:val="true"/>
              </w:rPr>
              <w:t>جدا نبودن دیانت از سیاست</w:t>
            </w:r>
            <w:r>
              <w:rPr>
                <w:rStyle w:val="IndexLink"/>
                <w:rtl w:val="true"/>
              </w:rPr>
              <w:tab/>
            </w:r>
            <w:r>
              <w:rPr>
                <w:rStyle w:val="IndexLink"/>
              </w:rPr>
              <w:t>67</w:t>
            </w:r>
          </w:hyperlink>
        </w:p>
        <w:p>
          <w:pPr>
            <w:pStyle w:val="Contents4"/>
            <w:tabs>
              <w:tab w:val="clear" w:pos="8176"/>
              <w:tab w:val="right" w:pos="9026" w:leader="dot"/>
            </w:tabs>
            <w:rPr/>
          </w:pPr>
          <w:hyperlink w:anchor="__RefHeading___Toc3351618_2749589250">
            <w:r>
              <w:rPr>
                <w:webHidden/>
                <w:rStyle w:val="IndexLink"/>
                <w:rtl w:val="true"/>
              </w:rPr>
              <w:t>ج</w:t>
            </w:r>
            <w:r>
              <w:rPr>
                <w:rStyle w:val="IndexLink"/>
                <w:rtl w:val="true"/>
              </w:rPr>
              <w:t xml:space="preserve">) </w:t>
            </w:r>
            <w:r>
              <w:rPr>
                <w:rStyle w:val="IndexLink"/>
                <w:rtl w:val="true"/>
              </w:rPr>
              <w:t>اصل عدالت در پدیده‌های اجتماعی</w:t>
            </w:r>
            <w:r>
              <w:rPr>
                <w:rStyle w:val="IndexLink"/>
                <w:rtl w:val="true"/>
              </w:rPr>
              <w:tab/>
            </w:r>
            <w:r>
              <w:rPr>
                <w:rStyle w:val="IndexLink"/>
              </w:rPr>
              <w:t>67</w:t>
            </w:r>
          </w:hyperlink>
        </w:p>
        <w:p>
          <w:pPr>
            <w:pStyle w:val="Contents4"/>
            <w:tabs>
              <w:tab w:val="clear" w:pos="8176"/>
              <w:tab w:val="right" w:pos="9026" w:leader="dot"/>
            </w:tabs>
            <w:rPr/>
          </w:pPr>
          <w:hyperlink w:anchor="__RefHeading___Toc3351620_2749589250">
            <w:r>
              <w:rPr>
                <w:webHidden/>
                <w:rStyle w:val="IndexLink"/>
                <w:rtl w:val="true"/>
              </w:rPr>
              <w:t>د</w:t>
            </w:r>
            <w:r>
              <w:rPr>
                <w:rStyle w:val="IndexLink"/>
                <w:rtl w:val="true"/>
              </w:rPr>
              <w:t xml:space="preserve">) </w:t>
            </w:r>
            <w:r>
              <w:rPr>
                <w:rStyle w:val="IndexLink"/>
                <w:rtl w:val="true"/>
              </w:rPr>
              <w:t>اصل حماسه به‌عنوان اصلی فراموش شده</w:t>
            </w:r>
            <w:r>
              <w:rPr>
                <w:rStyle w:val="IndexLink"/>
                <w:rtl w:val="true"/>
              </w:rPr>
              <w:tab/>
            </w:r>
            <w:r>
              <w:rPr>
                <w:rStyle w:val="IndexLink"/>
              </w:rPr>
              <w:t>68</w:t>
            </w:r>
          </w:hyperlink>
        </w:p>
        <w:p>
          <w:pPr>
            <w:pStyle w:val="Contents4"/>
            <w:tabs>
              <w:tab w:val="clear" w:pos="8176"/>
              <w:tab w:val="right" w:pos="9026" w:leader="dot"/>
            </w:tabs>
            <w:rPr/>
          </w:pPr>
          <w:hyperlink w:anchor="__RefHeading___Toc3351622_2749589250">
            <w:r>
              <w:rPr>
                <w:webHidden/>
                <w:rStyle w:val="IndexLink"/>
                <w:rtl w:val="true"/>
              </w:rPr>
              <w:t>ه</w:t>
            </w:r>
            <w:r>
              <w:rPr>
                <w:rStyle w:val="IndexLink"/>
                <w:rtl w:val="true"/>
              </w:rPr>
              <w:t xml:space="preserve">) </w:t>
            </w:r>
            <w:r>
              <w:rPr>
                <w:rStyle w:val="IndexLink"/>
                <w:rtl w:val="true"/>
              </w:rPr>
              <w:t>وجود حکومت صالح پیش از قیام و انقلاب مهدی</w:t>
            </w:r>
            <w:r>
              <w:rPr>
                <w:rStyle w:val="IndexLink"/>
                <w:rtl w:val="true"/>
              </w:rPr>
              <w:t>(</w:t>
            </w:r>
            <w:r>
              <w:rPr>
                <w:rStyle w:val="IndexLink"/>
                <w:rtl w:val="true"/>
              </w:rPr>
              <w:t>عج</w:t>
            </w:r>
            <w:r>
              <w:rPr>
                <w:rStyle w:val="IndexLink"/>
                <w:rtl w:val="true"/>
              </w:rPr>
              <w:t>)</w:t>
              <w:tab/>
            </w:r>
            <w:r>
              <w:rPr>
                <w:rStyle w:val="IndexLink"/>
              </w:rPr>
              <w:t>68</w:t>
            </w:r>
          </w:hyperlink>
        </w:p>
        <w:p>
          <w:pPr>
            <w:pStyle w:val="Contents3"/>
            <w:tabs>
              <w:tab w:val="clear" w:pos="8459"/>
              <w:tab w:val="right" w:pos="9026" w:leader="dot"/>
            </w:tabs>
            <w:rPr/>
          </w:pPr>
          <w:hyperlink w:anchor="__RefHeading___Toc3351624_2749589250">
            <w:r>
              <w:rPr>
                <w:webHidden/>
                <w:rStyle w:val="IndexLink"/>
              </w:rPr>
              <w:t>10</w:t>
            </w:r>
            <w:r>
              <w:rPr>
                <w:rStyle w:val="IndexLink"/>
                <w:rtl w:val="true"/>
              </w:rPr>
              <w:t xml:space="preserve">. </w:t>
            </w:r>
            <w:r>
              <w:rPr>
                <w:rStyle w:val="IndexLink"/>
                <w:rtl w:val="true"/>
              </w:rPr>
              <w:t>برخی از آفت‌های انقلاب از دیدگاه شهیدمطهری</w:t>
            </w:r>
            <w:r>
              <w:rPr>
                <w:rStyle w:val="IndexLink"/>
                <w:rtl w:val="true"/>
              </w:rPr>
              <w:tab/>
            </w:r>
            <w:r>
              <w:rPr>
                <w:rStyle w:val="IndexLink"/>
              </w:rPr>
              <w:t>68</w:t>
            </w:r>
          </w:hyperlink>
        </w:p>
        <w:p>
          <w:pPr>
            <w:pStyle w:val="Contents4"/>
            <w:tabs>
              <w:tab w:val="clear" w:pos="8176"/>
              <w:tab w:val="right" w:pos="9026" w:leader="dot"/>
            </w:tabs>
            <w:rPr/>
          </w:pPr>
          <w:hyperlink w:anchor="__RefHeading___Toc3351626_274958925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351628_2749589250">
            <w:r>
              <w:rPr>
                <w:webHidden/>
                <w:rStyle w:val="IndexLink"/>
                <w:rtl w:val="true"/>
              </w:rPr>
              <w:t>الف</w:t>
            </w:r>
            <w:r>
              <w:rPr>
                <w:rStyle w:val="IndexLink"/>
                <w:rtl w:val="true"/>
              </w:rPr>
              <w:t xml:space="preserve">) </w:t>
            </w:r>
            <w:r>
              <w:rPr>
                <w:rStyle w:val="IndexLink"/>
                <w:rtl w:val="true"/>
              </w:rPr>
              <w:t>ضعف جامعه روحانیان</w:t>
            </w:r>
            <w:r>
              <w:rPr>
                <w:rStyle w:val="IndexLink"/>
                <w:rtl w:val="true"/>
              </w:rPr>
              <w:tab/>
            </w:r>
            <w:r>
              <w:rPr>
                <w:rStyle w:val="IndexLink"/>
              </w:rPr>
              <w:t>68</w:t>
            </w:r>
          </w:hyperlink>
        </w:p>
        <w:p>
          <w:pPr>
            <w:pStyle w:val="Contents4"/>
            <w:tabs>
              <w:tab w:val="clear" w:pos="8176"/>
              <w:tab w:val="right" w:pos="9026" w:leader="dot"/>
            </w:tabs>
            <w:rPr/>
          </w:pPr>
          <w:hyperlink w:anchor="__RefHeading___Toc3351630_2749589250">
            <w:r>
              <w:rPr>
                <w:webHidden/>
                <w:rStyle w:val="IndexLink"/>
                <w:rtl w:val="true"/>
              </w:rPr>
              <w:t>ب</w:t>
            </w:r>
            <w:r>
              <w:rPr>
                <w:rStyle w:val="IndexLink"/>
                <w:rtl w:val="true"/>
              </w:rPr>
              <w:t xml:space="preserve">) </w:t>
            </w:r>
            <w:r>
              <w:rPr>
                <w:rStyle w:val="IndexLink"/>
                <w:rtl w:val="true"/>
              </w:rPr>
              <w:t>بی‌توجهی به عدالت اجتماعی</w:t>
            </w:r>
            <w:r>
              <w:rPr>
                <w:rStyle w:val="IndexLink"/>
                <w:rtl w:val="true"/>
              </w:rPr>
              <w:tab/>
            </w:r>
            <w:r>
              <w:rPr>
                <w:rStyle w:val="IndexLink"/>
              </w:rPr>
              <w:t>69</w:t>
            </w:r>
          </w:hyperlink>
        </w:p>
        <w:p>
          <w:pPr>
            <w:pStyle w:val="Contents4"/>
            <w:tabs>
              <w:tab w:val="clear" w:pos="8176"/>
              <w:tab w:val="right" w:pos="9026" w:leader="dot"/>
            </w:tabs>
            <w:rPr/>
          </w:pPr>
          <w:hyperlink w:anchor="__RefHeading___Toc3351632_2749589250">
            <w:r>
              <w:rPr>
                <w:webHidden/>
                <w:rStyle w:val="IndexLink"/>
                <w:rtl w:val="true"/>
              </w:rPr>
              <w:t>ج</w:t>
            </w:r>
            <w:r>
              <w:rPr>
                <w:rStyle w:val="IndexLink"/>
                <w:rtl w:val="true"/>
              </w:rPr>
              <w:t xml:space="preserve">) </w:t>
            </w:r>
            <w:r>
              <w:rPr>
                <w:rStyle w:val="IndexLink"/>
                <w:rtl w:val="true"/>
              </w:rPr>
              <w:t>از دست رفتن استقلال فرهنگی</w:t>
            </w:r>
            <w:r>
              <w:rPr>
                <w:rStyle w:val="IndexLink"/>
                <w:rtl w:val="true"/>
              </w:rPr>
              <w:tab/>
            </w:r>
            <w:r>
              <w:rPr>
                <w:rStyle w:val="IndexLink"/>
              </w:rPr>
              <w:t>71</w:t>
            </w:r>
          </w:hyperlink>
        </w:p>
        <w:p>
          <w:pPr>
            <w:pStyle w:val="Contents4"/>
            <w:tabs>
              <w:tab w:val="clear" w:pos="8176"/>
              <w:tab w:val="right" w:pos="9026" w:leader="dot"/>
            </w:tabs>
            <w:rPr/>
          </w:pPr>
          <w:hyperlink w:anchor="__RefHeading___Toc3351634_2749589250">
            <w:r>
              <w:rPr>
                <w:webHidden/>
                <w:rStyle w:val="IndexLink"/>
                <w:rtl w:val="true"/>
              </w:rPr>
              <w:t>د</w:t>
            </w:r>
            <w:r>
              <w:rPr>
                <w:rStyle w:val="IndexLink"/>
                <w:rtl w:val="true"/>
              </w:rPr>
              <w:t xml:space="preserve">) </w:t>
            </w:r>
            <w:r>
              <w:rPr>
                <w:rStyle w:val="IndexLink"/>
                <w:rtl w:val="true"/>
              </w:rPr>
              <w:t>کم‌رنگ شدن معنویت</w:t>
            </w:r>
            <w:r>
              <w:rPr>
                <w:rStyle w:val="IndexLink"/>
                <w:rtl w:val="true"/>
              </w:rPr>
              <w:tab/>
            </w:r>
            <w:r>
              <w:rPr>
                <w:rStyle w:val="IndexLink"/>
              </w:rPr>
              <w:t>71</w:t>
            </w:r>
          </w:hyperlink>
        </w:p>
        <w:p>
          <w:pPr>
            <w:pStyle w:val="Contents4"/>
            <w:tabs>
              <w:tab w:val="clear" w:pos="8176"/>
              <w:tab w:val="right" w:pos="9026" w:leader="dot"/>
            </w:tabs>
            <w:rPr/>
          </w:pPr>
          <w:hyperlink w:anchor="__RefHeading___Toc3351636_2749589250">
            <w:r>
              <w:rPr>
                <w:webHidden/>
                <w:rStyle w:val="IndexLink"/>
                <w:rtl w:val="true"/>
              </w:rPr>
              <w:t>ه</w:t>
            </w:r>
            <w:r>
              <w:rPr>
                <w:rStyle w:val="IndexLink"/>
                <w:rtl w:val="true"/>
              </w:rPr>
              <w:t xml:space="preserve">) </w:t>
            </w:r>
            <w:r>
              <w:rPr>
                <w:rStyle w:val="IndexLink"/>
                <w:rtl w:val="true"/>
              </w:rPr>
              <w:t>ترک اصل امر به معروف و نهی از منکر</w:t>
            </w:r>
            <w:r>
              <w:rPr>
                <w:rStyle w:val="IndexLink"/>
                <w:rtl w:val="true"/>
              </w:rPr>
              <w:tab/>
            </w:r>
            <w:r>
              <w:rPr>
                <w:rStyle w:val="IndexLink"/>
              </w:rPr>
              <w:t>74</w:t>
            </w:r>
          </w:hyperlink>
        </w:p>
        <w:p>
          <w:pPr>
            <w:pStyle w:val="Contents4"/>
            <w:tabs>
              <w:tab w:val="clear" w:pos="8176"/>
              <w:tab w:val="right" w:pos="9026" w:leader="dot"/>
            </w:tabs>
            <w:rPr/>
          </w:pPr>
          <w:hyperlink w:anchor="__RefHeading___Toc3351638_2749589250">
            <w:r>
              <w:rPr>
                <w:webHidden/>
                <w:rStyle w:val="IndexLink"/>
                <w:rtl w:val="true"/>
              </w:rPr>
              <w:t>و</w:t>
            </w:r>
            <w:r>
              <w:rPr>
                <w:rStyle w:val="IndexLink"/>
                <w:rtl w:val="true"/>
              </w:rPr>
              <w:t xml:space="preserve">) </w:t>
            </w:r>
            <w:r>
              <w:rPr>
                <w:rStyle w:val="IndexLink"/>
                <w:rtl w:val="true"/>
              </w:rPr>
              <w:t>خالی شدن صحنه توسط نیروهای انقلابی</w:t>
            </w:r>
            <w:r>
              <w:rPr>
                <w:rStyle w:val="IndexLink"/>
                <w:rtl w:val="true"/>
              </w:rPr>
              <w:tab/>
            </w:r>
            <w:r>
              <w:rPr>
                <w:rStyle w:val="IndexLink"/>
              </w:rPr>
              <w:t>74</w:t>
            </w:r>
          </w:hyperlink>
        </w:p>
        <w:p>
          <w:pPr>
            <w:pStyle w:val="Contents4"/>
            <w:tabs>
              <w:tab w:val="clear" w:pos="8176"/>
              <w:tab w:val="right" w:pos="9026" w:leader="dot"/>
            </w:tabs>
            <w:rPr/>
          </w:pPr>
          <w:hyperlink w:anchor="__RefHeading___Toc3351640_2749589250">
            <w:r>
              <w:rPr>
                <w:webHidden/>
                <w:rStyle w:val="IndexLink"/>
                <w:rtl w:val="true"/>
              </w:rPr>
              <w:t>ز</w:t>
            </w:r>
            <w:r>
              <w:rPr>
                <w:rStyle w:val="IndexLink"/>
                <w:rtl w:val="true"/>
              </w:rPr>
              <w:t xml:space="preserve">) </w:t>
            </w:r>
            <w:r>
              <w:rPr>
                <w:rStyle w:val="IndexLink"/>
                <w:rtl w:val="true"/>
              </w:rPr>
              <w:t>نفوذ فرصت‌طلبان</w:t>
            </w:r>
            <w:r>
              <w:rPr>
                <w:rStyle w:val="IndexLink"/>
                <w:rtl w:val="true"/>
              </w:rPr>
              <w:tab/>
            </w:r>
            <w:r>
              <w:rPr>
                <w:rStyle w:val="IndexLink"/>
              </w:rPr>
              <w:t>75</w:t>
            </w:r>
          </w:hyperlink>
        </w:p>
        <w:p>
          <w:pPr>
            <w:pStyle w:val="Contents4"/>
            <w:tabs>
              <w:tab w:val="clear" w:pos="8176"/>
              <w:tab w:val="right" w:pos="9026" w:leader="dot"/>
            </w:tabs>
            <w:rPr/>
          </w:pPr>
          <w:hyperlink w:anchor="__RefHeading___Toc3351642_2749589250">
            <w:r>
              <w:rPr>
                <w:webHidden/>
                <w:rStyle w:val="IndexLink"/>
                <w:rtl w:val="true"/>
              </w:rPr>
              <w:t>ح</w:t>
            </w:r>
            <w:r>
              <w:rPr>
                <w:rStyle w:val="IndexLink"/>
                <w:rtl w:val="true"/>
              </w:rPr>
              <w:t xml:space="preserve">) </w:t>
            </w:r>
            <w:r>
              <w:rPr>
                <w:rStyle w:val="IndexLink"/>
                <w:rtl w:val="true"/>
              </w:rPr>
              <w:t>نفوذ اندیشه‌های بیگانه</w:t>
            </w:r>
            <w:r>
              <w:rPr>
                <w:rStyle w:val="IndexLink"/>
                <w:rtl w:val="true"/>
              </w:rPr>
              <w:tab/>
            </w:r>
            <w:r>
              <w:rPr>
                <w:rStyle w:val="IndexLink"/>
              </w:rPr>
              <w:t>76</w:t>
            </w:r>
          </w:hyperlink>
        </w:p>
        <w:p>
          <w:pPr>
            <w:pStyle w:val="Contents4"/>
            <w:tabs>
              <w:tab w:val="clear" w:pos="8176"/>
              <w:tab w:val="right" w:pos="9026" w:leader="dot"/>
            </w:tabs>
            <w:rPr/>
          </w:pPr>
          <w:hyperlink w:anchor="__RefHeading___Toc3351644_2749589250">
            <w:r>
              <w:rPr>
                <w:webHidden/>
                <w:rStyle w:val="IndexLink"/>
                <w:rtl w:val="true"/>
              </w:rPr>
              <w:t>ط</w:t>
            </w:r>
            <w:r>
              <w:rPr>
                <w:rStyle w:val="IndexLink"/>
                <w:rtl w:val="true"/>
              </w:rPr>
              <w:t xml:space="preserve">) </w:t>
            </w:r>
            <w:r>
              <w:rPr>
                <w:rStyle w:val="IndexLink"/>
                <w:rtl w:val="true"/>
              </w:rPr>
              <w:t>تجددگرایی افراطی</w:t>
            </w:r>
            <w:r>
              <w:rPr>
                <w:rStyle w:val="IndexLink"/>
                <w:rtl w:val="true"/>
              </w:rPr>
              <w:tab/>
            </w:r>
            <w:r>
              <w:rPr>
                <w:rStyle w:val="IndexLink"/>
              </w:rPr>
              <w:t>77</w:t>
            </w:r>
          </w:hyperlink>
        </w:p>
        <w:p>
          <w:pPr>
            <w:pStyle w:val="Contents2"/>
            <w:tabs>
              <w:tab w:val="clear" w:pos="8743"/>
              <w:tab w:val="right" w:pos="9026" w:leader="dot"/>
            </w:tabs>
            <w:rPr/>
          </w:pPr>
          <w:hyperlink w:anchor="__RefHeading___Toc3351646_2749589250">
            <w:r>
              <w:rPr>
                <w:webHidden/>
                <w:rStyle w:val="IndexLink"/>
                <w:rtl w:val="true"/>
              </w:rPr>
              <w:t>فصل سوم</w:t>
            </w:r>
            <w:r>
              <w:rPr>
                <w:rStyle w:val="IndexLink"/>
                <w:rtl w:val="true"/>
              </w:rPr>
              <w:t xml:space="preserve">: </w:t>
            </w:r>
            <w:r>
              <w:rPr>
                <w:rStyle w:val="IndexLink"/>
                <w:rtl w:val="true"/>
              </w:rPr>
              <w:t>جلوه‌هایی از شخصیت استاد</w:t>
            </w:r>
            <w:r>
              <w:rPr>
                <w:rStyle w:val="IndexLink"/>
                <w:rtl w:val="true"/>
              </w:rPr>
              <w:tab/>
            </w:r>
            <w:r>
              <w:rPr>
                <w:rStyle w:val="IndexLink"/>
              </w:rPr>
              <w:t>78</w:t>
            </w:r>
          </w:hyperlink>
        </w:p>
        <w:p>
          <w:pPr>
            <w:pStyle w:val="Contents3"/>
            <w:tabs>
              <w:tab w:val="clear" w:pos="8459"/>
              <w:tab w:val="right" w:pos="9026" w:leader="dot"/>
            </w:tabs>
            <w:rPr/>
          </w:pPr>
          <w:hyperlink w:anchor="__RefHeading___Toc3351648_2749589250">
            <w:r>
              <w:rPr>
                <w:webHidden/>
                <w:rStyle w:val="IndexLink"/>
                <w:rtl w:val="true"/>
              </w:rPr>
              <w:t>اعتقاد به نقش نهاد روحانیان</w:t>
            </w:r>
            <w:r>
              <w:rPr>
                <w:rStyle w:val="IndexLink"/>
                <w:rtl w:val="true"/>
              </w:rPr>
              <w:tab/>
            </w:r>
            <w:r>
              <w:rPr>
                <w:rStyle w:val="IndexLink"/>
              </w:rPr>
              <w:t>78</w:t>
            </w:r>
          </w:hyperlink>
        </w:p>
        <w:p>
          <w:pPr>
            <w:pStyle w:val="Contents3"/>
            <w:tabs>
              <w:tab w:val="clear" w:pos="8459"/>
              <w:tab w:val="right" w:pos="9026" w:leader="dot"/>
            </w:tabs>
            <w:rPr/>
          </w:pPr>
          <w:hyperlink w:anchor="__RefHeading___Toc3351650_2749589250">
            <w:r>
              <w:rPr>
                <w:webHidden/>
                <w:rStyle w:val="IndexLink"/>
                <w:rtl w:val="true"/>
              </w:rPr>
              <w:t>جنبه عرفانی و اخلاقی</w:t>
            </w:r>
            <w:r>
              <w:rPr>
                <w:rStyle w:val="IndexLink"/>
                <w:rtl w:val="true"/>
              </w:rPr>
              <w:tab/>
            </w:r>
            <w:r>
              <w:rPr>
                <w:rStyle w:val="IndexLink"/>
              </w:rPr>
              <w:t>78</w:t>
            </w:r>
          </w:hyperlink>
        </w:p>
        <w:p>
          <w:pPr>
            <w:pStyle w:val="Contents3"/>
            <w:tabs>
              <w:tab w:val="clear" w:pos="8459"/>
              <w:tab w:val="right" w:pos="9026" w:leader="dot"/>
            </w:tabs>
            <w:rPr/>
          </w:pPr>
          <w:hyperlink w:anchor="__RefHeading___Toc3351652_2749589250">
            <w:r>
              <w:rPr>
                <w:webHidden/>
                <w:rStyle w:val="IndexLink"/>
                <w:rtl w:val="true"/>
              </w:rPr>
              <w:t>تواضع استاد</w:t>
            </w:r>
            <w:r>
              <w:rPr>
                <w:rStyle w:val="IndexLink"/>
                <w:rtl w:val="true"/>
              </w:rPr>
              <w:tab/>
            </w:r>
            <w:r>
              <w:rPr>
                <w:rStyle w:val="IndexLink"/>
              </w:rPr>
              <w:t>79</w:t>
            </w:r>
          </w:hyperlink>
        </w:p>
        <w:p>
          <w:pPr>
            <w:pStyle w:val="Contents3"/>
            <w:tabs>
              <w:tab w:val="clear" w:pos="8459"/>
              <w:tab w:val="right" w:pos="9026" w:leader="dot"/>
            </w:tabs>
            <w:rPr/>
          </w:pPr>
          <w:hyperlink w:anchor="__RefHeading___Toc3351654_2749589250">
            <w:r>
              <w:rPr>
                <w:webHidden/>
                <w:rStyle w:val="IndexLink"/>
                <w:rtl w:val="true"/>
              </w:rPr>
              <w:t>طهارت استاد</w:t>
            </w:r>
            <w:r>
              <w:rPr>
                <w:rStyle w:val="IndexLink"/>
                <w:rtl w:val="true"/>
              </w:rPr>
              <w:tab/>
            </w:r>
            <w:r>
              <w:rPr>
                <w:rStyle w:val="IndexLink"/>
              </w:rPr>
              <w:t>79</w:t>
            </w:r>
          </w:hyperlink>
        </w:p>
        <w:p>
          <w:pPr>
            <w:pStyle w:val="Contents3"/>
            <w:tabs>
              <w:tab w:val="clear" w:pos="8459"/>
              <w:tab w:val="right" w:pos="9026" w:leader="dot"/>
            </w:tabs>
            <w:rPr/>
          </w:pPr>
          <w:hyperlink w:anchor="__RefHeading___Toc3351656_2749589250">
            <w:r>
              <w:rPr>
                <w:webHidden/>
                <w:rStyle w:val="IndexLink"/>
                <w:rtl w:val="true"/>
              </w:rPr>
              <w:t>نظم علمی</w:t>
            </w:r>
            <w:r>
              <w:rPr>
                <w:rStyle w:val="IndexLink"/>
                <w:rtl w:val="true"/>
              </w:rPr>
              <w:tab/>
            </w:r>
            <w:r>
              <w:rPr>
                <w:rStyle w:val="IndexLink"/>
              </w:rPr>
              <w:t>79</w:t>
            </w:r>
          </w:hyperlink>
        </w:p>
        <w:p>
          <w:pPr>
            <w:pStyle w:val="Contents3"/>
            <w:tabs>
              <w:tab w:val="clear" w:pos="8459"/>
              <w:tab w:val="right" w:pos="9026" w:leader="dot"/>
            </w:tabs>
            <w:rPr/>
          </w:pPr>
          <w:hyperlink w:anchor="__RefHeading___Toc3351658_2749589250">
            <w:r>
              <w:rPr>
                <w:webHidden/>
                <w:rStyle w:val="IndexLink"/>
                <w:rtl w:val="true"/>
              </w:rPr>
              <w:t>اخلاص و پرهیز از شهرت</w:t>
            </w:r>
            <w:r>
              <w:rPr>
                <w:rStyle w:val="IndexLink"/>
                <w:rtl w:val="true"/>
              </w:rPr>
              <w:tab/>
            </w:r>
            <w:r>
              <w:rPr>
                <w:rStyle w:val="IndexLink"/>
              </w:rPr>
              <w:t>80</w:t>
            </w:r>
          </w:hyperlink>
        </w:p>
        <w:p>
          <w:pPr>
            <w:pStyle w:val="Contents3"/>
            <w:tabs>
              <w:tab w:val="clear" w:pos="8459"/>
              <w:tab w:val="right" w:pos="9026" w:leader="dot"/>
            </w:tabs>
            <w:rPr/>
          </w:pPr>
          <w:hyperlink w:anchor="__RefHeading___Toc3351660_2749589250">
            <w:r>
              <w:rPr>
                <w:webHidden/>
                <w:rStyle w:val="IndexLink"/>
                <w:rtl w:val="true"/>
              </w:rPr>
              <w:t>توجه به فرزندان</w:t>
            </w:r>
            <w:r>
              <w:rPr>
                <w:rStyle w:val="IndexLink"/>
                <w:rtl w:val="true"/>
              </w:rPr>
              <w:tab/>
            </w:r>
            <w:r>
              <w:rPr>
                <w:rStyle w:val="IndexLink"/>
              </w:rPr>
              <w:t>81</w:t>
            </w:r>
          </w:hyperlink>
        </w:p>
        <w:p>
          <w:pPr>
            <w:pStyle w:val="Contents3"/>
            <w:tabs>
              <w:tab w:val="clear" w:pos="8459"/>
              <w:tab w:val="right" w:pos="9026" w:leader="dot"/>
            </w:tabs>
            <w:rPr/>
          </w:pPr>
          <w:hyperlink w:anchor="__RefHeading___Toc3351662_2749589250">
            <w:r>
              <w:rPr>
                <w:webHidden/>
                <w:rStyle w:val="IndexLink"/>
                <w:rtl w:val="true"/>
              </w:rPr>
              <w:t>احترام به پدر</w:t>
            </w:r>
            <w:r>
              <w:rPr>
                <w:rStyle w:val="IndexLink"/>
                <w:rtl w:val="true"/>
              </w:rPr>
              <w:tab/>
            </w:r>
            <w:r>
              <w:rPr>
                <w:rStyle w:val="IndexLink"/>
              </w:rPr>
              <w:t>81</w:t>
            </w:r>
          </w:hyperlink>
        </w:p>
        <w:p>
          <w:pPr>
            <w:pStyle w:val="Contents3"/>
            <w:tabs>
              <w:tab w:val="clear" w:pos="8459"/>
              <w:tab w:val="right" w:pos="9026" w:leader="dot"/>
            </w:tabs>
            <w:rPr/>
          </w:pPr>
          <w:hyperlink w:anchor="__RefHeading___Toc3351664_2749589250">
            <w:r>
              <w:rPr>
                <w:webHidden/>
                <w:rStyle w:val="IndexLink"/>
                <w:rtl w:val="true"/>
              </w:rPr>
              <w:t>صاحب نفس مطمئنه</w:t>
            </w:r>
            <w:r>
              <w:rPr>
                <w:rStyle w:val="IndexLink"/>
                <w:rtl w:val="true"/>
              </w:rPr>
              <w:tab/>
            </w:r>
            <w:r>
              <w:rPr>
                <w:rStyle w:val="IndexLink"/>
              </w:rPr>
              <w:t>82</w:t>
            </w:r>
          </w:hyperlink>
        </w:p>
        <w:p>
          <w:pPr>
            <w:pStyle w:val="Contents3"/>
            <w:tabs>
              <w:tab w:val="clear" w:pos="8459"/>
              <w:tab w:val="right" w:pos="9026" w:leader="dot"/>
            </w:tabs>
            <w:rPr/>
          </w:pPr>
          <w:hyperlink w:anchor="__RefHeading___Toc3351666_2749589250">
            <w:r>
              <w:rPr>
                <w:webHidden/>
                <w:rStyle w:val="IndexLink"/>
                <w:rtl w:val="true"/>
              </w:rPr>
              <w:t>ارادت و عشق به امام</w:t>
            </w:r>
            <w:r>
              <w:rPr>
                <w:rStyle w:val="IndexLink"/>
                <w:rtl w:val="true"/>
              </w:rPr>
              <w:tab/>
            </w:r>
            <w:r>
              <w:rPr>
                <w:rStyle w:val="IndexLink"/>
              </w:rPr>
              <w:t>82</w:t>
            </w:r>
          </w:hyperlink>
        </w:p>
        <w:p>
          <w:pPr>
            <w:pStyle w:val="Contents3"/>
            <w:tabs>
              <w:tab w:val="clear" w:pos="8459"/>
              <w:tab w:val="right" w:pos="9026" w:leader="dot"/>
            </w:tabs>
            <w:rPr/>
          </w:pPr>
          <w:hyperlink w:anchor="__RefHeading___Toc3351668_2749589250">
            <w:r>
              <w:rPr>
                <w:webHidden/>
                <w:rStyle w:val="IndexLink"/>
                <w:rtl w:val="true"/>
              </w:rPr>
              <w:t>داشتن انصاف</w:t>
            </w:r>
            <w:r>
              <w:rPr>
                <w:rStyle w:val="IndexLink"/>
                <w:rtl w:val="true"/>
              </w:rPr>
              <w:tab/>
            </w:r>
            <w:r>
              <w:rPr>
                <w:rStyle w:val="IndexLink"/>
              </w:rPr>
              <w:t>83</w:t>
            </w:r>
          </w:hyperlink>
        </w:p>
        <w:p>
          <w:pPr>
            <w:pStyle w:val="Contents3"/>
            <w:tabs>
              <w:tab w:val="clear" w:pos="8459"/>
              <w:tab w:val="right" w:pos="9026" w:leader="dot"/>
            </w:tabs>
            <w:rPr/>
          </w:pPr>
          <w:hyperlink w:anchor="__RefHeading___Toc3351670_2749589250">
            <w:r>
              <w:rPr>
                <w:webHidden/>
                <w:rStyle w:val="IndexLink"/>
                <w:rtl w:val="true"/>
              </w:rPr>
              <w:t>جاذبه و دافعه استاد</w:t>
            </w:r>
            <w:r>
              <w:rPr>
                <w:rStyle w:val="IndexLink"/>
                <w:rtl w:val="true"/>
              </w:rPr>
              <w:tab/>
            </w:r>
            <w:r>
              <w:rPr>
                <w:rStyle w:val="IndexLink"/>
              </w:rPr>
              <w:t>83</w:t>
            </w:r>
          </w:hyperlink>
        </w:p>
        <w:p>
          <w:pPr>
            <w:pStyle w:val="Contents3"/>
            <w:tabs>
              <w:tab w:val="clear" w:pos="8459"/>
              <w:tab w:val="right" w:pos="9026" w:leader="dot"/>
            </w:tabs>
            <w:rPr/>
          </w:pPr>
          <w:hyperlink w:anchor="__RefHeading___Toc3351672_2749589250">
            <w:r>
              <w:rPr>
                <w:webHidden/>
                <w:rStyle w:val="IndexLink"/>
                <w:rtl w:val="true"/>
              </w:rPr>
              <w:t>بهره‌مندی از روحیه قوی</w:t>
            </w:r>
            <w:r>
              <w:rPr>
                <w:rStyle w:val="IndexLink"/>
                <w:rtl w:val="true"/>
              </w:rPr>
              <w:tab/>
            </w:r>
            <w:r>
              <w:rPr>
                <w:rStyle w:val="IndexLink"/>
              </w:rPr>
              <w:t>84</w:t>
            </w:r>
          </w:hyperlink>
        </w:p>
        <w:p>
          <w:pPr>
            <w:pStyle w:val="Contents3"/>
            <w:tabs>
              <w:tab w:val="clear" w:pos="8459"/>
              <w:tab w:val="right" w:pos="9026" w:leader="dot"/>
            </w:tabs>
            <w:rPr/>
          </w:pPr>
          <w:hyperlink w:anchor="__RefHeading___Toc3351674_2749589250">
            <w:r>
              <w:rPr>
                <w:webHidden/>
                <w:rStyle w:val="IndexLink"/>
                <w:rtl w:val="true"/>
              </w:rPr>
              <w:t>جامع‌نگری و قدرت بیان</w:t>
            </w:r>
            <w:r>
              <w:rPr>
                <w:rStyle w:val="IndexLink"/>
                <w:rtl w:val="true"/>
              </w:rPr>
              <w:tab/>
            </w:r>
            <w:r>
              <w:rPr>
                <w:rStyle w:val="IndexLink"/>
              </w:rPr>
              <w:t>84</w:t>
            </w:r>
          </w:hyperlink>
        </w:p>
        <w:p>
          <w:pPr>
            <w:pStyle w:val="Contents3"/>
            <w:tabs>
              <w:tab w:val="clear" w:pos="8459"/>
              <w:tab w:val="right" w:pos="9026" w:leader="dot"/>
            </w:tabs>
            <w:rPr/>
          </w:pPr>
          <w:hyperlink w:anchor="__RefHeading___Toc3351676_2749589250">
            <w:r>
              <w:rPr>
                <w:webHidden/>
                <w:rStyle w:val="IndexLink"/>
                <w:rtl w:val="true"/>
              </w:rPr>
              <w:t>اهتمام استاد به حجاب</w:t>
            </w:r>
            <w:r>
              <w:rPr>
                <w:rStyle w:val="IndexLink"/>
                <w:rtl w:val="true"/>
              </w:rPr>
              <w:tab/>
            </w:r>
            <w:r>
              <w:rPr>
                <w:rStyle w:val="IndexLink"/>
              </w:rPr>
              <w:t>85</w:t>
            </w:r>
          </w:hyperlink>
        </w:p>
        <w:p>
          <w:pPr>
            <w:pStyle w:val="Contents3"/>
            <w:tabs>
              <w:tab w:val="clear" w:pos="8459"/>
              <w:tab w:val="right" w:pos="9026" w:leader="dot"/>
            </w:tabs>
            <w:rPr/>
          </w:pPr>
          <w:hyperlink w:anchor="__RefHeading___Toc3351678_2749589250">
            <w:r>
              <w:rPr>
                <w:webHidden/>
                <w:rStyle w:val="IndexLink"/>
                <w:rtl w:val="true"/>
              </w:rPr>
              <w:t>خارج نشدن از رویه و منش طلبگی</w:t>
            </w:r>
            <w:r>
              <w:rPr>
                <w:rStyle w:val="IndexLink"/>
                <w:rtl w:val="true"/>
              </w:rPr>
              <w:tab/>
            </w:r>
            <w:r>
              <w:rPr>
                <w:rStyle w:val="IndexLink"/>
              </w:rPr>
              <w:t>85</w:t>
            </w:r>
          </w:hyperlink>
        </w:p>
        <w:p>
          <w:pPr>
            <w:pStyle w:val="Contents3"/>
            <w:tabs>
              <w:tab w:val="clear" w:pos="8459"/>
              <w:tab w:val="right" w:pos="9026" w:leader="dot"/>
            </w:tabs>
            <w:rPr/>
          </w:pPr>
          <w:hyperlink w:anchor="__RefHeading___Toc3351680_2749589250">
            <w:r>
              <w:rPr>
                <w:webHidden/>
                <w:rStyle w:val="IndexLink"/>
                <w:rtl w:val="true"/>
              </w:rPr>
              <w:t>تعامل سازنده با اعضای خانواده</w:t>
            </w:r>
            <w:r>
              <w:rPr>
                <w:rStyle w:val="IndexLink"/>
                <w:rtl w:val="true"/>
              </w:rPr>
              <w:tab/>
            </w:r>
            <w:r>
              <w:rPr>
                <w:rStyle w:val="IndexLink"/>
              </w:rPr>
              <w:t>85</w:t>
            </w:r>
          </w:hyperlink>
        </w:p>
        <w:p>
          <w:pPr>
            <w:pStyle w:val="Contents3"/>
            <w:tabs>
              <w:tab w:val="clear" w:pos="8459"/>
              <w:tab w:val="right" w:pos="9026" w:leader="dot"/>
            </w:tabs>
            <w:rPr/>
          </w:pPr>
          <w:hyperlink w:anchor="__RefHeading___Toc3351682_2749589250">
            <w:r>
              <w:rPr>
                <w:webHidden/>
                <w:rStyle w:val="IndexLink"/>
                <w:rtl w:val="true"/>
              </w:rPr>
              <w:t>نامه استاد مطهری به پسرش</w:t>
            </w:r>
            <w:r>
              <w:rPr>
                <w:rStyle w:val="IndexLink"/>
                <w:rtl w:val="true"/>
              </w:rPr>
              <w:tab/>
            </w:r>
            <w:r>
              <w:rPr>
                <w:rStyle w:val="IndexLink"/>
              </w:rPr>
              <w:t>87</w:t>
            </w:r>
          </w:hyperlink>
        </w:p>
        <w:p>
          <w:pPr>
            <w:pStyle w:val="Contents3"/>
            <w:tabs>
              <w:tab w:val="clear" w:pos="8459"/>
              <w:tab w:val="right" w:pos="9026" w:leader="dot"/>
            </w:tabs>
            <w:rPr/>
          </w:pPr>
          <w:hyperlink w:anchor="__RefHeading___Toc3351684_2749589250">
            <w:r>
              <w:rPr>
                <w:webHidden/>
                <w:rStyle w:val="IndexLink"/>
                <w:rtl w:val="true"/>
              </w:rPr>
              <w:t>بخشی از نامه استاد مطهری به دخترش</w:t>
            </w:r>
            <w:r>
              <w:rPr>
                <w:rStyle w:val="IndexLink"/>
                <w:rtl w:val="true"/>
              </w:rPr>
              <w:tab/>
            </w:r>
            <w:r>
              <w:rPr>
                <w:rStyle w:val="IndexLink"/>
              </w:rPr>
              <w:t>89</w:t>
            </w:r>
          </w:hyperlink>
        </w:p>
        <w:p>
          <w:pPr>
            <w:pStyle w:val="Contents3"/>
            <w:tabs>
              <w:tab w:val="clear" w:pos="8459"/>
              <w:tab w:val="right" w:pos="9026" w:leader="dot"/>
            </w:tabs>
            <w:rPr/>
          </w:pPr>
          <w:hyperlink w:anchor="__RefHeading___Toc3351686_2749589250">
            <w:r>
              <w:rPr>
                <w:webHidden/>
                <w:rStyle w:val="IndexLink"/>
                <w:rtl w:val="true"/>
              </w:rPr>
              <w:t>معاشرت با دوستان</w:t>
            </w:r>
            <w:r>
              <w:rPr>
                <w:rStyle w:val="IndexLink"/>
                <w:rtl w:val="true"/>
              </w:rPr>
              <w:tab/>
            </w:r>
            <w:r>
              <w:rPr>
                <w:rStyle w:val="IndexLink"/>
              </w:rPr>
              <w:t>91</w:t>
            </w:r>
          </w:hyperlink>
        </w:p>
        <w:p>
          <w:pPr>
            <w:pStyle w:val="Contents3"/>
            <w:tabs>
              <w:tab w:val="clear" w:pos="8459"/>
              <w:tab w:val="right" w:pos="9026" w:leader="dot"/>
            </w:tabs>
            <w:rPr/>
          </w:pPr>
          <w:hyperlink w:anchor="__RefHeading___Toc3351688_2749589250">
            <w:r>
              <w:rPr>
                <w:webHidden/>
                <w:rStyle w:val="IndexLink"/>
                <w:rtl w:val="true"/>
              </w:rPr>
              <w:t>کمک به محرومان و مستضعفان</w:t>
            </w:r>
            <w:r>
              <w:rPr>
                <w:rStyle w:val="IndexLink"/>
                <w:rtl w:val="true"/>
              </w:rPr>
              <w:tab/>
            </w:r>
            <w:r>
              <w:rPr>
                <w:rStyle w:val="IndexLink"/>
              </w:rPr>
              <w:t>92</w:t>
            </w:r>
          </w:hyperlink>
        </w:p>
        <w:p>
          <w:pPr>
            <w:pStyle w:val="Contents3"/>
            <w:tabs>
              <w:tab w:val="clear" w:pos="8459"/>
              <w:tab w:val="right" w:pos="9026" w:leader="dot"/>
            </w:tabs>
            <w:rPr/>
          </w:pPr>
          <w:hyperlink w:anchor="__RefHeading___Toc3351690_2749589250">
            <w:r>
              <w:rPr>
                <w:webHidden/>
                <w:rStyle w:val="IndexLink"/>
                <w:rtl w:val="true"/>
              </w:rPr>
              <w:t>صفای باطن استاد</w:t>
            </w:r>
            <w:r>
              <w:rPr>
                <w:rStyle w:val="IndexLink"/>
                <w:rtl w:val="true"/>
              </w:rPr>
              <w:tab/>
            </w:r>
            <w:r>
              <w:rPr>
                <w:rStyle w:val="IndexLink"/>
              </w:rPr>
              <w:t>92</w:t>
            </w:r>
          </w:hyperlink>
        </w:p>
        <w:p>
          <w:pPr>
            <w:pStyle w:val="Contents3"/>
            <w:tabs>
              <w:tab w:val="clear" w:pos="8459"/>
              <w:tab w:val="right" w:pos="9026" w:leader="dot"/>
            </w:tabs>
            <w:rPr/>
          </w:pPr>
          <w:hyperlink w:anchor="__RefHeading___Toc3351692_2749589250">
            <w:r>
              <w:rPr>
                <w:webHidden/>
                <w:rStyle w:val="IndexLink"/>
                <w:rtl w:val="true"/>
              </w:rPr>
              <w:t>روش مطالعه استاد شهید</w:t>
            </w:r>
            <w:r>
              <w:rPr>
                <w:rStyle w:val="IndexLink"/>
                <w:rtl w:val="true"/>
              </w:rPr>
              <w:tab/>
            </w:r>
            <w:r>
              <w:rPr>
                <w:rStyle w:val="IndexLink"/>
              </w:rPr>
              <w:t>93</w:t>
            </w:r>
          </w:hyperlink>
        </w:p>
        <w:p>
          <w:pPr>
            <w:pStyle w:val="Contents3"/>
            <w:tabs>
              <w:tab w:val="clear" w:pos="8459"/>
              <w:tab w:val="right" w:pos="9026" w:leader="dot"/>
            </w:tabs>
            <w:rPr/>
          </w:pPr>
          <w:hyperlink w:anchor="__RefHeading___Toc3351694_2749589250">
            <w:r>
              <w:rPr>
                <w:webHidden/>
                <w:rStyle w:val="IndexLink"/>
                <w:rtl w:val="true"/>
              </w:rPr>
              <w:t>مناعت طبع استاد</w:t>
            </w:r>
            <w:r>
              <w:rPr>
                <w:rStyle w:val="IndexLink"/>
                <w:rtl w:val="true"/>
              </w:rPr>
              <w:tab/>
            </w:r>
            <w:r>
              <w:rPr>
                <w:rStyle w:val="IndexLink"/>
              </w:rPr>
              <w:t>93</w:t>
            </w:r>
          </w:hyperlink>
        </w:p>
        <w:p>
          <w:pPr>
            <w:pStyle w:val="Contents3"/>
            <w:tabs>
              <w:tab w:val="clear" w:pos="8459"/>
              <w:tab w:val="right" w:pos="9026" w:leader="dot"/>
            </w:tabs>
            <w:rPr/>
          </w:pPr>
          <w:hyperlink w:anchor="__RefHeading___Toc3351696_2749589250">
            <w:r>
              <w:rPr>
                <w:webHidden/>
                <w:rStyle w:val="IndexLink"/>
                <w:rtl w:val="true"/>
              </w:rPr>
              <w:t>تهجد و شب زنده‌داری</w:t>
            </w:r>
            <w:r>
              <w:rPr>
                <w:rStyle w:val="IndexLink"/>
                <w:rtl w:val="true"/>
              </w:rPr>
              <w:tab/>
            </w:r>
            <w:r>
              <w:rPr>
                <w:rStyle w:val="IndexLink"/>
              </w:rPr>
              <w:t>94</w:t>
            </w:r>
          </w:hyperlink>
        </w:p>
        <w:p>
          <w:pPr>
            <w:pStyle w:val="Contents3"/>
            <w:tabs>
              <w:tab w:val="clear" w:pos="8459"/>
              <w:tab w:val="right" w:pos="9026" w:leader="dot"/>
            </w:tabs>
            <w:rPr/>
          </w:pPr>
          <w:hyperlink w:anchor="__RefHeading___Toc3351698_2749589250">
            <w:r>
              <w:rPr>
                <w:webHidden/>
                <w:rStyle w:val="IndexLink"/>
                <w:rtl w:val="true"/>
              </w:rPr>
              <w:t>شهید مطهری و تکریم استادان</w:t>
            </w:r>
            <w:r>
              <w:rPr>
                <w:rStyle w:val="IndexLink"/>
                <w:rtl w:val="true"/>
              </w:rPr>
              <w:tab/>
            </w:r>
            <w:r>
              <w:rPr>
                <w:rStyle w:val="IndexLink"/>
              </w:rPr>
              <w:t>94</w:t>
            </w:r>
          </w:hyperlink>
        </w:p>
        <w:p>
          <w:pPr>
            <w:pStyle w:val="Contents3"/>
            <w:tabs>
              <w:tab w:val="clear" w:pos="8459"/>
              <w:tab w:val="right" w:pos="9026" w:leader="dot"/>
            </w:tabs>
            <w:rPr/>
          </w:pPr>
          <w:hyperlink w:anchor="__RefHeading___Toc3351700_2749589250">
            <w:r>
              <w:rPr>
                <w:webHidden/>
                <w:rStyle w:val="IndexLink"/>
                <w:rtl w:val="true"/>
              </w:rPr>
              <w:t>روشن‌بینی و دوراندیشی</w:t>
            </w:r>
            <w:r>
              <w:rPr>
                <w:rStyle w:val="IndexLink"/>
                <w:rtl w:val="true"/>
              </w:rPr>
              <w:tab/>
            </w:r>
            <w:r>
              <w:rPr>
                <w:rStyle w:val="IndexLink"/>
              </w:rPr>
              <w:t>98</w:t>
            </w:r>
          </w:hyperlink>
        </w:p>
        <w:p>
          <w:pPr>
            <w:pStyle w:val="Contents3"/>
            <w:tabs>
              <w:tab w:val="clear" w:pos="8459"/>
              <w:tab w:val="right" w:pos="9026" w:leader="dot"/>
            </w:tabs>
            <w:rPr/>
          </w:pPr>
          <w:hyperlink w:anchor="__RefHeading___Toc3351702_2749589250">
            <w:r>
              <w:rPr>
                <w:webHidden/>
                <w:rStyle w:val="IndexLink"/>
                <w:rtl w:val="true"/>
              </w:rPr>
              <w:t>استاد مطهری از نگاه بزرگان</w:t>
            </w:r>
            <w:r>
              <w:rPr>
                <w:rStyle w:val="IndexLink"/>
                <w:rtl w:val="true"/>
              </w:rPr>
              <w:tab/>
            </w:r>
            <w:r>
              <w:rPr>
                <w:rStyle w:val="IndexLink"/>
              </w:rPr>
              <w:t>101</w:t>
            </w:r>
          </w:hyperlink>
        </w:p>
        <w:p>
          <w:pPr>
            <w:pStyle w:val="Contents4"/>
            <w:tabs>
              <w:tab w:val="clear" w:pos="8176"/>
              <w:tab w:val="right" w:pos="9026" w:leader="dot"/>
            </w:tabs>
            <w:rPr/>
          </w:pPr>
          <w:hyperlink w:anchor="__RefHeading___Toc3351704_2749589250">
            <w:r>
              <w:rPr>
                <w:webHidden/>
                <w:rStyle w:val="IndexLink"/>
                <w:rtl w:val="true"/>
              </w:rPr>
              <w:t>امام رحمه‌الله و حاصل عمر</w:t>
            </w:r>
            <w:r>
              <w:rPr>
                <w:rStyle w:val="IndexLink"/>
                <w:rtl w:val="true"/>
              </w:rPr>
              <w:tab/>
            </w:r>
            <w:r>
              <w:rPr>
                <w:rStyle w:val="IndexLink"/>
              </w:rPr>
              <w:t>101</w:t>
            </w:r>
          </w:hyperlink>
        </w:p>
        <w:p>
          <w:pPr>
            <w:pStyle w:val="Contents4"/>
            <w:tabs>
              <w:tab w:val="clear" w:pos="8176"/>
              <w:tab w:val="right" w:pos="9026" w:leader="dot"/>
            </w:tabs>
            <w:rPr/>
          </w:pPr>
          <w:hyperlink w:anchor="__RefHeading___Toc3351706_2749589250">
            <w:r>
              <w:rPr>
                <w:webHidden/>
                <w:rStyle w:val="IndexLink"/>
                <w:rtl w:val="true"/>
              </w:rPr>
              <w:t>رهبری و استاد مطهری</w:t>
            </w:r>
            <w:r>
              <w:rPr>
                <w:rStyle w:val="IndexLink"/>
                <w:rtl w:val="true"/>
              </w:rPr>
              <w:tab/>
            </w:r>
            <w:r>
              <w:rPr>
                <w:rStyle w:val="IndexLink"/>
              </w:rPr>
              <w:t>103</w:t>
            </w:r>
          </w:hyperlink>
        </w:p>
        <w:p>
          <w:pPr>
            <w:pStyle w:val="Contents2"/>
            <w:tabs>
              <w:tab w:val="clear" w:pos="8743"/>
              <w:tab w:val="right" w:pos="9026" w:leader="dot"/>
            </w:tabs>
            <w:rPr/>
          </w:pPr>
          <w:hyperlink w:anchor="__RefHeading___Toc3351708_2749589250">
            <w:r>
              <w:rPr>
                <w:webHidden/>
                <w:rStyle w:val="IndexLink"/>
                <w:rtl w:val="true"/>
              </w:rPr>
              <w:t>فصل چهارم</w:t>
            </w:r>
            <w:r>
              <w:rPr>
                <w:rStyle w:val="IndexLink"/>
                <w:rtl w:val="true"/>
              </w:rPr>
              <w:t xml:space="preserve">: </w:t>
            </w:r>
            <w:r>
              <w:rPr>
                <w:rStyle w:val="IndexLink"/>
                <w:rtl w:val="true"/>
              </w:rPr>
              <w:t>شهادت استاد</w:t>
            </w:r>
            <w:r>
              <w:rPr>
                <w:rStyle w:val="IndexLink"/>
                <w:rtl w:val="true"/>
              </w:rPr>
              <w:tab/>
            </w:r>
            <w:r>
              <w:rPr>
                <w:rStyle w:val="IndexLink"/>
              </w:rPr>
              <w:t>109</w:t>
            </w:r>
          </w:hyperlink>
        </w:p>
        <w:p>
          <w:pPr>
            <w:pStyle w:val="Contents3"/>
            <w:tabs>
              <w:tab w:val="clear" w:pos="8459"/>
              <w:tab w:val="right" w:pos="9026" w:leader="dot"/>
            </w:tabs>
            <w:rPr/>
          </w:pPr>
          <w:hyperlink w:anchor="__RefHeading___Toc3351710_2749589250">
            <w:r>
              <w:rPr>
                <w:webHidden/>
                <w:rStyle w:val="IndexLink"/>
              </w:rPr>
              <w:t>1</w:t>
            </w:r>
            <w:r>
              <w:rPr>
                <w:rStyle w:val="IndexLink"/>
                <w:rtl w:val="true"/>
              </w:rPr>
              <w:t xml:space="preserve">. </w:t>
            </w:r>
            <w:r>
              <w:rPr>
                <w:rStyle w:val="IndexLink"/>
                <w:rtl w:val="true"/>
              </w:rPr>
              <w:t>علل و ریشه‌های شهادت استاد</w:t>
            </w:r>
            <w:r>
              <w:rPr>
                <w:rStyle w:val="IndexLink"/>
                <w:rtl w:val="true"/>
              </w:rPr>
              <w:tab/>
            </w:r>
            <w:r>
              <w:rPr>
                <w:rStyle w:val="IndexLink"/>
              </w:rPr>
              <w:t>109</w:t>
            </w:r>
          </w:hyperlink>
        </w:p>
        <w:p>
          <w:pPr>
            <w:pStyle w:val="Contents3"/>
            <w:tabs>
              <w:tab w:val="clear" w:pos="8459"/>
              <w:tab w:val="right" w:pos="9026" w:leader="dot"/>
            </w:tabs>
            <w:rPr/>
          </w:pPr>
          <w:hyperlink w:anchor="__RefHeading___Toc3351712_2749589250">
            <w:r>
              <w:rPr>
                <w:webHidden/>
                <w:rStyle w:val="IndexLink"/>
              </w:rPr>
              <w:t>2</w:t>
            </w:r>
            <w:r>
              <w:rPr>
                <w:rStyle w:val="IndexLink"/>
                <w:rtl w:val="true"/>
              </w:rPr>
              <w:t xml:space="preserve">. </w:t>
            </w:r>
            <w:r>
              <w:rPr>
                <w:rStyle w:val="IndexLink"/>
                <w:rtl w:val="true"/>
              </w:rPr>
              <w:t>خواب استاد</w:t>
            </w:r>
            <w:r>
              <w:rPr>
                <w:rStyle w:val="IndexLink"/>
                <w:rtl w:val="true"/>
              </w:rPr>
              <w:tab/>
            </w:r>
            <w:r>
              <w:rPr>
                <w:rStyle w:val="IndexLink"/>
              </w:rPr>
              <w:t>111</w:t>
            </w:r>
          </w:hyperlink>
        </w:p>
        <w:p>
          <w:pPr>
            <w:pStyle w:val="Contents3"/>
            <w:tabs>
              <w:tab w:val="clear" w:pos="8459"/>
              <w:tab w:val="right" w:pos="9026" w:leader="dot"/>
            </w:tabs>
            <w:rPr/>
          </w:pPr>
          <w:hyperlink w:anchor="__RefHeading___Toc3351714_2749589250">
            <w:r>
              <w:rPr>
                <w:webHidden/>
                <w:rStyle w:val="IndexLink"/>
              </w:rPr>
              <w:t>3</w:t>
            </w:r>
            <w:r>
              <w:rPr>
                <w:rStyle w:val="IndexLink"/>
                <w:rtl w:val="true"/>
              </w:rPr>
              <w:t xml:space="preserve">. </w:t>
            </w:r>
            <w:r>
              <w:rPr>
                <w:rStyle w:val="IndexLink"/>
                <w:rtl w:val="true"/>
              </w:rPr>
              <w:t>خواب مادر استاد</w:t>
            </w:r>
            <w:r>
              <w:rPr>
                <w:rStyle w:val="IndexLink"/>
                <w:rtl w:val="true"/>
              </w:rPr>
              <w:tab/>
            </w:r>
            <w:r>
              <w:rPr>
                <w:rStyle w:val="IndexLink"/>
              </w:rPr>
              <w:t>112</w:t>
            </w:r>
          </w:hyperlink>
        </w:p>
        <w:p>
          <w:pPr>
            <w:pStyle w:val="Contents3"/>
            <w:tabs>
              <w:tab w:val="clear" w:pos="8459"/>
              <w:tab w:val="right" w:pos="9026" w:leader="dot"/>
            </w:tabs>
            <w:rPr/>
          </w:pPr>
          <w:hyperlink w:anchor="__RefHeading___Toc3351716_2749589250">
            <w:r>
              <w:rPr>
                <w:webHidden/>
                <w:rStyle w:val="IndexLink"/>
              </w:rPr>
              <w:t>4</w:t>
            </w:r>
            <w:r>
              <w:rPr>
                <w:rStyle w:val="IndexLink"/>
                <w:rtl w:val="true"/>
              </w:rPr>
              <w:t xml:space="preserve">. </w:t>
            </w:r>
            <w:r>
              <w:rPr>
                <w:rStyle w:val="IndexLink"/>
                <w:rtl w:val="true"/>
              </w:rPr>
              <w:t>خواب پس از شهادت</w:t>
            </w:r>
            <w:r>
              <w:rPr>
                <w:rStyle w:val="IndexLink"/>
                <w:rtl w:val="true"/>
              </w:rPr>
              <w:tab/>
            </w:r>
            <w:r>
              <w:rPr>
                <w:rStyle w:val="IndexLink"/>
              </w:rPr>
              <w:t>113</w:t>
            </w:r>
          </w:hyperlink>
        </w:p>
        <w:p>
          <w:pPr>
            <w:pStyle w:val="Contents3"/>
            <w:tabs>
              <w:tab w:val="clear" w:pos="8459"/>
              <w:tab w:val="right" w:pos="9026" w:leader="dot"/>
            </w:tabs>
            <w:rPr/>
          </w:pPr>
          <w:hyperlink w:anchor="__RefHeading___Toc3351718_2749589250">
            <w:r>
              <w:rPr>
                <w:webHidden/>
                <w:rStyle w:val="IndexLink"/>
              </w:rPr>
              <w:t>5</w:t>
            </w:r>
            <w:r>
              <w:rPr>
                <w:rStyle w:val="IndexLink"/>
                <w:rtl w:val="true"/>
              </w:rPr>
              <w:t xml:space="preserve">. </w:t>
            </w:r>
            <w:r>
              <w:rPr>
                <w:rStyle w:val="IndexLink"/>
                <w:rtl w:val="true"/>
              </w:rPr>
              <w:t>خواب شب شهادت</w:t>
            </w:r>
            <w:r>
              <w:rPr>
                <w:rStyle w:val="IndexLink"/>
                <w:rtl w:val="true"/>
              </w:rPr>
              <w:t>!</w:t>
              <w:tab/>
            </w:r>
            <w:r>
              <w:rPr>
                <w:rStyle w:val="IndexLink"/>
              </w:rPr>
              <w:t>113</w:t>
            </w:r>
          </w:hyperlink>
        </w:p>
        <w:p>
          <w:pPr>
            <w:pStyle w:val="Contents3"/>
            <w:tabs>
              <w:tab w:val="clear" w:pos="8459"/>
              <w:tab w:val="right" w:pos="9026" w:leader="dot"/>
            </w:tabs>
            <w:rPr/>
          </w:pPr>
          <w:hyperlink w:anchor="__RefHeading___Toc3351720_2749589250">
            <w:r>
              <w:rPr>
                <w:webHidden/>
                <w:rStyle w:val="IndexLink"/>
              </w:rPr>
              <w:t>6</w:t>
            </w:r>
            <w:r>
              <w:rPr>
                <w:rStyle w:val="IndexLink"/>
                <w:rtl w:val="true"/>
              </w:rPr>
              <w:t xml:space="preserve">. </w:t>
            </w:r>
            <w:r>
              <w:rPr>
                <w:rStyle w:val="IndexLink"/>
                <w:rtl w:val="true"/>
              </w:rPr>
              <w:t>عروج و شهادت استاد</w:t>
            </w:r>
            <w:r>
              <w:rPr>
                <w:rStyle w:val="IndexLink"/>
                <w:rtl w:val="true"/>
              </w:rPr>
              <w:tab/>
            </w:r>
            <w:r>
              <w:rPr>
                <w:rStyle w:val="IndexLink"/>
              </w:rPr>
              <w:t>114</w:t>
            </w:r>
          </w:hyperlink>
        </w:p>
        <w:p>
          <w:pPr>
            <w:pStyle w:val="Contents3"/>
            <w:tabs>
              <w:tab w:val="clear" w:pos="8459"/>
              <w:tab w:val="right" w:pos="9026" w:leader="dot"/>
            </w:tabs>
            <w:rPr/>
          </w:pPr>
          <w:hyperlink w:anchor="__RefHeading___Toc3351722_2749589250">
            <w:r>
              <w:rPr>
                <w:webHidden/>
                <w:rStyle w:val="IndexLink"/>
              </w:rPr>
              <w:t>7</w:t>
            </w:r>
            <w:r>
              <w:rPr>
                <w:rStyle w:val="IndexLink"/>
                <w:rtl w:val="true"/>
              </w:rPr>
              <w:t xml:space="preserve">. </w:t>
            </w:r>
            <w:r>
              <w:rPr>
                <w:rStyle w:val="IndexLink"/>
                <w:rtl w:val="true"/>
              </w:rPr>
              <w:t>پی‌آمدهای مثبت و منفی شهادت استاد</w:t>
            </w:r>
            <w:r>
              <w:rPr>
                <w:rStyle w:val="IndexLink"/>
                <w:rtl w:val="true"/>
              </w:rPr>
              <w:tab/>
            </w:r>
            <w:r>
              <w:rPr>
                <w:rStyle w:val="IndexLink"/>
              </w:rPr>
              <w:t>119</w:t>
            </w:r>
          </w:hyperlink>
        </w:p>
        <w:p>
          <w:pPr>
            <w:pStyle w:val="Contents2"/>
            <w:tabs>
              <w:tab w:val="clear" w:pos="8743"/>
              <w:tab w:val="right" w:pos="9026" w:leader="dot"/>
            </w:tabs>
            <w:rPr/>
          </w:pPr>
          <w:hyperlink w:anchor="__RefHeading___Toc3351724_2749589250">
            <w:r>
              <w:rPr>
                <w:webHidden/>
                <w:rStyle w:val="IndexLink"/>
                <w:rtl w:val="true"/>
              </w:rPr>
              <w:t>فصل پنجم</w:t>
            </w:r>
            <w:r>
              <w:rPr>
                <w:rStyle w:val="IndexLink"/>
                <w:rtl w:val="true"/>
              </w:rPr>
              <w:t xml:space="preserve">: </w:t>
            </w:r>
            <w:r>
              <w:rPr>
                <w:rStyle w:val="IndexLink"/>
                <w:rtl w:val="true"/>
              </w:rPr>
              <w:t>دیدگاه‌ها و سفارش‌های استاد مطهری</w:t>
            </w:r>
            <w:r>
              <w:rPr>
                <w:rStyle w:val="IndexLink"/>
                <w:rtl w:val="true"/>
              </w:rPr>
              <w:tab/>
            </w:r>
            <w:r>
              <w:rPr>
                <w:rStyle w:val="IndexLink"/>
              </w:rPr>
              <w:t>121</w:t>
            </w:r>
          </w:hyperlink>
        </w:p>
        <w:p>
          <w:pPr>
            <w:pStyle w:val="Contents3"/>
            <w:tabs>
              <w:tab w:val="clear" w:pos="8459"/>
              <w:tab w:val="right" w:pos="9026" w:leader="dot"/>
            </w:tabs>
            <w:rPr/>
          </w:pPr>
          <w:hyperlink w:anchor="__RefHeading___Toc3351726_2749589250">
            <w:r>
              <w:rPr>
                <w:webHidden/>
                <w:rStyle w:val="IndexLink"/>
                <w:rtl w:val="true"/>
              </w:rPr>
              <w:t>حفظ انقلاب اسلامی</w:t>
            </w:r>
            <w:r>
              <w:rPr>
                <w:rStyle w:val="IndexLink"/>
                <w:rtl w:val="true"/>
              </w:rPr>
              <w:tab/>
            </w:r>
            <w:r>
              <w:rPr>
                <w:rStyle w:val="IndexLink"/>
              </w:rPr>
              <w:t>121</w:t>
            </w:r>
          </w:hyperlink>
        </w:p>
        <w:p>
          <w:pPr>
            <w:pStyle w:val="Contents3"/>
            <w:tabs>
              <w:tab w:val="clear" w:pos="8459"/>
              <w:tab w:val="right" w:pos="9026" w:leader="dot"/>
            </w:tabs>
            <w:rPr/>
          </w:pPr>
          <w:hyperlink w:anchor="__RefHeading___Toc3351728_2749589250">
            <w:r>
              <w:rPr>
                <w:webHidden/>
                <w:rStyle w:val="IndexLink"/>
                <w:rtl w:val="true"/>
              </w:rPr>
              <w:t>انقلاب و معنویت</w:t>
            </w:r>
            <w:r>
              <w:rPr>
                <w:rStyle w:val="IndexLink"/>
                <w:rtl w:val="true"/>
              </w:rPr>
              <w:tab/>
            </w:r>
            <w:r>
              <w:rPr>
                <w:rStyle w:val="IndexLink"/>
              </w:rPr>
              <w:t>121</w:t>
            </w:r>
          </w:hyperlink>
        </w:p>
        <w:p>
          <w:pPr>
            <w:pStyle w:val="Contents3"/>
            <w:tabs>
              <w:tab w:val="clear" w:pos="8459"/>
              <w:tab w:val="right" w:pos="9026" w:leader="dot"/>
            </w:tabs>
            <w:rPr/>
          </w:pPr>
          <w:hyperlink w:anchor="__RefHeading___Toc3351730_2749589250">
            <w:r>
              <w:rPr>
                <w:webHidden/>
                <w:rStyle w:val="IndexLink"/>
                <w:rtl w:val="true"/>
              </w:rPr>
              <w:t>احیای مساجد</w:t>
            </w:r>
            <w:r>
              <w:rPr>
                <w:rStyle w:val="IndexLink"/>
                <w:rtl w:val="true"/>
              </w:rPr>
              <w:tab/>
            </w:r>
            <w:r>
              <w:rPr>
                <w:rStyle w:val="IndexLink"/>
              </w:rPr>
              <w:t>121</w:t>
            </w:r>
          </w:hyperlink>
        </w:p>
        <w:p>
          <w:pPr>
            <w:pStyle w:val="Contents3"/>
            <w:tabs>
              <w:tab w:val="clear" w:pos="8459"/>
              <w:tab w:val="right" w:pos="9026" w:leader="dot"/>
            </w:tabs>
            <w:rPr/>
          </w:pPr>
          <w:hyperlink w:anchor="__RefHeading___Toc3351732_2749589250">
            <w:r>
              <w:rPr>
                <w:webHidden/>
                <w:rStyle w:val="IndexLink"/>
                <w:rtl w:val="true"/>
              </w:rPr>
              <w:t>زهد اسلامی</w:t>
            </w:r>
            <w:r>
              <w:rPr>
                <w:rStyle w:val="IndexLink"/>
                <w:rtl w:val="true"/>
              </w:rPr>
              <w:tab/>
            </w:r>
            <w:r>
              <w:rPr>
                <w:rStyle w:val="IndexLink"/>
              </w:rPr>
              <w:t>122</w:t>
            </w:r>
          </w:hyperlink>
        </w:p>
        <w:p>
          <w:pPr>
            <w:pStyle w:val="Contents3"/>
            <w:tabs>
              <w:tab w:val="clear" w:pos="8459"/>
              <w:tab w:val="right" w:pos="9026" w:leader="dot"/>
            </w:tabs>
            <w:rPr/>
          </w:pPr>
          <w:hyperlink w:anchor="__RefHeading___Toc3351734_2749589250">
            <w:r>
              <w:rPr>
                <w:webHidden/>
                <w:rStyle w:val="IndexLink"/>
                <w:rtl w:val="true"/>
              </w:rPr>
              <w:t>نهضت خدایی</w:t>
            </w:r>
            <w:r>
              <w:rPr>
                <w:rStyle w:val="IndexLink"/>
                <w:rtl w:val="true"/>
              </w:rPr>
              <w:tab/>
            </w:r>
            <w:r>
              <w:rPr>
                <w:rStyle w:val="IndexLink"/>
              </w:rPr>
              <w:t>122</w:t>
            </w:r>
          </w:hyperlink>
        </w:p>
        <w:p>
          <w:pPr>
            <w:pStyle w:val="Contents3"/>
            <w:tabs>
              <w:tab w:val="clear" w:pos="8459"/>
              <w:tab w:val="right" w:pos="9026" w:leader="dot"/>
            </w:tabs>
            <w:rPr/>
          </w:pPr>
          <w:hyperlink w:anchor="__RefHeading___Toc3351736_2749589250">
            <w:r>
              <w:rPr>
                <w:webHidden/>
                <w:rStyle w:val="IndexLink"/>
                <w:rtl w:val="true"/>
              </w:rPr>
              <w:t>توبه کردن</w:t>
            </w:r>
            <w:r>
              <w:rPr>
                <w:rStyle w:val="IndexLink"/>
                <w:rtl w:val="true"/>
              </w:rPr>
              <w:tab/>
            </w:r>
            <w:r>
              <w:rPr>
                <w:rStyle w:val="IndexLink"/>
              </w:rPr>
              <w:t>122</w:t>
            </w:r>
          </w:hyperlink>
        </w:p>
        <w:p>
          <w:pPr>
            <w:pStyle w:val="Contents3"/>
            <w:tabs>
              <w:tab w:val="clear" w:pos="8459"/>
              <w:tab w:val="right" w:pos="9026" w:leader="dot"/>
            </w:tabs>
            <w:rPr/>
          </w:pPr>
          <w:hyperlink w:anchor="__RefHeading___Toc3351738_2749589250">
            <w:r>
              <w:rPr>
                <w:webHidden/>
                <w:rStyle w:val="IndexLink"/>
                <w:rtl w:val="true"/>
              </w:rPr>
              <w:t>مسئولیت عظیم حوزه‌های علمیه</w:t>
            </w:r>
            <w:r>
              <w:rPr>
                <w:rStyle w:val="IndexLink"/>
                <w:rtl w:val="true"/>
              </w:rPr>
              <w:tab/>
            </w:r>
            <w:r>
              <w:rPr>
                <w:rStyle w:val="IndexLink"/>
              </w:rPr>
              <w:t>122</w:t>
            </w:r>
          </w:hyperlink>
        </w:p>
        <w:p>
          <w:pPr>
            <w:pStyle w:val="Contents3"/>
            <w:tabs>
              <w:tab w:val="clear" w:pos="8459"/>
              <w:tab w:val="right" w:pos="9026" w:leader="dot"/>
            </w:tabs>
            <w:rPr/>
          </w:pPr>
          <w:hyperlink w:anchor="__RefHeading___Toc3351740_2749589250">
            <w:r>
              <w:rPr>
                <w:webHidden/>
                <w:rStyle w:val="IndexLink"/>
                <w:rtl w:val="true"/>
              </w:rPr>
              <w:t>هدایت نسل جوان</w:t>
            </w:r>
            <w:r>
              <w:rPr>
                <w:rStyle w:val="IndexLink"/>
                <w:rtl w:val="true"/>
              </w:rPr>
              <w:tab/>
            </w:r>
            <w:r>
              <w:rPr>
                <w:rStyle w:val="IndexLink"/>
              </w:rPr>
              <w:t>122</w:t>
            </w:r>
          </w:hyperlink>
        </w:p>
        <w:p>
          <w:pPr>
            <w:pStyle w:val="Contents3"/>
            <w:tabs>
              <w:tab w:val="clear" w:pos="8459"/>
              <w:tab w:val="right" w:pos="9026" w:leader="dot"/>
            </w:tabs>
            <w:rPr/>
          </w:pPr>
          <w:hyperlink w:anchor="__RefHeading___Toc3351742_2749589250">
            <w:r>
              <w:rPr>
                <w:webHidden/>
                <w:rStyle w:val="IndexLink"/>
                <w:rtl w:val="true"/>
              </w:rPr>
              <w:t>راه مبارزه با کج‌روی‌های نسل جوان</w:t>
            </w:r>
            <w:r>
              <w:rPr>
                <w:rStyle w:val="IndexLink"/>
                <w:rtl w:val="true"/>
              </w:rPr>
              <w:tab/>
            </w:r>
            <w:r>
              <w:rPr>
                <w:rStyle w:val="IndexLink"/>
              </w:rPr>
              <w:t>123</w:t>
            </w:r>
          </w:hyperlink>
        </w:p>
        <w:p>
          <w:pPr>
            <w:pStyle w:val="Contents3"/>
            <w:tabs>
              <w:tab w:val="clear" w:pos="8459"/>
              <w:tab w:val="right" w:pos="9026" w:leader="dot"/>
            </w:tabs>
            <w:rPr/>
          </w:pPr>
          <w:hyperlink w:anchor="__RefHeading___Toc3351744_2749589250">
            <w:r>
              <w:rPr>
                <w:webHidden/>
                <w:rStyle w:val="IndexLink"/>
                <w:rtl w:val="true"/>
              </w:rPr>
              <w:t>ریشه انحراف نسل جوان</w:t>
            </w:r>
            <w:r>
              <w:rPr>
                <w:rStyle w:val="IndexLink"/>
                <w:rtl w:val="true"/>
              </w:rPr>
              <w:tab/>
            </w:r>
            <w:r>
              <w:rPr>
                <w:rStyle w:val="IndexLink"/>
              </w:rPr>
              <w:t>123</w:t>
            </w:r>
          </w:hyperlink>
        </w:p>
        <w:p>
          <w:pPr>
            <w:pStyle w:val="Contents3"/>
            <w:tabs>
              <w:tab w:val="clear" w:pos="8459"/>
              <w:tab w:val="right" w:pos="9026" w:leader="dot"/>
            </w:tabs>
            <w:rPr/>
          </w:pPr>
          <w:hyperlink w:anchor="__RefHeading___Toc3351746_2749589250">
            <w:r>
              <w:rPr>
                <w:webHidden/>
                <w:rStyle w:val="IndexLink"/>
                <w:rtl w:val="true"/>
              </w:rPr>
              <w:t>استقلال فرهنگی</w:t>
            </w:r>
            <w:r>
              <w:rPr>
                <w:rStyle w:val="IndexLink"/>
                <w:rtl w:val="true"/>
              </w:rPr>
              <w:tab/>
            </w:r>
            <w:r>
              <w:rPr>
                <w:rStyle w:val="IndexLink"/>
              </w:rPr>
              <w:t>123</w:t>
            </w:r>
          </w:hyperlink>
        </w:p>
        <w:p>
          <w:pPr>
            <w:pStyle w:val="Contents3"/>
            <w:tabs>
              <w:tab w:val="clear" w:pos="8459"/>
              <w:tab w:val="right" w:pos="9026" w:leader="dot"/>
            </w:tabs>
            <w:rPr/>
          </w:pPr>
          <w:hyperlink w:anchor="__RefHeading___Toc3351748_2749589250">
            <w:r>
              <w:rPr>
                <w:webHidden/>
                <w:rStyle w:val="IndexLink"/>
                <w:rtl w:val="true"/>
              </w:rPr>
              <w:t>هجوم اندیشه‌های غربی</w:t>
            </w:r>
            <w:r>
              <w:rPr>
                <w:rStyle w:val="IndexLink"/>
                <w:rtl w:val="true"/>
              </w:rPr>
              <w:tab/>
            </w:r>
            <w:r>
              <w:rPr>
                <w:rStyle w:val="IndexLink"/>
              </w:rPr>
              <w:t>123</w:t>
            </w:r>
          </w:hyperlink>
        </w:p>
        <w:p>
          <w:pPr>
            <w:pStyle w:val="Contents3"/>
            <w:tabs>
              <w:tab w:val="clear" w:pos="8459"/>
              <w:tab w:val="right" w:pos="9026" w:leader="dot"/>
            </w:tabs>
            <w:rPr/>
          </w:pPr>
          <w:hyperlink w:anchor="__RefHeading___Toc3351750_2749589250">
            <w:r>
              <w:rPr>
                <w:webHidden/>
                <w:rStyle w:val="IndexLink"/>
                <w:rtl w:val="true"/>
              </w:rPr>
              <w:t>جایگاه علم و معرفت</w:t>
            </w:r>
            <w:r>
              <w:rPr>
                <w:rStyle w:val="IndexLink"/>
                <w:rtl w:val="true"/>
              </w:rPr>
              <w:tab/>
            </w:r>
            <w:r>
              <w:rPr>
                <w:rStyle w:val="IndexLink"/>
              </w:rPr>
              <w:t>124</w:t>
            </w:r>
          </w:hyperlink>
        </w:p>
        <w:p>
          <w:pPr>
            <w:pStyle w:val="Contents3"/>
            <w:tabs>
              <w:tab w:val="clear" w:pos="8459"/>
              <w:tab w:val="right" w:pos="9026" w:leader="dot"/>
            </w:tabs>
            <w:rPr/>
          </w:pPr>
          <w:hyperlink w:anchor="__RefHeading___Toc3351752_2749589250">
            <w:r>
              <w:rPr>
                <w:webHidden/>
                <w:rStyle w:val="IndexLink"/>
                <w:rtl w:val="true"/>
              </w:rPr>
              <w:t>جایگاه امر به معروف و نهی از منکر</w:t>
            </w:r>
            <w:r>
              <w:rPr>
                <w:rStyle w:val="IndexLink"/>
                <w:rtl w:val="true"/>
              </w:rPr>
              <w:tab/>
            </w:r>
            <w:r>
              <w:rPr>
                <w:rStyle w:val="IndexLink"/>
              </w:rPr>
              <w:t>124</w:t>
            </w:r>
          </w:hyperlink>
        </w:p>
        <w:p>
          <w:pPr>
            <w:pStyle w:val="Contents3"/>
            <w:tabs>
              <w:tab w:val="clear" w:pos="8459"/>
              <w:tab w:val="right" w:pos="9026" w:leader="dot"/>
            </w:tabs>
            <w:rPr/>
          </w:pPr>
          <w:hyperlink w:anchor="__RefHeading___Toc3351754_2749589250">
            <w:r>
              <w:rPr>
                <w:webHidden/>
                <w:rStyle w:val="IndexLink"/>
                <w:rtl w:val="true"/>
              </w:rPr>
              <w:t>شرط موفقیت</w:t>
            </w:r>
            <w:r>
              <w:rPr>
                <w:rStyle w:val="IndexLink"/>
                <w:rtl w:val="true"/>
              </w:rPr>
              <w:tab/>
            </w:r>
            <w:r>
              <w:rPr>
                <w:rStyle w:val="IndexLink"/>
              </w:rPr>
              <w:t>125</w:t>
            </w:r>
          </w:hyperlink>
        </w:p>
        <w:p>
          <w:pPr>
            <w:pStyle w:val="Contents3"/>
            <w:tabs>
              <w:tab w:val="clear" w:pos="8459"/>
              <w:tab w:val="right" w:pos="9026" w:leader="dot"/>
            </w:tabs>
            <w:rPr/>
          </w:pPr>
          <w:hyperlink w:anchor="__RefHeading___Toc3351756_2749589250">
            <w:r>
              <w:rPr>
                <w:webHidden/>
                <w:rStyle w:val="IndexLink"/>
                <w:rtl w:val="true"/>
              </w:rPr>
              <w:t>انسان کامل</w:t>
            </w:r>
            <w:r>
              <w:rPr>
                <w:rStyle w:val="IndexLink"/>
                <w:rtl w:val="true"/>
              </w:rPr>
              <w:tab/>
            </w:r>
            <w:r>
              <w:rPr>
                <w:rStyle w:val="IndexLink"/>
              </w:rPr>
              <w:t>125</w:t>
            </w:r>
          </w:hyperlink>
        </w:p>
        <w:p>
          <w:pPr>
            <w:pStyle w:val="Contents3"/>
            <w:tabs>
              <w:tab w:val="clear" w:pos="8459"/>
              <w:tab w:val="right" w:pos="9026" w:leader="dot"/>
            </w:tabs>
            <w:rPr/>
          </w:pPr>
          <w:hyperlink w:anchor="__RefHeading___Toc3351758_2749589250">
            <w:r>
              <w:rPr>
                <w:webHidden/>
                <w:rStyle w:val="IndexLink"/>
                <w:rtl w:val="true"/>
              </w:rPr>
              <w:t>انصاف</w:t>
            </w:r>
            <w:r>
              <w:rPr>
                <w:rStyle w:val="IndexLink"/>
                <w:rtl w:val="true"/>
              </w:rPr>
              <w:tab/>
            </w:r>
            <w:r>
              <w:rPr>
                <w:rStyle w:val="IndexLink"/>
              </w:rPr>
              <w:t>126</w:t>
            </w:r>
          </w:hyperlink>
        </w:p>
        <w:p>
          <w:pPr>
            <w:pStyle w:val="Contents3"/>
            <w:tabs>
              <w:tab w:val="clear" w:pos="8459"/>
              <w:tab w:val="right" w:pos="9026" w:leader="dot"/>
            </w:tabs>
            <w:rPr/>
          </w:pPr>
          <w:hyperlink w:anchor="__RefHeading___Toc3351760_2749589250">
            <w:r>
              <w:rPr>
                <w:webHidden/>
                <w:rStyle w:val="IndexLink"/>
                <w:rtl w:val="true"/>
              </w:rPr>
              <w:t>ایثار</w:t>
            </w:r>
            <w:r>
              <w:rPr>
                <w:rStyle w:val="IndexLink"/>
                <w:rtl w:val="true"/>
              </w:rPr>
              <w:tab/>
            </w:r>
            <w:r>
              <w:rPr>
                <w:rStyle w:val="IndexLink"/>
              </w:rPr>
              <w:t>126</w:t>
            </w:r>
          </w:hyperlink>
        </w:p>
        <w:p>
          <w:pPr>
            <w:pStyle w:val="Contents3"/>
            <w:tabs>
              <w:tab w:val="clear" w:pos="8459"/>
              <w:tab w:val="right" w:pos="9026" w:leader="dot"/>
            </w:tabs>
            <w:rPr/>
          </w:pPr>
          <w:hyperlink w:anchor="__RefHeading___Toc3351762_2749589250">
            <w:r>
              <w:rPr>
                <w:webHidden/>
                <w:rStyle w:val="IndexLink"/>
                <w:rtl w:val="true"/>
              </w:rPr>
              <w:t>بیماری روحی</w:t>
            </w:r>
            <w:r>
              <w:rPr>
                <w:rStyle w:val="IndexLink"/>
                <w:rtl w:val="true"/>
              </w:rPr>
              <w:tab/>
            </w:r>
            <w:r>
              <w:rPr>
                <w:rStyle w:val="IndexLink"/>
              </w:rPr>
              <w:t>126</w:t>
            </w:r>
          </w:hyperlink>
        </w:p>
        <w:p>
          <w:pPr>
            <w:pStyle w:val="Contents3"/>
            <w:tabs>
              <w:tab w:val="clear" w:pos="8459"/>
              <w:tab w:val="right" w:pos="9026" w:leader="dot"/>
            </w:tabs>
            <w:rPr/>
          </w:pPr>
          <w:hyperlink w:anchor="__RefHeading___Toc3351764_2749589250">
            <w:r>
              <w:rPr>
                <w:webHidden/>
                <w:rStyle w:val="IndexLink"/>
                <w:rtl w:val="true"/>
              </w:rPr>
              <w:t>تربیت</w:t>
            </w:r>
            <w:r>
              <w:rPr>
                <w:rStyle w:val="IndexLink"/>
                <w:rtl w:val="true"/>
              </w:rPr>
              <w:tab/>
            </w:r>
            <w:r>
              <w:rPr>
                <w:rStyle w:val="IndexLink"/>
              </w:rPr>
              <w:t>127</w:t>
            </w:r>
          </w:hyperlink>
        </w:p>
        <w:p>
          <w:pPr>
            <w:pStyle w:val="Contents3"/>
            <w:tabs>
              <w:tab w:val="clear" w:pos="8459"/>
              <w:tab w:val="right" w:pos="9026" w:leader="dot"/>
            </w:tabs>
            <w:rPr/>
          </w:pPr>
          <w:hyperlink w:anchor="__RefHeading___Toc3351766_2749589250">
            <w:r>
              <w:rPr>
                <w:webHidden/>
                <w:rStyle w:val="IndexLink"/>
                <w:rtl w:val="true"/>
              </w:rPr>
              <w:t>تقوای دینی و الهی</w:t>
            </w:r>
            <w:r>
              <w:rPr>
                <w:rStyle w:val="IndexLink"/>
                <w:rtl w:val="true"/>
              </w:rPr>
              <w:tab/>
            </w:r>
            <w:r>
              <w:rPr>
                <w:rStyle w:val="IndexLink"/>
              </w:rPr>
              <w:t>127</w:t>
            </w:r>
          </w:hyperlink>
        </w:p>
        <w:p>
          <w:pPr>
            <w:pStyle w:val="Contents3"/>
            <w:tabs>
              <w:tab w:val="clear" w:pos="8459"/>
              <w:tab w:val="right" w:pos="9026" w:leader="dot"/>
            </w:tabs>
            <w:rPr/>
          </w:pPr>
          <w:hyperlink w:anchor="__RefHeading___Toc3351768_2749589250">
            <w:r>
              <w:rPr>
                <w:webHidden/>
                <w:rStyle w:val="IndexLink"/>
                <w:rtl w:val="true"/>
              </w:rPr>
              <w:t>توکل</w:t>
            </w:r>
            <w:r>
              <w:rPr>
                <w:rStyle w:val="IndexLink"/>
                <w:rtl w:val="true"/>
              </w:rPr>
              <w:tab/>
            </w:r>
            <w:r>
              <w:rPr>
                <w:rStyle w:val="IndexLink"/>
              </w:rPr>
              <w:t>127</w:t>
            </w:r>
          </w:hyperlink>
        </w:p>
        <w:p>
          <w:pPr>
            <w:pStyle w:val="Contents3"/>
            <w:tabs>
              <w:tab w:val="clear" w:pos="8459"/>
              <w:tab w:val="right" w:pos="9026" w:leader="dot"/>
            </w:tabs>
            <w:rPr/>
          </w:pPr>
          <w:hyperlink w:anchor="__RefHeading___Toc3351770_2749589250">
            <w:r>
              <w:rPr>
                <w:webHidden/>
                <w:rStyle w:val="IndexLink"/>
                <w:rtl w:val="true"/>
              </w:rPr>
              <w:t>جامعه بی‌طبقه اسلامی</w:t>
            </w:r>
            <w:r>
              <w:rPr>
                <w:rStyle w:val="IndexLink"/>
                <w:rtl w:val="true"/>
              </w:rPr>
              <w:tab/>
            </w:r>
            <w:r>
              <w:rPr>
                <w:rStyle w:val="IndexLink"/>
              </w:rPr>
              <w:t>127</w:t>
            </w:r>
          </w:hyperlink>
        </w:p>
        <w:p>
          <w:pPr>
            <w:pStyle w:val="Contents3"/>
            <w:tabs>
              <w:tab w:val="clear" w:pos="8459"/>
              <w:tab w:val="right" w:pos="9026" w:leader="dot"/>
            </w:tabs>
            <w:rPr/>
          </w:pPr>
          <w:hyperlink w:anchor="__RefHeading___Toc3351772_2749589250">
            <w:r>
              <w:rPr>
                <w:webHidden/>
                <w:rStyle w:val="IndexLink"/>
                <w:rtl w:val="true"/>
              </w:rPr>
              <w:t>جهان‌بینی الهی</w:t>
            </w:r>
            <w:r>
              <w:rPr>
                <w:rStyle w:val="IndexLink"/>
                <w:rtl w:val="true"/>
              </w:rPr>
              <w:tab/>
            </w:r>
            <w:r>
              <w:rPr>
                <w:rStyle w:val="IndexLink"/>
              </w:rPr>
              <w:t>128</w:t>
            </w:r>
          </w:hyperlink>
        </w:p>
        <w:p>
          <w:pPr>
            <w:pStyle w:val="Contents3"/>
            <w:tabs>
              <w:tab w:val="clear" w:pos="8459"/>
              <w:tab w:val="right" w:pos="9026" w:leader="dot"/>
            </w:tabs>
            <w:rPr/>
          </w:pPr>
          <w:hyperlink w:anchor="__RefHeading___Toc3351774_2749589250">
            <w:r>
              <w:rPr>
                <w:webHidden/>
                <w:rStyle w:val="IndexLink"/>
                <w:rtl w:val="true"/>
              </w:rPr>
              <w:t>حوادث واقعه</w:t>
            </w:r>
            <w:r>
              <w:rPr>
                <w:rStyle w:val="IndexLink"/>
                <w:rtl w:val="true"/>
              </w:rPr>
              <w:tab/>
            </w:r>
            <w:r>
              <w:rPr>
                <w:rStyle w:val="IndexLink"/>
              </w:rPr>
              <w:t>128</w:t>
            </w:r>
          </w:hyperlink>
        </w:p>
        <w:p>
          <w:pPr>
            <w:pStyle w:val="Contents3"/>
            <w:tabs>
              <w:tab w:val="clear" w:pos="8459"/>
              <w:tab w:val="right" w:pos="9026" w:leader="dot"/>
            </w:tabs>
            <w:rPr/>
          </w:pPr>
          <w:hyperlink w:anchor="__RefHeading___Toc3351776_2749589250">
            <w:r>
              <w:rPr>
                <w:webHidden/>
                <w:rStyle w:val="IndexLink"/>
                <w:rtl w:val="true"/>
              </w:rPr>
              <w:t>حیات یک ملت</w:t>
            </w:r>
            <w:r>
              <w:rPr>
                <w:rStyle w:val="IndexLink"/>
                <w:rtl w:val="true"/>
              </w:rPr>
              <w:tab/>
            </w:r>
            <w:r>
              <w:rPr>
                <w:rStyle w:val="IndexLink"/>
              </w:rPr>
              <w:t>128</w:t>
            </w:r>
          </w:hyperlink>
        </w:p>
        <w:p>
          <w:pPr>
            <w:pStyle w:val="Contents3"/>
            <w:tabs>
              <w:tab w:val="clear" w:pos="8459"/>
              <w:tab w:val="right" w:pos="9026" w:leader="dot"/>
            </w:tabs>
            <w:rPr/>
          </w:pPr>
          <w:hyperlink w:anchor="__RefHeading___Toc3351778_2749589250">
            <w:r>
              <w:rPr>
                <w:webHidden/>
                <w:rStyle w:val="IndexLink"/>
                <w:rtl w:val="true"/>
              </w:rPr>
              <w:t>خودباختگی</w:t>
            </w:r>
            <w:r>
              <w:rPr>
                <w:rStyle w:val="IndexLink"/>
                <w:rtl w:val="true"/>
              </w:rPr>
              <w:tab/>
            </w:r>
            <w:r>
              <w:rPr>
                <w:rStyle w:val="IndexLink"/>
              </w:rPr>
              <w:t>129</w:t>
            </w:r>
          </w:hyperlink>
        </w:p>
        <w:p>
          <w:pPr>
            <w:pStyle w:val="Contents3"/>
            <w:tabs>
              <w:tab w:val="clear" w:pos="8459"/>
              <w:tab w:val="right" w:pos="9026" w:leader="dot"/>
            </w:tabs>
            <w:rPr/>
          </w:pPr>
          <w:hyperlink w:anchor="__RefHeading___Toc3351780_2749589250">
            <w:r>
              <w:rPr>
                <w:webHidden/>
                <w:rStyle w:val="IndexLink"/>
                <w:rtl w:val="true"/>
              </w:rPr>
              <w:t>خوف و رجاء</w:t>
            </w:r>
            <w:r>
              <w:rPr>
                <w:rStyle w:val="IndexLink"/>
                <w:rtl w:val="true"/>
              </w:rPr>
              <w:tab/>
            </w:r>
            <w:r>
              <w:rPr>
                <w:rStyle w:val="IndexLink"/>
              </w:rPr>
              <w:t>129</w:t>
            </w:r>
          </w:hyperlink>
        </w:p>
        <w:p>
          <w:pPr>
            <w:pStyle w:val="Contents3"/>
            <w:tabs>
              <w:tab w:val="clear" w:pos="8459"/>
              <w:tab w:val="right" w:pos="9026" w:leader="dot"/>
            </w:tabs>
            <w:rPr/>
          </w:pPr>
          <w:hyperlink w:anchor="__RefHeading___Toc3351782_2749589250">
            <w:r>
              <w:rPr>
                <w:webHidden/>
                <w:rStyle w:val="IndexLink"/>
                <w:rtl w:val="true"/>
              </w:rPr>
              <w:t>دنیاپرستی</w:t>
            </w:r>
            <w:r>
              <w:rPr>
                <w:rStyle w:val="IndexLink"/>
                <w:rtl w:val="true"/>
              </w:rPr>
              <w:tab/>
            </w:r>
            <w:r>
              <w:rPr>
                <w:rStyle w:val="IndexLink"/>
              </w:rPr>
              <w:t>129</w:t>
            </w:r>
          </w:hyperlink>
        </w:p>
        <w:p>
          <w:pPr>
            <w:pStyle w:val="Contents3"/>
            <w:tabs>
              <w:tab w:val="clear" w:pos="8459"/>
              <w:tab w:val="right" w:pos="9026" w:leader="dot"/>
            </w:tabs>
            <w:rPr/>
          </w:pPr>
          <w:hyperlink w:anchor="__RefHeading___Toc3351784_2749589250">
            <w:r>
              <w:rPr>
                <w:webHidden/>
                <w:rStyle w:val="IndexLink"/>
                <w:rtl w:val="true"/>
              </w:rPr>
              <w:t>روشن‌فکر</w:t>
            </w:r>
            <w:r>
              <w:rPr>
                <w:rStyle w:val="IndexLink"/>
                <w:rtl w:val="true"/>
              </w:rPr>
              <w:tab/>
            </w:r>
            <w:r>
              <w:rPr>
                <w:rStyle w:val="IndexLink"/>
              </w:rPr>
              <w:t>129</w:t>
            </w:r>
          </w:hyperlink>
        </w:p>
        <w:p>
          <w:pPr>
            <w:pStyle w:val="Contents3"/>
            <w:tabs>
              <w:tab w:val="clear" w:pos="8459"/>
              <w:tab w:val="right" w:pos="9026" w:leader="dot"/>
            </w:tabs>
            <w:rPr/>
          </w:pPr>
          <w:hyperlink w:anchor="__RefHeading___Toc3351786_2749589250">
            <w:r>
              <w:rPr>
                <w:webHidden/>
                <w:rStyle w:val="IndexLink"/>
                <w:rtl w:val="true"/>
              </w:rPr>
              <w:t>عذاب وجدان</w:t>
            </w:r>
            <w:r>
              <w:rPr>
                <w:rStyle w:val="IndexLink"/>
                <w:rtl w:val="true"/>
              </w:rPr>
              <w:tab/>
            </w:r>
            <w:r>
              <w:rPr>
                <w:rStyle w:val="IndexLink"/>
              </w:rPr>
              <w:t>130</w:t>
            </w:r>
          </w:hyperlink>
        </w:p>
        <w:p>
          <w:pPr>
            <w:pStyle w:val="Contents3"/>
            <w:tabs>
              <w:tab w:val="clear" w:pos="8459"/>
              <w:tab w:val="right" w:pos="9026" w:leader="dot"/>
            </w:tabs>
            <w:rPr/>
          </w:pPr>
          <w:hyperlink w:anchor="__RefHeading___Toc3351788_2749589250">
            <w:r>
              <w:rPr>
                <w:webHidden/>
                <w:rStyle w:val="IndexLink"/>
                <w:rtl w:val="true"/>
              </w:rPr>
              <w:t>فرهنگ و تمدن</w:t>
            </w:r>
            <w:r>
              <w:rPr>
                <w:rStyle w:val="IndexLink"/>
                <w:rtl w:val="true"/>
              </w:rPr>
              <w:tab/>
            </w:r>
            <w:r>
              <w:rPr>
                <w:rStyle w:val="IndexLink"/>
              </w:rPr>
              <w:t>130</w:t>
            </w:r>
          </w:hyperlink>
        </w:p>
        <w:p>
          <w:pPr>
            <w:pStyle w:val="Contents3"/>
            <w:tabs>
              <w:tab w:val="clear" w:pos="8459"/>
              <w:tab w:val="right" w:pos="9026" w:leader="dot"/>
            </w:tabs>
            <w:rPr/>
          </w:pPr>
          <w:hyperlink w:anchor="__RefHeading___Toc3351790_2749589250">
            <w:r>
              <w:rPr>
                <w:webHidden/>
                <w:rStyle w:val="IndexLink"/>
                <w:rtl w:val="true"/>
              </w:rPr>
              <w:t>قلب سلیم</w:t>
            </w:r>
            <w:r>
              <w:rPr>
                <w:rStyle w:val="IndexLink"/>
                <w:rtl w:val="true"/>
              </w:rPr>
              <w:tab/>
            </w:r>
            <w:r>
              <w:rPr>
                <w:rStyle w:val="IndexLink"/>
              </w:rPr>
              <w:t>131</w:t>
            </w:r>
          </w:hyperlink>
        </w:p>
        <w:p>
          <w:pPr>
            <w:pStyle w:val="Contents3"/>
            <w:tabs>
              <w:tab w:val="clear" w:pos="8459"/>
              <w:tab w:val="right" w:pos="9026" w:leader="dot"/>
            </w:tabs>
            <w:rPr/>
          </w:pPr>
          <w:hyperlink w:anchor="__RefHeading___Toc3351792_2749589250">
            <w:r>
              <w:rPr>
                <w:webHidden/>
                <w:rStyle w:val="IndexLink"/>
                <w:rtl w:val="true"/>
              </w:rPr>
              <w:t>مادیت اخلاقی</w:t>
            </w:r>
            <w:r>
              <w:rPr>
                <w:rStyle w:val="IndexLink"/>
                <w:rtl w:val="true"/>
              </w:rPr>
              <w:tab/>
            </w:r>
            <w:r>
              <w:rPr>
                <w:rStyle w:val="IndexLink"/>
              </w:rPr>
              <w:t>131</w:t>
            </w:r>
          </w:hyperlink>
        </w:p>
        <w:p>
          <w:pPr>
            <w:pStyle w:val="Contents3"/>
            <w:tabs>
              <w:tab w:val="clear" w:pos="8459"/>
              <w:tab w:val="right" w:pos="9026" w:leader="dot"/>
            </w:tabs>
            <w:rPr/>
          </w:pPr>
          <w:hyperlink w:anchor="__RefHeading___Toc3351794_2749589250">
            <w:r>
              <w:rPr>
                <w:webHidden/>
                <w:rStyle w:val="IndexLink"/>
                <w:rtl w:val="true"/>
              </w:rPr>
              <w:t>مراقبة</w:t>
            </w:r>
            <w:r>
              <w:rPr>
                <w:rStyle w:val="IndexLink"/>
                <w:rtl w:val="true"/>
              </w:rPr>
              <w:tab/>
            </w:r>
            <w:r>
              <w:rPr>
                <w:rStyle w:val="IndexLink"/>
              </w:rPr>
              <w:t>131</w:t>
            </w:r>
          </w:hyperlink>
        </w:p>
        <w:p>
          <w:pPr>
            <w:pStyle w:val="Contents3"/>
            <w:tabs>
              <w:tab w:val="clear" w:pos="8459"/>
              <w:tab w:val="right" w:pos="9026" w:leader="dot"/>
            </w:tabs>
            <w:rPr/>
          </w:pPr>
          <w:hyperlink w:anchor="__RefHeading___Toc3351796_2749589250">
            <w:r>
              <w:rPr>
                <w:webHidden/>
                <w:rStyle w:val="IndexLink"/>
                <w:rtl w:val="true"/>
              </w:rPr>
              <w:t>مساوات</w:t>
            </w:r>
            <w:r>
              <w:rPr>
                <w:rStyle w:val="IndexLink"/>
                <w:rtl w:val="true"/>
              </w:rPr>
              <w:tab/>
            </w:r>
            <w:r>
              <w:rPr>
                <w:rStyle w:val="IndexLink"/>
              </w:rPr>
              <w:t>131</w:t>
            </w:r>
          </w:hyperlink>
        </w:p>
        <w:p>
          <w:pPr>
            <w:pStyle w:val="Contents3"/>
            <w:tabs>
              <w:tab w:val="clear" w:pos="8459"/>
              <w:tab w:val="right" w:pos="9026" w:leader="dot"/>
            </w:tabs>
            <w:rPr/>
          </w:pPr>
          <w:hyperlink w:anchor="__RefHeading___Toc3351798_2749589250">
            <w:r>
              <w:rPr>
                <w:webHidden/>
                <w:rStyle w:val="IndexLink"/>
                <w:rtl w:val="true"/>
              </w:rPr>
              <w:t>وجدان</w:t>
            </w:r>
            <w:r>
              <w:rPr>
                <w:rStyle w:val="IndexLink"/>
                <w:rtl w:val="true"/>
              </w:rPr>
              <w:tab/>
            </w:r>
            <w:r>
              <w:rPr>
                <w:rStyle w:val="IndexLink"/>
              </w:rPr>
              <w:t>132</w:t>
            </w:r>
          </w:hyperlink>
        </w:p>
        <w:p>
          <w:pPr>
            <w:pStyle w:val="Contents3"/>
            <w:tabs>
              <w:tab w:val="clear" w:pos="8459"/>
              <w:tab w:val="right" w:pos="9026" w:leader="dot"/>
            </w:tabs>
            <w:rPr/>
          </w:pPr>
          <w:hyperlink w:anchor="__RefHeading___Toc3351800_2749589250">
            <w:r>
              <w:rPr>
                <w:webHidden/>
                <w:rStyle w:val="IndexLink"/>
                <w:rtl w:val="true"/>
              </w:rPr>
              <w:t>همراه خدا</w:t>
            </w:r>
            <w:r>
              <w:rPr>
                <w:rStyle w:val="IndexLink"/>
                <w:rtl w:val="true"/>
              </w:rPr>
              <w:tab/>
            </w:r>
            <w:r>
              <w:rPr>
                <w:rStyle w:val="IndexLink"/>
              </w:rPr>
              <w:t>132</w:t>
            </w:r>
          </w:hyperlink>
        </w:p>
        <w:p>
          <w:pPr>
            <w:pStyle w:val="Contents3"/>
            <w:tabs>
              <w:tab w:val="clear" w:pos="8459"/>
              <w:tab w:val="right" w:pos="9026" w:leader="dot"/>
            </w:tabs>
            <w:rPr/>
          </w:pPr>
          <w:hyperlink w:anchor="__RefHeading___Toc3351802_2749589250">
            <w:r>
              <w:rPr>
                <w:webHidden/>
                <w:rStyle w:val="IndexLink"/>
                <w:rtl w:val="true"/>
              </w:rPr>
              <w:t>یوم الحسرة</w:t>
            </w:r>
            <w:r>
              <w:rPr>
                <w:rStyle w:val="IndexLink"/>
                <w:rtl w:val="true"/>
              </w:rPr>
              <w:tab/>
            </w:r>
            <w:r>
              <w:rPr>
                <w:rStyle w:val="IndexLink"/>
              </w:rPr>
              <w:t>132</w:t>
            </w:r>
          </w:hyperlink>
        </w:p>
        <w:p>
          <w:pPr>
            <w:pStyle w:val="Contents2"/>
            <w:tabs>
              <w:tab w:val="clear" w:pos="8743"/>
              <w:tab w:val="right" w:pos="9026" w:leader="dot"/>
            </w:tabs>
            <w:rPr/>
          </w:pPr>
          <w:hyperlink w:anchor="__RefHeading___Toc3351804_2749589250">
            <w:r>
              <w:rPr>
                <w:webHidden/>
                <w:rStyle w:val="IndexLink"/>
                <w:rtl w:val="true"/>
              </w:rPr>
              <w:t>فصل ششم</w:t>
            </w:r>
            <w:r>
              <w:rPr>
                <w:rStyle w:val="IndexLink"/>
                <w:rtl w:val="true"/>
              </w:rPr>
              <w:t xml:space="preserve">: </w:t>
            </w:r>
            <w:r>
              <w:rPr>
                <w:rStyle w:val="IndexLink"/>
                <w:rtl w:val="true"/>
              </w:rPr>
              <w:t>برگزیده ادب فارسی</w:t>
            </w:r>
            <w:r>
              <w:rPr>
                <w:rStyle w:val="IndexLink"/>
                <w:rtl w:val="true"/>
              </w:rPr>
              <w:tab/>
            </w:r>
            <w:r>
              <w:rPr>
                <w:rStyle w:val="IndexLink"/>
              </w:rPr>
              <w:t>133</w:t>
            </w:r>
          </w:hyperlink>
        </w:p>
        <w:p>
          <w:pPr>
            <w:pStyle w:val="Contents3"/>
            <w:tabs>
              <w:tab w:val="clear" w:pos="8459"/>
              <w:tab w:val="right" w:pos="9026" w:leader="dot"/>
            </w:tabs>
            <w:rPr/>
          </w:pPr>
          <w:hyperlink w:anchor="__RefHeading___Toc3351806_2749589250">
            <w:r>
              <w:rPr>
                <w:webHidden/>
                <w:rStyle w:val="IndexLink"/>
                <w:rtl w:val="true"/>
              </w:rPr>
              <w:t>متون ادبی</w:t>
            </w:r>
            <w:r>
              <w:rPr>
                <w:rStyle w:val="IndexLink"/>
                <w:rtl w:val="true"/>
              </w:rPr>
              <w:tab/>
            </w:r>
            <w:r>
              <w:rPr>
                <w:rStyle w:val="IndexLink"/>
              </w:rPr>
              <w:t>133</w:t>
            </w:r>
          </w:hyperlink>
        </w:p>
        <w:p>
          <w:pPr>
            <w:pStyle w:val="Contents3"/>
            <w:tabs>
              <w:tab w:val="clear" w:pos="8459"/>
              <w:tab w:val="right" w:pos="9026" w:leader="dot"/>
            </w:tabs>
            <w:rPr/>
          </w:pPr>
          <w:hyperlink w:anchor="__RefHeading___Toc3351808_2749589250">
            <w:r>
              <w:rPr>
                <w:webHidden/>
                <w:rStyle w:val="IndexLink"/>
                <w:rtl w:val="true"/>
              </w:rPr>
              <w:t>اشعار برگزیده</w:t>
            </w:r>
            <w:r>
              <w:rPr>
                <w:rStyle w:val="IndexLink"/>
                <w:rtl w:val="true"/>
              </w:rPr>
              <w:tab/>
            </w:r>
            <w:r>
              <w:rPr>
                <w:rStyle w:val="IndexLink"/>
              </w:rPr>
              <w:t>137</w:t>
            </w:r>
          </w:hyperlink>
        </w:p>
        <w:p>
          <w:pPr>
            <w:pStyle w:val="Contents4"/>
            <w:tabs>
              <w:tab w:val="clear" w:pos="8176"/>
              <w:tab w:val="right" w:pos="9026" w:leader="dot"/>
            </w:tabs>
            <w:rPr/>
          </w:pPr>
          <w:hyperlink w:anchor="__RefHeading___Toc3351810_2749589250">
            <w:r>
              <w:rPr>
                <w:webHidden/>
                <w:rStyle w:val="IndexLink"/>
                <w:rtl w:val="true"/>
              </w:rPr>
              <w:t>آفتاب فروزنده</w:t>
            </w:r>
            <w:r>
              <w:rPr>
                <w:rStyle w:val="IndexLink"/>
                <w:rtl w:val="true"/>
              </w:rPr>
              <w:tab/>
            </w:r>
            <w:r>
              <w:rPr>
                <w:rStyle w:val="IndexLink"/>
              </w:rPr>
              <w:t>137</w:t>
            </w:r>
          </w:hyperlink>
        </w:p>
        <w:p>
          <w:pPr>
            <w:pStyle w:val="Contents4"/>
            <w:tabs>
              <w:tab w:val="clear" w:pos="8176"/>
              <w:tab w:val="right" w:pos="9026" w:leader="dot"/>
            </w:tabs>
            <w:rPr/>
          </w:pPr>
          <w:hyperlink w:anchor="__RefHeading___Toc3351812_2749589250">
            <w:r>
              <w:rPr>
                <w:webHidden/>
                <w:rStyle w:val="IndexLink"/>
                <w:rtl w:val="true"/>
              </w:rPr>
              <w:t>معلم شهید</w:t>
            </w:r>
            <w:r>
              <w:rPr>
                <w:rStyle w:val="IndexLink"/>
                <w:rtl w:val="true"/>
              </w:rPr>
              <w:tab/>
            </w:r>
            <w:r>
              <w:rPr>
                <w:rStyle w:val="IndexLink"/>
              </w:rPr>
              <w:t>137</w:t>
            </w:r>
          </w:hyperlink>
        </w:p>
        <w:p>
          <w:pPr>
            <w:pStyle w:val="Contents4"/>
            <w:tabs>
              <w:tab w:val="clear" w:pos="8176"/>
              <w:tab w:val="right" w:pos="9026" w:leader="dot"/>
            </w:tabs>
            <w:rPr/>
          </w:pPr>
          <w:hyperlink w:anchor="__RefHeading___Toc3351814_2749589250">
            <w:r>
              <w:rPr>
                <w:webHidden/>
                <w:rStyle w:val="IndexLink"/>
                <w:rtl w:val="true"/>
              </w:rPr>
              <w:t>عروج سرخ</w:t>
            </w:r>
            <w:r>
              <w:rPr>
                <w:rStyle w:val="IndexLink"/>
                <w:rtl w:val="true"/>
              </w:rPr>
              <w:tab/>
            </w:r>
            <w:r>
              <w:rPr>
                <w:rStyle w:val="IndexLink"/>
              </w:rPr>
              <w:t>139</w:t>
            </w:r>
          </w:hyperlink>
        </w:p>
        <w:p>
          <w:pPr>
            <w:pStyle w:val="Contents4"/>
            <w:tabs>
              <w:tab w:val="clear" w:pos="8176"/>
              <w:tab w:val="right" w:pos="9026" w:leader="dot"/>
            </w:tabs>
            <w:rPr/>
          </w:pPr>
          <w:hyperlink w:anchor="__RefHeading___Toc3351816_2749589250">
            <w:r>
              <w:rPr>
                <w:webHidden/>
                <w:rStyle w:val="IndexLink"/>
                <w:rtl w:val="true"/>
              </w:rPr>
              <w:t>عطیه کوثر</w:t>
            </w:r>
            <w:r>
              <w:rPr>
                <w:rStyle w:val="IndexLink"/>
                <w:rtl w:val="true"/>
              </w:rPr>
              <w:tab/>
            </w:r>
            <w:r>
              <w:rPr>
                <w:rStyle w:val="IndexLink"/>
              </w:rPr>
              <w:t>140</w:t>
            </w:r>
          </w:hyperlink>
        </w:p>
        <w:p>
          <w:pPr>
            <w:pStyle w:val="Contents4"/>
            <w:tabs>
              <w:tab w:val="clear" w:pos="8176"/>
              <w:tab w:val="right" w:pos="9026" w:leader="dot"/>
            </w:tabs>
            <w:rPr/>
          </w:pPr>
          <w:hyperlink w:anchor="__RefHeading___Toc3351818_2749589250">
            <w:r>
              <w:rPr>
                <w:webHidden/>
                <w:rStyle w:val="IndexLink"/>
                <w:rtl w:val="true"/>
              </w:rPr>
              <w:t>ذوالفقار قلم</w:t>
            </w:r>
            <w:r>
              <w:rPr>
                <w:rStyle w:val="IndexLink"/>
                <w:rtl w:val="true"/>
              </w:rPr>
              <w:tab/>
            </w:r>
            <w:r>
              <w:rPr>
                <w:rStyle w:val="IndexLink"/>
              </w:rPr>
              <w:t>141</w:t>
            </w:r>
          </w:hyperlink>
        </w:p>
        <w:p>
          <w:pPr>
            <w:pStyle w:val="Contents4"/>
            <w:tabs>
              <w:tab w:val="clear" w:pos="8176"/>
              <w:tab w:val="right" w:pos="9026" w:leader="dot"/>
            </w:tabs>
            <w:rPr/>
          </w:pPr>
          <w:hyperlink w:anchor="__RefHeading___Toc3351820_2749589250">
            <w:r>
              <w:rPr>
                <w:webHidden/>
                <w:rStyle w:val="IndexLink"/>
                <w:rtl w:val="true"/>
              </w:rPr>
              <w:t>رسول هنر</w:t>
            </w:r>
            <w:r>
              <w:rPr>
                <w:rStyle w:val="IndexLink"/>
                <w:rtl w:val="true"/>
              </w:rPr>
              <w:tab/>
            </w:r>
            <w:r>
              <w:rPr>
                <w:rStyle w:val="IndexLink"/>
              </w:rPr>
              <w:t>142</w:t>
            </w:r>
          </w:hyperlink>
        </w:p>
        <w:p>
          <w:pPr>
            <w:pStyle w:val="Contents4"/>
            <w:tabs>
              <w:tab w:val="clear" w:pos="8176"/>
              <w:tab w:val="right" w:pos="9026" w:leader="dot"/>
            </w:tabs>
            <w:rPr/>
          </w:pPr>
          <w:hyperlink w:anchor="__RefHeading___Toc3351822_2749589250">
            <w:r>
              <w:rPr>
                <w:webHidden/>
                <w:rStyle w:val="IndexLink"/>
                <w:rtl w:val="true"/>
              </w:rPr>
              <w:t>میوه حیات امام</w:t>
            </w:r>
            <w:r>
              <w:rPr>
                <w:rStyle w:val="IndexLink"/>
                <w:rtl w:val="true"/>
              </w:rPr>
              <w:tab/>
            </w:r>
            <w:r>
              <w:rPr>
                <w:rStyle w:val="IndexLink"/>
              </w:rPr>
              <w:t>143</w:t>
            </w:r>
          </w:hyperlink>
        </w:p>
        <w:p>
          <w:pPr>
            <w:pStyle w:val="Contents4"/>
            <w:tabs>
              <w:tab w:val="clear" w:pos="8176"/>
              <w:tab w:val="right" w:pos="9026" w:leader="dot"/>
            </w:tabs>
            <w:rPr/>
          </w:pPr>
          <w:hyperlink w:anchor="__RefHeading___Toc3351824_2749589250">
            <w:r>
              <w:rPr>
                <w:webHidden/>
                <w:rStyle w:val="IndexLink"/>
                <w:rtl w:val="true"/>
              </w:rPr>
              <w:t>زنده جاویدان</w:t>
            </w:r>
            <w:r>
              <w:rPr>
                <w:rStyle w:val="IndexLink"/>
                <w:rtl w:val="true"/>
              </w:rPr>
              <w:tab/>
            </w:r>
            <w:r>
              <w:rPr>
                <w:rStyle w:val="IndexLink"/>
              </w:rPr>
              <w:t>144</w:t>
            </w:r>
          </w:hyperlink>
        </w:p>
        <w:p>
          <w:pPr>
            <w:pStyle w:val="Contents4"/>
            <w:tabs>
              <w:tab w:val="clear" w:pos="8176"/>
              <w:tab w:val="right" w:pos="9026" w:leader="dot"/>
            </w:tabs>
            <w:rPr/>
          </w:pPr>
          <w:hyperlink w:anchor="__RefHeading___Toc3351826_2749589250">
            <w:r>
              <w:rPr>
                <w:webHidden/>
                <w:rStyle w:val="IndexLink"/>
                <w:rtl w:val="true"/>
              </w:rPr>
              <w:t>داغ گران</w:t>
            </w:r>
            <w:r>
              <w:rPr>
                <w:rStyle w:val="IndexLink"/>
                <w:rtl w:val="true"/>
              </w:rPr>
              <w:tab/>
            </w:r>
            <w:r>
              <w:rPr>
                <w:rStyle w:val="IndexLink"/>
              </w:rPr>
              <w:t>144</w:t>
            </w:r>
          </w:hyperlink>
        </w:p>
        <w:p>
          <w:pPr>
            <w:pStyle w:val="Contents4"/>
            <w:tabs>
              <w:tab w:val="clear" w:pos="8176"/>
              <w:tab w:val="right" w:pos="9026" w:leader="dot"/>
            </w:tabs>
            <w:rPr/>
          </w:pPr>
          <w:hyperlink w:anchor="__RefHeading___Toc3351828_2749589250">
            <w:r>
              <w:rPr>
                <w:webHidden/>
                <w:rStyle w:val="IndexLink"/>
                <w:rtl w:val="true"/>
              </w:rPr>
              <w:t>گل‌های چمن</w:t>
            </w:r>
            <w:r>
              <w:rPr>
                <w:rStyle w:val="IndexLink"/>
                <w:rtl w:val="true"/>
              </w:rPr>
              <w:tab/>
            </w:r>
            <w:r>
              <w:rPr>
                <w:rStyle w:val="IndexLink"/>
              </w:rPr>
              <w:t>145</w:t>
            </w:r>
          </w:hyperlink>
        </w:p>
        <w:p>
          <w:pPr>
            <w:pStyle w:val="Contents4"/>
            <w:tabs>
              <w:tab w:val="clear" w:pos="8176"/>
              <w:tab w:val="right" w:pos="9026" w:leader="dot"/>
            </w:tabs>
            <w:rPr/>
          </w:pPr>
          <w:hyperlink w:anchor="__RefHeading___Toc3351830_2749589250">
            <w:r>
              <w:rPr>
                <w:webHidden/>
                <w:rStyle w:val="IndexLink"/>
                <w:rtl w:val="true"/>
              </w:rPr>
              <w:t>چراغ انجمن</w:t>
            </w:r>
            <w:r>
              <w:rPr>
                <w:rStyle w:val="IndexLink"/>
                <w:rtl w:val="true"/>
              </w:rPr>
              <w:tab/>
            </w:r>
            <w:r>
              <w:rPr>
                <w:rStyle w:val="IndexLink"/>
              </w:rPr>
              <w:t>146</w:t>
            </w:r>
          </w:hyperlink>
        </w:p>
        <w:p>
          <w:pPr>
            <w:pStyle w:val="Contents2"/>
            <w:tabs>
              <w:tab w:val="clear" w:pos="8743"/>
              <w:tab w:val="right" w:pos="9026" w:leader="dot"/>
            </w:tabs>
            <w:rPr/>
          </w:pPr>
          <w:hyperlink w:anchor="__RefHeading___Toc3351832_2749589250">
            <w:r>
              <w:rPr>
                <w:webHidden/>
                <w:rStyle w:val="IndexLink"/>
                <w:rtl w:val="true"/>
              </w:rPr>
              <w:t>فصل هفتم</w:t>
            </w:r>
            <w:r>
              <w:rPr>
                <w:rStyle w:val="IndexLink"/>
                <w:rtl w:val="true"/>
              </w:rPr>
              <w:t xml:space="preserve">: </w:t>
            </w:r>
            <w:r>
              <w:rPr>
                <w:rStyle w:val="IndexLink"/>
                <w:rtl w:val="true"/>
              </w:rPr>
              <w:t>همراه با برنامه‌سازان</w:t>
            </w:r>
            <w:r>
              <w:rPr>
                <w:rStyle w:val="IndexLink"/>
                <w:rtl w:val="true"/>
              </w:rPr>
              <w:tab/>
            </w:r>
            <w:r>
              <w:rPr>
                <w:rStyle w:val="IndexLink"/>
              </w:rPr>
              <w:t>147</w:t>
            </w:r>
          </w:hyperlink>
        </w:p>
        <w:p>
          <w:pPr>
            <w:pStyle w:val="Contents3"/>
            <w:tabs>
              <w:tab w:val="clear" w:pos="8459"/>
              <w:tab w:val="right" w:pos="9026" w:leader="dot"/>
            </w:tabs>
            <w:rPr/>
          </w:pPr>
          <w:hyperlink w:anchor="__RefHeading___Toc3351834_2749589250">
            <w:r>
              <w:rPr>
                <w:webHidden/>
                <w:rStyle w:val="IndexLink"/>
                <w:rtl w:val="true"/>
              </w:rPr>
              <w:t>توصیه به برنامه‌سازان</w:t>
            </w:r>
            <w:r>
              <w:rPr>
                <w:rStyle w:val="IndexLink"/>
                <w:rtl w:val="true"/>
              </w:rPr>
              <w:tab/>
            </w:r>
            <w:r>
              <w:rPr>
                <w:rStyle w:val="IndexLink"/>
              </w:rPr>
              <w:t>147</w:t>
            </w:r>
          </w:hyperlink>
        </w:p>
        <w:p>
          <w:pPr>
            <w:pStyle w:val="Contents3"/>
            <w:tabs>
              <w:tab w:val="clear" w:pos="8459"/>
              <w:tab w:val="right" w:pos="9026" w:leader="dot"/>
            </w:tabs>
            <w:rPr/>
          </w:pPr>
          <w:hyperlink w:anchor="__RefHeading___Toc3351836_2749589250">
            <w:r>
              <w:rPr>
                <w:webHidden/>
                <w:rStyle w:val="IndexLink"/>
                <w:rtl w:val="true"/>
              </w:rPr>
              <w:t>پیشنهادهایی برای برنامه‌سازی</w:t>
            </w:r>
            <w:r>
              <w:rPr>
                <w:rStyle w:val="IndexLink"/>
                <w:rtl w:val="true"/>
              </w:rPr>
              <w:tab/>
            </w:r>
            <w:r>
              <w:rPr>
                <w:rStyle w:val="IndexLink"/>
              </w:rPr>
              <w:t>149</w:t>
            </w:r>
          </w:hyperlink>
        </w:p>
        <w:p>
          <w:pPr>
            <w:pStyle w:val="Contents3"/>
            <w:tabs>
              <w:tab w:val="clear" w:pos="8459"/>
              <w:tab w:val="right" w:pos="9026" w:leader="dot"/>
            </w:tabs>
            <w:rPr/>
          </w:pPr>
          <w:hyperlink w:anchor="__RefHeading___Toc3351838_2749589250">
            <w:r>
              <w:rPr>
                <w:webHidden/>
                <w:rStyle w:val="IndexLink"/>
                <w:rtl w:val="true"/>
              </w:rPr>
              <w:t>پرسش‌های کارشناسی</w:t>
            </w:r>
            <w:r>
              <w:rPr>
                <w:rStyle w:val="IndexLink"/>
                <w:rtl w:val="true"/>
              </w:rPr>
              <w:tab/>
            </w:r>
            <w:r>
              <w:rPr>
                <w:rStyle w:val="IndexLink"/>
              </w:rPr>
              <w:t>151</w:t>
            </w:r>
          </w:hyperlink>
        </w:p>
        <w:p>
          <w:pPr>
            <w:pStyle w:val="Contents3"/>
            <w:tabs>
              <w:tab w:val="clear" w:pos="8459"/>
              <w:tab w:val="right" w:pos="9026" w:leader="dot"/>
            </w:tabs>
            <w:rPr/>
          </w:pPr>
          <w:hyperlink w:anchor="__RefHeading___Toc3351840_2749589250">
            <w:r>
              <w:rPr>
                <w:webHidden/>
                <w:rStyle w:val="IndexLink"/>
                <w:rtl w:val="true"/>
              </w:rPr>
              <w:t>پرسش‌های مردمی</w:t>
            </w:r>
            <w:r>
              <w:rPr>
                <w:rStyle w:val="IndexLink"/>
                <w:rtl w:val="true"/>
              </w:rPr>
              <w:tab/>
            </w:r>
            <w:r>
              <w:rPr>
                <w:rStyle w:val="IndexLink"/>
              </w:rPr>
              <w:t>152</w:t>
            </w:r>
          </w:hyperlink>
        </w:p>
        <w:p>
          <w:pPr>
            <w:pStyle w:val="Contents3"/>
            <w:tabs>
              <w:tab w:val="clear" w:pos="8459"/>
              <w:tab w:val="right" w:pos="9026" w:leader="dot"/>
            </w:tabs>
            <w:rPr/>
          </w:pPr>
          <w:hyperlink w:anchor="__RefHeading___Toc3351842_2749589250">
            <w:r>
              <w:rPr>
                <w:webHidden/>
                <w:rStyle w:val="IndexLink"/>
                <w:rtl w:val="true"/>
              </w:rPr>
              <w:t>پرسش‌های مسابقه‌ای</w:t>
            </w:r>
            <w:r>
              <w:rPr>
                <w:rStyle w:val="IndexLink"/>
                <w:rtl w:val="true"/>
              </w:rPr>
              <w:tab/>
            </w:r>
            <w:r>
              <w:rPr>
                <w:rStyle w:val="IndexLink"/>
              </w:rPr>
              <w:t>153</w:t>
            </w:r>
          </w:hyperlink>
        </w:p>
        <w:p>
          <w:pPr>
            <w:pStyle w:val="Contents2"/>
            <w:tabs>
              <w:tab w:val="clear" w:pos="8743"/>
              <w:tab w:val="right" w:pos="9026" w:leader="dot"/>
            </w:tabs>
            <w:rPr/>
          </w:pPr>
          <w:hyperlink w:anchor="__RefHeading___Toc3351844_2749589250">
            <w:r>
              <w:rPr>
                <w:webHidden/>
                <w:rStyle w:val="IndexLink"/>
                <w:rtl w:val="true"/>
              </w:rPr>
              <w:t>کتاب‌نامه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62_33896"/>
      <w:bookmarkStart w:id="1" w:name="pg3462_33896"/>
      <w:bookmarkEnd w:id="1"/>
    </w:p>
    <w:p>
      <w:pPr>
        <w:pStyle w:val="Heading2"/>
        <w:numPr>
          <w:ilvl w:val="1"/>
          <w:numId w:val="1"/>
        </w:numPr>
        <w:rPr/>
      </w:pPr>
      <w:bookmarkStart w:id="2" w:name="pg3462_33896"/>
      <w:bookmarkStart w:id="3" w:name="__RefHeading___Toc3351528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و اندیشه های استاد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اسحاقی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عقل،مرکز پژوهش های اسلامی صدا و سیما،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r>
        <w:rPr>
          <w:rFonts w:ascii="IRNazanin" w:hAnsi="IRNazanin" w:eastAsia="IRNazanin"/>
          <w:color w:val="111111"/>
          <w:sz w:val="28"/>
          <w:sz w:val="28"/>
          <w:szCs w:val="28"/>
          <w:lang w:bidi="fa-IR"/>
        </w:rPr>
        <w:t>۳۲۳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۱۶۸۸۱۴۳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1530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زندگی‌نامه و اندیشه‌های استاد شهید مرتضی مطهری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22164990</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info@irc.ir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اینترنتی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Times New Roman" w:cs="Times New Roman" w:ascii="Times New Roman" w:hAnsi="Times New Roman"/>
          <w:color w:val="111111"/>
          <w:sz w:val="28"/>
          <w:szCs w:val="28"/>
          <w:lang w:val="en-US" w:bidi="en-US"/>
        </w:rPr>
        <w:t>ISBN: 978-964-2761-89-0</w:t>
      </w:r>
      <w:r>
        <w:rPr>
          <w:rFonts w:eastAsia="Times New Roman" w:cs="Times New Roman" w:ascii="Times New Roman" w:hAnsi="Times New Roman"/>
          <w:color w:val="111111"/>
          <w:sz w:val="28"/>
          <w:szCs w:val="28"/>
          <w:rtl w:val="true"/>
          <w:lang w:val="en-US" w:bidi="en-US"/>
        </w:rPr>
        <w:t xml:space="preserve"> \</w:t>
      </w:r>
      <w:bookmarkStart w:id="7" w:name="pg3462_33901"/>
    </w:p>
    <w:p>
      <w:pPr>
        <w:pStyle w:val="Heading2"/>
        <w:numPr>
          <w:ilvl w:val="1"/>
          <w:numId w:val="1"/>
        </w:numPr>
        <w:rPr/>
      </w:pPr>
      <w:bookmarkStart w:id="8" w:name="__RefHeading___Toc3351532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استاد</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ورود به حوزه علمیه قم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شروع فعالیت‌های علمی استاد در دانشگاه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پیشینه مبارزاتی استاد</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تلاش‌های فرهنگی و اجتماعی</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درگیری‌های فکری استاد با گروه‌های انحرافی</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فعالیت‌های سیاسی و گسترش ارتباط ایشان با امام خمینی رحمه‌الله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 شهید مطهری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نگاشته‌ها و آثار تألیفی استاد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آثار استاد</w:t>
      </w:r>
      <w:r>
        <w:rPr>
          <w:rFonts w:eastAsia="IRNazanin" w:cs="IRNazanin"/>
          <w:color w:val="111111"/>
          <w:sz w:val="28"/>
          <w:szCs w:val="28"/>
          <w:lang w:bidi="fa-IR"/>
        </w:rPr>
        <w:t>33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فلسفی، کلامی، عقیدتی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دوـ روایی و قرآنی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سه ـ تاریخی و ادبی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چهار ـ حقوقی، اجتماعی، اخلاقی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پنج ـ مقاله‌های اصولی و فقهی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آثار استاد</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استاد در تدریس</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اقدامات مهم فکری و فرهنگی استاد مطهری</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ایدئولوگ انقلاب</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در به ثمر نشاندن انقلاب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ایدئولوژی اسلامی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جامعه روشن‌فکران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دادن به روحانیان مبارز</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و رابطه میان روشن‌فکران مسلمان و روحانیان مبارز</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و وساطت میان امام و گروه‌های مبارز</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چاره‌جویی در پیشبرد انقلاب</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در برقراری و تحکیم پیوند میان حوزه و دانشگاه</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استاد در برابر خطر گرایش به غرب</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و هدایت نسل جوان</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استاد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ایرانی و اسلام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دیدگاه شهید مطهری</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اهداف و ارزش‌های انقلاب اسلامی به بیان شهید مطهری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حاکم بر نگرش استاد در برابر انقلاب اسلامی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عزت مسلمین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نبودن دیانت از سیاست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عدالت در پدیده‌های اجتماعی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حماسه به‌عنوان اصلی فراموش شده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حکومت صالح پیش از قیام و انقلاب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آفت‌های انقلاب از دیدگاه شهیدمطهری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جامعه روحانیان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عدالت اجتماعی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استقلال فرهنگی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معنویت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اصل امر به معروف و نهی از منکر</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صحنه توسط نیروهای انقلابی</w:t>
      </w:r>
      <w:r>
        <w:rPr>
          <w:rFonts w:eastAsia="IRNazanin" w:cs="IRNazanin"/>
          <w:color w:val="111111"/>
          <w:sz w:val="28"/>
          <w:szCs w:val="28"/>
          <w:lang w:bidi="fa-IR"/>
        </w:rPr>
        <w:t>22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فرصت‌طلبان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اندیشه‌های بیگانه</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تجددگرایی افراطی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جلوه‌هایی از شخصیت استاد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اعتقاد به نقش نهاد روحانیان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جنبه عرفانی و اخلاقی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تواضع استاد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طهارت استاد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نظم علمی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اخلاص و پرهیز از شهرت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توجه به فرزندان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احترام به پدر</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صاحب نفس مطمئنه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ارادت و عشق به امام</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داشتن انصاف</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جاذبه و دافعه استاد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بهره‌مندی از روحیه قوی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جامع‌نگری و قدرت بیان</w:t>
      </w:r>
      <w:r>
        <w:rPr>
          <w:rFonts w:eastAsia="IRNazanin" w:cs="IRNazanin"/>
          <w:color w:val="111111"/>
          <w:sz w:val="28"/>
          <w:szCs w:val="28"/>
          <w:lang w:bidi="fa-IR"/>
        </w:rPr>
        <w:t>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استاد به حجاب</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خارج نشدن از رویه و منش طلبگی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تعامل سازنده با اعضای خانواده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نامه استاد مطهری به پسرش</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بخشی از نامه استاد مطهری به دخترش</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معاشرت با دوستان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کمک به محرومان و مستضعفان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صفای باطن استاد</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روش مطالعه استاد شهید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مناعت طبع استاد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تهجد و شب زنده‌داری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شهید مطهری و تکریم استادان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روشن‌بینی و دوراندیشی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استاد مطهری از نگاه بزرگان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امام رحمه‌الله و حاصل عمر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رهبری و استاد مطهری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استاد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و ریشه‌های شهادت استاد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استاد</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مادر استاد</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پس از شهادت</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شب شهادت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عروج و شهادت استاد</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مثبت و منفی شهادت استاد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سفارش‌های استاد مطهری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حفظ انقلاب اسلامی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انقلاب و معنویت</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احیای مساجد</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زهد اسلامی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نهضت خدایی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توبه کردن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مسئولیت عظیم حوزه‌های علمیه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هدایت نسل جوان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راه مبارزه با کج‌روی‌های نسل جوان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ریشه انحراف نسل جوان</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lang w:bidi="fa-IR"/>
        </w:rPr>
        <w:t>71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هجوم اندیشه‌های غربی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جایگاه علم و معرفت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جایگاه امر به معروف و نهی از منکر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شرط موفقیت</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انسان کامل</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بیماری روحی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تقوای دینی و الهی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جامعه بی‌طبقه اسلامی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جهان‌بینی الهی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حوادث واقعه</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حیات یک ملت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خودباختگی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خوف و رجاء</w:t>
      </w:r>
      <w:r>
        <w:rPr>
          <w:rFonts w:eastAsia="IRNazanin" w:cs="IRNazanin"/>
          <w:color w:val="111111"/>
          <w:sz w:val="28"/>
          <w:szCs w:val="28"/>
          <w:lang w:bidi="fa-IR"/>
        </w:rPr>
        <w:t>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دنیاپرستی</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روشن‌فکر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عذاب وجدان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فرهنگ و تمدن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قلب سلیم</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مادیت اخلاقی</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مراقبة</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مساوات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وجدان</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همراه خدا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یوم الحسرة</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اشعار برگزیده</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آفتاب فروزنده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معلم شهید</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عروج سرخ</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عطیه کوثر</w:t>
      </w:r>
      <w:r>
        <w:rPr>
          <w:rFonts w:eastAsia="IRNazanin" w:cs="IRNazanin"/>
          <w:color w:val="111111"/>
          <w:sz w:val="28"/>
          <w:szCs w:val="28"/>
          <w:lang w:bidi="fa-IR"/>
        </w:rPr>
        <w:t>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ذوالفقار قلم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رسول هنر</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میوه حیات امام</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زنده جاویدان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داغ گران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گل‌های چمن</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چراغ انجمن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توصیه به برنامه‌سازان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پیشنهادهایی برای برنامه‌سازی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101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103</w:t>
      </w:r>
      <w:bookmarkStart w:id="10" w:name="pg3462_33917"/>
    </w:p>
    <w:p>
      <w:pPr>
        <w:pStyle w:val="Heading2"/>
        <w:numPr>
          <w:ilvl w:val="1"/>
          <w:numId w:val="1"/>
        </w:numPr>
        <w:rPr/>
      </w:pPr>
      <w:bookmarkStart w:id="11" w:name="__RefHeading___Toc3351534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طول تاریخ زندگی بشر، چهره‌های درخشانی ظهور کرده‌اند که همچون مشعل فروزان، فرا راه زندگی مردمان را روشن ساخته و آنان را به‌سوی هدف‌های متعالی رهنمون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بزرگی در بستر تاریخ به پاخاسته و با هموار ساختن مسیر تکامل انسان، پرچم کرامت و عزت انسانی را بر فراز قله‌های دانش و ایمان به اهتزاز درآورده‌اند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شیوه زندگی مردان بزرگ، انسان را در پیمودن راه کمال و فضیلت، مصمم می‌سازد و پویندگان راه انسانی زیستن را همتی بلند می‌بخشد تا راه سلوک خالصانه آنان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بزرگ‌مردان، استاد مرتضی مطهری، فرزند راستین اسلام ناب محمدی صلی‌الله‌علیه‌و‌آله است که هم عزت خون شهیدان راه حق را پشتوانه شخصیت کم‌نظیر خود داشت و هم کرامت اندیشه و قلم علمای 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جنبه‌های وجودی او، در مقام شخصیتی اسلامی و انسانی بررسی شود؛ زیرا جامعه</w:t>
      </w:r>
    </w:p>
    <w:p>
      <w:pPr>
        <w:pStyle w:val="BookText"/>
        <w:rPr/>
      </w:pPr>
      <w:r>
        <w:rPr>
          <w:rFonts w:ascii="IRNazanin" w:hAnsi="IRNazanin" w:eastAsia="IRNazanin"/>
          <w:color w:val="111111"/>
          <w:sz w:val="28"/>
          <w:sz w:val="28"/>
          <w:szCs w:val="28"/>
          <w:rtl w:val="true"/>
          <w:lang w:bidi="fa-IR"/>
        </w:rPr>
        <w:t>اسلامی، قدردان شخصیت علمی، فرهنگی و نقش تاریخی وی است و جا دارد با موشکافی همه‌جانبه زندگی این استاد فرزانه، زمینه شناخت او و پیروی از این اسوه علم و تقوا برای همگان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می‌کوشد تا گام‌های نخستین را به این منظور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پژوهشگران ارجمند جناب آقای اسماعیل پرور و آقای سیدحسین اسحاقی که در تهیه و تنظیم نوشتار حاضر کوشیده‌اند، سپاس‌گزاریم و امید است از مطالب این مجموعه، برنامه‌ریزان و برنامه‌سازان در تهیه برنامه‌هایشان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گروه تاریخ و مناسبت‌ها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پژوهش</w:t>
      </w:r>
      <w:bookmarkStart w:id="13" w:name="pg3462_33920"/>
    </w:p>
    <w:p>
      <w:pPr>
        <w:pStyle w:val="Heading2"/>
        <w:numPr>
          <w:ilvl w:val="1"/>
          <w:numId w:val="1"/>
        </w:numPr>
        <w:rPr/>
      </w:pPr>
      <w:bookmarkStart w:id="14" w:name="__RefHeading___Toc3351536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امروز در شرایطی که انقلاب اسلامی ایران در آستانه چهارمین دهه حیات طیبه خود قرار دارد، برای پاسداری از این حرکت بزرگ الهی و حفظ دست‌آوردهای ارزشی آن، بیش از هر چیز باید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فرهنگی و ریشه‌های عقیدتی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اندیشید و برای آشنایی نسل جوان با این مبانی و علل واقعی پیدایش این نهضت بزرگ اسلامی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تا زمانی که گرایش به اسلام و ارزش‌های والای آن، فضای سیاسی ـ اجتماعی جامعه را فرا گرفته و معنویت و اخلاق اسلامی، رنگ و بوی الهی به این فضا بخشیده باشد، جریان توفنده انقلاب از هر خطر و آسیبی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زمان که مردم به‌ویژه جوانان در وجود خود، نوعی بیگانگی با ارزش‌های دینی احساس کنند و گرایش آنان به اصول مکتب، کم‌رنگ شود، باید نخستین نشانه‌های خمودگی انقلاب را به تماشا نشست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مبانی فکری و ریشه‌های عقیدتی و مکتبی انقلاب، به شناخت کامل شخصیت‌ها و عالمان بزرگ و مجاهدی بستگی دارد که برای</w:t>
      </w:r>
    </w:p>
    <w:p>
      <w:pPr>
        <w:pStyle w:val="BookText"/>
        <w:rPr/>
      </w:pPr>
      <w:r>
        <w:rPr>
          <w:rFonts w:ascii="IRNazanin" w:hAnsi="IRNazanin" w:eastAsia="IRNazanin"/>
          <w:color w:val="111111"/>
          <w:sz w:val="28"/>
          <w:sz w:val="28"/>
          <w:szCs w:val="28"/>
          <w:rtl w:val="true"/>
          <w:lang w:bidi="fa-IR"/>
        </w:rPr>
        <w:t xml:space="preserve">استخراج و استنباط این مبانی از منابع نورانی دین یعنی قرآن و احادیث معصومان علیهم‌السلام، در تلاشی شبانه‌روزی، عمر خود را به پژوهش در حوزه‌های علوم دینی گذرانده‌اند؛ آنها که به فرموده امام خمینی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اسلام و تشیع، مهم‌ترین پایگاه اسلام در برابر حملات و انحرافات و کجروی‌ها بوده و در همه عمر خود تلاش نموده‌اند تا مسائل حلال و حرام الهی را بدون دخل و تصرف ترویج نمایند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آنان‌که تا کشف حقیقت تفقّه به پیش تاختند و برای قوم و ملت خود منذران صادقی شدند که بند بند حدیث صداقتشان را قطرات خون و قطعات پاره پاره پیکرشان گواهی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حماسه‌سازان همیشه جاوید روحانیت که رساله عملیه خود را به دم شهادت و مرکب خون نوشته‌اند و بر منبر هدایت و وعظ و خطابه به ناس، از شمع حیاتشان، گوهر شب‌چراغ ساخته‌اند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بر این اساس، برای پاسداری از انقلاب و حفظ دست‌آوردهای ارزشی آن باید حماسه‌سازان علمی و فرهنگی این انقلاب را به‌خوبی شناخت و همراه با محصولات فکری و آثار پژوهشی‌شان، به نسل فعال و جوان کشور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شناخت ابعاد وجودی و معرفی آثار و دیدگاه‌های استاد بزرگوار و عالم مجاهد، شهید مرتضی مطهری می‌تواند گامی اساسی در این راه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همه تاریخ‌شناسان انقلاب به‌ویژه رهبر فرزانه و معظم‌مان، استاد مرتضی مطهری از معدود شخصیت‌هایی است که آثار گران‌مایه او،</w:t>
      </w:r>
    </w:p>
    <w:p>
      <w:pPr>
        <w:pStyle w:val="BookText"/>
        <w:rPr/>
      </w:pPr>
      <w:r>
        <w:rPr>
          <w:rFonts w:ascii="IRNazanin" w:hAnsi="IRNazanin" w:eastAsia="IRNazanin"/>
          <w:color w:val="111111"/>
          <w:sz w:val="28"/>
          <w:sz w:val="28"/>
          <w:szCs w:val="28"/>
          <w:rtl w:val="true"/>
          <w:lang w:bidi="fa-IR"/>
        </w:rPr>
        <w:t>مبنای فکری نظام جمهوری اسلامی به شمار می‌رود و قلم و زبان او آموزنده و روح‌بخش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 ارشادها و دیدگاه‌های علمی و نظری‌اش که از قلبی سرشار از ایمان و عقیده به خدا برخاسته، برای همه گروه‌های مردم، سودمند و باارزش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دین‌شناس و دردآشنا که بسیار فراتر از زمان خود می‌اندیشید، در طول عمر با برکت خویش، با بهره‌گیری از ره‌توشه‌های اسلام ناب، تحلیل‌های علمی، سیاسی و اجتماعی راه‌گشایی به جامعه علم و اندیشه پیش‌کش کرد که زمینه‌های ایجاد تحول بزرگ اجتماعی را فراهم ساخت و جامعه دینی را از یک‌سونگری، سطحی‌نگری، تعصب‌های بی‌جا و سستی و بی‌توجهی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ظرفیت عمومی مردم را برای همراهی با امام امت و پی‌گیری جدی‌تر هدف‌ها و آرمان‌های مقدس انقلاب بیشتر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امروز بار دیگر توصیه امام راحل درباره ایشان را در نظر آوریم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دانشجویان و طبقه روشن‌فکران متعهد توصیه می‌کنم که کتاب‌های این استاد عزیز را نگذارند با دسیسه‌های غیراسلامی فراموش شود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ثمره زندگی علمی و معنوی شهید مطهری در فضای علمی و فرهنگی جامعه ما به‌خوبی محسوس است و بسیاری از استادان، دانشجویان و طلاب علوم دینی، در راه آشنایی با مبانی فکری و دیدگاه‌های</w:t>
      </w:r>
    </w:p>
    <w:p>
      <w:pPr>
        <w:pStyle w:val="BookText"/>
        <w:rPr/>
      </w:pPr>
      <w:r>
        <w:rPr>
          <w:rFonts w:ascii="IRNazanin" w:hAnsi="IRNazanin" w:eastAsia="IRNazanin"/>
          <w:color w:val="111111"/>
          <w:sz w:val="28"/>
          <w:sz w:val="28"/>
          <w:szCs w:val="28"/>
          <w:rtl w:val="true"/>
          <w:lang w:bidi="fa-IR"/>
        </w:rPr>
        <w:t>فلسفی، کلامی، اخلاقی و اجتماعی استاد و ترویج اندیشه‌های انقلابی‌اش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که جامعه ما با برخی چالش‌های فکری روبه‌رو است، بیش از پیش به آشنایی با دیدگاه‌های این فیلسوف عالی‌مقام و عالم متعهد و دردآشنا نیاز داریم تا به این وسیله، ریشه‌های واقعی انقلاب را بهتر بشناسیم و در پاسداری از آرمان‌های مقدس انقلاب و تداوم بخشیدن به این حرکت بزرگ اسلامی موفق‌تر 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نیز با همین هدف، زندگی شهید مرتضی مطهری را از جنبه‌های گوناگون شرح می‌دهد و نظر بزرگان را درباره این شخصیت وارسته، همراه با آثار قلمی، علل شهادت و برخی خاطره‌های شنیدنی از آن شهید عزیز به مشتاقان تقدیم می‌کند</w:t>
      </w:r>
      <w:r>
        <w:rPr>
          <w:rFonts w:eastAsia="IRNazanin" w:cs="IRNazanin"/>
          <w:color w:val="111111"/>
          <w:sz w:val="28"/>
          <w:szCs w:val="28"/>
          <w:rtl w:val="true"/>
          <w:lang w:bidi="fa-IR"/>
        </w:rPr>
        <w:t>.</w:t>
      </w:r>
      <w:bookmarkStart w:id="16" w:name="pg3462_33929"/>
    </w:p>
    <w:p>
      <w:pPr>
        <w:pStyle w:val="Heading2"/>
        <w:numPr>
          <w:ilvl w:val="1"/>
          <w:numId w:val="1"/>
        </w:numPr>
        <w:rPr/>
      </w:pPr>
      <w:bookmarkStart w:id="17" w:name="__RefHeading___Toc3351538_2749589250"/>
      <w:bookmarkStart w:id="18" w:name="_Toc6"/>
      <w:bookmarkEnd w:id="16"/>
      <w:bookmarkEnd w:id="17"/>
      <w:r>
        <w:rPr>
          <w:rtl w:val="true"/>
        </w:rPr>
        <w:t>فصل اول</w:t>
      </w:r>
      <w:r>
        <w:rPr>
          <w:rtl w:val="true"/>
        </w:rPr>
        <w:t xml:space="preserve">: </w:t>
      </w:r>
      <w:r>
        <w:rPr>
          <w:rtl w:val="true"/>
        </w:rPr>
        <w:t>زندگی استاد</w:t>
      </w:r>
      <w:bookmarkEnd w:id="18"/>
    </w:p>
    <w:p>
      <w:pPr>
        <w:pStyle w:val="Heading3"/>
        <w:numPr>
          <w:ilvl w:val="2"/>
          <w:numId w:val="1"/>
        </w:numPr>
        <w:rPr/>
      </w:pPr>
      <w:bookmarkStart w:id="19" w:name="__RefHeading___Toc3351540_2749589250"/>
      <w:bookmarkStart w:id="20" w:name="_Toc7"/>
      <w:bookmarkEnd w:id="19"/>
      <w:r>
        <w:rPr/>
        <w:t>1</w:t>
      </w:r>
      <w:r>
        <w:rPr>
          <w:rtl w:val="true"/>
        </w:rPr>
        <w:t xml:space="preserve">. </w:t>
      </w:r>
      <w:r>
        <w:rPr>
          <w:rtl w:val="true"/>
        </w:rPr>
        <w:t>ولادت</w:t>
      </w:r>
      <w:bookmarkEnd w:id="20"/>
    </w:p>
    <w:p>
      <w:pPr>
        <w:pStyle w:val="BookText"/>
        <w:rPr/>
      </w:pPr>
      <w:r>
        <w:rPr>
          <w:rFonts w:ascii="IRNazanin" w:hAnsi="IRNazanin" w:eastAsia="IRNazanin"/>
          <w:color w:val="111111"/>
          <w:sz w:val="28"/>
          <w:sz w:val="28"/>
          <w:szCs w:val="28"/>
          <w:rtl w:val="true"/>
          <w:lang w:bidi="fa-IR"/>
        </w:rPr>
        <w:t xml:space="preserve">در سیزدهم بهمن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روستای فریمان از استان خراسان، در خانواده‌ای مذهبی، کودکی دیده به جهان گشود که تقدیر الهی بر آن بود تا کوکب هدایتی شود در شب جهل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راهنمای حقیقت‌جویان و حق‌پرستان شد و در تاریک‌ترین دورانی که از همه سو به اسلام یورش آورده بودند، به پاسداری از دین خدا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درخشان هدایت را که در خانواده شیخ محمد حسین مطهری طلوع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 تا حکایتگر روش پسندیده او در زندگی باشد</w:t>
      </w:r>
      <w:r>
        <w:rPr>
          <w:rFonts w:eastAsia="IRNazanin" w:cs="IRNazanin"/>
          <w:color w:val="111111"/>
          <w:sz w:val="28"/>
          <w:szCs w:val="28"/>
          <w:rtl w:val="true"/>
          <w:lang w:bidi="fa-IR"/>
        </w:rPr>
        <w:t>.</w:t>
      </w:r>
    </w:p>
    <w:p>
      <w:pPr>
        <w:pStyle w:val="Heading3"/>
        <w:numPr>
          <w:ilvl w:val="2"/>
          <w:numId w:val="1"/>
        </w:numPr>
        <w:rPr/>
      </w:pPr>
      <w:bookmarkStart w:id="21" w:name="__RefHeading___Toc3351542_2749589250"/>
      <w:bookmarkStart w:id="22" w:name="_Toc8"/>
      <w:bookmarkEnd w:id="21"/>
      <w:r>
        <w:rPr/>
        <w:t>2</w:t>
      </w:r>
      <w:r>
        <w:rPr>
          <w:rtl w:val="true"/>
        </w:rPr>
        <w:t xml:space="preserve">. </w:t>
      </w:r>
      <w:r>
        <w:rPr>
          <w:rtl w:val="true"/>
        </w:rPr>
        <w:t>کودکی و نوجوانی</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را در پنج سالگی برای فراگیری قرآن و دیگر آموزش‌های ابتدایی، به مکتب‌خانه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زیاد او به مکتب‌خانه نقل شده است که در شبی مهتابی، نزدیک صبح به خیال اینکه صبح شده است، دفتر و کتاب خود را برمی‌دارد و به‌سوی مکتب‌خانه حرکت می‌کند و چون مکتب‌خانه بسته است، پشت در آن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دوازده سالگی، شور و عشق و علاقه‌اش به اسلام و علوم دینی، او را به رفتن به حوزه مصمم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ناصحان دنیابین و به‌اصطلاح خیرخواهان، به پند و اندرز او می‌پردازند تا او را از این اندیشه منصرف سازند؛ غافل از اینکه دست دیگری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بر تصمیم خویش و حمایت‌های پدر و دایی‌اش، بر رأی دیگران چیره شد و با رضایت آنها، پای در این راه خطیر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مطهری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سیزده ساله بود، وارد حوزه علمیه مشهد شد و تحصیل مقدمات علوم دینی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اوان ورود به حوزه، اندیشه‌های خداشناسی، سخت او را به خود مشغول ساخت، به‌گونه‌ای که خواب و استراحت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دراین‌باره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من از تحولات روحی خودم به یاد دارم، از سیزده سالگی این دغدغه در من پیدا شد و حساسیت عجیبی نسبت به مسائل مربوط به خدا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البته متناسب با سطح فکری آن دوره، یکی پس از دیگری بر اندیشه‌ام هجوم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این اندیشه‌ها غرق بودم که شدیدا میل به تنهایی در من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نمی‌خواستم در ساعات فراغت، به موضوع دیگری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اندیشه در موضوع دیگر را پیش از آنکه مشکلاتم در این مسائل حل گردد، بیهوده و اتلاف وقت می‌شمردم</w:t>
      </w:r>
      <w:r>
        <w:rPr>
          <w:rFonts w:eastAsia="IRNazanin" w:cs="IRNazanin"/>
          <w:color w:val="111111"/>
          <w:sz w:val="28"/>
          <w:szCs w:val="28"/>
          <w:rtl w:val="true"/>
          <w:lang w:bidi="fa-IR"/>
        </w:rPr>
        <w:t xml:space="preserve">. </w:t>
      </w:r>
      <w:r>
        <w:rPr>
          <w:rStyle w:val="FootnoteAnchor"/>
          <w:rtl w:val="true"/>
        </w:rPr>
        <w:footnoteReference w:id="5"/>
      </w:r>
      <w:bookmarkStart w:id="23" w:name="pg3462_33932"/>
    </w:p>
    <w:p>
      <w:pPr>
        <w:pStyle w:val="BookText"/>
        <w:rPr/>
      </w:pPr>
      <w:bookmarkEnd w:id="23"/>
      <w:r>
        <w:rPr>
          <w:rFonts w:ascii="IRNazanin" w:hAnsi="IRNazanin" w:eastAsia="IRNazanin"/>
          <w:color w:val="111111"/>
          <w:sz w:val="28"/>
          <w:sz w:val="28"/>
          <w:szCs w:val="28"/>
          <w:rtl w:val="true"/>
          <w:lang w:bidi="fa-IR"/>
        </w:rPr>
        <w:t>مطهری از همان ابتدا علاقه شدیدی به فلسفه داشت و هدف خود را بررسی اندیشه فیلسوفان و اندیشمندان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عربی یا فقهی و اصولی و منطقی را از آن جهت می‌آموختم که تدریجا آماده برای اندیشه فیلسوفان بزرگ در این مسئله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یاد دارم که در آن سنین که میان سیزده تا پانزده سال بود، در میان آن همه علما و فضلا و مدرسین حوزه علمیه مشهد، فردی که بیش از همه در نظرم بزرگ جلوه می‌نمود و دوست داشتم به چهره‌اش بنگرم و در مجلسش بنشینم و قیافه و حرکاتش را زیرنظر بگیرم و آرزو می‌کردم که روزی به پای درسش بنشینم،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آقامیرزامهدی شهیدی‌رضوی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فلسفه الهی در آن حوزه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محقق نشد؛ زیرا آن مرحوم در همان سال‌ها درگذشت</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4" w:name="__RefHeading___Toc3351544_2749589250"/>
      <w:bookmarkStart w:id="25" w:name="_Toc9"/>
      <w:bookmarkEnd w:id="24"/>
      <w:r>
        <w:rPr/>
        <w:t>3</w:t>
      </w:r>
      <w:r>
        <w:rPr>
          <w:rtl w:val="true"/>
        </w:rPr>
        <w:t xml:space="preserve">. </w:t>
      </w:r>
      <w:r>
        <w:rPr>
          <w:rtl w:val="true"/>
        </w:rPr>
        <w:t>ورود به حوزه علمیه قم</w:t>
      </w:r>
      <w:bookmarkEnd w:id="25"/>
    </w:p>
    <w:p>
      <w:pPr>
        <w:pStyle w:val="BookText"/>
        <w:rPr/>
      </w:pPr>
      <w:r>
        <w:rPr>
          <w:rFonts w:ascii="IRNazanin" w:hAnsi="IRNazanin" w:eastAsia="IRNazanin"/>
          <w:color w:val="111111"/>
          <w:sz w:val="28"/>
          <w:sz w:val="28"/>
          <w:szCs w:val="28"/>
          <w:rtl w:val="true"/>
          <w:lang w:bidi="fa-IR"/>
        </w:rPr>
        <w:t xml:space="preserve">مرتضی مطهری پس از حدود چهار سال تحصیل در حوزه علمیه مشهد،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حوزه علمیه قم شد و با کسب فیض از محضر استادان بزرگ، بر اندوخته علمی و معنوی خود افزود و تحصیلاتش را در علوم و فنون مختلف اسلامی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در شکل‌گیری شخصیت استاد مطهری، بهره‌مندی ایشان از نعمت وجود استادان عالی‌مرتبه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شاگرد آیت اللّه بروجردی بود و درس اخلاق را نیز نزد امام خمینی رحمه‌الله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درس اخلاق امام خمینی رحمه‌الله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اخلاقی که به‌وسیله شخصیت محبوبم گفته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درس معارف و سیروسلوک بود، نه اخلاق به مفهوم خشک علمی؛ مرا</w:t>
      </w:r>
      <w:bookmarkStart w:id="26" w:name="pg3462_33934"/>
    </w:p>
    <w:p>
      <w:pPr>
        <w:pStyle w:val="BookText"/>
        <w:rPr/>
      </w:pPr>
      <w:bookmarkEnd w:id="26"/>
      <w:r>
        <w:rPr>
          <w:rFonts w:ascii="IRNazanin" w:hAnsi="IRNazanin" w:eastAsia="IRNazanin"/>
          <w:color w:val="111111"/>
          <w:sz w:val="28"/>
          <w:sz w:val="28"/>
          <w:szCs w:val="28"/>
          <w:rtl w:val="true"/>
          <w:lang w:bidi="fa-IR"/>
        </w:rPr>
        <w:t>سرمست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شخصیت فکری و روحی من در آن درس و سپس در درس‌های دیگری که در طی دوازده سال از آن استاد الهی فرا گرفتم، انعقاد یافت و همواره خود را مدیون او دانسته 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قدسی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فلسفه را نزد علامه طباطبایی رحمه‌الله فرا گرفت و از محضر بزرگانی چون حاج میرزا علی‌آقای شیرازی و آیت‌اللّه سیدمحمد محقق داماد و آیت اللّه حجت تبریزی رحمه‌الله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پس از شانزده سال حضور در حوزه علمیه قم، به‌دلیل مشکلات زندگی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ایشان در تهران نیز منبع فیض و سبب نشر معارف اسلامی در محیط دانشگاه شد</w:t>
      </w:r>
      <w:r>
        <w:rPr>
          <w:rFonts w:eastAsia="IRNazanin" w:cs="IRNazanin"/>
          <w:color w:val="111111"/>
          <w:sz w:val="28"/>
          <w:szCs w:val="28"/>
          <w:rtl w:val="true"/>
          <w:lang w:bidi="fa-IR"/>
        </w:rPr>
        <w:t>.</w:t>
      </w:r>
    </w:p>
    <w:p>
      <w:pPr>
        <w:pStyle w:val="Heading3"/>
        <w:numPr>
          <w:ilvl w:val="2"/>
          <w:numId w:val="1"/>
        </w:numPr>
        <w:rPr/>
      </w:pPr>
      <w:bookmarkStart w:id="27" w:name="__RefHeading___Toc3351546_2749589250"/>
      <w:bookmarkStart w:id="28" w:name="_Toc10"/>
      <w:bookmarkEnd w:id="27"/>
      <w:r>
        <w:rPr/>
        <w:t>4</w:t>
      </w:r>
      <w:r>
        <w:rPr>
          <w:rtl w:val="true"/>
        </w:rPr>
        <w:t xml:space="preserve">. </w:t>
      </w:r>
      <w:r>
        <w:rPr>
          <w:rtl w:val="true"/>
        </w:rPr>
        <w:t>شروع فعالیت‌های علمی استاد در دانشگاه</w:t>
      </w:r>
      <w:bookmarkEnd w:id="28"/>
    </w:p>
    <w:p>
      <w:p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تهران رفت و فعالیت‌های علمی خود را از همین سال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تدریس در مدرسه سپهسالار پرداخت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آن‌گاه به مدرسه مروی رفت که تدریس ایشان در این مدرسه، تا سه سال پیش از شهادت ادامه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پس از ورود به تهران، کتاب اصول فلسفه و روش رئالیسم را نگاشت که نقش این کتاب در خنثی کردن تبلیغات مارکسیستی حزب توده در آن زمان،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نیز کتاب داستان راستان را</w:t>
      </w:r>
      <w:bookmarkStart w:id="29" w:name="pg3462_33936"/>
    </w:p>
    <w:p>
      <w:pPr>
        <w:pStyle w:val="BookText"/>
        <w:rPr/>
      </w:pPr>
      <w:bookmarkEnd w:id="29"/>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فعالیت علمی خود را 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الهیات و معارف اسلامی دانشگاه تهران آغاز کرد و تدریسش را با وجود مشکلاتی که رژیم شاه و برخی استادان وابسته برای ایشان به‌وجود می‌آوردند، به مدت بیست و دو سال ادامه داد</w:t>
      </w:r>
      <w:r>
        <w:rPr>
          <w:rFonts w:eastAsia="IRNazanin" w:cs="IRNazanin"/>
          <w:color w:val="111111"/>
          <w:sz w:val="28"/>
          <w:szCs w:val="28"/>
          <w:rtl w:val="true"/>
          <w:lang w:bidi="fa-IR"/>
        </w:rPr>
        <w:t>.</w:t>
      </w:r>
    </w:p>
    <w:p>
      <w:pPr>
        <w:pStyle w:val="Heading3"/>
        <w:numPr>
          <w:ilvl w:val="2"/>
          <w:numId w:val="1"/>
        </w:numPr>
        <w:rPr/>
      </w:pPr>
      <w:bookmarkStart w:id="30" w:name="__RefHeading___Toc3351548_2749589250"/>
      <w:bookmarkStart w:id="31" w:name="_Toc11"/>
      <w:bookmarkEnd w:id="30"/>
      <w:r>
        <w:rPr/>
        <w:t>5</w:t>
      </w:r>
      <w:r>
        <w:rPr>
          <w:rtl w:val="true"/>
        </w:rPr>
        <w:t xml:space="preserve">. </w:t>
      </w:r>
      <w:r>
        <w:rPr>
          <w:rtl w:val="true"/>
        </w:rPr>
        <w:t>پیشینه مبارزاتی استاد</w:t>
      </w:r>
      <w:bookmarkEnd w:id="31"/>
    </w:p>
    <w:p>
      <w:pPr>
        <w:pStyle w:val="BookText"/>
        <w:rPr/>
      </w:pPr>
      <w:r>
        <w:rPr>
          <w:rFonts w:ascii="IRNazanin" w:hAnsi="IRNazanin" w:eastAsia="IRNazanin"/>
          <w:color w:val="111111"/>
          <w:sz w:val="28"/>
          <w:sz w:val="28"/>
          <w:szCs w:val="28"/>
          <w:rtl w:val="true"/>
          <w:lang w:bidi="fa-IR"/>
        </w:rPr>
        <w:t>استاد با مجامع اسلامی و کانون‌های مذهبی مانند انجمن اسلامی مهندسان، انجمن اسلامی پزشکان و انجمن اسلامی دانشجویان دانشگاه تهران که تازه تأسیس شده بوده‌اند، همکاری می‌کرد و حتی در تأسیس برخی از آنها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جریان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علت ارتباط نزدیک با گروه‌های مختلف جامعه، به هدایت قیام مردم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به‌دنبال سخنرانی مطهری بر ضد شخص شاه در شب پانزده خرداد، ایشان را در همان شب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به‌دنبال فشار علما و مردم بر رژیم، دولت مجبور شد ایشان را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آزاد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آزادی امام خمینی و استاد مطهری و دیگر علما، هیئت‌های مؤتلفه اسلامی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هیئت‌های مؤتلفه شامل هیئت‌های مذهبی بود و از نیروهای مخلص، فداکار و تابع ولی فقیه تشکیل شده بود که از امام خمینی رحمه‌الله خواسته بودند برای هدایتشان در فکر و عمل، نمایندگانی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نیز استاد مطهری را که از قبل با این هیئت‌ها مرتبط بود، به‌عنوان یکی از نمایندگان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bookmarkStart w:id="32" w:name="pg3462_33939"/>
    </w:p>
    <w:p>
      <w:pPr>
        <w:pStyle w:val="BookText"/>
        <w:rPr/>
      </w:pPr>
      <w:bookmarkEnd w:id="32"/>
      <w:r>
        <w:rPr>
          <w:rFonts w:ascii="IRNazanin" w:hAnsi="IRNazanin" w:eastAsia="IRNazanin"/>
          <w:color w:val="111111"/>
          <w:sz w:val="28"/>
          <w:sz w:val="28"/>
          <w:szCs w:val="28"/>
          <w:rtl w:val="true"/>
          <w:lang w:bidi="fa-IR"/>
        </w:rPr>
        <w:t>استاد بر این بود که این هیئت‌ها از نظر فکری و آشنایی با معارف اسلامی، درست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کلاس‌هایی را برای آموزش آنها، از آن جمله درباره سرنوشت و قضا و قدر برپا کرد که نتیجه آن، بعدها به‌صورت کتاب انسان و سرنوشت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 مطهری را باید از پیش‌تازان مبارزه با صهیونیسم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آتشین و اثرگذار ایشان بر ضد صهیونیسم و دعوت مسلمانان به یاری رساندن به ملت مظلوم فلسطین، هنوز در گوش‌ها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چنان با صهیونیست‌ها مخالف بود که در هر زمان مناسب، فریاد حق‌طلبانه خویش را در این مورد سر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تاریخی استاد بر ضد صهیونیسم در عاشورای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ارشاد که به دستگیری ایشان انجامید،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سخنرانی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قضایایی که کارنامه قرن ما را تاریک می‌کند، این قرنی که به دروغ، نام حقوق بشر، نام آزادی و نام انسانیت بر آن گذاشته‌اند، همین قضیه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دودوتا چهارتاست و اگر کسی نگوید،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نگویم، والله مرتکب کبیره شده‌ام و هر خطیب و واعظی اگر نگوید،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جنبه اسلامی، قضیه فلسطین مربوط به یک ملت است که به زور از خانه‌اش بیرون شده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33" w:name="__RefHeading___Toc3351550_2749589250"/>
      <w:bookmarkStart w:id="34" w:name="_Toc12"/>
      <w:bookmarkEnd w:id="33"/>
      <w:r>
        <w:rPr/>
        <w:t>6</w:t>
      </w:r>
      <w:r>
        <w:rPr>
          <w:rtl w:val="true"/>
        </w:rPr>
        <w:t xml:space="preserve">. </w:t>
      </w:r>
      <w:r>
        <w:rPr>
          <w:rtl w:val="true"/>
        </w:rPr>
        <w:t>تلاش‌های فرهنگی و اجتماعی</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تبعید امام خمینی رحمه‌الله به ترکیه و وحشت شدیدی که از سرکوب قیام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دل مردم افتاده بود، استاد مطهری به فکر زمینه‌چینی برای حرکت‌های بعدی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تدوین ایدئولوژی اسلامی به زبان روز و به‌صورت متقن پرداخت و به نیروسازی برای نهضت اسلامی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راه، مردانه وارد میدان شد و سخنرانی‌های خود را در مجامع اسلامی اعم از مسجدها و انجمن‌های اسلامی مهندسان، پزشکان و دانشجویان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این سخنرانی‌ها نیز به‌گونه‌ای انتخاب شده بود که هر یک، مشکلی از مشکلات فکری جامعه را حل کند و گوشه‌ای از چهره زیبای اسلام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استاد از راه‌اندازی این سلسله فعالیت‌ها، نشان دادن چهره واقعی اسلام به مردم و محکم کردن پایه‌های فکری انقلاب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عده‌ای دیگر،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پایگاه خوبی برای آشنا کردن مردم به‌ویژه نسل جوان با اسلام راستین و کارهای فرهنگی موردنظر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آینده درخشان و نتایج شگفت این مؤسسه برای زمینه‌سازی ظهور انقلاب اسلامی، سخت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آرزوهای استاد برآورده نشد و وی به‌دلیل برخی مشکلات، سرانجام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استعفا از هیئت مدیره مؤسسه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همکاری ایشان با حسینیه ارشاد، مجموعه سخنرانی‌هایی است که بعدها به کتاب‌هایی چون عدل الهی، خدمات متقابل اسلام و ایران و جاذبه و دافعه علی علیه‌السلام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 زیادی از کتاب‌های حماسه حسینی و گفتارهای معنوی، متن سخنرانی‌های استاد در حسینیه ارشاد است که پس از شهادت ایشان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سخنرانی‌هایی را در انجمن اسلامی پزشکان ایراد کرد که حاصل آن، کتاب مسئله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کتاب‌های علل گرایش به مادی‌گری، امدادهای غیبی در زندگی بشر و سیری در نهج‌البلاغه، سخنرانی‌هایی بود که استاد در مجامع مختلف بیان کرده بود و بعدها گردآوری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شاه، حسینیه ارشاد را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کرد و هر چند استاد مطهری از عضویت در هیئت مدیره این مؤسسه استعفا داده بود، دستگیر و چند روز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تعطیلی حسینیه ارشاد، پایگاه استاد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اداره و امامت جماعت این مسجد را بر عهده گرفت و نشست‌های تفسیر قرآن و بحث‌های علمی دیگر را در آن برپا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رژیم شاه مسجد الجواد را تعطیل کرد و استاد سخنرانی‌های خود را بیشتر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انسان کامل، محصول سخنرانی‌های ایشان در مسجد جاوید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رژیم، استاد را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المنبر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رخ‌دادهای مهم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استاد مطهری، آغاز پیوند عرفانی ایشان با آیت‌الله سید محمدحسین تهرانی، صاحب کتاب امام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ده سال از آیت‌الله تهرانی بزرگ‌تر بود، ولی ایشان را به‌عنوان پیر طریقت و مربی نفس می‌شناخت و برای خودسازی، از ایشان مدد می‌گرفت و این پیوند تا هنگام شهادت استاد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باید از این عمل استاد بیاموزیم، این است که انسان همیشه باید به خودسازی بپردازد و استاد شهید که از محضر استادان بزرگی بهره برده بود، باز در </w:t>
      </w:r>
      <w:r>
        <w:rPr>
          <w:rFonts w:eastAsia="IRNazanin" w:cs="IRNazanin"/>
          <w:color w:val="111111"/>
          <w:sz w:val="28"/>
          <w:szCs w:val="28"/>
          <w:lang w:bidi="fa-IR"/>
        </w:rPr>
        <w:t>52</w:t>
      </w:r>
      <w:bookmarkStart w:id="35" w:name="pg3462_33945"/>
    </w:p>
    <w:p>
      <w:pPr>
        <w:pStyle w:val="BookText"/>
        <w:rPr/>
      </w:pPr>
      <w:bookmarkEnd w:id="35"/>
      <w:r>
        <w:rPr>
          <w:rFonts w:ascii="IRNazanin" w:hAnsi="IRNazanin" w:eastAsia="IRNazanin"/>
          <w:color w:val="111111"/>
          <w:sz w:val="28"/>
          <w:sz w:val="28"/>
          <w:szCs w:val="28"/>
          <w:rtl w:val="true"/>
          <w:lang w:bidi="fa-IR"/>
        </w:rPr>
        <w:t>سالگی خود را در اختیار طایر قدسی قرار می‌دهد و به خودسازی رو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فشارهای روحی ناشی از مسائل حسینیه ارشاد نیز در این اقدام استاد مؤثر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استاد در یکی از نامه‌هایش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می‌کنم که الان در شرایط روحی متفاوتی با آن وقت هستم و تجربه‌های خاص هم دارم که در آن وقت نداشتم، اما شرایط روحی‌ام که میل ندارم با احدی در میان بگذارم، این است که در حال حاضر تمایل شدیدی در من پیدا شده به اینکه به روح خود بپردازم و خودم را اصلاح کنم و خودم را تحت تربیت روحی بعضی از افرادی که به آنها اعتقاد دارم قرار دهم و بدین جهت و برای اجرای چنین برنامه‌ای، نیاز شدیدی به آرامش دارم و مایل نیستم در کاری که برایم جنجال بیهوده، نه مبارزه منطقی که آن داستان دیگری است، داشته باشد، شرکت کنم</w:t>
      </w:r>
      <w:r>
        <w:rPr>
          <w:rFonts w:eastAsia="IRNazanin" w:cs="IRNazanin"/>
          <w:color w:val="111111"/>
          <w:sz w:val="28"/>
          <w:szCs w:val="28"/>
          <w:rtl w:val="true"/>
          <w:lang w:bidi="fa-IR"/>
        </w:rPr>
        <w:t>.</w:t>
      </w:r>
    </w:p>
    <w:p>
      <w:pPr>
        <w:pStyle w:val="Heading3"/>
        <w:numPr>
          <w:ilvl w:val="2"/>
          <w:numId w:val="1"/>
        </w:numPr>
        <w:rPr/>
      </w:pPr>
      <w:bookmarkStart w:id="36" w:name="__RefHeading___Toc3351552_2749589250"/>
      <w:bookmarkStart w:id="37" w:name="_Toc13"/>
      <w:bookmarkEnd w:id="36"/>
      <w:r>
        <w:rPr/>
        <w:t>7</w:t>
      </w:r>
      <w:r>
        <w:rPr>
          <w:rtl w:val="true"/>
        </w:rPr>
        <w:t xml:space="preserve">. </w:t>
      </w:r>
      <w:r>
        <w:rPr>
          <w:rtl w:val="true"/>
        </w:rPr>
        <w:t>درگیری‌های فکری استاد با گروه‌های انحرافی</w:t>
      </w:r>
      <w:bookmarkEnd w:id="3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تلاش‌های ایدئولوژیک استاد مطهری،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ایدئولوژی خود را بیشتر بر پایه جدایی از روحانیت گذاشته بود،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این سازمان، تنها بر پایه جهان‌بینی به ظاهر علمی استوار بود و محروم از جهان‌بینی فلسفی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ابتدای پیدایش این سازمان، ایدئولوژی و اندیشه‌های آن را ساختگی و مباین با اسلام ارزیابی کرد و از انحراف بیشتر فکری و عملی آنها در آینده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ضعف اندیشه فلسفی سران این سازمان، کم کم گرایش به مارکسیسم در افراد آن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p>
    <w:p>
      <w:pPr>
        <w:pStyle w:val="BookText"/>
        <w:rPr/>
      </w:pPr>
      <w:r>
        <w:rPr>
          <w:rFonts w:ascii="IRNazanin" w:hAnsi="IRNazanin" w:eastAsia="IRNazanin"/>
          <w:color w:val="111111"/>
          <w:sz w:val="28"/>
          <w:sz w:val="28"/>
          <w:szCs w:val="28"/>
          <w:rtl w:val="true"/>
          <w:lang w:bidi="fa-IR"/>
        </w:rPr>
        <w:t>استاد شهید به‌شدت از آینده نهضت اسلامی هراسان بود که مبادا تلاش‌های ملت مسلمان به سود کمونیست‌ها تمام شود و خون مبارزان مسلمان، درخت حکومت کمونیستی را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خنثی‌سازی القائات مسموم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پیش‌بینی استاد درباره سازمان یاد شده تحقق یافت و آن سازمان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چاپ کتابی به نام مواضع ایدئولوژیک تغییر ایدئولوژی خود را از اسلام به مارکسیسم به‌طور رسمی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استاد مطهری تلاش‌های ایدئولوژیک خود را با نوشتن کتاب و برگزاری نشست‌های درس فلسفه اقتصاد و فلسفه تاریخ در خانه خود و بر پایی جلسه‌های پراکنده بیشتر کرد و وظیفه خود را در ارائه ایدئولوژی اسلامی به زبان روز و در امان داشتن انقلاب اسلامی از کج‌روی‌ها، به‌خوبی به‌انجام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رژیم شاه، استاد را به بهانه درگیری با استاد کمونیست دانشکده الهیات، بازنشسته و ایشان را از رفتن به دانشگاه محروم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خدمات استاد شهید مطهری در دانشکده الهیات، فرصتی بسیار را می‌طلبد، ولی همین‌قدر می‌توان اشاره کرد که آمدن استاد از حوزه علمیه قم به دانشکده الهیات، درحالی‌که استاد مبرز حوزه به شمار می‌رفت و سخن از مرجعیت ایشان در آینده بود، گویای بزرگی روح استاد و فداکاری بزرگ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برای آنکه با نسل جوان پیوند داشته باشد و رسالت خود در زمینه اصلاح جامعه را به‌انجام برساند، از مقام‌ها گذشت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استاد هیچ اصراری بر تدریس در دوره‌های عالی نداشت و درحالی‌که برخی شاگردانش در دوره‌های فوق لیسانس و دکترا</w:t>
      </w:r>
      <w:bookmarkStart w:id="38" w:name="pg3462_33949"/>
    </w:p>
    <w:p>
      <w:pPr>
        <w:pStyle w:val="BookText"/>
        <w:rPr/>
      </w:pPr>
      <w:bookmarkEnd w:id="38"/>
      <w:r>
        <w:rPr>
          <w:rFonts w:ascii="IRNazanin" w:hAnsi="IRNazanin" w:eastAsia="IRNazanin"/>
          <w:color w:val="111111"/>
          <w:sz w:val="28"/>
          <w:sz w:val="28"/>
          <w:szCs w:val="28"/>
          <w:rtl w:val="true"/>
          <w:lang w:bidi="fa-IR"/>
        </w:rPr>
        <w:t>تدریس می‌کردند، ایشان برای نیرومند کردن پایه‌های فکری دانشجویان، در سال‌های اول و دوم دوره لیسانس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افراد بسیاری در این دانشکده به همت آن استاد فرزانه تربیت شدند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دکترا و بیست رساله فوق لیسانس، به راهنمایی و همکاری استاد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مشهوری که رساله دکترای خود را زیرنظر استاد شهید نوشتند، می‌توان شهید دکتر بهشتی و شهید دکتر باهنر را نام برد</w:t>
      </w:r>
      <w:r>
        <w:rPr>
          <w:rFonts w:eastAsia="IRNazanin" w:cs="IRNazanin"/>
          <w:color w:val="111111"/>
          <w:sz w:val="28"/>
          <w:szCs w:val="28"/>
          <w:rtl w:val="true"/>
          <w:lang w:bidi="fa-IR"/>
        </w:rPr>
        <w:t>.</w:t>
      </w:r>
    </w:p>
    <w:p>
      <w:pPr>
        <w:pStyle w:val="Heading3"/>
        <w:numPr>
          <w:ilvl w:val="2"/>
          <w:numId w:val="1"/>
        </w:numPr>
        <w:rPr/>
      </w:pPr>
      <w:bookmarkStart w:id="39" w:name="__RefHeading___Toc3351554_2749589250"/>
      <w:bookmarkStart w:id="40" w:name="_Toc14"/>
      <w:bookmarkEnd w:id="39"/>
      <w:r>
        <w:rPr/>
        <w:t>8</w:t>
      </w:r>
      <w:r>
        <w:rPr>
          <w:rtl w:val="true"/>
        </w:rPr>
        <w:t xml:space="preserve">. </w:t>
      </w:r>
      <w:r>
        <w:rPr>
          <w:rtl w:val="true"/>
        </w:rPr>
        <w:t>فعالیت‌های سیاسی و گسترش ارتباط ایشان با امام خمینی رحمه‌الله</w:t>
      </w:r>
      <w:bookmarkEnd w:id="40"/>
    </w:p>
    <w:p>
      <w:pPr>
        <w:pStyle w:val="BookText"/>
        <w:rPr/>
      </w:pPr>
      <w:r>
        <w:rPr>
          <w:rFonts w:ascii="IRNazanin" w:hAnsi="IRNazanin" w:eastAsia="IRNazanin"/>
          <w:color w:val="111111"/>
          <w:sz w:val="28"/>
          <w:sz w:val="28"/>
          <w:szCs w:val="28"/>
          <w:rtl w:val="true"/>
          <w:lang w:bidi="fa-IR"/>
        </w:rPr>
        <w:t>در تمام مدتی که امام خمینی رحمه‌الله در تبعید به‌سر می‌برد، استاد مطهری پیوند خود را با امام حفظ کرده بود و بارزترین نماینده امام در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پس از اینکه رژیم شاه ایشان را به‌دلیل درگیری با استاد کمونیست از رفتن به دانشگاه محروم کرد، استاد توانست با وجود مشکلات بسیار، خود را به نجف برساند و به دیدار امام برود و با ایشان درباره وضع حوزه علمیه قم و دیگر مسائل نهضت اسلامی سخن بگوید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رخ‌دادهای دیگر این سال در زندگانی استاد مطهری، بنیان‌گذاری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چند تن از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احساس کرده بود که روحانیان تهران به تشکیلاتی نیاز دارند و بر این باور بود که این‌گونه تشکل‌ها باید در شهرستان‌ها نیز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فرزند برومند امام، آیت‌الله حاج سید مصطفی خمینی و آغاز دوره جدید نهضت اسلامی، استاد مطهری فعالانه به‌عنوان بازوی توانای حضرت امام خمینی رحمه‌الله در داخل کشور، در پیشبرد این نهضت الهی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 المسلمین هاشمی رفسنجانی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هدایت انقلاب در داخل کشور و هماهنگی آن با رهبری حضرت امام، منزل استاد مطهری بود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ww.tebyan.net/contemporary/2008/4/30/65188.html</w:t>
      </w:r>
    </w:p>
    <w:p>
      <w:pPr>
        <w:pStyle w:val="BookText"/>
        <w:rPr/>
      </w:pPr>
      <w:r>
        <w:rPr>
          <w:rFonts w:ascii="IRNazanin" w:hAnsi="IRNazanin" w:eastAsia="IRNazanin"/>
          <w:color w:val="111111"/>
          <w:sz w:val="28"/>
          <w:sz w:val="28"/>
          <w:szCs w:val="28"/>
          <w:rtl w:val="true"/>
          <w:lang w:bidi="fa-IR"/>
        </w:rPr>
        <w:t>پس از اعتصاب کارکنان صنعت نفت و کمبود شدید مواد سوختی در کشور، طرح تأمین مواد سوختی را استاد مطهری به حضرت امام خمینی رحمه‌الله پیشنهاد کرد و امام پذیرفت که هیئتی برای مذاکره با کارکنان صنعت نفت به جنوب 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از ابتکارهای استاد مطهری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حتی برخی انقلابیون نیز تحت‌تأثیر اندیشه‌های مارکسیستی، معتقد بودند برای آنکه مردم به نقطه انفجار برسند، بهتر است نفت داخلی تأمین نشود و این امر به سود نهضت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مطهری که اسلام‌شناسی حقیقی بود و کج‌روی فکری را به‌خوبی درک می‌کرد، این نظر را رد و چنین استدلال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انقلاب به معنی انفجار ارزشی ندارد، اگر آب‌وعلف یک گوسفند را هم ندهند، به دادوفریاد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ارزش دارد که از روی آگاهی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به معنی انفجار، همان است که موردنظر</w:t>
      </w:r>
      <w:bookmarkStart w:id="41" w:name="pg3462_33953"/>
    </w:p>
    <w:p>
      <w:pPr>
        <w:pStyle w:val="BookText"/>
        <w:rPr/>
      </w:pPr>
      <w:bookmarkEnd w:id="41"/>
      <w:r>
        <w:rPr>
          <w:rFonts w:ascii="IRNazanin" w:hAnsi="IRNazanin" w:eastAsia="IRNazanin"/>
          <w:color w:val="111111"/>
          <w:sz w:val="28"/>
          <w:sz w:val="28"/>
          <w:szCs w:val="28"/>
          <w:rtl w:val="true"/>
          <w:lang w:bidi="fa-IR"/>
        </w:rPr>
        <w:t>مارکسیست‌هاست و ازاین‌رو، آنها هرگونه اصلاحی در اثنای انقلاب را مردود می‌شمارند و آن را سبب تأخیر در پیروزی انقلاب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نظر آنها مانند آن است که دیگ پر از آب دربسته‌ای را آن‌قدر حرارت بدهند تا فشار بخار آب موجب انفجار دیگ گردد؛ ثانیا در صورت تأمین نفت داخلی، رهبری امام جنبه اثباتی نیز به خود می‌گیرد و عملاً ایشان اداره کشور را به عهده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تاکنون دستورهای امام جنبه نفی و تخریب وضع موجود را داشته است؛ ولی این اقدام سبب می‌شود رهبری ایشان جنبه اثباتی و ساختن نظام آینده و خارج کردن کار از دست رژیم شاه را نیز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استاد طرح مذکور و هیئتی را که می‌بایست به جنوب کشور سفر کنند، به حضرت امام پیشنهاد داد که امام پذیرفت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42" w:name="__RefHeading___Toc3351556_2749589250"/>
      <w:bookmarkStart w:id="43" w:name="_Toc15"/>
      <w:bookmarkEnd w:id="42"/>
      <w:r>
        <w:rPr/>
        <w:t>9</w:t>
      </w:r>
      <w:r>
        <w:rPr>
          <w:rtl w:val="true"/>
        </w:rPr>
        <w:t xml:space="preserve">. </w:t>
      </w:r>
      <w:r>
        <w:rPr>
          <w:rtl w:val="true"/>
        </w:rPr>
        <w:t>استادان شهید مطهری</w:t>
      </w:r>
      <w:bookmarkEnd w:id="43"/>
    </w:p>
    <w:p>
      <w:pPr>
        <w:pStyle w:val="BookText"/>
        <w:rPr/>
      </w:pPr>
      <w:r>
        <w:rPr>
          <w:rFonts w:ascii="IRNazanin" w:hAnsi="IRNazanin" w:eastAsia="IRNazanin"/>
          <w:color w:val="111111"/>
          <w:sz w:val="28"/>
          <w:sz w:val="28"/>
          <w:szCs w:val="28"/>
          <w:rtl w:val="true"/>
          <w:lang w:bidi="fa-IR"/>
        </w:rPr>
        <w:t>از نوشته‌های استاد مطهری بر می‌آید که پدر پرهیزکار و بزرگوارشان، بنای استوار شخصیت ربانی ایشان را پی‌ریزی کرده است و پس از او، از محضر یازده نفر از عالمان راستین و فقیهان نامدار بهره فراوان برده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انقلاب، امام خمینی رحمه‌الله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العظمی سید محمدرضا گلپایگانی رحمه‌الله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طباطبایی رحمه‌الله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میرزا علی آقا شیرازی</w:t>
      </w:r>
      <w:bookmarkStart w:id="44" w:name="pg3462_33955"/>
    </w:p>
    <w:p>
      <w:pPr>
        <w:pStyle w:val="BookText"/>
        <w:rPr/>
      </w:pPr>
      <w:bookmarkEnd w:id="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محمدتقی خوانساری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سید محمد حجت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صدرالدین صدر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آیت‌الله محمد داماد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میرزا مهدی آشتیانی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حاج آقا حسین بروجردی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سید احمد خوانساری</w:t>
      </w:r>
    </w:p>
    <w:p>
      <w:pPr>
        <w:pStyle w:val="BookText"/>
        <w:rPr/>
      </w:pPr>
      <w:r>
        <w:rPr>
          <w:rFonts w:ascii="IRNazanin" w:hAnsi="IRNazanin" w:eastAsia="IRNazanin"/>
          <w:color w:val="111111"/>
          <w:sz w:val="28"/>
          <w:sz w:val="28"/>
          <w:szCs w:val="28"/>
          <w:rtl w:val="true"/>
          <w:lang w:bidi="fa-IR"/>
        </w:rPr>
        <w:t>استاد مطهری در گفتار و آثار خود عمده آموزه‌ها و پیشرفت‌های خود را مدیون پدر بزرگوار، رهبر فقید انقلاب، علامه طباطبایی، آیت‌الله العظمی بروجردی و آیت‌الله شیرازی می‌دانست و بارها به نیکی از آنان یاد می‌کرد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5" w:name="__RefHeading___Toc3351558_2749589250"/>
      <w:bookmarkStart w:id="46" w:name="_Toc16"/>
      <w:bookmarkEnd w:id="45"/>
      <w:r>
        <w:rPr/>
        <w:t>10</w:t>
      </w:r>
      <w:r>
        <w:rPr>
          <w:rtl w:val="true"/>
        </w:rPr>
        <w:t xml:space="preserve">. </w:t>
      </w:r>
      <w:r>
        <w:rPr>
          <w:rtl w:val="true"/>
        </w:rPr>
        <w:t>نگاشته‌ها و آثار تألیفی استاد</w:t>
      </w:r>
      <w:bookmarkEnd w:id="46"/>
    </w:p>
    <w:p>
      <w:pPr>
        <w:pStyle w:val="Heading4"/>
        <w:numPr>
          <w:ilvl w:val="3"/>
          <w:numId w:val="1"/>
        </w:numPr>
        <w:rPr/>
      </w:pPr>
      <w:bookmarkStart w:id="47" w:name="__RefHeading___Toc3351560_274958925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استاد شهیدمرتضی‌مطهری، در طول عمر گران‌مایه و پربرکت خویش، آثار و تألیف‌های بسیاری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درباره این آثار، گستردگی دامنه مباحث طرح شده در آنهاست که همچون شخصیت خود استاد، جنبه‌های گوناگون دارد و هیچ‌گاه به موضوع ویژه‌ای محدود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همواره کوشید تا مقتضیات زمان و نیازهای مخاطبان و به‌ویژه نسل جوان را در نظر بگیرد و همانند فرمانده باتجربه‌ای که در میدان جنگ به‌سر می‌برد، روش عملکرد و شکل فعالیت‌های علمی و فرهنگی خود را</w:t>
      </w:r>
    </w:p>
    <w:p>
      <w:pPr>
        <w:pStyle w:val="BookText"/>
        <w:rPr/>
      </w:pPr>
      <w:r>
        <w:rPr>
          <w:rFonts w:ascii="IRNazanin" w:hAnsi="IRNazanin" w:eastAsia="IRNazanin"/>
          <w:color w:val="111111"/>
          <w:sz w:val="28"/>
          <w:sz w:val="28"/>
          <w:szCs w:val="28"/>
          <w:rtl w:val="true"/>
          <w:lang w:bidi="fa-IR"/>
        </w:rPr>
        <w:t>متناسب با شیوه‌های هجوم دشمن و با هدف دفاع از مرزهای عقیده و اندیشه‌های ناب اسلامی، رسم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آثار تألیفی این دانشمند بزرگ اسلامی، هم کتاب اصول فلسفه و روش رئالیسم به چشم می‌خورد که به‌منظور تبیین مبانی ژرف و بسیار سنگین فلسفه اسلامی نوشته و هم کتاب داستان راستان که در شرایط فرهنگی بسیار دشوار آن روز، برای تغذیه فکری کودکان و نوجوانان مسلمان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شهید مطهری پیش از آنکه خود را وقف رشته خاص علمی، مانند فلسفه، کلام یا علوم تاریخی کند، به گسترش و تکامل اندیشه‌های مسلمانان و نیازمندی‌های علمی جامعه اسلامی می‌اندیشید و گام برداشتن در راه رشد و بالندگی فکری و اخلاقی جوانان مسلمان و مبارزه با تهاجم فرهنگی و شبهه‌های عقیدتی روز را در صدر همت خود قرار داده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فراموش کرد که آگاهی کامل و چیرگی استاد بر دانش‌های گوناگون اسلامی و آشنایی با فضای علمی حاکم بر دانشگاه‌ها، به همراه عامل‌های دیگری چون شوق و علاقه و پشتکار وصف ناشدنی ایشان و از همه مهم‌تر الطاف ویژه الهی که بر زندگی وی به روشنی اثر گذاشته بود، این امکان را برای استاد فراهم ساخت که در همه جبهه‌های علمی و فرهنگی آن زمان به‌طور جدی حضور یابد و خدمات ارزنده خود را به جهان اسلام عرضه کند</w:t>
      </w:r>
      <w:r>
        <w:rPr>
          <w:rFonts w:eastAsia="IRNazanin" w:cs="IRNazanin"/>
          <w:color w:val="111111"/>
          <w:sz w:val="28"/>
          <w:szCs w:val="28"/>
          <w:rtl w:val="true"/>
          <w:lang w:bidi="fa-IR"/>
        </w:rPr>
        <w:t xml:space="preserve">. </w:t>
      </w:r>
      <w:r>
        <w:rPr>
          <w:rStyle w:val="FootnoteAnchor"/>
          <w:rtl w:val="true"/>
        </w:rPr>
        <w:footnoteReference w:id="13"/>
      </w:r>
      <w:bookmarkStart w:id="49" w:name="pg3462_33959"/>
    </w:p>
    <w:p>
      <w:pPr>
        <w:pStyle w:val="BookText"/>
        <w:rPr/>
      </w:pPr>
      <w:bookmarkEnd w:id="49"/>
      <w:r>
        <w:rPr>
          <w:rFonts w:ascii="IRNazanin" w:hAnsi="IRNazanin" w:eastAsia="IRNazanin"/>
          <w:color w:val="111111"/>
          <w:sz w:val="28"/>
          <w:sz w:val="28"/>
          <w:szCs w:val="28"/>
          <w:rtl w:val="true"/>
          <w:lang w:bidi="fa-IR"/>
        </w:rPr>
        <w:t>مجموعه این عوامل سبب شده تا شمار آثار نگارشی و تألیفی استاد که تاکنون بیشتر آنها چندین‌بار چاپ شده است، به ده‌ها جلد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این کتاب‌ها چون نظام حقوق زن در اسلام یا کتاب مقدمه‌ای بر جهان‌بینی اسلامی و نیز برخی کتاب‌های دیگر را به قلم خود ایشان است و مطالب برخی دیگر مانند کتاب علل گرایش به مادی‌گری، امدادهای غیبی در زندگی بشر و سیری در نهج‌البلاغه، از سخنرانی‌هایی بود که نخست در مجامع گوناگون انجام شده، سپس استاد به تنظیم و چاپ آنها همت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آشنایی بیشتر با آثار استاد، برخی از کتاب‌های ایشان را به اختصار معرفی می‌کنیم</w:t>
      </w:r>
      <w:r>
        <w:rPr>
          <w:rFonts w:eastAsia="IRNazanin" w:cs="IRNazanin"/>
          <w:color w:val="111111"/>
          <w:sz w:val="28"/>
          <w:szCs w:val="28"/>
          <w:rtl w:val="true"/>
          <w:lang w:bidi="fa-IR"/>
        </w:rPr>
        <w:t>.</w:t>
      </w:r>
    </w:p>
    <w:p>
      <w:pPr>
        <w:pStyle w:val="Heading4"/>
        <w:numPr>
          <w:ilvl w:val="3"/>
          <w:numId w:val="1"/>
        </w:numPr>
        <w:rPr/>
      </w:pPr>
      <w:bookmarkStart w:id="50" w:name="__RefHeading___Toc3351562_2749589250"/>
      <w:bookmarkStart w:id="51" w:name="_Toc18"/>
      <w:bookmarkEnd w:id="50"/>
      <w:r>
        <w:rPr>
          <w:rtl w:val="true"/>
        </w:rPr>
        <w:t>الف</w:t>
      </w:r>
      <w:r>
        <w:rPr>
          <w:rtl w:val="true"/>
        </w:rPr>
        <w:t xml:space="preserve">) </w:t>
      </w:r>
      <w:r>
        <w:rPr>
          <w:rtl w:val="true"/>
        </w:rPr>
        <w:t>دسته‌بندی آثار استاد</w:t>
      </w:r>
      <w:bookmarkEnd w:id="51"/>
    </w:p>
    <w:p>
      <w:pPr>
        <w:pStyle w:val="Heading5"/>
        <w:numPr>
          <w:ilvl w:val="4"/>
          <w:numId w:val="1"/>
        </w:numPr>
        <w:rPr/>
      </w:pPr>
      <w:bookmarkStart w:id="52" w:name="__RefHeading___Toc3351564_2749589250"/>
      <w:bookmarkStart w:id="53" w:name="_Toc19"/>
      <w:bookmarkEnd w:id="52"/>
      <w:r>
        <w:rPr>
          <w:rtl w:val="true"/>
        </w:rPr>
        <w:t>یک ـ فلسفی، کلامی، عقیدتی</w:t>
      </w:r>
      <w:bookmarkEnd w:id="53"/>
    </w:p>
    <w:p>
      <w:pPr>
        <w:pStyle w:val="BookText"/>
        <w:rPr/>
      </w:pPr>
      <w:r>
        <w:rPr>
          <w:rFonts w:ascii="IRNazanin" w:hAnsi="IRNazanin" w:eastAsia="IRNazanin"/>
          <w:color w:val="111111"/>
          <w:sz w:val="28"/>
          <w:sz w:val="28"/>
          <w:szCs w:val="28"/>
          <w:rtl w:val="true"/>
          <w:lang w:bidi="fa-IR"/>
        </w:rPr>
        <w:t>این دسته آثار از نظر تعداد و محتوا مهم‌ترین آثار استاد مطهری را تشکیل می‌دهد و بدون اینکه درباره محتوای آنها بحث کنیم، آنها را برمی‌شماریم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حواشی و تعلقیات بر پنج جلد کتاب اصول فلسفه و روش رئالیسم،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طباطبایی رحمه‌الله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مادی‌گری، به ضمیمه ماتریالیسم در ایران؛</w:t>
      </w:r>
      <w:bookmarkStart w:id="54" w:name="pg3462_33961"/>
    </w:p>
    <w:p>
      <w:pPr>
        <w:pStyle w:val="BookText"/>
        <w:rPr/>
      </w:pPr>
      <w:bookmarkEnd w:id="5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جهان‌بینی، شامل بخش‌های انسان و ایمان، جهان‌بینی توحیدی، وحی و نبوت، انسان در قرآن، جامعه و تاریخ؛ امامت و رهبری، زندگی جاوید یا حیات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اصالت روح، توحید و تکامل، سعادت، تضاد در فلسفه اسلامی، سیر فلسفه در اسلام، امدادهای غیبی در زندگی بشر، پیامبر اُمّی</w:t>
      </w:r>
      <w:r>
        <w:rPr>
          <w:rFonts w:eastAsia="IRNazanin" w:cs="IRNazanin"/>
          <w:color w:val="111111"/>
          <w:sz w:val="28"/>
          <w:szCs w:val="28"/>
          <w:rtl w:val="true"/>
          <w:lang w:bidi="fa-IR"/>
        </w:rPr>
        <w:t>.</w:t>
      </w:r>
    </w:p>
    <w:p>
      <w:pPr>
        <w:pStyle w:val="Heading5"/>
        <w:numPr>
          <w:ilvl w:val="4"/>
          <w:numId w:val="1"/>
        </w:numPr>
        <w:rPr/>
      </w:pPr>
      <w:bookmarkStart w:id="55" w:name="__RefHeading___Toc3351566_2749589250"/>
      <w:bookmarkStart w:id="56" w:name="_Toc20"/>
      <w:bookmarkEnd w:id="55"/>
      <w:r>
        <w:rPr>
          <w:rtl w:val="true"/>
        </w:rPr>
        <w:t>دوـ روایی و قرآنی</w:t>
      </w:r>
      <w:bookmarkEnd w:id="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نهج‌البلاغه؛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قرآن و حیات؛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سوره‌های مختلف از قرآن</w:t>
      </w:r>
      <w:r>
        <w:rPr>
          <w:rFonts w:eastAsia="IRNazanin" w:cs="IRNazanin"/>
          <w:color w:val="111111"/>
          <w:sz w:val="28"/>
          <w:szCs w:val="28"/>
          <w:rtl w:val="true"/>
          <w:lang w:bidi="fa-IR"/>
        </w:rPr>
        <w:t>.</w:t>
      </w:r>
    </w:p>
    <w:p>
      <w:pPr>
        <w:pStyle w:val="Heading5"/>
        <w:numPr>
          <w:ilvl w:val="4"/>
          <w:numId w:val="1"/>
        </w:numPr>
        <w:rPr/>
      </w:pPr>
      <w:bookmarkStart w:id="57" w:name="__RefHeading___Toc3351568_2749589250"/>
      <w:bookmarkStart w:id="58" w:name="_Toc21"/>
      <w:bookmarkEnd w:id="57"/>
      <w:r>
        <w:rPr>
          <w:rtl w:val="true"/>
        </w:rPr>
        <w:t>سه ـ تاریخی و ادبی</w:t>
      </w:r>
      <w:bookmarkEnd w:id="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حافظ</w:t>
      </w:r>
      <w:r>
        <w:rPr>
          <w:rFonts w:eastAsia="IRNazanin" w:cs="IRNazanin"/>
          <w:color w:val="111111"/>
          <w:sz w:val="28"/>
          <w:szCs w:val="28"/>
          <w:rtl w:val="true"/>
          <w:lang w:bidi="fa-IR"/>
        </w:rPr>
        <w:t>.</w:t>
      </w:r>
    </w:p>
    <w:p>
      <w:pPr>
        <w:pStyle w:val="Heading5"/>
        <w:numPr>
          <w:ilvl w:val="4"/>
          <w:numId w:val="1"/>
        </w:numPr>
        <w:rPr/>
      </w:pPr>
      <w:bookmarkStart w:id="59" w:name="__RefHeading___Toc3351570_2749589250"/>
      <w:bookmarkStart w:id="60" w:name="_Toc22"/>
      <w:bookmarkEnd w:id="59"/>
      <w:r>
        <w:rPr>
          <w:rtl w:val="true"/>
        </w:rPr>
        <w:t>چهار ـ حقوقی، اجتماعی، اخلاقی</w:t>
      </w:r>
      <w:bookmarkEnd w:id="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مقاله‌هایی درباره مدیریت و رهبری در اسلام، رشد اسلامی، مشکل اساسی در سازمان روحانیت، الغدیر و وحدت اسلامی، امر به معروف، شهید، خورشید دین هرگز غروب نمی‌کند و تقوا</w:t>
      </w:r>
      <w:r>
        <w:rPr>
          <w:rFonts w:eastAsia="IRNazanin" w:cs="IRNazanin"/>
          <w:color w:val="111111"/>
          <w:sz w:val="28"/>
          <w:szCs w:val="28"/>
          <w:rtl w:val="true"/>
          <w:lang w:bidi="fa-IR"/>
        </w:rPr>
        <w:t>.</w:t>
      </w:r>
    </w:p>
    <w:p>
      <w:pPr>
        <w:pStyle w:val="Heading5"/>
        <w:numPr>
          <w:ilvl w:val="4"/>
          <w:numId w:val="1"/>
        </w:numPr>
        <w:rPr/>
      </w:pPr>
      <w:bookmarkStart w:id="61" w:name="__RefHeading___Toc3351572_2749589250"/>
      <w:bookmarkStart w:id="62" w:name="_Toc23"/>
      <w:bookmarkEnd w:id="61"/>
      <w:r>
        <w:rPr>
          <w:rtl w:val="true"/>
        </w:rPr>
        <w:t>پنج ـ مقاله‌های اصولی و فقهی</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اجتهاد در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عقل در اجتهاد؛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شیخ الطائفه در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به موردهای یادشده محدود نیست و نام بردن همه تألیف‌های ایشان در این نوشتار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شهادتش جاوید است، با دانش و آثارش نیز جاوید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w:t>
      </w:r>
    </w:p>
    <w:p>
      <w:pPr>
        <w:pStyle w:val="BookText"/>
        <w:rPr/>
      </w:pPr>
      <w:r>
        <w:rPr>
          <w:rFonts w:ascii="IRNazanin" w:hAnsi="IRNazanin" w:eastAsia="IRNazanin"/>
          <w:color w:val="111111"/>
          <w:sz w:val="28"/>
          <w:sz w:val="28"/>
          <w:szCs w:val="28"/>
          <w:rtl w:val="true"/>
          <w:lang w:bidi="fa-IR"/>
        </w:rPr>
        <w:t>در سال‌های نخست مبارزه برضد رژیم ستم‌شاهی، مرحوم استاد مطهری و چند تن دیگر از شخصیت‌های روحانی، با اجازه امام خمینی رحمه‌الله هدایت و تغذیه فکری و معنوی هیئت‌های مؤتلفه اسلامی 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انسان و سرنوشت محصول درس‌های ایدئولوژیک استاد در هیئت‌های مؤتلفه است که برای هدایت مبارزه در راه اسلام و دفع شبهه‌ها در زمینه سرنوشت و قضا و قدر، تأثیر بسیاری داشته و مقدمه آن نیز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انحطاط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پربار و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جهان‌بینی اسلامی</w:t>
      </w:r>
    </w:p>
    <w:p>
      <w:pPr>
        <w:pStyle w:val="BookText"/>
        <w:rPr/>
      </w:pPr>
      <w:r>
        <w:rPr>
          <w:rFonts w:ascii="IRNazanin" w:hAnsi="IRNazanin" w:eastAsia="IRNazanin"/>
          <w:color w:val="111111"/>
          <w:sz w:val="28"/>
          <w:sz w:val="28"/>
          <w:szCs w:val="28"/>
          <w:rtl w:val="true"/>
          <w:lang w:bidi="fa-IR"/>
        </w:rPr>
        <w:t>در این کتاب که برگزیده شش جلد است و هم‌زمان با اوج‌گیری نهضت شکوه‌مند اسلامی نوشته شده، بسیاری از لغزش‌گاه‌های فکری روشن‌فکران مسلمان به شکل دقـیق شرح و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اسلامی در صد ساله اخیر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نیز ره‌آورد دوره اوج‌گیری نهضت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کتاب که در روزهای فاجعه هفدهم شهریور صورت گرفت، خطرهای بسیاری را برای استاد به همراه داشت، ولی خوش‌بختانه چون در آن زمان</w:t>
      </w:r>
    </w:p>
    <w:p>
      <w:pPr>
        <w:pStyle w:val="BookText"/>
        <w:rPr/>
      </w:pPr>
      <w:r>
        <w:rPr>
          <w:rFonts w:ascii="IRNazanin" w:hAnsi="IRNazanin" w:eastAsia="IRNazanin"/>
          <w:color w:val="111111"/>
          <w:sz w:val="28"/>
          <w:sz w:val="28"/>
          <w:szCs w:val="28"/>
          <w:rtl w:val="true"/>
          <w:lang w:bidi="fa-IR"/>
        </w:rPr>
        <w:t>قدرت رژیم شاه رو به تحلیل بود، مشکلی برای ایشان پدید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ضمن تشریح نهضت‌های صدساله اخیر و بحث درباره ماهیت انقلاب اسلامی، اندیشه‌های انحرافی برخی روشن‌فکران و شبهه‌های آنها درباره رهبری نهضت،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گرایش به مادی‌گری</w:t>
      </w:r>
    </w:p>
    <w:p>
      <w:pPr>
        <w:pStyle w:val="BookText"/>
        <w:rPr/>
      </w:pPr>
      <w:r>
        <w:rPr>
          <w:rFonts w:ascii="IRNazanin" w:hAnsi="IRNazanin" w:eastAsia="IRNazanin"/>
          <w:color w:val="111111"/>
          <w:sz w:val="28"/>
          <w:sz w:val="28"/>
          <w:szCs w:val="28"/>
          <w:rtl w:val="true"/>
          <w:lang w:bidi="fa-IR"/>
        </w:rPr>
        <w:t>این کتاب بحثی کلی درباره ریشه‌های تمایل به مادی‌گری است و اختصاص به گرایش به مارکسیسم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چاپ هشتم این کتاب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سال‌های آخر زندگی استاد به آن اضافه شده است، این ترفند مادیّون را که برخی شخصیت‌های بزرگ اسلامی چون حافظ را مادی‌گرا معرفی می‌کردند، آشکار ساخت و بطلان آن را به‌گونه‌ای مستدل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کتاب، پی‌آمدهای سودمند فراوانی را به‌دنبال داشت و بسیاری از جوانان پاک‌دل را از گرداب هولناک ارتداد و گمراهی سیاسی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w:t>
      </w:r>
    </w:p>
    <w:p>
      <w:pPr>
        <w:pStyle w:val="BookText"/>
        <w:rPr/>
      </w:pPr>
      <w:r>
        <w:rPr>
          <w:rFonts w:ascii="IRNazanin" w:hAnsi="IRNazanin" w:eastAsia="IRNazanin"/>
          <w:color w:val="111111"/>
          <w:sz w:val="28"/>
          <w:sz w:val="28"/>
          <w:szCs w:val="28"/>
          <w:rtl w:val="true"/>
          <w:lang w:bidi="fa-IR"/>
        </w:rPr>
        <w:t>این کتاب که شامل مقدمه و شرح و پانوشت برخی نوشته‌های علامه طباطبایی است، در اصل به‌منظور رد ماتریالیسم در ایران و خنثی کردن فعالیت‌های گسترده حزب توده، گردآوری شده است و مبانی فلسفه اسلامی را برای پژوهشگران و علاقه‌مندان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 زن در اسلام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گردآوری این کتاب به سال‌های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مقاله‌هایی در مجله زن روز منتشر شد که عواطف مردم دین‌دار را</w:t>
      </w:r>
    </w:p>
    <w:p>
      <w:pPr>
        <w:pStyle w:val="BookText"/>
        <w:rPr/>
      </w:pPr>
      <w:r>
        <w:rPr>
          <w:rFonts w:ascii="IRNazanin" w:hAnsi="IRNazanin" w:eastAsia="IRNazanin"/>
          <w:color w:val="111111"/>
          <w:sz w:val="28"/>
          <w:sz w:val="28"/>
          <w:szCs w:val="28"/>
          <w:rtl w:val="true"/>
          <w:lang w:bidi="fa-IR"/>
        </w:rPr>
        <w:t>جریحه‌دار و برخی خوانندگان را به اسلام بدبین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آن روزها مقاله‌هایی را در پاسخ به این شبهه‌ها گرد آورد و در همان مجله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مقاله‌ها بازتاب اجتماعی بسیار سودمندی داشت و حتی سبب افزایش چشم‌گیر شمارگان آن مجله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استاد با وجود مخالفت برخی افراد، اصرار داشت این پاسخ‌ها باید در همان مجله چاپ شود تا به‌دست خوانندگان آن مقاله‌های انتقادی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مقاله‌های استاد به‌صورت کتابی با نام نظام حقوق زن در اسلام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خود درباره علل گردآوری و تنظیم این مقاله‌ها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تعویض قوانین مدنی در مورد حقوق خانوادگی، در سطح مجلات، سخت بالا گرفت و نظر به اینکه بسیاری از پیشنهادهایی که می‌شد، بر ضد نصوص مسلّم قرآن بود، طبعا ناراحتی‌هایی در میان مسلمانان ایران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همان ایام، یکی از مقامات محترم و مشهور روحانی تهران از من درخواست کردند که طی سلسله مقالاتی به مطالبی که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شخصی به نام مهدوی منتشر کرده بود، پاسخ دهم و قرار شد که مقالات این‌جانب و مقالات آقای مهدوی در کنار یکدیگر در آن مجله چاپ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ضمن مطالعات خود درباره حقوق زن، کتابی از آقای مهدوی در رابطه با این موضوع خوانده بودم و مدت‌ها بود که به منطق او و امثال او آشنا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سال‌ها بود که حقوق زن در اسلام مورد علاقه شدید من بود و یادداشت‌های زیادی در این زمینه تهیه و آماده کرده بودم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مقالات مهدوی چاپ شد و این مقالات نیز رودرروی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من از موضوعی شروع کردم که مشارالیه بحث خود را شروع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این سلسله مقالات مشارالیه را در مشکل سختی قرار داد؛ ولی شش هفته بیشتر طول نکشید که آقای مهدوی با سکته قلبی درگذشت و برای همیشه از پاسخ‌گویی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شش هفته این سلسله مقالات جای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هم از من و هم از مجله تقاضا</w:t>
      </w:r>
    </w:p>
    <w:p>
      <w:pPr>
        <w:pStyle w:val="BookText"/>
        <w:rPr/>
      </w:pPr>
      <w:r>
        <w:rPr>
          <w:rFonts w:ascii="IRNazanin" w:hAnsi="IRNazanin" w:eastAsia="IRNazanin"/>
          <w:color w:val="111111"/>
          <w:sz w:val="28"/>
          <w:sz w:val="28"/>
          <w:szCs w:val="28"/>
          <w:rtl w:val="true"/>
          <w:lang w:bidi="fa-IR"/>
        </w:rPr>
        <w:t>کردند که این سلسله مقالات مستقلاً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تقاضاها موافقت شد و تا سی و سه مقاله ادامه یافت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p>
    <w:p>
      <w:pPr>
        <w:pStyle w:val="BookText"/>
        <w:rPr/>
      </w:pPr>
      <w:r>
        <w:rPr>
          <w:rFonts w:ascii="IRNazanin" w:hAnsi="IRNazanin" w:eastAsia="IRNazanin"/>
          <w:color w:val="111111"/>
          <w:sz w:val="28"/>
          <w:sz w:val="28"/>
          <w:szCs w:val="28"/>
          <w:rtl w:val="true"/>
          <w:lang w:bidi="fa-IR"/>
        </w:rPr>
        <w:t>این اثر یکی از ارزش‌مندترین کتاب‌های استاد است که در شرایط حساس زمان انقلاب و برای رویارویی با موج ملی‌گرایی و دیدگاه‌های غیرمنطقی کسانی که می‌کوشیدند مقاومت و واکنش‌هایی مخالف در برابر اسلام پدید آورند،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اسلام به‌وسیله زور و از راه سرکوب آزاداندیشان در ایران رواج یافته است و استاد در این کتاب، پاسخ‌های مناسبی را به این شبهه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همین باره، پس از معرفی دین اسلام به‌عنوان دین خاتم و نسخه کامل هدایت انسان‌ها، بر این نکته تأکید می‌کند که ملت ایران، مهم‌ترین ملت و ملیتی است که توانایی پذیرش و فهم کامل مکتب اسلام را دارد و در طول تاریخ نیز بیشترین فداکاری و جانبازی را در راه حفظ و گسترش این مکتب از خود نشان داده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استناد تاریخی و علمی و به‌گونه‌ای کاملاً منطقی و به دور از تعصب، نمونه‌های مهمی از تأثیرهای عمیق دین اسلام در تحول جامعه ایرانی و همچنین خدمات متقابل و گران‌سنگ ایرانیان در تشکیل بنای عظیم تمدن اسلامی را مطرح می‌کند و افرادی را که می‌کوشیدند با جداسازی و اختلاف‌افکنی میان اسلام و ایران و گسترش نوعی ناسیونالیسم نژادپرستانه</w:t>
      </w:r>
    </w:p>
    <w:p>
      <w:pPr>
        <w:pStyle w:val="BookText"/>
        <w:rPr/>
      </w:pPr>
      <w:r>
        <w:rPr>
          <w:rFonts w:ascii="IRNazanin" w:hAnsi="IRNazanin" w:eastAsia="IRNazanin"/>
          <w:color w:val="111111"/>
          <w:sz w:val="28"/>
          <w:sz w:val="28"/>
          <w:szCs w:val="28"/>
          <w:rtl w:val="true"/>
          <w:lang w:bidi="fa-IR"/>
        </w:rPr>
        <w:t>و البته به بهانه احیای آداب و رسوم منسوخ ایرانیان پیش از اسلام، فرهنگ شاهنشاهی را در این کشور گسترش دهند، بر ملا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بخش‌هایی از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هرچه استقلال سیاسی ایرانیان بیشتر شده، اقبال آنها به معنویت و واقعیات اسلام نیز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هیجانی که ایرانیان نسبت به اسلام و علوم اسلامی در طول چهارده قرن گذشته، حتی در دو قرن اول که سِر جان مِلکم انگلیسی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قرن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نشان دادند، هم از نظر اسلام بی‌سابقه بود و هم از نظر ایران؛ یعنی نه ملت دیگری غیر از ملت ایران آن‌قدر شور و هیجان و عشق و خدمت نسبت به اسلام نشان داده است و نه ایرانیان در دوره دیگری و برای هدف دیگری، چه ملی و چه مذهبی، این‌قدر شور و هیجان نشان داده‌اند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راستان</w:t>
      </w:r>
    </w:p>
    <w:p>
      <w:pPr>
        <w:pStyle w:val="BookText"/>
        <w:rPr/>
      </w:pPr>
      <w:r>
        <w:rPr>
          <w:rFonts w:ascii="IRNazanin" w:hAnsi="IRNazanin" w:eastAsia="IRNazanin"/>
          <w:color w:val="111111"/>
          <w:sz w:val="28"/>
          <w:sz w:val="28"/>
          <w:szCs w:val="28"/>
          <w:rtl w:val="true"/>
          <w:lang w:bidi="fa-IR"/>
        </w:rPr>
        <w:t>کتاب داستان راستان، محصول تلاش‌های استاد در سال‌های اول ورود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 و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کمیسیون ملی یونسکو در ایران آن را برگزید و استاد، جایزه یونسکو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چنین کتابی به همت استاد شهید با آن مقام علمی، بسیاری را شگفت‌زده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مقدمه کتاب به این مسئله اشاره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مشغول نگارش یا چاپ این داستان‌ها بودم، بعضی دوستان ضمن تحسین و اعتراف به سودمندی این کتاب، از اینکه من کارهای به عقیده آنها مهم‌تر و لازم‌تر خود را موقتا کنار گذاشته و به این کار پرداخته‌ام، اظهار تأسف می‌کردند و ملامتم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پیشنهاد کردند حالا که زحمت این کار را کشیده‌ای، پس لااقل به نام خودت</w:t>
      </w:r>
      <w:bookmarkStart w:id="63" w:name="pg3462_33973"/>
    </w:p>
    <w:p>
      <w:pPr>
        <w:pStyle w:val="BookText"/>
        <w:rPr/>
      </w:pPr>
      <w:bookmarkEnd w:id="63"/>
      <w:r>
        <w:rPr>
          <w:rFonts w:ascii="IRNazanin" w:hAnsi="IRNazanin" w:eastAsia="IRNazanin"/>
          <w:color w:val="111111"/>
          <w:sz w:val="28"/>
          <w:sz w:val="28"/>
          <w:szCs w:val="28"/>
          <w:rtl w:val="true"/>
          <w:lang w:bidi="fa-IR"/>
        </w:rPr>
        <w:t>منتشر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عیبی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به نام تو منتشر می‌شود، لااقل باید در ردیف همان اصول فلسفه باشد؛ این کار برای تو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چیست؟ معلوم شد مقیاس بزرگی و کوچکی کار در نظر آقایان، مشکلی و سادگی آن است و کاری به اهمیت و بزرگی نتیجه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آنها هر کاری که مشکل است، بزرگ است و هرکاری که ساده است، کوچک</w:t>
      </w:r>
      <w:r>
        <w:rPr>
          <w:rFonts w:eastAsia="IRNazanin" w:cs="IRNazanin"/>
          <w:color w:val="111111"/>
          <w:sz w:val="28"/>
          <w:szCs w:val="28"/>
          <w:rtl w:val="true"/>
          <w:lang w:bidi="fa-IR"/>
        </w:rPr>
        <w:t>.</w:t>
      </w:r>
    </w:p>
    <w:p>
      <w:pPr>
        <w:pStyle w:val="Heading4"/>
        <w:numPr>
          <w:ilvl w:val="3"/>
          <w:numId w:val="1"/>
        </w:numPr>
        <w:rPr/>
      </w:pPr>
      <w:bookmarkStart w:id="64" w:name="__RefHeading___Toc3351574_2749589250"/>
      <w:bookmarkStart w:id="65" w:name="_Toc24"/>
      <w:bookmarkEnd w:id="64"/>
      <w:r>
        <w:rPr>
          <w:rtl w:val="true"/>
        </w:rPr>
        <w:t>ب</w:t>
      </w:r>
      <w:r>
        <w:rPr>
          <w:rtl w:val="true"/>
        </w:rPr>
        <w:t xml:space="preserve">) </w:t>
      </w:r>
      <w:r>
        <w:rPr>
          <w:rtl w:val="true"/>
        </w:rPr>
        <w:t>ویژگی‌های آثار استاد</w:t>
      </w:r>
      <w:bookmarkEnd w:id="65"/>
    </w:p>
    <w:p>
      <w:pPr>
        <w:pStyle w:val="BookText"/>
        <w:rPr/>
      </w:pPr>
      <w:r>
        <w:rPr>
          <w:rFonts w:ascii="IRNazanin" w:hAnsi="IRNazanin" w:eastAsia="IRNazanin"/>
          <w:color w:val="111111"/>
          <w:sz w:val="28"/>
          <w:sz w:val="28"/>
          <w:szCs w:val="28"/>
          <w:rtl w:val="true"/>
          <w:lang w:bidi="fa-IR"/>
        </w:rPr>
        <w:t>یک ـ اسلامی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به اسلام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آثار، حتی نوشته‌های فلسفی او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باتوجه به مکتب و ایدئولوژی اسلامی کتاب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همواره در راه اسلام سخن می‌گویند و کتاب می‌نویسند، ولی کار آنان مکتبی نیست و تجزیه و تحلیل‌هایشان به یک بینش ویژه مکتبی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هماهنگی با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هیچ‌گاه از روی سرگرمی قلم به‌دست نگرفت، بلکه نیازها را می‌سنجید و بی‌جهت وقت صرف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پاسخ‌گویی متفکران اسلامی را به نیاز روز، ناقص و ناکافی تشخیص می‌داد، به فکر چاره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لاریجانی،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قلم به‌دست نگرفت، مگر برای حل مشکلی از مشکلات اسلامی و معضلی از معضلات تفکر اسلامی که در مسیر حرکت ایجاد شده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ـ انقلابی و حماسه آفرین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نوشته‌هایش، حتی آثار فلسفی او تحلیل‌گر انقلاب و آرمان‌بخش و حماسه‌آفرین بود، نه انقلابی سیاسی و اجتماعی، بلکه انقلابی فکری و</w:t>
      </w:r>
    </w:p>
    <w:p>
      <w:pPr>
        <w:pStyle w:val="BookText"/>
        <w:rPr/>
      </w:pPr>
      <w:r>
        <w:rPr>
          <w:rFonts w:ascii="IRNazanin" w:hAnsi="IRNazanin" w:eastAsia="IRNazanin"/>
          <w:color w:val="111111"/>
          <w:sz w:val="28"/>
          <w:sz w:val="28"/>
          <w:szCs w:val="28"/>
          <w:rtl w:val="true"/>
          <w:lang w:bidi="fa-IR"/>
        </w:rPr>
        <w:t>مکتبی که خواننده بخواند و بفهمد و پس از فهمیدن در جهت انقلاب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تحقیقی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زمانی که به‌طور دل‌خواه مسئله‌ای را با دلیل و برهان برای خود روشن نمی‌ساخت، آن را عرضه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و نشر، عجله به خرج نمی‌داد و بدون صرف وقت، به نظرات سطحی بسنده و اعتماد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منابع و مآخذ رجوع و پیش خودش تجزیه و تحلیل می‌کرد و مطلب را به‌صورت خام تحویل دیگران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آثار او در مقایسه با آثار مشابه دیگران در سطح بالایی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جامع الاطراف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اطراف و جوانب و نتایج و برداشت‌هایی را که ممکن بود از نوشته‌هایش شود، در نظر می‌گرفت و جای پرسش برای خواننده باقی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در نظر گرفتن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انتقاد، احساسات و عواطف طرف مخالف را در نظر می‌گرفت و احتیاط لازم را در چگونگی طرح مسائل اصلاحی و انتقادی می‌کرد تا بیش از آنچه لازمه انتقاد سالم و سازنده است، با طرف مقابل برخورد پیدا نکند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ـ سبک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عبارت‌ها و جمله‌ها در سراسر آثار استاد مطهری یک‌نواخت، یک‌دست، محکم، ساده و دل‌نشین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درازنویسی یا خلاصه‌گویی بی‌جا و به کاربردن الفاظ و اصطلاح‌های علمی نامفهوم برای خوانندگان، دوری و از واژه‌های عربی کم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نظم و ترتیب و فصل‌بندی و روش ورود به مطلب و خروج از آن، بسیار دقیق بود</w:t>
      </w:r>
    </w:p>
    <w:p>
      <w:pPr>
        <w:pStyle w:val="BookText"/>
        <w:rPr/>
      </w:pPr>
      <w:r>
        <w:rPr>
          <w:rFonts w:ascii="IRNazanin" w:hAnsi="IRNazanin" w:eastAsia="IRNazanin"/>
          <w:color w:val="111111"/>
          <w:sz w:val="28"/>
          <w:sz w:val="28"/>
          <w:szCs w:val="28"/>
          <w:rtl w:val="true"/>
          <w:lang w:bidi="fa-IR"/>
        </w:rPr>
        <w:t>و بهترین وجه را در نظر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گزینش عنوان‌ها و نام کتاب‌ها ذوق و سلیقه کافی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ـ به کار بردن تعبیرات نو و ابتکاری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گاه گاه در تعبیرها، ابتکار و نوآوری هم داشت، مانند تعبیر عوام‌زدگی، ماتریالیسم منافق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ـ تنوع و در نظر گرفتن همه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رخ می‌داد نویسنده‌ای در رشته‌های گوناگون کتاب چاپ کند و در همه رشته‌ها توانا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نزد کارشناسان آن رشته از اعتبار و ارزش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طبقه‌ها و استعدادها را در نظر گرفته و برای همه گروه‌ها کتاب نوشته و به همین دلیل آثار او بسیار متنوع 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ـ آگاهی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کسی که خود را نگهبان عقیده می‌داند، باید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که میراث‌دار رسالت بزرگ پیامبران الهی‌اند، درحقیقت مسئولیت هدایت و بیدار کردن چشمان و دل‌های خفته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بزرگ‌ترین حرکت‌های آزادی‌بخش را عالمانی آفریده‌اند که افزون بر دانش و پرهیزکاری، به اوضاع زمان خود نیز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تنها حادثه‌های ناگهانی اجتماعی و سیاسی به آنان هجوم نمی‌آورد، بلکه آنان هم‌چون دیده‌بان مرزهای اندیشه و خرد، پیش از دیگر اعضای جامعه، تهاجم‌ها و خطرها را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مصیبت‌هایی که بر اثر سهل‌انگاری و بی‌توجهی جامعه علمی ـ دینی نسبت به مسائل روز در</w:t>
      </w:r>
      <w:bookmarkStart w:id="66" w:name="pg3462_33978"/>
    </w:p>
    <w:p>
      <w:pPr>
        <w:pStyle w:val="BookText"/>
        <w:rPr/>
      </w:pPr>
      <w:bookmarkEnd w:id="66"/>
      <w:r>
        <w:rPr>
          <w:rFonts w:ascii="IRNazanin" w:hAnsi="IRNazanin" w:eastAsia="IRNazanin"/>
          <w:color w:val="111111"/>
          <w:sz w:val="28"/>
          <w:sz w:val="28"/>
          <w:szCs w:val="28"/>
          <w:rtl w:val="true"/>
          <w:lang w:bidi="fa-IR"/>
        </w:rPr>
        <w:t>تاریخ اسلام پیش آمده،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عنصر زمان‌شناسی در سیره علمی، فرهنگی آن استاد فرزانه کاملاً هویداست</w:t>
      </w:r>
      <w:r>
        <w:rPr>
          <w:rFonts w:eastAsia="IRNazanin" w:cs="IRNazanin"/>
          <w:color w:val="111111"/>
          <w:sz w:val="28"/>
          <w:szCs w:val="28"/>
          <w:rtl w:val="true"/>
          <w:lang w:bidi="fa-IR"/>
        </w:rPr>
        <w:t>.</w:t>
      </w:r>
    </w:p>
    <w:p>
      <w:pPr>
        <w:pStyle w:val="Heading3"/>
        <w:numPr>
          <w:ilvl w:val="2"/>
          <w:numId w:val="1"/>
        </w:numPr>
        <w:rPr/>
      </w:pPr>
      <w:bookmarkStart w:id="67" w:name="__RefHeading___Toc3351576_2749589250"/>
      <w:bookmarkStart w:id="68" w:name="_Toc25"/>
      <w:bookmarkEnd w:id="67"/>
      <w:r>
        <w:rPr/>
        <w:t>11</w:t>
      </w:r>
      <w:r>
        <w:rPr>
          <w:rtl w:val="true"/>
        </w:rPr>
        <w:t xml:space="preserve">. </w:t>
      </w:r>
      <w:r>
        <w:rPr>
          <w:rtl w:val="true"/>
        </w:rPr>
        <w:t>روش‌شناسی استاد در تدریس</w:t>
      </w:r>
      <w:bookmarkEnd w:id="68"/>
    </w:p>
    <w:p>
      <w:pPr>
        <w:pStyle w:val="BookText"/>
        <w:rPr/>
      </w:pPr>
      <w:r>
        <w:rPr>
          <w:rFonts w:ascii="IRNazanin" w:hAnsi="IRNazanin" w:eastAsia="IRNazanin"/>
          <w:color w:val="111111"/>
          <w:sz w:val="28"/>
          <w:sz w:val="28"/>
          <w:szCs w:val="28"/>
          <w:rtl w:val="true"/>
          <w:lang w:bidi="fa-IR"/>
        </w:rPr>
        <w:t>استاد ویژگی‌هایی در امر تدریس داشت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پیش از ورود به اصل درس، مقدمه‌ای تاریخی بیان می‌کرد و با احاطه‌ای که به گفته‌های گذشتگان داشت، سیر تحول مفهومی را مطرح می‌کرد و ریشه و پیشینه مطلب را توضیح می‌داد تا شاگرد گمان نکند این بحث،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سرنوشت این بحث را در طول دوره‌ها مشخص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منطق و فلسفه نیز تسلط کافی داشت، وارد هر بحثی که می‌شد، این توانایی منطقی و فلسفی را در روش عرضه کردن بحث نیز اعمال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تنظیم شکل درس بسیار توانا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از موضوع اصلی درس خارج نمی‌شد و حد و مرز موضوع‌ها و مسائل را خوب می‌شناخت و یک مطلب را انتخاب می‌کرد و بیان همان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به موضوع دیگری استناد می‌کرد، آن استناد کاملاً بجا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بر دانسته‌های خود مدیریت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حافظه، مزاحم کار ایشان شود و مطالب غیر لازم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خودش این نکته را رعایت می‌کرد، اجازه نمی‌داد شاگردان با پرسش‌های خارج از موضوع، مسیر بحث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پرسش نامربوطی مطرح می‌شد، ایشان به پرسش توجه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تفهیم مطلب، بسیار ورزیده بود و می‌توانست مطلب پیچیده‌ای را به‌صورت ساده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ایشان، توانایی در ساده‌نویسی و ساده‌گویی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حرارت و جدی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تدریس، با همه وجود سخن می‌گفت و با صدای بلند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جدیت و صرف نیرو این بود که شاگرد هرگز مجلس درس ایشان را کسل‌کننده و یک‌نواخت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به‌دلیل آنکه با دانش خود واقعا زندگی می‌کرد و درخت دانش در عمق جان ایشان ریشه دوانیده بود، همیشه مانند باغبانی که به باغ خود رسیدگی می‌کند، به باغ ذهن خویش رسیدگی می‌کرد و آن را با طراوت و زنده نگه می‌داشت و به این جهت، درس ایشان همیشه نو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 مطالعه را قطع نکند و اگر با کتاب جدیدی روبه‌رو می‌شد، آن را مطالعه و همواره به مجله‌های گوناگون مراجعه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به اندیشه‌های معاصران، بسیار توجه داشت و این ویژگی، درس ایشان را نو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درس، به استادان خود بسیار احترام می‌گذاشت و پیوند معنوی میان استاد و شاگرد، به‌طور طبیعی در کلامش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العظمی بروجردی رحمه‌الله با احترام یاد می‌کرد و نوبت به علامه طباطبایی رحمه‌الله که می‌رسید، آن‌چنان با عظمت از او یاد می‌کرد که گویی به علامه تعظیم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پیوند دانش‌ها و آموزه‌ها آگاه بود و هنگام درس، این پیوند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از چند جنبه به موضوع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w:t>
      </w:r>
    </w:p>
    <w:p>
      <w:pPr>
        <w:pStyle w:val="BookText"/>
        <w:rPr/>
      </w:pPr>
      <w:r>
        <w:rPr>
          <w:rFonts w:ascii="IRNazanin" w:hAnsi="IRNazanin" w:eastAsia="IRNazanin"/>
          <w:color w:val="111111"/>
          <w:sz w:val="28"/>
          <w:sz w:val="28"/>
          <w:szCs w:val="28"/>
          <w:rtl w:val="true"/>
          <w:lang w:bidi="fa-IR"/>
        </w:rPr>
        <w:t>میان دانش‌های گوناگون، به بحث ایشان ویژگی چند بُعدی می‌بخشید و ذهن شنونده را نیز تربیت می‌کرد که بداند علوم، مانند اجزای یک پیکر با هم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ورزیدگی در کمتر کسی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وقت‌ها، درس و بحث ایشان جهت‌دار بود، یعنی شاگرد می‌فهمید این بحث چه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بحث تنها به‌صورت لفظی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مطلب را به‌صورتی عنوان می‌کرد که افزون بر محتوای بحث، جهت بحث و پیوندش با مسائل دیگر نیز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برای دانشجو و شاگرد، سؤال پچیده‌ای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و یدر حوزه تدریس، تسلط علمی او بر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درسی چکیده جان او بود، نه چسبیده به زبان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آموزگاران ما این است که بکوشند دانشمند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دانشندی معلم نیست، ولی هیچ آموزگاری بدون دانش، آموزگار خوبی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اصلی، همان چیرگی علمی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همچنان طلبه و دانشجو ماند، به‌گونه‌ای که همیشه خودش مسائل جدید را مطرح می‌کرد و برای یافتن مسائل جدید، درست مثل دانشجویی که شب امتحان را می‌گذراند، به همان اندازه نگران و در تلاش بود و می‌کوشید با پیگیری و مطالعه بیشتر، به مطلب احاطه بیشتری پیدا کند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امام خمینی رحمه‌الله دراین‌باره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نمی‌توانم احساسات و عواطف خود را نسبت به این شخصیت</w:t>
      </w:r>
    </w:p>
    <w:p>
      <w:pPr>
        <w:pStyle w:val="BookText"/>
        <w:rPr/>
      </w:pPr>
      <w:r>
        <w:rPr>
          <w:rFonts w:ascii="IRNazanin" w:hAnsi="IRNazanin" w:eastAsia="IRNazanin"/>
          <w:color w:val="111111"/>
          <w:sz w:val="28"/>
          <w:sz w:val="28"/>
          <w:szCs w:val="28"/>
          <w:rtl w:val="true"/>
          <w:lang w:bidi="fa-IR"/>
        </w:rPr>
        <w:t>عزیز ابراز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عرض کنم، درباره او این است که خدمت‌های ارزشمندی به اسلام و علم نمودکرد و موجب تأسف بسیار است که دست جنایت‌کاران، این درخت ثمربخش را از حوزه‌های علمی و اسلامی گرفت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از چشمه دین به‌سرچشمه بقا راه یافت و در حق فنا شد و زندگانی جاودانه یافت</w:t>
      </w:r>
      <w:r>
        <w:rPr>
          <w:rFonts w:eastAsia="IRNazanin" w:cs="IRNazanin"/>
          <w:color w:val="111111"/>
          <w:sz w:val="28"/>
          <w:szCs w:val="28"/>
          <w:rtl w:val="true"/>
          <w:lang w:bidi="fa-IR"/>
        </w:rPr>
        <w:t>.</w:t>
      </w:r>
      <w:bookmarkStart w:id="69" w:name="pg3462_33986"/>
    </w:p>
    <w:p>
      <w:pPr>
        <w:pStyle w:val="Heading2"/>
        <w:numPr>
          <w:ilvl w:val="1"/>
          <w:numId w:val="1"/>
        </w:numPr>
        <w:rPr/>
      </w:pPr>
      <w:bookmarkStart w:id="70" w:name="__RefHeading___Toc3351578_2749589250"/>
      <w:bookmarkStart w:id="71" w:name="_Toc26"/>
      <w:bookmarkEnd w:id="69"/>
      <w:bookmarkEnd w:id="70"/>
      <w:r>
        <w:rPr>
          <w:rtl w:val="true"/>
        </w:rPr>
        <w:t>فصل دوم</w:t>
      </w:r>
      <w:r>
        <w:rPr>
          <w:rtl w:val="true"/>
        </w:rPr>
        <w:t xml:space="preserve">: </w:t>
      </w:r>
      <w:r>
        <w:rPr>
          <w:rtl w:val="true"/>
        </w:rPr>
        <w:t>ویژگی‌ها و اقدامات مهم فکری و فرهنگی استاد مطهری</w:t>
      </w:r>
      <w:bookmarkEnd w:id="71"/>
    </w:p>
    <w:p>
      <w:pPr>
        <w:pStyle w:val="Heading3"/>
        <w:numPr>
          <w:ilvl w:val="2"/>
          <w:numId w:val="1"/>
        </w:numPr>
        <w:rPr/>
      </w:pPr>
      <w:bookmarkStart w:id="72" w:name="__RefHeading___Toc3351580_2749589250"/>
      <w:bookmarkStart w:id="73" w:name="_Toc27"/>
      <w:bookmarkEnd w:id="72"/>
      <w:r>
        <w:rPr/>
        <w:t>1</w:t>
      </w:r>
      <w:r>
        <w:rPr>
          <w:rtl w:val="true"/>
        </w:rPr>
        <w:t xml:space="preserve">. </w:t>
      </w:r>
      <w:r>
        <w:rPr>
          <w:rtl w:val="true"/>
        </w:rPr>
        <w:t>مطهری، ایدئولوگ انقلاب</w:t>
      </w:r>
      <w:bookmarkEnd w:id="73"/>
    </w:p>
    <w:p>
      <w:pPr>
        <w:pStyle w:val="BookText"/>
        <w:rPr/>
      </w:pPr>
      <w:r>
        <w:rPr>
          <w:rFonts w:ascii="IRNazanin" w:hAnsi="IRNazanin" w:eastAsia="IRNazanin"/>
          <w:color w:val="111111"/>
          <w:sz w:val="28"/>
          <w:sz w:val="28"/>
          <w:szCs w:val="28"/>
          <w:rtl w:val="true"/>
          <w:lang w:bidi="fa-IR"/>
        </w:rPr>
        <w:t xml:space="preserve">شهید مطهری باور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پشتوانه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مطلوب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موازات همکاری در فعالیت‌های پنهانی سیاسی، با سخنرانی‌های خود به روشنگری نسل جوان پرداخت و با آثار علمی، فلسفی و اجتماعی خود در تداوم و تکامل این روشنگری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بارز استاد اهمیت دادن به اندیشه‌ورزی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مسئله فکر ارج می‌نهاد و یک اندیشمند واقعی بود و از هر فرصتی برای گسترش اندیشه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بود که خودبزرگ نشان دادن، هنر نیست، نشر هدف مهم است؛ چه در قالب کتاب داستان راستان و چه در پوشش اصول فلسفه و روش رئالیسم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شهید مطهری، نقشی مؤثر ریشه‌ای در پیشبرد هدف‌های نظام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فکری و فرهنگی برای بارور شدن یک حرکت، بنیادی‌تر و پربهاتر از کار سیاسی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مقام اندیشمندی</w:t>
      </w:r>
    </w:p>
    <w:p>
      <w:pPr>
        <w:pStyle w:val="BookText"/>
        <w:rPr/>
      </w:pPr>
      <w:r>
        <w:rPr>
          <w:rFonts w:ascii="IRNazanin" w:hAnsi="IRNazanin" w:eastAsia="IRNazanin"/>
          <w:color w:val="111111"/>
          <w:sz w:val="28"/>
          <w:sz w:val="28"/>
          <w:szCs w:val="28"/>
          <w:rtl w:val="true"/>
          <w:lang w:bidi="fa-IR"/>
        </w:rPr>
        <w:t>پرمایه و نظریه‌پرداز یا معمار انقلاب اسلامی، پس از حضرت امام رحمه‌الله بود و نقش سازنده ایشان از دوران مهاجرت به تهران و گسترش اندیشه و فرهنگ اسلامی در دانشگاه و مسجد و حسینیه آغاز و زمینه‌ساز پیروزی حرکت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پلی میان دانشگاه و حوزه و وسیله‌ای برای جلوگیری از انحراف و حفظ باورهای ناب اسلامی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 جهان را شناخته بود و بر اساس جهان‌شناسی خود، ایدئولوژی‌اش را برگزیده و بر پایه آن ایدئولوژی، خط مشی اجتماعی‌اش را تنظیم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ایشان تجسم عینی مکتب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هوشیارانه پرسش‌های اساسی جامعه درباره اسلام را می‌دانست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درست در زمانی که رژیم شاهنشاهی بر ناسیونالیسم و ملی‌گرایی تکیه داشت و ارزش‌های ملی‌گرایانه را در کشور از سطح خانواده تا دانشگاه رواج می‌داد و گروه‌های چپ هم بر این مسئله تکیه می‌کردند، متوجه خطرات رشد ملی‌گرایی شد و کتاب خدمات متقابل اسلام و ایران را نوشت و نشان داد که اسلام و ایران در فرهنگ ملی و اسلامی، دو مقوله جدا از هم نیستند و موشکافی او در این زمینه، پایه‌گذار حرکت‌های ما در طول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سال اخیر این کتاب، اولین کتابی بود که به‌طور مستقیم به این مسئله مهم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نظر می‌رسید مسئله حجاب، مسئله‌ای کوچک است، ولی او دقیقا احساس خطر کرد و بحث‌های مفصلی در این زمینه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مشخصی که گرایش‌های مارکسیستی در سازمان به‌اصطلاح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کرد و این گرایش‌های التقاطی سبب شد تا گروهی از آنها پیرو مکتب مارکسیست</w:t>
      </w:r>
      <w:bookmarkStart w:id="74" w:name="pg3462_33990"/>
    </w:p>
    <w:p>
      <w:pPr>
        <w:pStyle w:val="BookText"/>
        <w:rPr/>
      </w:pPr>
      <w:bookmarkEnd w:id="74"/>
      <w:r>
        <w:rPr>
          <w:rFonts w:ascii="IRNazanin" w:hAnsi="IRNazanin" w:eastAsia="IRNazanin"/>
          <w:color w:val="111111"/>
          <w:sz w:val="28"/>
          <w:sz w:val="28"/>
          <w:szCs w:val="28"/>
          <w:rtl w:val="true"/>
          <w:lang w:bidi="fa-IR"/>
        </w:rPr>
        <w:t>شوند، استاد بسیار کوشید و کتاب‌ها و جزوه‌های دو ـ سه سال آخر زندگی‌اش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آن کتاب‌ها پایه‌ای برای باورهای فلسفی گروه‌های گوناگون ملت ما شد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درباره توحید، نبوت،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تاریخ و اقتصاد نوشت و به شبهه‌هایی که آن گرایش‌ها به‌وجود می‌آوردند،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این همه آثار سودمند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ایشان برای گردآوری و شکل‌گیری ایدئولوژی اسلامی به زبان روز، بسیار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در این زمینه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من این است که مرحوم آیت‌الله‌مطهری باید به‌عنوان یکی از چهره‌هایی که در احیای تفکر اسلامی بیشترین نقش را داشتند، جزو یکی از پرچمداران این بینش نوین اسلامی و طرح دوباره اسلام در فضای فرهنگ امروزی جهان به‌شمار آید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75" w:name="__RefHeading___Toc3351582_2749589250"/>
      <w:bookmarkStart w:id="76" w:name="_Toc28"/>
      <w:bookmarkEnd w:id="75"/>
      <w:r>
        <w:rPr/>
        <w:t>2</w:t>
      </w:r>
      <w:r>
        <w:rPr>
          <w:rtl w:val="true"/>
        </w:rPr>
        <w:t xml:space="preserve">. </w:t>
      </w:r>
      <w:r>
        <w:rPr>
          <w:rtl w:val="true"/>
        </w:rPr>
        <w:t>نقش استاد در به ثمر نشاندن انقلاب</w:t>
      </w:r>
      <w:bookmarkEnd w:id="76"/>
    </w:p>
    <w:p>
      <w:pPr>
        <w:pStyle w:val="Heading4"/>
        <w:numPr>
          <w:ilvl w:val="3"/>
          <w:numId w:val="1"/>
        </w:numPr>
        <w:rPr/>
      </w:pPr>
      <w:bookmarkStart w:id="77" w:name="__RefHeading___Toc3351584_2749589250"/>
      <w:bookmarkStart w:id="78" w:name="_Toc29"/>
      <w:bookmarkEnd w:id="77"/>
      <w:r>
        <w:rPr>
          <w:rtl w:val="true"/>
        </w:rPr>
        <w:t>اشاره</w:t>
      </w:r>
      <w:bookmarkEnd w:id="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یکی از زمینه‌سازان بزرگ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نقش بسیار ارزنده‌ای را در جامعه ما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گروه‌های مختلف در ارتباط بود و باتوجه به پیشرفت کارها و آگاهی مردم، فعالیت‌های خود را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زمینه فرهنگی ـ ایدئولوژیک و چه در بعد تشکیلاتی و در رابطه با جامعه روحانی و روشن‌فکران مذهبی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به مسائل مذهبی و دشمن التقاط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راسخ به فقه جعفری</w:t>
      </w:r>
      <w:bookmarkStart w:id="79" w:name="pg3462_33992"/>
    </w:p>
    <w:p>
      <w:pPr>
        <w:pStyle w:val="BookText"/>
        <w:rPr/>
      </w:pPr>
      <w:bookmarkEnd w:id="79"/>
      <w:r>
        <w:rPr>
          <w:rFonts w:ascii="IRNazanin" w:hAnsi="IRNazanin" w:eastAsia="IRNazanin"/>
          <w:color w:val="111111"/>
          <w:sz w:val="28"/>
          <w:sz w:val="28"/>
          <w:szCs w:val="28"/>
          <w:rtl w:val="true"/>
          <w:lang w:bidi="fa-IR"/>
        </w:rPr>
        <w:t>داشتند، می‌کوشیدند جامعه‌ای سالم و مذهبی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سازنده ایشان را در پیروزی انقلاب می‌توان در مسائل زیر جست‌وجو کرد</w:t>
      </w:r>
      <w:r>
        <w:rPr>
          <w:rFonts w:eastAsia="IRNazanin" w:cs="IRNazanin"/>
          <w:color w:val="111111"/>
          <w:sz w:val="28"/>
          <w:szCs w:val="28"/>
          <w:rtl w:val="true"/>
          <w:lang w:bidi="fa-IR"/>
        </w:rPr>
        <w:t>:</w:t>
      </w:r>
    </w:p>
    <w:p>
      <w:pPr>
        <w:pStyle w:val="Heading4"/>
        <w:numPr>
          <w:ilvl w:val="3"/>
          <w:numId w:val="1"/>
        </w:numPr>
        <w:rPr/>
      </w:pPr>
      <w:bookmarkStart w:id="80" w:name="__RefHeading___Toc3351586_2749589250"/>
      <w:bookmarkStart w:id="81" w:name="_Toc30"/>
      <w:bookmarkEnd w:id="80"/>
      <w:r>
        <w:rPr>
          <w:rtl w:val="true"/>
        </w:rPr>
        <w:t>الف</w:t>
      </w:r>
      <w:r>
        <w:rPr>
          <w:rtl w:val="true"/>
        </w:rPr>
        <w:t xml:space="preserve">) </w:t>
      </w:r>
      <w:r>
        <w:rPr>
          <w:rtl w:val="true"/>
        </w:rPr>
        <w:t>طرح ایدئولوژی اسلامی</w:t>
      </w:r>
      <w:bookmarkEnd w:id="81"/>
    </w:p>
    <w:p>
      <w:pPr>
        <w:pStyle w:val="BookText"/>
        <w:rPr/>
      </w:pPr>
      <w:r>
        <w:rPr>
          <w:rFonts w:ascii="IRNazanin" w:hAnsi="IRNazanin" w:eastAsia="IRNazanin"/>
          <w:color w:val="111111"/>
          <w:sz w:val="28"/>
          <w:sz w:val="28"/>
          <w:szCs w:val="28"/>
          <w:rtl w:val="true"/>
          <w:lang w:bidi="fa-IR"/>
        </w:rPr>
        <w:t>یکی از چند دانشمند معدودی است که برای رهایی ملت ایران، ایدئولوژی اسلامی را مطرح و سالیان درازی، با بیان و قلم آن را پرورش داد و در هماهنگ ساختن اسلام با دگرگونی‌های سیاسی جهان و جلوه دادن آن به‌عنوان مکتبی مستقل نقش ارزنده‌ای داشت</w:t>
      </w:r>
      <w:r>
        <w:rPr>
          <w:rFonts w:eastAsia="IRNazanin" w:cs="IRNazanin"/>
          <w:color w:val="111111"/>
          <w:sz w:val="28"/>
          <w:szCs w:val="28"/>
          <w:rtl w:val="true"/>
          <w:lang w:bidi="fa-IR"/>
        </w:rPr>
        <w:t>.</w:t>
      </w:r>
    </w:p>
    <w:p>
      <w:pPr>
        <w:pStyle w:val="Heading4"/>
        <w:numPr>
          <w:ilvl w:val="3"/>
          <w:numId w:val="1"/>
        </w:numPr>
        <w:rPr/>
      </w:pPr>
      <w:bookmarkStart w:id="82" w:name="__RefHeading___Toc3351588_2749589250"/>
      <w:bookmarkStart w:id="83" w:name="_Toc31"/>
      <w:bookmarkEnd w:id="82"/>
      <w:r>
        <w:rPr>
          <w:rtl w:val="true"/>
        </w:rPr>
        <w:t>ب</w:t>
      </w:r>
      <w:r>
        <w:rPr>
          <w:rtl w:val="true"/>
        </w:rPr>
        <w:t xml:space="preserve">) </w:t>
      </w:r>
      <w:r>
        <w:rPr>
          <w:rtl w:val="true"/>
        </w:rPr>
        <w:t>سامان‌دهی جامعه روشن‌فکران</w:t>
      </w:r>
      <w:bookmarkEnd w:id="83"/>
    </w:p>
    <w:p>
      <w:pPr>
        <w:pStyle w:val="BookText"/>
        <w:rPr/>
      </w:pPr>
      <w:r>
        <w:rPr>
          <w:rFonts w:ascii="IRNazanin" w:hAnsi="IRNazanin" w:eastAsia="IRNazanin"/>
          <w:color w:val="111111"/>
          <w:sz w:val="28"/>
          <w:sz w:val="28"/>
          <w:szCs w:val="28"/>
          <w:rtl w:val="true"/>
          <w:lang w:bidi="fa-IR"/>
        </w:rPr>
        <w:t>پیش از استاد مطهری، مجامع اسلامی در میان گروه‌های روشن‌فکر وجود داشت و خود ایشان نیز در راه‌اندازی و سامان دادن و هماهنگ کردن آنها مؤثر بود، ولی نقش عمده وی جهت دادن و توجیه این مجامع به سمت اسلام راستین انقلابی و هدایت آنها در کانال واقعی و جلوگیری از کج‌روی‌ها و برداشت‌های نادرست از غرب‌گرایی بوده است</w:t>
      </w:r>
      <w:r>
        <w:rPr>
          <w:rFonts w:eastAsia="IRNazanin" w:cs="IRNazanin"/>
          <w:color w:val="111111"/>
          <w:sz w:val="28"/>
          <w:szCs w:val="28"/>
          <w:rtl w:val="true"/>
          <w:lang w:bidi="fa-IR"/>
        </w:rPr>
        <w:t>.</w:t>
      </w:r>
    </w:p>
    <w:p>
      <w:pPr>
        <w:pStyle w:val="Heading4"/>
        <w:numPr>
          <w:ilvl w:val="3"/>
          <w:numId w:val="1"/>
        </w:numPr>
        <w:rPr/>
      </w:pPr>
      <w:bookmarkStart w:id="84" w:name="__RefHeading___Toc3351590_2749589250"/>
      <w:bookmarkStart w:id="85" w:name="_Toc32"/>
      <w:bookmarkEnd w:id="84"/>
      <w:r>
        <w:rPr>
          <w:rtl w:val="true"/>
        </w:rPr>
        <w:t>ج</w:t>
      </w:r>
      <w:r>
        <w:rPr>
          <w:rtl w:val="true"/>
        </w:rPr>
        <w:t xml:space="preserve">) </w:t>
      </w:r>
      <w:r>
        <w:rPr>
          <w:rtl w:val="true"/>
        </w:rPr>
        <w:t>سازمان دادن به روحانیان مبارز</w:t>
      </w:r>
      <w:bookmarkEnd w:id="85"/>
    </w:p>
    <w:p>
      <w:pPr>
        <w:pStyle w:val="BookText"/>
        <w:rPr/>
      </w:pPr>
      <w:r>
        <w:rPr>
          <w:rFonts w:ascii="IRNazanin" w:hAnsi="IRNazanin" w:eastAsia="IRNazanin"/>
          <w:color w:val="111111"/>
          <w:sz w:val="28"/>
          <w:sz w:val="28"/>
          <w:szCs w:val="28"/>
          <w:rtl w:val="true"/>
          <w:lang w:bidi="fa-IR"/>
        </w:rPr>
        <w:t>بیشتر انقلابی‌ها، طلبه‌های جوان بودند، ولی فعالیت آنها پراکنده بود و هیچ‌گاه سازمان هدایت‌یافته‌ای به‌صورت شبکه گسترده‌ای در سراسر کشور و حوزه‌های علمیه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امام خمینی، برای نخستین بار چنین سازمانی به‌تدریج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یکی از اندیشمندان روشن‌فکر و از سازمان‌دهندگان اصلی آن بود</w:t>
      </w:r>
      <w:r>
        <w:rPr>
          <w:rFonts w:eastAsia="IRNazanin" w:cs="IRNazanin"/>
          <w:color w:val="111111"/>
          <w:sz w:val="28"/>
          <w:szCs w:val="28"/>
          <w:rtl w:val="true"/>
          <w:lang w:bidi="fa-IR"/>
        </w:rPr>
        <w:t>.</w:t>
      </w:r>
    </w:p>
    <w:p>
      <w:pPr>
        <w:pStyle w:val="Heading4"/>
        <w:numPr>
          <w:ilvl w:val="3"/>
          <w:numId w:val="1"/>
        </w:numPr>
        <w:rPr/>
      </w:pPr>
      <w:bookmarkStart w:id="86" w:name="__RefHeading___Toc3351592_2749589250"/>
      <w:bookmarkStart w:id="87" w:name="_Toc33"/>
      <w:bookmarkEnd w:id="86"/>
      <w:r>
        <w:rPr>
          <w:rtl w:val="true"/>
        </w:rPr>
        <w:t>د</w:t>
      </w:r>
      <w:r>
        <w:rPr>
          <w:rtl w:val="true"/>
        </w:rPr>
        <w:t xml:space="preserve">) </w:t>
      </w:r>
      <w:r>
        <w:rPr>
          <w:rtl w:val="true"/>
        </w:rPr>
        <w:t>ایجاد پیوند و رابطه میان روشن‌فکران مسلمان و روحانیان مبارز</w:t>
      </w:r>
      <w:bookmarkEnd w:id="8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مطهری در میان هر دو گروه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و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والایی داشت و این دو قطب مهم را که سیاست استعماری در برابر هم و</w:t>
      </w:r>
      <w:bookmarkStart w:id="88" w:name="pg3462_33994"/>
    </w:p>
    <w:p>
      <w:pPr>
        <w:pStyle w:val="BookText"/>
        <w:rPr/>
      </w:pPr>
      <w:bookmarkEnd w:id="88"/>
      <w:r>
        <w:rPr>
          <w:rFonts w:ascii="IRNazanin" w:hAnsi="IRNazanin" w:eastAsia="IRNazanin"/>
          <w:color w:val="111111"/>
          <w:sz w:val="28"/>
          <w:sz w:val="28"/>
          <w:szCs w:val="28"/>
          <w:rtl w:val="true"/>
          <w:lang w:bidi="fa-IR"/>
        </w:rPr>
        <w:t>جدا از یکدیگر قرار داده بود، به همدیگر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زمینه بسیار موفق بود، تا حدی که آنان در خط‌مشی سیاسی، احساس وحدت کردند و دو بازوی توانای انقلاب را تشکیل دادند</w:t>
      </w:r>
      <w:r>
        <w:rPr>
          <w:rFonts w:eastAsia="IRNazanin" w:cs="IRNazanin"/>
          <w:color w:val="111111"/>
          <w:sz w:val="28"/>
          <w:szCs w:val="28"/>
          <w:rtl w:val="true"/>
          <w:lang w:bidi="fa-IR"/>
        </w:rPr>
        <w:t>.</w:t>
      </w:r>
    </w:p>
    <w:p>
      <w:pPr>
        <w:pStyle w:val="Heading4"/>
        <w:numPr>
          <w:ilvl w:val="3"/>
          <w:numId w:val="1"/>
        </w:numPr>
        <w:rPr/>
      </w:pPr>
      <w:bookmarkStart w:id="89" w:name="__RefHeading___Toc3351594_2749589250"/>
      <w:bookmarkStart w:id="90" w:name="_Toc34"/>
      <w:bookmarkEnd w:id="89"/>
      <w:r>
        <w:rPr>
          <w:rtl w:val="true"/>
        </w:rPr>
        <w:t>هـ</w:t>
      </w:r>
      <w:r>
        <w:rPr>
          <w:rtl w:val="true"/>
        </w:rPr>
        <w:t xml:space="preserve">) </w:t>
      </w:r>
      <w:r>
        <w:rPr>
          <w:rtl w:val="true"/>
        </w:rPr>
        <w:t>ایجاد رابطه و وساطت میان امام و گروه‌های مبارز</w:t>
      </w:r>
      <w:bookmarkEnd w:id="90"/>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مرحوم مطهری با امام رحمه‌الله و اعتماد کامل امام رحمه‌الله به وی، او را در سال‌های مبارزه به‌صورت یکی از صاحبان اسرار امام و رازدار انقلاب درآورده بود و او نقش خود را در این رهگذر به‌خوبی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بهترین افرادی بود که می‌توانست رابط امام و گروه‌های مبارز، اعم از روحانی و روشن‌فکر باشد و آگاهی‌های لازم و خط‌مشی امام رحمه‌الله را به گروه‌ها و گرایش‌ها، همچنین پیغام‌های گروه‌ها را به امام برساند</w:t>
      </w:r>
      <w:r>
        <w:rPr>
          <w:rFonts w:eastAsia="IRNazanin" w:cs="IRNazanin"/>
          <w:color w:val="111111"/>
          <w:sz w:val="28"/>
          <w:szCs w:val="28"/>
          <w:rtl w:val="true"/>
          <w:lang w:bidi="fa-IR"/>
        </w:rPr>
        <w:t>.</w:t>
      </w:r>
    </w:p>
    <w:p>
      <w:pPr>
        <w:pStyle w:val="Heading4"/>
        <w:numPr>
          <w:ilvl w:val="3"/>
          <w:numId w:val="1"/>
        </w:numPr>
        <w:rPr/>
      </w:pPr>
      <w:bookmarkStart w:id="91" w:name="__RefHeading___Toc3351596_2749589250"/>
      <w:bookmarkStart w:id="92" w:name="_Toc35"/>
      <w:bookmarkEnd w:id="91"/>
      <w:r>
        <w:rPr>
          <w:rtl w:val="true"/>
        </w:rPr>
        <w:t>و</w:t>
      </w:r>
      <w:r>
        <w:rPr>
          <w:rtl w:val="true"/>
        </w:rPr>
        <w:t xml:space="preserve">) </w:t>
      </w:r>
      <w:r>
        <w:rPr>
          <w:rtl w:val="true"/>
        </w:rPr>
        <w:t>طراحی و چاره‌جویی در پیشبرد انقلاب</w:t>
      </w:r>
      <w:bookmarkEnd w:id="92"/>
    </w:p>
    <w:p>
      <w:pPr>
        <w:pStyle w:val="BookText"/>
        <w:rPr/>
      </w:pPr>
      <w:r>
        <w:rPr>
          <w:rFonts w:ascii="IRNazanin" w:hAnsi="IRNazanin" w:eastAsia="IRNazanin"/>
          <w:color w:val="111111"/>
          <w:sz w:val="28"/>
          <w:sz w:val="28"/>
          <w:szCs w:val="28"/>
          <w:rtl w:val="true"/>
          <w:lang w:bidi="fa-IR"/>
        </w:rPr>
        <w:t>او مردی تیزهوش و کاردان و مدبر بود و در کارهای انقلابی مانند اعتصاب‌ها، راه‌پیمایی‌ها، بیانیه‌ها، جبهه‌گیری‌ها و برخوردها صاحب‌نظر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موضع تصمیم‌گیری و جهت دادن به انقلاب در کادر مرکزی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یکی از چاره‌اندیشان در کار انقلاب و حلال مشکلاتی دانست که سد راه انقلاب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برخی افراد در برابر این دشواری‌ها خود را می‌باختند، ایشان با همتی والا با مشکلات روبه‌رو می‌شد و در کوتاه‌ترین زمان ممکن چاره‌جویی می‌کرد</w:t>
      </w:r>
      <w:r>
        <w:rPr>
          <w:rFonts w:eastAsia="IRNazanin" w:cs="IRNazanin"/>
          <w:color w:val="111111"/>
          <w:sz w:val="28"/>
          <w:szCs w:val="28"/>
          <w:rtl w:val="true"/>
          <w:lang w:bidi="fa-IR"/>
        </w:rPr>
        <w:t>.</w:t>
      </w:r>
    </w:p>
    <w:p>
      <w:pPr>
        <w:pStyle w:val="Heading3"/>
        <w:numPr>
          <w:ilvl w:val="2"/>
          <w:numId w:val="1"/>
        </w:numPr>
        <w:rPr/>
      </w:pPr>
      <w:bookmarkStart w:id="93" w:name="__RefHeading___Toc3351598_2749589250"/>
      <w:bookmarkStart w:id="94" w:name="_Toc36"/>
      <w:bookmarkEnd w:id="93"/>
      <w:r>
        <w:rPr/>
        <w:t>3</w:t>
      </w:r>
      <w:r>
        <w:rPr>
          <w:rtl w:val="true"/>
        </w:rPr>
        <w:t xml:space="preserve">. </w:t>
      </w:r>
      <w:r>
        <w:rPr>
          <w:rtl w:val="true"/>
        </w:rPr>
        <w:t>نقش استاد در برقراری و تحکیم پیوند میان حوزه و دانشگاه</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درباره نقش سازنده استاد مطهری، در خنثی کردن توطئه خطرناک جدایی روحانی و دانشجو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مرحوم مطهری با دو ابزار توانستند تفاهم و نزدیکی بین دو قشر روحانی و دانشگاهی را به‌وجود بیاورند، یکی تلاش علمی و دیگری غنای شخصیت ایشان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www.Motahari.org.about/others.htm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تلاش‌های علمی وی اینکه، ایشان در دانشگاه تدریس می‌کرد و با دانشجویان انس و الفت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موفق‌ترین چهره‌های روحانی در میان محیط‌های دانشگاهی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تحصیل‌کردههای جدید می‌دیدند یک روحانی عالم، متفکر و فاضلی در بین خود دارند که می‌تواند به شبهه‌های آنها درباره اسلام پاسخ درست و قانع‌کننده‌ای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رویارویی با افق‌های جدید نهراسید و عرصه نگاه خود را گسترده‌تر کرد و از حوزه به دانشگاه آمد و با دانشجویان جوشید و فرقه‌های گمراه و الحادی و التقاطی را با روشی درست و اصولی نقد کرد و به حق در این راه، موفقیت شایانی به‌دست آورد که می‌تواند سرمشق خوبی برای روحانیان و فاضلان برجسته حوزوی باشد؛ چون ایشان فردی مجتهد و آگاه به علوم اسلامی بود و هم استاد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که فرهنگ رایج آن زمان و فرهنگ حاکم بر دانشگاه و ذهنیت جوانان ما را می‌شناخت و خطرهای آینده را خوب پیش‌بینی می‌کرد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به‌دلیل ایمان و باور عمیقش، با وجود جوسازی‌های گوناگونی که آگاهانه و ناآگاهانه صورت می‌گرفت، با دید گسترده خود به آینده اسلام و قرآن، می‌کوشید در راهی گام بردارد که به حقیقت اسلام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سابق بسیار کوشید تا پیوند حوزه و دانشگاه را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برقراری این پیوند نقش برجسته و موقعیتی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مقایسه با دیگر استادان، در سطح بسیار گسترده‌ای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روحیه حاکم بر دانشگاه‌ها و دانشجویان و دردها و مشکلاتشان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مشکلاتی که در ابعاد ایدئولوژیک و فرهنگی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جاذبه‌هایی که می‌تواند دانشجو و دانشگاهی را جذب کند، به‌خوبی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آن‌قدر آگاه بود که در این جاذبه‌ها میان آنهایی که از سوی غرب یا رژیم شاه معدوم دامن‌زده می‌شد و آنهایی که اصالت داشتند و از روحیه حق‌گرایی و خیرخواهی و زیبادوستی دانشجویان ناشی بود، فرق بگذارد و به دومی پاسخ مثبت دهد و به ایشان بگوید که اسلام می‌تواند به روحیه تعالی‌جویانه بشری بهترین پاسخ‌ها 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پایه‌ای شد برای آنکه دانشجویان به سمت حوزه‌های علمیه گرایش یابند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منطق روشن، زبان ساده و آگاهی گسترده‌اش در برابر مسائل روشن‌فکری و دانشگاهی سبب شد در مسائل مربوط به روحانیان نیز چنین اثری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فاصله‌هایی را که میان دانشگاه و حوزه وجود داشت، با تیزبینی تشخیص می‌داد و روحانیان را به نقش عظیمی که جوانان کشور برای برقراری نظام اسلامی می‌توانند ایفا کنند، آگاه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دوجانبه در ارتباط با دانشجویان و روحانیان، جزو فعالیت‌های ارزنده زندگی او به شمار می‌آمد و جا دارد همواره طلاب و فضلای جوان بدان توجه کنند و آن را سرمشق زندگی خود قرار دهند؛ زیرا در وضع کنونی</w:t>
      </w:r>
      <w:bookmarkStart w:id="95" w:name="pg3462_33999"/>
    </w:p>
    <w:p>
      <w:pPr>
        <w:pStyle w:val="BookText"/>
        <w:rPr/>
      </w:pPr>
      <w:bookmarkEnd w:id="95"/>
      <w:r>
        <w:rPr>
          <w:rFonts w:ascii="IRNazanin" w:hAnsi="IRNazanin" w:eastAsia="IRNazanin"/>
          <w:color w:val="111111"/>
          <w:sz w:val="28"/>
          <w:sz w:val="28"/>
          <w:szCs w:val="28"/>
          <w:rtl w:val="true"/>
          <w:lang w:bidi="fa-IR"/>
        </w:rPr>
        <w:t>احساس می‌شود بیش از پیش حوزه و دانشگاه به چنین پیوند مستحکمی نیاز داشته باشد</w:t>
      </w:r>
      <w:r>
        <w:rPr>
          <w:rFonts w:eastAsia="IRNazanin" w:cs="IRNazanin"/>
          <w:color w:val="111111"/>
          <w:sz w:val="28"/>
          <w:szCs w:val="28"/>
          <w:rtl w:val="true"/>
          <w:lang w:bidi="fa-IR"/>
        </w:rPr>
        <w:t>.</w:t>
      </w:r>
    </w:p>
    <w:p>
      <w:pPr>
        <w:pStyle w:val="Heading3"/>
        <w:numPr>
          <w:ilvl w:val="2"/>
          <w:numId w:val="1"/>
        </w:numPr>
        <w:rPr/>
      </w:pPr>
      <w:bookmarkStart w:id="96" w:name="__RefHeading___Toc3351600_2749589250"/>
      <w:bookmarkStart w:id="97" w:name="_Toc37"/>
      <w:bookmarkEnd w:id="96"/>
      <w:r>
        <w:rPr/>
        <w:t>4</w:t>
      </w:r>
      <w:r>
        <w:rPr>
          <w:rtl w:val="true"/>
        </w:rPr>
        <w:t xml:space="preserve">. </w:t>
      </w:r>
      <w:r>
        <w:rPr>
          <w:rtl w:val="true"/>
        </w:rPr>
        <w:t>موضع استاد در برابر خطر گرایش به غرب</w:t>
      </w:r>
      <w:bookmarkEnd w:id="97"/>
    </w:p>
    <w:p>
      <w:pPr>
        <w:pStyle w:val="BookText"/>
        <w:rPr/>
      </w:pPr>
      <w:r>
        <w:rPr>
          <w:rFonts w:ascii="IRNazanin" w:hAnsi="IRNazanin" w:eastAsia="IRNazanin"/>
          <w:color w:val="111111"/>
          <w:sz w:val="28"/>
          <w:sz w:val="28"/>
          <w:szCs w:val="28"/>
          <w:rtl w:val="true"/>
          <w:lang w:bidi="fa-IR"/>
        </w:rPr>
        <w:t>استاد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اسلام در دنیا دو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آنها را دو دشمن تاریخی اسلام می‌دانست و می‌کوشید در اندیشه و عمل راهی را برگزیند که به هیچ روی به این سمت یا آن سمت گرایش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جامعه آن روز، ارزش‌های امریکایی و غربی در رفتار و سلوک و برخوردها بیشتر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آن بود خلوص دینی‌اش را نگاه دارد و ارزش‌های رایج و حاکم آن زمان، در تصمیم‌گیری، پوشش، رفتار، گفتار و برخوردهایش هیچ‌گونه اثری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در محیط‌های دانشگاهی غلبه با ارزش‌های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فشار ارزش‌ها و فرهنگ بر انسان، بسیار بیشتر از زنجیرهای فولادین است، ولی ایشان سخت پای‌بند اصالت‌ها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خصوصی نیز سخت مخالف ارزش‌های وارداتی از غرب بود؛ زیرا پیروی از فرهنگ غرب، اصالت انسان مسلمان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کتاب‌ها، سخن‌ها و گفت‌وگوهایش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می‌کوشید کجی‌های مظاهر فرهنگی غرب را بشکافد و خطرها را آشکار سازد</w:t>
      </w:r>
      <w:r>
        <w:rPr>
          <w:rFonts w:eastAsia="IRNazanin" w:cs="IRNazanin"/>
          <w:color w:val="111111"/>
          <w:sz w:val="28"/>
          <w:szCs w:val="28"/>
          <w:rtl w:val="true"/>
          <w:lang w:bidi="fa-IR"/>
        </w:rPr>
        <w:t>.</w:t>
      </w:r>
    </w:p>
    <w:p>
      <w:pPr>
        <w:pStyle w:val="Heading3"/>
        <w:numPr>
          <w:ilvl w:val="2"/>
          <w:numId w:val="1"/>
        </w:numPr>
        <w:rPr/>
      </w:pPr>
      <w:bookmarkStart w:id="98" w:name="__RefHeading___Toc3351602_2749589250"/>
      <w:bookmarkStart w:id="99" w:name="_Toc38"/>
      <w:bookmarkEnd w:id="98"/>
      <w:r>
        <w:rPr/>
        <w:t>5</w:t>
      </w:r>
      <w:r>
        <w:rPr>
          <w:rtl w:val="true"/>
        </w:rPr>
        <w:t xml:space="preserve">. </w:t>
      </w:r>
      <w:r>
        <w:rPr>
          <w:rtl w:val="true"/>
        </w:rPr>
        <w:t>استاد مطهری و هدایت نسل جوان</w:t>
      </w:r>
      <w:bookmarkEnd w:id="99"/>
    </w:p>
    <w:p>
      <w:pPr>
        <w:pStyle w:val="BookText"/>
        <w:rPr/>
      </w:pPr>
      <w:r>
        <w:rPr>
          <w:rFonts w:ascii="IRNazanin" w:hAnsi="IRNazanin" w:eastAsia="IRNazanin"/>
          <w:color w:val="111111"/>
          <w:sz w:val="28"/>
          <w:sz w:val="28"/>
          <w:szCs w:val="28"/>
          <w:rtl w:val="true"/>
          <w:lang w:bidi="fa-IR"/>
        </w:rPr>
        <w:t>درباره این نقش سازنده استاد، امام راحل رحمه‌الله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مطهری یک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مختلف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به نسل جوان و دیگران کرده، کمتر کسی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w:t>
      </w:r>
    </w:p>
    <w:p>
      <w:pPr>
        <w:pStyle w:val="BookText"/>
        <w:rPr/>
      </w:pPr>
      <w:r>
        <w:rPr>
          <w:rFonts w:ascii="IRNazanin" w:hAnsi="IRNazanin" w:eastAsia="IRNazanin"/>
          <w:color w:val="111111"/>
          <w:sz w:val="28"/>
          <w:sz w:val="28"/>
          <w:szCs w:val="28"/>
          <w:rtl w:val="true"/>
          <w:lang w:bidi="fa-IR"/>
        </w:rPr>
        <w:t>که از او هست، بی‌استثنا همه آثارش خوب است و من کس دیگری را سراغ ندارم که بتوانم بگویم بی‌استثنا آثارش خوب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آسیب‌پذیرترین و حساس‌ترین نیروها و سرمایه‌های باارزش هر کشور، نسل جوان آن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گذشته‌های بسیار دور دشمنان در پی به یغما بردن این سرمایه اصیل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با تحریف فرهنگ و ارزش‌های ملی و مذهبی و تحمیل نگرش غربی و گسترش فساد، آنها را از جاده سلامت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توطئه‌هایی استاد شهید مطهری در شمار معدود جامعه‌شناسان اسلامی بود که با آشنایی کامل به زبان و نیاز نسل جوان، به موقع کتاب می‌نوشت، سخنرانی می‌کرد و به آنها آگاهی لازم را در رویارویی با تهاجم فرهنگی دشمن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بیشترین تلاش و همت خود را صرف رهبری نسل جوان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استاد مطهری، حاکی از تلاش خالصانه او برای رهبری اندیشه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استاد، روشی همراه با انتقاد صرف و نگرش نبود، بلکه با روی گشاده و آغوش باز پذیرای آنها بود و با بیانی سرشار از محبت راه راست اسلامی را به آنها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رمز گمراهی جوان را در پاسخ ندادن به نیازهای او می‌داند و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بیشتر انحرافات دینی و اخلاقی نسل جوان را در لابه‌لای افکار و عقاید آنان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نسل از نظر مذهبی چنان‌که باید، راهنمایی نشده و از این نظر فوق‌العاده نیازمند است</w:t>
      </w:r>
      <w:r>
        <w:rPr>
          <w:rFonts w:eastAsia="IRNazanin" w:cs="IRNazanin"/>
          <w:color w:val="111111"/>
          <w:sz w:val="28"/>
          <w:szCs w:val="28"/>
          <w:rtl w:val="true"/>
          <w:lang w:bidi="fa-IR"/>
        </w:rPr>
        <w:t xml:space="preserve">. </w:t>
      </w:r>
      <w:r>
        <w:rPr>
          <w:rStyle w:val="FootnoteAnchor"/>
          <w:rtl w:val="true"/>
        </w:rPr>
        <w:footnoteReference w:id="22"/>
      </w:r>
      <w:bookmarkStart w:id="100" w:name="pg3462_34003"/>
    </w:p>
    <w:p>
      <w:pPr>
        <w:pStyle w:val="BookText"/>
        <w:rPr/>
      </w:pPr>
      <w:bookmarkEnd w:id="100"/>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عملی نسل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بنا به سفارش قرآن و سنت، عمل به دستورهای اسلامی را راز رو آوردن نسل جوان به دین اسلام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سرلوحه امور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نسل جوان، پیش از اینکه الگوی فکر دینی باشند، باید الگوی عمل دینی باشند تا نسل جوان میان گفتار و کردارشان تضادی نبیند و به راحتی به آنها اعتماد و از اندیشه‌های آنان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 المسلمین‌هاشمی‌رفسنجانی درباره تأثیر استاد بر جوانان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بخواهیم تاریخ تحلیلی نیم قرن گذشته را بنویسیم، باید مرحوم مطهری را یکی از عناصر بسیار مهم در شکل‌دادن به افکار جوانان بدانیم</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101" w:name="__RefHeading___Toc3351604_2749589250"/>
      <w:bookmarkStart w:id="102" w:name="_Toc39"/>
      <w:bookmarkEnd w:id="101"/>
      <w:r>
        <w:rPr/>
        <w:t>6</w:t>
      </w:r>
      <w:r>
        <w:rPr>
          <w:rtl w:val="true"/>
        </w:rPr>
        <w:t xml:space="preserve">. </w:t>
      </w:r>
      <w:r>
        <w:rPr>
          <w:rtl w:val="true"/>
        </w:rPr>
        <w:t xml:space="preserve">نظر استاد درباره </w:t>
      </w:r>
      <w:r>
        <w:rPr>
          <w:rtl w:val="true"/>
        </w:rPr>
        <w:t>«</w:t>
      </w:r>
      <w:r>
        <w:rPr>
          <w:rtl w:val="true"/>
        </w:rPr>
        <w:t>ملیت ایرانی و اسلام</w:t>
      </w:r>
      <w:r>
        <w:rPr>
          <w:rtl w:val="true"/>
        </w:rPr>
        <w:t>»</w:t>
      </w:r>
      <w:bookmarkEnd w:id="10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در آستانه پذیرش اسلام و پس از آن، حوادثی رخ داد که دست‌آویزی برای برخی مستشرقان و عناصر داخلی آنها شده تا آن رخ‌دادها را زیر عنوان مقاومت و واکنش ایرانیان در برابر اسلام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برای تبیین این مطلب، به‌صورت علمی و تاریخی کتابی با نام خدمات متقابل ایران و اسلام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صدد بر آمد تا اثبات کند تباین و تعارضی میان ایرانی بودن و مسلمان بودن نیست و برای اثبات مدعای خود افزون بر قرآن، از کتاب‌های تاریخ ایران در زمان ساسانیان اثر آرتورکریستین سن و مزد سینا و ادب فارسی اثر دکتر معین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اگر در تعیین حدود ملیت ایرانی، عنصر آریایی اساس باشد، نتیجه و آخرین پله تحلیلی‌اش، نزدیکی و خویشاوندی با جهان غرب است و این خویشاوندی، پی‌آمدهایی در خط مشی ملی و سیاسی ما ایجاد خواهد کرد و آن، بریدن از همسایگان و جهان اسلام و غلتیدن در دامن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استعمارگر همیشه در ذهن ایرانی، خودش را غیربیگانه و اعراب مسلمان را نسبت به ما بیگانه جلوه داده است، در حالی‌که هرگاه به بررسی نظام فکری و مسلکی و نهادهای اجتماعی خود در طی چهارده قرن گذشته نظری بیفکنیم و آن را ملاک ملیت قرار دهیم، در آن صورت عرب و ترک و هندی و چینی و مسلمان نسبت به ما خودی و غرب و دیگران، غریبه‌اند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 خدمات متقابل ایران و اسلام، به این نتایج ارزش‌مند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به ذات خود رنگ هیچ ملیت خاصی نداشته، بلکه انسانی و همسو با خواسته‌های فطری و عقلانی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ایرانیان، نه با اکراه و اجبار، بلکه از روی عشق به حقیقت و تشنگی به عدالت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بر اثر کوشش‌های علمی و پژوهشی شهید مطهری است که می‌گوییم فرهنگ ایرانی و اسلامی جداناپذیر است و در واقع مصداق واحدی دارد و روح ایرانی را از فرهنگ واحد اسلامی نمی‌توان جدا کرد و در برابر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بخش دوم کتاب، خدمات اسلام به ایران را چنین بیان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خدمتی که یک کیش به یک ملت می‌تواند بکند، بر آوردن یک نیاز آنی</w:t>
      </w:r>
      <w:bookmarkStart w:id="103" w:name="pg3462_34007"/>
    </w:p>
    <w:p>
      <w:pPr>
        <w:pStyle w:val="BookText"/>
        <w:rPr/>
      </w:pPr>
      <w:bookmarkEnd w:id="103"/>
      <w:r>
        <w:rPr>
          <w:rFonts w:ascii="IRNazanin" w:hAnsi="IRNazanin" w:eastAsia="IRNazanin"/>
          <w:color w:val="111111"/>
          <w:sz w:val="28"/>
          <w:sz w:val="28"/>
          <w:szCs w:val="28"/>
          <w:rtl w:val="true"/>
          <w:lang w:bidi="fa-IR"/>
        </w:rPr>
        <w:t>نیست که مثلاً به آن نیرو و اسلحه، برای غلبه در جنگی را بدهد؛ بلکه تحولی مفید و ثمربخش در اندیشه و روح آن ملت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واقع‌بینی و حقیقت‌گرایی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درونی‌اش را به‌طور مطلوب شکفته می‌سازد تا تاریخ خود را از یک مسیر انحرافی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خدمت اسلام به ایرانیان نبود که باعث شد تا ایرانیانی عالی‌قدر در جهان علم و فلسفه و هنر و عرفان و صنعت و اخلاق ظهور کنند و بلندآوازه شوند و نامشان جهانگیر گردد، در حالی‌که همین ملت قبل از آن مرحله، از داشتن چنین عناصر ارزش‌مندی بی‌نصیب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 خدمت یک قوم به یک دین، این است که نیروهای مادی و معنوی خود و ذوق استعداد و فکر و ابتکار خود را در اختیار آن قرار دهد و ایرانیان هم با نهایت خلوص نیت بیش از هر ملت دیگری، نیروهای خود را در اختیار اسلام قرار دادند و به همین جهت بیش از هر ملت دیگری ـ حتی خود اعراب ـ شکوفایی و درخشش جهانی یافتند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104" w:name="__RefHeading___Toc3351606_2749589250"/>
      <w:bookmarkStart w:id="105" w:name="_Toc40"/>
      <w:bookmarkEnd w:id="104"/>
      <w:r>
        <w:rPr/>
        <w:t>7</w:t>
      </w:r>
      <w:r>
        <w:rPr>
          <w:rtl w:val="true"/>
        </w:rPr>
        <w:t xml:space="preserve">. </w:t>
      </w:r>
      <w:r>
        <w:rPr>
          <w:rtl w:val="true"/>
        </w:rPr>
        <w:t>آزادی از دیدگاه شهید مطهری</w:t>
      </w:r>
      <w:bookmarkEnd w:id="105"/>
    </w:p>
    <w:p>
      <w:pPr>
        <w:pStyle w:val="BookText"/>
        <w:rPr/>
      </w:pPr>
      <w:r>
        <w:rPr>
          <w:rFonts w:ascii="IRNazanin" w:hAnsi="IRNazanin" w:eastAsia="IRNazanin"/>
          <w:color w:val="111111"/>
          <w:sz w:val="28"/>
          <w:sz w:val="28"/>
          <w:szCs w:val="28"/>
          <w:rtl w:val="true"/>
          <w:lang w:bidi="fa-IR"/>
        </w:rPr>
        <w:t>استاد شهید مطهری به‌دلیل عدالت‌خواهانه بودن ماهیت انقلاب اسلامی، آزادی را لازمه نظام می‌دانست و نبودن آزادی در این نظام را شکست قطعی تلقی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این زمینه بر این باور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این انقلاب ماهیتی عدالت‌خواهانه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حتمی همگی ما این است که به آزادی‌ها به معنی واقعی کلمه احترام بگذاریم؛ زیرا اگر بنا شود حکومت جمهوری اسلامی زمینه اختناق را به‌وجود بیاورد، قطعا شکست خواهد خورد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طبیعی است اگر نداشتن آزادی، سبب شکست جمهوری اسلامی شود، وجود انواع آزادی باید سبب دوام، بقا و رشد و بالندگی هر چه بیشتر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رمزهای موفقیت نظام نیز وجود آزادی اندیشه و آزادی‌هایی سیاسی است، چنان‌که استاد شهید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می‌باید فکر و بیان و قلمش آزاد باشد و تنها در چنین صورتی است که انقلاب اسلامی ما، راه صحیح پیروزی را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تجربه‌های گذشته نشان داده است که هر وقت جامعه در یک نوع آزادی فکری به‌سر برده است، این امر به ضرر اسلام تمام نشده، بلکه در نهایت به سود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محیط آزادِ برخورد آرا و عقاید به‌وجود بیاید، به‌طوری که صاحبان افکار مختلف بتوانند حرف‌هایشان را مطرح کنند و ما هم در مقابل، آرا و نظریات خودمان را مطرح کنیم، تنها در چنین جامعه سالمی خواهد بود که اسلام هر چه بیشتر رشد می‌کند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نکته مهم این است که آزادی حد و مرزی دارد و نباید فرصت‌طلبان با بهره‌مندی از آزادی، در جهت تأمین منافع خود گام بردارند یا به فریب‌کاری رو آورند و چه بسا بیگانگان و دشمنان با یافتن مهره‌هایی در داخل و با بهره‌مندی از آزادی موجود، افکار و اندیشه‌های انحرافی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جلوی فکر را بخواهیم بگیریم، اسلام و جمهوری اسلامی را شکست داده‌ایم، اما البته برخورد عقاید غیر از اغوا و اغفال است، یعنی کاری توأم با دروغ و توأم با تبلیغات نادرست</w:t>
      </w:r>
      <w:r>
        <w:rPr>
          <w:rFonts w:eastAsia="IRNazanin" w:cs="IRNazanin"/>
          <w:color w:val="111111"/>
          <w:sz w:val="28"/>
          <w:szCs w:val="28"/>
          <w:rtl w:val="true"/>
          <w:lang w:bidi="fa-IR"/>
        </w:rPr>
        <w:t xml:space="preserve">. </w:t>
      </w:r>
      <w:r>
        <w:rPr>
          <w:rStyle w:val="FootnoteAnchor"/>
          <w:rtl w:val="true"/>
        </w:rPr>
        <w:footnoteReference w:id="27"/>
      </w:r>
      <w:bookmarkStart w:id="106" w:name="pg3462_34011"/>
    </w:p>
    <w:p>
      <w:pPr>
        <w:pStyle w:val="BookText"/>
        <w:rPr/>
      </w:pPr>
      <w:bookmarkEnd w:id="106"/>
      <w:r>
        <w:rPr>
          <w:rFonts w:ascii="IRNazanin" w:hAnsi="IRNazanin" w:eastAsia="IRNazanin"/>
          <w:color w:val="111111"/>
          <w:sz w:val="28"/>
          <w:sz w:val="28"/>
          <w:szCs w:val="28"/>
          <w:rtl w:val="true"/>
          <w:lang w:bidi="fa-IR"/>
        </w:rPr>
        <w:t>همچنین در تعیین چارچوب آزادی احزاب، نظر استاد مطهری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رهبر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گفته‌اند، در حکومت اسلامی احزاب آزادند، هر حزبی اگر عقیده غیراسلامی هم دارد آزاد است، اما اجازه توطئه‌گری و فریب‌کاری نمی‌دهیم</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107" w:name="__RefHeading___Toc3351608_2749589250"/>
      <w:bookmarkStart w:id="108" w:name="_Toc41"/>
      <w:bookmarkEnd w:id="107"/>
      <w:r>
        <w:rPr/>
        <w:t>8</w:t>
      </w:r>
      <w:r>
        <w:rPr>
          <w:rtl w:val="true"/>
        </w:rPr>
        <w:t xml:space="preserve"> . </w:t>
      </w:r>
      <w:r>
        <w:rPr>
          <w:rtl w:val="true"/>
        </w:rPr>
        <w:t>اهداف و ارزش‌های انقلاب اسلامی به بیان شهید مطهری</w:t>
      </w:r>
      <w:bookmarkEnd w:id="108"/>
    </w:p>
    <w:p>
      <w:pPr>
        <w:pStyle w:val="BookText"/>
        <w:rPr/>
      </w:pPr>
      <w:r>
        <w:rPr>
          <w:rFonts w:ascii="IRNazanin" w:hAnsi="IRNazanin" w:eastAsia="IRNazanin"/>
          <w:color w:val="111111"/>
          <w:sz w:val="28"/>
          <w:sz w:val="28"/>
          <w:szCs w:val="28"/>
          <w:rtl w:val="true"/>
          <w:lang w:bidi="fa-IR"/>
        </w:rPr>
        <w:t>استاد شهید مرتضی مطهری معتقد بود، انقلاب اسلامی ایران، همان هدف‌هایی را دارد که حضرت علی علیه‌السلام در حرکت اصلاحی خود در نظر داشت و با بهره‌مندی از سخنان ایشان، چهار هدف اصلی را برای انقلاب اسلامی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نَرُدّ المعالم مِن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نشانه‌های محو شده خدا را ـ که جز همان اصول واقعی اسلام نیست ـ باز گردانیم و این، یعنی بازگشت به اسلامِ نخستین و 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را از میان بردن و سنت‌های اصیل را جای‌گزین کردن، یعنی اصلاح فکرها و اندیشه‌ها و تحول در روح‌ها و ضمیرها و داوری‌ها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الاصْلاحُ فی بِلادِکَ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اساسی و آشکار که نظر هر بیننده را جلب کند و نشانه‌های بهبود در وضع زندگی مردم در شهرها و مجامع هویدا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نوعی دگرگونی بنیادین در وضع زندگی افراد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یَأمَنُ الْمظلُومینَ مِنْ عِبادِکَ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بندگان ستم‌دیده خدا از شر ستمگران در امان باشند و دست تطاول ستم‌کاران از سر ستم‌دیدگان کوتاه شود و این،</w:t>
      </w:r>
      <w:bookmarkStart w:id="109" w:name="pg3462_34013"/>
    </w:p>
    <w:p>
      <w:pPr>
        <w:pStyle w:val="BookText"/>
        <w:rPr/>
      </w:pPr>
      <w:bookmarkEnd w:id="109"/>
      <w:r>
        <w:rPr>
          <w:rFonts w:ascii="IRNazanin" w:hAnsi="IRNazanin" w:eastAsia="IRNazanin"/>
          <w:color w:val="111111"/>
          <w:sz w:val="28"/>
          <w:sz w:val="28"/>
          <w:szCs w:val="28"/>
          <w:rtl w:val="true"/>
          <w:lang w:bidi="fa-IR"/>
        </w:rPr>
        <w:t>اصلاح روابط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تُقامُ الْمعطّلة مِنْ حُدُودِکَ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مقررات تعطیل شده و قانون‌های نقض شده اسلام، بار دیگر اجرا شود که تحولی ثمربخش، در جهت اسلامی ساختن نظام مدنی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بر این باور است که هر مصلحی که موفق شود این چهار اصل را عملی سازد، به بالاترین موفقیت دست یافته است</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110" w:name="__RefHeading___Toc3351610_2749589250"/>
      <w:bookmarkStart w:id="111" w:name="_Toc42"/>
      <w:bookmarkEnd w:id="110"/>
      <w:r>
        <w:rPr/>
        <w:t>9</w:t>
      </w:r>
      <w:r>
        <w:rPr>
          <w:rtl w:val="true"/>
        </w:rPr>
        <w:t xml:space="preserve">. </w:t>
      </w:r>
      <w:r>
        <w:rPr>
          <w:rtl w:val="true"/>
        </w:rPr>
        <w:t>اصول حاکم بر نگرش استاد در برابر انقلاب اسلامی</w:t>
      </w:r>
      <w:bookmarkEnd w:id="111"/>
    </w:p>
    <w:p>
      <w:pPr>
        <w:pStyle w:val="Heading4"/>
        <w:numPr>
          <w:ilvl w:val="3"/>
          <w:numId w:val="1"/>
        </w:numPr>
        <w:rPr/>
      </w:pPr>
      <w:bookmarkStart w:id="112" w:name="__RefHeading___Toc3351612_2749589250"/>
      <w:bookmarkStart w:id="113" w:name="_Toc43"/>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مهم‌ترین اصولی که حاکم بر اندیشه سیاسی استاد بوده است، عبارتند از</w:t>
      </w:r>
      <w:r>
        <w:rPr>
          <w:rFonts w:eastAsia="IRNazanin" w:cs="IRNazanin"/>
          <w:color w:val="111111"/>
          <w:sz w:val="28"/>
          <w:szCs w:val="28"/>
          <w:rtl w:val="true"/>
          <w:lang w:bidi="fa-IR"/>
        </w:rPr>
        <w:t>:</w:t>
      </w:r>
    </w:p>
    <w:p>
      <w:pPr>
        <w:pStyle w:val="Heading4"/>
        <w:numPr>
          <w:ilvl w:val="3"/>
          <w:numId w:val="1"/>
        </w:numPr>
        <w:rPr/>
      </w:pPr>
      <w:bookmarkStart w:id="114" w:name="__RefHeading___Toc3351614_2749589250"/>
      <w:bookmarkStart w:id="115" w:name="_Toc44"/>
      <w:bookmarkEnd w:id="114"/>
      <w:r>
        <w:rPr>
          <w:rtl w:val="true"/>
        </w:rPr>
        <w:t>الف</w:t>
      </w:r>
      <w:r>
        <w:rPr>
          <w:rtl w:val="true"/>
        </w:rPr>
        <w:t xml:space="preserve">) </w:t>
      </w:r>
      <w:r>
        <w:rPr>
          <w:rtl w:val="true"/>
        </w:rPr>
        <w:t>اصل عزت مسلمین</w:t>
      </w:r>
      <w:bookmarkEnd w:id="115"/>
    </w:p>
    <w:p>
      <w:pPr>
        <w:pStyle w:val="BookText"/>
        <w:rPr/>
      </w:pPr>
      <w:r>
        <w:rPr>
          <w:rFonts w:ascii="IRNazanin" w:hAnsi="IRNazanin" w:eastAsia="IRNazanin"/>
          <w:color w:val="111111"/>
          <w:sz w:val="28"/>
          <w:sz w:val="28"/>
          <w:szCs w:val="28"/>
          <w:rtl w:val="true"/>
          <w:lang w:bidi="fa-IR"/>
        </w:rPr>
        <w:t>مسلمان عزیز است و حق ندارد تن به ذلت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بارها استاد مطهری در کتاب‌های فلسفه اخلاق و تعلیم و تربیت در اسلام و حماسه حسینی مطرح کرده‌اند</w:t>
      </w:r>
      <w:r>
        <w:rPr>
          <w:rFonts w:eastAsia="IRNazanin" w:cs="IRNazanin"/>
          <w:color w:val="111111"/>
          <w:sz w:val="28"/>
          <w:szCs w:val="28"/>
          <w:rtl w:val="true"/>
          <w:lang w:bidi="fa-IR"/>
        </w:rPr>
        <w:t>.</w:t>
      </w:r>
    </w:p>
    <w:p>
      <w:pPr>
        <w:pStyle w:val="Heading4"/>
        <w:numPr>
          <w:ilvl w:val="3"/>
          <w:numId w:val="1"/>
        </w:numPr>
        <w:rPr/>
      </w:pPr>
      <w:bookmarkStart w:id="116" w:name="__RefHeading___Toc3351616_2749589250"/>
      <w:bookmarkStart w:id="117" w:name="_Toc45"/>
      <w:bookmarkEnd w:id="116"/>
      <w:r>
        <w:rPr>
          <w:rtl w:val="true"/>
        </w:rPr>
        <w:t>ب</w:t>
      </w:r>
      <w:r>
        <w:rPr>
          <w:rtl w:val="true"/>
        </w:rPr>
        <w:t xml:space="preserve">) </w:t>
      </w:r>
      <w:r>
        <w:rPr>
          <w:rtl w:val="true"/>
        </w:rPr>
        <w:t>جدا نبودن دیانت از سیاست</w:t>
      </w:r>
      <w:bookmarkEnd w:id="117"/>
    </w:p>
    <w:p>
      <w:pPr>
        <w:pStyle w:val="BookText"/>
        <w:rPr/>
      </w:pPr>
      <w:r>
        <w:rPr>
          <w:rFonts w:ascii="IRNazanin" w:hAnsi="IRNazanin" w:eastAsia="IRNazanin"/>
          <w:color w:val="111111"/>
          <w:sz w:val="28"/>
          <w:sz w:val="28"/>
          <w:szCs w:val="28"/>
          <w:rtl w:val="true"/>
          <w:lang w:bidi="fa-IR"/>
        </w:rPr>
        <w:t>دین از دیدگاه استاد، شامل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کردن سیاست از دیانت،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بِبَعْضٍ وَ یَکْفُرُ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 صامت و موهوم نیست که با عمل نسبتی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استاد، دین ایدئولوژی دارد، راهنمای عمل است و از بایدها و نبایدها سخن می‌گوید</w:t>
      </w:r>
      <w:r>
        <w:rPr>
          <w:rFonts w:eastAsia="IRNazanin" w:cs="IRNazanin"/>
          <w:color w:val="111111"/>
          <w:sz w:val="28"/>
          <w:szCs w:val="28"/>
          <w:rtl w:val="true"/>
          <w:lang w:bidi="fa-IR"/>
        </w:rPr>
        <w:t>.</w:t>
      </w:r>
    </w:p>
    <w:p>
      <w:pPr>
        <w:pStyle w:val="Heading4"/>
        <w:numPr>
          <w:ilvl w:val="3"/>
          <w:numId w:val="1"/>
        </w:numPr>
        <w:rPr/>
      </w:pPr>
      <w:bookmarkStart w:id="118" w:name="__RefHeading___Toc3351618_2749589250"/>
      <w:bookmarkStart w:id="119" w:name="_Toc46"/>
      <w:bookmarkEnd w:id="118"/>
      <w:r>
        <w:rPr>
          <w:rtl w:val="true"/>
        </w:rPr>
        <w:t>ج</w:t>
      </w:r>
      <w:r>
        <w:rPr>
          <w:rtl w:val="true"/>
        </w:rPr>
        <w:t xml:space="preserve">) </w:t>
      </w:r>
      <w:r>
        <w:rPr>
          <w:rtl w:val="true"/>
        </w:rPr>
        <w:t>اصل عدالت در پدیده‌های اجتماعی</w:t>
      </w:r>
      <w:bookmarkEnd w:id="11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از نظر ایشان با ترجمه‌های یونانی این جمله افلاطون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مادر همه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درحالی‌که دو قرن</w:t>
      </w:r>
      <w:bookmarkStart w:id="120" w:name="pg3462_34015"/>
    </w:p>
    <w:p>
      <w:pPr>
        <w:pStyle w:val="BookText"/>
        <w:rPr/>
      </w:pPr>
      <w:bookmarkEnd w:id="120"/>
      <w:r>
        <w:rPr>
          <w:rFonts w:ascii="IRNazanin" w:hAnsi="IRNazanin" w:eastAsia="IRNazanin"/>
          <w:color w:val="111111"/>
          <w:sz w:val="28"/>
          <w:sz w:val="28"/>
          <w:szCs w:val="28"/>
          <w:rtl w:val="true"/>
          <w:lang w:bidi="fa-IR"/>
        </w:rPr>
        <w:t>پیش از شناخته شدن سخن افلاطون، مسلمانان از زبان قرآن این سخن را شنیده بودند و بیشتر آیه‌های مربوط به عدل، درباره عدل گروهی است و از شرایط ضروری حاکم،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قرآن آنجا که به توحید یا معاد مربوط می‌شود، به نگرش انسان به هستی و آفرینش شکل ویژه‌ای می‌دهد و نوعی جهان‌بینی است و آنجا که به تشریع و قانون مربوط می‌شود، یک مقیاس و معیار قانون‌شناسی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امامت و رهبری مربوط می‌شود، شایستگی است و آنجا که پای اخلاق به میان می‌آید، آرمان انسانی است و آنجا که به اجتماع کشیده می‌شود، یک مسئولیت است</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121" w:name="__RefHeading___Toc3351620_2749589250"/>
      <w:bookmarkStart w:id="122" w:name="_Toc47"/>
      <w:bookmarkEnd w:id="121"/>
      <w:r>
        <w:rPr>
          <w:rtl w:val="true"/>
        </w:rPr>
        <w:t>د</w:t>
      </w:r>
      <w:r>
        <w:rPr>
          <w:rtl w:val="true"/>
        </w:rPr>
        <w:t xml:space="preserve">) </w:t>
      </w:r>
      <w:r>
        <w:rPr>
          <w:rtl w:val="true"/>
        </w:rPr>
        <w:t>اصل حماسه به‌عنوان اصلی فراموش شده</w:t>
      </w:r>
      <w:bookmarkEnd w:id="122"/>
    </w:p>
    <w:p>
      <w:pPr>
        <w:pStyle w:val="BookText"/>
        <w:rPr/>
      </w:pPr>
      <w:r>
        <w:rPr>
          <w:rFonts w:ascii="IRNazanin" w:hAnsi="IRNazanin" w:eastAsia="IRNazanin"/>
          <w:color w:val="111111"/>
          <w:sz w:val="28"/>
          <w:sz w:val="28"/>
          <w:szCs w:val="28"/>
          <w:rtl w:val="true"/>
          <w:lang w:bidi="fa-IR"/>
        </w:rPr>
        <w:t>از نظر استاد لازمه خداشناسی و خداپرستی این است که انسان به هدف‌های فرا مادی وابسته و در راه هدف‌های عالی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گواه است که انبیا و پیروانشان همواره به مبارزه‌ای همیشگی با زورمداران پرداخته‌اند</w:t>
      </w:r>
      <w:r>
        <w:rPr>
          <w:rFonts w:eastAsia="IRNazanin" w:cs="IRNazanin"/>
          <w:color w:val="111111"/>
          <w:sz w:val="28"/>
          <w:szCs w:val="28"/>
          <w:rtl w:val="true"/>
          <w:lang w:bidi="fa-IR"/>
        </w:rPr>
        <w:t>.</w:t>
      </w:r>
    </w:p>
    <w:p>
      <w:pPr>
        <w:pStyle w:val="Heading4"/>
        <w:numPr>
          <w:ilvl w:val="3"/>
          <w:numId w:val="1"/>
        </w:numPr>
        <w:rPr/>
      </w:pPr>
      <w:bookmarkStart w:id="123" w:name="__RefHeading___Toc3351622_2749589250"/>
      <w:bookmarkStart w:id="124" w:name="_Toc48"/>
      <w:bookmarkEnd w:id="123"/>
      <w:r>
        <w:rPr>
          <w:rtl w:val="true"/>
        </w:rPr>
        <w:t>ه</w:t>
      </w:r>
      <w:r>
        <w:rPr>
          <w:rtl w:val="true"/>
        </w:rPr>
        <w:t xml:space="preserve">) </w:t>
      </w:r>
      <w:r>
        <w:rPr>
          <w:rtl w:val="true"/>
        </w:rPr>
        <w:t>وجود حکومت صالح پیش از قیام و انقلاب مهدی</w:t>
      </w:r>
      <w:r>
        <w:rPr>
          <w:rtl w:val="true"/>
        </w:rPr>
        <w:t>(</w:t>
      </w:r>
      <w:r>
        <w:rPr>
          <w:rtl w:val="true"/>
        </w:rPr>
        <w:t>عج</w:t>
      </w:r>
      <w:r>
        <w:rPr>
          <w:rtl w:val="true"/>
        </w:rPr>
        <w:t>)</w:t>
      </w:r>
      <w:bookmarkEnd w:id="124"/>
    </w:p>
    <w:p>
      <w:pPr>
        <w:pStyle w:val="BookText"/>
        <w:rPr/>
      </w:pPr>
      <w:r>
        <w:rPr>
          <w:rFonts w:ascii="IRNazanin" w:hAnsi="IRNazanin" w:eastAsia="IRNazanin"/>
          <w:color w:val="111111"/>
          <w:sz w:val="28"/>
          <w:sz w:val="28"/>
          <w:szCs w:val="28"/>
          <w:rtl w:val="true"/>
          <w:lang w:bidi="fa-IR"/>
        </w:rPr>
        <w:t>به باور ایشان، شیعه مسئولیت دارد برای تشکیل این حکومت بکوشد</w:t>
      </w:r>
      <w:r>
        <w:rPr>
          <w:rFonts w:eastAsia="IRNazanin" w:cs="IRNazanin"/>
          <w:color w:val="111111"/>
          <w:sz w:val="28"/>
          <w:szCs w:val="28"/>
          <w:rtl w:val="true"/>
          <w:lang w:bidi="fa-IR"/>
        </w:rPr>
        <w:t>.</w:t>
      </w:r>
    </w:p>
    <w:p>
      <w:pPr>
        <w:pStyle w:val="Heading3"/>
        <w:numPr>
          <w:ilvl w:val="2"/>
          <w:numId w:val="1"/>
        </w:numPr>
        <w:rPr/>
      </w:pPr>
      <w:bookmarkStart w:id="125" w:name="__RefHeading___Toc3351624_2749589250"/>
      <w:bookmarkStart w:id="126" w:name="_Toc49"/>
      <w:bookmarkEnd w:id="125"/>
      <w:r>
        <w:rPr/>
        <w:t>10</w:t>
      </w:r>
      <w:r>
        <w:rPr>
          <w:rtl w:val="true"/>
        </w:rPr>
        <w:t xml:space="preserve">. </w:t>
      </w:r>
      <w:r>
        <w:rPr>
          <w:rtl w:val="true"/>
        </w:rPr>
        <w:t>برخی از آفت‌های انقلاب از دیدگاه شهیدمطهری</w:t>
      </w:r>
      <w:bookmarkEnd w:id="126"/>
    </w:p>
    <w:p>
      <w:pPr>
        <w:pStyle w:val="Heading4"/>
        <w:numPr>
          <w:ilvl w:val="3"/>
          <w:numId w:val="1"/>
        </w:numPr>
        <w:rPr/>
      </w:pPr>
      <w:bookmarkStart w:id="127" w:name="__RefHeading___Toc3351626_2749589250"/>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با مراجعه به آثار و اندیشه‌های استاد، مهم‌ترین آفت‌های تهدید کننده انقلاب عبارتند از</w:t>
      </w:r>
      <w:r>
        <w:rPr>
          <w:rFonts w:eastAsia="IRNazanin" w:cs="IRNazanin"/>
          <w:color w:val="111111"/>
          <w:sz w:val="28"/>
          <w:szCs w:val="28"/>
          <w:rtl w:val="true"/>
          <w:lang w:bidi="fa-IR"/>
        </w:rPr>
        <w:t>:</w:t>
      </w:r>
    </w:p>
    <w:p>
      <w:pPr>
        <w:pStyle w:val="Heading4"/>
        <w:numPr>
          <w:ilvl w:val="3"/>
          <w:numId w:val="1"/>
        </w:numPr>
        <w:rPr/>
      </w:pPr>
      <w:bookmarkStart w:id="129" w:name="__RefHeading___Toc3351628_2749589250"/>
      <w:bookmarkStart w:id="130" w:name="_Toc51"/>
      <w:bookmarkEnd w:id="129"/>
      <w:r>
        <w:rPr>
          <w:rtl w:val="true"/>
        </w:rPr>
        <w:t>الف</w:t>
      </w:r>
      <w:r>
        <w:rPr>
          <w:rtl w:val="true"/>
        </w:rPr>
        <w:t xml:space="preserve">) </w:t>
      </w:r>
      <w:r>
        <w:rPr>
          <w:rtl w:val="true"/>
        </w:rPr>
        <w:t>ضعف جامعه روحانیان</w:t>
      </w:r>
      <w:bookmarkEnd w:id="13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ایران اگر در آینده بخواهد به نتیجه برسد و همچنان پیروزمندانه به</w:t>
      </w:r>
      <w:bookmarkStart w:id="131" w:name="pg3462_34017"/>
    </w:p>
    <w:p>
      <w:pPr>
        <w:pStyle w:val="BookText"/>
        <w:rPr/>
      </w:pPr>
      <w:bookmarkEnd w:id="131"/>
      <w:r>
        <w:rPr>
          <w:rFonts w:ascii="IRNazanin" w:hAnsi="IRNazanin" w:eastAsia="IRNazanin"/>
          <w:color w:val="111111"/>
          <w:sz w:val="28"/>
          <w:sz w:val="28"/>
          <w:szCs w:val="28"/>
          <w:rtl w:val="true"/>
          <w:lang w:bidi="fa-IR"/>
        </w:rPr>
        <w:t>پیش برود، می‌باید روی دوش روحانیون و روحانیت قرار داشته باشد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برای رسیدن به این هدف از دیدگاه شهید مطهری، روحانیان باید به نیازهای مردم توجه کنند و الگوهای مناسب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ایشان در این زمینه،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آن گروه مهندسان اجتماعی مورد اعتماد مردم است که در ارائه طرح برای آینده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باید بدانند که اشتغال منحصر به فقه و اصول جواب‌گوی مشکلات نسل معاصر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باید بکنیم استخراج، تصفیه و تبدیل این مواد خام به مواد قابل استفاده است و این، مستلزم بیداردلی و کار و صرف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رحمه‌الله به‌عنوان روحانی به این علت رهبر بلامنازع نهضت شد که در مسیر فکری و روحی و نیازهای مردم ایران گام برداشت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132" w:name="__RefHeading___Toc3351630_2749589250"/>
      <w:bookmarkStart w:id="133" w:name="_Toc52"/>
      <w:bookmarkEnd w:id="132"/>
      <w:r>
        <w:rPr>
          <w:rtl w:val="true"/>
        </w:rPr>
        <w:t>ب</w:t>
      </w:r>
      <w:r>
        <w:rPr>
          <w:rtl w:val="true"/>
        </w:rPr>
        <w:t xml:space="preserve">) </w:t>
      </w:r>
      <w:r>
        <w:rPr>
          <w:rtl w:val="true"/>
        </w:rPr>
        <w:t>بی‌توجهی به عدالت اجتماعی</w:t>
      </w:r>
      <w:bookmarkEnd w:id="133"/>
    </w:p>
    <w:p>
      <w:pPr>
        <w:pStyle w:val="BookText"/>
        <w:rPr/>
      </w:pPr>
      <w:r>
        <w:rPr>
          <w:rFonts w:ascii="IRNazanin" w:hAnsi="IRNazanin" w:eastAsia="IRNazanin"/>
          <w:color w:val="111111"/>
          <w:sz w:val="28"/>
          <w:sz w:val="28"/>
          <w:szCs w:val="28"/>
          <w:rtl w:val="true"/>
          <w:lang w:bidi="fa-IR"/>
        </w:rPr>
        <w:t>یکی از مهم‌ترین خطرهای انقلاب، تأمین نکردن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با قاطعیت تمام برقرار نشدن عدالت اجتماعی را نشانه بی‌نتیجه بودن انقلاب اسلامی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تأکید می‌کنم که اگر انقلاب ما در مسیر برقراری عدالت اجتماعی به پیش نرود، مطمئنا به نتیجه نخواهد رسید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زمانی انقلاب اسلامی راه اصلی خود را به‌طور کامل پیموده است که امکانات کشور را به‌صورت عادلانه در جامعه پخش کرده و مردم نسبت به همدیگر احساس دل‌سوزی و هم‌دردی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روزی که مردم ما با میل و علاقه و به حکم برادری اسلامی، امکانات خود را در جهت رفاه محرومان به کار انداختند، آن وقت است که انقلاب ما راه مطمئن خود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آن هنگام انقلاب واقعی خواهد بود که خانواده‌ای حاضر نشود ایام عید برای فرزندان خود لباس نو تهیه کند، مگر آنکه قبلاً مطمئن شده باشند خانواده‌های فقرا دارای لباس نو هستند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حساسیت‌هایی است که ائمه علیهم‌السلام و پیشوایان ما ـ که اسلام مجسم و معلمان راستین اسلام اصیل بوده‌اند ـ در زمینه عدالت اجتماعی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نیز اگر می‌خواهد با موفقیت به راه خود ادامه دهد، راهی به جز اعمال چنین شیوه‌ها و بسط روش‌های عدالت‌جویانه و عدالت‌خواهانه در پیش ندارد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فقر و محرومیت توده مردم به هر علتی که باشد، پی‌آمدهای بسیار خطرناک و زیان‌های جبران‌ناپذیری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دراین‌باره معتقد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جامعه‌ای عدالت اجتماعی برقرار نباشد، پایه معنویت هم متزلزل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این است که معنویت را با عدالت، توأم با یکدیگر می‌باید در جامعه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عدالت وجود نداشته باشد، هزاران هزار بیمار روانی به‌وجود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 ایجاد عقده‌های روانی و عقده‌ها تولید انفجار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جامعه به تعبیر حضرت علی علیه‌السلام به دو گروه گرسنه گرسنه و سیرِ سیر تقسیم شود، وضع به همین منوال باقی نمی‌ماند، بلکه صدها 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به همراه خواهد آورد، لذا من تأکید می‌کنم اگر انقلاب ما در مسیر برقراری عدالت اجتماعی پیش نرود،</w:t>
      </w:r>
      <w:bookmarkStart w:id="134" w:name="pg3462_34021"/>
    </w:p>
    <w:p>
      <w:pPr>
        <w:pStyle w:val="BookText"/>
        <w:rPr/>
      </w:pPr>
      <w:bookmarkEnd w:id="134"/>
      <w:r>
        <w:rPr>
          <w:rFonts w:ascii="IRNazanin" w:hAnsi="IRNazanin" w:eastAsia="IRNazanin"/>
          <w:color w:val="111111"/>
          <w:sz w:val="28"/>
          <w:sz w:val="28"/>
          <w:szCs w:val="28"/>
          <w:rtl w:val="true"/>
          <w:lang w:bidi="fa-IR"/>
        </w:rPr>
        <w:t>مطمئناً به نتیجه نخواهد رسید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35" w:name="__RefHeading___Toc3351632_2749589250"/>
      <w:bookmarkStart w:id="136" w:name="_Toc53"/>
      <w:bookmarkEnd w:id="135"/>
      <w:r>
        <w:rPr>
          <w:rtl w:val="true"/>
        </w:rPr>
        <w:t>ج</w:t>
      </w:r>
      <w:r>
        <w:rPr>
          <w:rtl w:val="true"/>
        </w:rPr>
        <w:t xml:space="preserve">) </w:t>
      </w:r>
      <w:r>
        <w:rPr>
          <w:rtl w:val="true"/>
        </w:rPr>
        <w:t>از دست رفتن استقلال فرهنگی</w:t>
      </w:r>
      <w:bookmarkEnd w:id="136"/>
    </w:p>
    <w:p>
      <w:pPr>
        <w:pStyle w:val="BookText"/>
        <w:rPr/>
      </w:pPr>
      <w:r>
        <w:rPr>
          <w:rFonts w:ascii="IRNazanin" w:hAnsi="IRNazanin" w:eastAsia="IRNazanin"/>
          <w:color w:val="111111"/>
          <w:sz w:val="28"/>
          <w:sz w:val="28"/>
          <w:szCs w:val="28"/>
          <w:rtl w:val="true"/>
          <w:lang w:bidi="fa-IR"/>
        </w:rPr>
        <w:t>ایشان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هشدار می‌دهم ما با گرایش به مکتب بیگانه، استقلال مکتبی خودمان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خطر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مکتب مستقلی نمی‌داشتیم، در آن صورت می‌گفتیم چاره‌ای نداریم، باید به این گروه یا آن گروه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مسئله استقلال، به خصوص استقلال مکتبی زیاد تکیه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مکتب مستقل خودمان را ارائه نکنیم، حتی با اینکه رژیم را ساقط کرده‌ایم و حتی با این فرض که استقلال سیاسی و اقتصادی به‌دست آورده‌ایم،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37" w:name="__RefHeading___Toc3351634_2749589250"/>
      <w:bookmarkStart w:id="138" w:name="_Toc54"/>
      <w:bookmarkEnd w:id="137"/>
      <w:r>
        <w:rPr>
          <w:rtl w:val="true"/>
        </w:rPr>
        <w:t>د</w:t>
      </w:r>
      <w:r>
        <w:rPr>
          <w:rtl w:val="true"/>
        </w:rPr>
        <w:t xml:space="preserve">) </w:t>
      </w:r>
      <w:r>
        <w:rPr>
          <w:rtl w:val="true"/>
        </w:rPr>
        <w:t>کم‌رنگ شدن معنویت</w:t>
      </w:r>
      <w:bookmarkEnd w:id="138"/>
    </w:p>
    <w:p>
      <w:pPr>
        <w:pStyle w:val="BookText"/>
        <w:rPr/>
      </w:pPr>
      <w:r>
        <w:rPr>
          <w:rFonts w:ascii="IRNazanin" w:hAnsi="IRNazanin" w:eastAsia="IRNazanin"/>
          <w:color w:val="111111"/>
          <w:sz w:val="28"/>
          <w:sz w:val="28"/>
          <w:szCs w:val="28"/>
          <w:rtl w:val="true"/>
          <w:lang w:bidi="fa-IR"/>
        </w:rPr>
        <w:t>از نظر قرآن، معنویت پایه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عبادات که در اسلام بر روی آن تکیه شده، برای تقویت جنبه معنوی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معنویت جدا از زندگی، در این جهان وجود ندارد</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انسان بر اساس دو جنبه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وجه تمایز انسان با دیگر موجودها، وجه روحانی و معنوی اوست که باید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به‌ویژه دین اسلام، تمام هدف‌ها و تلاش‌های خود را برای بالا بردن معنویت در انسان متمرکز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یکی از رمزهای موفقیت در زندگی فردی و اجتماعی را توجه به</w:t>
      </w:r>
    </w:p>
    <w:p>
      <w:pPr>
        <w:pStyle w:val="BookText"/>
        <w:rPr/>
      </w:pPr>
      <w:r>
        <w:rPr>
          <w:rFonts w:ascii="IRNazanin" w:hAnsi="IRNazanin" w:eastAsia="IRNazanin"/>
          <w:color w:val="111111"/>
          <w:sz w:val="28"/>
          <w:sz w:val="28"/>
          <w:szCs w:val="28"/>
          <w:rtl w:val="true"/>
          <w:lang w:bidi="fa-IR"/>
        </w:rPr>
        <w:t>معنویت و بهره‌مندی از درجه بالای خودسازی می‌داند و در موارد بسیاری به کارگزاران خود سفارش می‌کند که بخشی از وقت خود را صرف توجه به معنویت و عبادت و خودسازی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مهم در سطح نخبگان و مدیران جامعه، اهمیتی صدچندان می‌یابد، به‌گونه‌ای که بخش مهمی از عهدنامه مالک اشتر و دیگر فرمان‌های امام علی علیه‌السلام به این امر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هدف‌ها و ارزش‌های انقلاب اسلامی نیز توجه بیشتر به امور معنوی و حاکم کردن ارزش‌های معنوی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انقلاب ما، یکی این است که چون بر پایه ایدئولوژی اسلامی قرار گرفته، به معنویت واقعی متکی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یکی از مهم‌ترین آفت‌هایی که انقلاب اسلامی را تهدید می‌کند، از دست دادن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رحمه‌اللهمعتقد بود حفظ جمهوری اسلامی، به حفظ معنویت در جامعه بستگی دارد و در این زمینه گفته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این ملت، این حالی را که الان دارند که توجه به معنویات تا یک حدودی و این جوان‌های ما توجه به معنویات دارند و این تحول عظیم پیدا شده است، در آنها که شهادت را با جان و دل می‌خرند، مادامی که این محفوظ است، این جمهوری اسلامی محفوظ است و هیچ کس نمی‌تواند به او نقدی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زرق و برق دنیا پیدا شود و شیطان در بین ما راه پیدا کند و راهنمای ما شیطان بشود، آن روز است که ابرقدرت‌ها می‌توانند</w:t>
      </w:r>
    </w:p>
    <w:p>
      <w:pPr>
        <w:pStyle w:val="BookText"/>
        <w:rPr/>
      </w:pPr>
      <w:r>
        <w:rPr>
          <w:rFonts w:ascii="IRNazanin" w:hAnsi="IRNazanin" w:eastAsia="IRNazanin"/>
          <w:color w:val="111111"/>
          <w:sz w:val="28"/>
          <w:sz w:val="28"/>
          <w:szCs w:val="28"/>
          <w:rtl w:val="true"/>
          <w:lang w:bidi="fa-IR"/>
        </w:rPr>
        <w:t>در ما تأثیر کنند و کشور ما را به تباهی بکشند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حضرت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معنویت را در تحقق حکومت صالحان در جامعه اثرگذار می‌داند و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صلاح و تقوا و دل نبستن به دنیا را سرلوحه اعمال و رفتار خود قرار دهیم و تنها در چنین وضعی است که حکومت صالحان تحقق می‌یابد و سرنوشتی را که خداوند برای صالحان معیّن فرموده، از آنِ خود خواهیم کرد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توجه به مسائل معنوی و حفظ آن، دو فایده و پی‌آمد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سبب تکامل و تعالی انسان و صیقل روح می‌شود و دیگری اینکه در زندگی اجتماعی و نظام سیاسی جامعه تأثیر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معنویت، سبب موفقیت در کارهای سیاسی، اجتماعی می‌شود و انسان در امور مادی و زندگی روزانه خود نیز نوآوری، خلاقیت، شادابی، امیدواری و آرامش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شاداب و خلاق، جامعه‌ای است که ارزش‌های معنوی در آن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شهید مطهری، در این جامعه حتی کاستی‌های اقتصادی جامعه نیز باتوجه به امور معنوی حل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ارکان انقلاب ما، اگر واقعا ماهیت اسلامی دارد،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به حکم بلوغ روحی، به حکم عاطفه انسانی، به حکم اخوت اسلامی، خود برای پر کردن شکاف‌ها و فاصله‌های طبقاتی و اقتصادی پیش‌قدم می‌شوند</w:t>
      </w:r>
      <w:r>
        <w:rPr>
          <w:rFonts w:eastAsia="IRNazanin" w:cs="IRNazanin"/>
          <w:color w:val="111111"/>
          <w:sz w:val="28"/>
          <w:szCs w:val="28"/>
          <w:rtl w:val="true"/>
          <w:lang w:bidi="fa-IR"/>
        </w:rPr>
        <w:t xml:space="preserve">. </w:t>
      </w:r>
      <w:r>
        <w:rPr>
          <w:rStyle w:val="FootnoteAnchor"/>
          <w:rtl w:val="true"/>
        </w:rPr>
        <w:footnoteReference w:id="42"/>
      </w:r>
      <w:bookmarkStart w:id="139" w:name="pg3462_34027"/>
    </w:p>
    <w:p>
      <w:pPr>
        <w:pStyle w:val="BookText"/>
        <w:rPr/>
      </w:pPr>
      <w:bookmarkEnd w:id="139"/>
      <w:r>
        <w:rPr>
          <w:rFonts w:ascii="IRNazanin" w:hAnsi="IRNazanin" w:eastAsia="IRNazanin"/>
          <w:color w:val="111111"/>
          <w:sz w:val="28"/>
          <w:sz w:val="28"/>
          <w:szCs w:val="28"/>
          <w:rtl w:val="true"/>
          <w:lang w:bidi="fa-IR"/>
        </w:rPr>
        <w:t>بنابراین تحقق و حاکمیت ارزش‌های معنوی در جامعه باید نهادینه شود و در ساختار حکومت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مبنای قانون‌گذاری‌ها و برنامه‌ریزی‌های تخصصی توجه به معنویت‌ها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دراین‌باره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در آینده در کنار عدالت اجتماعی به مقیاس اسلامی، نیاز به معنویتی گسترده و شامل دارد، معنویتی از آن نمونه که در پیامبر و ائمه علیهم‌السلام دیده‌ایم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خودمان باید همان‌طور که مسئله عدالت را با شدت مطرح می‌کنیم، به همان شدت نیز مسئله معنویت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بدون معنویت، عدالت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معنویت را فراموش کنیم، انقلاب خودمان را از یک عامل پیش‌برنده محروم کرده‌ایم</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40" w:name="__RefHeading___Toc3351636_2749589250"/>
      <w:bookmarkStart w:id="141" w:name="_Toc55"/>
      <w:bookmarkEnd w:id="140"/>
      <w:r>
        <w:rPr>
          <w:rtl w:val="true"/>
        </w:rPr>
        <w:t>ه</w:t>
      </w:r>
      <w:r>
        <w:rPr>
          <w:rtl w:val="true"/>
        </w:rPr>
        <w:t xml:space="preserve">) </w:t>
      </w:r>
      <w:r>
        <w:rPr>
          <w:rtl w:val="true"/>
        </w:rPr>
        <w:t>ترک اصل امر به معروف و نهی از منکر</w:t>
      </w:r>
      <w:bookmarkEnd w:id="141"/>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صریحا استنباط می‌شود که ترک اصل مذکور در هلاکت و انهدام یک قوم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یکی از علل دورافتادن بنی‌اسرائیل از رحمت خداوند، باز نداشتن یکدیگر از منکرات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مصداق دفاع از حقوق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امری است که تعلق به بشریت و به مصلحت او دارد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42" w:name="__RefHeading___Toc3351638_2749589250"/>
      <w:bookmarkStart w:id="143" w:name="_Toc56"/>
      <w:bookmarkEnd w:id="142"/>
      <w:r>
        <w:rPr>
          <w:rtl w:val="true"/>
        </w:rPr>
        <w:t>و</w:t>
      </w:r>
      <w:r>
        <w:rPr>
          <w:rtl w:val="true"/>
        </w:rPr>
        <w:t xml:space="preserve">) </w:t>
      </w:r>
      <w:r>
        <w:rPr>
          <w:rtl w:val="true"/>
        </w:rPr>
        <w:t>خالی شدن صحنه توسط نیروهای انقلابی</w:t>
      </w:r>
      <w:bookmarkEnd w:id="1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آفت می‌تواند به دو صورت پدید آید</w:t>
      </w:r>
      <w:r>
        <w:rPr>
          <w:rFonts w:eastAsia="IRNazanin" w:cs="IRNazanin"/>
          <w:color w:val="111111"/>
          <w:sz w:val="28"/>
          <w:szCs w:val="28"/>
          <w:rtl w:val="true"/>
          <w:lang w:bidi="fa-IR"/>
        </w:rPr>
        <w:t>:</w:t>
      </w:r>
      <w:bookmarkStart w:id="144" w:name="pg3462_34029"/>
    </w:p>
    <w:p>
      <w:pPr>
        <w:pStyle w:val="BookText"/>
        <w:rPr/>
      </w:pPr>
      <w:bookmarkEnd w:id="144"/>
      <w:r>
        <w:rPr>
          <w:rFonts w:ascii="IRNazanin" w:hAnsi="IRNazanin" w:eastAsia="IRNazanin"/>
          <w:color w:val="111111"/>
          <w:sz w:val="28"/>
          <w:sz w:val="28"/>
          <w:szCs w:val="28"/>
          <w:rtl w:val="true"/>
          <w:lang w:bidi="fa-IR"/>
        </w:rPr>
        <w:t>یک ـ قهری، دشمنان داخلی و خارجی نظام همواره می‌کوشند رهبران نظام و افراد با نفوذ را از صحنه برانند و از حربه ترور شخصیت سود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اختیاری که منشأ آن نیز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تمام پنداشتن جریان انقلاب</w:t>
      </w:r>
    </w:p>
    <w:p>
      <w:pPr>
        <w:pStyle w:val="BookText"/>
        <w:rPr/>
      </w:pPr>
      <w:r>
        <w:rPr>
          <w:rFonts w:ascii="IRNazanin" w:hAnsi="IRNazanin" w:eastAsia="IRNazanin"/>
          <w:color w:val="111111"/>
          <w:sz w:val="28"/>
          <w:sz w:val="28"/>
          <w:szCs w:val="28"/>
          <w:rtl w:val="true"/>
          <w:lang w:bidi="fa-IR"/>
        </w:rPr>
        <w:t>کار را تمام شده تلقی کردن، ساده‌لوحی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نهضت‌هایی را که رهبری کرده تا مرحله پیروزی بر خصم ادامه داده و از آن پس کناره‌گیری کرده است در نتیجه، زحمات او متوجه دیگران و دشمنان شده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دوم ـ احساس ضعف و خستگی و دل‌سردی</w:t>
      </w:r>
    </w:p>
    <w:p>
      <w:pPr>
        <w:pStyle w:val="BookText"/>
        <w:rPr/>
      </w:pPr>
      <w:r>
        <w:rPr>
          <w:rFonts w:ascii="IRNazanin" w:hAnsi="IRNazanin" w:eastAsia="IRNazanin"/>
          <w:color w:val="111111"/>
          <w:sz w:val="28"/>
          <w:sz w:val="28"/>
          <w:szCs w:val="28"/>
          <w:rtl w:val="true"/>
          <w:lang w:bidi="fa-IR"/>
        </w:rPr>
        <w:t>برخی نیروهای انقلابی که تحت‌تأثیر اتهام‌ها و شایعه‌های دشمنان قرار می‌گیرند، تحمل خود را از دست می‌دهند و میدان را ترک می‌کنند</w:t>
      </w:r>
      <w:r>
        <w:rPr>
          <w:rFonts w:eastAsia="IRNazanin" w:cs="IRNazanin"/>
          <w:color w:val="111111"/>
          <w:sz w:val="28"/>
          <w:szCs w:val="28"/>
          <w:rtl w:val="true"/>
          <w:lang w:bidi="fa-IR"/>
        </w:rPr>
        <w:t>.</w:t>
      </w:r>
    </w:p>
    <w:p>
      <w:pPr>
        <w:pStyle w:val="Heading4"/>
        <w:numPr>
          <w:ilvl w:val="3"/>
          <w:numId w:val="1"/>
        </w:numPr>
        <w:rPr/>
      </w:pPr>
      <w:bookmarkStart w:id="145" w:name="__RefHeading___Toc3351640_2749589250"/>
      <w:bookmarkStart w:id="146" w:name="_Toc57"/>
      <w:bookmarkEnd w:id="145"/>
      <w:r>
        <w:rPr>
          <w:rtl w:val="true"/>
        </w:rPr>
        <w:t>ز</w:t>
      </w:r>
      <w:r>
        <w:rPr>
          <w:rtl w:val="true"/>
        </w:rPr>
        <w:t xml:space="preserve">) </w:t>
      </w:r>
      <w:r>
        <w:rPr>
          <w:rtl w:val="true"/>
        </w:rPr>
        <w:t>نفوذ فرصت‌طلبان</w:t>
      </w:r>
      <w:bookmarkEnd w:id="146"/>
    </w:p>
    <w:p>
      <w:pPr>
        <w:pStyle w:val="BookText"/>
        <w:rPr/>
      </w:pPr>
      <w:r>
        <w:rPr>
          <w:rFonts w:ascii="IRNazanin" w:hAnsi="IRNazanin" w:eastAsia="IRNazanin"/>
          <w:color w:val="111111"/>
          <w:sz w:val="28"/>
          <w:sz w:val="28"/>
          <w:szCs w:val="28"/>
          <w:rtl w:val="true"/>
          <w:lang w:bidi="fa-IR"/>
        </w:rPr>
        <w:t>استاد درباره هشیاری در برابر عناصر نفوذی و فرصت‌طلب معتقد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رخنه و نفوذ افراد فرصت‌طلب در درون یک نهضت، از آفت‌های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اسلام نشان می‌دهد که بعد از وفات پیامبر، مسیر انقلاب اسلامی که آن حضرت ایجاد کرده بود، عوض شد و بر اثر رخنه فرصت‌طلبانی که با تغییر شکل و قیافه، خود را در صفوف مسلمانان داخل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عثمان مشاور شدند و ابوذرها و عمارها به تبعیدگاه فرستاده شدند یا در زیر لگد مچاله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فرصت‌طلب‌ها انقلاب را از خلوصی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نفوذ و رخنه</w:t>
      </w:r>
      <w:bookmarkStart w:id="147" w:name="pg3462_34031"/>
    </w:p>
    <w:p>
      <w:pPr>
        <w:pStyle w:val="BookText"/>
        <w:rPr/>
      </w:pPr>
      <w:bookmarkEnd w:id="147"/>
      <w:r>
        <w:rPr>
          <w:rFonts w:ascii="IRNazanin" w:hAnsi="IRNazanin" w:eastAsia="IRNazanin"/>
          <w:color w:val="111111"/>
          <w:sz w:val="28"/>
          <w:sz w:val="28"/>
          <w:szCs w:val="28"/>
          <w:rtl w:val="true"/>
          <w:lang w:bidi="fa-IR"/>
        </w:rPr>
        <w:t>فرصت‌طلبان است که فاجعه به بار می‌آورد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فرزند شهید بزرگوار، علی مطهری، درباره روشن‌بینی استان در شناسایی و برخورد با گروه‌های فرصت‌طلب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راه‌پیمایی بزرگ عاشورای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که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روحانیت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ناگهان خبر دادند که یک فرد با لباس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اکبر گودرزی، رهبر گروه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یک مینی‌بوس ایستاده و مشغول تشریح آرم سازمان منافقین برای مردم است که مثلاً شاخه گندم این آرم نشانه چیست، تفنگ نشانه چیست و به همین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منافقین تهدید کرده بودند که اگر مانع کار ما شوید، پاسخ شما را با اسلحه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حالت همه روحانیون حاضر در راه‌پیمایی به خاطر حفظ وحدت و عدم سوءاستفاده رژیم شاه، نظرشان عدم دخالت در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تنها استاد مطهری فرمودند که آرم آنها باید پایین آورده شود، حتی به قیمت درگیری و حتی کشته شدن برخی افراد و کسانی هم که در این راه کشته شوند، شهید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منافقین به دروغ دم از اسلام می‌زنند و می‌خواهند روی موج سوار شوند و در فرصت مناسب میوه‌چینی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جوان‌ها وارد عمل شدند و بساط آنها را به هم ریختند و خوشبختانه به کسی هم آسیبی نرسید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48" w:name="__RefHeading___Toc3351642_2749589250"/>
      <w:bookmarkStart w:id="149" w:name="_Toc58"/>
      <w:bookmarkEnd w:id="148"/>
      <w:r>
        <w:rPr>
          <w:rtl w:val="true"/>
        </w:rPr>
        <w:t>ح</w:t>
      </w:r>
      <w:r>
        <w:rPr>
          <w:rtl w:val="true"/>
        </w:rPr>
        <w:t xml:space="preserve">) </w:t>
      </w:r>
      <w:r>
        <w:rPr>
          <w:rtl w:val="true"/>
        </w:rPr>
        <w:t>نفوذ اندیشه‌های بیگانه</w:t>
      </w:r>
      <w:bookmarkEnd w:id="149"/>
    </w:p>
    <w:p>
      <w:pPr>
        <w:pStyle w:val="BookText"/>
        <w:rPr/>
      </w:pPr>
      <w:r>
        <w:rPr>
          <w:rFonts w:ascii="IRNazanin" w:hAnsi="IRNazanin" w:eastAsia="IRNazanin"/>
          <w:color w:val="111111"/>
          <w:sz w:val="28"/>
          <w:sz w:val="28"/>
          <w:szCs w:val="28"/>
          <w:rtl w:val="true"/>
          <w:lang w:bidi="fa-IR"/>
        </w:rPr>
        <w:t>استاد مطهری بروز این آفت را از دو راه امکان‌پذیر می‌داند،</w:t>
      </w:r>
    </w:p>
    <w:p>
      <w:pPr>
        <w:pStyle w:val="BookText"/>
        <w:rPr/>
      </w:pPr>
      <w:r>
        <w:rPr>
          <w:rFonts w:ascii="IRNazanin" w:hAnsi="IRNazanin" w:eastAsia="IRNazanin"/>
          <w:color w:val="111111"/>
          <w:sz w:val="28"/>
          <w:sz w:val="28"/>
          <w:szCs w:val="28"/>
          <w:rtl w:val="true"/>
          <w:lang w:bidi="fa-IR"/>
        </w:rPr>
        <w:t>یک ـ از راه دشمنان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نهضت اجتماعی اوج می‌گیرد و جاذبه پیدا می‌کند و</w:t>
      </w:r>
      <w:bookmarkStart w:id="150" w:name="pg3462_34033"/>
    </w:p>
    <w:p>
      <w:pPr>
        <w:pStyle w:val="BookText"/>
        <w:rPr/>
      </w:pPr>
      <w:bookmarkEnd w:id="150"/>
      <w:r>
        <w:rPr>
          <w:rFonts w:ascii="IRNazanin" w:hAnsi="IRNazanin" w:eastAsia="IRNazanin"/>
          <w:color w:val="111111"/>
          <w:sz w:val="28"/>
          <w:sz w:val="28"/>
          <w:szCs w:val="28"/>
          <w:rtl w:val="true"/>
          <w:lang w:bidi="fa-IR"/>
        </w:rPr>
        <w:t>مکتب‌های دیگر را تحت‌الشعاع قرار می‌دهد، پیروان مکتب‌های دیگر برای رخنه کردن در آن مکتب و پوسانیدن آن از درون، اندیشه‌هایی را که با روح آن مکتب مغایر است، وارد می‌کنند و آن را از اثر و خاصیت می‌اندازند یا کم اثر می‌کنند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دو ـ از راه دوستان ناآگاه</w:t>
      </w:r>
    </w:p>
    <w:p>
      <w:pPr>
        <w:pStyle w:val="BookText"/>
        <w:rPr/>
      </w:pPr>
      <w:r>
        <w:rPr>
          <w:rFonts w:ascii="IRNazanin" w:hAnsi="IRNazanin" w:eastAsia="IRNazanin"/>
          <w:color w:val="111111"/>
          <w:sz w:val="28"/>
          <w:sz w:val="28"/>
          <w:szCs w:val="28"/>
          <w:rtl w:val="true"/>
          <w:lang w:bidi="fa-IR"/>
        </w:rPr>
        <w:t>گاهی پیروان یک مکتب به علت ناآشنایی با آن، مجذوب نظریات و اندیشه‌های بیگانه می‌گردند و آگاهانه یا ناآگاهانه آن نظریات را رنگ مکتب می‌دهند و عرضه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رهبران نهضت اسلامی هشدار می‌دهم که نفوذ و نشر اندیشه‌های بیگانه به نام اندیشه اسلامی، خطری است که کیان اسلام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عَرْضه داشتن صحیح این مکتب است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51" w:name="__RefHeading___Toc3351644_2749589250"/>
      <w:bookmarkStart w:id="152" w:name="_Toc59"/>
      <w:bookmarkEnd w:id="151"/>
      <w:r>
        <w:rPr>
          <w:rtl w:val="true"/>
        </w:rPr>
        <w:t>ط</w:t>
      </w:r>
      <w:r>
        <w:rPr>
          <w:rtl w:val="true"/>
        </w:rPr>
        <w:t xml:space="preserve">) </w:t>
      </w:r>
      <w:r>
        <w:rPr>
          <w:rtl w:val="true"/>
        </w:rPr>
        <w:t>تجددگرایی افراطی</w:t>
      </w:r>
      <w:bookmarkEnd w:id="1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تجددگرایی افراطی درحقیقت عبارت است از آراستن اسلام به آنچه از اسلام نیست و پیراستن آن از آنچه جزو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رنگ زمان زدن و باب طبع زمان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روز توجه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آینده می‌اندیشند، متأسفانه سخاوت‌مندانه از اسلام مایه می‌گذارند، سلیقه روز را معیار قرار می‌دهند و به نام اجتهاد آزاد به جای آنکه اسلام را معیار حق و باطل قرار دهند، سلیقه و روح حاکم بر زمان را معیار اسلام قرار می‌دهند</w:t>
      </w:r>
      <w:r>
        <w:rPr>
          <w:rFonts w:eastAsia="IRNazanin" w:cs="IRNazanin"/>
          <w:color w:val="111111"/>
          <w:sz w:val="28"/>
          <w:szCs w:val="28"/>
          <w:rtl w:val="true"/>
          <w:lang w:bidi="fa-IR"/>
        </w:rPr>
        <w:t xml:space="preserve">. </w:t>
      </w:r>
      <w:r>
        <w:rPr>
          <w:rStyle w:val="FootnoteAnchor"/>
          <w:rtl w:val="true"/>
        </w:rPr>
        <w:footnoteReference w:id="51"/>
      </w:r>
      <w:bookmarkStart w:id="153" w:name="pg3462_34035"/>
    </w:p>
    <w:p>
      <w:pPr>
        <w:pStyle w:val="Heading2"/>
        <w:numPr>
          <w:ilvl w:val="1"/>
          <w:numId w:val="1"/>
        </w:numPr>
        <w:rPr/>
      </w:pPr>
      <w:bookmarkStart w:id="154" w:name="__RefHeading___Toc3351646_2749589250"/>
      <w:bookmarkStart w:id="155" w:name="_Toc60"/>
      <w:bookmarkEnd w:id="153"/>
      <w:bookmarkEnd w:id="154"/>
      <w:r>
        <w:rPr>
          <w:rtl w:val="true"/>
        </w:rPr>
        <w:t>فصل سوم</w:t>
      </w:r>
      <w:r>
        <w:rPr>
          <w:rtl w:val="true"/>
        </w:rPr>
        <w:t xml:space="preserve">: </w:t>
      </w:r>
      <w:r>
        <w:rPr>
          <w:rtl w:val="true"/>
        </w:rPr>
        <w:t>جلوه‌هایی از شخصیت استاد</w:t>
      </w:r>
      <w:bookmarkEnd w:id="155"/>
    </w:p>
    <w:p>
      <w:pPr>
        <w:pStyle w:val="Heading3"/>
        <w:numPr>
          <w:ilvl w:val="2"/>
          <w:numId w:val="1"/>
        </w:numPr>
        <w:rPr/>
      </w:pPr>
      <w:bookmarkStart w:id="156" w:name="__RefHeading___Toc3351648_2749589250"/>
      <w:bookmarkStart w:id="157" w:name="_Toc61"/>
      <w:bookmarkEnd w:id="156"/>
      <w:r>
        <w:rPr>
          <w:rtl w:val="true"/>
        </w:rPr>
        <w:t>اعتقاد به نقش نهاد روحانیان</w:t>
      </w:r>
      <w:bookmarkEnd w:id="157"/>
    </w:p>
    <w:p>
      <w:pPr>
        <w:pStyle w:val="BookText"/>
        <w:rPr/>
      </w:pPr>
      <w:r>
        <w:rPr>
          <w:rFonts w:ascii="IRNazanin" w:hAnsi="IRNazanin" w:eastAsia="IRNazanin"/>
          <w:color w:val="111111"/>
          <w:sz w:val="28"/>
          <w:sz w:val="28"/>
          <w:szCs w:val="28"/>
          <w:rtl w:val="true"/>
          <w:lang w:bidi="fa-IR"/>
        </w:rPr>
        <w:t xml:space="preserve">از ویژگی مهم این بزرگوار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منهای 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کامل از ذهن افراد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دریافت، هدف کسانی که از اسلام منهای روحانیت سخن می‌گویند، این است که نمی‌خواهند مفسر و عالم اختصاصی در اسلام وجود داشته باشد تا راه را برای تعبیر و توجیه خود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اندیشه، شجاعانه مبارزه کرد</w:t>
      </w:r>
      <w:r>
        <w:rPr>
          <w:rFonts w:eastAsia="IRNazanin" w:cs="IRNazanin"/>
          <w:color w:val="111111"/>
          <w:sz w:val="28"/>
          <w:szCs w:val="28"/>
          <w:rtl w:val="true"/>
          <w:lang w:bidi="fa-IR"/>
        </w:rPr>
        <w:t>.</w:t>
      </w:r>
    </w:p>
    <w:p>
      <w:pPr>
        <w:pStyle w:val="Heading3"/>
        <w:numPr>
          <w:ilvl w:val="2"/>
          <w:numId w:val="1"/>
        </w:numPr>
        <w:rPr/>
      </w:pPr>
      <w:bookmarkStart w:id="158" w:name="__RefHeading___Toc3351650_2749589250"/>
      <w:bookmarkStart w:id="159" w:name="_Toc62"/>
      <w:bookmarkEnd w:id="158"/>
      <w:r>
        <w:rPr>
          <w:rtl w:val="true"/>
        </w:rPr>
        <w:t>جنبه عرفانی و اخلاقی</w:t>
      </w:r>
      <w:bookmarkEnd w:id="159"/>
    </w:p>
    <w:p>
      <w:pPr>
        <w:pStyle w:val="BookText"/>
        <w:rPr/>
      </w:pPr>
      <w:r>
        <w:rPr>
          <w:rFonts w:ascii="IRNazanin" w:hAnsi="IRNazanin" w:eastAsia="IRNazanin"/>
          <w:color w:val="111111"/>
          <w:sz w:val="28"/>
          <w:sz w:val="28"/>
          <w:szCs w:val="28"/>
          <w:rtl w:val="true"/>
          <w:lang w:bidi="fa-IR"/>
        </w:rPr>
        <w:t>ایشان مرد بسیار دقیق و ظریفی بود و به‌شدت تحت‌تأثیر حالت و هیجان‌های عرفانی و معنوی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دیوان حافظ و اشعار عرفانی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بسیار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تا مقداری قرآن نمی‌خواند،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بود و نماز شب را با حالی ملکوتی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معنویت حاکم بر محیط خانواده وی نیز بر اثر همان حال معنوی ایشان به‌وجود آمده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مطهری از دور به منطق شبیه بود، از میانه راه به فلسفه و حکمت شبیه می‌شد و اما از نزدیک، عین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کسی که برای</w:t>
      </w:r>
      <w:bookmarkStart w:id="160" w:name="pg3462_34037"/>
    </w:p>
    <w:p>
      <w:pPr>
        <w:pStyle w:val="BookText"/>
        <w:rPr/>
      </w:pPr>
      <w:bookmarkEnd w:id="160"/>
      <w:r>
        <w:rPr>
          <w:rFonts w:ascii="IRNazanin" w:hAnsi="IRNazanin" w:eastAsia="IRNazanin"/>
          <w:color w:val="111111"/>
          <w:sz w:val="28"/>
          <w:sz w:val="28"/>
          <w:szCs w:val="28"/>
          <w:rtl w:val="true"/>
          <w:lang w:bidi="fa-IR"/>
        </w:rPr>
        <w:t>مثال، آن ظرافت‌های فلسفه هگل را با پُتک منطق چنان سخت می‌کوبد، منبر هم برود و برای امام حسین علیه‌السلام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منبر درحالی‌که استادان دانشگاه و دانشجوها پای منبر او هستند، شروع می‌کند روضه حضرت قاسم علیه‌السلام را می‌خواند و بعد وسط روضه،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فرس تندرو هر که تو را دید، گفت برگ گل سرخ را باد کجا می‌برد؟ بعد هم شروع می‌کند زار زار گریه کردن</w:t>
      </w:r>
      <w:r>
        <w:rPr>
          <w:rFonts w:eastAsia="IRNazanin" w:cs="IRNazanin"/>
          <w:color w:val="111111"/>
          <w:sz w:val="28"/>
          <w:szCs w:val="28"/>
          <w:rtl w:val="true"/>
          <w:lang w:bidi="fa-IR"/>
        </w:rPr>
        <w:t xml:space="preserve">! </w:t>
      </w:r>
      <w:r>
        <w:rPr>
          <w:rStyle w:val="FootnoteAnchor"/>
          <w:rtl w:val="true"/>
        </w:rPr>
        <w:footnoteReference w:id="52"/>
      </w:r>
    </w:p>
    <w:p>
      <w:pPr>
        <w:pStyle w:val="Heading3"/>
        <w:numPr>
          <w:ilvl w:val="2"/>
          <w:numId w:val="1"/>
        </w:numPr>
        <w:rPr/>
      </w:pPr>
      <w:bookmarkStart w:id="161" w:name="__RefHeading___Toc3351652_2749589250"/>
      <w:bookmarkStart w:id="162" w:name="_Toc63"/>
      <w:bookmarkEnd w:id="161"/>
      <w:r>
        <w:rPr>
          <w:rtl w:val="true"/>
        </w:rPr>
        <w:t>تواضع استاد</w:t>
      </w:r>
      <w:bookmarkEnd w:id="162"/>
    </w:p>
    <w:p>
      <w:pPr>
        <w:pStyle w:val="BookText"/>
        <w:rPr/>
      </w:pPr>
      <w:r>
        <w:rPr>
          <w:rFonts w:ascii="IRNazanin" w:hAnsi="IRNazanin" w:eastAsia="IRNazanin"/>
          <w:color w:val="111111"/>
          <w:sz w:val="28"/>
          <w:sz w:val="28"/>
          <w:szCs w:val="28"/>
          <w:rtl w:val="true"/>
          <w:lang w:bidi="fa-IR"/>
        </w:rPr>
        <w:t>استاد مطهری به‌قدری فروتن بود که اگر کسی با مقام علمی او آشنا نبود، شاید وی را پایین‌تر از افراد عادی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بزرگ، در برابر احکام خدا و عظمت الهی چنان متواضع بود که هیچ‌گاه فریفته و تحت‌تأثیر اندوخته‌های خود قرار نمی‌گرفت</w:t>
      </w:r>
      <w:r>
        <w:rPr>
          <w:rFonts w:eastAsia="IRNazanin" w:cs="IRNazanin"/>
          <w:color w:val="111111"/>
          <w:sz w:val="28"/>
          <w:szCs w:val="28"/>
          <w:rtl w:val="true"/>
          <w:lang w:bidi="fa-IR"/>
        </w:rPr>
        <w:t xml:space="preserve">. </w:t>
      </w:r>
      <w:r>
        <w:rPr>
          <w:rStyle w:val="FootnoteAnchor"/>
          <w:rtl w:val="true"/>
        </w:rPr>
        <w:footnoteReference w:id="53"/>
      </w:r>
    </w:p>
    <w:p>
      <w:pPr>
        <w:pStyle w:val="Heading3"/>
        <w:numPr>
          <w:ilvl w:val="2"/>
          <w:numId w:val="1"/>
        </w:numPr>
        <w:rPr/>
      </w:pPr>
      <w:bookmarkStart w:id="163" w:name="__RefHeading___Toc3351654_2749589250"/>
      <w:bookmarkStart w:id="164" w:name="_Toc64"/>
      <w:bookmarkEnd w:id="163"/>
      <w:r>
        <w:rPr>
          <w:rtl w:val="true"/>
        </w:rPr>
        <w:t>طهارت استاد</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همواره با طهارت بودند و هیچ‌گاه از طهارت معنوی دور نبودند و این، از تعبد و تسلیم ایشان در برابر احکام اسلام و حتی مستحبات و مکروهات اسلامی حکایت دارد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که با ایشان داشتم، در شبانه روز حتی نیم ساعت بی‌وضو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می‌گفت با وضو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دائمی خوب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3351656_2749589250"/>
      <w:bookmarkStart w:id="166" w:name="_Toc65"/>
      <w:bookmarkEnd w:id="165"/>
      <w:r>
        <w:rPr>
          <w:rtl w:val="true"/>
        </w:rPr>
        <w:t>نظم علمی</w:t>
      </w:r>
      <w:bookmarkStart w:id="167" w:name="pg3462_34038"/>
      <w:bookmarkEnd w:id="166"/>
    </w:p>
    <w:p>
      <w:pPr>
        <w:pStyle w:val="BookText"/>
        <w:rPr/>
      </w:pPr>
      <w:bookmarkEnd w:id="167"/>
      <w:r>
        <w:rPr>
          <w:rFonts w:ascii="IRNazanin" w:hAnsi="IRNazanin" w:eastAsia="IRNazanin"/>
          <w:color w:val="111111"/>
          <w:sz w:val="28"/>
          <w:sz w:val="28"/>
          <w:szCs w:val="28"/>
          <w:rtl w:val="true"/>
          <w:lang w:bidi="fa-IR"/>
        </w:rPr>
        <w:t>حضرت آیت‌الله امینی، درباره ویژگی‌های استاد شهید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ایام طلبگی، همیشه یک دفتر همراه داشتند و هر مطلب مفیدی را که می‌شنیدند، همان‌جا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هر کتابی هم که می‌خواندند، در صورت لزوم یادداشت‌هایی می‌نوشتند یا از آن فیش‌برداری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فیش‌ها و مطالب زیادی به‌صورت الفبایی و موضوعی از ایشان موجود است که فهرستی از آنها در آخر جلد اول یادنامه استاد شهید مطهری چاپ شده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علی مطهری، پسر استاد نیز دراین‌باره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دو سری یادداشت دارند، یکی یادداشت‌هایی که به ترتیب حروف الفبا تقسیم‌بندی شده‌اند و دیگر یادداشت‌هایی که بر اساس موضوع دسته‌بندی شده‌اند</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68" w:name="__RefHeading___Toc3351658_2749589250"/>
      <w:bookmarkStart w:id="169" w:name="_Toc66"/>
      <w:bookmarkEnd w:id="168"/>
      <w:r>
        <w:rPr>
          <w:rtl w:val="true"/>
        </w:rPr>
        <w:t>اخلاص و پرهیز از شهرت</w:t>
      </w:r>
      <w:bookmarkEnd w:id="16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اصلی ایشان در همه امور به مبدأ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دنبال تظاهر در مقابل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نویسنده، روی کتاب‌هایشان، همیشه مرتضی مطهری بود و اجازه نمی‌دادند کلمه‌هایی مثل استاد و غیر آن، قبل از اسمشان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تشکیل‌دهنده هسته مرکزی شورای انقلاب بودند، در روزنامه‌ها چندان نامی از ایشان آورده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می‌پرسیدیم چرا اسمی از شما نیست و از اکثریت دست‌اندرکاران انقلاب، کم و بیش نامی هست؟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که باید انجام بدهم، انجام می‌دهم، هر چه نامم کمتر مطرح شود،</w:t>
      </w:r>
      <w:bookmarkStart w:id="170" w:name="pg3462_34040"/>
    </w:p>
    <w:p>
      <w:pPr>
        <w:pStyle w:val="BookText"/>
        <w:rPr/>
      </w:pPr>
      <w:bookmarkEnd w:id="170"/>
      <w:r>
        <w:rPr>
          <w:rFonts w:ascii="IRNazanin" w:hAnsi="IRNazanin" w:eastAsia="IRNazanin"/>
          <w:color w:val="111111"/>
          <w:sz w:val="28"/>
          <w:sz w:val="28"/>
          <w:szCs w:val="28"/>
          <w:rtl w:val="true"/>
          <w:lang w:bidi="fa-IR"/>
        </w:rPr>
        <w:t>آسوده‌ترم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من بر این است که تا حد ممکن در اجتماعات عمومی مطرح نشوم</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71" w:name="__RefHeading___Toc3351660_2749589250"/>
      <w:bookmarkStart w:id="172" w:name="_Toc67"/>
      <w:bookmarkEnd w:id="171"/>
      <w:r>
        <w:rPr>
          <w:rtl w:val="true"/>
        </w:rPr>
        <w:t>توجه به فرزندان</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هیچ‌وقت نمی‌خواستند کاری را به ما تحمیل کنند، بلکه به ما راهنمایی می‌کردند که مطالعه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همیشه ما را مورد محبت قرار می‌دادند، به ما کتاب می‌دادند و می‌گفتند که آن را بخوانید تا با هم درباره آن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می‌کوشیدند با محبت ما را به کارهای خوب 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کارهایی که ما انجام می‌دادیم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ما کارهای جالبمان را برای ایشان توضیح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شهادتشان، وقتی که ما نوشته‌های ایشان و بعضی جاهای دیگر را می‌گشتیم، می‌دیدیم که ایشان به هر کدام از فرزندانشان دفترچه‌ای اختصاص داده‌اند که در آن از نوشته‌ها و نقاشی‌های آنها، نمونه‌هایی را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نظم و ارزشی را که ایشان برای فرزندانشان قائل بودند نشان می‌دهد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173" w:name="__RefHeading___Toc3351662_2749589250"/>
      <w:bookmarkStart w:id="174" w:name="_Toc68"/>
      <w:bookmarkEnd w:id="173"/>
      <w:r>
        <w:rPr>
          <w:rtl w:val="true"/>
        </w:rPr>
        <w:t>احترام به پدر</w:t>
      </w:r>
      <w:bookmarkEnd w:id="17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ویژگی‌های ایشان، احترام عجیبی بود که برای پدرشان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رتبه فکری بالاتری داشت و شخصیت ایشان شاید قابل مقایسه نبود، اما به‌قدری ایشان در مقابل پدر خاضع بود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بود که می‌گفت اول کسی که مرا به مسائل معنوی و حال و</w:t>
      </w:r>
      <w:bookmarkStart w:id="175" w:name="pg3462_34042"/>
    </w:p>
    <w:p>
      <w:pPr>
        <w:pStyle w:val="BookText"/>
        <w:rPr/>
      </w:pPr>
      <w:bookmarkEnd w:id="175"/>
      <w:r>
        <w:rPr>
          <w:rFonts w:ascii="IRNazanin" w:hAnsi="IRNazanin" w:eastAsia="IRNazanin"/>
          <w:color w:val="111111"/>
          <w:sz w:val="28"/>
          <w:sz w:val="28"/>
          <w:szCs w:val="28"/>
          <w:rtl w:val="true"/>
          <w:lang w:bidi="fa-IR"/>
        </w:rPr>
        <w:t>عبادت و اینها هدایت کرد،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پدرشان از دوران کودکی و جوانی، او را به قرآن خواندن وادار می‌کرد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176" w:name="__RefHeading___Toc3351664_2749589250"/>
      <w:bookmarkStart w:id="177" w:name="_Toc69"/>
      <w:bookmarkEnd w:id="176"/>
      <w:r>
        <w:rPr>
          <w:rtl w:val="true"/>
        </w:rPr>
        <w:t>صاحب نفس مطمئنه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نفس مطمئنه در استاد شهید، مرحوم مطهری بارز 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اطمینان‌خاطر، این است که حوادث، انسان را متزلزل نکند و نلغزاند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در مسیر هستند، لکن به صرف برخورد با یک حادثه و یک فتنه و خلاصه یک وضع فوق‌العاده از راه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مواضع، انسان‌های معمولی پایشان می‌لغزد و محکوم جو و جریانات می‌شوند و نمی‌توانند شخصیت خود را حفظ کنند، ولی آنهایی که نفوسی مطمئنه دارند و خود را ساخته‌اند، محکوم محیط نمی‌شوند</w:t>
      </w:r>
      <w:r>
        <w:rPr>
          <w:rFonts w:eastAsia="IRNazanin" w:cs="IRNazanin"/>
          <w:color w:val="111111"/>
          <w:sz w:val="28"/>
          <w:szCs w:val="28"/>
          <w:rtl w:val="true"/>
          <w:lang w:bidi="fa-IR"/>
        </w:rPr>
        <w:t xml:space="preserve">». </w:t>
      </w:r>
      <w:r>
        <w:rPr>
          <w:rStyle w:val="FootnoteAnchor"/>
          <w:rtl w:val="true"/>
        </w:rPr>
        <w:footnoteReference w:id="60"/>
      </w:r>
    </w:p>
    <w:p>
      <w:pPr>
        <w:pStyle w:val="Heading3"/>
        <w:numPr>
          <w:ilvl w:val="2"/>
          <w:numId w:val="1"/>
        </w:numPr>
        <w:rPr/>
      </w:pPr>
      <w:bookmarkStart w:id="178" w:name="__RefHeading___Toc3351666_2749589250"/>
      <w:bookmarkStart w:id="179" w:name="_Toc70"/>
      <w:bookmarkEnd w:id="178"/>
      <w:r>
        <w:rPr>
          <w:rtl w:val="true"/>
        </w:rPr>
        <w:t>ارادت و عشق به امام</w:t>
      </w:r>
      <w:bookmarkEnd w:id="179"/>
    </w:p>
    <w:p>
      <w:pPr>
        <w:pStyle w:val="BookText"/>
        <w:rPr/>
      </w:pPr>
      <w:r>
        <w:rPr>
          <w:rFonts w:ascii="IRNazanin" w:hAnsi="IRNazanin" w:eastAsia="IRNazanin"/>
          <w:color w:val="111111"/>
          <w:sz w:val="28"/>
          <w:sz w:val="28"/>
          <w:szCs w:val="28"/>
          <w:rtl w:val="true"/>
          <w:lang w:bidi="fa-IR"/>
        </w:rPr>
        <w:t xml:space="preserve">عشق به حضرت امام، از حقیقت وجودشان برمی‌خاست، چنان‌که در سخنرانی هدف‌های جامعه روحانی،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و نامش قلب مرا به لرزه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ایشان می‌فرماید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مردم ما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واقعی و هویت اسلامی آنها را به آنان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هدیه‌ای بود که رهبر به ملت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ایمان از دست رفته مردم را به آنها بازگرداند و آنها را به خودشان مؤمن کند</w:t>
      </w:r>
      <w:r>
        <w:rPr>
          <w:rFonts w:eastAsia="IRNazanin" w:cs="IRNazanin"/>
          <w:color w:val="111111"/>
          <w:sz w:val="28"/>
          <w:szCs w:val="28"/>
          <w:rtl w:val="true"/>
          <w:lang w:bidi="fa-IR"/>
        </w:rPr>
        <w:t xml:space="preserve">. </w:t>
      </w:r>
      <w:r>
        <w:rPr>
          <w:rStyle w:val="FootnoteAnchor"/>
          <w:rtl w:val="true"/>
        </w:rPr>
        <w:footnoteReference w:id="61"/>
      </w:r>
      <w:bookmarkStart w:id="180" w:name="pg3462_34044"/>
    </w:p>
    <w:p>
      <w:pPr>
        <w:pStyle w:val="BookText"/>
        <w:rPr/>
      </w:pPr>
      <w:bookmarkEnd w:id="180"/>
      <w:r>
        <w:rPr>
          <w:rFonts w:ascii="IRNazanin" w:hAnsi="IRNazanin" w:eastAsia="IRNazanin"/>
          <w:color w:val="111111"/>
          <w:sz w:val="28"/>
          <w:sz w:val="28"/>
          <w:szCs w:val="28"/>
          <w:rtl w:val="true"/>
          <w:lang w:bidi="fa-IR"/>
        </w:rPr>
        <w:t>بیت‌های زیر بخشی از قصیده‌ای است که آیت اللّه مطهری، در زندان برای امام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از ما ببر یک لحظه پیغامی به روح‌الله</w:t>
      </w:r>
    </w:p>
    <w:p>
      <w:pPr>
        <w:pStyle w:val="BookText"/>
        <w:rPr/>
      </w:pPr>
      <w:r>
        <w:rPr>
          <w:rFonts w:ascii="IRNazanin" w:hAnsi="IRNazanin" w:eastAsia="IRNazanin"/>
          <w:color w:val="111111"/>
          <w:sz w:val="28"/>
          <w:sz w:val="28"/>
          <w:szCs w:val="28"/>
          <w:rtl w:val="true"/>
          <w:lang w:bidi="fa-IR"/>
        </w:rPr>
        <w:t>که ای یاد تو مونس روز و شب در این قفس ما را</w:t>
      </w:r>
    </w:p>
    <w:p>
      <w:pPr>
        <w:pStyle w:val="BookText"/>
        <w:rPr/>
      </w:pPr>
      <w:r>
        <w:rPr>
          <w:rFonts w:ascii="IRNazanin" w:hAnsi="IRNazanin" w:eastAsia="IRNazanin"/>
          <w:color w:val="111111"/>
          <w:sz w:val="28"/>
          <w:sz w:val="28"/>
          <w:szCs w:val="28"/>
          <w:rtl w:val="true"/>
          <w:lang w:bidi="fa-IR"/>
        </w:rPr>
        <w:t>به رغم کوشش دشمن نخواهد بگسلد هرگز</w:t>
      </w:r>
    </w:p>
    <w:p>
      <w:pPr>
        <w:pStyle w:val="BookText"/>
        <w:rPr/>
      </w:pPr>
      <w:r>
        <w:rPr>
          <w:rFonts w:ascii="IRNazanin" w:hAnsi="IRNazanin" w:eastAsia="IRNazanin"/>
          <w:color w:val="111111"/>
          <w:sz w:val="28"/>
          <w:sz w:val="28"/>
          <w:szCs w:val="28"/>
          <w:rtl w:val="true"/>
          <w:lang w:bidi="fa-IR"/>
        </w:rPr>
        <w:t>میان ما و تو پیوند تا باشد نفس ما را</w:t>
      </w:r>
    </w:p>
    <w:p>
      <w:pPr>
        <w:pStyle w:val="Heading3"/>
        <w:numPr>
          <w:ilvl w:val="2"/>
          <w:numId w:val="1"/>
        </w:numPr>
        <w:rPr/>
      </w:pPr>
      <w:bookmarkStart w:id="181" w:name="__RefHeading___Toc3351668_2749589250"/>
      <w:bookmarkStart w:id="182" w:name="_Toc71"/>
      <w:bookmarkEnd w:id="181"/>
      <w:r>
        <w:rPr>
          <w:rtl w:val="true"/>
        </w:rPr>
        <w:t>داشتن انصاف</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دیگر استاد مطهری، داشتن انصاف در همه مسائل، اعم از علمی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برخورد با مکتب‌های بیگانه حتی مارکسیسم، اگر نکته مثبتی می‌دیدند، یادآوری می‌کردند و مثلاً می‌گفتند این حرفشان خوب است و تا حالا مکاتب دیگر چنین سخنی نگفته‌اند و این، خصوصا در طرف‌داران آن مکتب تأثیر بسیار خوبی دارد و موجب گرایش آنها به سخن گوینده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عللی که آثار ایشان حتی در میان مخالفین نیز مؤثر است، همین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قضاوت درباره افراد، هم جهات مثبت را می‌دیدند و هم جهات منفی را و این‌طور نبود که دشمنی با یک شخص موجب شود جهات مثبت او نادیده گرفته و شخص به‌کلی طرد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امر برای جامعه امروز نیز بسیار ضروری است</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3351670_2749589250"/>
      <w:bookmarkStart w:id="184" w:name="_Toc72"/>
      <w:bookmarkEnd w:id="183"/>
      <w:r>
        <w:rPr>
          <w:rtl w:val="true"/>
        </w:rPr>
        <w:t>جاذبه و دافعه استاد</w:t>
      </w:r>
      <w:bookmarkStart w:id="185" w:name="pg3462_34046"/>
      <w:bookmarkEnd w:id="184"/>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استاد در موضع‌گیری نسبت به افکار سبب شده بود، ایشان ضمن اینکه دوستان محکم و وفاداری پیدا کند، دشمنانی سرسخت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استاد شهید جاذبه و دافعه‌ای قدرتمند داشت</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186" w:name="__RefHeading___Toc3351672_2749589250"/>
      <w:bookmarkStart w:id="187" w:name="_Toc73"/>
      <w:bookmarkEnd w:id="186"/>
      <w:r>
        <w:rPr>
          <w:rtl w:val="true"/>
        </w:rPr>
        <w:t>بهره‌مندی از روحیه قوی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ناشی از ایمان بسیار قوی او به حقانیت راهش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با قوت نفسی که داشت، هیچ‌گاه در فکر جمع‌آوری مرید نبود و چه بسا با کارهایی که می‌کرد، مریدان بسیاری را از دست می‌داد، ولی در عوض، از حریم اسلام دفاع کرد و نگذاشت افکار بیگانه را به نام اسلام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زندگی استاد، در معرفی اسلام به دور از هرگونه آرایش و پیرایش خلاصه می‌شود و این کار نیاز به روحی بزرگ و روحیه‌ای قوی داشت که از جوسازی‌ها نهراسد و گاهی بر خلاف جریان آب هم شنا کند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188" w:name="__RefHeading___Toc3351674_2749589250"/>
      <w:bookmarkStart w:id="189" w:name="_Toc74"/>
      <w:bookmarkEnd w:id="188"/>
      <w:r>
        <w:rPr>
          <w:rtl w:val="true"/>
        </w:rPr>
        <w:t>جامع‌نگری و قدرت بیان</w:t>
      </w:r>
      <w:bookmarkEnd w:id="1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برای همه معلوم و آشکار است که استاد گرامی، از لحاظ اینکه توانستند علم و فلسفه را از عرش به زیر آورند و حکمت و فلسفه را با مهارت ویژه خود در میان توده مردم راه دهند، شخصیتی بی‌نظیر یا کم‌نظیر بوده‌اند و این نکته بازگوکننده قدرت بیان و بنان استاد و احاطه عجیب ایشان در فلسفه و سایر علوم انسانی است که تاکنون با این</w:t>
      </w:r>
      <w:bookmarkStart w:id="190" w:name="pg3462_34048"/>
    </w:p>
    <w:p>
      <w:pPr>
        <w:pStyle w:val="BookText"/>
        <w:rPr/>
      </w:pPr>
      <w:bookmarkEnd w:id="190"/>
      <w:r>
        <w:rPr>
          <w:rFonts w:ascii="IRNazanin" w:hAnsi="IRNazanin" w:eastAsia="IRNazanin"/>
          <w:color w:val="111111"/>
          <w:sz w:val="28"/>
          <w:sz w:val="28"/>
          <w:szCs w:val="28"/>
          <w:rtl w:val="true"/>
          <w:lang w:bidi="fa-IR"/>
        </w:rPr>
        <w:t>خصوصیات، همتایی را برای ایشان نمی‌شناسیم</w:t>
      </w:r>
      <w:r>
        <w:rPr>
          <w:rFonts w:eastAsia="IRNazanin" w:cs="IRNazanin"/>
          <w:color w:val="111111"/>
          <w:sz w:val="28"/>
          <w:szCs w:val="28"/>
          <w:rtl w:val="true"/>
          <w:lang w:bidi="fa-IR"/>
        </w:rPr>
        <w:t xml:space="preserve">». </w:t>
      </w:r>
      <w:r>
        <w:rPr>
          <w:rStyle w:val="FootnoteAnchor"/>
          <w:rtl w:val="true"/>
        </w:rPr>
        <w:footnoteReference w:id="65"/>
      </w:r>
    </w:p>
    <w:p>
      <w:pPr>
        <w:pStyle w:val="Heading3"/>
        <w:numPr>
          <w:ilvl w:val="2"/>
          <w:numId w:val="1"/>
        </w:numPr>
        <w:rPr/>
      </w:pPr>
      <w:bookmarkStart w:id="191" w:name="__RefHeading___Toc3351676_2749589250"/>
      <w:bookmarkStart w:id="192" w:name="_Toc75"/>
      <w:bookmarkEnd w:id="191"/>
      <w:r>
        <w:rPr>
          <w:rtl w:val="true"/>
        </w:rPr>
        <w:t>اهتمام استاد به حجاب</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آغاز کنکور اختصاصی دانشکده الهیات، استاد گران‌مایه، تعداد زیادی روسری تهیه کردند و در روزهایی که از کشف حجاب در رسانه‌های گروهی، اعم از مطبوعات و رادیو و تلویزیون تعریف و تمجید می‌کردند، بخشی از این روسری‌ها را به نگهبان درِ جنوبی و بخشی دیگر را به نگهبان درِ شمالی دانشکده سپردند و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داوطلب زن که بدون حجاب وارد دانشکده می‌شود، یکی از این روسری‌ها را به او هدیه کنید تا سر و گردن خود را با آن بپوشاند و بدون حجاب به دانشکده‌ای که به سان یک مکان مقدس اسلامی است، وارد نشود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193" w:name="__RefHeading___Toc3351678_2749589250"/>
      <w:bookmarkStart w:id="194" w:name="_Toc76"/>
      <w:bookmarkEnd w:id="193"/>
      <w:r>
        <w:rPr>
          <w:rtl w:val="true"/>
        </w:rPr>
        <w:t>خارج نشدن از رویه و منش طلبگی</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هیچ‌گاه از زندگی طلبگی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قبل، اوایل آشنایی من با ایشان، یک روز به منزلشان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تصورم، دیدم که نه تهران و نه استادی دانشگاه، روی ایشان هیچ تأثیری نگذاشته و ظاهر و برخوردهایشان هیچ فرقی با گذشته نکرده است</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95" w:name="__RefHeading___Toc3351680_2749589250"/>
      <w:bookmarkStart w:id="196" w:name="_Toc77"/>
      <w:bookmarkEnd w:id="195"/>
      <w:r>
        <w:rPr>
          <w:rtl w:val="true"/>
        </w:rPr>
        <w:t>تعامل سازنده با اعضای خانواده</w:t>
      </w:r>
      <w:bookmarkEnd w:id="196"/>
    </w:p>
    <w:p>
      <w:pPr>
        <w:pStyle w:val="BookText"/>
        <w:rPr/>
      </w:pPr>
      <w:r>
        <w:rPr>
          <w:rFonts w:ascii="IRNazanin" w:hAnsi="IRNazanin" w:eastAsia="IRNazanin"/>
          <w:color w:val="111111"/>
          <w:sz w:val="28"/>
          <w:sz w:val="28"/>
          <w:szCs w:val="28"/>
          <w:rtl w:val="true"/>
          <w:lang w:bidi="fa-IR"/>
        </w:rPr>
        <w:t>درباره اخلاق نیک مرحوم استاد مطهری، همسر ایشان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کم سن و سال بودم که به منزل ایشان آمدم، ولی با همه آن صِغر سن، هیچ‌وقت یادم نمی‌آید که از ایشان ناراحتی و رنجی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مهربان و با گذشت بودند و به آسایش و راحتی من و بچه‌ها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من صمیمی و نزدیک بودند که رنج و ناراحتی مرا نمی‌توانستند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یک بار برای دیدن دخترم به اصفهان رفته بودم و بعد از چند روز با یکی از دوستانم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سحر بود که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دیدم همه بچه‌ها خواب هستند، ولی آقا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حاضر کرده بودند، میوه و شیرینی چیده بودند و منتظر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از دیدن این منظره بسیار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روحانیون این‌قدر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علیک وقتی آقا دیدند بچه‌ها هنوز خوابند، با تأثر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یک وقت من نباشم و شما از سفر بیایید و کسی نباشد که به استقبالتان بیاید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تمام مسائل خانه خبر داشتند و در بیشتر کارها به من و بچه‌ها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بزرگ‌ترین حامی و هادی من و بچه‌ها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امور بچه‌ها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درس و مدرسه و دوستان بچه‌ها بااطلاع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مشغله فکری و علمی، حتی مواظب درس‌های بچه‌ها هم بودند و اگر بچه‌ها مشکلی داشتند، آن را حل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 ایشان زندگی کردم، همیشه با یک حالت تواضع و آرامش با من رفتار می‌کردند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میان سخن و عملش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فرزندان و تربیت و سخن با آنها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کثرت مطالعات و مراجعات به ایشان مجال</w:t>
      </w:r>
      <w:bookmarkStart w:id="197" w:name="pg3462_34052"/>
    </w:p>
    <w:p>
      <w:pPr>
        <w:pStyle w:val="BookText"/>
        <w:rPr/>
      </w:pPr>
      <w:bookmarkEnd w:id="197"/>
      <w:r>
        <w:rPr>
          <w:rFonts w:ascii="IRNazanin" w:hAnsi="IRNazanin" w:eastAsia="IRNazanin"/>
          <w:color w:val="111111"/>
          <w:sz w:val="28"/>
          <w:sz w:val="28"/>
          <w:szCs w:val="28"/>
          <w:rtl w:val="true"/>
          <w:lang w:bidi="fa-IR"/>
        </w:rPr>
        <w:t>رسیدگی به مسائل دیگر را نمی‌داد، ولی در به‌سازی اندیشه‌های اهل خانه مراقبت کامل داشتند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رویه را می‌توان در لابه‌لای نکته‌های تربیتی، در نامه‌های استاد به فرزندانش دریافت</w:t>
      </w:r>
      <w:r>
        <w:rPr>
          <w:rFonts w:eastAsia="IRNazanin" w:cs="IRNazanin"/>
          <w:color w:val="111111"/>
          <w:sz w:val="28"/>
          <w:szCs w:val="28"/>
          <w:rtl w:val="true"/>
          <w:lang w:bidi="fa-IR"/>
        </w:rPr>
        <w:t>.</w:t>
      </w:r>
    </w:p>
    <w:p>
      <w:pPr>
        <w:pStyle w:val="Heading3"/>
        <w:numPr>
          <w:ilvl w:val="2"/>
          <w:numId w:val="1"/>
        </w:numPr>
        <w:rPr/>
      </w:pPr>
      <w:bookmarkStart w:id="198" w:name="__RefHeading___Toc3351682_2749589250"/>
      <w:bookmarkStart w:id="199" w:name="_Toc78"/>
      <w:bookmarkEnd w:id="198"/>
      <w:r>
        <w:rPr>
          <w:rtl w:val="true"/>
        </w:rPr>
        <w:t>نامه استاد مطهری به پسرش</w:t>
      </w:r>
      <w:bookmarkEnd w:id="199"/>
    </w:p>
    <w:p>
      <w:pPr>
        <w:pStyle w:val="BookText"/>
        <w:rPr/>
      </w:pPr>
      <w:r>
        <w:rPr>
          <w:rFonts w:ascii="IRNazanin" w:hAnsi="IRNazanin" w:eastAsia="IRNazanin"/>
          <w:color w:val="111111"/>
          <w:sz w:val="28"/>
          <w:sz w:val="28"/>
          <w:szCs w:val="28"/>
          <w:rtl w:val="true"/>
          <w:lang w:bidi="fa-IR"/>
        </w:rPr>
        <w:t>فرزند عزیزم، نور چشم مکرم، آقای علی آقا مطهری وَفَّقَهُ اللّهُ لِما یُحِبُّ وَ یَرْضی از خداوند متعال سلامت و موفقیت و حسن عاقبت تو را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ما عموما بحمدالله خوب است، غالبا ذکری از شما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در امتحان‌هایت موفقیت کامل به‌دست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 دوستان و رفقایت، بالخصوص هم‌اتاقی‌هایت را از طرف من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به تهران آمدید، آنها را به منزل بیاور که موجب خوش‌حالی و مسرت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دوست و رفیق، فوق‌العاده دقیق باش که مار خوش خط و خال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مطالعه کتاب‌هایی که به دستت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اطلاعات اسلامی و انسانی‌ات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جلسات خوبی در تبریز هست،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از این دست لازم شد، پیغام بده تا برایت بفرستم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حتی‌الامکان از تلاوت روزی یک حزب قرآن که فقط پنج دقیقه طول می‌کشد، مضایقه نکن و ثوابش را هدیه روح مبارک حضرت رسول اکرم صلی‌الله‌علیه‌و‌آله بنما که موجب برکت عمر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نیست که در انجام فرایض، نهایت دقت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ممکن است از طرف دانشجویان غیرمذهبی با برخی سؤالات مواجه بشوید که جوابش را خود، حاضر نداشته باشید پس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یک‌هزار و پانصد ریال، به‌همراه نامه فرستادم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استاد بزرگ‌وار در نگارش این نامه، سنت عرفی نامه‌نگاری را شکسته و در هر جمله، درسی تربیتی و اخلاقی را به فرزند آموخته است و به‌جای به کار بردن کلمه‌های مرسوم، به مسائل اخلاقی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میزان تأثیر هم‌نشینی نیکان و صالحان و افراد فاسد و شرور بر روح انسان آگاه است و هم‌نشینی مردمان هواپرست را فراموش‌خانه ایمان 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متقیان، علی علیه‌السلام ،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ومجالَسَهُ اَهْلِ الهَوی مَنْسَاه الایمان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هم‌نشینی با هوسرانان باعث از یاد رفتن ایمان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تأثیر مباشرت آن‌قدر پنهان است که هرگز خود شخص به آن پی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ورود میکروب‌ها به دور از چشم عادی صورت می‌گیرد و هیچ یک از مبتلایان نمی‌فهمند، انتقال صفات و روحیات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رومی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می‌رود از سینه‌ها در سینه‌ها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ره پنهان صلاح و کینه‌ها</w:t>
      </w:r>
      <w:bookmarkStart w:id="200" w:name="pg3462_34056"/>
    </w:p>
    <w:p>
      <w:pPr>
        <w:pStyle w:val="BookText"/>
        <w:rPr/>
      </w:pPr>
      <w:bookmarkEnd w:id="200"/>
      <w:r>
        <w:rPr>
          <w:rFonts w:ascii="IRNazanin" w:hAnsi="IRNazanin" w:eastAsia="IRNazanin"/>
          <w:color w:val="111111"/>
          <w:sz w:val="28"/>
          <w:sz w:val="28"/>
          <w:szCs w:val="28"/>
          <w:rtl w:val="true"/>
          <w:lang w:bidi="fa-IR"/>
        </w:rPr>
        <w:t>استاد در بخشی دیگر از نامه خود با سفارش به توجه و اتصال همیشگی سرچشمه فیض و برکت، یعنی قرآن و نماز، بار دیگر فرزند را به‌سوی چشمه‌سار فضیلت و پاکی فرا می‌خواند تا همواره از این منبع فیض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جنبه مادی نیز توجه دارد و می‌کوشد نیازهای مادی او را نیز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استاد، امور مادی در حاشیه قرار دارد و اصل نیست، ولی بنده خوب خدا برای پیمودن راه الهی باید از لوازم مادی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استاد، معنویت است و امور مادی ابزاری برای رسیدن به کمال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خود را هر چند کوتاه در پایان‌نامه باز کرده است</w:t>
      </w:r>
      <w:r>
        <w:rPr>
          <w:rFonts w:eastAsia="IRNazanin" w:cs="IRNazanin"/>
          <w:color w:val="111111"/>
          <w:sz w:val="28"/>
          <w:szCs w:val="28"/>
          <w:rtl w:val="true"/>
          <w:lang w:bidi="fa-IR"/>
        </w:rPr>
        <w:t>.</w:t>
      </w:r>
    </w:p>
    <w:p>
      <w:pPr>
        <w:pStyle w:val="Heading3"/>
        <w:numPr>
          <w:ilvl w:val="2"/>
          <w:numId w:val="1"/>
        </w:numPr>
        <w:rPr/>
      </w:pPr>
      <w:bookmarkStart w:id="201" w:name="__RefHeading___Toc3351684_2749589250"/>
      <w:bookmarkStart w:id="202" w:name="_Toc79"/>
      <w:bookmarkEnd w:id="201"/>
      <w:r>
        <w:rPr>
          <w:rtl w:val="true"/>
        </w:rPr>
        <w:t>بخشی از نامه استاد مطهری به دخترش</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عزیزم، دختر گرامی‌ام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تو را از خداوند متعال همواره مسئلت داشته و دارم و خوش وقتم که خداوند دعاهای نیمه‌شب مرا درباره تو مستجاب فرموده، تو را سعادت‌مند و خوش‌بخت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 زندگی‌ای نصیبت فرموده که فوق‌العاده مورد رضایت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عزیزم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خردمند هنرپیشه را</w:t>
      </w:r>
    </w:p>
    <w:p>
      <w:pPr>
        <w:pStyle w:val="BookText"/>
        <w:rPr/>
      </w:pP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تا به یکی تجربه آموختن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دگری تجربه بردن به کار</w:t>
      </w:r>
    </w:p>
    <w:p>
      <w:pPr>
        <w:pStyle w:val="BookText"/>
        <w:rPr/>
      </w:pPr>
      <w:r>
        <w:rPr>
          <w:rFonts w:ascii="IRNazanin" w:hAnsi="IRNazanin" w:eastAsia="IRNazanin"/>
          <w:color w:val="111111"/>
          <w:sz w:val="28"/>
          <w:sz w:val="28"/>
          <w:szCs w:val="28"/>
          <w:rtl w:val="true"/>
          <w:lang w:bidi="fa-IR"/>
        </w:rPr>
        <w:t>ولی بعضی افراد آن چنان زیرک و باهوش‌اند که گویی دو بار به دنیا آمده‌اند و این بار دوم است و بعضی افراد چنان‌اند که با چند بار به دنیا آمدن هم تجربه نمی‌آموزند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و از خداوند متعال مسئلت دارم که تو و سایر فرزندانم از گروه اول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عزیزم 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نعمتی به شما دادم و شما قدر دانستید و حق‌شناسی کردید، بر نعمات خودم بر شما می‌افزایم و اگر دچار طغیان و سرکشی و کفران شدید، نقمت، جانشین نعمت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و آرزوی من این است که همه فرزندانم قدردان نعمت‌ها و تفضلات الهی باشند تا روز به روز خداوند بر تفضلات و نعمات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من و مادرت که از صفر شروع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به‌طور یقین اگر تو به جای مادرت بودی، تاب نمی‌آوردی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و سال به سال بهتر شده است، لله الحمد از آن جهت است که همیشه قدردان نعمت‌های الهی بوده‌ایم و جاهلانه عمل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تفکر و تعقل را جانشین احساسات و هیجان‌ها کرده‌ایم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که تو هر چه در دل داری، با من در میان بگذاری؛ به‌وسیله نامه یا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زمینه‌ای و درباره هر مطلبی که باشد، فرق نمی‌کند و اگر مایل باشی که من با احدی در میان نگذارم،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می‌دانی که دروغ هرگز به زبان و قلم من جاری نمی‌شود</w:t>
      </w:r>
      <w:r>
        <w:rPr>
          <w:rFonts w:eastAsia="IRNazanin" w:cs="IRNazanin"/>
          <w:color w:val="111111"/>
          <w:sz w:val="28"/>
          <w:szCs w:val="28"/>
          <w:rtl w:val="true"/>
          <w:lang w:bidi="fa-IR"/>
        </w:rPr>
        <w:t xml:space="preserve">». </w:t>
      </w:r>
      <w:r>
        <w:rPr>
          <w:rStyle w:val="FootnoteAnchor"/>
          <w:rtl w:val="true"/>
        </w:rPr>
        <w:footnoteReference w:id="73"/>
      </w:r>
      <w:bookmarkStart w:id="203" w:name="pg3462_34059"/>
    </w:p>
    <w:p>
      <w:pPr>
        <w:pStyle w:val="BookText"/>
        <w:rPr/>
      </w:pPr>
      <w:bookmarkEnd w:id="203"/>
      <w:r>
        <w:rPr>
          <w:rFonts w:ascii="IRNazanin" w:hAnsi="IRNazanin" w:eastAsia="IRNazanin"/>
          <w:color w:val="111111"/>
          <w:sz w:val="28"/>
          <w:sz w:val="28"/>
          <w:szCs w:val="28"/>
          <w:rtl w:val="true"/>
          <w:lang w:bidi="fa-IR"/>
        </w:rPr>
        <w:t>استاد، مهربانی پدرانه خویش را به‌گونه‌ای شفاف به دخترش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دختر بیشتر با مادر خویش مأنوس می‌شود و حرف را با او در میان می‌گذارد، ولی به‌قدری استاد با فرزندان خود صمیمی بود که این سنت را شکسته و خود، سنگ صبور دخترش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استاد درس زندگی و بردباری و ایستادگی در برابر مشکلات و بهره‌مندی از خرد به جای احساس را به گونه‌ای غیرمستقیم به فرزندش می‌آموزد و از او می‌خواهد، شکرگزار نعمت‌های فراوان پروردگار باشد تا روز به روز خداوند بر موهبت‌هایش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این نامه‌ها مرور می‌شود، برای انسان نکته تازه‌ای کشف و چهره استاد در ورای نامه دیده می‌شود و انسان خود را مخاطب نامه استاد می‌بیند که مانند پدری مهربان با او صمیمانه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استاد تا عمق جان نفوذ می‌کند؛ زیرا سخنی که از دل بر آید، لاجرم بر دل نشیند</w:t>
      </w:r>
      <w:r>
        <w:rPr>
          <w:rFonts w:eastAsia="IRNazanin" w:cs="IRNazanin"/>
          <w:color w:val="111111"/>
          <w:sz w:val="28"/>
          <w:szCs w:val="28"/>
          <w:rtl w:val="true"/>
          <w:lang w:bidi="fa-IR"/>
        </w:rPr>
        <w:t>.</w:t>
      </w:r>
    </w:p>
    <w:p>
      <w:pPr>
        <w:pStyle w:val="Heading3"/>
        <w:numPr>
          <w:ilvl w:val="2"/>
          <w:numId w:val="1"/>
        </w:numPr>
        <w:rPr/>
      </w:pPr>
      <w:bookmarkStart w:id="204" w:name="__RefHeading___Toc3351686_2749589250"/>
      <w:bookmarkStart w:id="205" w:name="_Toc80"/>
      <w:bookmarkEnd w:id="204"/>
      <w:r>
        <w:rPr>
          <w:rtl w:val="true"/>
        </w:rPr>
        <w:t>معاشرت با دوستان</w:t>
      </w:r>
      <w:bookmarkEnd w:id="20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اهل معاشرت هدف‌دار و اسلامی بود و معمولاً با افراد صالح و هم‌فکر خود می‌جوشید و با آنها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هاشمی رفسنجانی، مهدوی کنی، موسوی اردبیلی، شهید دکتر باهنر، شهید دکتر مفتح، امامی کاشانی، شهید مظلوم دکتر بهشتی و رهبر انقلاب که از محترمین دوستان و همکارانشان بودند، در لحظات حساس و حوادث مهم پیش و پس از انقلاب، در کنار او و در ارتباط دائم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بسیاری که من اکنون نام‌های آنها را به خاطر ندارم و بعد از شهادت استاد هم همین‌ها هستند که مورد احترام و اعتماد من و فرزندان استادند و خاطرات استاد را</w:t>
      </w:r>
      <w:bookmarkStart w:id="206" w:name="pg3462_34061"/>
    </w:p>
    <w:p>
      <w:pPr>
        <w:pStyle w:val="BookText"/>
        <w:rPr/>
      </w:pPr>
      <w:bookmarkEnd w:id="206"/>
      <w:r>
        <w:rPr>
          <w:rFonts w:ascii="IRNazanin" w:hAnsi="IRNazanin" w:eastAsia="IRNazanin"/>
          <w:color w:val="111111"/>
          <w:sz w:val="28"/>
          <w:sz w:val="28"/>
          <w:szCs w:val="28"/>
          <w:rtl w:val="true"/>
          <w:lang w:bidi="fa-IR"/>
        </w:rPr>
        <w:t>برایمان زنده و تجدید می‌کنند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207" w:name="__RefHeading___Toc3351688_2749589250"/>
      <w:bookmarkStart w:id="208" w:name="_Toc81"/>
      <w:bookmarkEnd w:id="207"/>
      <w:r>
        <w:rPr>
          <w:rtl w:val="true"/>
        </w:rPr>
        <w:t>کمک به محرومان و مستضعفان</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استاد خاطرات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این مرد، از کمک‌هایش به مستضعفین که مرا همیشه شگفت‌زده و متعجب می‌کرد، هر چه بگویم،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خبر دادند مریضی در فلان بیمارستان خوابیده و پدرش از نظر مادی وضعش زیاد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جریان را به آقای مطهری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این مریض‌ها دیدی به من بگو</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خب؟ من آمدم مریض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 بردم که اتفاقا همان روزی بود که می‌خواست از بیمارستان مرخص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مخارج بیمارستان را استاد داده بود و مرا مأمور کرده بود که پول را به بیمارستان بدهم و آن مریض را از بیمارستان مرخص کنم</w:t>
      </w:r>
      <w:r>
        <w:rPr>
          <w:rFonts w:eastAsia="IRNazanin" w:cs="IRNazanin"/>
          <w:color w:val="111111"/>
          <w:sz w:val="28"/>
          <w:szCs w:val="28"/>
          <w:rtl w:val="true"/>
          <w:lang w:bidi="fa-IR"/>
        </w:rPr>
        <w:t xml:space="preserve">. </w:t>
      </w:r>
      <w:r>
        <w:rPr>
          <w:rStyle w:val="FootnoteAnchor"/>
          <w:rtl w:val="true"/>
        </w:rPr>
        <w:footnoteReference w:id="76"/>
      </w:r>
    </w:p>
    <w:p>
      <w:pPr>
        <w:pStyle w:val="Heading3"/>
        <w:numPr>
          <w:ilvl w:val="2"/>
          <w:numId w:val="1"/>
        </w:numPr>
        <w:rPr/>
      </w:pPr>
      <w:bookmarkStart w:id="209" w:name="__RefHeading___Toc3351690_2749589250"/>
      <w:bookmarkStart w:id="210" w:name="_Toc82"/>
      <w:bookmarkEnd w:id="209"/>
      <w:r>
        <w:rPr>
          <w:rtl w:val="true"/>
        </w:rPr>
        <w:t>صفای باطن استاد</w:t>
      </w:r>
      <w:bookmarkEnd w:id="21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اوقات کنار رودخانه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مغرب، کنار آب زلال، استاد بنا می‌کردند به زمزمه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خنک بود و کس دیگری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اذان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صفای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ایشان توی عالم دیگری بودند، مخصوصا شب‌های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اگر توی ماشین می‌نشستند و مشغول دعا خواندن می‌شدند، هر چه با ایشان حرف می‌زدی، متوجه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خودشان نبودند</w:t>
      </w:r>
      <w:r>
        <w:rPr>
          <w:rFonts w:eastAsia="IRNazanin" w:cs="IRNazanin"/>
          <w:color w:val="111111"/>
          <w:sz w:val="28"/>
          <w:szCs w:val="28"/>
          <w:rtl w:val="true"/>
          <w:lang w:bidi="fa-IR"/>
        </w:rPr>
        <w:t xml:space="preserve">». </w:t>
      </w:r>
      <w:r>
        <w:rPr>
          <w:rStyle w:val="FootnoteAnchor"/>
          <w:rtl w:val="true"/>
        </w:rPr>
        <w:footnoteReference w:id="77"/>
      </w:r>
      <w:bookmarkStart w:id="211" w:name="pg3462_34063"/>
    </w:p>
    <w:p>
      <w:pPr>
        <w:pStyle w:val="Heading3"/>
        <w:numPr>
          <w:ilvl w:val="2"/>
          <w:numId w:val="1"/>
        </w:numPr>
        <w:rPr/>
      </w:pPr>
      <w:bookmarkStart w:id="212" w:name="__RefHeading___Toc3351692_2749589250"/>
      <w:bookmarkStart w:id="213" w:name="_Toc83"/>
      <w:bookmarkEnd w:id="211"/>
      <w:bookmarkEnd w:id="212"/>
      <w:r>
        <w:rPr>
          <w:rtl w:val="true"/>
        </w:rPr>
        <w:t>روش مطالعه استاد شهید</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پدر بزرگوارم این بود که به مطالعه و تحقیق علاقه شدیدی داشتند و از وقت و عمرشان کمال استفاده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به کتاب‌خانه ایشان رفته بودم، با کنجکاوی و دقت به کتاب‌های ایشان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من در طول عمرم خیلی کتاب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 علمی خود را نیز تا حدی مرهون همین مطالعه و تفکر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طول روز، حدود ده ساعت را به تفکر و مطالعه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الهیات اتاق مخصوصی داشتند که ساعت‌های آزاد و غیردرسی خود را در آنجا به تحقیق و تفکر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زمانی که دانشجوی الهیات بودم، پدر بزرگوارم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انسان باید این‌طور از وقت و عمر خویش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حالا معنی کار و کوشش را بهتر می‌توانی درک کنی</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14" w:name="__RefHeading___Toc3351694_2749589250"/>
      <w:bookmarkStart w:id="215" w:name="_Toc84"/>
      <w:bookmarkEnd w:id="214"/>
      <w:r>
        <w:rPr>
          <w:rtl w:val="true"/>
        </w:rPr>
        <w:t>مناعت طبع استاد</w:t>
      </w:r>
      <w:bookmarkEnd w:id="2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حاضر نبودند از غذای دانشکده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از ایشان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این غذا نمی‌خورید؟ غذا مال استادان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می‌دانید غذا مال استادان است؟ این مال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هم چنین غذایی می‌دهند؟ خدمت‌گزار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خیلی ناراحت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روزی به دبیرخانه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 چرا تبعیض می‌گذارید؟ چرا این‌قدر اینها را ضعیف حساب می‌کنید،</w:t>
      </w:r>
      <w:bookmarkStart w:id="216" w:name="pg3462_34065"/>
    </w:p>
    <w:p>
      <w:pPr>
        <w:pStyle w:val="BookText"/>
        <w:rPr/>
      </w:pPr>
      <w:bookmarkEnd w:id="216"/>
      <w:r>
        <w:rPr>
          <w:rFonts w:ascii="IRNazanin" w:hAnsi="IRNazanin" w:eastAsia="IRNazanin"/>
          <w:color w:val="111111"/>
          <w:sz w:val="28"/>
          <w:sz w:val="28"/>
          <w:szCs w:val="28"/>
          <w:rtl w:val="true"/>
          <w:lang w:bidi="fa-IR"/>
        </w:rPr>
        <w:t>اینها هم شخصیتی دارند</w:t>
      </w:r>
      <w:r>
        <w:rPr>
          <w:rFonts w:eastAsia="IRNazanin" w:cs="IRNazanin"/>
          <w:color w:val="111111"/>
          <w:sz w:val="28"/>
          <w:szCs w:val="28"/>
          <w:rtl w:val="true"/>
          <w:lang w:bidi="fa-IR"/>
        </w:rPr>
        <w:t xml:space="preserve">». </w:t>
      </w:r>
      <w:r>
        <w:rPr>
          <w:rStyle w:val="FootnoteAnchor"/>
          <w:rtl w:val="true"/>
        </w:rPr>
        <w:footnoteReference w:id="79"/>
      </w:r>
    </w:p>
    <w:p>
      <w:pPr>
        <w:pStyle w:val="Heading3"/>
        <w:numPr>
          <w:ilvl w:val="2"/>
          <w:numId w:val="1"/>
        </w:numPr>
        <w:rPr/>
      </w:pPr>
      <w:bookmarkStart w:id="217" w:name="__RefHeading___Toc3351696_2749589250"/>
      <w:bookmarkStart w:id="218" w:name="_Toc85"/>
      <w:bookmarkEnd w:id="217"/>
      <w:r>
        <w:rPr>
          <w:rtl w:val="true"/>
        </w:rPr>
        <w:t>تهجد و شب زنده‌داری</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مطهری مرد اهل عبادت و اهل تسویه و تزکیه اخلاق و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مطهری بودیم، این مرد، نیمه‌شب تهجد با آه و ناله داشت، یعنی نماز شب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صدای گریه و مناجات او افراد را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ایشان هم یک وضعیت خاصی داشت که توجهات ایشان را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نئون سبز یا با این شب‌نماها نوشته شده بود و فقط در شب و تاریکی جلوه داشت و مشخص می‌کرد که استاد همان نیمه‌شبها که مشغول ذکر خدا هستند و ذهنشان هم به یاد خداست، می‌خواهند که از همه حواس خود نیز استفاده کنند تا یاد خدا را هر چه بیشتر در خودشان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مرد جامع‌الاطرافی بود، هم سیاسی بود و هم ایدئولوگ و به نظر من قوی‌ترین ایدئولوگ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اهل ذکر و یاد و گریه و دعا</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19" w:name="__RefHeading___Toc3351698_2749589250"/>
      <w:bookmarkStart w:id="220" w:name="_Toc86"/>
      <w:bookmarkEnd w:id="219"/>
      <w:r>
        <w:rPr>
          <w:rtl w:val="true"/>
        </w:rPr>
        <w:t>شهید مطهری و تکریم استادان</w:t>
      </w:r>
      <w:bookmarkEnd w:id="22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و احترام به استاد، از ویژگی‌های بارز مردان بزرگ الهی است و این ویژگی‌ها، در زندگی استاد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حضرت 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مهاجرت به قم، گمشده خود را در شخصیتی دیگر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که روح تشنه‌ام از این شخصیت سیراب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آغاز مهاجرت به قم هنوز از مقدمات فارغ نشده بودم و شایستگی ورود به این جلسات را نداشتم، اما درس اخلاقی که به‌وسیله شخصیت مجموع در هر پنج‌شنبه و جمعه گفته می‌شد و درحقیقت درس معارف و سیروسلوک بود، نه اخلاق به مفهوم خشک علمی، مرا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اغراق و مبالغه‌ای، این درس مرا آن‌چنان به وجد می‌آورد که تا دوشنبه و سه‌شنبه هفته بعد خودم را شدیدا تحت‌تأثیر آن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شخصیت من در آن درس و سپس در درس‌های دیگری که در طی دوازده سال از این استاد الهی فرا گرفتم، انعقاد یافت و همواره خود را مدیون او دانسته و می‌دانم راستی که او روح قدس الهی بود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من که قریب دوازده سال در خدمت این مرد بزرگ تحصیل‌کرده‌ام، باز وقتی که در سفر اخیر به پاریس به ملاقات و زیارت ایشان رفتم، چیزهایی از روحیه او درک کردم که نه فقط بر حیرت من، بلکه بر ایمانم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برگشتم، دوستانم گفتند چه دیدی؟ گفتم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 بِهَدَفِهِ، به هدفش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اگر جمع بشود نمی‌تواند او را از هدفش منصرف کند؛</w:t>
      </w:r>
    </w:p>
    <w:p>
      <w:pPr>
        <w:pStyle w:val="BookText"/>
        <w:rPr/>
      </w:pPr>
      <w:r>
        <w:rPr>
          <w:rFonts w:ascii="IRNazanin" w:hAnsi="IRNazanin" w:eastAsia="IRNazanin"/>
          <w:color w:val="111111"/>
          <w:sz w:val="28"/>
          <w:sz w:val="28"/>
          <w:szCs w:val="28"/>
          <w:rtl w:val="true"/>
          <w:lang w:bidi="fa-IR"/>
        </w:rPr>
        <w:t>آمَنَ بِسَبیلِهِ، به راهی که انتخاب کرده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بتوان او را از این راه منصرف کرد؛</w:t>
      </w:r>
    </w:p>
    <w:p>
      <w:pPr>
        <w:pStyle w:val="BookText"/>
        <w:rPr/>
      </w:pPr>
      <w:r>
        <w:rPr>
          <w:rFonts w:ascii="Amiri" w:hAnsi="Amiri" w:eastAsia="Amiri" w:cs="Amiri"/>
          <w:color w:val="111111"/>
          <w:sz w:val="28"/>
          <w:sz w:val="28"/>
          <w:szCs w:val="28"/>
          <w:rtl w:val="true"/>
          <w:lang w:bidi="ar-SA"/>
        </w:rPr>
        <w:t>آمَنَ بِقَوْمِهِ، احدی مثل ایشان به روحیه مردم ایران ایمان ندارد؛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آمَنَ بِرَبِّهِ، در یک جلسه خصوصی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نیستیم که چنین می‌کنیم، من دست خدا را به‌وضوح حس می‌کنم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کنایه از عمق اعتقاد</w:t>
      </w:r>
    </w:p>
    <w:p>
      <w:pPr>
        <w:pStyle w:val="BookText"/>
        <w:rPr/>
      </w:pPr>
      <w:r>
        <w:rPr>
          <w:rFonts w:ascii="IRNazanin" w:hAnsi="IRNazanin" w:eastAsia="IRNazanin"/>
          <w:color w:val="111111"/>
          <w:sz w:val="28"/>
          <w:sz w:val="28"/>
          <w:szCs w:val="28"/>
          <w:rtl w:val="true"/>
          <w:lang w:bidi="fa-IR"/>
        </w:rPr>
        <w:t>امام رحمه‌الله به توحید افعالی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استاد درباره پدرش، شیخ محمد حسین مطهری رحمه‌الله،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و شریف هیچ‌وقت خواب خود را به تأخیر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را سرشب می‌خورد و سه ساعت از شب گذشته می‌خوابد و حداقل دو ساعت به صبح مانده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جزء از قرآن را تلاوت می‌کند و با چه فراغت و آرامشی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صد سال از عمرش می‌گذرد و هیچ وقت من ندیدم که یک خواب ناآرام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پدر و مادرش را دعا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نزدیکان و خویشاوندان را 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معنوی است که او را سر حال نگه‌داشته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همچنین درباره آیت‌الله العظمی حاج آقا حسین بروجردی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بروجردی ـ اعلی الله مقامه ـ به‌راستی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ندارم از کسی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ایشان زنده بود، در سخنرانی‌هایم از ایشان نام نبرده‌ام، ولی حالا که ایشان رفته‌اند می‌گویم، این مرد به‌راستی یک فقیه ممتاز و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رشته‌ها از تفسیر و حدیث، رجال و درایه و فقه و سایر فرق اسلامی احاطه و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اساسا توحید را در زندگی خودش لمس می‌کرد و یک اتکا و اعتماد عجیبی به خدا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مرحوم حاج میرزا علی آقا شیرازی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خوبم، از بزرگ‌ترین مردانی است که من در عمر خود دیده‌ام و به‌راستی نمونه زهّاد و عبّاد و اهل یقین و یادگاری از سلف صالح بود که در تاریخ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قم به اصفهان رفتم و برای اولین‌بار در اصفهان، با آن مرد بزرگ آشنا شدم و از محضرش</w:t>
      </w:r>
    </w:p>
    <w:p>
      <w:pPr>
        <w:pStyle w:val="BookText"/>
        <w:rPr/>
      </w:pPr>
      <w:r>
        <w:rPr>
          <w:rFonts w:ascii="IRNazanin" w:hAnsi="IRNazanin" w:eastAsia="IRNazanin"/>
          <w:color w:val="111111"/>
          <w:sz w:val="28"/>
          <w:sz w:val="28"/>
          <w:szCs w:val="28"/>
          <w:rtl w:val="true"/>
          <w:lang w:bidi="fa-IR"/>
        </w:rPr>
        <w:t>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آشنایی بعدها تبدیل به ارادت شدید از طرف من و محبت و لطف استادانه و پدرانه از طرف آن بزرگوار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باید از راه‌های دور بار سفر ببندیم و فیض محضرش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همواره یکی از ذخایر گران‌بهای عمر خودم می‌شمارم و حاضر نیستم با هیچ چیزی معاوضه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روزی نیست که خاطره‌اش در ذهنم مجسم نگردد و از او یادی نکنم و نامی نبرم و ذکر خیری ننمایم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جرئت می‌دهم و می‌گویم او به حقیقت یک عالم ربانی بود، اما به خود جرئت نمی‌دهم که بگویم مَن مُتَعَلّم عَلی سبِیلِ النَّجاة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در برخورد با او همواره این بیت سعدی در ذهنم جان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و زاهد و صوفی همه طفلان رهند</w:t>
      </w:r>
    </w:p>
    <w:p>
      <w:pPr>
        <w:pStyle w:val="BookText"/>
        <w:rPr/>
      </w:pPr>
      <w:r>
        <w:rPr>
          <w:rFonts w:ascii="IRNazanin" w:hAnsi="IRNazanin" w:eastAsia="IRNazanin"/>
          <w:color w:val="111111"/>
          <w:sz w:val="28"/>
          <w:sz w:val="28"/>
          <w:szCs w:val="28"/>
          <w:rtl w:val="true"/>
          <w:lang w:bidi="fa-IR"/>
        </w:rPr>
        <w:t xml:space="preserve">مرد اگر هست به‌جز عالم ربانی نیست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استاد درباره علامه سید محمد حسین طباطبائی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واقعا یکی از خدمت‌گزاران بسیار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مجسمه تقوا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و تقوا، مقامات بسیار عالی و معنوی را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آقای طباطبائی از نظر کمالات می‌توانند صور غیبی را که افراد عادی از دیدن آنها ناتوان‌اند، مشاهده کنند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سالیان دراز از فیض محضر پربرکت این مرد بزرگ بهره‌مند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المیزان ایشان یکی از بهترین تفاسیری است که در مورد قرآن مجید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ادعا کنم که بهترین تفسیری است که در میان شیعه و سنی از صدر اسلام تا امروز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مرد عظیم و جلیل‌القدری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صد سال دیگر، تازه باید بنشینند و افکار او را تجزیه و تحلیل کنند و به ارزش او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دنیای اسلام چهره شناخته‌شده‌ای هستند، نه تنها در</w:t>
      </w:r>
      <w:bookmarkStart w:id="221" w:name="pg3462_34072"/>
    </w:p>
    <w:p>
      <w:pPr>
        <w:pStyle w:val="BookText"/>
        <w:rPr/>
      </w:pPr>
      <w:bookmarkEnd w:id="221"/>
      <w:r>
        <w:rPr>
          <w:rFonts w:ascii="IRNazanin" w:hAnsi="IRNazanin" w:eastAsia="IRNazanin"/>
          <w:color w:val="111111"/>
          <w:sz w:val="28"/>
          <w:sz w:val="28"/>
          <w:szCs w:val="28"/>
          <w:rtl w:val="true"/>
          <w:lang w:bidi="fa-IR"/>
        </w:rPr>
        <w:t>دنیای اسلام، بلکه در اروپا و امریکا نیز مردم ایشان را به‌عنوان یک متفکر بزرگ می‌شناسند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222" w:name="__RefHeading___Toc3351700_2749589250"/>
      <w:bookmarkStart w:id="223" w:name="_Toc87"/>
      <w:bookmarkEnd w:id="222"/>
      <w:r>
        <w:rPr>
          <w:rtl w:val="true"/>
        </w:rPr>
        <w:t>روشن‌بینی و دوراندیشی</w:t>
      </w:r>
      <w:bookmarkEnd w:id="223"/>
    </w:p>
    <w:p>
      <w:pPr>
        <w:pStyle w:val="BookText"/>
        <w:rPr/>
      </w:pPr>
      <w:r>
        <w:rPr>
          <w:rFonts w:ascii="IRNazanin" w:hAnsi="IRNazanin" w:eastAsia="IRNazanin"/>
          <w:color w:val="111111"/>
          <w:sz w:val="28"/>
          <w:sz w:val="28"/>
          <w:szCs w:val="28"/>
          <w:rtl w:val="true"/>
          <w:lang w:bidi="fa-IR"/>
        </w:rPr>
        <w:t>یکی دیگر از مهم‌ترین ویژگی‌های استاد، روشن‌بینی و دوراندیشی او بود که دراین‌باره می‌توان به مجموعه سخنرانی‌های وی در روزهای پیروزی انقلاب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نزدیک به بیست سخنرانی درباره مهم‌ترین مسائل و موضوع‌های انقلاب ایراد کرد و به شبهه‌هایی پاسخ داد که درباره ولایت فقیه، آزادی و دموکراسی در جمهوری اسلامی، عدالت اجتماعی، استقلال فرهنگی، نقش زن در جمهوری اسلامی، معنویت در جامعه و رهبری و روحانیان،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سخنرانی‌ها، از مطالعه‌های گسترده و ژرف استاد در زمینه‌های سیاسی، اجتماعی و حقوقی و آمادگی استاد برای اظهارنظر و تحلیل مسائل جدید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استاد در فروردین 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سه گفت‌وگوی تلویزیونی داشت که در آنها، مسائل مربوط به چیستی و ساختار نظام جمهوری اسلامی و تفاوت آن با دیگر نظام‌های اجتماعی و حکومتی را به‌خوبی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گفت‌وگوها در آن زمان بر روی روشن‌فکران مخالف جمهوری اسلامی بسیار اثرگذار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استاد حدود دو هفته پیش از شهادت، در گفت‌وگویی مطبوعاتی، نکته‌هایی دقیق درباره ویژگی‌های انقلاب اسلامی و آینده آن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حرکت جامعه‌ها و حرکت انسان‌ها به‌سوی استقلال هر چه بیشتر فکری و آزادی بیشتر از جبر محیط طبیعی و محیط اجتماعی و وابستگی بیشتر به ایمان و ایدئولوژی است و البته ما آینده را پیش‌بینی می‌کنیم که آینده بشریت، آینده جامعه توحیدی است؛ جامعه توحیدی، هم به مفهوم فکری و اعتقادی و هم به مفهوم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فکر می‌کنیم که انقلاب اسلامی می‌تواند الگویی برای کشورهای دیگر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این گفت‌وگو، استاد در پاسخ به پرسشی که درباره شرایط موفقیت انقلاب اسلامی مطرح شده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من در سخنرانی‌هایم گفته‌ام، به‌عنوان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یعنی چیزهایی که بدون آنها مشروط امکان‌پذیر نیست، لذا انقلاب اسلامی اگر بخواهد سلب‌کننده آزادی‌ها باشد، این یک آفت است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نسبت به عدالت اجتماعی به معنای دقیق کلمه حساسیت کافی نداشته باشد،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تحت‌تأثیر مکتب‌های ماتریالیستی، معنویت را کوچک و ضعیف بشمارد و گرایش مادی زیاد پیدا کند، باز به خطر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استقلال را، چه استقلال سیاسی و چه استقلال اقتصادی را کوچک بشمارد، باز در خطر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استاد در ادامه چنین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جزوه‌ای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بحثی را با عنوان آفت‌های نهضت مطرح کرده و در آنجا هشدارهایی نسبت به آفت‌های نهضت داده‌ام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رخنه فرصت‌طلبان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پس از آنکه یک نهضت پیروز شد یا وقتی که سختی‌ها منقرض می‌گردد و آثار و علایم پیروزی پدیدار می‌شود، فورا</w:t>
      </w:r>
    </w:p>
    <w:p>
      <w:pPr>
        <w:pStyle w:val="BookText"/>
        <w:rPr/>
      </w:pPr>
      <w:r>
        <w:rPr>
          <w:rFonts w:ascii="IRNazanin" w:hAnsi="IRNazanin" w:eastAsia="IRNazanin"/>
          <w:color w:val="111111"/>
          <w:sz w:val="28"/>
          <w:sz w:val="28"/>
          <w:szCs w:val="28"/>
          <w:rtl w:val="true"/>
          <w:lang w:bidi="fa-IR"/>
        </w:rPr>
        <w:t>افراد فرصت‌طلب که از هر فرصتی استفاده می‌کنند، خودشان را توی نهضت می‌اندازند و بعد هم آن‌چنان تندتر از دیگران شعار می‌دهند و دادوفریاد می‌کنند که صدای انقلابیون اول را تحت‌الشعاع قرار می‌دهند و اگر مراقبت نشود و جلوی این فرصت‌طلب‌ها، اعم از افراد یا گروه‌های فرصت‌طلب گرفته نشود، قهرا نهضت به خطر خواهد افتاد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افزون بر آنچه آمد، دوستان و نزدیکان شهید مطهری، بیست ویژگی مهم برای ایشان ذکر می‌کنند که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با وضو بودند و به این کار سفارش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طبیعت علاقه بسیاری داشت و گاه ساعت‌ها در مکان‌های با صفا می‌نشست و 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شب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بیان مطالب علمی، از اطراف خود غافل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 پیش از خواب، حدود بیست دقیقه قرآن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به‌انجام فرایض فرزندان نظارت دقیق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مستمندان کمک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مهم را در فرصت مناسب و به‌طور منظم یادداشت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حاشیه کتاب‌هایی که می‌خواند، عنوان یا خلاصه مطالب یا اشکال‌های وارده را می‌نوشت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با انحراف‌های فکری، از فضای حاکم بر اجتماع واهمه‌ای نداشت و فضای ناسالم را می‌شکست</w:t>
      </w:r>
      <w:r>
        <w:rPr>
          <w:rFonts w:eastAsia="IRNazanin" w:cs="IRNazanin"/>
          <w:color w:val="111111"/>
          <w:sz w:val="28"/>
          <w:szCs w:val="28"/>
          <w:rtl w:val="true"/>
          <w:lang w:bidi="fa-IR"/>
        </w:rPr>
        <w:t>.</w:t>
      </w:r>
      <w:bookmarkStart w:id="224" w:name="pg3462_34079"/>
    </w:p>
    <w:p>
      <w:pPr>
        <w:pStyle w:val="BookText"/>
        <w:rPr/>
      </w:pPr>
      <w:bookmarkEnd w:id="22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جوانی به شهادت بسیار علاقه داشت و به افراد می‌سپرد تا دراین‌باره برایشان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پدر و مادر و نیز استادان خود احترام وصف‌ناپذیری قائل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روضه سیدالشهدا علیه‌السلام ، مناجات شبانه و نیز درگذشت پدر و مادر، با صدای بلند گریه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مغرب و عشا، سجده‌های طولانی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شهرت و مریدپروری گریزان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دقیقی بر کار و زندگی ایشان حاکم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تظاهر، چه در امور عبادی و چه در امور اجتماعی و سیاسی، به‌شدت پرهیز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متین و پرهیبت و در عین حال در موارد لزوم شوخ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و هنگام ذکر گفتن زیاد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دستگیری خداوند ایمان داشت و در شرایطی که دشمنان کار را برایشان سخت می‌کردند، صبور و امیدوار به امدادهای الهی بود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225" w:name="__RefHeading___Toc3351702_2749589250"/>
      <w:bookmarkStart w:id="226" w:name="_Toc88"/>
      <w:bookmarkEnd w:id="225"/>
      <w:r>
        <w:rPr>
          <w:rtl w:val="true"/>
        </w:rPr>
        <w:t>استاد مطهری از نگاه بزرگان</w:t>
      </w:r>
      <w:bookmarkEnd w:id="226"/>
    </w:p>
    <w:p>
      <w:pPr>
        <w:pStyle w:val="Heading4"/>
        <w:numPr>
          <w:ilvl w:val="3"/>
          <w:numId w:val="1"/>
        </w:numPr>
        <w:rPr/>
      </w:pPr>
      <w:bookmarkStart w:id="227" w:name="__RefHeading___Toc3351704_2749589250"/>
      <w:bookmarkStart w:id="228" w:name="_Toc89"/>
      <w:bookmarkEnd w:id="227"/>
      <w:r>
        <w:rPr>
          <w:rtl w:val="true"/>
        </w:rPr>
        <w:t>امام رحمه‌الله و حاصل عمر</w:t>
      </w:r>
      <w:bookmarkEnd w:id="228"/>
    </w:p>
    <w:p>
      <w:pPr>
        <w:pStyle w:val="BookText"/>
        <w:rPr/>
      </w:pPr>
      <w:r>
        <w:rPr>
          <w:rFonts w:ascii="IRNazanin" w:hAnsi="IRNazanin" w:eastAsia="IRNazanin"/>
          <w:color w:val="111111"/>
          <w:sz w:val="28"/>
          <w:sz w:val="28"/>
          <w:szCs w:val="28"/>
          <w:rtl w:val="true"/>
          <w:lang w:bidi="fa-IR"/>
        </w:rPr>
        <w:t>امام خمینی رحمه‌الله در بیان شیوای خود، در سوگ این استاد فرزانه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تربیت چنین فرزندانی که با شعاع فروزان خود مردگان را حیات می‌بخشند و به ظلمت‌ها نور می‌افشانند، به اسلام بزرگ، مربی انسان‌ها و به</w:t>
      </w:r>
    </w:p>
    <w:p>
      <w:pPr>
        <w:pStyle w:val="BookText"/>
        <w:rPr/>
      </w:pPr>
      <w:r>
        <w:rPr>
          <w:rFonts w:ascii="IRNazanin" w:hAnsi="IRNazanin" w:eastAsia="IRNazanin"/>
          <w:color w:val="111111"/>
          <w:sz w:val="28"/>
          <w:sz w:val="28"/>
          <w:szCs w:val="28"/>
          <w:rtl w:val="true"/>
          <w:lang w:bidi="fa-IR"/>
        </w:rPr>
        <w:t>امت اسلامی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فرزند عزیزی را که پاره تنم بود از دست دادم، لکن مفتخرم که چنین فرزندان فداکاری در اسلام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که در طهارت روح و قوت ایمان و قدرت بیان کم‌نظیر بود، رفت و به ملأ اعلی پیوست، لکن بدخواهان بدانند که با رفتن او شخصیت اسلامی و علمی و فلسفی‌اش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پر جذبه و سوزناک امام رحمه‌الله در رثای استاد و ژرفای اندیشه‌های ناب این شهید فرزانه بسیار تأمل‌برانگیز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این باور بود که ایشان عمر پربار و ارزنده خود را در راه هدف مقدس اسلام صرف و با کج‌روی‌ها و بی‌عدالتی‌ها سرسختانه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اندوه و تأثر خود را بدین‌گونه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فرزند بسیار عزیزی را از دست داده‌ام و در سوگ او نشستم که از شخصیت‌هایی بود که حاصل عمرم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عزیز به شهادت این فرزند برومند و عالم جاودان ثلمه‌ای وارد شد که هیچ چیز جای‌گزین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بدخواهان، در زمان زندگی استاد اندیشه‌های بلند استاد را تحمل نمی‌کردند، پس از شهادت آن عزیز هم دست از توطئه برنداشتند و کوشیدند آثار استاد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سفارش می‌کرد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شنیده می‌شود که مخالفین اسلام و گروه‌های ضدانقلاب در صدد هستند که با تبلیغات اسلام‌شکن خود دست جوانان عزیز دانشگاهی را از استفاده از کتب این استاد فقید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دانشجویان و طبقه روشن‌فکران متعهد توصیه می‌کنم که کتاب‌های این استاد عزیز را نگذارند</w:t>
      </w:r>
      <w:bookmarkStart w:id="229" w:name="pg3462_34083"/>
    </w:p>
    <w:p>
      <w:pPr>
        <w:pStyle w:val="BookText"/>
        <w:rPr/>
      </w:pPr>
      <w:bookmarkEnd w:id="229"/>
      <w:r>
        <w:rPr>
          <w:rFonts w:ascii="IRNazanin" w:hAnsi="IRNazanin" w:eastAsia="IRNazanin"/>
          <w:color w:val="111111"/>
          <w:sz w:val="28"/>
          <w:sz w:val="28"/>
          <w:szCs w:val="28"/>
          <w:rtl w:val="true"/>
          <w:lang w:bidi="fa-IR"/>
        </w:rPr>
        <w:t>با دسیسه‌های غیراسلامی فراموش شود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30" w:name="__RefHeading___Toc3351706_2749589250"/>
      <w:bookmarkStart w:id="231" w:name="_Toc90"/>
      <w:bookmarkEnd w:id="230"/>
      <w:r>
        <w:rPr>
          <w:rtl w:val="true"/>
        </w:rPr>
        <w:t>رهبری و استاد مطهری</w:t>
      </w:r>
      <w:bookmarkEnd w:id="231"/>
    </w:p>
    <w:p>
      <w:pPr>
        <w:pStyle w:val="BookText"/>
        <w:rPr/>
      </w:pPr>
      <w:r>
        <w:rPr>
          <w:rFonts w:ascii="IRNazanin" w:hAnsi="IRNazanin" w:eastAsia="IRNazanin"/>
          <w:color w:val="111111"/>
          <w:sz w:val="28"/>
          <w:sz w:val="28"/>
          <w:szCs w:val="28"/>
          <w:rtl w:val="true"/>
          <w:lang w:bidi="fa-IR"/>
        </w:rPr>
        <w:t>رهبر فرزانه انقلاب درباره شخصیت ارزنده استاد شهید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استاد مطهری مبنای فکری نظام جمهوری اسلامی است و به حق شاگرد شایسته امام امت و از افراد نادر و کم نظیر زمان ما و عصاره‌ای از اندیشه‌های اسلامی و عمیق امام می‌باشند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کمتر کسی و کمتر اندیشمندی را مانند استاد شهید مطهری می‌توان یافت که با این ظرفیت فکری و روحی مشغول به کار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سخنرانی این شهید عزیز را می‌توان به‌عنوان یک کار تخصصی و پرمایه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بر روی مبانی فکری و خط فلسفی ایشان کارهای زیادی بشود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جای دیگری نیز از او به‌عنوان یکی از معماران بنای فکری یاد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به حق، یکی از بزرگ‌ترین معماران بنای فکری نظام اسلامی به حساب می‌آید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کتاب‌ها و مباحث و گفتارهایی که آن عالم دل‌سوز و مؤید من عنداللّه به آنها پرداخته است، یکایک لازم و حیاتی برای جامعه است؛ چه مباحث اجتماعی، چه مباحث فکری، چه مباحث عمومی و چه مباحث فلسفی خاص، همه اینها چیزهای لازمی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العظمی فاضل لنکرانی رحمه‌الله نیز درباره استاد شهید چنین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مسئله اسلام‌شناسی از جهات مختلف اگر نگوییم در این زمان بی‌نظیر است، لااقل کم‌نظیر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آیت‌الله مهدوی کنی نیز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مطهری ده سال آینده را، زودتر از همه ما درک می‌کردند و ما بعد از او بودیم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همچنین، علامه طباطبائی رحمه‌الله درباره استاد شهید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هوش فوق‌العاده‌ای داشت و حرف از او ضایع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می‌گفتیم، می‌گرفت و به مغزش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مسئله تقوا و انسانیت و جهات اخلاقی که انصافا داشت، یک هوش فراوانی هم داشت و هر چه می‌گفتیم هدر نمی‌رفت، مطمئن بودم که هدر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در جلسه درسم حاضر می‌شدند، بنده حالت شوق و شعف پیدا می‌کردم به جهت اینکه می‌دانستم هر چه بگویم هدر نمی‌رود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خودش مبدأ تحصیل دیگران شد و شروع به تألیف کتاب کرد و انصافا هم کتاب‌هایش خیلی عالی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حجت‌الاسلام و المسلمین هاشمی رفسنجانی نیز درباره وی چنین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استاد مطهری زنده بود، می‌توانستیم بزرگ‌ترین دانشگاه تاریخ اسلام را در دنیا به‌وجود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شهادت ایشان از این جهت ضربه بزرگی خوردیم و اگر آثار ایشان خدای ناکرده در کتاب‌خانه‌ها دفن شود، برای ما</w:t>
      </w:r>
    </w:p>
    <w:p>
      <w:pPr>
        <w:pStyle w:val="BookText"/>
        <w:rPr/>
      </w:pPr>
      <w:r>
        <w:rPr>
          <w:rFonts w:ascii="IRNazanin" w:hAnsi="IRNazanin" w:eastAsia="IRNazanin"/>
          <w:color w:val="111111"/>
          <w:sz w:val="28"/>
          <w:sz w:val="28"/>
          <w:szCs w:val="28"/>
          <w:rtl w:val="true"/>
          <w:lang w:bidi="fa-IR"/>
        </w:rPr>
        <w:t>یک خسارت مهمی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مرحوم استاد شهیدمان آقای مطهری، هم در شکل‌گیری شورای انقلاب نقش مؤثری داشتند و هم در کارهای بعدی، یعنی در شکل‌گیری شورای انقلاب و در هدایت فکری شورای انقلاب هم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در شورای انقلاب را امام توسط ایشان و از طریق ایشان به عهده ما گذاشتند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آیت‌الله موسوی اردبیلی هم دراین‌باره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شخصی بود دارای افکار بلند با مایه علمی بسیار، دارای تفکر عمیق و اندیشمند، توانا و در عین حال فعال، علاقه‌مند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 دست دادن ایشان ما به حق یک ملتی را، یک جهانی را و یک سرمایه بزرگی را از دست دادیم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شخصیت علمی ایشان را همه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فلسفی کم‌نظیر بود و از نظر مسائل فقه و اصول هم بسیار شخصیت بارزی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قلم، بسیار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تفکرات اجتماعی و سیاسی هم آدم نیرومندی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عاشق اسلام بود، در فکر اسلام بود، در خط اسلام بود و حساسیت عجیبی نسبت به گروه و یا گروه‌هایی داشت که آگاهانه یا ناآگاهانه به انحراف از این خط کشیده می‌شوند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بسیار جالبی با شاگردان، دوستان، آشنایان و بیگانگان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فضایل اخلاقی دارای فضایل زیادی بود، برخوردش، صحبتش، رفت و آمدش، دوستی‌هایش، موضع‌گیری‌هایش، همه و همه روی موازین شرعی حساب‌شده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 بود، متواضع بود، حقوق دیگران را بسیار</w:t>
      </w:r>
    </w:p>
    <w:p>
      <w:pPr>
        <w:pStyle w:val="BookText"/>
        <w:rPr/>
      </w:pPr>
      <w:r>
        <w:rPr>
          <w:rFonts w:ascii="IRNazanin" w:hAnsi="IRNazanin" w:eastAsia="IRNazanin"/>
          <w:color w:val="111111"/>
          <w:sz w:val="28"/>
          <w:sz w:val="28"/>
          <w:szCs w:val="28"/>
          <w:rtl w:val="true"/>
          <w:lang w:bidi="fa-IR"/>
        </w:rPr>
        <w:t>محترم می‌شمرد و هیچ‌گاه اثری از تکبر در ایشان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رفتارش یک انسان کامل و مسلمان بود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شهید آیت‌الله بهشتی نیز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دارای فکری قوی و تحلیل‌گر و قدرت جمع‌آوری و جمع بندی بود و این را در آثار و کتاب‌های ایشان به‌خوبی می‌توانیم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در حد اجتهاد و صاحب نظر بودند؛ در فلسفه بسیار پرمطالعه و پربهره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مقایسه‌ای و تطبیقی با مکاتب فلسفی غرب در چند قرن اخیر دارای مطالعات گسترده‌ای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تاریخ و حدیث دارای مطالعات خوب و ارزنده‌ای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خدمات متقابل اسلام و ایران ایشان، نشان‌دهنده این بخش از مطالعات ایشان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همچنین شهید دکتر باهنر درباره استاد چنین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دقیقا در تنظیم و نشر اعلامیه‌های امام رحمه‌الله که از نجف می‌رسید، نقش داشت و در تهیه بعضی از پیام‌های مخفیانه‌ای که مردم نمی‌دانستند از کجاست، شرکت داشتند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یکی از خصوصیات استاد این بود که سخت در برابر اصل اسلام و اصل قرآن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انحرافی را در یک برداشت تفسیری، فلسفی، اقتصادی، اجتماعی که درباره اسلام می‌دید، عکس‌العمل نشان می‌داد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مسائل انقلاب در عین اینکه حضور سیاسی داشت، اما حضور فکری و فلسفی و اسلام‌شناسی او در انقلاب بیشتر بود و لذا دشمن وقتی دید انقلاب اسلامی به مغزهای سیال و متفکری که باید انقلاب را تغذیه و</w:t>
      </w:r>
    </w:p>
    <w:p>
      <w:pPr>
        <w:pStyle w:val="BookText"/>
        <w:rPr/>
      </w:pPr>
      <w:r>
        <w:rPr>
          <w:rFonts w:ascii="IRNazanin" w:hAnsi="IRNazanin" w:eastAsia="IRNazanin"/>
          <w:color w:val="111111"/>
          <w:sz w:val="28"/>
          <w:sz w:val="28"/>
          <w:szCs w:val="28"/>
          <w:rtl w:val="true"/>
          <w:lang w:bidi="fa-IR"/>
        </w:rPr>
        <w:t>خط راستین مکتب و خط اصیل را از هرگونه آمیزه و التقاط و انحراف حفظ کند، نیاز دارد، این‌چنین مورد هدف قرار می‌دهد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شهید دکتر مفتح هم بر این باور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برای ما راه مطهری، مکتب مطهری و فکر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درباره همه شخصیت‌های الهی، ما این عقیده را داریم که با فقدان و از دست دادن آنها نباید مکتب آنها فراموش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احترام به شخصیتی مانند مطهری باید احترام به اثر او، فکر او و مکتب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راه مکتب شد، شهید راه عقیده شد، عقیده توحیدی، ایستادن در برابر مکتب‌های شرک و مادی‌گری</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برای او تنها مسئله مهم، مسئله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الله و فکر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امام و رهبر ما پیروز بشود هیچ پُستی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همین زندگی که الان دارم؛ کتاب‌خانه‌ام برایم بهترین لذت‌هاست، من می‌خواهم کتاب بنویسم، تحقیق کنم، و از اسلام عزیز دفاع کنم این هدف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کوشش و این تلاش ارزش شخصی برای من ندارد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شهید آیت‌الله مدنی نیز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مطهری، همیشه برای شهادت در راه خدا گریان بود و عاقبت به این آرزو رسید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شهید آیت‌الله صدوقی درباره استاد گفته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از امام قبل از شهادت شهید مطهری به یادگار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دارم تا آقای مطهری باشد و در دوره شکوفایی جمهوری اسلامی، جامعه ایران و برادران مسلمان بتوانند حداکثر استفاده را از او بنمایند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شهید حجت‌الاسلام محلاتی نیز درباره ایشان چنین اعتقادی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داریم قلم دانشمندان بر خون شهیدان برتری و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راه شناساندن چهره اصیل اسلامی، نخست قلم زد و آن‌گاه خونش را نثار کرد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بارزترین و مهم‌ترین خصوصیت شهید مطهری، تعبد او به اعتقادات و احکام اسلامی بود و به این دلیل به خاطر تسلط و چیرگی فراوانش در علوم اسلامی، انحرافات را قبل از دیگران می‌شناخت و با آنها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 فرقان جزوه‌هایی در تفسیر قرآن مجید منتشر کرد، استاد مطهری در جلسه روحانیت مبارز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خطرناکند؛ چون در قرآن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تجاوز به مال یا تجاوز به علم است، این تجاوز به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نیز در منزل خودشان در جمع دوستان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اینها مقابله می‌کنم، ممکن است مرا بکشند، اما من حرف خودم را می‌زنم، چون می‌دانم که اینها برای دین خطرناکند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ملی‌گراها نیز سخت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شهید مطهری اعتقاد داشت که ملی‌گرایی نوعی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ملی‌گرایان نیز با ایشان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آن استاد بزرگوار به خاطر تعبدی که به اسلام داشت، با هر جریان انحرافی قاطعانه مبارزه می‌کرد</w:t>
      </w:r>
      <w:r>
        <w:rPr>
          <w:rFonts w:eastAsia="IRNazanin" w:cs="IRNazanin"/>
          <w:color w:val="111111"/>
          <w:sz w:val="28"/>
          <w:szCs w:val="28"/>
          <w:rtl w:val="true"/>
          <w:lang w:bidi="fa-IR"/>
        </w:rPr>
        <w:t xml:space="preserve">. </w:t>
      </w:r>
      <w:r>
        <w:rPr>
          <w:rStyle w:val="FootnoteAnchor"/>
          <w:rtl w:val="true"/>
        </w:rPr>
        <w:footnoteReference w:id="113"/>
      </w:r>
      <w:bookmarkStart w:id="232" w:name="pg3462_34095"/>
    </w:p>
    <w:p>
      <w:pPr>
        <w:pStyle w:val="Heading2"/>
        <w:numPr>
          <w:ilvl w:val="1"/>
          <w:numId w:val="1"/>
        </w:numPr>
        <w:rPr/>
      </w:pPr>
      <w:bookmarkStart w:id="233" w:name="__RefHeading___Toc3351708_2749589250"/>
      <w:bookmarkStart w:id="234" w:name="_Toc91"/>
      <w:bookmarkEnd w:id="232"/>
      <w:bookmarkEnd w:id="233"/>
      <w:r>
        <w:rPr>
          <w:rtl w:val="true"/>
        </w:rPr>
        <w:t>فصل چهارم</w:t>
      </w:r>
      <w:r>
        <w:rPr>
          <w:rtl w:val="true"/>
        </w:rPr>
        <w:t xml:space="preserve">: </w:t>
      </w:r>
      <w:r>
        <w:rPr>
          <w:rtl w:val="true"/>
        </w:rPr>
        <w:t>شهادت استاد</w:t>
      </w:r>
      <w:bookmarkEnd w:id="234"/>
    </w:p>
    <w:p>
      <w:pPr>
        <w:pStyle w:val="Heading3"/>
        <w:numPr>
          <w:ilvl w:val="2"/>
          <w:numId w:val="1"/>
        </w:numPr>
        <w:rPr/>
      </w:pPr>
      <w:bookmarkStart w:id="235" w:name="__RefHeading___Toc3351710_2749589250"/>
      <w:bookmarkStart w:id="236" w:name="_Toc92"/>
      <w:bookmarkEnd w:id="235"/>
      <w:r>
        <w:rPr/>
        <w:t>1</w:t>
      </w:r>
      <w:r>
        <w:rPr>
          <w:rtl w:val="true"/>
        </w:rPr>
        <w:t xml:space="preserve">. </w:t>
      </w:r>
      <w:r>
        <w:rPr>
          <w:rtl w:val="true"/>
        </w:rPr>
        <w:t>علل و ریشه‌های شهادت استاد</w:t>
      </w:r>
      <w:bookmarkEnd w:id="236"/>
    </w:p>
    <w:p>
      <w:pPr>
        <w:pStyle w:val="BookText"/>
        <w:rPr/>
      </w:pPr>
      <w:r>
        <w:rPr>
          <w:rFonts w:ascii="IRNazanin" w:hAnsi="IRNazanin" w:eastAsia="IRNazanin"/>
          <w:color w:val="111111"/>
          <w:sz w:val="28"/>
          <w:sz w:val="28"/>
          <w:szCs w:val="28"/>
          <w:rtl w:val="true"/>
          <w:lang w:bidi="fa-IR"/>
        </w:rPr>
        <w:t>پس از ترور سرلشکر قرنی که در ابتدای پیروزی انقلاب، در پی علاقه و وفاداری او به اسلام و روحانیان رخ داد، گروه فرقان اعلام کرد که دو روحانی را نیز ترور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استاد به برخی شاگردانش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قرنی نوبت من است؛ چون گروه فرقان با من کینه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فرقان، پیش از پیروزی انقلاب اسلامی و پس از کنفرانس هفت کشور صنعتی، بیانیه‌ای صادر کرد و انقلاب اسلامی را زاییده توافق اعضای شرکت کننده در آن کنفرانس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آن بیانیه از مرتضی مطهری، اکبر هاشمی رفسنجانی و مهدی عراقی به‌عنوان رهبران جنبش یاد کرد و بعدها نیز برای ترور این سه نفر کوشید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فرقان در آن زمان فعالیت اصلی خود را تفسیر قرآن، بر اساس برداشت‌های شخصی قرار داده بود و آیات قرآن را با برداشت‌های مادی، یا به گفته خودشان انقلابی، ترجمه و تفسیر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جزوه‌های آنها با</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برداشت‌های جدید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دانشگاه‌ها چاپ شده بود و برخی افراد ناآگاه نیز آنها را مظهر اسلام انقلابی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که همواره در برابر انحراف‌های فکری بسیار حساس بود، از این تفسیرهای غیرمنطقی، احساس خطر کرد و چند بار به آنها پیغام داد که بیایید با هم صحبت کنیم؛ چون این نوشته‌های شما درست نیست و سبب گمراهی جوانان خواهد شد، ولی آنها بر ادامه راه خود اصرار ورزیدند و در نهایت، به استاد پیغام دادند که اگر بخواهید در برابر ما بایستید، ما با شما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احساس مسئولیت می‌کرد و سکوت در برابر این تحریف‌ها را سبب لعنت و عذاب خداوند می‌دانست، دیدگاه‌های خود را در پیش‌گفتار چاپ هشتم کتاب علل گرایش به مادی‌گری،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 و بی‌گمان آن مقاله را می‌توان یکی از علت‌های اثرگذار شهادت استاد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چاپ این مقاله، گروه فرقان در صدد برآمد تا استاد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میان، از تأییدهای سازمان منافقین از گروه فرقان و همچنین حمایت اربابان خارجی این گروه نیز نباید غافل شد، چنان‌که بعدها در اسناد لانه جاسوسی امریکا، مدرک‌هایی در این زمینه به‌دست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روز سه‌شنبه، یازدهم اردی‌بهشت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ساعت ده و بیست دقیقه شب، استاد مرتضی مطهری پس از عمری تلاش در راه خدمت به اسلام و مسلمانان، به‌دست گروه گمراه و جنایت‌کار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به‌دنبال این حادثه، بهت و حیرت همراه با غم و اندوه سراسر ایران را</w:t>
      </w:r>
      <w:bookmarkStart w:id="237" w:name="pg3462_34097"/>
    </w:p>
    <w:p>
      <w:pPr>
        <w:pStyle w:val="BookText"/>
        <w:rPr/>
      </w:pPr>
      <w:bookmarkEnd w:id="237"/>
      <w:r>
        <w:rPr>
          <w:rFonts w:ascii="IRNazanin" w:hAnsi="IRNazanin" w:eastAsia="IRNazanin"/>
          <w:color w:val="111111"/>
          <w:sz w:val="28"/>
          <w:sz w:val="28"/>
          <w:szCs w:val="28"/>
          <w:rtl w:val="true"/>
          <w:lang w:bidi="fa-IR"/>
        </w:rPr>
        <w:t>فرا گرفت و امام خمینی رحمه‌الله به مناسبت شهادت استاد، پیام مهمی صادر کرد که نشانه عمق علاقه و اعتماد ایشان به استاد و همچنین نهایت تأسف و تأثر از این 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پیام برای گرامی‌داشت این مجاهد بزرگ که او را محصول عمر خویش می‌دانست، یک روز عزای عمومی اعلام کرد و خود در مدرسه فیضیه مراسم سوگواری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استاد، فرزندان انقلاب اسلامی به انهدام گروه فرقان تصمیم گرفتند و ظرف چند ماه اعضای این گروه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پس از دستگیری، در زندان و در فرصت به‌دست آمده به مطالعه آثار استاد پرداختند و به‌جز یکی ـ دو نفر از آنها، بقیه اعلام پشیمانی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استاد مطهری نیز در زندان از این عمل شنیع خود پشیمان شد و با بیان این مطلب که من اصلاً استاد را نمی‌شناختم،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فهمیدم همه حرف‌هایی که به ما درباره روحانیان گفته بودند، دروغ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به‌شدت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جنایت بزرگی مرتکب شده‌ام</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238" w:name="__RefHeading___Toc3351712_2749589250"/>
      <w:bookmarkStart w:id="239" w:name="_Toc93"/>
      <w:bookmarkEnd w:id="238"/>
      <w:r>
        <w:rPr/>
        <w:t>2</w:t>
      </w:r>
      <w:r>
        <w:rPr>
          <w:rtl w:val="true"/>
        </w:rPr>
        <w:t xml:space="preserve">. </w:t>
      </w:r>
      <w:r>
        <w:rPr>
          <w:rtl w:val="true"/>
        </w:rPr>
        <w:t>خواب استاد</w:t>
      </w:r>
      <w:bookmarkEnd w:id="239"/>
    </w:p>
    <w:p>
      <w:pPr>
        <w:pStyle w:val="BookText"/>
        <w:rPr/>
      </w:pPr>
      <w:r>
        <w:rPr>
          <w:rFonts w:ascii="IRNazanin" w:hAnsi="IRNazanin" w:eastAsia="IRNazanin"/>
          <w:color w:val="111111"/>
          <w:sz w:val="28"/>
          <w:sz w:val="28"/>
          <w:szCs w:val="28"/>
          <w:rtl w:val="true"/>
          <w:lang w:bidi="fa-IR"/>
        </w:rPr>
        <w:t>استاد مطهری در سال‌های اخیر گرایش عجیب به سیروسلوک و عرفان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پس از نماز مغرب و عشا، یک یا چند سوره از قرآن را با صدای خوش می‌خواند و نیمه‌شب برای خواندن نماز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از شهادت، استاد خوابی می‌بیند که این‌گونه تعریف کرده‌اند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دیدم که با رهبر انقلاب در شهر مکه و در مقابل کعبه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کعبه باز شد و چهره نورانی حضرت نمودار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bookmarkStart w:id="240" w:name="pg3462_34098"/>
    </w:p>
    <w:p>
      <w:pPr>
        <w:pStyle w:val="BookText"/>
        <w:rPr/>
      </w:pPr>
      <w:bookmarkEnd w:id="240"/>
      <w:r>
        <w:rPr>
          <w:rFonts w:ascii="IRNazanin" w:hAnsi="IRNazanin" w:eastAsia="IRNazanin"/>
          <w:color w:val="111111"/>
          <w:sz w:val="28"/>
          <w:sz w:val="28"/>
          <w:szCs w:val="28"/>
          <w:rtl w:val="true"/>
          <w:lang w:bidi="fa-IR"/>
        </w:rPr>
        <w:t>که ایشان رسول خدا صلی‌الله‌علیه‌و‌آله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پیامبر اکرم صلی‌الله‌علیه‌و‌آله بر امام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رسول خدا صلی‌الله‌علیه‌و‌آله رسیدیم، حضرت امام را در آغوش کشیدند و پیشانی ایشان را بوسیدند، اما بعد به طرف من برگشتند و لب‌های مرا چند بار غرقه در بوسه کردند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241" w:name="__RefHeading___Toc3351714_2749589250"/>
      <w:bookmarkStart w:id="242" w:name="_Toc94"/>
      <w:bookmarkEnd w:id="241"/>
      <w:r>
        <w:rPr/>
        <w:t>3</w:t>
      </w:r>
      <w:r>
        <w:rPr>
          <w:rtl w:val="true"/>
        </w:rPr>
        <w:t xml:space="preserve">. </w:t>
      </w:r>
      <w:r>
        <w:rPr>
          <w:rtl w:val="true"/>
        </w:rPr>
        <w:t>خواب مادر استاد</w:t>
      </w:r>
      <w:bookmarkEnd w:id="242"/>
    </w:p>
    <w:p>
      <w:pPr>
        <w:pStyle w:val="BookText"/>
        <w:rPr/>
      </w:pPr>
      <w:r>
        <w:rPr>
          <w:rFonts w:ascii="IRNazanin" w:hAnsi="IRNazanin" w:eastAsia="IRNazanin"/>
          <w:color w:val="111111"/>
          <w:sz w:val="28"/>
          <w:sz w:val="28"/>
          <w:szCs w:val="28"/>
          <w:rtl w:val="true"/>
          <w:lang w:bidi="fa-IR"/>
        </w:rPr>
        <w:t>مادر استاد که از زنان محترم و تحصیل‌کرده است، درباره فرزندش چنین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استاد مطهری را هفت ماهه حامله بودم، در خواب دیدم که در مسجد فریمان، تمام زنان فریمان نشسته‌اند و من هم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دیدم خانم بسیار محترم و مقدسی با مقنعه وارد شدند و دو خانم دیگر دنبال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گلاب‌پاش‌هایی را در دست داشتند، آن خانم مجللی که در جلوی آن دو خانم بودند،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بریز و آنها روی سر تمام خانم‌ها گلاب پاشیدند و وقتی به من رسیدند، سه بار روی سر من گلاب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مرا فرا گرفت که نکند در امور دینی و مذهبی‌ام کوتاهی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مجبور به سؤال کردن شدم و از آن خانم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من سه دفعه گلاب پاشیدند؟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جنینی که در رحم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به اسلام، خدمت‌های بزرگی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دنیا آمد، با بچه‌های دیگر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در سه سالگی کت را بر دوش می‌انداخت و به اتاقی در بسته می‌رفت و درحالی‌که آستین‌های کت به زمین می‌رسید، به نماز خواندن می‌پرداخت</w:t>
      </w:r>
      <w:r>
        <w:rPr>
          <w:rFonts w:eastAsia="IRNazanin" w:cs="IRNazanin"/>
          <w:color w:val="111111"/>
          <w:sz w:val="28"/>
          <w:szCs w:val="28"/>
          <w:rtl w:val="true"/>
          <w:lang w:bidi="fa-IR"/>
        </w:rPr>
        <w:t xml:space="preserve">. </w:t>
      </w:r>
      <w:r>
        <w:rPr>
          <w:rStyle w:val="FootnoteAnchor"/>
          <w:rtl w:val="true"/>
        </w:rPr>
        <w:footnoteReference w:id="116"/>
      </w:r>
      <w:bookmarkStart w:id="243" w:name="pg3462_34099"/>
    </w:p>
    <w:p>
      <w:pPr>
        <w:pStyle w:val="Heading3"/>
        <w:numPr>
          <w:ilvl w:val="2"/>
          <w:numId w:val="1"/>
        </w:numPr>
        <w:rPr/>
      </w:pPr>
      <w:bookmarkStart w:id="244" w:name="__RefHeading___Toc3351716_2749589250"/>
      <w:bookmarkStart w:id="245" w:name="_Toc95"/>
      <w:bookmarkEnd w:id="243"/>
      <w:bookmarkEnd w:id="244"/>
      <w:r>
        <w:rPr/>
        <w:t>4</w:t>
      </w:r>
      <w:r>
        <w:rPr>
          <w:rtl w:val="true"/>
        </w:rPr>
        <w:t xml:space="preserve">. </w:t>
      </w:r>
      <w:r>
        <w:rPr>
          <w:rtl w:val="true"/>
        </w:rPr>
        <w:t>خواب پس از شهادت</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ایشان شهید شدند، ما تا صبح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اتفاقی به یادماندنی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 و نیم صبح بود که ساعت زنگ زد و ما از این مسئله فهمیدیم که پدرم از شب قبل برای نماز شب، ساعت خود را تنظیم کرده بودند، ولی افسوس که دیگر ایشان برای برپا داشتن نماز شب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شهادتشان هنوز حضورشان را در زندگی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به واسطه‌هایی مانند خواب یا افراد دیگر ما را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دو ماه که از شهادت ایشان می‌گذشت، در یکی از خواب‌هایی که دیدم،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قاتل شما را بشناسیم؟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ببینید، لباس سبز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که برای محاکمه ضارب ایشان به دادگاه رفتم، در وسط دادگاه یک‌مرتبه به یاد این خواب افتادم و دیدم که قاتل لباس سبز بر تن دارد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246" w:name="__RefHeading___Toc3351718_2749589250"/>
      <w:bookmarkStart w:id="247" w:name="_Toc96"/>
      <w:bookmarkEnd w:id="246"/>
      <w:r>
        <w:rPr/>
        <w:t>5</w:t>
      </w:r>
      <w:r>
        <w:rPr>
          <w:rtl w:val="true"/>
        </w:rPr>
        <w:t xml:space="preserve">. </w:t>
      </w:r>
      <w:r>
        <w:rPr>
          <w:rtl w:val="true"/>
        </w:rPr>
        <w:t>خواب شب شهادت</w:t>
      </w:r>
      <w:r>
        <w:rPr>
          <w:rtl w:val="true"/>
        </w:rPr>
        <w:t>!</w:t>
      </w:r>
      <w:bookmarkEnd w:id="2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شهادت استاد، ساعت یک نیمه‌شب،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تلفن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عرفا که از دوستان آقا بودند، پشت خط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حال آقای مطهری پرسیدند، گفتم ترور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و منقلب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خانمی که از شاگردان بنده هستند، تلفن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یازده شب خواب دیده‌اند که قبر سبزی را به</w:t>
      </w:r>
      <w:bookmarkStart w:id="248" w:name="pg3462_34100"/>
    </w:p>
    <w:p>
      <w:pPr>
        <w:pStyle w:val="BookText"/>
        <w:rPr/>
      </w:pPr>
      <w:bookmarkEnd w:id="248"/>
      <w:r>
        <w:rPr>
          <w:rFonts w:ascii="IRNazanin" w:hAnsi="IRNazanin" w:eastAsia="IRNazanin"/>
          <w:color w:val="111111"/>
          <w:sz w:val="28"/>
          <w:sz w:val="28"/>
          <w:szCs w:val="28"/>
          <w:rtl w:val="true"/>
          <w:lang w:bidi="fa-IR"/>
        </w:rPr>
        <w:t>ایشان نشان می‌دهند و می‌گویند اینجا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می‌پرسند این قبر کیست؟ می‌گویند قبر امام حسین علیه‌السلام است و قبر سبز دیگری را نشان می‌دهند و می‌گویند این قبر را هم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این قبر کیست؟ می‌گویند قبر آقای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را عروج می‌دهند و به یک جای وسیعی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تخت نورانی‌ای را نشان می‌دهند که بسیار زیبا بوده و عده‌ای دورش می‌گشتند و صلوات می‌فرستادند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اولیاءالله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آقای مطهری وارد می‌شوند و روی آن تخت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نزدیک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کار می‌کنید؟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یک مقام عالی می‌خواستم، ولی خدا یک مقام متعالی به من عنایت فرمود و این خانم از خواب می‌پرند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بعدها معلوم شد این خواب، درست زمانی که استاد ترور شد، دیده شده است</w:t>
      </w:r>
      <w:r>
        <w:rPr>
          <w:rFonts w:eastAsia="IRNazanin" w:cs="IRNazanin"/>
          <w:color w:val="111111"/>
          <w:sz w:val="28"/>
          <w:szCs w:val="28"/>
          <w:rtl w:val="true"/>
          <w:lang w:bidi="fa-IR"/>
        </w:rPr>
        <w:t>.</w:t>
      </w:r>
    </w:p>
    <w:p>
      <w:pPr>
        <w:pStyle w:val="Heading3"/>
        <w:numPr>
          <w:ilvl w:val="2"/>
          <w:numId w:val="1"/>
        </w:numPr>
        <w:rPr/>
      </w:pPr>
      <w:bookmarkStart w:id="249" w:name="__RefHeading___Toc3351720_2749589250"/>
      <w:bookmarkStart w:id="250" w:name="_Toc97"/>
      <w:bookmarkEnd w:id="249"/>
      <w:r>
        <w:rPr/>
        <w:t>6</w:t>
      </w:r>
      <w:r>
        <w:rPr>
          <w:rtl w:val="true"/>
        </w:rPr>
        <w:t xml:space="preserve">. </w:t>
      </w:r>
      <w:r>
        <w:rPr>
          <w:rtl w:val="true"/>
        </w:rPr>
        <w:t>عروج و شهادت استاد</w:t>
      </w:r>
      <w:bookmarkEnd w:id="2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خود را برای شهادت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سرلشکر قرنی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قرنی نوبت من است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شهید مطهری نیز مانند مولایش، حضرت علی علیه‌السلام به سبب کینه خوارج زمان خود، آن هم از ناحیه سر و از پشت سر و در تاریکی شب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شب، هنگامی که تنها صدای بال‌های فرشتگان شنیده می‌شد که برای پرواز روح پاک مطهری</w:t>
      </w:r>
    </w:p>
    <w:p>
      <w:pPr>
        <w:pStyle w:val="BookText"/>
        <w:rPr/>
      </w:pPr>
      <w:r>
        <w:rPr>
          <w:rFonts w:ascii="IRNazanin" w:hAnsi="IRNazanin" w:eastAsia="IRNazanin"/>
          <w:color w:val="111111"/>
          <w:sz w:val="28"/>
          <w:sz w:val="28"/>
          <w:szCs w:val="28"/>
          <w:rtl w:val="true"/>
          <w:lang w:bidi="fa-IR"/>
        </w:rPr>
        <w:t>به زمین هبوط کرده بودند، از پشت هدف گلوله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آتشین از زیر لاله گوش راست، داخل و از بالای ابروی چپ خارج شد و عاشقی از عشاق، سرسپردگی‌اش به معشوق حقیقی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شهید مطهری برنامه‌ای دقیق و حساب‌شده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برجسته اسلامی و مورد اعتماد کامل حضرت امام و ایدئولوگ انقلاب اسلامی، بی‌گمان از دید دشمن می‌توانست نخستین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گروه فرقان در شهادت استاد نقش داشت، ولی در واقع این گروه تنها عاملی بود برای اجرای توطئه و دست‌های مرموزی که از پشت سر آن را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فرقان در بیانیه پس از شهادت، ایشان را هم‌راه و هم‌گام رژیم طاغوتی نامید و علت ترور را بدعت‌گذاری در دین و جعل اصطلاح دروغین ماتریالیسم منافق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ایشان با رژیم پیشین، گویا پدیدآوردن کتاب محققانه و ارزشمند خدمات متقابل اسلام و ایران و بدعت‌گذاری او در دین هم، به‌کارگیری اصطلاح ماتریالیسم منافق، در کتاب علل گرایش به مادی‌گری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اصل موضوع، بی‌اساس بودن این ادعا بیشتر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علل گرایش به مادی‌گری، استاد مطهری ضمن نقد منطقی برداشت‌های نادرست احمد شاملو از اشعار حافظ و نقد علمی کتاب حلاج‌علی میرفطروس، درباره ماتریالیست بودن حلاج، به اندیشه‌های التقاطی اشاره می‌کند و هواداران آن را به دقت و بحث و گفت‌وگو فرا می‌خواند و حتی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از آنها می‌خواهد که در برداشت‌های خود از قرآن، تجدید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مقدمه چنین</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ناچاریم آن را ماتریالیسم منافق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پیش‌گفتار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شمه‌ای از تفکراتی که می‌خواستم خیرخواهانه و دوستانه به عزیزانی که هنوز فکر می‌کنم اغفال شده‌اند، بدهم و امیدوارم این تذکرات، سودمند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باور کردنی است که انسان دانشمند و اندیش‌مند و وارسته‌ای را به‌دلیل این جمله که به گمان آنها بدعت در دین بوده است، به شهادت رساند لحن پدرانه و انسان‌دوستانه شهید مطهری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صفای استاد را نشان می‌دهد، ولی متأسفانه قاتلان هرگز در اندیشه صفا و صداقت نبودند تا یادآوری دل‌سوزانه استاد سودمند افتد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آری استاد مطهری با یک دنیا افکار نو و نورانی و امید و آرزوی طلایی و طولانی برای خدمت به اسلام و مسلمانان، جامه سرخ شهادت را به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مغز نورانی‌اش را متلاشی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برابر اندیشه غیرمذهبی و غیرعلمی گروه فرقان موضع‌گیری کرد و این موضع‌گیری، آدم نابخردی چون اکبر گودرزی را تحریک کرد و تصمیم به قتل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آلت دست گودرزی شده بودند، بچه‌هایی ساده‌لوح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قاتل شهید مطهری که وقتی در زندان واقعیات را دید، به شدت دگرگون شد، ولی دیگر کار از کار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اسدالله لاجوردی دراین‌باره می‌گوید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می‌آید در مراسم اعدام قاتل، خانواده شهید آیت‌الله مطهری هم تشریف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دستش به خون استاد آلوده شده بود،</w:t>
      </w:r>
    </w:p>
    <w:p>
      <w:pPr>
        <w:pStyle w:val="BookText"/>
        <w:rPr/>
      </w:pPr>
      <w:r>
        <w:rPr>
          <w:rFonts w:ascii="IRNazanin" w:hAnsi="IRNazanin" w:eastAsia="IRNazanin"/>
          <w:color w:val="111111"/>
          <w:sz w:val="28"/>
          <w:sz w:val="28"/>
          <w:szCs w:val="28"/>
          <w:rtl w:val="true"/>
          <w:lang w:bidi="fa-IR"/>
        </w:rPr>
        <w:t>بسیار منقلب و از کرده خود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آخر، همسر آیت‌الله مطهری از جنایات او صرف‌نظر کرد و گفت من به نوبه خود از تو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 زمستانی بود و تپه‌های اوین پر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گذشت خانم مطهری در آن جوان اثر عجیبی گذاشت و در آن لحظات آخر خیلی از عملش پشیمان شد و به کسانی که این طرز تفکر پوچ را به او القا کرده بودند، نفرین فرستاد، اما دیگر امکان بازگشت برای یک قاتل وجود نداشت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مطهری به‌عنوان نخستین خاکریز اسلام در نظر دشمنان جلوه‌گر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کوشیدند شخصیت ایشان را ترور کنند، تا افکار، نوشته‌ها و سخنرانی‌هایشان بی‌اثر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بدنام کردن و ترسیم چهره غیرانقلابی و ناخالصی از شهید مطهری، یکی از هدف‌های دیرینه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حرکت‌هایی آغاز شده بود تا با شیوه‌های بسیار ناجوانمردانه و به دور از اخلاق تهمت‌هایی به ایشان نسبت دهند و او را از چشم مردم و امام و روحانیان بیندازند، ولی استاد بسیار ریشه‌دارتر از این حرف‌ها بود که آنها به آسانی بتوانند چنین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گزینه ترور را برگزیدند و با شهادت ایشان، آثارشان رنگ خون و انقلاب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مطهری، مستکبران را خشنود ساخت، ولی خون سرخش ملت و جامعه ما را بیدار کرد؛ هر چند انقلاب برای تحکیم مبانی خود، به‌وجود ایشان بسیار نیاز داشت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 به مردم نادان دهد زمام مراد</w:t>
      </w:r>
    </w:p>
    <w:p>
      <w:pPr>
        <w:pStyle w:val="BookText"/>
        <w:rPr/>
      </w:pPr>
      <w:r>
        <w:rPr>
          <w:rFonts w:ascii="IRNazanin" w:hAnsi="IRNazanin" w:eastAsia="IRNazanin"/>
          <w:color w:val="111111"/>
          <w:sz w:val="28"/>
          <w:sz w:val="28"/>
          <w:szCs w:val="28"/>
          <w:rtl w:val="true"/>
          <w:lang w:bidi="fa-IR"/>
        </w:rPr>
        <w:t>تو اهل دانش و فضلی، همین گناهت بس</w:t>
      </w:r>
    </w:p>
    <w:p>
      <w:pPr>
        <w:pStyle w:val="BookText"/>
        <w:rPr/>
      </w:pPr>
      <w:r>
        <w:rPr>
          <w:rFonts w:ascii="IRNazanin" w:hAnsi="IRNazanin" w:eastAsia="IRNazanin"/>
          <w:color w:val="111111"/>
          <w:sz w:val="28"/>
          <w:sz w:val="28"/>
          <w:szCs w:val="28"/>
          <w:rtl w:val="true"/>
          <w:lang w:bidi="fa-IR"/>
        </w:rPr>
        <w:t>آه آه از دست صرافان گوهر ناشناس</w:t>
      </w:r>
    </w:p>
    <w:p>
      <w:pPr>
        <w:pStyle w:val="BookText"/>
        <w:rPr/>
      </w:pPr>
      <w:r>
        <w:rPr>
          <w:rFonts w:ascii="IRNazanin" w:hAnsi="IRNazanin" w:eastAsia="IRNazanin"/>
          <w:color w:val="111111"/>
          <w:sz w:val="28"/>
          <w:sz w:val="28"/>
          <w:szCs w:val="28"/>
          <w:rtl w:val="true"/>
          <w:lang w:bidi="fa-IR"/>
        </w:rPr>
        <w:t>هر زمان خرمهره را با دُر برابر می‌کنند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سرانجام، دست جنایت‌کار مستکبران این‌بار از آستین گروهک مزدور فرقان بیرون آمد و آن اسوه فضیلت و پرهیزکاری و نماد شرف و آزادگی را به خون خویش آغشته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سیزدهم اردی‌بهشت، رهبر فقید انقلاب عزای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پاک آن فیلسوف عالی‌قدر در میان حزن و اندوه فراوان مردم تهران و قم تشیع و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آرام‌گاه استاد شیخ عبدالکریم حایری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عشاق گر از سختی ایام بمیرند</w:t>
      </w:r>
    </w:p>
    <w:p>
      <w:pPr>
        <w:pStyle w:val="BookText"/>
        <w:rPr/>
      </w:pPr>
      <w:r>
        <w:rPr>
          <w:rFonts w:ascii="IRNazanin" w:hAnsi="IRNazanin" w:eastAsia="IRNazanin"/>
          <w:color w:val="111111"/>
          <w:sz w:val="28"/>
          <w:sz w:val="28"/>
          <w:szCs w:val="28"/>
          <w:rtl w:val="true"/>
          <w:lang w:bidi="fa-IR"/>
        </w:rPr>
        <w:t>دست طلب از دامن معشوق نگیرند</w:t>
      </w:r>
    </w:p>
    <w:p>
      <w:pPr>
        <w:pStyle w:val="BookText"/>
        <w:rPr/>
      </w:pPr>
      <w:r>
        <w:rPr>
          <w:rFonts w:ascii="IRNazanin" w:hAnsi="IRNazanin" w:eastAsia="IRNazanin"/>
          <w:color w:val="111111"/>
          <w:sz w:val="28"/>
          <w:sz w:val="28"/>
          <w:szCs w:val="28"/>
          <w:rtl w:val="true"/>
          <w:lang w:bidi="fa-IR"/>
        </w:rPr>
        <w:t>امام خمینی رحمه‌الله سوگ‌مندانه در فقدان عصاره اندیشه‌اش و حاصل عمرش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باید زنده بماند و زنده ماندنش به این خونریزی‌هاست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خون‌ها را، زندگی ما دوام پیدا می‌کند، بکشید ما را ملت ما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نمی‌ترسیم و شما هم از مرگ ما بهره‌ای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عجز شماست که در سیاهی شب متفکران ما را می‌کشید؛ برای اینکه منطق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منطق داشتید که صحبت می‌کردید، لکن منطق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شما ترور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 ترور را باطل می‌داند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www.tebyan.net/contempovary/2003/4/28/404 22.html</w:t>
      </w:r>
      <w:bookmarkStart w:id="251" w:name="pg3462_34105"/>
    </w:p>
    <w:p>
      <w:pPr>
        <w:pStyle w:val="Heading3"/>
        <w:numPr>
          <w:ilvl w:val="2"/>
          <w:numId w:val="1"/>
        </w:numPr>
        <w:rPr/>
      </w:pPr>
      <w:bookmarkStart w:id="252" w:name="__RefHeading___Toc3351722_2749589250"/>
      <w:bookmarkStart w:id="253" w:name="_Toc98"/>
      <w:bookmarkEnd w:id="251"/>
      <w:bookmarkEnd w:id="252"/>
      <w:r>
        <w:rPr/>
        <w:t>7</w:t>
      </w:r>
      <w:r>
        <w:rPr>
          <w:rtl w:val="true"/>
        </w:rPr>
        <w:t xml:space="preserve">. </w:t>
      </w:r>
      <w:r>
        <w:rPr>
          <w:rtl w:val="true"/>
        </w:rPr>
        <w:t>پی‌آمدهای مثبت و منفی شهادت استاد</w:t>
      </w:r>
      <w:bookmarkEnd w:id="253"/>
    </w:p>
    <w:p>
      <w:pPr>
        <w:pStyle w:val="BookText"/>
        <w:rPr/>
      </w:pPr>
      <w:r>
        <w:rPr>
          <w:rFonts w:ascii="IRNazanin" w:hAnsi="IRNazanin" w:eastAsia="IRNazanin"/>
          <w:color w:val="111111"/>
          <w:sz w:val="28"/>
          <w:sz w:val="28"/>
          <w:szCs w:val="28"/>
          <w:rtl w:val="true"/>
          <w:lang w:bidi="fa-IR"/>
        </w:rPr>
        <w:t>شهادت استاد یک جنبه مثبت در کوتاه‌مدت و یک جنبه منفی در درازمدت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مثبت و موقت این بود که شور و هیجان عجیبی در مردم پدید آمد و مردم را متوجه خطر دشمن کرد و اتحاد و هم‌دلی مردم برای حفظ دست‌آوردهای انقلاب که در خطر بود،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فهمیدند روحانیان متعهد و آگاه، نخستین هدف دشمنان هستند و بدین‌ترتیب، در نظر مردم نقش و تأثیر روحانیان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نیز مردم را هدایت و از آثار مرحوم مطهری رحمه‌الله یاد کرد و مردم سراغ آثار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آثار استاد مطهری بیش از دوران زندگی‌اش مطالعه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ذخیره‌ای که از اندیشه پویای اسلامی و آگاهی ارزشمندی که از فلسفه شرق و غرب و فلسفه اسلامی داشت و تجربه‌ای که در دوران طولانی مبارزه‌اش به‌دست آورده و به شناختی که از شخصیت‌ها و افراد موجود رسیده بود، می‌توانست در خدمت اسلام و انقلاب باشد و همه اینها در آن مرحله حساس برای انقلاب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او در شورای انقلاب، مایه آرامش خاطر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مواظب جریان‌های فکری بود و کوچک‌ترین انحراف فکری را خنثی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او، آن ذخیره بزرگ علمی و فلسفی و تجربه مبارزاتی و شناخت انسانی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دانشگاه بزرگ اسلامی، برای معرفی و گسترش اسلام راه‌اندازی شود و مسئولیت آن بر عهده استاد شهید باشد که متأسفانه با شهادت ایشان این طرح به ثمر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کسی را نداریم که بتواند به نیکی عهده‌دار چنین رسالتی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شهادت ایشان آسیبی جبران‌ناپذیر به انقلاب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این روایت مشهور به یاد می‌آید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الْعالِمُ ثِلْمَ فِی الاِْسْلامِ ثُلْمَةٌ لایَسُدُّها شَی‌ءٌ</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هنگامی که دانشمندی از دنیا می‌رود، رخنه‌ای در اسلام پدید می‌آید که چیزی نمی‌تواند آن را ترمیم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ایشان بودند، یک کلیدی از گنجینه‌های فرهنگ اسلامی بودند</w:t>
      </w:r>
      <w:r>
        <w:rPr>
          <w:rFonts w:eastAsia="IRNazanin" w:cs="IRNazanin"/>
          <w:color w:val="111111"/>
          <w:sz w:val="28"/>
          <w:szCs w:val="28"/>
          <w:rtl w:val="true"/>
          <w:lang w:bidi="fa-IR"/>
        </w:rPr>
        <w:t xml:space="preserve">». </w:t>
      </w:r>
      <w:r>
        <w:rPr>
          <w:rStyle w:val="FootnoteAnchor"/>
          <w:rtl w:val="true"/>
        </w:rPr>
        <w:footnoteReference w:id="124"/>
      </w:r>
      <w:bookmarkStart w:id="254" w:name="pg3462_34107"/>
    </w:p>
    <w:p>
      <w:pPr>
        <w:pStyle w:val="Heading2"/>
        <w:numPr>
          <w:ilvl w:val="1"/>
          <w:numId w:val="1"/>
        </w:numPr>
        <w:rPr/>
      </w:pPr>
      <w:bookmarkStart w:id="255" w:name="__RefHeading___Toc3351724_2749589250"/>
      <w:bookmarkStart w:id="256" w:name="_Toc99"/>
      <w:bookmarkEnd w:id="254"/>
      <w:bookmarkEnd w:id="255"/>
      <w:r>
        <w:rPr>
          <w:rtl w:val="true"/>
        </w:rPr>
        <w:t>فصل پنجم</w:t>
      </w:r>
      <w:r>
        <w:rPr>
          <w:rtl w:val="true"/>
        </w:rPr>
        <w:t xml:space="preserve">: </w:t>
      </w:r>
      <w:r>
        <w:rPr>
          <w:rtl w:val="true"/>
        </w:rPr>
        <w:t>دیدگاه‌ها و سفارش‌های استاد مطهری</w:t>
      </w:r>
      <w:bookmarkEnd w:id="256"/>
    </w:p>
    <w:p>
      <w:pPr>
        <w:pStyle w:val="Heading3"/>
        <w:numPr>
          <w:ilvl w:val="2"/>
          <w:numId w:val="1"/>
        </w:numPr>
        <w:rPr/>
      </w:pPr>
      <w:bookmarkStart w:id="257" w:name="__RefHeading___Toc3351726_2749589250"/>
      <w:bookmarkStart w:id="258" w:name="_Toc100"/>
      <w:bookmarkEnd w:id="257"/>
      <w:r>
        <w:rPr>
          <w:rtl w:val="true"/>
        </w:rPr>
        <w:t>حفظ انقلاب اسلامی</w:t>
      </w:r>
      <w:bookmarkEnd w:id="2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انقلاب اسلامی در آینده، از جمله اساسی‌ترین مسائلی که می‌باید مدنظر داشته باشیم، حفظ استقلال مکتبی و ایدئولوژیک خودمان است</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59" w:name="__RefHeading___Toc3351728_2749589250"/>
      <w:bookmarkStart w:id="260" w:name="_Toc101"/>
      <w:bookmarkEnd w:id="259"/>
      <w:r>
        <w:rPr>
          <w:rtl w:val="true"/>
        </w:rPr>
        <w:t>انقلاب و معنویت</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در آینده، در کنار عدالت اجتماعی نیاز به معنویتی گسترده و شامل دارد، معنویتی که در وجود پیامبر و ائمه دیده‌ایم</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261" w:name="__RefHeading___Toc3351730_2749589250"/>
      <w:bookmarkStart w:id="262" w:name="_Toc102"/>
      <w:bookmarkEnd w:id="261"/>
      <w:r>
        <w:rPr>
          <w:rtl w:val="true"/>
        </w:rPr>
        <w:t>احیای مساجد</w:t>
      </w:r>
      <w:bookmarkEnd w:id="26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ضرورت احیای مساجد، بیش از هر زمان دیگر محسوس</w:t>
      </w:r>
      <w:bookmarkStart w:id="263" w:name="pg3462_34108"/>
    </w:p>
    <w:p>
      <w:pPr>
        <w:pStyle w:val="BookText"/>
        <w:rPr/>
      </w:pPr>
      <w:bookmarkEnd w:id="2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264" w:name="__RefHeading___Toc3351732_2749589250"/>
      <w:bookmarkStart w:id="265" w:name="_Toc103"/>
      <w:bookmarkEnd w:id="264"/>
      <w:r>
        <w:rPr>
          <w:rtl w:val="true"/>
        </w:rPr>
        <w:t>زهد اسلامی</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اسلامی، مستلزم انتخاب زندگی ساده و بی‌تکلف است و براساس پرهیز از تنعم و تجمل و لذت‌گرایی است</w:t>
      </w:r>
      <w:r>
        <w:rPr>
          <w:rFonts w:eastAsia="IRNazanin" w:cs="IRNazanin"/>
          <w:color w:val="111111"/>
          <w:sz w:val="28"/>
          <w:szCs w:val="28"/>
          <w:rtl w:val="true"/>
          <w:lang w:bidi="fa-IR"/>
        </w:rPr>
        <w:t xml:space="preserve">». </w:t>
      </w:r>
      <w:r>
        <w:rPr>
          <w:rStyle w:val="FootnoteAnchor"/>
          <w:rtl w:val="true"/>
        </w:rPr>
        <w:footnoteReference w:id="128"/>
      </w:r>
    </w:p>
    <w:p>
      <w:pPr>
        <w:pStyle w:val="Heading3"/>
        <w:numPr>
          <w:ilvl w:val="2"/>
          <w:numId w:val="1"/>
        </w:numPr>
        <w:rPr/>
      </w:pPr>
      <w:bookmarkStart w:id="266" w:name="__RefHeading___Toc3351734_2749589250"/>
      <w:bookmarkStart w:id="267" w:name="_Toc104"/>
      <w:bookmarkEnd w:id="266"/>
      <w:r>
        <w:rPr>
          <w:rtl w:val="true"/>
        </w:rPr>
        <w:t>نهضت خدایی</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خدایی باید برای خدا آغاز و باید برای خدا ادامه یابد و هیچ خاطره و اندیشه غیرخدایی در آن راه نیابد تا عنایت و نصرت الهی شامل گردد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268" w:name="__RefHeading___Toc3351736_2749589250"/>
      <w:bookmarkStart w:id="269" w:name="_Toc105"/>
      <w:bookmarkEnd w:id="268"/>
      <w:r>
        <w:rPr>
          <w:rtl w:val="true"/>
        </w:rPr>
        <w:t>توبه کردن</w:t>
      </w:r>
      <w:bookmarkEnd w:id="2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بخواهد توبه کند، باید حقوق و دیون را بپردازد</w:t>
      </w:r>
      <w:r>
        <w:rPr>
          <w:rFonts w:eastAsia="IRNazanin" w:cs="IRNazanin"/>
          <w:color w:val="111111"/>
          <w:sz w:val="28"/>
          <w:szCs w:val="28"/>
          <w:rtl w:val="true"/>
          <w:lang w:bidi="fa-IR"/>
        </w:rPr>
        <w:t xml:space="preserve">». </w:t>
      </w:r>
      <w:r>
        <w:rPr>
          <w:rStyle w:val="FootnoteAnchor"/>
          <w:rtl w:val="true"/>
        </w:rPr>
        <w:footnoteReference w:id="130"/>
      </w:r>
    </w:p>
    <w:p>
      <w:pPr>
        <w:pStyle w:val="Heading3"/>
        <w:numPr>
          <w:ilvl w:val="2"/>
          <w:numId w:val="1"/>
        </w:numPr>
        <w:rPr/>
      </w:pPr>
      <w:bookmarkStart w:id="270" w:name="__RefHeading___Toc3351738_2749589250"/>
      <w:bookmarkStart w:id="271" w:name="_Toc106"/>
      <w:bookmarkEnd w:id="270"/>
      <w:r>
        <w:rPr>
          <w:rtl w:val="true"/>
        </w:rPr>
        <w:t>مسئولیت عظیم حوزه‌های علمیه</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حوزه‌های علمیه ما که امروز این‌چنین شور و هیجان فعالیت اجتماعی یافته‌اند، باید به مسئولیت عظیم علمی و فکری خود آگاه و کارهای علمی و فکری خود را ده برابر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اشتغال، منحصر به فقه و اصول رسمی جواب‌گوی مشکلات نسل معاصر نیست</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272" w:name="__RefHeading___Toc3351740_2749589250"/>
      <w:bookmarkStart w:id="273" w:name="_Toc107"/>
      <w:bookmarkEnd w:id="272"/>
      <w:r>
        <w:rPr>
          <w:rtl w:val="true"/>
        </w:rPr>
        <w:t>هدایت نسل جوان</w:t>
      </w:r>
      <w:bookmarkEnd w:id="27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فکری برای هدایت و رهبری این نسل نشود، در آینده به‌کلی از دست خواهند رفت</w:t>
      </w:r>
      <w:r>
        <w:rPr>
          <w:rFonts w:eastAsia="IRNazanin" w:cs="IRNazanin"/>
          <w:color w:val="111111"/>
          <w:sz w:val="28"/>
          <w:szCs w:val="28"/>
          <w:rtl w:val="true"/>
          <w:lang w:bidi="fa-IR"/>
        </w:rPr>
        <w:t xml:space="preserve">». </w:t>
      </w:r>
      <w:r>
        <w:rPr>
          <w:rStyle w:val="FootnoteAnchor"/>
          <w:rtl w:val="true"/>
        </w:rPr>
        <w:footnoteReference w:id="132"/>
      </w:r>
      <w:bookmarkStart w:id="274" w:name="pg3462_34109"/>
    </w:p>
    <w:p>
      <w:pPr>
        <w:pStyle w:val="Heading3"/>
        <w:numPr>
          <w:ilvl w:val="2"/>
          <w:numId w:val="1"/>
        </w:numPr>
        <w:rPr/>
      </w:pPr>
      <w:bookmarkStart w:id="275" w:name="__RefHeading___Toc3351742_2749589250"/>
      <w:bookmarkStart w:id="276" w:name="_Toc108"/>
      <w:bookmarkEnd w:id="274"/>
      <w:bookmarkEnd w:id="275"/>
      <w:r>
        <w:rPr>
          <w:rtl w:val="true"/>
        </w:rPr>
        <w:t>راه مبارزه با کج‌روی‌های نسل جوان</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به‌قدر کافی در زمینه‌های مختلف اسلامی کتاب به زبان روز عرضه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به‌قدر کافی آب زلال و گوارا عرضه کرده بودیم، به سراغ آب‌های آلوده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مبارزه، عرضه داشتن صحیح این مکتب در همه زمینه‌ها با زبان روز است</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277" w:name="__RefHeading___Toc3351744_2749589250"/>
      <w:bookmarkStart w:id="278" w:name="_Toc109"/>
      <w:bookmarkEnd w:id="277"/>
      <w:r>
        <w:rPr>
          <w:rtl w:val="true"/>
        </w:rPr>
        <w:t>ریشه انحراف نسل جوان</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بیشتر انحرافات دینی و اخلاقی نسل جوان را باید در لابه‌لای افکار و عقاید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 نسل از نظر مذهبی چنان‌که باید راهنمایی نشده است و از این نظر فوق‌العاده نیازمند است</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279" w:name="__RefHeading___Toc3351746_2749589250"/>
      <w:bookmarkStart w:id="280" w:name="_Toc110"/>
      <w:bookmarkEnd w:id="279"/>
      <w:r>
        <w:rPr>
          <w:rtl w:val="true"/>
        </w:rPr>
        <w:t>استقلال فرهنگی</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مکتب مستقل خودمان را ارائه نکنیم، حتی با اینکه رژیم را ساقط کرده‌ایم و حتی با این فرض که استقلال سیاسی و استقلال اقتصادی را به‌دست آوریم، اگر به استقلال فرهنگی دست نیابیم، شکست خواهیم خورد و نخواهیم توانست انقلاب را به ثمر برسانیم</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281" w:name="__RefHeading___Toc3351748_2749589250"/>
      <w:bookmarkStart w:id="282" w:name="_Toc111"/>
      <w:bookmarkEnd w:id="281"/>
      <w:r>
        <w:rPr>
          <w:rtl w:val="true"/>
        </w:rPr>
        <w:t>هجوم اندیشه‌های غربی</w:t>
      </w:r>
      <w:bookmarkEnd w:id="28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به‌عنوان یک فرد مسئول به مسئولیت الهی، به رهبران عظیم‌الشأن نهضت اسلامی که برای همه‌شان احترام فراوان قائلم، هشداری می‌دهم و بین خود و خدای متعال اتمام حجت می‌کنم که نفوذ و نشر اندیشه‌های</w:t>
      </w:r>
      <w:bookmarkStart w:id="283" w:name="pg3462_34110"/>
    </w:p>
    <w:p>
      <w:pPr>
        <w:pStyle w:val="BookText"/>
        <w:rPr/>
      </w:pPr>
      <w:bookmarkEnd w:id="283"/>
      <w:r>
        <w:rPr>
          <w:rFonts w:ascii="IRNazanin" w:hAnsi="IRNazanin" w:eastAsia="IRNazanin"/>
          <w:color w:val="111111"/>
          <w:sz w:val="28"/>
          <w:sz w:val="28"/>
          <w:szCs w:val="28"/>
          <w:rtl w:val="true"/>
          <w:lang w:bidi="fa-IR"/>
        </w:rPr>
        <w:t>بیگانه به نام اندیشه اسلامی و با مارک اسلامی اعم از آنکه از روی نیت صورت گیرد، خطری است که کیان اسلام را تهدید می‌کند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284" w:name="__RefHeading___Toc3351750_2749589250"/>
      <w:bookmarkStart w:id="285" w:name="_Toc112"/>
      <w:bookmarkEnd w:id="284"/>
      <w:r>
        <w:rPr>
          <w:rtl w:val="true"/>
        </w:rPr>
        <w:t>جایگاه علم و معرفت</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را که در نظر بگیریم، اگر با علم و شناسایی و معرفت توأم گردد، اثر و ارزش بیشتری پیدا می‌کند</w:t>
      </w:r>
      <w:r>
        <w:rPr>
          <w:rFonts w:eastAsia="IRNazanin" w:cs="IRNazanin"/>
          <w:color w:val="111111"/>
          <w:sz w:val="28"/>
          <w:szCs w:val="28"/>
          <w:rtl w:val="true"/>
          <w:lang w:bidi="fa-IR"/>
        </w:rPr>
        <w:t xml:space="preserve">». </w:t>
      </w:r>
      <w:r>
        <w:rPr>
          <w:rStyle w:val="FootnoteAnchor"/>
          <w:rtl w:val="true"/>
        </w:rPr>
        <w:footnoteReference w:id="137"/>
      </w:r>
    </w:p>
    <w:p>
      <w:pPr>
        <w:pStyle w:val="Heading3"/>
        <w:numPr>
          <w:ilvl w:val="2"/>
          <w:numId w:val="1"/>
        </w:numPr>
        <w:rPr/>
      </w:pPr>
      <w:bookmarkStart w:id="286" w:name="__RefHeading___Toc3351752_2749589250"/>
      <w:bookmarkStart w:id="287" w:name="_Toc113"/>
      <w:bookmarkEnd w:id="286"/>
      <w:r>
        <w:rPr>
          <w:rtl w:val="true"/>
        </w:rPr>
        <w:t>جایگاه امر به معروف و نهی از منکر</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نزد ملل جهان ارزش پیدا کنی که هم بلوک شرق روی تو حساب کند و هم بلوک غرب، سرنوشت تو را او در اختیار نگیرد و برای تو تصمیم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و هم‌دردی داشته باش، اخوت و برادری اسلامی را زنده کن، از بی‌خبری و ضعف پرهیز کن</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لفظی، این است که انسان با بیان، حقایق را 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را برای مردم 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تشویق کند و به آنها بفهماند که امروز کار خیر چیست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عملی، این است که انسان نباید تنها به گفتن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کافی نیست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یعنی مصلح، یعنی هم‌دردی، هم‌بستگی،</w:t>
      </w:r>
      <w:bookmarkStart w:id="288" w:name="pg3462_34111"/>
    </w:p>
    <w:p>
      <w:pPr>
        <w:pStyle w:val="BookText"/>
        <w:rPr/>
      </w:pPr>
      <w:bookmarkEnd w:id="288"/>
      <w:r>
        <w:rPr>
          <w:rFonts w:ascii="IRNazanin" w:hAnsi="IRNazanin" w:eastAsia="IRNazanin"/>
          <w:color w:val="111111"/>
          <w:sz w:val="28"/>
          <w:sz w:val="28"/>
          <w:szCs w:val="28"/>
          <w:rtl w:val="true"/>
          <w:lang w:bidi="fa-IR"/>
        </w:rPr>
        <w:t>هم‌کاری، هم‌گامی، شناسایی، آگاهی و قدرت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همین است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از نظر شخصی و فردی در برابر ذات پروردگار مسئول و متعهد نیستی؛ تو در مقابل اجتماع خود هم مسئولیت و تعهد داری</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روح امر به معروف و نهی از منکر را با ترجمه و تعبیر فارسی خودمان بیان بکنیم، باید بگوییم لزوم استفاده از هر وسیله مشروع برای پیشبرد هدف‌های اسلامی</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289" w:name="__RefHeading___Toc3351754_2749589250"/>
      <w:bookmarkStart w:id="290" w:name="_Toc114"/>
      <w:bookmarkEnd w:id="289"/>
      <w:r>
        <w:rPr>
          <w:rtl w:val="true"/>
        </w:rPr>
        <w:t>شرط موفقیت</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حوصله، دوست قدیمی ظفر و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صبر و حوصله است که نوبت ظفر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و استقامت و حوصله باشد، بی‌استعدادترین افراد هم ولو در یک زمان طولانی به هدف خواهند رسید</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291" w:name="__RefHeading___Toc3351756_2749589250"/>
      <w:bookmarkStart w:id="292" w:name="_Toc115"/>
      <w:bookmarkEnd w:id="291"/>
      <w:r>
        <w:rPr>
          <w:rtl w:val="true"/>
        </w:rPr>
        <w:t>انسان کامل</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کامل اسلام از نظر اخلاق، یعنی انسان‌هایی که خود را بهتر از دیگران شناخته‌اند، شرف و کرامت را در ذات خودشان بیشتر از دیگران احساس کرده‌اند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آن انسانی است که همه ارزش‌های انسانی در او رشد کنند</w:t>
      </w:r>
      <w:bookmarkStart w:id="293" w:name="pg3462_34112"/>
    </w:p>
    <w:p>
      <w:pPr>
        <w:pStyle w:val="BookText"/>
        <w:rPr/>
      </w:pPr>
      <w:bookmarkEnd w:id="293"/>
      <w:r>
        <w:rPr>
          <w:rFonts w:ascii="IRNazanin" w:hAnsi="IRNazanin" w:eastAsia="IRNazanin"/>
          <w:color w:val="111111"/>
          <w:sz w:val="28"/>
          <w:sz w:val="28"/>
          <w:szCs w:val="28"/>
          <w:rtl w:val="true"/>
          <w:lang w:bidi="fa-IR"/>
        </w:rPr>
        <w:t>و هیچ‌کدام بی‌رشد نمانند و همه هماهنگ با یکدیگر رشد کنند و در رشد هر یک از این ارزش‌ها به حد اعلی برسد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یعنی انسان حکیم و کمال انسان در حکمت انسان است، انسان کامل یعنی انسانی که حوادث روی او اثر نگذارد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294" w:name="__RefHeading___Toc3351758_2749589250"/>
      <w:bookmarkStart w:id="295" w:name="_Toc116"/>
      <w:bookmarkEnd w:id="294"/>
      <w:r>
        <w:rPr>
          <w:rtl w:val="true"/>
        </w:rPr>
        <w:t>انصاف</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باانصاف یعنی آدمی که در مسائل مربوط به خود می‌تواند بی‌طرفانه درباره خودش قضاوت بکند و احیانا در جایی که خودش مقصر است، علیه خودش حکم صادر کند</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296" w:name="__RefHeading___Toc3351760_2749589250"/>
      <w:bookmarkStart w:id="297" w:name="_Toc117"/>
      <w:bookmarkEnd w:id="296"/>
      <w:r>
        <w:rPr>
          <w:rtl w:val="true"/>
        </w:rPr>
        <w:t>ایثار</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یک اصل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گذشت، یعنی مقدم داشتن دیگران بر خود در آنچه مال خود انسان است و به آن کمال احتیاج دارد و در عین کمال احتیاج، دیگری را بر خود مقدم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یکی از باشکوه‌ترین مظاهر انسانیت است و قرآن، عجیب ایثار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مقام انسانی فوق‌العاده باشکوهی است و اسلام آن را ستوده و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نهایت احتیاج خود، دیگران را بر خود مقدم داشتن</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298" w:name="__RefHeading___Toc3351762_2749589250"/>
      <w:bookmarkStart w:id="299" w:name="_Toc118"/>
      <w:bookmarkEnd w:id="298"/>
      <w:r>
        <w:rPr>
          <w:rtl w:val="true"/>
        </w:rPr>
        <w:t>بیماری روحی</w:t>
      </w:r>
      <w:bookmarkEnd w:id="29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قوا و نیروهای روحی خودش نرسد، یعنی به بعضی زیادتر و به بعضی دیگر کمتر برسد و آنها را گرسنه نگه دارد، در قوا و</w:t>
      </w:r>
      <w:bookmarkStart w:id="300" w:name="pg3462_34113"/>
    </w:p>
    <w:p>
      <w:pPr>
        <w:pStyle w:val="BookText"/>
        <w:rPr/>
      </w:pPr>
      <w:bookmarkEnd w:id="300"/>
      <w:r>
        <w:rPr>
          <w:rFonts w:ascii="IRNazanin" w:hAnsi="IRNazanin" w:eastAsia="IRNazanin"/>
          <w:color w:val="111111"/>
          <w:sz w:val="28"/>
          <w:sz w:val="28"/>
          <w:szCs w:val="28"/>
          <w:rtl w:val="true"/>
          <w:lang w:bidi="fa-IR"/>
        </w:rPr>
        <w:t>نیروهای روحی اختلاف پیدا می‌شود، بی‌نظمی و آشفتگی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 بیماری روحی</w:t>
      </w:r>
      <w:r>
        <w:rPr>
          <w:rFonts w:eastAsia="IRNazanin" w:cs="IRNazanin"/>
          <w:color w:val="111111"/>
          <w:sz w:val="28"/>
          <w:szCs w:val="28"/>
          <w:rtl w:val="true"/>
          <w:lang w:bidi="fa-IR"/>
        </w:rPr>
        <w:t xml:space="preserve">». </w:t>
      </w:r>
      <w:r>
        <w:rPr>
          <w:rStyle w:val="FootnoteAnchor"/>
          <w:rtl w:val="true"/>
        </w:rPr>
        <w:footnoteReference w:id="150"/>
      </w:r>
    </w:p>
    <w:p>
      <w:pPr>
        <w:pStyle w:val="Heading3"/>
        <w:numPr>
          <w:ilvl w:val="2"/>
          <w:numId w:val="1"/>
        </w:numPr>
        <w:rPr/>
      </w:pPr>
      <w:bookmarkStart w:id="301" w:name="__RefHeading___Toc3351764_2749589250"/>
      <w:bookmarkStart w:id="302" w:name="_Toc119"/>
      <w:bookmarkEnd w:id="301"/>
      <w:r>
        <w:rPr>
          <w:rtl w:val="true"/>
        </w:rPr>
        <w:t>تربیت</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تربیت، مفهومی جز پروراندن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پرورش‌دادن استعدادهای واقعی انسان و استعدادهای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تربیت یعنی رشد دادن و پرورش‌دادن و این، مبنی بر قبول کردن یک سلسله استعدادها و به تعبیر امروز یک سلسله ویژگی‌ها در انسان است</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303" w:name="__RefHeading___Toc3351766_2749589250"/>
      <w:bookmarkStart w:id="304" w:name="_Toc120"/>
      <w:bookmarkEnd w:id="303"/>
      <w:r>
        <w:rPr>
          <w:rtl w:val="true"/>
        </w:rPr>
        <w:t>تقوای دینی و الهی</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دینی و الهی یعنی اینکه انسان خود را از آنچه از نظر دین و اصولی که دین در زندگی معین کرده، خطا و گناه و پلیدی و زشتی شناخته شده، حفظ و صیانت کند و مرتکب آنها نشود</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305" w:name="__RefHeading___Toc3351768_2749589250"/>
      <w:bookmarkStart w:id="306" w:name="_Toc121"/>
      <w:bookmarkEnd w:id="305"/>
      <w:r>
        <w:rPr>
          <w:rtl w:val="true"/>
        </w:rPr>
        <w:t>توکل</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وظیفه خودش را با اعتماد به خدا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توکل یعنی انسان همیشه به آنچه مقتضای حق است عمل کند و در این راه به خدا اعتماد کند، که خداوند حامی و پشتیبان کسانی است که حامی و پشتیبان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تضمین الهی است برای کسی که همیشه حامی و پشتیبانی حق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3351770_2749589250"/>
      <w:bookmarkStart w:id="308" w:name="_Toc122"/>
      <w:bookmarkEnd w:id="307"/>
      <w:r>
        <w:rPr>
          <w:rtl w:val="true"/>
        </w:rPr>
        <w:t>جامعه بی‌طبقه اسلامی</w:t>
      </w:r>
      <w:bookmarkStart w:id="309" w:name="pg3462_34114"/>
      <w:bookmarkEnd w:id="308"/>
    </w:p>
    <w:p>
      <w:pPr>
        <w:pStyle w:val="BookText"/>
        <w:rPr/>
      </w:pPr>
      <w:bookmarkEnd w:id="3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جامعه بی تبعیض، جامعه بی‌محروم، جامعه بی‌طاغوت، جامعه عادل، جامعه بی‌ظلم، نه جامعه بی‌تفاوت که خود، نوعی ظلم و بی عدالتی است؛ جامعه‌ای که امتیازات مرسوم، در آن بی‌اعتباراست</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310" w:name="__RefHeading___Toc3351772_2749589250"/>
      <w:bookmarkStart w:id="311" w:name="_Toc123"/>
      <w:bookmarkEnd w:id="310"/>
      <w:r>
        <w:rPr>
          <w:rtl w:val="true"/>
        </w:rPr>
        <w:t>جهان‌بینی الهی</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الهی، واقعیت را در انحصار امور مادی نمی‌داند، به واقعیت غیر مادی و نامحسوس و مجرد از زمان و مکان و به واقعیت ثابت و جاودانه و مطلق نیز ایمان دارد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312" w:name="__RefHeading___Toc3351774_2749589250"/>
      <w:bookmarkStart w:id="313" w:name="_Toc124"/>
      <w:bookmarkEnd w:id="312"/>
      <w:r>
        <w:rPr>
          <w:rtl w:val="true"/>
        </w:rPr>
        <w:t>حوادث واقعه</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 همان مسائل جدید است که دوره به دوره، قرن به قرن و سال به سال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تتبع در کتب فقهیه در دوره‌ها و قرون مختلف می‌رساند که تدریجا بر حسب احتیاجات مردم مسائل جدیدی وارد فقه شده و فقها در مقام جواب‌گویی برآمده‌اند و به همین جهت، تدریجا بر حجم فقه افزوده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پدیده‌های نوظهور نیست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314" w:name="__RefHeading___Toc3351776_2749589250"/>
      <w:bookmarkStart w:id="315" w:name="_Toc125"/>
      <w:bookmarkEnd w:id="314"/>
      <w:r>
        <w:rPr>
          <w:rtl w:val="true"/>
        </w:rPr>
        <w:t>حیات یک ملت</w:t>
      </w:r>
      <w:bookmarkEnd w:id="3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یک ملت به داشتن ثروت زیاد نیست، حتی به علم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کافی نیست که یک ملت را زنده بکند، بلکه حیات ملت به این است که آن ملت شخصیتی را در خودش احساس بکند</w:t>
      </w:r>
      <w:r>
        <w:rPr>
          <w:rFonts w:eastAsia="IRNazanin" w:cs="IRNazanin"/>
          <w:color w:val="111111"/>
          <w:sz w:val="28"/>
          <w:szCs w:val="28"/>
          <w:rtl w:val="true"/>
          <w:lang w:bidi="fa-IR"/>
        </w:rPr>
        <w:t xml:space="preserve">». </w:t>
      </w:r>
      <w:r>
        <w:rPr>
          <w:rStyle w:val="FootnoteAnchor"/>
          <w:rtl w:val="true"/>
        </w:rPr>
        <w:footnoteReference w:id="157"/>
      </w:r>
      <w:bookmarkStart w:id="316" w:name="pg3462_34115"/>
    </w:p>
    <w:p>
      <w:pPr>
        <w:pStyle w:val="Heading3"/>
        <w:numPr>
          <w:ilvl w:val="2"/>
          <w:numId w:val="1"/>
        </w:numPr>
        <w:rPr/>
      </w:pPr>
      <w:bookmarkStart w:id="317" w:name="__RefHeading___Toc3351778_2749589250"/>
      <w:bookmarkStart w:id="318" w:name="_Toc126"/>
      <w:bookmarkEnd w:id="316"/>
      <w:bookmarkEnd w:id="317"/>
      <w:r>
        <w:rPr>
          <w:rtl w:val="true"/>
        </w:rPr>
        <w:t>خودباختگی</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خودباختگی یعنی تزلزل شخصیت، بی‌ایمانی به خود، گم کردن خود، از دست دادن حس احترام به ذات، بی اعتمادی و بی‌اعتقادی به فرهنگ خود و استعداد و شایستگی خود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319" w:name="__RefHeading___Toc3351780_2749589250"/>
      <w:bookmarkStart w:id="320" w:name="_Toc127"/>
      <w:bookmarkEnd w:id="319"/>
      <w:r>
        <w:rPr>
          <w:rtl w:val="true"/>
        </w:rPr>
        <w:t>خوف و رجاء</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خوف و رجا که مؤمن باید همیشه هم امیدوار باشد و هم خائف، هم خوش‌بین باشد و هم نگران، مقصود این است که مؤمن همواره باید نسبت به طغیان نفس اماره و تمایلات سرکش خود خائف باشد که زمام را از کف عقل و ایمان نگیرد و به ذات خداوند اعتماد و اطمینان و امیدواری داشته باشد که همواره به او مدد خواهد کرد</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321" w:name="__RefHeading___Toc3351782_2749589250"/>
      <w:bookmarkStart w:id="322" w:name="_Toc128"/>
      <w:bookmarkEnd w:id="321"/>
      <w:r>
        <w:rPr>
          <w:rtl w:val="true"/>
        </w:rPr>
        <w:t>دنیاپرستی</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علاقه به دنیا، تمایلات طبیعی و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علاقه و تعلق، بسته بودن به امور مادی و دنیوی و در اسارت آنها بودن است که توقف است و رکود است و باز ایستادن از حرکت و پرواز است و سکون است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دنیاپرستی نام دارد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323" w:name="__RefHeading___Toc3351784_2749589250"/>
      <w:bookmarkStart w:id="324" w:name="_Toc129"/>
      <w:bookmarkEnd w:id="323"/>
      <w:r>
        <w:rPr>
          <w:rtl w:val="true"/>
        </w:rPr>
        <w:t>روشن‌فکر</w:t>
      </w:r>
      <w:bookmarkEnd w:id="32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 کسی است که به یکی از خودآگاهی‌ها رسیده باشد و درد طبقاتی یا ملی یا انسانی را یافته و در تلاش رهایی طبقه‌اش یا ملتش یا همه انسان‌ها باشد و می‌خواهد آگاهی خود را به آنها منتقل نماید و آنها را به</w:t>
      </w:r>
      <w:bookmarkStart w:id="325" w:name="pg3462_34116"/>
    </w:p>
    <w:p>
      <w:pPr>
        <w:pStyle w:val="BookText"/>
        <w:rPr/>
      </w:pPr>
      <w:bookmarkEnd w:id="325"/>
      <w:r>
        <w:rPr>
          <w:rFonts w:ascii="IRNazanin" w:hAnsi="IRNazanin" w:eastAsia="IRNazanin"/>
          <w:color w:val="111111"/>
          <w:sz w:val="28"/>
          <w:sz w:val="28"/>
          <w:szCs w:val="28"/>
          <w:rtl w:val="true"/>
          <w:lang w:bidi="fa-IR"/>
        </w:rPr>
        <w:t>حرکت و تلاش برای رهایی از اسارت‌های اجتماعی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 کسی است که از آگاهی ویژه‌ای در جهت تکامل اجتماعی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تکاملی اجتماعی غالبا از ناحیه گروه‌ها و طبقاتی است که از سواد و معلومات کافی بی‌بهره‌اند، ولی به حکم وضع طبقاتی روشن‌فکرند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کسی است که یک نوع آگاهی خاص دارد که آن آگاهی خاص، او را به‌سوی هدف‌های انسانی می‌کشاند</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326" w:name="__RefHeading___Toc3351786_2749589250"/>
      <w:bookmarkStart w:id="327" w:name="_Toc130"/>
      <w:bookmarkEnd w:id="326"/>
      <w:r>
        <w:rPr>
          <w:rtl w:val="true"/>
        </w:rPr>
        <w:t>عذاب وجدان</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حالی‌که گرم یک هیجانی هست غیبت می‌کند، لذت می‌برد، مثل لذت آدم گرسنه‌ای که به تعبیر قرآن گوشت مرده برادرش را بخورد، اما همین که این حالت رفع بشود، یک حالت تنفری از خودش در خودش پیدا می‌شود، احساس می‌کند که از خودش تنفر پیدا کرده، دلش می‌خواهد خودش از خودش جدا بشود، خودش را ملامت و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حالت را عذاب وجدان می‌گویند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328" w:name="__RefHeading___Toc3351788_2749589250"/>
      <w:bookmarkStart w:id="329" w:name="_Toc131"/>
      <w:bookmarkEnd w:id="328"/>
      <w:r>
        <w:rPr>
          <w:rtl w:val="true"/>
        </w:rPr>
        <w:t>فرهنگ و تمدن</w:t>
      </w:r>
      <w:bookmarkEnd w:id="32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می‌گذارند میان تمدن و فرهنگ و می‌گویند تمدن همگانی است، یعنی تمدن به هیچ قومی اختصاص ندارد، ولی فرهنگ رنگ ملی دارد، یعنی هر ملتی فرهنگ خود را دارد و فرهنگ هر ملتی همان روح آن ملت است</w:t>
      </w:r>
      <w:r>
        <w:rPr>
          <w:rFonts w:eastAsia="IRNazanin" w:cs="IRNazanin"/>
          <w:color w:val="111111"/>
          <w:sz w:val="28"/>
          <w:szCs w:val="28"/>
          <w:rtl w:val="true"/>
          <w:lang w:bidi="fa-IR"/>
        </w:rPr>
        <w:t xml:space="preserve">». </w:t>
      </w:r>
      <w:r>
        <w:rPr>
          <w:rStyle w:val="FootnoteAnchor"/>
          <w:rtl w:val="true"/>
        </w:rPr>
        <w:footnoteReference w:id="163"/>
      </w:r>
      <w:bookmarkStart w:id="330" w:name="pg3462_34117"/>
    </w:p>
    <w:p>
      <w:pPr>
        <w:pStyle w:val="Heading3"/>
        <w:numPr>
          <w:ilvl w:val="2"/>
          <w:numId w:val="1"/>
        </w:numPr>
        <w:rPr/>
      </w:pPr>
      <w:bookmarkStart w:id="331" w:name="__RefHeading___Toc3351790_2749589250"/>
      <w:bookmarkStart w:id="332" w:name="_Toc132"/>
      <w:bookmarkEnd w:id="330"/>
      <w:bookmarkEnd w:id="331"/>
      <w:r>
        <w:rPr>
          <w:rtl w:val="true"/>
        </w:rPr>
        <w:t>قلب سلیم</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سالم، یعنی دلی که هیچ نوع بیماری از قبیل کینه و حسادت و سایر صفات مذموم نداشته باشد؛ دلی که منور باشد به نور معرفت خدا و در آن شکی و شرکی وجود نداشته باشد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333" w:name="__RefHeading___Toc3351792_2749589250"/>
      <w:bookmarkStart w:id="334" w:name="_Toc133"/>
      <w:bookmarkEnd w:id="333"/>
      <w:r>
        <w:rPr>
          <w:rtl w:val="true"/>
        </w:rPr>
        <w:t>مادیت اخلاقی</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اخلاقی آن است که کسی در اخلاق و عمل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لذت‌های مادی و حیوانی عشق بورزد و جز معشوق‌ها و معبودهای شهوانی نپرستد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اخلاقی، یعنی اینکه شخصی هر چند از نظر اعتقاد، به ماورای طبیعت معتقد است، ولیکن از نظر اخلاق و عمل،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اخلاقی، یکی از علل و موجبات مادیت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شهوت‌رانی‌ها و افسارگسیختگی‌ها و غرق شدن در منجلاب شهوت‌پرستی یکی از موجبات گرایش‌های فکری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اخلاقی یعنی اینکه انسان از حیات و زندگی هیچ‌گونه ایده اخلاقی و معنوی نداشته است</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335" w:name="__RefHeading___Toc3351794_2749589250"/>
      <w:bookmarkStart w:id="336" w:name="_Toc134"/>
      <w:bookmarkEnd w:id="335"/>
      <w:r>
        <w:rPr>
          <w:rtl w:val="true"/>
        </w:rPr>
        <w:t>مراقبة</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 یعنی با خود معامله با شریکی را بکن که به او اطمینان نداری و همیشه باید مواظبش باشی</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337" w:name="__RefHeading___Toc3351796_2749589250"/>
      <w:bookmarkStart w:id="338" w:name="_Toc135"/>
      <w:bookmarkEnd w:id="337"/>
      <w:r>
        <w:rPr>
          <w:rtl w:val="true"/>
        </w:rPr>
        <w:t>مساوات</w:t>
      </w:r>
      <w:bookmarkEnd w:id="3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یعنی به همه به چشم مساوی نگریستن و تبعیض قائل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مساوات این است که امکانات مساوی برای همه افراد فراهم شود</w:t>
      </w:r>
      <w:r>
        <w:rPr>
          <w:rFonts w:eastAsia="IRNazanin" w:cs="IRNazanin"/>
          <w:color w:val="111111"/>
          <w:sz w:val="28"/>
          <w:szCs w:val="28"/>
          <w:rtl w:val="true"/>
          <w:lang w:bidi="fa-IR"/>
        </w:rPr>
        <w:t>.</w:t>
      </w:r>
      <w:bookmarkStart w:id="339" w:name="pg3462_34118"/>
    </w:p>
    <w:p>
      <w:pPr>
        <w:pStyle w:val="BookText"/>
        <w:rPr/>
      </w:pPr>
      <w:bookmarkEnd w:id="339"/>
      <w:r>
        <w:rPr>
          <w:rFonts w:ascii="IRNazanin" w:hAnsi="IRNazanin" w:eastAsia="IRNazanin"/>
          <w:color w:val="111111"/>
          <w:sz w:val="28"/>
          <w:sz w:val="28"/>
          <w:szCs w:val="28"/>
          <w:rtl w:val="true"/>
          <w:lang w:bidi="fa-IR"/>
        </w:rPr>
        <w:t>میدان برای همه به‌طور مساوی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برای همه متساویا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کسی همت داشته باشد، در هر کجا که هست و در هر طبقه‌ای که هست، بتواند در پرتو لیاقت و استعداد و بروز فعالیت به کمال لایق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 کوتاهی کرد خودش کرده و هر کس کوتاهی نکرد، نتیجه‌اش را می‌برد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340" w:name="__RefHeading___Toc3351798_2749589250"/>
      <w:bookmarkStart w:id="341" w:name="_Toc136"/>
      <w:bookmarkEnd w:id="340"/>
      <w:r>
        <w:rPr>
          <w:rtl w:val="true"/>
        </w:rPr>
        <w:t>وجدان</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یا انسانیت، قوه‌ای است در انسان که روی حق و حقیقت تکیه می‌کند، یعنی اگر در یک جا دیدید که حق با دیگری است، انصاف می‌دهید و می‌گویید حق با توست و من بی‌خود می‌گویم</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342" w:name="__RefHeading___Toc3351800_2749589250"/>
      <w:bookmarkStart w:id="343" w:name="_Toc137"/>
      <w:bookmarkEnd w:id="342"/>
      <w:r>
        <w:rPr>
          <w:rtl w:val="true"/>
        </w:rPr>
        <w:t>همراه خدا</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خدا یعنی انسان ربانی و الهی می‌شود و یک لحظه هم از خدا غافل نیست</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344" w:name="__RefHeading___Toc3351802_2749589250"/>
      <w:bookmarkStart w:id="345" w:name="_Toc138"/>
      <w:bookmarkEnd w:id="344"/>
      <w:r>
        <w:rPr>
          <w:rtl w:val="true"/>
        </w:rPr>
        <w:t>یوم الحسرة</w:t>
      </w:r>
      <w:bookmarkEnd w:id="34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روزی که انسان‌ها سخت در حسرت و ندامت فرومی‌روند و احساس 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که چرا خود را برای چنین مرحله‌ای آماده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Style w:val="FootnoteAnchor"/>
          <w:rtl w:val="true"/>
        </w:rPr>
        <w:footnoteReference w:id="170"/>
      </w:r>
      <w:bookmarkStart w:id="346" w:name="pg3462_34119"/>
    </w:p>
    <w:p>
      <w:pPr>
        <w:pStyle w:val="Heading2"/>
        <w:numPr>
          <w:ilvl w:val="1"/>
          <w:numId w:val="1"/>
        </w:numPr>
        <w:rPr/>
      </w:pPr>
      <w:bookmarkStart w:id="347" w:name="__RefHeading___Toc3351804_2749589250"/>
      <w:bookmarkStart w:id="348" w:name="_Toc139"/>
      <w:bookmarkEnd w:id="346"/>
      <w:bookmarkEnd w:id="347"/>
      <w:r>
        <w:rPr>
          <w:rtl w:val="true"/>
        </w:rPr>
        <w:t>فصل ششم</w:t>
      </w:r>
      <w:r>
        <w:rPr>
          <w:rtl w:val="true"/>
        </w:rPr>
        <w:t xml:space="preserve">: </w:t>
      </w:r>
      <w:r>
        <w:rPr>
          <w:rtl w:val="true"/>
        </w:rPr>
        <w:t>برگزیده ادب فارسی</w:t>
      </w:r>
      <w:bookmarkEnd w:id="348"/>
    </w:p>
    <w:p>
      <w:pPr>
        <w:pStyle w:val="Heading3"/>
        <w:numPr>
          <w:ilvl w:val="2"/>
          <w:numId w:val="1"/>
        </w:numPr>
        <w:rPr/>
      </w:pPr>
      <w:bookmarkStart w:id="349" w:name="__RefHeading___Toc3351806_2749589250"/>
      <w:bookmarkStart w:id="350" w:name="_Toc140"/>
      <w:bookmarkEnd w:id="349"/>
      <w:r>
        <w:rPr>
          <w:rtl w:val="true"/>
        </w:rPr>
        <w:t>متون ادبی</w:t>
      </w:r>
      <w:bookmarkEnd w:id="3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و بیان از ترسیم شجاعت و پایمردی و دین‌داری و در نهایت، رسیدن به قله رفیع شهادت بزرگ‌مردی چون آیت‌الله مرتضی مطهری و نقش زندگی‌بخش ایشان در جنبه‌های گوناگون، به‌ویژه جنبه فرهنگی ناتوان و بی‌سخن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کشت‌زار بهار سرشارتر و از سپیده صبح روشن‌تر و از دیده خورشید بیدارتر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آموزگاری بود که تا ابد موج نورش پشت سیاه ظلمت شب را خواهد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 پیوسته روشنگر بزم محفل عاشقان راه توحید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آموزگاری فداکار و دل‌سوخته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خود آموخته بود، با سخاوت‌مندی به دیگران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ایمان را در دل‌های تشنه حقیقت</w:t>
      </w:r>
    </w:p>
    <w:p>
      <w:pPr>
        <w:pStyle w:val="BookText"/>
        <w:rPr/>
      </w:pPr>
      <w:r>
        <w:rPr>
          <w:rFonts w:ascii="IRNazanin" w:hAnsi="IRNazanin" w:eastAsia="IRNazanin"/>
          <w:color w:val="111111"/>
          <w:sz w:val="28"/>
          <w:sz w:val="28"/>
          <w:szCs w:val="28"/>
          <w:rtl w:val="true"/>
          <w:lang w:bidi="fa-IR"/>
        </w:rPr>
        <w:t>افشاند، روح‌های آماده را صیقل داد و خواب غفلت را از قلب جاهلان به دور ساخت و زندگی تازه در کالبد زمان و مکان دمید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بنده خدا و سایه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رحمتی بود که برای سعادت و نیک‌بختی فرزندان جامعه اسلامی خلق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خدا بود و به تربیت نسل جوان عشق می‌ورزید و پروانه‌ای بود که از سوختن پروا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روح مطهر، اکنون در این زمان سراسر نیاز، کویر تشنه و عطش‌ناک اندیشه‌های جست‌وجوگر این نسل بیش از همه وقت انتظار تو را می‌کشد و در عصر هجوم بودن‌های کاذب و وجودهای مصنوعی، نبود تو را غم‌گنانه می‌سراید و بر بام دلش، آوای اندوه سر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جوانه‌های رسته از شاخه‌های زمان پس از انقلاب، جویاتر از پیش، چشم امید به بارش اندیشه‌های تو دوخته است تا همچون همیشه، سرزمین بکر افکار را برویانی و ساقه‌های خشکیده و قحطی‌زده را به برگ و بار بنشانی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باغبان بیدار و تیزبین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اندیشه‌های نسل ما، پر از نیلوفر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که دست‌های مهربان و صمیمی تو علف هرزه‌های شبهه‌ها و اشکال‌ها را می‌چید و ساقه‌های ذهن ما را آبیاری می‌کرد و گل‌بوته‌های شناخت ما را می‌شکوفاند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 باد و بریده باد، دست فرقان که با تبر ترور بی‌رحمانه، قامت استوار و تنومند تو را به خاک افکند و با سرب مذاب، مغز تو را که عصاره</w:t>
      </w:r>
    </w:p>
    <w:p>
      <w:pPr>
        <w:pStyle w:val="BookText"/>
        <w:rPr/>
      </w:pPr>
      <w:r>
        <w:rPr>
          <w:rFonts w:ascii="IRNazanin" w:hAnsi="IRNazanin" w:eastAsia="IRNazanin"/>
          <w:color w:val="111111"/>
          <w:sz w:val="28"/>
          <w:sz w:val="28"/>
          <w:szCs w:val="28"/>
          <w:rtl w:val="true"/>
          <w:lang w:bidi="fa-IR"/>
        </w:rPr>
        <w:t>عمری تلاش و آموختن و اندوختن بود، نشانه گرفت و قلب تو را که برای اسلام می‌تپید، از کار انداخت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نزدیک با تو نشست و برخاست داشته و شور و شیدایی تو را در راه معرفت و مکتب دیده‌اند، لقب عاشق را بر تو زیبنده می‌بینند و به عشق تو به جمال برتر و کمال والا، شهادت می‌دهند، ای خلوص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اسلام به این نسل مشتاق، دور از هرگونه پیرایش و آرایش، حاصل عمر تو بود و تو خود، حاصل عمر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تو را فرزند عزیز خطاب کرد و در سوگت نشست و غم‌گنانه و دردمندانه دُرّواره‌های اشک بر چهره‌اش غلتید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معلم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دیدگان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افتاد و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رویمان گشودی 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نمایاندی،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توشه‌ها برگرفتیم و با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معارف را شناختیم و پروازکنان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شتافتیم تا شاید،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آوریم و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 ولایت‌ها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میان ما نیستی، ولی نام تو همیشه شیفتگان معارف اسلام را الهام بخشیده و یاد تو احیاگر علوم اهل بیت بود و کتاب‌هایت بر بال فرشتگان نشسته و دست تلاش‌گر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نهادهای انقلابی 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تو نیز مبارک بود و با سرخی خونت، نهال اسلام، شاداب‌تر و سرسبزتر شد و خون تو موجی خروشان آفرید و همه جا را فرا گرفت و طنین بال ملائک را به گوش این ملت رساند و عشق به مکتب و باز یافتن هویت اصیل مکتبی را در دل‌ها زنده ساخت و حوزه را به دانشگاه کشید و دانشگاه را در آستان بلند حوزه‌ها، به تنظیم و تکریم واداشت و آنچه را به ارمغان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طلبه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آرزوی امام بود و تو خود، تحقق بخش آن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گرچه رفته‌ای، ماندگارترینی؛ گرچه خاموشی، روشن‌ترین فریادی؛ گرچه غایبی، آشکارترین حضور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شهیدی و شهید هرگز نمی‌میرد و هرگز غایب نیست و هرگز خونش از جوشش باز نمی‌ایستد و هرگز از یادها نمی‌رود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معلمی بود که در راه تطهیر قلوب و تهذیب نفوس، فوز عظیم شهادت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دم از تربیت و تزکیه انسان نیاسود تا اینکه در جوار قرب معبود خویش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تابنده‌ای بود که به گوش فراگیران خود درس یکتاپرستی را سرود و زنگار انحراف و التقاط را از دل‌ها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تعلیم و تربیت میهن اسلامی خوش درخشید و مانند ابر بهاری شکوفه‌های ایمان و ایثار را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بگوییم ای شهریار سرزمین دانش و ای آموزنده الفبای سعادت و توحید، مقام ولایت را گرامی می‌داریم و به صفای دل و به روح درد آشنای تو درود می‌فرستیم و عصاره این کلمات را در اشعار زیبا جست‌وجو می‌کنیم</w:t>
      </w:r>
      <w:r>
        <w:rPr>
          <w:rFonts w:eastAsia="IRNazanin" w:cs="IRNazanin"/>
          <w:color w:val="111111"/>
          <w:sz w:val="28"/>
          <w:szCs w:val="28"/>
          <w:rtl w:val="true"/>
          <w:lang w:bidi="fa-IR"/>
        </w:rPr>
        <w:t>.</w:t>
      </w:r>
      <w:bookmarkStart w:id="351" w:name="pg3462_34123"/>
    </w:p>
    <w:p>
      <w:pPr>
        <w:pStyle w:val="Heading3"/>
        <w:numPr>
          <w:ilvl w:val="2"/>
          <w:numId w:val="1"/>
        </w:numPr>
        <w:rPr/>
      </w:pPr>
      <w:bookmarkStart w:id="352" w:name="__RefHeading___Toc3351808_2749589250"/>
      <w:bookmarkStart w:id="353" w:name="_Toc141"/>
      <w:bookmarkEnd w:id="351"/>
      <w:bookmarkEnd w:id="352"/>
      <w:r>
        <w:rPr>
          <w:rtl w:val="true"/>
        </w:rPr>
        <w:t>اشعار برگزیده</w:t>
      </w:r>
      <w:bookmarkEnd w:id="353"/>
    </w:p>
    <w:p>
      <w:pPr>
        <w:pStyle w:val="Heading4"/>
        <w:numPr>
          <w:ilvl w:val="3"/>
          <w:numId w:val="1"/>
        </w:numPr>
        <w:rPr/>
      </w:pPr>
      <w:bookmarkStart w:id="354" w:name="__RefHeading___Toc3351810_2749589250"/>
      <w:bookmarkStart w:id="355" w:name="_Toc142"/>
      <w:bookmarkEnd w:id="354"/>
      <w:r>
        <w:rPr>
          <w:rtl w:val="true"/>
        </w:rPr>
        <w:t>آفتاب فروزنده</w:t>
      </w:r>
      <w:bookmarkEnd w:id="355"/>
    </w:p>
    <w:p>
      <w:pPr>
        <w:pStyle w:val="BookText"/>
        <w:rPr/>
      </w:pPr>
      <w:r>
        <w:rPr>
          <w:rFonts w:ascii="IRNazanin" w:hAnsi="IRNazanin" w:eastAsia="IRNazanin"/>
          <w:color w:val="111111"/>
          <w:sz w:val="28"/>
          <w:sz w:val="28"/>
          <w:szCs w:val="28"/>
          <w:rtl w:val="true"/>
          <w:lang w:bidi="fa-IR"/>
        </w:rPr>
        <w:t>مطهری که از او روح گل معطر بود</w:t>
      </w:r>
    </w:p>
    <w:p>
      <w:pPr>
        <w:pStyle w:val="BookText"/>
        <w:rPr/>
      </w:pPr>
      <w:r>
        <w:rPr>
          <w:rFonts w:ascii="IRNazanin" w:hAnsi="IRNazanin" w:eastAsia="IRNazanin"/>
          <w:color w:val="111111"/>
          <w:sz w:val="28"/>
          <w:sz w:val="28"/>
          <w:szCs w:val="28"/>
          <w:rtl w:val="true"/>
          <w:lang w:bidi="fa-IR"/>
        </w:rPr>
        <w:t>زلال چشمه ایمان و یار رهبر بود</w:t>
      </w:r>
    </w:p>
    <w:p>
      <w:pPr>
        <w:pStyle w:val="BookText"/>
        <w:rPr/>
      </w:pPr>
      <w:r>
        <w:rPr>
          <w:rFonts w:ascii="IRNazanin" w:hAnsi="IRNazanin" w:eastAsia="IRNazanin"/>
          <w:color w:val="111111"/>
          <w:sz w:val="28"/>
          <w:sz w:val="28"/>
          <w:szCs w:val="28"/>
          <w:rtl w:val="true"/>
          <w:lang w:bidi="fa-IR"/>
        </w:rPr>
        <w:t>خروش رود سحر بود و بوی سبز بهار</w:t>
      </w:r>
    </w:p>
    <w:p>
      <w:pPr>
        <w:pStyle w:val="BookText"/>
        <w:rPr/>
      </w:pPr>
      <w:r>
        <w:rPr>
          <w:rFonts w:ascii="IRNazanin" w:hAnsi="IRNazanin" w:eastAsia="IRNazanin"/>
          <w:color w:val="111111"/>
          <w:sz w:val="28"/>
          <w:sz w:val="28"/>
          <w:szCs w:val="28"/>
          <w:rtl w:val="true"/>
          <w:lang w:bidi="fa-IR"/>
        </w:rPr>
        <w:t>به باغ خرم ایثار سایه گستر بود</w:t>
      </w:r>
    </w:p>
    <w:p>
      <w:pPr>
        <w:pStyle w:val="BookText"/>
        <w:rPr/>
      </w:pPr>
      <w:r>
        <w:rPr>
          <w:rFonts w:ascii="IRNazanin" w:hAnsi="IRNazanin" w:eastAsia="IRNazanin"/>
          <w:color w:val="111111"/>
          <w:sz w:val="28"/>
          <w:sz w:val="28"/>
          <w:szCs w:val="28"/>
          <w:rtl w:val="true"/>
          <w:lang w:bidi="fa-IR"/>
        </w:rPr>
        <w:t>در آن خزان که سواران گل به خون خفتند</w:t>
      </w:r>
    </w:p>
    <w:p>
      <w:pPr>
        <w:pStyle w:val="BookText"/>
        <w:rPr/>
      </w:pPr>
      <w:r>
        <w:rPr>
          <w:rFonts w:ascii="IRNazanin" w:hAnsi="IRNazanin" w:eastAsia="IRNazanin"/>
          <w:color w:val="111111"/>
          <w:sz w:val="28"/>
          <w:sz w:val="28"/>
          <w:szCs w:val="28"/>
          <w:rtl w:val="true"/>
          <w:lang w:bidi="fa-IR"/>
        </w:rPr>
        <w:t>از و شکفته و پربار، باغ باور بود</w:t>
      </w:r>
    </w:p>
    <w:p>
      <w:pPr>
        <w:pStyle w:val="BookText"/>
        <w:rPr/>
      </w:pPr>
      <w:r>
        <w:rPr>
          <w:rFonts w:ascii="IRNazanin" w:hAnsi="IRNazanin" w:eastAsia="IRNazanin"/>
          <w:color w:val="111111"/>
          <w:sz w:val="28"/>
          <w:sz w:val="28"/>
          <w:szCs w:val="28"/>
          <w:rtl w:val="true"/>
          <w:lang w:bidi="fa-IR"/>
        </w:rPr>
        <w:t>طلوع کوکب خورشید بود و جوهر عشق</w:t>
      </w:r>
    </w:p>
    <w:p>
      <w:pPr>
        <w:pStyle w:val="BookText"/>
        <w:rPr/>
      </w:pPr>
      <w:r>
        <w:rPr>
          <w:rFonts w:ascii="IRNazanin" w:hAnsi="IRNazanin" w:eastAsia="IRNazanin"/>
          <w:color w:val="111111"/>
          <w:sz w:val="28"/>
          <w:sz w:val="28"/>
          <w:szCs w:val="28"/>
          <w:rtl w:val="true"/>
          <w:lang w:bidi="fa-IR"/>
        </w:rPr>
        <w:t>جهان ز پرتو اندیشه‌اش منور بود</w:t>
      </w:r>
    </w:p>
    <w:p>
      <w:pPr>
        <w:pStyle w:val="BookText"/>
        <w:rPr/>
      </w:pPr>
      <w:r>
        <w:rPr>
          <w:rFonts w:ascii="IRNazanin" w:hAnsi="IRNazanin" w:eastAsia="IRNazanin"/>
          <w:color w:val="111111"/>
          <w:sz w:val="28"/>
          <w:sz w:val="28"/>
          <w:szCs w:val="28"/>
          <w:rtl w:val="true"/>
          <w:lang w:bidi="fa-IR"/>
        </w:rPr>
        <w:t>فروغ اختر نامش چراغ دانش و دین</w:t>
      </w:r>
    </w:p>
    <w:p>
      <w:pPr>
        <w:pStyle w:val="BookText"/>
        <w:rPr/>
      </w:pPr>
      <w:r>
        <w:rPr>
          <w:rFonts w:ascii="IRNazanin" w:hAnsi="IRNazanin" w:eastAsia="IRNazanin"/>
          <w:color w:val="111111"/>
          <w:sz w:val="28"/>
          <w:sz w:val="28"/>
          <w:szCs w:val="28"/>
          <w:rtl w:val="true"/>
          <w:lang w:bidi="fa-IR"/>
        </w:rPr>
        <w:t>چو آفتاب فروزنده پاک گوهر بود</w:t>
      </w:r>
    </w:p>
    <w:p>
      <w:pPr>
        <w:pStyle w:val="BookText"/>
        <w:rPr/>
      </w:pPr>
      <w:r>
        <w:rPr>
          <w:rFonts w:ascii="IRNazanin" w:hAnsi="IRNazanin" w:eastAsia="IRNazanin"/>
          <w:color w:val="111111"/>
          <w:sz w:val="28"/>
          <w:sz w:val="28"/>
          <w:szCs w:val="28"/>
          <w:rtl w:val="true"/>
          <w:lang w:bidi="fa-IR"/>
        </w:rPr>
        <w:t>چه عاشقانه به دریای عشق می‌پیوست</w:t>
      </w:r>
    </w:p>
    <w:p>
      <w:pPr>
        <w:pStyle w:val="BookText"/>
        <w:rPr/>
      </w:pPr>
      <w:r>
        <w:rPr>
          <w:rFonts w:ascii="IRNazanin" w:hAnsi="IRNazanin" w:eastAsia="IRNazanin"/>
          <w:color w:val="111111"/>
          <w:sz w:val="28"/>
          <w:sz w:val="28"/>
          <w:szCs w:val="28"/>
          <w:rtl w:val="true"/>
          <w:lang w:bidi="fa-IR"/>
        </w:rPr>
        <w:t>گلی که بر سر امواج خون شناور بود</w:t>
      </w:r>
    </w:p>
    <w:p>
      <w:pPr>
        <w:pStyle w:val="BookText"/>
        <w:rPr/>
      </w:pPr>
      <w:r>
        <w:rPr>
          <w:rFonts w:ascii="IRNazanin" w:hAnsi="IRNazanin" w:eastAsia="IRNazanin"/>
          <w:color w:val="111111"/>
          <w:sz w:val="28"/>
          <w:sz w:val="28"/>
          <w:szCs w:val="28"/>
          <w:rtl w:val="true"/>
          <w:lang w:bidi="fa-IR"/>
        </w:rPr>
        <w:t>شمیم روح خدا داشت در پگاه کلام</w:t>
      </w:r>
    </w:p>
    <w:p>
      <w:pPr>
        <w:pStyle w:val="BookText"/>
        <w:rPr/>
      </w:pPr>
      <w:r>
        <w:rPr>
          <w:rFonts w:ascii="IRNazanin" w:hAnsi="IRNazanin" w:eastAsia="IRNazanin"/>
          <w:color w:val="111111"/>
          <w:sz w:val="28"/>
          <w:sz w:val="28"/>
          <w:szCs w:val="28"/>
          <w:rtl w:val="true"/>
          <w:lang w:bidi="fa-IR"/>
        </w:rPr>
        <w:t>شکوفه‌ای که به دامان خاک پرپر بود</w:t>
      </w:r>
    </w:p>
    <w:p>
      <w:pPr>
        <w:pStyle w:val="BookText"/>
        <w:rPr/>
      </w:pPr>
      <w:r>
        <w:rPr>
          <w:rFonts w:ascii="IRNazanin" w:hAnsi="IRNazanin" w:eastAsia="IRNazanin"/>
          <w:color w:val="111111"/>
          <w:sz w:val="28"/>
          <w:sz w:val="28"/>
          <w:szCs w:val="28"/>
          <w:rtl w:val="true"/>
          <w:lang w:bidi="fa-IR"/>
        </w:rPr>
        <w:t>کنون ز جوشش خونش دمیده لاله مهر</w:t>
      </w:r>
    </w:p>
    <w:p>
      <w:pPr>
        <w:pStyle w:val="BookText"/>
        <w:rPr/>
      </w:pPr>
      <w:r>
        <w:rPr>
          <w:rFonts w:ascii="IRNazanin" w:hAnsi="IRNazanin" w:eastAsia="IRNazanin"/>
          <w:color w:val="111111"/>
          <w:sz w:val="28"/>
          <w:sz w:val="28"/>
          <w:szCs w:val="28"/>
          <w:rtl w:val="true"/>
          <w:lang w:bidi="fa-IR"/>
        </w:rPr>
        <w:t>مطهری که از او روح گل معطر بود</w:t>
      </w:r>
    </w:p>
    <w:p>
      <w:pPr>
        <w:pStyle w:val="BookText"/>
        <w:rPr/>
      </w:pPr>
      <w:r>
        <w:rPr>
          <w:rFonts w:ascii="IRNazanin" w:hAnsi="IRNazanin" w:eastAsia="IRNazanin"/>
          <w:color w:val="111111"/>
          <w:sz w:val="28"/>
          <w:sz w:val="28"/>
          <w:szCs w:val="28"/>
          <w:rtl w:val="true"/>
          <w:lang w:bidi="fa-IR"/>
        </w:rPr>
        <w:t>نصرالله مردانی</w:t>
      </w:r>
    </w:p>
    <w:p>
      <w:pPr>
        <w:pStyle w:val="Heading4"/>
        <w:numPr>
          <w:ilvl w:val="3"/>
          <w:numId w:val="1"/>
        </w:numPr>
        <w:rPr/>
      </w:pPr>
      <w:bookmarkStart w:id="356" w:name="__RefHeading___Toc3351812_2749589250"/>
      <w:bookmarkStart w:id="357" w:name="_Toc143"/>
      <w:bookmarkEnd w:id="356"/>
      <w:r>
        <w:rPr>
          <w:rtl w:val="true"/>
        </w:rPr>
        <w:t>معلم شهید</w:t>
      </w:r>
      <w:bookmarkEnd w:id="357"/>
    </w:p>
    <w:p>
      <w:pPr>
        <w:pStyle w:val="BookText"/>
        <w:rPr/>
      </w:pPr>
      <w:r>
        <w:rPr>
          <w:rFonts w:ascii="IRNazanin" w:hAnsi="IRNazanin" w:eastAsia="IRNazanin"/>
          <w:color w:val="111111"/>
          <w:sz w:val="28"/>
          <w:sz w:val="28"/>
          <w:szCs w:val="28"/>
          <w:rtl w:val="true"/>
          <w:lang w:bidi="fa-IR"/>
        </w:rPr>
        <w:t>ای عالم پرتلاش و زاهد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مبارز و مجاهد</w:t>
      </w:r>
    </w:p>
    <w:p>
      <w:pPr>
        <w:pStyle w:val="BookText"/>
        <w:rPr/>
      </w:pPr>
      <w:r>
        <w:rPr>
          <w:rFonts w:ascii="IRNazanin" w:hAnsi="IRNazanin" w:eastAsia="IRNazanin"/>
          <w:color w:val="111111"/>
          <w:sz w:val="28"/>
          <w:sz w:val="28"/>
          <w:szCs w:val="28"/>
          <w:rtl w:val="true"/>
          <w:lang w:bidi="fa-IR"/>
        </w:rPr>
        <w:t>بس رنج به راه دین کشیدی</w:t>
      </w:r>
    </w:p>
    <w:p>
      <w:pPr>
        <w:pStyle w:val="BookText"/>
        <w:rPr/>
      </w:pPr>
      <w:r>
        <w:rPr>
          <w:rFonts w:ascii="IRNazanin" w:hAnsi="IRNazanin" w:eastAsia="IRNazanin"/>
          <w:color w:val="111111"/>
          <w:sz w:val="28"/>
          <w:sz w:val="28"/>
          <w:szCs w:val="28"/>
          <w:rtl w:val="true"/>
          <w:lang w:bidi="fa-IR"/>
        </w:rPr>
        <w:t>الحق که معلم شهیدی</w:t>
      </w:r>
    </w:p>
    <w:p>
      <w:pPr>
        <w:pStyle w:val="BookText"/>
        <w:rPr/>
      </w:pPr>
      <w:r>
        <w:rPr>
          <w:rFonts w:ascii="IRNazanin" w:hAnsi="IRNazanin" w:eastAsia="IRNazanin"/>
          <w:color w:val="111111"/>
          <w:sz w:val="28"/>
          <w:sz w:val="28"/>
          <w:szCs w:val="28"/>
          <w:rtl w:val="true"/>
          <w:lang w:bidi="fa-IR"/>
        </w:rPr>
        <w:t>هر کس به مقام توست عارف</w:t>
      </w:r>
    </w:p>
    <w:p>
      <w:pPr>
        <w:pStyle w:val="BookText"/>
        <w:rPr/>
      </w:pPr>
      <w:r>
        <w:rPr>
          <w:rFonts w:ascii="IRNazanin" w:hAnsi="IRNazanin" w:eastAsia="IRNazanin"/>
          <w:color w:val="111111"/>
          <w:sz w:val="28"/>
          <w:sz w:val="28"/>
          <w:szCs w:val="28"/>
          <w:rtl w:val="true"/>
          <w:lang w:bidi="fa-IR"/>
        </w:rPr>
        <w:t>باید که تو را شود معرف</w:t>
      </w:r>
    </w:p>
    <w:p>
      <w:pPr>
        <w:pStyle w:val="BookText"/>
        <w:rPr/>
      </w:pPr>
      <w:r>
        <w:rPr>
          <w:rFonts w:ascii="IRNazanin" w:hAnsi="IRNazanin" w:eastAsia="IRNazanin"/>
          <w:color w:val="111111"/>
          <w:sz w:val="28"/>
          <w:sz w:val="28"/>
          <w:szCs w:val="28"/>
          <w:rtl w:val="true"/>
          <w:lang w:bidi="fa-IR"/>
        </w:rPr>
        <w:t>من از تو خبر چگونه آرم</w:t>
      </w:r>
    </w:p>
    <w:p>
      <w:pPr>
        <w:pStyle w:val="BookText"/>
        <w:rPr/>
      </w:pPr>
      <w:r>
        <w:rPr>
          <w:rFonts w:ascii="IRNazanin" w:hAnsi="IRNazanin" w:eastAsia="IRNazanin"/>
          <w:color w:val="111111"/>
          <w:sz w:val="28"/>
          <w:sz w:val="28"/>
          <w:szCs w:val="28"/>
          <w:rtl w:val="true"/>
          <w:lang w:bidi="fa-IR"/>
        </w:rPr>
        <w:t>تو شطی و من چو جویبارم</w:t>
      </w:r>
    </w:p>
    <w:p>
      <w:pPr>
        <w:pStyle w:val="BookText"/>
        <w:rPr/>
      </w:pPr>
      <w:r>
        <w:rPr>
          <w:rFonts w:ascii="IRNazanin" w:hAnsi="IRNazanin" w:eastAsia="IRNazanin"/>
          <w:color w:val="111111"/>
          <w:sz w:val="28"/>
          <w:sz w:val="28"/>
          <w:szCs w:val="28"/>
          <w:rtl w:val="true"/>
          <w:lang w:bidi="fa-IR"/>
        </w:rPr>
        <w:t>تا خود بشوی معرف خود</w:t>
      </w:r>
    </w:p>
    <w:p>
      <w:pPr>
        <w:pStyle w:val="BookText"/>
        <w:rPr/>
      </w:pPr>
      <w:r>
        <w:rPr>
          <w:rFonts w:ascii="IRNazanin" w:hAnsi="IRNazanin" w:eastAsia="IRNazanin"/>
          <w:color w:val="111111"/>
          <w:sz w:val="28"/>
          <w:sz w:val="28"/>
          <w:szCs w:val="28"/>
          <w:rtl w:val="true"/>
          <w:lang w:bidi="fa-IR"/>
        </w:rPr>
        <w:t>ز آثار تو بهره‌ور توان شد</w:t>
      </w:r>
    </w:p>
    <w:p>
      <w:pPr>
        <w:pStyle w:val="BookText"/>
        <w:rPr/>
      </w:pPr>
      <w:r>
        <w:rPr>
          <w:rFonts w:ascii="IRNazanin" w:hAnsi="IRNazanin" w:eastAsia="IRNazanin"/>
          <w:color w:val="111111"/>
          <w:sz w:val="28"/>
          <w:sz w:val="28"/>
          <w:szCs w:val="28"/>
          <w:rtl w:val="true"/>
          <w:lang w:bidi="fa-IR"/>
        </w:rPr>
        <w:t xml:space="preserve">فخر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پیداست که رهبرت خمینی است</w:t>
      </w:r>
    </w:p>
    <w:p>
      <w:pPr>
        <w:pStyle w:val="BookText"/>
        <w:rPr/>
      </w:pPr>
      <w:r>
        <w:rPr>
          <w:rFonts w:ascii="IRNazanin" w:hAnsi="IRNazanin" w:eastAsia="IRNazanin"/>
          <w:color w:val="111111"/>
          <w:sz w:val="28"/>
          <w:sz w:val="28"/>
          <w:szCs w:val="28"/>
          <w:rtl w:val="true"/>
          <w:lang w:bidi="fa-IR"/>
        </w:rPr>
        <w:t>استاد بزرگ و جان‌فدایی</w:t>
      </w:r>
    </w:p>
    <w:p>
      <w:pPr>
        <w:pStyle w:val="BookText"/>
        <w:rPr/>
      </w:pPr>
      <w:r>
        <w:rPr>
          <w:rFonts w:ascii="IRNazanin" w:hAnsi="IRNazanin" w:eastAsia="IRNazanin"/>
          <w:color w:val="111111"/>
          <w:sz w:val="28"/>
          <w:sz w:val="28"/>
          <w:szCs w:val="28"/>
          <w:rtl w:val="true"/>
          <w:lang w:bidi="fa-IR"/>
        </w:rPr>
        <w:t>شاگرد شهید مرتضایی</w:t>
      </w:r>
    </w:p>
    <w:p>
      <w:pPr>
        <w:pStyle w:val="BookText"/>
        <w:rPr/>
      </w:pPr>
      <w:r>
        <w:rPr>
          <w:rFonts w:ascii="IRNazanin" w:hAnsi="IRNazanin" w:eastAsia="IRNazanin"/>
          <w:color w:val="111111"/>
          <w:sz w:val="28"/>
          <w:sz w:val="28"/>
          <w:szCs w:val="28"/>
          <w:rtl w:val="true"/>
          <w:lang w:bidi="fa-IR"/>
        </w:rPr>
        <w:t>با عشق علی، مطهری تو</w:t>
      </w:r>
    </w:p>
    <w:p>
      <w:pPr>
        <w:pStyle w:val="BookText"/>
        <w:rPr/>
      </w:pPr>
      <w:r>
        <w:rPr>
          <w:rFonts w:ascii="IRNazanin" w:hAnsi="IRNazanin" w:eastAsia="IRNazanin"/>
          <w:color w:val="111111"/>
          <w:sz w:val="28"/>
          <w:sz w:val="28"/>
          <w:szCs w:val="28"/>
          <w:rtl w:val="true"/>
          <w:lang w:bidi="fa-IR"/>
        </w:rPr>
        <w:t>خود حاصل عمر رهبری تو</w:t>
      </w:r>
    </w:p>
    <w:p>
      <w:pPr>
        <w:pStyle w:val="BookText"/>
        <w:rPr/>
      </w:pPr>
      <w:r>
        <w:rPr>
          <w:rFonts w:ascii="IRNazanin" w:hAnsi="IRNazanin" w:eastAsia="IRNazanin"/>
          <w:color w:val="111111"/>
          <w:sz w:val="28"/>
          <w:sz w:val="28"/>
          <w:szCs w:val="28"/>
          <w:rtl w:val="true"/>
          <w:lang w:bidi="fa-IR"/>
        </w:rPr>
        <w:t>فکر تو چو خصم کافران 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پیشانی تو هدف از آن شد</w:t>
      </w:r>
      <w:bookmarkStart w:id="358" w:name="pg3462_34125"/>
    </w:p>
    <w:p>
      <w:pPr>
        <w:pStyle w:val="BookText"/>
        <w:rPr/>
      </w:pPr>
      <w:bookmarkEnd w:id="358"/>
      <w:r>
        <w:rPr>
          <w:rFonts w:ascii="IRNazanin" w:hAnsi="IRNazanin" w:eastAsia="IRNazanin"/>
          <w:color w:val="111111"/>
          <w:sz w:val="28"/>
          <w:sz w:val="28"/>
          <w:szCs w:val="28"/>
          <w:rtl w:val="true"/>
          <w:lang w:bidi="fa-IR"/>
        </w:rPr>
        <w:t>بشکست جبین و سجده‌گاهت</w:t>
      </w:r>
    </w:p>
    <w:p>
      <w:pPr>
        <w:pStyle w:val="BookText"/>
        <w:rPr/>
      </w:pPr>
      <w:r>
        <w:rPr>
          <w:rFonts w:ascii="IRNazanin" w:hAnsi="IRNazanin" w:eastAsia="IRNazanin"/>
          <w:color w:val="111111"/>
          <w:sz w:val="28"/>
          <w:sz w:val="28"/>
          <w:szCs w:val="28"/>
          <w:rtl w:val="true"/>
          <w:lang w:bidi="fa-IR"/>
        </w:rPr>
        <w:t>در حب خدا همین گواهت</w:t>
      </w:r>
    </w:p>
    <w:p>
      <w:pPr>
        <w:pStyle w:val="BookText"/>
        <w:rPr/>
      </w:pPr>
      <w:r>
        <w:rPr>
          <w:rFonts w:ascii="IRNazanin" w:hAnsi="IRNazanin" w:eastAsia="IRNazanin"/>
          <w:color w:val="111111"/>
          <w:sz w:val="28"/>
          <w:sz w:val="28"/>
          <w:szCs w:val="28"/>
          <w:rtl w:val="true"/>
          <w:lang w:bidi="fa-IR"/>
        </w:rPr>
        <w:t>در خدمت حق، تو را لسان است</w:t>
      </w:r>
    </w:p>
    <w:p>
      <w:pPr>
        <w:pStyle w:val="BookText"/>
        <w:rPr/>
      </w:pPr>
      <w:r>
        <w:rPr>
          <w:rFonts w:ascii="IRNazanin" w:hAnsi="IRNazanin" w:eastAsia="IRNazanin"/>
          <w:color w:val="111111"/>
          <w:sz w:val="28"/>
          <w:sz w:val="28"/>
          <w:szCs w:val="28"/>
          <w:rtl w:val="true"/>
          <w:lang w:bidi="fa-IR"/>
        </w:rPr>
        <w:t xml:space="preserve">مداح تو زین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حبیب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4"/>
        <w:numPr>
          <w:ilvl w:val="3"/>
          <w:numId w:val="1"/>
        </w:numPr>
        <w:rPr/>
      </w:pPr>
      <w:bookmarkStart w:id="359" w:name="__RefHeading___Toc3351814_2749589250"/>
      <w:bookmarkStart w:id="360" w:name="_Toc144"/>
      <w:bookmarkEnd w:id="359"/>
      <w:r>
        <w:rPr>
          <w:rtl w:val="true"/>
        </w:rPr>
        <w:t>عروج سرخ</w:t>
      </w:r>
      <w:bookmarkEnd w:id="360"/>
    </w:p>
    <w:p>
      <w:pPr>
        <w:pStyle w:val="BookText"/>
        <w:rPr/>
      </w:pPr>
      <w:r>
        <w:rPr>
          <w:rFonts w:ascii="IRNazanin" w:hAnsi="IRNazanin" w:eastAsia="IRNazanin"/>
          <w:color w:val="111111"/>
          <w:sz w:val="28"/>
          <w:sz w:val="28"/>
          <w:szCs w:val="28"/>
          <w:rtl w:val="true"/>
          <w:lang w:bidi="fa-IR"/>
        </w:rPr>
        <w:t>غم‌نامه‌ات را کی توان بنمود تحریر</w:t>
      </w:r>
    </w:p>
    <w:p>
      <w:pPr>
        <w:pStyle w:val="BookText"/>
        <w:rPr/>
      </w:pPr>
      <w:r>
        <w:rPr>
          <w:rFonts w:ascii="IRNazanin" w:hAnsi="IRNazanin" w:eastAsia="IRNazanin"/>
          <w:color w:val="111111"/>
          <w:sz w:val="28"/>
          <w:sz w:val="28"/>
          <w:szCs w:val="28"/>
          <w:rtl w:val="true"/>
          <w:lang w:bidi="fa-IR"/>
        </w:rPr>
        <w:t>کی می‌توان از چهره‌ات بنمود تقدیر</w:t>
      </w:r>
    </w:p>
    <w:p>
      <w:pPr>
        <w:pStyle w:val="BookText"/>
        <w:rPr/>
      </w:pPr>
      <w:r>
        <w:rPr>
          <w:rFonts w:ascii="IRNazanin" w:hAnsi="IRNazanin" w:eastAsia="IRNazanin"/>
          <w:color w:val="111111"/>
          <w:sz w:val="28"/>
          <w:sz w:val="28"/>
          <w:szCs w:val="28"/>
          <w:rtl w:val="true"/>
          <w:lang w:bidi="fa-IR"/>
        </w:rPr>
        <w:t>ای پاسدار مکتب، ای فرزند آیین</w:t>
      </w:r>
    </w:p>
    <w:p>
      <w:pPr>
        <w:pStyle w:val="BookText"/>
        <w:rPr/>
      </w:pPr>
      <w:r>
        <w:rPr>
          <w:rFonts w:ascii="IRNazanin" w:hAnsi="IRNazanin" w:eastAsia="IRNazanin"/>
          <w:color w:val="111111"/>
          <w:sz w:val="28"/>
          <w:sz w:val="28"/>
          <w:szCs w:val="28"/>
          <w:rtl w:val="true"/>
          <w:lang w:bidi="fa-IR"/>
        </w:rPr>
        <w:t>آموزگار نهضت، ای خورشید تنویر</w:t>
      </w:r>
    </w:p>
    <w:p>
      <w:pPr>
        <w:pStyle w:val="BookText"/>
        <w:rPr/>
      </w:pPr>
      <w:r>
        <w:rPr>
          <w:rFonts w:ascii="IRNazanin" w:hAnsi="IRNazanin" w:eastAsia="IRNazanin"/>
          <w:color w:val="111111"/>
          <w:sz w:val="28"/>
          <w:sz w:val="28"/>
          <w:szCs w:val="28"/>
          <w:rtl w:val="true"/>
          <w:lang w:bidi="fa-IR"/>
        </w:rPr>
        <w:t>ای تک‌سوار عرصه باطل ستیزان</w:t>
      </w:r>
    </w:p>
    <w:p>
      <w:pPr>
        <w:pStyle w:val="BookText"/>
        <w:rPr/>
      </w:pPr>
      <w:r>
        <w:rPr>
          <w:rFonts w:ascii="IRNazanin" w:hAnsi="IRNazanin" w:eastAsia="IRNazanin"/>
          <w:color w:val="111111"/>
          <w:sz w:val="28"/>
          <w:sz w:val="28"/>
          <w:szCs w:val="28"/>
          <w:rtl w:val="true"/>
          <w:lang w:bidi="fa-IR"/>
        </w:rPr>
        <w:t>وی از تبار منطق و انذار و تبشیر</w:t>
      </w:r>
    </w:p>
    <w:p>
      <w:pPr>
        <w:pStyle w:val="BookText"/>
        <w:rPr/>
      </w:pPr>
      <w:r>
        <w:rPr>
          <w:rFonts w:ascii="IRNazanin" w:hAnsi="IRNazanin" w:eastAsia="IRNazanin"/>
          <w:color w:val="111111"/>
          <w:sz w:val="28"/>
          <w:sz w:val="28"/>
          <w:szCs w:val="28"/>
          <w:rtl w:val="true"/>
          <w:lang w:bidi="fa-IR"/>
        </w:rPr>
        <w:t>ای عالم فرزانه، ای دل‌سوز و آگاه</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تو شمشیر</w:t>
      </w:r>
    </w:p>
    <w:p>
      <w:pPr>
        <w:pStyle w:val="BookText"/>
        <w:rPr/>
      </w:pPr>
      <w:r>
        <w:rPr>
          <w:rFonts w:ascii="IRNazanin" w:hAnsi="IRNazanin" w:eastAsia="IRNazanin"/>
          <w:color w:val="111111"/>
          <w:sz w:val="28"/>
          <w:sz w:val="28"/>
          <w:szCs w:val="28"/>
          <w:rtl w:val="true"/>
          <w:lang w:bidi="fa-IR"/>
        </w:rPr>
        <w:t>خالی بود در حوزه قم جایگاهت</w:t>
      </w:r>
    </w:p>
    <w:p>
      <w:pPr>
        <w:pStyle w:val="BookText"/>
        <w:rPr/>
      </w:pPr>
      <w:r>
        <w:rPr>
          <w:rFonts w:ascii="IRNazanin" w:hAnsi="IRNazanin" w:eastAsia="IRNazanin"/>
          <w:color w:val="111111"/>
          <w:sz w:val="28"/>
          <w:sz w:val="28"/>
          <w:szCs w:val="28"/>
          <w:rtl w:val="true"/>
          <w:lang w:bidi="fa-IR"/>
        </w:rPr>
        <w:t>ای از غم سوگ تو گشته خلق، دل‌گیر</w:t>
      </w:r>
    </w:p>
    <w:p>
      <w:pPr>
        <w:pStyle w:val="BookText"/>
        <w:rPr/>
      </w:pPr>
      <w:r>
        <w:rPr>
          <w:rFonts w:ascii="IRNazanin" w:hAnsi="IRNazanin" w:eastAsia="IRNazanin"/>
          <w:color w:val="111111"/>
          <w:sz w:val="28"/>
          <w:sz w:val="28"/>
          <w:szCs w:val="28"/>
          <w:rtl w:val="true"/>
          <w:lang w:bidi="fa-IR"/>
        </w:rPr>
        <w:t>در ماتم جانکاه تو بنشسته اینک</w:t>
      </w:r>
    </w:p>
    <w:p>
      <w:pPr>
        <w:pStyle w:val="BookText"/>
        <w:rPr/>
      </w:pPr>
      <w:r>
        <w:rPr>
          <w:rFonts w:ascii="IRNazanin" w:hAnsi="IRNazanin" w:eastAsia="IRNazanin"/>
          <w:color w:val="111111"/>
          <w:sz w:val="28"/>
          <w:sz w:val="28"/>
          <w:szCs w:val="28"/>
          <w:rtl w:val="true"/>
          <w:lang w:bidi="fa-IR"/>
        </w:rPr>
        <w:t>سجاده در محراب و آن گل‌بانگ تکبیر</w:t>
      </w:r>
    </w:p>
    <w:p>
      <w:pPr>
        <w:pStyle w:val="BookText"/>
        <w:rPr/>
      </w:pPr>
      <w:r>
        <w:rPr>
          <w:rFonts w:ascii="IRNazanin" w:hAnsi="IRNazanin" w:eastAsia="IRNazanin"/>
          <w:color w:val="111111"/>
          <w:sz w:val="28"/>
          <w:sz w:val="28"/>
          <w:szCs w:val="28"/>
          <w:rtl w:val="true"/>
          <w:lang w:bidi="fa-IR"/>
        </w:rPr>
        <w:t>اندر عزای توست، ای در خون تپیده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و فقه و حکمت و تاریخ و تفسیر</w:t>
      </w:r>
      <w:bookmarkStart w:id="361" w:name="pg3462_34127"/>
    </w:p>
    <w:p>
      <w:pPr>
        <w:pStyle w:val="BookText"/>
        <w:rPr/>
      </w:pPr>
      <w:bookmarkEnd w:id="361"/>
      <w:r>
        <w:rPr>
          <w:rFonts w:ascii="IRNazanin" w:hAnsi="IRNazanin" w:eastAsia="IRNazanin"/>
          <w:color w:val="111111"/>
          <w:sz w:val="28"/>
          <w:sz w:val="28"/>
          <w:szCs w:val="28"/>
          <w:rtl w:val="true"/>
          <w:lang w:bidi="fa-IR"/>
        </w:rPr>
        <w:t>بشکسته بادا دلت پرکین حرامی</w:t>
      </w:r>
    </w:p>
    <w:p>
      <w:pPr>
        <w:pStyle w:val="BookText"/>
        <w:rPr/>
      </w:pPr>
      <w:r>
        <w:rPr>
          <w:rFonts w:ascii="IRNazanin" w:hAnsi="IRNazanin" w:eastAsia="IRNazanin"/>
          <w:color w:val="111111"/>
          <w:sz w:val="28"/>
          <w:sz w:val="28"/>
          <w:szCs w:val="28"/>
          <w:rtl w:val="true"/>
          <w:lang w:bidi="fa-IR"/>
        </w:rPr>
        <w:t>نمرود آسا زد به فرق پاک حق تیر</w:t>
      </w:r>
    </w:p>
    <w:p>
      <w:pPr>
        <w:pStyle w:val="BookText"/>
        <w:rPr/>
      </w:pPr>
      <w:r>
        <w:rPr>
          <w:rFonts w:ascii="IRNazanin" w:hAnsi="IRNazanin" w:eastAsia="IRNazanin"/>
          <w:color w:val="111111"/>
          <w:sz w:val="28"/>
          <w:sz w:val="28"/>
          <w:szCs w:val="28"/>
          <w:rtl w:val="true"/>
          <w:lang w:bidi="fa-IR"/>
        </w:rPr>
        <w:t>ای جادوان، یاد تو و فریادهایت</w:t>
      </w:r>
    </w:p>
    <w:p>
      <w:pPr>
        <w:pStyle w:val="BookText"/>
        <w:rPr/>
      </w:pPr>
      <w:r>
        <w:rPr>
          <w:rFonts w:ascii="IRNazanin" w:hAnsi="IRNazanin" w:eastAsia="IRNazanin"/>
          <w:color w:val="111111"/>
          <w:sz w:val="28"/>
          <w:sz w:val="28"/>
          <w:szCs w:val="28"/>
          <w:rtl w:val="true"/>
          <w:lang w:bidi="fa-IR"/>
        </w:rPr>
        <w:t>و آن دفتر و دیوان و آن آیات تطهیر</w:t>
      </w:r>
    </w:p>
    <w:p>
      <w:pPr>
        <w:pStyle w:val="BookText"/>
        <w:rPr/>
      </w:pPr>
      <w:r>
        <w:rPr>
          <w:rFonts w:ascii="IRNazanin" w:hAnsi="IRNazanin" w:eastAsia="IRNazanin"/>
          <w:color w:val="111111"/>
          <w:sz w:val="28"/>
          <w:sz w:val="28"/>
          <w:szCs w:val="28"/>
          <w:rtl w:val="true"/>
          <w:lang w:bidi="fa-IR"/>
        </w:rPr>
        <w:t>ره‌توشه ما گفته‌های پرفروغت</w:t>
      </w:r>
    </w:p>
    <w:p>
      <w:pPr>
        <w:pStyle w:val="BookText"/>
        <w:rPr/>
      </w:pPr>
      <w:r>
        <w:rPr>
          <w:rFonts w:ascii="IRNazanin" w:hAnsi="IRNazanin" w:eastAsia="IRNazanin"/>
          <w:color w:val="111111"/>
          <w:sz w:val="28"/>
          <w:sz w:val="28"/>
          <w:szCs w:val="28"/>
          <w:rtl w:val="true"/>
          <w:lang w:bidi="fa-IR"/>
        </w:rPr>
        <w:t>ره‌نامه ما از تو دارد لطف و تقدیر</w:t>
      </w:r>
    </w:p>
    <w:p>
      <w:pPr>
        <w:pStyle w:val="BookText"/>
        <w:rPr/>
      </w:pPr>
      <w:r>
        <w:rPr>
          <w:rFonts w:ascii="IRNazanin" w:hAnsi="IRNazanin" w:eastAsia="IRNazanin"/>
          <w:color w:val="111111"/>
          <w:sz w:val="28"/>
          <w:sz w:val="28"/>
          <w:szCs w:val="28"/>
          <w:rtl w:val="true"/>
          <w:lang w:bidi="fa-IR"/>
        </w:rPr>
        <w:t>روز معلم، روز معراج مطهر</w:t>
      </w:r>
    </w:p>
    <w:p>
      <w:pPr>
        <w:pStyle w:val="BookText"/>
        <w:rPr/>
      </w:pPr>
      <w:r>
        <w:rPr>
          <w:rFonts w:ascii="IRNazanin" w:hAnsi="IRNazanin" w:eastAsia="IRNazanin"/>
          <w:color w:val="111111"/>
          <w:sz w:val="28"/>
          <w:sz w:val="28"/>
          <w:szCs w:val="28"/>
          <w:rtl w:val="true"/>
          <w:lang w:bidi="fa-IR"/>
        </w:rPr>
        <w:t>روز عروج سرخ آن فرزانه پیر</w:t>
      </w:r>
    </w:p>
    <w:p>
      <w:pPr>
        <w:pStyle w:val="BookText"/>
        <w:rPr/>
      </w:pPr>
      <w:r>
        <w:rPr>
          <w:rFonts w:ascii="IRNazanin" w:hAnsi="IRNazanin" w:eastAsia="IRNazanin"/>
          <w:color w:val="111111"/>
          <w:sz w:val="28"/>
          <w:sz w:val="28"/>
          <w:szCs w:val="28"/>
          <w:rtl w:val="true"/>
          <w:lang w:bidi="fa-IR"/>
        </w:rPr>
        <w:t>روز شهادت، روز میلاد شهید است</w:t>
      </w:r>
    </w:p>
    <w:p>
      <w:pPr>
        <w:pStyle w:val="BookText"/>
        <w:rPr/>
      </w:pPr>
      <w:r>
        <w:rPr>
          <w:rFonts w:ascii="IRNazanin" w:hAnsi="IRNazanin" w:eastAsia="IRNazanin"/>
          <w:color w:val="111111"/>
          <w:sz w:val="28"/>
          <w:sz w:val="28"/>
          <w:szCs w:val="28"/>
          <w:rtl w:val="true"/>
          <w:lang w:bidi="fa-IR"/>
        </w:rPr>
        <w:t>میلاد سرخ سربدار آسمان‌گیر</w:t>
      </w:r>
    </w:p>
    <w:p>
      <w:pPr>
        <w:pStyle w:val="BookText"/>
        <w:rPr/>
      </w:pPr>
      <w:r>
        <w:rPr>
          <w:rFonts w:ascii="IRNazanin" w:hAnsi="IRNazanin" w:eastAsia="IRNazanin"/>
          <w:color w:val="111111"/>
          <w:sz w:val="28"/>
          <w:sz w:val="28"/>
          <w:szCs w:val="28"/>
          <w:rtl w:val="true"/>
          <w:lang w:bidi="fa-IR"/>
        </w:rPr>
        <w:t>ای حبذا آن‌که اندر راه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اندر تن به توقیر</w:t>
      </w:r>
    </w:p>
    <w:p>
      <w:pPr>
        <w:pStyle w:val="BookText"/>
        <w:rPr/>
      </w:pPr>
      <w:r>
        <w:rPr>
          <w:rFonts w:ascii="IRNazanin" w:hAnsi="IRNazanin" w:eastAsia="IRNazanin"/>
          <w:color w:val="111111"/>
          <w:sz w:val="28"/>
          <w:sz w:val="28"/>
          <w:szCs w:val="28"/>
          <w:rtl w:val="true"/>
          <w:lang w:bidi="fa-IR"/>
        </w:rPr>
        <w:t>شفیعی مازندرانی</w:t>
      </w:r>
    </w:p>
    <w:p>
      <w:pPr>
        <w:pStyle w:val="Heading4"/>
        <w:numPr>
          <w:ilvl w:val="3"/>
          <w:numId w:val="1"/>
        </w:numPr>
        <w:rPr/>
      </w:pPr>
      <w:bookmarkStart w:id="362" w:name="__RefHeading___Toc3351816_2749589250"/>
      <w:bookmarkStart w:id="363" w:name="_Toc145"/>
      <w:bookmarkEnd w:id="362"/>
      <w:r>
        <w:rPr>
          <w:rtl w:val="true"/>
        </w:rPr>
        <w:t>عطیه کوثر</w:t>
      </w:r>
      <w:bookmarkEnd w:id="363"/>
    </w:p>
    <w:p>
      <w:pPr>
        <w:pStyle w:val="BookText"/>
        <w:rPr/>
      </w:pPr>
      <w:r>
        <w:rPr>
          <w:rFonts w:ascii="IRNazanin" w:hAnsi="IRNazanin" w:eastAsia="IRNazanin"/>
          <w:color w:val="111111"/>
          <w:sz w:val="28"/>
          <w:sz w:val="28"/>
          <w:szCs w:val="28"/>
          <w:rtl w:val="true"/>
          <w:lang w:bidi="fa-IR"/>
        </w:rPr>
        <w:t>زندگیت مرتضی و روح توست مطهر</w:t>
      </w:r>
    </w:p>
    <w:p>
      <w:pPr>
        <w:pStyle w:val="BookText"/>
        <w:rPr/>
      </w:pPr>
      <w:r>
        <w:rPr>
          <w:rFonts w:ascii="IRNazanin" w:hAnsi="IRNazanin" w:eastAsia="IRNazanin"/>
          <w:color w:val="111111"/>
          <w:sz w:val="28"/>
          <w:sz w:val="28"/>
          <w:szCs w:val="28"/>
          <w:rtl w:val="true"/>
          <w:lang w:bidi="fa-IR"/>
        </w:rPr>
        <w:t>یاد تو زنده است و نام توست معطر</w:t>
      </w:r>
    </w:p>
    <w:p>
      <w:pPr>
        <w:pStyle w:val="BookText"/>
        <w:rPr/>
      </w:pPr>
      <w:r>
        <w:rPr>
          <w:rFonts w:ascii="IRNazanin" w:hAnsi="IRNazanin" w:eastAsia="IRNazanin"/>
          <w:color w:val="111111"/>
          <w:sz w:val="28"/>
          <w:sz w:val="28"/>
          <w:szCs w:val="28"/>
          <w:rtl w:val="true"/>
          <w:lang w:bidi="fa-IR"/>
        </w:rPr>
        <w:t>ای سخنت دل‌نشین و لحن تو شیرین</w:t>
      </w:r>
    </w:p>
    <w:p>
      <w:pPr>
        <w:pStyle w:val="BookText"/>
        <w:rPr/>
      </w:pPr>
      <w:r>
        <w:rPr>
          <w:rFonts w:ascii="IRNazanin" w:hAnsi="IRNazanin" w:eastAsia="IRNazanin"/>
          <w:color w:val="111111"/>
          <w:sz w:val="28"/>
          <w:sz w:val="28"/>
          <w:szCs w:val="28"/>
          <w:rtl w:val="true"/>
          <w:lang w:bidi="fa-IR"/>
        </w:rPr>
        <w:t>قند بیانت چو شهد، اگر چه مکرر</w:t>
      </w:r>
    </w:p>
    <w:p>
      <w:pPr>
        <w:pStyle w:val="BookText"/>
        <w:rPr/>
      </w:pPr>
      <w:r>
        <w:rPr>
          <w:rFonts w:ascii="IRNazanin" w:hAnsi="IRNazanin" w:eastAsia="IRNazanin"/>
          <w:color w:val="111111"/>
          <w:sz w:val="28"/>
          <w:sz w:val="28"/>
          <w:szCs w:val="28"/>
          <w:rtl w:val="true"/>
          <w:lang w:bidi="fa-IR"/>
        </w:rPr>
        <w:t>خامه تو ره‌گشای وادی توحید</w:t>
      </w:r>
    </w:p>
    <w:p>
      <w:pPr>
        <w:pStyle w:val="BookText"/>
        <w:rPr/>
      </w:pPr>
      <w:r>
        <w:rPr>
          <w:rFonts w:ascii="IRNazanin" w:hAnsi="IRNazanin" w:eastAsia="IRNazanin"/>
          <w:color w:val="111111"/>
          <w:sz w:val="28"/>
          <w:sz w:val="28"/>
          <w:szCs w:val="28"/>
          <w:rtl w:val="true"/>
          <w:lang w:bidi="fa-IR"/>
        </w:rPr>
        <w:t>کلک تو روشن‌گر پیام پیمبر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توبه کنجی خزیده هر چه منافق</w:t>
      </w:r>
      <w:bookmarkStart w:id="364" w:name="pg3462_34129"/>
    </w:p>
    <w:p>
      <w:pPr>
        <w:pStyle w:val="BookText"/>
        <w:rPr/>
      </w:pPr>
      <w:bookmarkEnd w:id="364"/>
      <w:r>
        <w:rPr>
          <w:rFonts w:ascii="IRNazanin" w:hAnsi="IRNazanin" w:eastAsia="IRNazanin"/>
          <w:color w:val="111111"/>
          <w:sz w:val="28"/>
          <w:sz w:val="28"/>
          <w:szCs w:val="28"/>
          <w:rtl w:val="true"/>
          <w:lang w:bidi="fa-IR"/>
        </w:rPr>
        <w:t>بی‌تو شده گرم، جان افعی و اژدر</w:t>
      </w:r>
    </w:p>
    <w:p>
      <w:pPr>
        <w:pStyle w:val="BookText"/>
        <w:rPr/>
      </w:pPr>
      <w:r>
        <w:rPr>
          <w:rFonts w:ascii="IRNazanin" w:hAnsi="IRNazanin" w:eastAsia="IRNazanin"/>
          <w:color w:val="111111"/>
          <w:sz w:val="28"/>
          <w:sz w:val="28"/>
          <w:szCs w:val="28"/>
          <w:rtl w:val="true"/>
          <w:lang w:bidi="fa-IR"/>
        </w:rPr>
        <w:t>ای به قلم، یکه تاز معرکه حق</w:t>
      </w:r>
    </w:p>
    <w:p>
      <w:pPr>
        <w:pStyle w:val="BookText"/>
        <w:rPr/>
      </w:pPr>
      <w:r>
        <w:rPr>
          <w:rFonts w:ascii="IRNazanin" w:hAnsi="IRNazanin" w:eastAsia="IRNazanin"/>
          <w:color w:val="111111"/>
          <w:sz w:val="28"/>
          <w:sz w:val="28"/>
          <w:szCs w:val="28"/>
          <w:rtl w:val="true"/>
          <w:lang w:bidi="fa-IR"/>
        </w:rPr>
        <w:t>یک تنه با خصم بی‌شمار، برابر</w:t>
      </w:r>
    </w:p>
    <w:p>
      <w:pPr>
        <w:pStyle w:val="BookText"/>
        <w:rPr/>
      </w:pPr>
      <w:r>
        <w:rPr>
          <w:rFonts w:ascii="IRNazanin" w:hAnsi="IRNazanin" w:eastAsia="IRNazanin"/>
          <w:color w:val="111111"/>
          <w:sz w:val="28"/>
          <w:sz w:val="28"/>
          <w:szCs w:val="28"/>
          <w:rtl w:val="true"/>
          <w:lang w:bidi="fa-IR"/>
        </w:rPr>
        <w:t>تشنگی عقل را تو چشمه زمزم</w:t>
      </w:r>
    </w:p>
    <w:p>
      <w:pPr>
        <w:pStyle w:val="BookText"/>
        <w:rPr/>
      </w:pPr>
      <w:r>
        <w:rPr>
          <w:rFonts w:ascii="IRNazanin" w:hAnsi="IRNazanin" w:eastAsia="IRNazanin"/>
          <w:color w:val="111111"/>
          <w:sz w:val="28"/>
          <w:sz w:val="28"/>
          <w:szCs w:val="28"/>
          <w:rtl w:val="true"/>
          <w:lang w:bidi="fa-IR"/>
        </w:rPr>
        <w:t>روح عطش‌ناک را عطیه کوثر</w:t>
      </w:r>
    </w:p>
    <w:p>
      <w:pPr>
        <w:pStyle w:val="BookText"/>
        <w:rPr/>
      </w:pPr>
      <w:r>
        <w:rPr>
          <w:rFonts w:ascii="IRNazanin" w:hAnsi="IRNazanin" w:eastAsia="IRNazanin"/>
          <w:color w:val="111111"/>
          <w:sz w:val="28"/>
          <w:sz w:val="28"/>
          <w:szCs w:val="28"/>
          <w:rtl w:val="true"/>
          <w:lang w:bidi="fa-IR"/>
        </w:rPr>
        <w:t>ای تو برای همه مربی و استاد</w:t>
      </w:r>
    </w:p>
    <w:p>
      <w:pPr>
        <w:pStyle w:val="BookText"/>
        <w:rPr/>
      </w:pPr>
      <w:r>
        <w:rPr>
          <w:rFonts w:ascii="IRNazanin" w:hAnsi="IRNazanin" w:eastAsia="IRNazanin"/>
          <w:color w:val="111111"/>
          <w:sz w:val="28"/>
          <w:sz w:val="28"/>
          <w:szCs w:val="28"/>
          <w:rtl w:val="true"/>
          <w:lang w:bidi="fa-IR"/>
        </w:rPr>
        <w:t>ای ز امام عزیز، پاره پیکر</w:t>
      </w:r>
    </w:p>
    <w:p>
      <w:pPr>
        <w:pStyle w:val="BookText"/>
        <w:rPr/>
      </w:pPr>
      <w:r>
        <w:rPr>
          <w:rFonts w:ascii="IRNazanin" w:hAnsi="IRNazanin" w:eastAsia="IRNazanin"/>
          <w:color w:val="111111"/>
          <w:sz w:val="28"/>
          <w:sz w:val="28"/>
          <w:szCs w:val="28"/>
          <w:rtl w:val="true"/>
          <w:lang w:bidi="fa-IR"/>
        </w:rPr>
        <w:t>خون تو موجی بیافرید، خروشان</w:t>
      </w:r>
    </w:p>
    <w:p>
      <w:pPr>
        <w:pStyle w:val="BookText"/>
        <w:rPr/>
      </w:pPr>
      <w:r>
        <w:rPr>
          <w:rFonts w:ascii="IRNazanin" w:hAnsi="IRNazanin" w:eastAsia="IRNazanin"/>
          <w:color w:val="111111"/>
          <w:sz w:val="28"/>
          <w:sz w:val="28"/>
          <w:szCs w:val="28"/>
          <w:rtl w:val="true"/>
          <w:lang w:bidi="fa-IR"/>
        </w:rPr>
        <w:t>میهن ما را فرا گرفت سراسر</w:t>
      </w:r>
    </w:p>
    <w:p>
      <w:pPr>
        <w:pStyle w:val="BookText"/>
        <w:rPr/>
      </w:pPr>
      <w:r>
        <w:rPr>
          <w:rFonts w:ascii="IRNazanin" w:hAnsi="IRNazanin" w:eastAsia="IRNazanin"/>
          <w:color w:val="111111"/>
          <w:sz w:val="28"/>
          <w:sz w:val="28"/>
          <w:szCs w:val="28"/>
          <w:rtl w:val="true"/>
          <w:lang w:bidi="fa-IR"/>
        </w:rPr>
        <w:t>زنده شد از خون تو شریعت اسلام</w:t>
      </w:r>
    </w:p>
    <w:p>
      <w:pPr>
        <w:pStyle w:val="BookText"/>
        <w:rPr/>
      </w:pPr>
      <w:r>
        <w:rPr>
          <w:rFonts w:ascii="IRNazanin" w:hAnsi="IRNazanin" w:eastAsia="IRNazanin"/>
          <w:color w:val="111111"/>
          <w:sz w:val="28"/>
          <w:sz w:val="28"/>
          <w:szCs w:val="28"/>
          <w:rtl w:val="true"/>
          <w:lang w:bidi="fa-IR"/>
        </w:rPr>
        <w:t>نهضت ایران گرفت رونق دیگر</w:t>
      </w:r>
    </w:p>
    <w:p>
      <w:pPr>
        <w:pStyle w:val="BookText"/>
        <w:rPr/>
      </w:pPr>
      <w:r>
        <w:rPr>
          <w:rFonts w:ascii="IRNazanin" w:hAnsi="IRNazanin" w:eastAsia="IRNazanin"/>
          <w:color w:val="111111"/>
          <w:sz w:val="28"/>
          <w:sz w:val="28"/>
          <w:szCs w:val="28"/>
          <w:rtl w:val="true"/>
          <w:lang w:bidi="fa-IR"/>
        </w:rPr>
        <w:t>کشته حق گشتی و شهید شرافت</w:t>
      </w:r>
    </w:p>
    <w:p>
      <w:pPr>
        <w:pStyle w:val="BookText"/>
        <w:rPr/>
      </w:pPr>
      <w:r>
        <w:rPr>
          <w:rFonts w:ascii="IRNazanin" w:hAnsi="IRNazanin" w:eastAsia="IRNazanin"/>
          <w:color w:val="111111"/>
          <w:sz w:val="28"/>
          <w:sz w:val="28"/>
          <w:szCs w:val="28"/>
          <w:rtl w:val="true"/>
          <w:lang w:bidi="fa-IR"/>
        </w:rPr>
        <w:t>تا که رسیدی به آن مقام مقدر</w:t>
      </w:r>
    </w:p>
    <w:p>
      <w:pPr>
        <w:pStyle w:val="BookText"/>
        <w:rPr/>
      </w:pPr>
      <w:r>
        <w:rPr>
          <w:rFonts w:ascii="IRNazanin" w:hAnsi="IRNazanin" w:eastAsia="IRNazanin"/>
          <w:color w:val="111111"/>
          <w:sz w:val="28"/>
          <w:sz w:val="28"/>
          <w:szCs w:val="28"/>
          <w:rtl w:val="true"/>
          <w:lang w:bidi="fa-IR"/>
        </w:rPr>
        <w:t>خانه ایمان به نام توست مصفا</w:t>
      </w:r>
    </w:p>
    <w:p>
      <w:pPr>
        <w:pStyle w:val="BookText"/>
        <w:rPr/>
      </w:pPr>
      <w:r>
        <w:rPr>
          <w:rFonts w:ascii="IRNazanin" w:hAnsi="IRNazanin" w:eastAsia="IRNazanin"/>
          <w:color w:val="111111"/>
          <w:sz w:val="28"/>
          <w:sz w:val="28"/>
          <w:szCs w:val="28"/>
          <w:rtl w:val="true"/>
          <w:lang w:bidi="fa-IR"/>
        </w:rPr>
        <w:t>خاطر ما، در غیاب توست مکدر</w:t>
      </w:r>
    </w:p>
    <w:p>
      <w:pPr>
        <w:pStyle w:val="BookText"/>
        <w:rPr/>
      </w:pPr>
      <w:r>
        <w:rPr>
          <w:rFonts w:ascii="IRNazanin" w:hAnsi="IRNazanin" w:eastAsia="IRNazanin"/>
          <w:color w:val="111111"/>
          <w:sz w:val="28"/>
          <w:sz w:val="28"/>
          <w:szCs w:val="28"/>
          <w:rtl w:val="true"/>
          <w:lang w:bidi="fa-IR"/>
        </w:rPr>
        <w:t>جواد محدثی</w:t>
      </w:r>
    </w:p>
    <w:p>
      <w:pPr>
        <w:pStyle w:val="Heading4"/>
        <w:numPr>
          <w:ilvl w:val="3"/>
          <w:numId w:val="1"/>
        </w:numPr>
        <w:rPr/>
      </w:pPr>
      <w:bookmarkStart w:id="365" w:name="__RefHeading___Toc3351818_2749589250"/>
      <w:bookmarkStart w:id="366" w:name="_Toc146"/>
      <w:bookmarkEnd w:id="365"/>
      <w:r>
        <w:rPr>
          <w:rtl w:val="true"/>
        </w:rPr>
        <w:t>ذوالفقار قلم</w:t>
      </w:r>
      <w:bookmarkEnd w:id="366"/>
    </w:p>
    <w:p>
      <w:pPr>
        <w:pStyle w:val="BookText"/>
        <w:rPr/>
      </w:pPr>
      <w:r>
        <w:rPr>
          <w:rFonts w:ascii="IRNazanin" w:hAnsi="IRNazanin" w:eastAsia="IRNazanin"/>
          <w:color w:val="111111"/>
          <w:sz w:val="28"/>
          <w:sz w:val="28"/>
          <w:szCs w:val="28"/>
          <w:rtl w:val="true"/>
          <w:lang w:bidi="fa-IR"/>
        </w:rPr>
        <w:t>از قلم، ذوالفقار ساخته بود</w:t>
      </w:r>
    </w:p>
    <w:p>
      <w:pPr>
        <w:pStyle w:val="BookText"/>
        <w:rPr/>
      </w:pPr>
      <w:r>
        <w:rPr>
          <w:rFonts w:ascii="IRNazanin" w:hAnsi="IRNazanin" w:eastAsia="IRNazanin"/>
          <w:color w:val="111111"/>
          <w:sz w:val="28"/>
          <w:sz w:val="28"/>
          <w:szCs w:val="28"/>
          <w:rtl w:val="true"/>
          <w:lang w:bidi="fa-IR"/>
        </w:rPr>
        <w:t>چون علی بر نفاق تاخته بود</w:t>
      </w:r>
    </w:p>
    <w:p>
      <w:pPr>
        <w:pStyle w:val="BookText"/>
        <w:rPr/>
      </w:pPr>
      <w:r>
        <w:rPr>
          <w:rFonts w:ascii="IRNazanin" w:hAnsi="IRNazanin" w:eastAsia="IRNazanin"/>
          <w:color w:val="111111"/>
          <w:sz w:val="28"/>
          <w:sz w:val="28"/>
          <w:szCs w:val="28"/>
          <w:rtl w:val="true"/>
          <w:lang w:bidi="fa-IR"/>
        </w:rPr>
        <w:t>در ره حق، برابر باطل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خویش را نباخته بود</w:t>
      </w:r>
      <w:bookmarkStart w:id="367" w:name="pg3462_34131"/>
    </w:p>
    <w:p>
      <w:pPr>
        <w:pStyle w:val="BookText"/>
        <w:rPr/>
      </w:pPr>
      <w:bookmarkEnd w:id="367"/>
      <w:r>
        <w:rPr>
          <w:rFonts w:ascii="IRNazanin" w:hAnsi="IRNazanin" w:eastAsia="IRNazanin"/>
          <w:color w:val="111111"/>
          <w:sz w:val="28"/>
          <w:sz w:val="28"/>
          <w:szCs w:val="28"/>
          <w:rtl w:val="true"/>
          <w:lang w:bidi="fa-IR"/>
        </w:rPr>
        <w:t>قلمش را سلاح می‌دانست</w:t>
      </w:r>
    </w:p>
    <w:p>
      <w:pPr>
        <w:pStyle w:val="BookText"/>
        <w:rPr/>
      </w:pPr>
      <w:r>
        <w:rPr>
          <w:rFonts w:ascii="IRNazanin" w:hAnsi="IRNazanin" w:eastAsia="IRNazanin"/>
          <w:color w:val="111111"/>
          <w:sz w:val="28"/>
          <w:sz w:val="28"/>
          <w:szCs w:val="28"/>
          <w:rtl w:val="true"/>
          <w:lang w:bidi="fa-IR"/>
        </w:rPr>
        <w:t>بهترین راه را شناخته بود</w:t>
      </w:r>
    </w:p>
    <w:p>
      <w:pPr>
        <w:pStyle w:val="BookText"/>
        <w:rPr/>
      </w:pPr>
      <w:r>
        <w:rPr>
          <w:rFonts w:ascii="IRNazanin" w:hAnsi="IRNazanin" w:eastAsia="IRNazanin"/>
          <w:color w:val="111111"/>
          <w:sz w:val="28"/>
          <w:sz w:val="28"/>
          <w:szCs w:val="28"/>
          <w:rtl w:val="true"/>
          <w:lang w:bidi="fa-IR"/>
        </w:rPr>
        <w:t>مدعی کی مجال جولان داشت</w:t>
      </w:r>
    </w:p>
    <w:p>
      <w:pPr>
        <w:pStyle w:val="BookText"/>
        <w:rPr/>
      </w:pPr>
      <w:r>
        <w:rPr>
          <w:rFonts w:ascii="IRNazanin" w:hAnsi="IRNazanin" w:eastAsia="IRNazanin"/>
          <w:color w:val="111111"/>
          <w:sz w:val="28"/>
          <w:sz w:val="28"/>
          <w:szCs w:val="28"/>
          <w:rtl w:val="true"/>
          <w:lang w:bidi="fa-IR"/>
        </w:rPr>
        <w:t>تا که شمشیر منطق آخته بود</w:t>
      </w:r>
    </w:p>
    <w:p>
      <w:pPr>
        <w:pStyle w:val="BookText"/>
        <w:rPr/>
      </w:pPr>
      <w:r>
        <w:rPr>
          <w:rFonts w:ascii="IRNazanin" w:hAnsi="IRNazanin" w:eastAsia="IRNazanin"/>
          <w:color w:val="111111"/>
          <w:sz w:val="28"/>
          <w:sz w:val="28"/>
          <w:szCs w:val="28"/>
          <w:rtl w:val="true"/>
          <w:lang w:bidi="fa-IR"/>
        </w:rPr>
        <w:t>آوخ از او که صادقانه چو شمع</w:t>
      </w:r>
    </w:p>
    <w:p>
      <w:pPr>
        <w:pStyle w:val="BookText"/>
        <w:rPr/>
      </w:pPr>
      <w:r>
        <w:rPr>
          <w:rFonts w:ascii="IRNazanin" w:hAnsi="IRNazanin" w:eastAsia="IRNazanin"/>
          <w:color w:val="111111"/>
          <w:sz w:val="28"/>
          <w:sz w:val="28"/>
          <w:szCs w:val="28"/>
          <w:rtl w:val="true"/>
          <w:lang w:bidi="fa-IR"/>
        </w:rPr>
        <w:t>عمری از بهر ما گداخته بود</w:t>
      </w:r>
    </w:p>
    <w:p>
      <w:pPr>
        <w:pStyle w:val="BookText"/>
        <w:rPr/>
      </w:pPr>
      <w:r>
        <w:rPr>
          <w:rFonts w:ascii="IRNazanin" w:hAnsi="IRNazanin" w:eastAsia="IRNazanin"/>
          <w:color w:val="111111"/>
          <w:sz w:val="28"/>
          <w:sz w:val="28"/>
          <w:szCs w:val="28"/>
          <w:rtl w:val="true"/>
          <w:lang w:bidi="fa-IR"/>
        </w:rPr>
        <w:t>گرچه چون ما میان ما می‌زیست</w:t>
      </w:r>
    </w:p>
    <w:p>
      <w:pPr>
        <w:pStyle w:val="BookText"/>
        <w:rPr/>
      </w:pPr>
      <w:r>
        <w:rPr>
          <w:rFonts w:ascii="IRNazanin" w:hAnsi="IRNazanin" w:eastAsia="IRNazanin"/>
          <w:color w:val="111111"/>
          <w:sz w:val="28"/>
          <w:sz w:val="28"/>
          <w:szCs w:val="28"/>
          <w:rtl w:val="true"/>
          <w:lang w:bidi="fa-IR"/>
        </w:rPr>
        <w:t>کهکشان بود و ناشناخته بود</w:t>
      </w:r>
    </w:p>
    <w:p>
      <w:pPr>
        <w:pStyle w:val="BookText"/>
        <w:rPr/>
      </w:pPr>
      <w:r>
        <w:rPr>
          <w:rFonts w:ascii="IRNazanin" w:hAnsi="IRNazanin" w:eastAsia="IRNazanin"/>
          <w:color w:val="111111"/>
          <w:sz w:val="28"/>
          <w:sz w:val="28"/>
          <w:szCs w:val="28"/>
          <w:rtl w:val="true"/>
          <w:lang w:bidi="fa-IR"/>
        </w:rPr>
        <w:t>علی مرادی غیاث‌آبادی</w:t>
      </w:r>
    </w:p>
    <w:p>
      <w:pPr>
        <w:pStyle w:val="Heading4"/>
        <w:numPr>
          <w:ilvl w:val="3"/>
          <w:numId w:val="1"/>
        </w:numPr>
        <w:rPr/>
      </w:pPr>
      <w:bookmarkStart w:id="368" w:name="__RefHeading___Toc3351820_2749589250"/>
      <w:bookmarkStart w:id="369" w:name="_Toc147"/>
      <w:bookmarkEnd w:id="368"/>
      <w:r>
        <w:rPr>
          <w:rtl w:val="true"/>
        </w:rPr>
        <w:t>رسول هنر</w:t>
      </w:r>
      <w:bookmarkEnd w:id="369"/>
    </w:p>
    <w:p>
      <w:pPr>
        <w:pStyle w:val="BookText"/>
        <w:rPr/>
      </w:pPr>
      <w:r>
        <w:rPr>
          <w:rFonts w:ascii="IRNazanin" w:hAnsi="IRNazanin" w:eastAsia="IRNazanin"/>
          <w:color w:val="111111"/>
          <w:sz w:val="28"/>
          <w:sz w:val="28"/>
          <w:szCs w:val="28"/>
          <w:rtl w:val="true"/>
          <w:lang w:bidi="fa-IR"/>
        </w:rPr>
        <w:t>سر خونین تو تفسیر بهاری دگر است</w:t>
      </w:r>
    </w:p>
    <w:p>
      <w:pPr>
        <w:pStyle w:val="BookText"/>
        <w:rPr/>
      </w:pPr>
      <w:r>
        <w:rPr>
          <w:rFonts w:ascii="IRNazanin" w:hAnsi="IRNazanin" w:eastAsia="IRNazanin"/>
          <w:color w:val="111111"/>
          <w:sz w:val="28"/>
          <w:sz w:val="28"/>
          <w:szCs w:val="28"/>
          <w:rtl w:val="true"/>
          <w:lang w:bidi="fa-IR"/>
        </w:rPr>
        <w:t>شرح عشقی است که از خون خدا بارور است</w:t>
      </w:r>
    </w:p>
    <w:p>
      <w:pPr>
        <w:pStyle w:val="BookText"/>
        <w:rPr/>
      </w:pPr>
      <w:r>
        <w:rPr>
          <w:rFonts w:ascii="IRNazanin" w:hAnsi="IRNazanin" w:eastAsia="IRNazanin"/>
          <w:color w:val="111111"/>
          <w:sz w:val="28"/>
          <w:sz w:val="28"/>
          <w:szCs w:val="28"/>
          <w:rtl w:val="true"/>
          <w:lang w:bidi="fa-IR"/>
        </w:rPr>
        <w:t>باغبان گر به خزان اشک فشاند نه عجب</w:t>
      </w:r>
    </w:p>
    <w:p>
      <w:pPr>
        <w:pStyle w:val="BookText"/>
        <w:rPr/>
      </w:pPr>
      <w:r>
        <w:rPr>
          <w:rFonts w:ascii="IRNazanin" w:hAnsi="IRNazanin" w:eastAsia="IRNazanin"/>
          <w:color w:val="111111"/>
          <w:sz w:val="28"/>
          <w:sz w:val="28"/>
          <w:szCs w:val="28"/>
          <w:rtl w:val="true"/>
          <w:lang w:bidi="fa-IR"/>
        </w:rPr>
        <w:t>ز آنکه هر گل به بر آورده به خون جگر است</w:t>
      </w:r>
    </w:p>
    <w:p>
      <w:pPr>
        <w:pStyle w:val="BookText"/>
        <w:rPr/>
      </w:pPr>
      <w:r>
        <w:rPr>
          <w:rFonts w:ascii="IRNazanin" w:hAnsi="IRNazanin" w:eastAsia="IRNazanin"/>
          <w:color w:val="111111"/>
          <w:sz w:val="28"/>
          <w:sz w:val="28"/>
          <w:szCs w:val="28"/>
          <w:rtl w:val="true"/>
          <w:lang w:bidi="fa-IR"/>
        </w:rPr>
        <w:t>هست هر چشم نکوطالب دیدار رخت</w:t>
      </w:r>
    </w:p>
    <w:p>
      <w:pPr>
        <w:pStyle w:val="BookText"/>
        <w:rPr/>
      </w:pPr>
      <w:r>
        <w:rPr>
          <w:rFonts w:ascii="IRNazanin" w:hAnsi="IRNazanin" w:eastAsia="IRNazanin"/>
          <w:color w:val="111111"/>
          <w:sz w:val="28"/>
          <w:sz w:val="28"/>
          <w:szCs w:val="28"/>
          <w:rtl w:val="true"/>
          <w:lang w:bidi="fa-IR"/>
        </w:rPr>
        <w:t>ای که معراج تو معراج رسول هنر است</w:t>
      </w:r>
    </w:p>
    <w:p>
      <w:pPr>
        <w:pStyle w:val="BookText"/>
        <w:rPr/>
      </w:pPr>
      <w:r>
        <w:rPr>
          <w:rFonts w:ascii="IRNazanin" w:hAnsi="IRNazanin" w:eastAsia="IRNazanin"/>
          <w:color w:val="111111"/>
          <w:sz w:val="28"/>
          <w:sz w:val="28"/>
          <w:szCs w:val="28"/>
          <w:rtl w:val="true"/>
          <w:lang w:bidi="fa-IR"/>
        </w:rPr>
        <w:t>خصم از کوردلی پنجه سرقت به تو برد</w:t>
      </w:r>
    </w:p>
    <w:p>
      <w:pPr>
        <w:pStyle w:val="BookText"/>
        <w:rPr/>
      </w:pPr>
      <w:r>
        <w:rPr>
          <w:rFonts w:ascii="IRNazanin" w:hAnsi="IRNazanin" w:eastAsia="IRNazanin"/>
          <w:color w:val="111111"/>
          <w:sz w:val="28"/>
          <w:sz w:val="28"/>
          <w:szCs w:val="28"/>
          <w:rtl w:val="true"/>
          <w:lang w:bidi="fa-IR"/>
        </w:rPr>
        <w:t>نور بر دار کند هر که که کوته‌نظر است</w:t>
      </w:r>
    </w:p>
    <w:p>
      <w:pPr>
        <w:pStyle w:val="BookText"/>
        <w:rPr/>
      </w:pPr>
      <w:r>
        <w:rPr>
          <w:rFonts w:ascii="IRNazanin" w:hAnsi="IRNazanin" w:eastAsia="IRNazanin"/>
          <w:color w:val="111111"/>
          <w:sz w:val="28"/>
          <w:sz w:val="28"/>
          <w:szCs w:val="28"/>
          <w:rtl w:val="true"/>
          <w:lang w:bidi="fa-IR"/>
        </w:rPr>
        <w:t>راه کوتاه شود گر سخن از جان بدمد</w:t>
      </w:r>
    </w:p>
    <w:p>
      <w:pPr>
        <w:pStyle w:val="BookText"/>
        <w:rPr/>
      </w:pPr>
      <w:r>
        <w:rPr>
          <w:rFonts w:ascii="IRNazanin" w:hAnsi="IRNazanin" w:eastAsia="IRNazanin"/>
          <w:color w:val="111111"/>
          <w:sz w:val="28"/>
          <w:sz w:val="28"/>
          <w:szCs w:val="28"/>
          <w:rtl w:val="true"/>
          <w:lang w:bidi="fa-IR"/>
        </w:rPr>
        <w:t>گر حسینی تو، بدان کرب‌وبلا پشت در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عزیزالله زیاری</w:t>
      </w:r>
      <w:bookmarkStart w:id="370" w:name="pg3462_34133"/>
    </w:p>
    <w:p>
      <w:pPr>
        <w:pStyle w:val="Heading4"/>
        <w:numPr>
          <w:ilvl w:val="3"/>
          <w:numId w:val="1"/>
        </w:numPr>
        <w:rPr/>
      </w:pPr>
      <w:bookmarkStart w:id="371" w:name="__RefHeading___Toc3351822_2749589250"/>
      <w:bookmarkStart w:id="372" w:name="_Toc148"/>
      <w:bookmarkEnd w:id="370"/>
      <w:bookmarkEnd w:id="371"/>
      <w:r>
        <w:rPr>
          <w:rtl w:val="true"/>
        </w:rPr>
        <w:t>میوه حیات امام</w:t>
      </w:r>
      <w:bookmarkEnd w:id="372"/>
    </w:p>
    <w:p>
      <w:pPr>
        <w:pStyle w:val="BookText"/>
        <w:rPr/>
      </w:pPr>
      <w:r>
        <w:rPr>
          <w:rFonts w:ascii="IRNazanin" w:hAnsi="IRNazanin" w:eastAsia="IRNazanin"/>
          <w:color w:val="111111"/>
          <w:sz w:val="28"/>
          <w:sz w:val="28"/>
          <w:szCs w:val="28"/>
          <w:rtl w:val="true"/>
          <w:lang w:bidi="fa-IR"/>
        </w:rPr>
        <w:t>تو رفتی و نرود نقش رویت از یادم</w:t>
      </w:r>
    </w:p>
    <w:p>
      <w:pPr>
        <w:pStyle w:val="BookText"/>
        <w:rPr/>
      </w:pPr>
      <w:r>
        <w:rPr>
          <w:rFonts w:ascii="IRNazanin" w:hAnsi="IRNazanin" w:eastAsia="IRNazanin"/>
          <w:color w:val="111111"/>
          <w:sz w:val="28"/>
          <w:sz w:val="28"/>
          <w:szCs w:val="28"/>
          <w:rtl w:val="true"/>
          <w:lang w:bidi="fa-IR"/>
        </w:rPr>
        <w:t>به خاک پای تو استاد، بوسه بنهادم</w:t>
      </w:r>
    </w:p>
    <w:p>
      <w:pPr>
        <w:pStyle w:val="BookText"/>
        <w:rPr/>
      </w:pPr>
      <w:r>
        <w:rPr>
          <w:rFonts w:ascii="IRNazanin" w:hAnsi="IRNazanin" w:eastAsia="IRNazanin"/>
          <w:color w:val="111111"/>
          <w:sz w:val="28"/>
          <w:sz w:val="28"/>
          <w:szCs w:val="28"/>
          <w:rtl w:val="true"/>
          <w:lang w:bidi="fa-IR"/>
        </w:rPr>
        <w:t>پس از شهادت جان‌سوز و دل‌گداز تو، من</w:t>
      </w:r>
    </w:p>
    <w:p>
      <w:pPr>
        <w:pStyle w:val="BookText"/>
        <w:rPr/>
      </w:pPr>
      <w:r>
        <w:rPr>
          <w:rFonts w:ascii="IRNazanin" w:hAnsi="IRNazanin" w:eastAsia="IRNazanin"/>
          <w:color w:val="111111"/>
          <w:sz w:val="28"/>
          <w:sz w:val="28"/>
          <w:szCs w:val="28"/>
          <w:rtl w:val="true"/>
          <w:lang w:bidi="fa-IR"/>
        </w:rPr>
        <w:t>شکسته خاطر و افسرده حال و ناشادم</w:t>
      </w:r>
    </w:p>
    <w:p>
      <w:pPr>
        <w:pStyle w:val="BookText"/>
        <w:rPr/>
      </w:pPr>
      <w:r>
        <w:rPr>
          <w:rFonts w:ascii="IRNazanin" w:hAnsi="IRNazanin" w:eastAsia="IRNazanin"/>
          <w:color w:val="111111"/>
          <w:sz w:val="28"/>
          <w:sz w:val="28"/>
          <w:szCs w:val="28"/>
          <w:rtl w:val="true"/>
          <w:lang w:bidi="fa-IR"/>
        </w:rPr>
        <w:t>تو نور دیده ما بودی ای اریب ادیب</w:t>
      </w:r>
    </w:p>
    <w:p>
      <w:pPr>
        <w:pStyle w:val="BookText"/>
        <w:rPr/>
      </w:pPr>
      <w:r>
        <w:rPr>
          <w:rFonts w:ascii="IRNazanin" w:hAnsi="IRNazanin" w:eastAsia="IRNazanin"/>
          <w:color w:val="111111"/>
          <w:sz w:val="28"/>
          <w:sz w:val="28"/>
          <w:szCs w:val="28"/>
          <w:rtl w:val="true"/>
          <w:lang w:bidi="fa-IR"/>
        </w:rPr>
        <w:t>تو رفتی و شده بر بام آسمان دادم</w:t>
      </w:r>
    </w:p>
    <w:p>
      <w:pPr>
        <w:pStyle w:val="BookText"/>
        <w:rPr/>
      </w:pPr>
      <w:r>
        <w:rPr>
          <w:rFonts w:ascii="IRNazanin" w:hAnsi="IRNazanin" w:eastAsia="IRNazanin"/>
          <w:color w:val="111111"/>
          <w:sz w:val="28"/>
          <w:sz w:val="28"/>
          <w:szCs w:val="28"/>
          <w:rtl w:val="true"/>
          <w:lang w:bidi="fa-IR"/>
        </w:rPr>
        <w:t>هلا سخنور شیرین زبان، چکامه عشق</w:t>
      </w:r>
    </w:p>
    <w:p>
      <w:pPr>
        <w:pStyle w:val="BookText"/>
        <w:rPr/>
      </w:pPr>
      <w:r>
        <w:rPr>
          <w:rFonts w:ascii="IRNazanin" w:hAnsi="IRNazanin" w:eastAsia="IRNazanin"/>
          <w:color w:val="111111"/>
          <w:sz w:val="28"/>
          <w:sz w:val="28"/>
          <w:szCs w:val="28"/>
          <w:rtl w:val="true"/>
          <w:lang w:bidi="fa-IR"/>
        </w:rPr>
        <w:t>به زیر کوه غمت، دل شکسته فرهادم</w:t>
      </w:r>
    </w:p>
    <w:p>
      <w:pPr>
        <w:pStyle w:val="BookText"/>
        <w:rPr/>
      </w:pPr>
      <w:r>
        <w:rPr>
          <w:rFonts w:ascii="IRNazanin" w:hAnsi="IRNazanin" w:eastAsia="IRNazanin"/>
          <w:color w:val="111111"/>
          <w:sz w:val="28"/>
          <w:sz w:val="28"/>
          <w:szCs w:val="28"/>
          <w:rtl w:val="true"/>
          <w:lang w:bidi="fa-IR"/>
        </w:rPr>
        <w:t>تو روح منطق دین بودی و نشسته خموش</w:t>
      </w:r>
    </w:p>
    <w:p>
      <w:pPr>
        <w:pStyle w:val="BookText"/>
        <w:rPr/>
      </w:pPr>
      <w:r>
        <w:rPr>
          <w:rFonts w:ascii="IRNazanin" w:hAnsi="IRNazanin" w:eastAsia="IRNazanin"/>
          <w:color w:val="111111"/>
          <w:sz w:val="28"/>
          <w:sz w:val="28"/>
          <w:szCs w:val="28"/>
          <w:rtl w:val="true"/>
          <w:lang w:bidi="fa-IR"/>
        </w:rPr>
        <w:t>چو نی ز فرقت تو، پر نوا و فریادم</w:t>
      </w:r>
    </w:p>
    <w:p>
      <w:pPr>
        <w:pStyle w:val="BookText"/>
        <w:rPr/>
      </w:pPr>
      <w:r>
        <w:rPr>
          <w:rFonts w:ascii="IRNazanin" w:hAnsi="IRNazanin" w:eastAsia="IRNazanin"/>
          <w:color w:val="111111"/>
          <w:sz w:val="28"/>
          <w:sz w:val="28"/>
          <w:szCs w:val="28"/>
          <w:rtl w:val="true"/>
          <w:lang w:bidi="fa-IR"/>
        </w:rPr>
        <w:t>در این بهار، من ای میوه حیات امام</w:t>
      </w:r>
    </w:p>
    <w:p>
      <w:pPr>
        <w:pStyle w:val="BookText"/>
        <w:rPr/>
      </w:pPr>
      <w:r>
        <w:rPr>
          <w:rFonts w:ascii="IRNazanin" w:hAnsi="IRNazanin" w:eastAsia="IRNazanin"/>
          <w:color w:val="111111"/>
          <w:sz w:val="28"/>
          <w:sz w:val="28"/>
          <w:szCs w:val="28"/>
          <w:rtl w:val="true"/>
          <w:lang w:bidi="fa-IR"/>
        </w:rPr>
        <w:t>چو برگ لاله، به خاک مزارت افتادم</w:t>
      </w:r>
    </w:p>
    <w:p>
      <w:pPr>
        <w:pStyle w:val="BookText"/>
        <w:rPr/>
      </w:pPr>
      <w:r>
        <w:rPr>
          <w:rFonts w:ascii="IRNazanin" w:hAnsi="IRNazanin" w:eastAsia="IRNazanin"/>
          <w:color w:val="111111"/>
          <w:sz w:val="28"/>
          <w:sz w:val="28"/>
          <w:szCs w:val="28"/>
          <w:rtl w:val="true"/>
          <w:lang w:bidi="fa-IR"/>
        </w:rPr>
        <w:t>هزار بار زدم بوسه بر نوشته تو</w:t>
      </w:r>
    </w:p>
    <w:p>
      <w:pPr>
        <w:pStyle w:val="BookText"/>
        <w:rPr/>
      </w:pPr>
      <w:r>
        <w:rPr>
          <w:rFonts w:ascii="IRNazanin" w:hAnsi="IRNazanin" w:eastAsia="IRNazanin"/>
          <w:color w:val="111111"/>
          <w:sz w:val="28"/>
          <w:sz w:val="28"/>
          <w:szCs w:val="28"/>
          <w:rtl w:val="true"/>
          <w:lang w:bidi="fa-IR"/>
        </w:rPr>
        <w:t>سپس به مردمک چشم خویش بنهادم</w:t>
      </w:r>
    </w:p>
    <w:p>
      <w:pPr>
        <w:pStyle w:val="BookText"/>
        <w:rPr/>
      </w:pPr>
      <w:r>
        <w:rPr>
          <w:rFonts w:ascii="IRNazanin" w:hAnsi="IRNazanin" w:eastAsia="IRNazanin"/>
          <w:color w:val="111111"/>
          <w:sz w:val="28"/>
          <w:sz w:val="28"/>
          <w:szCs w:val="28"/>
          <w:rtl w:val="true"/>
          <w:lang w:bidi="fa-IR"/>
        </w:rPr>
        <w:t>به قطره قطره خون جگر، رقم زده‌ام</w:t>
      </w:r>
    </w:p>
    <w:p>
      <w:pPr>
        <w:pStyle w:val="BookText"/>
        <w:rPr/>
      </w:pPr>
      <w:r>
        <w:rPr>
          <w:rFonts w:ascii="IRNazanin" w:hAnsi="IRNazanin" w:eastAsia="IRNazanin"/>
          <w:color w:val="111111"/>
          <w:sz w:val="28"/>
          <w:sz w:val="28"/>
          <w:szCs w:val="28"/>
          <w:rtl w:val="true"/>
          <w:lang w:bidi="fa-IR"/>
        </w:rPr>
        <w:t>که خاک بر سرم، از دست رفته استادم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bookmarkStart w:id="373" w:name="pg3462_34135"/>
    </w:p>
    <w:p>
      <w:pPr>
        <w:pStyle w:val="Heading4"/>
        <w:numPr>
          <w:ilvl w:val="3"/>
          <w:numId w:val="1"/>
        </w:numPr>
        <w:rPr/>
      </w:pPr>
      <w:bookmarkStart w:id="374" w:name="__RefHeading___Toc3351824_2749589250"/>
      <w:bookmarkStart w:id="375" w:name="_Toc149"/>
      <w:bookmarkEnd w:id="373"/>
      <w:bookmarkEnd w:id="374"/>
      <w:r>
        <w:rPr>
          <w:rtl w:val="true"/>
        </w:rPr>
        <w:t>زنده جاویدان</w:t>
      </w:r>
      <w:bookmarkEnd w:id="375"/>
    </w:p>
    <w:p>
      <w:pPr>
        <w:pStyle w:val="BookText"/>
        <w:rPr/>
      </w:pPr>
      <w:r>
        <w:rPr>
          <w:rFonts w:ascii="IRNazanin" w:hAnsi="IRNazanin" w:eastAsia="IRNazanin"/>
          <w:color w:val="111111"/>
          <w:sz w:val="28"/>
          <w:sz w:val="28"/>
          <w:szCs w:val="28"/>
          <w:rtl w:val="true"/>
          <w:lang w:bidi="fa-IR"/>
        </w:rPr>
        <w:t>کشته راه خدا زنده جاویدان است</w:t>
      </w:r>
    </w:p>
    <w:p>
      <w:pPr>
        <w:pStyle w:val="BookText"/>
        <w:rPr/>
      </w:pPr>
      <w:r>
        <w:rPr>
          <w:rFonts w:ascii="IRNazanin" w:hAnsi="IRNazanin" w:eastAsia="IRNazanin"/>
          <w:color w:val="111111"/>
          <w:sz w:val="28"/>
          <w:sz w:val="28"/>
          <w:szCs w:val="28"/>
          <w:rtl w:val="true"/>
          <w:lang w:bidi="fa-IR"/>
        </w:rPr>
        <w:t>جاودان در حرم قرب خدا مهمان است</w:t>
      </w:r>
    </w:p>
    <w:p>
      <w:pPr>
        <w:pStyle w:val="BookText"/>
        <w:rPr/>
      </w:pPr>
      <w:r>
        <w:rPr>
          <w:rFonts w:ascii="IRNazanin" w:hAnsi="IRNazanin" w:eastAsia="IRNazanin"/>
          <w:color w:val="111111"/>
          <w:sz w:val="28"/>
          <w:sz w:val="28"/>
          <w:szCs w:val="28"/>
          <w:rtl w:val="true"/>
          <w:lang w:bidi="fa-IR"/>
        </w:rPr>
        <w:t>آخر از بهر چه نامی تو شهادت را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هستی اگر هست به عالم، آنست</w:t>
      </w:r>
    </w:p>
    <w:p>
      <w:pPr>
        <w:pStyle w:val="BookText"/>
        <w:rPr/>
      </w:pPr>
      <w:r>
        <w:rPr>
          <w:rFonts w:ascii="IRNazanin" w:hAnsi="IRNazanin" w:eastAsia="IRNazanin"/>
          <w:color w:val="111111"/>
          <w:sz w:val="28"/>
          <w:sz w:val="28"/>
          <w:szCs w:val="28"/>
          <w:rtl w:val="true"/>
          <w:lang w:bidi="fa-IR"/>
        </w:rPr>
        <w:t>هر شهیدی است چو خورشید در آفاق جهان</w:t>
      </w:r>
    </w:p>
    <w:p>
      <w:pPr>
        <w:pStyle w:val="BookText"/>
        <w:rPr/>
      </w:pPr>
      <w:r>
        <w:rPr>
          <w:rFonts w:ascii="IRNazanin" w:hAnsi="IRNazanin" w:eastAsia="IRNazanin"/>
          <w:color w:val="111111"/>
          <w:sz w:val="28"/>
          <w:sz w:val="28"/>
          <w:szCs w:val="28"/>
          <w:rtl w:val="true"/>
          <w:lang w:bidi="fa-IR"/>
        </w:rPr>
        <w:t>که فروغش همه جا جلوه‌گر و تابان است</w:t>
      </w:r>
    </w:p>
    <w:p>
      <w:pPr>
        <w:pStyle w:val="BookText"/>
        <w:rPr/>
      </w:pPr>
      <w:r>
        <w:rPr>
          <w:rFonts w:ascii="IRNazanin" w:hAnsi="IRNazanin" w:eastAsia="IRNazanin"/>
          <w:color w:val="111111"/>
          <w:sz w:val="28"/>
          <w:sz w:val="28"/>
          <w:szCs w:val="28"/>
          <w:rtl w:val="true"/>
          <w:lang w:bidi="fa-IR"/>
        </w:rPr>
        <w:t>این، چراغی است که هر روز شود روشن‌تر</w:t>
      </w:r>
    </w:p>
    <w:p>
      <w:pPr>
        <w:pStyle w:val="BookText"/>
        <w:rPr/>
      </w:pPr>
      <w:r>
        <w:rPr>
          <w:rFonts w:ascii="IRNazanin" w:hAnsi="IRNazanin" w:eastAsia="IRNazanin"/>
          <w:color w:val="111111"/>
          <w:sz w:val="28"/>
          <w:sz w:val="28"/>
          <w:szCs w:val="28"/>
          <w:rtl w:val="true"/>
          <w:lang w:bidi="fa-IR"/>
        </w:rPr>
        <w:t>این شکوهی است کز او عقل بشر حیران است</w:t>
      </w:r>
    </w:p>
    <w:p>
      <w:pPr>
        <w:pStyle w:val="BookText"/>
        <w:rPr/>
      </w:pPr>
      <w:r>
        <w:rPr>
          <w:rFonts w:ascii="IRNazanin" w:hAnsi="IRNazanin" w:eastAsia="IRNazanin"/>
          <w:color w:val="111111"/>
          <w:sz w:val="28"/>
          <w:sz w:val="28"/>
          <w:szCs w:val="28"/>
          <w:rtl w:val="true"/>
          <w:lang w:bidi="fa-IR"/>
        </w:rPr>
        <w:t>ای مطهر دل و جانت، به تو همواره درود</w:t>
      </w:r>
    </w:p>
    <w:p>
      <w:pPr>
        <w:pStyle w:val="BookText"/>
        <w:rPr/>
      </w:pPr>
      <w:r>
        <w:rPr>
          <w:rFonts w:ascii="IRNazanin" w:hAnsi="IRNazanin" w:eastAsia="IRNazanin"/>
          <w:color w:val="111111"/>
          <w:sz w:val="28"/>
          <w:sz w:val="28"/>
          <w:szCs w:val="28"/>
          <w:rtl w:val="true"/>
          <w:lang w:bidi="fa-IR"/>
        </w:rPr>
        <w:t>کز تو اسلام و وطن روشن و نورافشان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سوخته‌ای مهر فروزان امید</w:t>
      </w:r>
    </w:p>
    <w:p>
      <w:pPr>
        <w:pStyle w:val="BookText"/>
        <w:rPr/>
      </w:pPr>
      <w:r>
        <w:rPr>
          <w:rFonts w:ascii="IRNazanin" w:hAnsi="IRNazanin" w:eastAsia="IRNazanin"/>
          <w:color w:val="111111"/>
          <w:sz w:val="28"/>
          <w:sz w:val="28"/>
          <w:szCs w:val="28"/>
          <w:rtl w:val="true"/>
          <w:lang w:bidi="fa-IR"/>
        </w:rPr>
        <w:t>ذره‌آسا به ره عشق تو سرگردان است</w:t>
      </w:r>
    </w:p>
    <w:p>
      <w:pPr>
        <w:pStyle w:val="BookText"/>
        <w:rPr/>
      </w:pPr>
      <w:r>
        <w:rPr>
          <w:rFonts w:ascii="IRNazanin" w:hAnsi="IRNazanin" w:eastAsia="IRNazanin"/>
          <w:color w:val="111111"/>
          <w:sz w:val="28"/>
          <w:sz w:val="28"/>
          <w:szCs w:val="28"/>
          <w:rtl w:val="true"/>
          <w:lang w:bidi="fa-IR"/>
        </w:rPr>
        <w:t>محمدحسین بهجتی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Heading4"/>
        <w:numPr>
          <w:ilvl w:val="3"/>
          <w:numId w:val="1"/>
        </w:numPr>
        <w:rPr/>
      </w:pPr>
      <w:bookmarkStart w:id="376" w:name="__RefHeading___Toc3351826_2749589250"/>
      <w:bookmarkStart w:id="377" w:name="_Toc150"/>
      <w:bookmarkEnd w:id="376"/>
      <w:r>
        <w:rPr>
          <w:rtl w:val="true"/>
        </w:rPr>
        <w:t>داغ گران</w:t>
      </w:r>
      <w:bookmarkEnd w:id="377"/>
    </w:p>
    <w:p>
      <w:pPr>
        <w:pStyle w:val="BookText"/>
        <w:rPr/>
      </w:pPr>
      <w:r>
        <w:rPr>
          <w:rFonts w:ascii="IRNazanin" w:hAnsi="IRNazanin" w:eastAsia="IRNazanin"/>
          <w:color w:val="111111"/>
          <w:sz w:val="28"/>
          <w:sz w:val="28"/>
          <w:szCs w:val="28"/>
          <w:rtl w:val="true"/>
          <w:lang w:bidi="fa-IR"/>
        </w:rPr>
        <w:t xml:space="preserve">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خاکدان گذشت</w:t>
      </w:r>
    </w:p>
    <w:p>
      <w:pPr>
        <w:pStyle w:val="BookText"/>
        <w:rPr/>
      </w:pPr>
      <w:r>
        <w:rPr>
          <w:rFonts w:ascii="IRNazanin" w:hAnsi="IRNazanin" w:eastAsia="IRNazanin"/>
          <w:color w:val="111111"/>
          <w:sz w:val="28"/>
          <w:sz w:val="28"/>
          <w:szCs w:val="28"/>
          <w:rtl w:val="true"/>
          <w:lang w:bidi="fa-IR"/>
        </w:rPr>
        <w:t>بانگ خروش و غلغله از آسمان گذشت</w:t>
      </w:r>
    </w:p>
    <w:p>
      <w:pPr>
        <w:pStyle w:val="BookText"/>
        <w:rPr/>
      </w:pPr>
      <w:r>
        <w:rPr>
          <w:rFonts w:ascii="IRNazanin" w:hAnsi="IRNazanin" w:eastAsia="IRNazanin"/>
          <w:color w:val="111111"/>
          <w:sz w:val="28"/>
          <w:sz w:val="28"/>
          <w:szCs w:val="28"/>
          <w:rtl w:val="true"/>
          <w:lang w:bidi="fa-IR"/>
        </w:rPr>
        <w:t>مرغ از فراز شاخه گل بال‌وپر گشود</w:t>
      </w:r>
    </w:p>
    <w:p>
      <w:pPr>
        <w:pStyle w:val="BookText"/>
        <w:rPr/>
      </w:pPr>
      <w:r>
        <w:rPr>
          <w:rFonts w:ascii="IRNazanin" w:hAnsi="IRNazanin" w:eastAsia="IRNazanin"/>
          <w:color w:val="111111"/>
          <w:sz w:val="28"/>
          <w:sz w:val="28"/>
          <w:szCs w:val="28"/>
          <w:rtl w:val="true"/>
          <w:lang w:bidi="fa-IR"/>
        </w:rPr>
        <w:t>بلبل سرود غم به لب، از بوستان گذشت</w:t>
      </w:r>
    </w:p>
    <w:p>
      <w:pPr>
        <w:pStyle w:val="BookText"/>
        <w:rPr/>
      </w:pPr>
      <w:r>
        <w:rPr>
          <w:rFonts w:ascii="IRNazanin" w:hAnsi="IRNazanin" w:eastAsia="IRNazanin"/>
          <w:color w:val="111111"/>
          <w:sz w:val="28"/>
          <w:sz w:val="28"/>
          <w:szCs w:val="28"/>
          <w:rtl w:val="true"/>
          <w:lang w:bidi="fa-IR"/>
        </w:rPr>
        <w:t>تا اشک غم ز دیده رهبر فرو چکید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داغی گران به سینه اهل زمان گذشت</w:t>
      </w:r>
      <w:bookmarkStart w:id="378" w:name="pg3462_34137"/>
    </w:p>
    <w:p>
      <w:pPr>
        <w:pStyle w:val="BookText"/>
        <w:rPr/>
      </w:pPr>
      <w:bookmarkEnd w:id="378"/>
      <w:r>
        <w:rPr>
          <w:rFonts w:ascii="IRNazanin" w:hAnsi="IRNazanin" w:eastAsia="IRNazanin"/>
          <w:color w:val="111111"/>
          <w:sz w:val="28"/>
          <w:sz w:val="28"/>
          <w:szCs w:val="28"/>
          <w:rtl w:val="true"/>
          <w:lang w:bidi="fa-IR"/>
        </w:rPr>
        <w:t>سالی که انقلاب گل و لاله پرورید</w:t>
      </w:r>
    </w:p>
    <w:p>
      <w:pPr>
        <w:pStyle w:val="BookText"/>
        <w:rPr/>
      </w:pPr>
      <w:r>
        <w:rPr>
          <w:rFonts w:ascii="IRNazanin" w:hAnsi="IRNazanin" w:eastAsia="IRNazanin"/>
          <w:color w:val="111111"/>
          <w:sz w:val="28"/>
          <w:sz w:val="28"/>
          <w:szCs w:val="28"/>
          <w:rtl w:val="true"/>
          <w:lang w:bidi="fa-IR"/>
        </w:rPr>
        <w:t>خود باغبان نگر، چو گل ارغوان گذشت</w:t>
      </w:r>
    </w:p>
    <w:p>
      <w:pPr>
        <w:pStyle w:val="BookText"/>
        <w:rPr/>
      </w:pPr>
      <w:r>
        <w:rPr>
          <w:rFonts w:ascii="IRNazanin" w:hAnsi="IRNazanin" w:eastAsia="IRNazanin"/>
          <w:color w:val="111111"/>
          <w:sz w:val="28"/>
          <w:sz w:val="28"/>
          <w:szCs w:val="28"/>
          <w:rtl w:val="true"/>
          <w:lang w:bidi="fa-IR"/>
        </w:rPr>
        <w:t>با عارفان معاشر و با عالمان انیس</w:t>
      </w:r>
    </w:p>
    <w:p>
      <w:pPr>
        <w:pStyle w:val="BookText"/>
        <w:rPr/>
      </w:pPr>
      <w:r>
        <w:rPr>
          <w:rFonts w:ascii="IRNazanin" w:hAnsi="IRNazanin" w:eastAsia="IRNazanin"/>
          <w:color w:val="111111"/>
          <w:sz w:val="28"/>
          <w:sz w:val="28"/>
          <w:szCs w:val="28"/>
          <w:rtl w:val="true"/>
          <w:lang w:bidi="fa-IR"/>
        </w:rPr>
        <w:t>با راست قامتان همه، هم‌داستان گذشت</w:t>
      </w:r>
    </w:p>
    <w:p>
      <w:pPr>
        <w:pStyle w:val="BookText"/>
        <w:rPr/>
      </w:pPr>
      <w:r>
        <w:rPr>
          <w:rFonts w:ascii="IRNazanin" w:hAnsi="IRNazanin" w:eastAsia="IRNazanin"/>
          <w:color w:val="111111"/>
          <w:sz w:val="28"/>
          <w:sz w:val="28"/>
          <w:szCs w:val="28"/>
          <w:rtl w:val="true"/>
          <w:lang w:bidi="fa-IR"/>
        </w:rPr>
        <w:t>از راستان عشق بسی داستان نوشت</w:t>
      </w:r>
    </w:p>
    <w:p>
      <w:pPr>
        <w:pStyle w:val="BookText"/>
        <w:rPr/>
      </w:pPr>
      <w:r>
        <w:rPr>
          <w:rFonts w:ascii="IRNazanin" w:hAnsi="IRNazanin" w:eastAsia="IRNazanin"/>
          <w:color w:val="111111"/>
          <w:sz w:val="28"/>
          <w:sz w:val="28"/>
          <w:szCs w:val="28"/>
          <w:rtl w:val="true"/>
          <w:lang w:bidi="fa-IR"/>
        </w:rPr>
        <w:t>عمرش به‌راستی همه با راستان گذشت</w:t>
      </w:r>
    </w:p>
    <w:p>
      <w:pPr>
        <w:pStyle w:val="BookText"/>
        <w:rPr/>
      </w:pPr>
      <w:r>
        <w:rPr>
          <w:rFonts w:ascii="IRNazanin" w:hAnsi="IRNazanin" w:eastAsia="IRNazanin"/>
          <w:color w:val="111111"/>
          <w:sz w:val="28"/>
          <w:sz w:val="28"/>
          <w:szCs w:val="28"/>
          <w:rtl w:val="true"/>
          <w:lang w:bidi="fa-IR"/>
        </w:rPr>
        <w:t xml:space="preserve">برق تبسمی به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w:t>
      </w:r>
    </w:p>
    <w:p>
      <w:pPr>
        <w:pStyle w:val="BookText"/>
        <w:rPr/>
      </w:pPr>
      <w:r>
        <w:rPr>
          <w:rFonts w:ascii="IRNazanin" w:hAnsi="IRNazanin" w:eastAsia="IRNazanin"/>
          <w:color w:val="111111"/>
          <w:sz w:val="28"/>
          <w:sz w:val="28"/>
          <w:szCs w:val="28"/>
          <w:rtl w:val="true"/>
          <w:lang w:bidi="fa-IR"/>
        </w:rPr>
        <w:t>غلمان‌صفت چو جانب باغ جنان گذشت</w:t>
      </w:r>
    </w:p>
    <w:p>
      <w:pPr>
        <w:pStyle w:val="BookText"/>
        <w:rPr/>
      </w:pPr>
      <w:r>
        <w:rPr>
          <w:rFonts w:ascii="IRNazanin" w:hAnsi="IRNazanin" w:eastAsia="IRNazanin"/>
          <w:color w:val="111111"/>
          <w:sz w:val="28"/>
          <w:sz w:val="28"/>
          <w:szCs w:val="28"/>
          <w:rtl w:val="true"/>
          <w:lang w:bidi="fa-IR"/>
        </w:rPr>
        <w:t>از دیده اشک سرخ چو سرب مذاب ریخت</w:t>
      </w:r>
    </w:p>
    <w:p>
      <w:pPr>
        <w:pStyle w:val="BookText"/>
        <w:rPr/>
      </w:pPr>
      <w:r>
        <w:rPr>
          <w:rFonts w:ascii="IRNazanin" w:hAnsi="IRNazanin" w:eastAsia="IRNazanin"/>
          <w:color w:val="111111"/>
          <w:sz w:val="28"/>
          <w:sz w:val="28"/>
          <w:szCs w:val="28"/>
          <w:rtl w:val="true"/>
          <w:lang w:bidi="fa-IR"/>
        </w:rPr>
        <w:t>یعقوب، تا که یوسف این کاروان گذشت</w:t>
      </w:r>
    </w:p>
    <w:p>
      <w:pPr>
        <w:pStyle w:val="BookText"/>
        <w:rPr/>
      </w:pPr>
      <w:r>
        <w:rPr>
          <w:rFonts w:ascii="IRNazanin" w:hAnsi="IRNazanin" w:eastAsia="IRNazanin"/>
          <w:color w:val="111111"/>
          <w:sz w:val="28"/>
          <w:sz w:val="28"/>
          <w:szCs w:val="28"/>
          <w:rtl w:val="true"/>
          <w:lang w:bidi="fa-IR"/>
        </w:rPr>
        <w:t>آن فیلسوف عصر و خطیب سخن سرا</w:t>
      </w:r>
    </w:p>
    <w:p>
      <w:pPr>
        <w:pStyle w:val="BookText"/>
        <w:rPr/>
      </w:pPr>
      <w:r>
        <w:rPr>
          <w:rFonts w:ascii="IRNazanin" w:hAnsi="IRNazanin" w:eastAsia="IRNazanin"/>
          <w:color w:val="111111"/>
          <w:sz w:val="28"/>
          <w:sz w:val="28"/>
          <w:szCs w:val="28"/>
          <w:rtl w:val="true"/>
          <w:lang w:bidi="fa-IR"/>
        </w:rPr>
        <w:t>چون آفتاب، از سر بام جهان گذشت</w:t>
      </w:r>
    </w:p>
    <w:p>
      <w:pPr>
        <w:pStyle w:val="BookText"/>
        <w:rPr/>
      </w:pPr>
      <w:r>
        <w:rPr>
          <w:rFonts w:ascii="IRNazanin" w:hAnsi="IRNazanin" w:eastAsia="IRNazanin"/>
          <w:color w:val="111111"/>
          <w:sz w:val="28"/>
          <w:sz w:val="28"/>
          <w:szCs w:val="28"/>
          <w:rtl w:val="true"/>
          <w:lang w:bidi="fa-IR"/>
        </w:rPr>
        <w:t xml:space="preserve">در سوگ یار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w:t>
      </w:r>
    </w:p>
    <w:p>
      <w:pPr>
        <w:pStyle w:val="BookText"/>
        <w:rPr/>
      </w:pPr>
      <w:r>
        <w:rPr>
          <w:rFonts w:ascii="IRNazanin" w:hAnsi="IRNazanin" w:eastAsia="IRNazanin"/>
          <w:color w:val="111111"/>
          <w:sz w:val="28"/>
          <w:sz w:val="28"/>
          <w:szCs w:val="28"/>
          <w:rtl w:val="true"/>
          <w:lang w:bidi="fa-IR"/>
        </w:rPr>
        <w:t>سرداری از سپاه امام زمان گذشت</w:t>
      </w:r>
    </w:p>
    <w:p>
      <w:pPr>
        <w:pStyle w:val="BookText"/>
        <w:rPr/>
      </w:pPr>
      <w:r>
        <w:rPr>
          <w:rFonts w:ascii="IRNazanin" w:hAnsi="IRNazanin" w:eastAsia="IRNazanin"/>
          <w:color w:val="111111"/>
          <w:sz w:val="28"/>
          <w:sz w:val="28"/>
          <w:szCs w:val="28"/>
          <w:rtl w:val="true"/>
          <w:lang w:bidi="fa-IR"/>
        </w:rPr>
        <w:t xml:space="preserve">محمد حسین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پریشان</w:t>
      </w:r>
      <w:r>
        <w:rPr>
          <w:rFonts w:eastAsia="IRNazanin" w:cs="IRNazanin"/>
          <w:color w:val="111111"/>
          <w:sz w:val="28"/>
          <w:szCs w:val="28"/>
          <w:rtl w:val="true"/>
          <w:lang w:bidi="fa-IR"/>
        </w:rPr>
        <w:t>)</w:t>
      </w:r>
    </w:p>
    <w:p>
      <w:pPr>
        <w:pStyle w:val="Heading4"/>
        <w:numPr>
          <w:ilvl w:val="3"/>
          <w:numId w:val="1"/>
        </w:numPr>
        <w:rPr/>
      </w:pPr>
      <w:bookmarkStart w:id="379" w:name="__RefHeading___Toc3351828_2749589250"/>
      <w:bookmarkStart w:id="380" w:name="_Toc151"/>
      <w:bookmarkEnd w:id="379"/>
      <w:r>
        <w:rPr>
          <w:rtl w:val="true"/>
        </w:rPr>
        <w:t>گل‌های چمن</w:t>
      </w:r>
      <w:bookmarkEnd w:id="380"/>
    </w:p>
    <w:p>
      <w:pPr>
        <w:pStyle w:val="BookText"/>
        <w:rPr/>
      </w:pPr>
      <w:r>
        <w:rPr>
          <w:rFonts w:ascii="IRNazanin" w:hAnsi="IRNazanin" w:eastAsia="IRNazanin"/>
          <w:color w:val="111111"/>
          <w:sz w:val="28"/>
          <w:sz w:val="28"/>
          <w:szCs w:val="28"/>
          <w:rtl w:val="true"/>
          <w:lang w:bidi="fa-IR"/>
        </w:rPr>
        <w:t>آن روز که چون تو سروری را کشتند</w:t>
      </w:r>
    </w:p>
    <w:p>
      <w:pPr>
        <w:pStyle w:val="BookText"/>
        <w:rPr/>
      </w:pPr>
      <w:r>
        <w:rPr>
          <w:rFonts w:ascii="IRNazanin" w:hAnsi="IRNazanin" w:eastAsia="IRNazanin"/>
          <w:color w:val="111111"/>
          <w:sz w:val="28"/>
          <w:sz w:val="28"/>
          <w:szCs w:val="28"/>
          <w:rtl w:val="true"/>
          <w:lang w:bidi="fa-IR"/>
        </w:rPr>
        <w:t>گویی که سهیل و مشتری را کشتند</w:t>
      </w:r>
    </w:p>
    <w:p>
      <w:pPr>
        <w:pStyle w:val="BookText"/>
        <w:rPr/>
      </w:pPr>
      <w:r>
        <w:rPr>
          <w:rFonts w:ascii="IRNazanin" w:hAnsi="IRNazanin" w:eastAsia="IRNazanin"/>
          <w:color w:val="111111"/>
          <w:sz w:val="28"/>
          <w:sz w:val="28"/>
          <w:szCs w:val="28"/>
          <w:rtl w:val="true"/>
          <w:lang w:bidi="fa-IR"/>
        </w:rPr>
        <w:t>گل‌های چمن به صد زبان می‌گفتند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و 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bookmarkStart w:id="381" w:name="pg3462_34139"/>
    </w:p>
    <w:p>
      <w:pPr>
        <w:pStyle w:val="Heading4"/>
        <w:numPr>
          <w:ilvl w:val="3"/>
          <w:numId w:val="1"/>
        </w:numPr>
        <w:rPr/>
      </w:pPr>
      <w:bookmarkStart w:id="382" w:name="__RefHeading___Toc3351830_2749589250"/>
      <w:bookmarkStart w:id="383" w:name="_Toc152"/>
      <w:bookmarkEnd w:id="381"/>
      <w:bookmarkEnd w:id="382"/>
      <w:r>
        <w:rPr>
          <w:rtl w:val="true"/>
        </w:rPr>
        <w:t>چراغ انجمن</w:t>
      </w:r>
      <w:bookmarkEnd w:id="383"/>
    </w:p>
    <w:p>
      <w:pPr>
        <w:pStyle w:val="BookText"/>
        <w:rPr/>
      </w:pPr>
      <w:r>
        <w:rPr>
          <w:rFonts w:ascii="IRNazanin" w:hAnsi="IRNazanin" w:eastAsia="IRNazanin"/>
          <w:color w:val="111111"/>
          <w:sz w:val="28"/>
          <w:sz w:val="28"/>
          <w:szCs w:val="28"/>
          <w:rtl w:val="true"/>
          <w:lang w:bidi="fa-IR"/>
        </w:rPr>
        <w:t>تنها نه چراغ انجمن بودی تو</w:t>
      </w:r>
    </w:p>
    <w:p>
      <w:pPr>
        <w:pStyle w:val="BookText"/>
        <w:rPr/>
      </w:pPr>
      <w:r>
        <w:rPr>
          <w:rFonts w:ascii="IRNazanin" w:hAnsi="IRNazanin" w:eastAsia="IRNazanin"/>
          <w:color w:val="111111"/>
          <w:sz w:val="28"/>
          <w:sz w:val="28"/>
          <w:szCs w:val="28"/>
          <w:rtl w:val="true"/>
          <w:lang w:bidi="fa-IR"/>
        </w:rPr>
        <w:t>امید امام بت‌شکن بودی تو</w:t>
      </w:r>
    </w:p>
    <w:p>
      <w:pPr>
        <w:pStyle w:val="BookText"/>
        <w:rPr/>
      </w:pPr>
      <w:r>
        <w:rPr>
          <w:rFonts w:ascii="IRNazanin" w:hAnsi="IRNazanin" w:eastAsia="IRNazanin"/>
          <w:color w:val="111111"/>
          <w:sz w:val="28"/>
          <w:sz w:val="28"/>
          <w:szCs w:val="28"/>
          <w:rtl w:val="true"/>
          <w:lang w:bidi="fa-IR"/>
        </w:rPr>
        <w:t>در سوگ تو از لعل لبش بشنیدیم</w:t>
      </w:r>
    </w:p>
    <w:p>
      <w:pPr>
        <w:pStyle w:val="BookText"/>
        <w:rPr/>
      </w:pPr>
      <w:r>
        <w:rPr>
          <w:rFonts w:ascii="IRNazanin" w:hAnsi="IRNazanin" w:eastAsia="IRNazanin"/>
          <w:color w:val="111111"/>
          <w:sz w:val="28"/>
          <w:sz w:val="28"/>
          <w:szCs w:val="28"/>
          <w:rtl w:val="true"/>
          <w:lang w:bidi="fa-IR"/>
        </w:rPr>
        <w:t>کان غم‌زده را پاره تن بودی تو</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حائری</w:t>
      </w:r>
      <w:bookmarkStart w:id="384" w:name="pg3462_34141"/>
    </w:p>
    <w:p>
      <w:pPr>
        <w:pStyle w:val="Heading2"/>
        <w:numPr>
          <w:ilvl w:val="1"/>
          <w:numId w:val="1"/>
        </w:numPr>
        <w:rPr/>
      </w:pPr>
      <w:bookmarkStart w:id="385" w:name="__RefHeading___Toc3351832_2749589250"/>
      <w:bookmarkStart w:id="386" w:name="_Toc153"/>
      <w:bookmarkEnd w:id="384"/>
      <w:bookmarkEnd w:id="385"/>
      <w:r>
        <w:rPr>
          <w:rtl w:val="true"/>
        </w:rPr>
        <w:t>فصل هفتم</w:t>
      </w:r>
      <w:r>
        <w:rPr>
          <w:rtl w:val="true"/>
        </w:rPr>
        <w:t xml:space="preserve">: </w:t>
      </w:r>
      <w:r>
        <w:rPr>
          <w:rtl w:val="true"/>
        </w:rPr>
        <w:t>همراه با برنامه‌سازان</w:t>
      </w:r>
      <w:bookmarkEnd w:id="386"/>
    </w:p>
    <w:p>
      <w:pPr>
        <w:pStyle w:val="Heading3"/>
        <w:numPr>
          <w:ilvl w:val="2"/>
          <w:numId w:val="1"/>
        </w:numPr>
        <w:rPr/>
      </w:pPr>
      <w:bookmarkStart w:id="387" w:name="__RefHeading___Toc3351834_2749589250"/>
      <w:bookmarkStart w:id="388" w:name="_Toc154"/>
      <w:bookmarkEnd w:id="387"/>
      <w:r>
        <w:rPr>
          <w:rtl w:val="true"/>
        </w:rPr>
        <w:t>توصیه به برنامه‌سازان</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یکی از بارزترین شخصیت‌های علمی و فرهنگی است که در جهات گوناگون موفقیت‌های فراوانی را به‌دست آورد و میان عرصه حوزه و دانشگاه وحدت ایجاد کرد و افکار پلیدی که این دو سنگر مهم را از هم جدا می‌کرد، با لبه تیز تیغ دانش و دین‌داری از بین ببرد و با قدرت و صلابت شخصیت علمی‌اش، همه مخاطبان خود را تحت‌تأثیر روش نو و مخلصانه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 مذبوحانه می‌کوشد که شکاف‌های عمیق میان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کند و در دست‌یابی به این هدف شوم خود از هیچ کوششی فروگذار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برنامه‌سازان ایجاد هم‌بستگی بیشتر میان این دو سنگر انسان‌ساز را در دستور کار خود قرار دهند و دل‌سوزانه در تحکیم این پیوند ناگسستنی بکوشند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این نوشتار، این است که تمام کسانی که در راه کام‌یابی</w:t>
      </w:r>
    </w:p>
    <w:p>
      <w:pPr>
        <w:pStyle w:val="BookText"/>
        <w:rPr/>
      </w:pPr>
      <w:r>
        <w:rPr>
          <w:rFonts w:ascii="IRNazanin" w:hAnsi="IRNazanin" w:eastAsia="IRNazanin"/>
          <w:color w:val="111111"/>
          <w:sz w:val="28"/>
          <w:sz w:val="28"/>
          <w:szCs w:val="28"/>
          <w:rtl w:val="true"/>
          <w:lang w:bidi="fa-IR"/>
        </w:rPr>
        <w:t>و پیروزی مردان بزرگ الهی گام بر می‌دارند و خواهان نیک‌بختی خویش هستند، به تناسب فکر و قدرت علمی خود از اندیشه‌ها و رازهای موفقیت استاد شهید مرتضی مطهری رحمه‌الله به شکلی شایسته بهره‌مند شوند و با آگاهی و بهره‌مندی از آن رموز، کمبودهای خود را جبران کنند و به هدف‌های عالی خویش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برجسته‌سازی و انتقال رازهای موفقیت استاد و الگوسازی، به عهده برنامه‌سازان دل‌سوز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زیرکانه می‌کوشد تا میان اسلام و ملیت ایرانی جدایی بیندازد و به نوعی بفهماند که این دو، راهی جداگانه‌اند و نمی‌توان هر دو را با هم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ظرافت ویژه‌ای به این توطئه پی برد و کتاب گران‌سنگ خدمات متقابل ایران و اسلام را نوشت و نتایج ارزنده‌ای نیز در رویارویی با این توطئه به‌دست آورد که خلاصه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به ذات خود، رنگ هیچ ملیت خاصی را ندارد، بلکه همسو با خواسته‌های فطری و عقلانی بشر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ایرانیان با اکراه و اجبار نبوده، بلکه از روی عشق به حقیقت و عدالت بوده است و امروز ما بر اثر کوشش‌های علمی استاد است که می‌گوییم فرهنگ ایرانی و اسلامی جدایی‌ناپذیر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این نکته اساسی در رسانه کمتر پرداخته شده و جا دارد برنامه‌سازان به این امر مهم اهتمام بیشتری داشته باشند و برنامه‌هایی بسازند که پیوند روح ایرانی ـ اسلامی و خدمات متقابل ایران و اسلام را نسبت به هم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از مسائلی چون خط گرایش به غرب و سکولاریسم نباید غافل</w:t>
      </w:r>
      <w:bookmarkStart w:id="389" w:name="pg3462_34145"/>
    </w:p>
    <w:p>
      <w:pPr>
        <w:pStyle w:val="BookText"/>
        <w:rPr/>
      </w:pPr>
      <w:bookmarkEnd w:id="389"/>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سال‌ها پیش این خطرها را حس و راه‌کارهای مناسب را پیش‌کش کرد که باید از آنها بهره برد</w:t>
      </w:r>
      <w:r>
        <w:rPr>
          <w:rFonts w:eastAsia="IRNazanin" w:cs="IRNazanin"/>
          <w:color w:val="111111"/>
          <w:sz w:val="28"/>
          <w:szCs w:val="28"/>
          <w:rtl w:val="true"/>
          <w:lang w:bidi="fa-IR"/>
        </w:rPr>
        <w:t>.</w:t>
      </w:r>
    </w:p>
    <w:p>
      <w:pPr>
        <w:pStyle w:val="Heading3"/>
        <w:numPr>
          <w:ilvl w:val="2"/>
          <w:numId w:val="1"/>
        </w:numPr>
        <w:rPr/>
      </w:pPr>
      <w:bookmarkStart w:id="390" w:name="__RefHeading___Toc3351836_2749589250"/>
      <w:bookmarkStart w:id="391" w:name="_Toc155"/>
      <w:bookmarkEnd w:id="390"/>
      <w:r>
        <w:rPr>
          <w:rtl w:val="true"/>
        </w:rPr>
        <w:t>پیشنهادهایی برای برنامه‌سازی</w:t>
      </w:r>
      <w:bookmarkEnd w:id="3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استادان دانشگاه‌های تهران که از نزدیک با ایشان در ارتباط و شاهد چگونگی تدریس علمی و عملی استاد شهید مطهری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 با دوستان نزدیک استاد و بهره‌مندی از نظرها و خاطره‌های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جلوه‌های شخصیتی استاد برای الگوسازی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جوان ما بیش از هر زمان دیگر به جلوه‌های رفتاری استاد مثل تلاش علمی، فروتنی اخلاص، بلندنظری، جامع‌نگری، صفای باطن و جنبه‌های اخلاقی عرفانی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برنامه‌های خانواده، ویژگی‌های خانواده شهید مطهری، برخورد با همسر، تربیت فرزندان، مدارا با همسایگان و احترام به خانواده مد نظر قرار گیرد تا به‌عنوان الگوهای خانواده مطلوب اسلامی معرفی شود و می‌توان در مورد دیگر شخصیت‌ها نیز به این روش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روزها باید با خانواده محترم این شهید گفت‌وگو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جلوه‌های معنوی استاد، توسل به اهل بیت علیهم‌السلام ، تزکیه نفس، اخلاص استاد و نقش نیایش در زندگی ایشان در برنامه‌های گوناگون، به‌ویژه شب‌های جمعه به تصویر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می‌توان از خانواده و دوستان ایشان و استادان حوزه و دانشگاه کمک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 تربیتی بسیار مهم در نامه‌های استاد به فرزندانشان در برنامه‌های جوان و خانواده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محترم می‌توانند شیوه‌های روان‌شناسانه استاد در فهماندن و رساندن خواسته‌ها به فرزندان و واگذاری استقلال در مسائل شخصی و برخورد سازنده و ارشادی با فرزندان را ارزیابی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باتوجه به اینکه تحصیل دانش‌آموزی در زندگی استاد جایگاه ویژه‌ای داشته، این بخش از زندگی استاد برجسته شود و احترام ایشان به استادان باید به‌عنوان الگوی مطلوب اسلامی مطرح شود تا شأن معلمی و رابطه سالم استاد ـ شاگردی محفوظ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استادان حوزه و دانشگاه که هم‌اینک سرگرم تدریس کتاب‌های ایشان هستند و آگاهی از چگونگی استقبال و بهره‌وری دانشجویان از کتاب‌های استاد، همچنین میزان بهره‌مندی از کتاب‌های استاد در حوزه علمیه و استقبال طلبه‌ها از اندیشه‌های نورانی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می‌توان با دانشجویان و طلبه‌ها گفت‌وگوهایی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 با پژوهشگرانی که تاکنون در ارتباط با زندگی استاد و آرای علمی و فرهنگی ایشان، پژوهش‌ها و آثار تألیفی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گفت‌وگو با هنرمندانی که در ارائه تصویری روشن از مقام استاد در زمینه فیلم، نمایش یا تهیه آهنگ و سرود فعالیت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گفت‌وگو با مسئولان انتشارات صدرا، درباره چاپ کتاب‌های استاد و شمارگان هر یک از آنها، کتابی که تاکنون بیشترین استقبال را داشته و مقایسه‌ای در جهت میزان فروش کتاب‌ها در سال‌های اخیر، بررسی علل</w:t>
      </w:r>
      <w:bookmarkStart w:id="392" w:name="pg3462_34149"/>
    </w:p>
    <w:p>
      <w:pPr>
        <w:pStyle w:val="BookText"/>
        <w:rPr/>
      </w:pPr>
      <w:bookmarkEnd w:id="392"/>
      <w:r>
        <w:rPr>
          <w:rFonts w:ascii="IRNazanin" w:hAnsi="IRNazanin" w:eastAsia="IRNazanin"/>
          <w:color w:val="111111"/>
          <w:sz w:val="28"/>
          <w:sz w:val="28"/>
          <w:szCs w:val="28"/>
          <w:rtl w:val="true"/>
          <w:lang w:bidi="fa-IR"/>
        </w:rPr>
        <w:t>کاهش یا افزایش استقبال عمومی، میزان استفاده از کتاب‌های استاد برای تهیه هدیه‌ها در هفته معلم می‌تواند مدنظر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کلاس‌داری و روش تدریس ایشان می‌تواند برای آموزگارانمان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 نام‌گذاری این 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ویژه‌ای میان استاد مطهری و آموزگاران ایجاد شده، بهتر است با آموزگاران گفت‌وگو و از تطابق روش‌های تدریس آنان با معلم شهید، جلوه‌های رفتاری استاد با شاگردان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غیرمستقیم نیز برخی ویژگی‌های مورد انتظار به آموزگاران جوان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معمولاً در مدرسه‌ها مراسم بزرگداشتی برای مقام معلم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این جلسه‌ها با دانش‌آموزان و دانش پژوهان گفت‌وگو و میزان شناخت و آگاهی آنها نسبت به شخصیت استاد مطهری ارزیابی شود</w:t>
      </w:r>
      <w:r>
        <w:rPr>
          <w:rFonts w:eastAsia="IRNazanin" w:cs="IRNazanin"/>
          <w:color w:val="111111"/>
          <w:sz w:val="28"/>
          <w:szCs w:val="28"/>
          <w:rtl w:val="true"/>
          <w:lang w:bidi="fa-IR"/>
        </w:rPr>
        <w:t>.</w:t>
      </w:r>
    </w:p>
    <w:p>
      <w:pPr>
        <w:pStyle w:val="Heading3"/>
        <w:numPr>
          <w:ilvl w:val="2"/>
          <w:numId w:val="1"/>
        </w:numPr>
        <w:rPr/>
      </w:pPr>
      <w:bookmarkStart w:id="393" w:name="__RefHeading___Toc3351838_2749589250"/>
      <w:bookmarkStart w:id="394" w:name="_Toc156"/>
      <w:bookmarkEnd w:id="393"/>
      <w:r>
        <w:rPr>
          <w:rtl w:val="true"/>
        </w:rPr>
        <w:t>پرسش‌های کارشناسی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مقام معظم رهبری، آثار استاد را مبنای فکری نظام جمهوری اسلامی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شهید مطهری ایدئولوگ انقلاب می‌گویند؟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استاد در به ثمر رسیدن انقلاب اسلامی را چگونه ارزیابی می‌کنید؟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فعالیت‌های ایشان در شورای انقلاب چه می‌دانید؟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برقراری پیوند میان حوزه و دانشگاه تا چه حد موفق بود؟</w:t>
      </w:r>
      <w:bookmarkStart w:id="395" w:name="pg3462_34151"/>
    </w:p>
    <w:p>
      <w:pPr>
        <w:pStyle w:val="BookText"/>
        <w:rPr/>
      </w:pPr>
      <w:bookmarkEnd w:id="39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سخنرانی‌ها و نوشته‌های استاد، برای جوانان و توده مردم جاذبه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استاد را درباره خدمات متقابل ایران و اسلام خلاصه‌وار بگویید؟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در برابر گرایش به غرب چه موضعی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موفقیت‌های علمی استاد در چه چیزی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معنوی استاد، مانند اهمیت به نماز اول وقت و توسل به اهل بیت علیهم‌السلام چه می‌دانید؟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خمینی رحمه‌الله استاد را حاصل عمر و میوه حیات خود می‌دانست؟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و مثبت شهادت استاد را چگونه ارزیابی می‌کنید؟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مطهری در مسلک‌های شرق و غرب هضم نشد؟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مبارزه استاد با جلوه‌های مادی گری و التقاطی چه می‌دانید؟</w:t>
      </w:r>
    </w:p>
    <w:p>
      <w:pPr>
        <w:pStyle w:val="Heading3"/>
        <w:numPr>
          <w:ilvl w:val="2"/>
          <w:numId w:val="1"/>
        </w:numPr>
        <w:rPr/>
      </w:pPr>
      <w:bookmarkStart w:id="396" w:name="__RefHeading___Toc3351840_2749589250"/>
      <w:bookmarkStart w:id="397" w:name="_Toc157"/>
      <w:bookmarkEnd w:id="396"/>
      <w:r>
        <w:rPr>
          <w:rtl w:val="true"/>
        </w:rPr>
        <w:t>پرسش‌های مردمی</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امام راحل تمام آثار ایشان را بی‌استثنا تأیید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 برخورد استاد با جوانان چه می‌دانید؟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چه بعدی می‌تواند برای ما الگو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معلمی استاد مطهری چه می‌دانید؟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انگیزه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شهادت رساندن استاد چه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کدام‌یک از کتاب‌های استاد بیشتر بهره بردید؟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تاکنون کدام‌یک از کتاب‌های استاد مطهری را خواندید؟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کدام‌یک از نوارهای سخنرانی استاد مطهری استفاده کردید؟</w:t>
      </w:r>
      <w:bookmarkStart w:id="398" w:name="pg3462_34153"/>
    </w:p>
    <w:p>
      <w:pPr>
        <w:pStyle w:val="BookText"/>
        <w:rPr/>
      </w:pPr>
      <w:bookmarkEnd w:id="39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کتاب از استاد که درباره زنان نوشته شده را نام ببرید؟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روز شهادت استاد به نام روز معلم، نام‌گذاری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آموزگاران از چه جهاتی می‌توانند از استاد پیروی 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پس از مطالعه کتاب استاد، چه احساسی نسبت به ایشان پیدا می‌کنید؟</w:t>
      </w:r>
    </w:p>
    <w:p>
      <w:pPr>
        <w:pStyle w:val="Heading3"/>
        <w:numPr>
          <w:ilvl w:val="2"/>
          <w:numId w:val="1"/>
        </w:numPr>
        <w:rPr/>
      </w:pPr>
      <w:bookmarkStart w:id="399" w:name="__RefHeading___Toc3351842_2749589250"/>
      <w:bookmarkStart w:id="400" w:name="_Toc158"/>
      <w:bookmarkEnd w:id="399"/>
      <w:r>
        <w:rPr>
          <w:rtl w:val="true"/>
        </w:rPr>
        <w:t>پرسش‌های مسابقه‌ای</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مطهری در چه تاریخی به شهادت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به‌دست کدام گروه منحرف به شهادت 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استاد شهید مطهری در کجاست؟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کتابی که تاکنون از ایشان خواندید،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جمله زیبا و به یاد ماندنی از شهید مطهری که در سخنرانی‌ها یا هنگام مطالعه کتاب به یاد دارید، بیان کنید؟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از کدام شخصیت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 در طهارت روح و قوت ایمان و قدرت بیان کم‌نظیر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چه شخصیتی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 این استاد عزیز را نگذارید با دسیسه‌های غیراسلامی فراموش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از کدام شخصیت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مطهری، به نظر من قوی‌ترین ایدئولوگ بود؛ هم عارف بود و اهل تهجد و هم اهل ذکر و یاد و گریه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درباره چه کسی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به‌راستی او روح قدس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انقلاب، شهید مطهری چه مسئولیتی را پذیرفت؟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تن از دوستان نزدیک شهید مطهری را نام ببرید؟</w:t>
      </w:r>
      <w:bookmarkStart w:id="401" w:name="pg3462_34156"/>
    </w:p>
    <w:p>
      <w:pPr>
        <w:pStyle w:val="BookText"/>
        <w:rPr/>
      </w:pPr>
      <w:bookmarkEnd w:id="40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02" w:name="__RefHeading___Toc3351844_2749589250"/>
      <w:bookmarkStart w:id="403" w:name="_Toc159"/>
      <w:bookmarkEnd w:id="402"/>
      <w:r>
        <w:rPr>
          <w:rtl w:val="true"/>
        </w:rPr>
        <w:t>کتاب‌نامه</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نصرآبادی، علی، استاد مطهری در گذر اندیشه‌ها، کاشان، نشر مرسل،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 موسوی، سید حمید، سیمای استاد در آیینه نگاه یاران، تهران، صدرا،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جوانشیر، کریم، نامداران راحل، تبریز، اختر،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 علی، حدیث ولایت، مجموعه موضوعی بیانات رهبر انقلاب، اداره کل اسناد و اطلاع‌رسانی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سرگذشت‌های ویژه از زندگی استاد شهید مرتضی مطهری، به روایت جمعی از یاران و فضلا، تهران، ذاکر،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شهید، تهران، 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نور، مجموعه رهنمودهای امام خمینی رحمه‌الله، تهران، سازمان مدارک فرهنگی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روایت انقلاب، تهران، امیرکبیر،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جواد، تاوان عشق، تهران، سازمان پژوهش و برنامه‌ریزی آموزشی،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اسلام و مقتضیات زمان، تهران، صدرا،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انسان کامل،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بیست گفتار،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پیرامون انقلاب اسلامی، تهران، صدرا،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پیرامون جمهوری اسلامی، تهران، صدرا،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تعلیم و تربیت در اسلام، تهران، صدرا،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جامعه و تاریخ، قم،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حکمت‌ها و اندرزها،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حماسه حسینی، تهران،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خدمات متقابل اسلام و ایران، قم، صدرا،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ده گفتار، تهران، صدرا،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سیری در نهج‌البلاغه،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عدل الهی، دفتر تبلیغات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علل گرایش به مادی‌گری، تهران، صدرا،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فلسفه اخلاق،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فلسفه اسلامی،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فلسفه تاریخ،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گفتارهای معنوی،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مجموعه آثار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مسئله حجاب، قم، انتشارات جامعه مدرسین،</w:t>
      </w:r>
    </w:p>
    <w:p>
      <w:pPr>
        <w:pStyle w:val="BookText"/>
        <w:rPr/>
      </w:pP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نظام حقوق زن در اسلام،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نهضت‌های اسلامی در صد ساله اخیر، تهران، صدرا،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ولاء و ولایت‌ها، قم،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مطهر اندیشه‌ها، واثقی راد، محمدحسین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رهنمودهای امام خمینی رحمه‌الله، تهران،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مجموعه رهنمودهای امام خمینی رحمه‌الله، تهران، سازمان مدارک فرهنگی انقلاب اسلامی،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به روایت جمعی از یاران و فضلا، تهران، نشر ذاکر،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به روایت جمعی از یاران و فضلا، تهران، نشر ذاکر،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به روایت جمعی از یاران و فضلا، تهران، نشر ذاکر،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به نام خود ایشان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تهران،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جوانشیر، نامداران راحل، تبریز، اختر،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خود دراین‌باره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بنده از حدود بیست سال پیش که قلم به‌دست گرفته و مقاله یا کتاب نوشته‌ام، تنها چیزی که در همه نوشته‌هایم آن را هدف قرار داده‌ام، حل مشکلات و پاسخ‌گویی به سؤالاتی است که در زمینه مسائل اسلامی در عصر ما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نوشته‌های این بنده برخی فلسفی، برخی اجتماعی، برخی اخلاقی، برخی فقهی و برخی تاریخی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موضوعات این نوشته‌ها کاملاً با یکدیگر مغایر است، هدف کلی از اینها یک چیز بوده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مقدس اسلام در حال حاضر بیش از هر چیز دیگر از ناحیه برخی از کسانی که مدعی حمایت از آن هستند، ضربه و صدمه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استعمار غربی با عوامل مرئی و نامرئی‌اش از یک طرف و قصور یا تقصیر بسیاری از مدعیان حمایت از اسلام در این عصر از طرف دیگر، سبب شده که اندیشه‌های اسلامی در زمینه‌های مختلف، از اصول گرفته تا فروع، مورد هجوم و حمله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سبب، این بنده وظیفه خود دیده است که در حدود توانایی، در این میدان انجام وظیفه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قم، دفتر تبلیغات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قدیم،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قم، صدرا،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کتاب‌های سرگذشت‌های ویژه،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استاد از صص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ـ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نامداران راحل،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باقی نصرآبادی، استاد مطهری در گذر اندیشه‌ها، گفت‌وگوی رهبر انقلاب با دکتر حداد عادل، نثر مرسل،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شهید مطهری؛</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جاوید موسوی، سیمای استاد در آئینه نگاه یاران، تهران، صدرا،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قم، انتشارات جامعه مدرسین،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بخش دوم با تلخیص کتاب استاد مطهری در گذر اندیشه‌ها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پیرامون انقلاب اسلامی، تهران، صدرا،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نهضت‌های اسلامی در صد ساله اخیر، تهران،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عدل الهی، قم، دفتر تبلیغات اسلامی،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مجموعه موضوعی بیانات رهبر انقلاب، به روایت اداره کل اسناد و اطلاع رسانی،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جمهوری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ولاءها و ولایت‌ها، قم،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جامعه و تاریخ، قم،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پیرامون انقلاب اسلامی، ص </w:t>
      </w:r>
      <w:r>
        <w:rPr>
          <w:rFonts w:eastAsia="IRNazanin" w:cs="IRNazanin"/>
          <w:b w:val="false"/>
          <w:bCs w:val="false"/>
          <w:i w:val="false"/>
          <w:iCs w:val="false"/>
          <w:color w:val="333333"/>
          <w:sz w:val="20"/>
          <w:szCs w:val="20"/>
        </w:rPr>
        <w:t>25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زندگانی استاد مطهری،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صدساله اخیر،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صدساله اخیر،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صدساله اخیر،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در گذر اندیشه‌ها،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علی مطهری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محمد مطهری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محمد مطهری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انقلاب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مهدوی کنی</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علی مطهری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علی مطهری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حجتی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حجتی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طاهری خرم آبادی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استاد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واثقی‌راد، مطهری مطهر اندیشه‌ها،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استاد شهید مرتضی مطهری، </w:t>
      </w:r>
      <w:r>
        <w:rPr>
          <w:rFonts w:eastAsia="IRNazanin" w:cs="IRNazanin"/>
          <w:b w:val="false"/>
          <w:bCs w:val="false"/>
          <w:i w:val="false"/>
          <w:iCs w:val="false"/>
          <w:color w:val="333333"/>
          <w:sz w:val="20"/>
          <w:szCs w:val="20"/>
        </w:rPr>
        <w:t>19/2/1356</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استاد شهید مرتضی مطهری، </w:t>
      </w:r>
      <w:r>
        <w:rPr>
          <w:rFonts w:eastAsia="IRNazanin" w:cs="IRNazanin"/>
          <w:b w:val="false"/>
          <w:bCs w:val="false"/>
          <w:i w:val="false"/>
          <w:iCs w:val="false"/>
          <w:color w:val="333333"/>
          <w:sz w:val="20"/>
          <w:szCs w:val="20"/>
        </w:rPr>
        <w:t>58/7/1356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استاد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مدنی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مدنی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مطهری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مدنی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سیمای استاد در آیینه نگاه یاران،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سرگذشت‌های ویژه از زندگی استاد شهید مرتضی مطهری، صص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استاد در کلام رهبر،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محقق، تاوان عشق، تهران، سازمان پژوهش و برنامه‌ریزی آموزشی،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ششمین سالگرد شهادت استاد مطهری،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پیام انقلاب،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تاوان عشق،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w:t>
      </w:r>
      <w:r>
        <w:rPr>
          <w:rFonts w:eastAsia="IRNazanin" w:cs="IRNazanin"/>
          <w:b w:val="false"/>
          <w:bCs w:val="false"/>
          <w:i w:val="false"/>
          <w:iCs w:val="false"/>
          <w:color w:val="333333"/>
          <w:sz w:val="20"/>
          <w:szCs w:val="20"/>
        </w:rPr>
        <w:t>11/2/1361</w:t>
      </w:r>
      <w:r>
        <w:rPr>
          <w:rFonts w:ascii="IRNazanin" w:hAnsi="IRNazanin" w:eastAsia="IRNazanin"/>
          <w:b w:val="false"/>
          <w:b w:val="false"/>
          <w:bCs w:val="false"/>
          <w:i w:val="false"/>
          <w:i w:val="false"/>
          <w:iCs w:val="false"/>
          <w:color w:val="333333"/>
          <w:sz w:val="20"/>
          <w:sz w:val="20"/>
          <w:szCs w:val="20"/>
          <w:rtl w:val="true"/>
        </w:rPr>
        <w:t xml:space="preserve">؛ کیهان،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سرگذشت‌های ویژه،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استاد در آیینه نگاه یاران،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تهران، نشر ذاکر،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w:t>
      </w:r>
      <w:r>
        <w:rPr>
          <w:rFonts w:eastAsia="IRNazanin" w:cs="IRNazanin"/>
          <w:b w:val="false"/>
          <w:bCs w:val="false"/>
          <w:i w:val="false"/>
          <w:iCs w:val="false"/>
          <w:color w:val="333333"/>
          <w:sz w:val="20"/>
          <w:szCs w:val="20"/>
        </w:rPr>
        <w:t>www.tabnak.ir/pages/?cid=9802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عروة الوثقی، تاریخ </w:t>
      </w:r>
      <w:r>
        <w:rPr>
          <w:rFonts w:eastAsia="IRNazanin" w:cs="IRNazanin"/>
          <w:b w:val="false"/>
          <w:bCs w:val="false"/>
          <w:i w:val="false"/>
          <w:iCs w:val="false"/>
          <w:color w:val="333333"/>
          <w:sz w:val="20"/>
          <w:szCs w:val="20"/>
        </w:rPr>
        <w:t>9/2/1361</w:t>
      </w:r>
      <w:r>
        <w:rPr>
          <w:rFonts w:ascii="IRNazanin" w:hAnsi="IRNazanin" w:eastAsia="IRNazanin"/>
          <w:b w:val="false"/>
          <w:b w:val="false"/>
          <w:bCs w:val="false"/>
          <w:i w:val="false"/>
          <w:i w:val="false"/>
          <w:iCs w:val="false"/>
          <w:color w:val="333333"/>
          <w:sz w:val="20"/>
          <w:sz w:val="20"/>
          <w:szCs w:val="20"/>
          <w:rtl w:val="true"/>
        </w:rPr>
        <w:t>، از زبان همسر استاد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محمد مطهری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استاد، محمد مطهری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در گذر اندیشه‌ها،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استاد شهید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تبیان</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w:t>
      </w:r>
      <w:r>
        <w:rPr>
          <w:rFonts w:eastAsia="IRNazanin" w:cs="IRNazanin"/>
          <w:b w:val="false"/>
          <w:bCs w:val="false"/>
          <w:i w:val="false"/>
          <w:iCs w:val="false"/>
          <w:color w:val="333333"/>
          <w:sz w:val="20"/>
          <w:szCs w:val="20"/>
        </w:rPr>
        <w:t>www.edunews.ir/index.php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11/2/1364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گفتارهای معنوی، تهران،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ده‌گفتار، تهران،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انقلاب اسلامی،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نهضت‌های اسلامی در صد ساله اخیر،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حکمت‌ها و اندرزها، تهران،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تهران،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تهران،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تهران،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تهران، صدرا،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مرتضی مطهری، مجموعه آثار، تهران، صدرا،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جلد، تهران، صدرا،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تهران، صدرا،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اسلامی،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ده‌گفتار،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نهج‌البلاغه، مرتضی مطهری، تهران،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تهران، صدرا،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قیام و انقلاب حضرت مهدیعج،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فلسفه اسلامی،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تاریخ، تهران،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حکمت‌ها و اندرزها،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ص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صدرا،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مقتضیات زمان،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منظومه،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راحل؛ روایت انقلاب، تهران، امیرکبیر،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31267</Words>
  <Characters>127137</Characters>
  <CharactersWithSpaces>156921</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2026-08-17T23:11:10Z</dcterms:created>
  <dc:creator>ghaemiyeh.com</dc:creator>
  <dc:description/>
  <dc:language>en-US</dc:language>
  <cp:lastModifiedBy/>
  <dcterms:modified xsi:type="dcterms:W3CDTF">2026-08-18T02:41:17Z</dcterms:modified>
  <cp:revision>1</cp:revision>
  <dc:subject/>
  <dc:title>زندگی نامه و اندیشه های استاد شهید مرتضی مطهری</dc:title>
</cp:coreProperties>
</file>

<file path=docProps/custom.xml><?xml version="1.0" encoding="utf-8"?>
<Properties xmlns="http://schemas.openxmlformats.org/officeDocument/2006/custom-properties" xmlns:vt="http://schemas.openxmlformats.org/officeDocument/2006/docPropsVTypes"/>
</file>