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کانون مهر ویژه روز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1482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91484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91486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091488_2749589250">
            <w:r>
              <w:rPr>
                <w:webHidden/>
                <w:rStyle w:val="IndexLink"/>
                <w:rtl w:val="true"/>
              </w:rPr>
              <w:t>بخش اوّل</w:t>
            </w:r>
            <w:r>
              <w:rPr>
                <w:rStyle w:val="IndexLink"/>
                <w:rtl w:val="true"/>
              </w:rPr>
              <w:t xml:space="preserve">: </w:t>
            </w:r>
            <w:r>
              <w:rPr>
                <w:rStyle w:val="IndexLink"/>
                <w:rtl w:val="true"/>
              </w:rPr>
              <w:t>سیمای خانواده</w:t>
            </w:r>
            <w:r>
              <w:rPr>
                <w:rStyle w:val="IndexLink"/>
                <w:rtl w:val="true"/>
              </w:rPr>
              <w:tab/>
            </w:r>
            <w:r>
              <w:rPr>
                <w:rStyle w:val="IndexLink"/>
              </w:rPr>
              <w:t>11</w:t>
            </w:r>
          </w:hyperlink>
        </w:p>
        <w:p>
          <w:pPr>
            <w:pStyle w:val="Contents3"/>
            <w:tabs>
              <w:tab w:val="clear" w:pos="8459"/>
              <w:tab w:val="right" w:pos="9026" w:leader="dot"/>
            </w:tabs>
            <w:rPr/>
          </w:pPr>
          <w:hyperlink w:anchor="__RefHeading___Toc3091490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091492_2749589250">
            <w:r>
              <w:rPr>
                <w:webHidden/>
                <w:rStyle w:val="IndexLink"/>
                <w:rtl w:val="true"/>
              </w:rPr>
              <w:t>فصل اوّل</w:t>
            </w:r>
            <w:r>
              <w:rPr>
                <w:rStyle w:val="IndexLink"/>
                <w:rtl w:val="true"/>
              </w:rPr>
              <w:t xml:space="preserve">: </w:t>
            </w:r>
            <w:r>
              <w:rPr>
                <w:rStyle w:val="IndexLink"/>
                <w:rtl w:val="true"/>
              </w:rPr>
              <w:t>خانواده در اسلام</w:t>
            </w:r>
            <w:r>
              <w:rPr>
                <w:rStyle w:val="IndexLink"/>
                <w:rtl w:val="true"/>
              </w:rPr>
              <w:tab/>
            </w:r>
            <w:r>
              <w:rPr>
                <w:rStyle w:val="IndexLink"/>
              </w:rPr>
              <w:t>12</w:t>
            </w:r>
          </w:hyperlink>
        </w:p>
        <w:p>
          <w:pPr>
            <w:pStyle w:val="Contents4"/>
            <w:tabs>
              <w:tab w:val="clear" w:pos="8176"/>
              <w:tab w:val="right" w:pos="9026" w:leader="dot"/>
            </w:tabs>
            <w:rPr/>
          </w:pPr>
          <w:hyperlink w:anchor="__RefHeading___Toc3091494_274958925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3091496_2749589250">
            <w:r>
              <w:rPr>
                <w:webHidden/>
                <w:rStyle w:val="IndexLink"/>
              </w:rPr>
              <w:t>1</w:t>
            </w:r>
            <w:r>
              <w:rPr>
                <w:rStyle w:val="IndexLink"/>
                <w:rtl w:val="true"/>
              </w:rPr>
              <w:t xml:space="preserve"> </w:t>
            </w:r>
            <w:r>
              <w:rPr>
                <w:rStyle w:val="IndexLink"/>
                <w:rtl w:val="true"/>
              </w:rPr>
              <w:t>ـ تعریف خانواده</w:t>
            </w:r>
            <w:r>
              <w:rPr>
                <w:rStyle w:val="IndexLink"/>
                <w:rtl w:val="true"/>
              </w:rPr>
              <w:tab/>
            </w:r>
            <w:r>
              <w:rPr>
                <w:rStyle w:val="IndexLink"/>
              </w:rPr>
              <w:t>12</w:t>
            </w:r>
          </w:hyperlink>
        </w:p>
        <w:p>
          <w:pPr>
            <w:pStyle w:val="Contents4"/>
            <w:tabs>
              <w:tab w:val="clear" w:pos="8176"/>
              <w:tab w:val="right" w:pos="9026" w:leader="dot"/>
            </w:tabs>
            <w:rPr/>
          </w:pPr>
          <w:hyperlink w:anchor="__RefHeading___Toc3091498_2749589250">
            <w:r>
              <w:rPr>
                <w:webHidden/>
                <w:rStyle w:val="IndexLink"/>
              </w:rPr>
              <w:t>2</w:t>
            </w:r>
            <w:r>
              <w:rPr>
                <w:rStyle w:val="IndexLink"/>
                <w:rtl w:val="true"/>
              </w:rPr>
              <w:t xml:space="preserve"> </w:t>
            </w:r>
            <w:r>
              <w:rPr>
                <w:rStyle w:val="IndexLink"/>
                <w:rtl w:val="true"/>
              </w:rPr>
              <w:t>ـ ضرورت تشکیل خانواده</w:t>
            </w:r>
            <w:r>
              <w:rPr>
                <w:rStyle w:val="IndexLink"/>
                <w:rtl w:val="true"/>
              </w:rPr>
              <w:tab/>
            </w:r>
            <w:r>
              <w:rPr>
                <w:rStyle w:val="IndexLink"/>
              </w:rPr>
              <w:t>16</w:t>
            </w:r>
          </w:hyperlink>
        </w:p>
        <w:p>
          <w:pPr>
            <w:pStyle w:val="Contents5"/>
            <w:tabs>
              <w:tab w:val="clear" w:pos="7892"/>
              <w:tab w:val="right" w:pos="9026" w:leader="dot"/>
            </w:tabs>
            <w:rPr/>
          </w:pPr>
          <w:hyperlink w:anchor="__RefHeading___Toc3091500_2749589250">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3091502_274958925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حفظ نسل</w:t>
            </w:r>
            <w:r>
              <w:rPr>
                <w:rStyle w:val="IndexLink"/>
                <w:rtl w:val="true"/>
              </w:rPr>
              <w:tab/>
            </w:r>
            <w:r>
              <w:rPr>
                <w:rStyle w:val="IndexLink"/>
              </w:rPr>
              <w:t>16</w:t>
            </w:r>
          </w:hyperlink>
        </w:p>
        <w:p>
          <w:pPr>
            <w:pStyle w:val="Contents5"/>
            <w:tabs>
              <w:tab w:val="clear" w:pos="7892"/>
              <w:tab w:val="right" w:pos="9026" w:leader="dot"/>
            </w:tabs>
            <w:rPr/>
          </w:pPr>
          <w:hyperlink w:anchor="__RefHeading___Toc3091504_274958925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پیش‌گیری از روابط ناسالم جنسی</w:t>
            </w:r>
            <w:r>
              <w:rPr>
                <w:rStyle w:val="IndexLink"/>
                <w:rtl w:val="true"/>
              </w:rPr>
              <w:tab/>
            </w:r>
            <w:r>
              <w:rPr>
                <w:rStyle w:val="IndexLink"/>
              </w:rPr>
              <w:t>17</w:t>
            </w:r>
          </w:hyperlink>
        </w:p>
        <w:p>
          <w:pPr>
            <w:pStyle w:val="Contents5"/>
            <w:tabs>
              <w:tab w:val="clear" w:pos="7892"/>
              <w:tab w:val="right" w:pos="9026" w:leader="dot"/>
            </w:tabs>
            <w:rPr/>
          </w:pPr>
          <w:hyperlink w:anchor="__RefHeading___Toc3091506_274958925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ایجاد آرامش روحی، اخلاقی و فکری</w:t>
            </w:r>
            <w:r>
              <w:rPr>
                <w:rStyle w:val="IndexLink"/>
                <w:rtl w:val="true"/>
              </w:rPr>
              <w:tab/>
            </w:r>
            <w:r>
              <w:rPr>
                <w:rStyle w:val="IndexLink"/>
              </w:rPr>
              <w:t>17</w:t>
            </w:r>
          </w:hyperlink>
        </w:p>
        <w:p>
          <w:pPr>
            <w:pStyle w:val="Contents5"/>
            <w:tabs>
              <w:tab w:val="clear" w:pos="7892"/>
              <w:tab w:val="right" w:pos="9026" w:leader="dot"/>
            </w:tabs>
            <w:rPr/>
          </w:pPr>
          <w:hyperlink w:anchor="__RefHeading___Toc3091508_274958925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تکمیل و تکامل انسانی</w:t>
            </w:r>
            <w:r>
              <w:rPr>
                <w:rStyle w:val="IndexLink"/>
                <w:rtl w:val="true"/>
              </w:rPr>
              <w:tab/>
            </w:r>
            <w:r>
              <w:rPr>
                <w:rStyle w:val="IndexLink"/>
              </w:rPr>
              <w:t>18</w:t>
            </w:r>
          </w:hyperlink>
        </w:p>
        <w:p>
          <w:pPr>
            <w:pStyle w:val="Contents5"/>
            <w:tabs>
              <w:tab w:val="clear" w:pos="7892"/>
              <w:tab w:val="right" w:pos="9026" w:leader="dot"/>
            </w:tabs>
            <w:rPr/>
          </w:pPr>
          <w:hyperlink w:anchor="__RefHeading___Toc3091510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پرورش فرزندان</w:t>
            </w:r>
            <w:r>
              <w:rPr>
                <w:rStyle w:val="IndexLink"/>
                <w:rtl w:val="true"/>
              </w:rPr>
              <w:tab/>
            </w:r>
            <w:r>
              <w:rPr>
                <w:rStyle w:val="IndexLink"/>
              </w:rPr>
              <w:t>19</w:t>
            </w:r>
          </w:hyperlink>
        </w:p>
        <w:p>
          <w:pPr>
            <w:pStyle w:val="Contents5"/>
            <w:tabs>
              <w:tab w:val="clear" w:pos="7892"/>
              <w:tab w:val="right" w:pos="9026" w:leader="dot"/>
            </w:tabs>
            <w:rPr/>
          </w:pPr>
          <w:hyperlink w:anchor="__RefHeading___Toc3091512_2749589250">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شکل‌دهی به هویت اجتماعی</w:t>
            </w:r>
            <w:r>
              <w:rPr>
                <w:rStyle w:val="IndexLink"/>
                <w:rtl w:val="true"/>
              </w:rPr>
              <w:tab/>
            </w:r>
            <w:r>
              <w:rPr>
                <w:rStyle w:val="IndexLink"/>
              </w:rPr>
              <w:t>21</w:t>
            </w:r>
          </w:hyperlink>
        </w:p>
        <w:p>
          <w:pPr>
            <w:pStyle w:val="Contents5"/>
            <w:tabs>
              <w:tab w:val="clear" w:pos="7892"/>
              <w:tab w:val="right" w:pos="9026" w:leader="dot"/>
            </w:tabs>
            <w:rPr/>
          </w:pPr>
          <w:hyperlink w:anchor="__RefHeading___Toc3091514_2749589250">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کانون عطوفت</w:t>
            </w:r>
            <w:r>
              <w:rPr>
                <w:rStyle w:val="IndexLink"/>
                <w:rtl w:val="true"/>
              </w:rPr>
              <w:tab/>
            </w:r>
            <w:r>
              <w:rPr>
                <w:rStyle w:val="IndexLink"/>
              </w:rPr>
              <w:t>22</w:t>
            </w:r>
          </w:hyperlink>
        </w:p>
        <w:p>
          <w:pPr>
            <w:pStyle w:val="Contents4"/>
            <w:tabs>
              <w:tab w:val="clear" w:pos="8176"/>
              <w:tab w:val="right" w:pos="9026" w:leader="dot"/>
            </w:tabs>
            <w:rPr/>
          </w:pPr>
          <w:hyperlink w:anchor="__RefHeading___Toc3091516_2749589250">
            <w:r>
              <w:rPr>
                <w:webHidden/>
                <w:rStyle w:val="IndexLink"/>
              </w:rPr>
              <w:t>3</w:t>
            </w:r>
            <w:r>
              <w:rPr>
                <w:rStyle w:val="IndexLink"/>
                <w:rtl w:val="true"/>
              </w:rPr>
              <w:t xml:space="preserve"> </w:t>
            </w:r>
            <w:r>
              <w:rPr>
                <w:rStyle w:val="IndexLink"/>
                <w:rtl w:val="true"/>
              </w:rPr>
              <w:t>ـ جایگاه خانواده</w:t>
            </w:r>
            <w:r>
              <w:rPr>
                <w:rStyle w:val="IndexLink"/>
                <w:rtl w:val="true"/>
              </w:rPr>
              <w:tab/>
            </w:r>
            <w:r>
              <w:rPr>
                <w:rStyle w:val="IndexLink"/>
              </w:rPr>
              <w:t>22</w:t>
            </w:r>
          </w:hyperlink>
        </w:p>
        <w:p>
          <w:pPr>
            <w:pStyle w:val="Contents4"/>
            <w:tabs>
              <w:tab w:val="clear" w:pos="8176"/>
              <w:tab w:val="right" w:pos="9026" w:leader="dot"/>
            </w:tabs>
            <w:rPr/>
          </w:pPr>
          <w:hyperlink w:anchor="__RefHeading___Toc3091518_2749589250">
            <w:r>
              <w:rPr>
                <w:webHidden/>
                <w:rStyle w:val="IndexLink"/>
              </w:rPr>
              <w:t>4</w:t>
            </w:r>
            <w:r>
              <w:rPr>
                <w:rStyle w:val="IndexLink"/>
                <w:rtl w:val="true"/>
              </w:rPr>
              <w:t xml:space="preserve"> </w:t>
            </w:r>
            <w:r>
              <w:rPr>
                <w:rStyle w:val="IndexLink"/>
                <w:rtl w:val="true"/>
              </w:rPr>
              <w:t>ـ ساختار زندگی خانوادگی</w:t>
            </w:r>
            <w:r>
              <w:rPr>
                <w:rStyle w:val="IndexLink"/>
                <w:rtl w:val="true"/>
              </w:rPr>
              <w:tab/>
            </w:r>
            <w:r>
              <w:rPr>
                <w:rStyle w:val="IndexLink"/>
              </w:rPr>
              <w:t>25</w:t>
            </w:r>
          </w:hyperlink>
        </w:p>
        <w:p>
          <w:pPr>
            <w:pStyle w:val="Contents3"/>
            <w:tabs>
              <w:tab w:val="clear" w:pos="8459"/>
              <w:tab w:val="right" w:pos="9026" w:leader="dot"/>
            </w:tabs>
            <w:rPr/>
          </w:pPr>
          <w:hyperlink w:anchor="__RefHeading___Toc3091520_2749589250">
            <w:r>
              <w:rPr>
                <w:webHidden/>
                <w:rStyle w:val="IndexLink"/>
                <w:rtl w:val="true"/>
              </w:rPr>
              <w:t>فصل دوم</w:t>
            </w:r>
            <w:r>
              <w:rPr>
                <w:rStyle w:val="IndexLink"/>
                <w:rtl w:val="true"/>
              </w:rPr>
              <w:t xml:space="preserve">: </w:t>
            </w:r>
            <w:r>
              <w:rPr>
                <w:rStyle w:val="IndexLink"/>
                <w:rtl w:val="true"/>
              </w:rPr>
              <w:t>روابط خانوادگی در اسلام</w:t>
            </w:r>
            <w:r>
              <w:rPr>
                <w:rStyle w:val="IndexLink"/>
                <w:rtl w:val="true"/>
              </w:rPr>
              <w:tab/>
            </w:r>
            <w:r>
              <w:rPr>
                <w:rStyle w:val="IndexLink"/>
              </w:rPr>
              <w:t>29</w:t>
            </w:r>
          </w:hyperlink>
        </w:p>
        <w:p>
          <w:pPr>
            <w:pStyle w:val="Contents4"/>
            <w:tabs>
              <w:tab w:val="clear" w:pos="8176"/>
              <w:tab w:val="right" w:pos="9026" w:leader="dot"/>
            </w:tabs>
            <w:rPr/>
          </w:pPr>
          <w:hyperlink w:anchor="__RefHeading___Toc3091522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091524_2749589250">
            <w:r>
              <w:rPr>
                <w:webHidden/>
                <w:rStyle w:val="IndexLink"/>
              </w:rPr>
              <w:t>1</w:t>
            </w:r>
            <w:r>
              <w:rPr>
                <w:rStyle w:val="IndexLink"/>
                <w:rtl w:val="true"/>
              </w:rPr>
              <w:t xml:space="preserve"> </w:t>
            </w:r>
            <w:r>
              <w:rPr>
                <w:rStyle w:val="IndexLink"/>
                <w:rtl w:val="true"/>
              </w:rPr>
              <w:t xml:space="preserve">ـ رابطه‌ی </w:t>
            </w:r>
            <w:r>
              <w:rPr>
                <w:rStyle w:val="IndexLink"/>
                <w:rtl w:val="true"/>
              </w:rPr>
              <w:t>(</w:t>
            </w:r>
            <w:r>
              <w:rPr>
                <w:rStyle w:val="IndexLink"/>
                <w:rtl w:val="true"/>
              </w:rPr>
              <w:t>همسران</w:t>
            </w:r>
            <w:r>
              <w:rPr>
                <w:rStyle w:val="IndexLink"/>
                <w:rtl w:val="true"/>
              </w:rPr>
              <w:t xml:space="preserve">) </w:t>
            </w:r>
            <w:r>
              <w:rPr>
                <w:rStyle w:val="IndexLink"/>
                <w:rtl w:val="true"/>
              </w:rPr>
              <w:t>زن و مرد</w:t>
            </w:r>
            <w:r>
              <w:rPr>
                <w:rStyle w:val="IndexLink"/>
                <w:rtl w:val="true"/>
              </w:rPr>
              <w:tab/>
            </w:r>
            <w:r>
              <w:rPr>
                <w:rStyle w:val="IndexLink"/>
              </w:rPr>
              <w:t>29</w:t>
            </w:r>
          </w:hyperlink>
        </w:p>
        <w:p>
          <w:pPr>
            <w:pStyle w:val="Contents5"/>
            <w:tabs>
              <w:tab w:val="clear" w:pos="7892"/>
              <w:tab w:val="right" w:pos="9026" w:leader="dot"/>
            </w:tabs>
            <w:rPr/>
          </w:pPr>
          <w:hyperlink w:anchor="__RefHeading___Toc3091526_274958925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091528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درک دوجانبه از کار و تلاش یکدیگر</w:t>
            </w:r>
            <w:r>
              <w:rPr>
                <w:rStyle w:val="IndexLink"/>
                <w:rtl w:val="true"/>
              </w:rPr>
              <w:tab/>
            </w:r>
            <w:r>
              <w:rPr>
                <w:rStyle w:val="IndexLink"/>
              </w:rPr>
              <w:t>29</w:t>
            </w:r>
          </w:hyperlink>
        </w:p>
        <w:p>
          <w:pPr>
            <w:pStyle w:val="Contents5"/>
            <w:tabs>
              <w:tab w:val="clear" w:pos="7892"/>
              <w:tab w:val="right" w:pos="9026" w:leader="dot"/>
            </w:tabs>
            <w:rPr/>
          </w:pPr>
          <w:hyperlink w:anchor="__RefHeading___Toc3091530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برقراری رابطه‌ی عاطفی</w:t>
            </w:r>
            <w:r>
              <w:rPr>
                <w:rStyle w:val="IndexLink"/>
                <w:rtl w:val="true"/>
              </w:rPr>
              <w:tab/>
            </w:r>
            <w:r>
              <w:rPr>
                <w:rStyle w:val="IndexLink"/>
              </w:rPr>
              <w:t>30</w:t>
            </w:r>
          </w:hyperlink>
        </w:p>
        <w:p>
          <w:pPr>
            <w:pStyle w:val="Contents5"/>
            <w:tabs>
              <w:tab w:val="clear" w:pos="7892"/>
              <w:tab w:val="right" w:pos="9026" w:leader="dot"/>
            </w:tabs>
            <w:rPr/>
          </w:pPr>
          <w:hyperlink w:anchor="__RefHeading___Toc3091532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چشم‌پوشی از خطاها</w:t>
            </w:r>
            <w:r>
              <w:rPr>
                <w:rStyle w:val="IndexLink"/>
                <w:rtl w:val="true"/>
              </w:rPr>
              <w:tab/>
            </w:r>
            <w:r>
              <w:rPr>
                <w:rStyle w:val="IndexLink"/>
              </w:rPr>
              <w:t>30</w:t>
            </w:r>
          </w:hyperlink>
        </w:p>
        <w:p>
          <w:pPr>
            <w:pStyle w:val="Contents5"/>
            <w:tabs>
              <w:tab w:val="clear" w:pos="7892"/>
              <w:tab w:val="right" w:pos="9026" w:leader="dot"/>
            </w:tabs>
            <w:rPr/>
          </w:pPr>
          <w:hyperlink w:anchor="__RefHeading___Toc3091534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رعایت ادب و احترام</w:t>
            </w:r>
            <w:r>
              <w:rPr>
                <w:rStyle w:val="IndexLink"/>
                <w:rtl w:val="true"/>
              </w:rPr>
              <w:tab/>
            </w:r>
            <w:r>
              <w:rPr>
                <w:rStyle w:val="IndexLink"/>
              </w:rPr>
              <w:t>31</w:t>
            </w:r>
          </w:hyperlink>
        </w:p>
        <w:p>
          <w:pPr>
            <w:pStyle w:val="Contents5"/>
            <w:tabs>
              <w:tab w:val="clear" w:pos="7892"/>
              <w:tab w:val="right" w:pos="9026" w:leader="dot"/>
            </w:tabs>
            <w:rPr/>
          </w:pPr>
          <w:hyperlink w:anchor="__RefHeading___Toc3091536_274958925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عیب‌پوشی و رازداری</w:t>
            </w:r>
            <w:r>
              <w:rPr>
                <w:rStyle w:val="IndexLink"/>
                <w:rtl w:val="true"/>
              </w:rPr>
              <w:tab/>
            </w:r>
            <w:r>
              <w:rPr>
                <w:rStyle w:val="IndexLink"/>
              </w:rPr>
              <w:t>31</w:t>
            </w:r>
          </w:hyperlink>
        </w:p>
        <w:p>
          <w:pPr>
            <w:pStyle w:val="Contents5"/>
            <w:tabs>
              <w:tab w:val="clear" w:pos="7892"/>
              <w:tab w:val="right" w:pos="9026" w:leader="dot"/>
            </w:tabs>
            <w:rPr/>
          </w:pPr>
          <w:hyperlink w:anchor="__RefHeading___Toc3091538_274958925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رعایت پاکیزگی و آراستگی ظاهری</w:t>
            </w:r>
            <w:r>
              <w:rPr>
                <w:rStyle w:val="IndexLink"/>
                <w:rtl w:val="true"/>
              </w:rPr>
              <w:tab/>
            </w:r>
            <w:r>
              <w:rPr>
                <w:rStyle w:val="IndexLink"/>
              </w:rPr>
              <w:t>32</w:t>
            </w:r>
          </w:hyperlink>
        </w:p>
        <w:p>
          <w:pPr>
            <w:pStyle w:val="Contents5"/>
            <w:tabs>
              <w:tab w:val="clear" w:pos="7892"/>
              <w:tab w:val="right" w:pos="9026" w:leader="dot"/>
            </w:tabs>
            <w:rPr/>
          </w:pPr>
          <w:hyperlink w:anchor="__RefHeading___Toc3091540_274958925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بردباری در برابر مشکلات زندگی</w:t>
            </w:r>
            <w:r>
              <w:rPr>
                <w:rStyle w:val="IndexLink"/>
                <w:rtl w:val="true"/>
              </w:rPr>
              <w:tab/>
            </w:r>
            <w:r>
              <w:rPr>
                <w:rStyle w:val="IndexLink"/>
              </w:rPr>
              <w:t>32</w:t>
            </w:r>
          </w:hyperlink>
        </w:p>
        <w:p>
          <w:pPr>
            <w:pStyle w:val="Contents5"/>
            <w:tabs>
              <w:tab w:val="clear" w:pos="7892"/>
              <w:tab w:val="right" w:pos="9026" w:leader="dot"/>
            </w:tabs>
            <w:rPr/>
          </w:pPr>
          <w:hyperlink w:anchor="__RefHeading___Toc3091542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انصاف‌ورزی در درگیری‌های خانوادگی</w:t>
            </w:r>
            <w:r>
              <w:rPr>
                <w:rStyle w:val="IndexLink"/>
                <w:rtl w:val="true"/>
              </w:rPr>
              <w:tab/>
            </w:r>
            <w:r>
              <w:rPr>
                <w:rStyle w:val="IndexLink"/>
              </w:rPr>
              <w:t>33</w:t>
            </w:r>
          </w:hyperlink>
        </w:p>
        <w:p>
          <w:pPr>
            <w:pStyle w:val="Contents5"/>
            <w:tabs>
              <w:tab w:val="clear" w:pos="7892"/>
              <w:tab w:val="right" w:pos="9026" w:leader="dot"/>
            </w:tabs>
            <w:rPr/>
          </w:pPr>
          <w:hyperlink w:anchor="__RefHeading___Toc3091544_2749589250">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برآوردن نیازهای جنسی</w:t>
            </w:r>
            <w:r>
              <w:rPr>
                <w:rStyle w:val="IndexLink"/>
                <w:rtl w:val="true"/>
              </w:rPr>
              <w:tab/>
            </w:r>
            <w:r>
              <w:rPr>
                <w:rStyle w:val="IndexLink"/>
              </w:rPr>
              <w:t>33</w:t>
            </w:r>
          </w:hyperlink>
        </w:p>
        <w:p>
          <w:pPr>
            <w:pStyle w:val="Contents4"/>
            <w:tabs>
              <w:tab w:val="clear" w:pos="8176"/>
              <w:tab w:val="right" w:pos="9026" w:leader="dot"/>
            </w:tabs>
            <w:rPr/>
          </w:pPr>
          <w:hyperlink w:anchor="__RefHeading___Toc3091546_2749589250">
            <w:r>
              <w:rPr>
                <w:webHidden/>
                <w:rStyle w:val="IndexLink"/>
              </w:rPr>
              <w:t>2</w:t>
            </w:r>
            <w:r>
              <w:rPr>
                <w:rStyle w:val="IndexLink"/>
                <w:rtl w:val="true"/>
              </w:rPr>
              <w:t xml:space="preserve"> </w:t>
            </w:r>
            <w:r>
              <w:rPr>
                <w:rStyle w:val="IndexLink"/>
                <w:rtl w:val="true"/>
              </w:rPr>
              <w:t>ـ رابطه‌ی پدر و مادر با فرزندان</w:t>
            </w:r>
            <w:r>
              <w:rPr>
                <w:rStyle w:val="IndexLink"/>
                <w:rtl w:val="true"/>
              </w:rPr>
              <w:tab/>
            </w:r>
            <w:r>
              <w:rPr>
                <w:rStyle w:val="IndexLink"/>
              </w:rPr>
              <w:t>34</w:t>
            </w:r>
          </w:hyperlink>
        </w:p>
        <w:p>
          <w:pPr>
            <w:pStyle w:val="Contents5"/>
            <w:tabs>
              <w:tab w:val="clear" w:pos="7892"/>
              <w:tab w:val="right" w:pos="9026" w:leader="dot"/>
            </w:tabs>
            <w:rPr/>
          </w:pPr>
          <w:hyperlink w:anchor="__RefHeading___Toc3091548_274958925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091550_274958925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فراخوانی فرزندان به کارهای شایسته</w:t>
            </w:r>
            <w:r>
              <w:rPr>
                <w:rStyle w:val="IndexLink"/>
                <w:rtl w:val="true"/>
              </w:rPr>
              <w:tab/>
            </w:r>
            <w:r>
              <w:rPr>
                <w:rStyle w:val="IndexLink"/>
              </w:rPr>
              <w:t>34</w:t>
            </w:r>
          </w:hyperlink>
        </w:p>
        <w:p>
          <w:pPr>
            <w:pStyle w:val="Contents5"/>
            <w:tabs>
              <w:tab w:val="clear" w:pos="7892"/>
              <w:tab w:val="right" w:pos="9026" w:leader="dot"/>
            </w:tabs>
            <w:rPr/>
          </w:pPr>
          <w:hyperlink w:anchor="__RefHeading___Toc3091552_274958925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برقراری ارتباط عادلانه با فرزندان</w:t>
            </w:r>
            <w:r>
              <w:rPr>
                <w:rStyle w:val="IndexLink"/>
                <w:rtl w:val="true"/>
              </w:rPr>
              <w:tab/>
            </w:r>
            <w:r>
              <w:rPr>
                <w:rStyle w:val="IndexLink"/>
              </w:rPr>
              <w:t>34</w:t>
            </w:r>
          </w:hyperlink>
        </w:p>
        <w:p>
          <w:pPr>
            <w:pStyle w:val="Contents5"/>
            <w:tabs>
              <w:tab w:val="clear" w:pos="7892"/>
              <w:tab w:val="right" w:pos="9026" w:leader="dot"/>
            </w:tabs>
            <w:rPr/>
          </w:pPr>
          <w:hyperlink w:anchor="__RefHeading___Toc3091554_274958925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وفای به عهد</w:t>
            </w:r>
            <w:r>
              <w:rPr>
                <w:rStyle w:val="IndexLink"/>
                <w:rtl w:val="true"/>
              </w:rPr>
              <w:tab/>
            </w:r>
            <w:r>
              <w:rPr>
                <w:rStyle w:val="IndexLink"/>
              </w:rPr>
              <w:t>35</w:t>
            </w:r>
          </w:hyperlink>
        </w:p>
        <w:p>
          <w:pPr>
            <w:pStyle w:val="Contents5"/>
            <w:tabs>
              <w:tab w:val="clear" w:pos="7892"/>
              <w:tab w:val="right" w:pos="9026" w:leader="dot"/>
            </w:tabs>
            <w:rPr/>
          </w:pPr>
          <w:hyperlink w:anchor="__RefHeading___Toc3091556_274958925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توجه به تفاوت‌های فردی</w:t>
            </w:r>
            <w:r>
              <w:rPr>
                <w:rStyle w:val="IndexLink"/>
                <w:rtl w:val="true"/>
              </w:rPr>
              <w:tab/>
            </w:r>
            <w:r>
              <w:rPr>
                <w:rStyle w:val="IndexLink"/>
              </w:rPr>
              <w:t>35</w:t>
            </w:r>
          </w:hyperlink>
        </w:p>
        <w:p>
          <w:pPr>
            <w:pStyle w:val="Contents5"/>
            <w:tabs>
              <w:tab w:val="clear" w:pos="7892"/>
              <w:tab w:val="right" w:pos="9026" w:leader="dot"/>
            </w:tabs>
            <w:rPr/>
          </w:pPr>
          <w:hyperlink w:anchor="__RefHeading___Toc3091558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آزادی کافی همراه با نظارت</w:t>
            </w:r>
            <w:r>
              <w:rPr>
                <w:rStyle w:val="IndexLink"/>
                <w:rtl w:val="true"/>
              </w:rPr>
              <w:tab/>
            </w:r>
            <w:r>
              <w:rPr>
                <w:rStyle w:val="IndexLink"/>
              </w:rPr>
              <w:t>36</w:t>
            </w:r>
          </w:hyperlink>
        </w:p>
        <w:p>
          <w:pPr>
            <w:pStyle w:val="Contents5"/>
            <w:tabs>
              <w:tab w:val="clear" w:pos="7892"/>
              <w:tab w:val="right" w:pos="9026" w:leader="dot"/>
            </w:tabs>
            <w:rPr/>
          </w:pPr>
          <w:hyperlink w:anchor="__RefHeading___Toc3091560_2749589250">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احترام به رفتار و گفتار فرزندان</w:t>
            </w:r>
            <w:r>
              <w:rPr>
                <w:rStyle w:val="IndexLink"/>
                <w:rtl w:val="true"/>
              </w:rPr>
              <w:tab/>
            </w:r>
            <w:r>
              <w:rPr>
                <w:rStyle w:val="IndexLink"/>
              </w:rPr>
              <w:t>37</w:t>
            </w:r>
          </w:hyperlink>
        </w:p>
        <w:p>
          <w:pPr>
            <w:pStyle w:val="Contents5"/>
            <w:tabs>
              <w:tab w:val="clear" w:pos="7892"/>
              <w:tab w:val="right" w:pos="9026" w:leader="dot"/>
            </w:tabs>
            <w:rPr/>
          </w:pPr>
          <w:hyperlink w:anchor="__RefHeading___Toc3091562_2749589250">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مشورت با فرزندان و برخورد منطقی با خواسته‌های غیر منطقی</w:t>
            </w:r>
            <w:r>
              <w:rPr>
                <w:rStyle w:val="IndexLink"/>
                <w:rtl w:val="true"/>
              </w:rPr>
              <w:tab/>
            </w:r>
            <w:r>
              <w:rPr>
                <w:rStyle w:val="IndexLink"/>
              </w:rPr>
              <w:t>38</w:t>
            </w:r>
          </w:hyperlink>
        </w:p>
        <w:p>
          <w:pPr>
            <w:pStyle w:val="Contents5"/>
            <w:tabs>
              <w:tab w:val="clear" w:pos="7892"/>
              <w:tab w:val="right" w:pos="9026" w:leader="dot"/>
            </w:tabs>
            <w:rPr/>
          </w:pPr>
          <w:hyperlink w:anchor="__RefHeading___Toc3091564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هم‌آهنگی در امر پرورش</w:t>
            </w:r>
            <w:r>
              <w:rPr>
                <w:rStyle w:val="IndexLink"/>
                <w:rtl w:val="true"/>
              </w:rPr>
              <w:tab/>
            </w:r>
            <w:r>
              <w:rPr>
                <w:rStyle w:val="IndexLink"/>
              </w:rPr>
              <w:t>39</w:t>
            </w:r>
          </w:hyperlink>
        </w:p>
        <w:p>
          <w:pPr>
            <w:pStyle w:val="Contents5"/>
            <w:tabs>
              <w:tab w:val="clear" w:pos="7892"/>
              <w:tab w:val="right" w:pos="9026" w:leader="dot"/>
            </w:tabs>
            <w:rPr/>
          </w:pPr>
          <w:hyperlink w:anchor="__RefHeading___Toc3091566_2749589250">
            <w:r>
              <w:rPr>
                <w:webHidden/>
                <w:rStyle w:val="IndexLink"/>
              </w:rPr>
              <w:t>9</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شناخت کامل دوره‌های رشد فرزندان</w:t>
            </w:r>
            <w:r>
              <w:rPr>
                <w:rStyle w:val="IndexLink"/>
                <w:rtl w:val="true"/>
              </w:rPr>
              <w:tab/>
            </w:r>
            <w:r>
              <w:rPr>
                <w:rStyle w:val="IndexLink"/>
              </w:rPr>
              <w:t>40</w:t>
            </w:r>
          </w:hyperlink>
        </w:p>
        <w:p>
          <w:pPr>
            <w:pStyle w:val="Contents4"/>
            <w:tabs>
              <w:tab w:val="clear" w:pos="8176"/>
              <w:tab w:val="right" w:pos="9026" w:leader="dot"/>
            </w:tabs>
            <w:rPr/>
          </w:pPr>
          <w:hyperlink w:anchor="__RefHeading___Toc3091568_2749589250">
            <w:r>
              <w:rPr>
                <w:webHidden/>
                <w:rStyle w:val="IndexLink"/>
              </w:rPr>
              <w:t>3</w:t>
            </w:r>
            <w:r>
              <w:rPr>
                <w:rStyle w:val="IndexLink"/>
                <w:rtl w:val="true"/>
              </w:rPr>
              <w:t xml:space="preserve"> </w:t>
            </w:r>
            <w:r>
              <w:rPr>
                <w:rStyle w:val="IndexLink"/>
                <w:rtl w:val="true"/>
              </w:rPr>
              <w:t>ـ رابطه‌ی فرزندان با پدر و مادر</w:t>
            </w:r>
            <w:r>
              <w:rPr>
                <w:rStyle w:val="IndexLink"/>
                <w:rtl w:val="true"/>
              </w:rPr>
              <w:tab/>
            </w:r>
            <w:r>
              <w:rPr>
                <w:rStyle w:val="IndexLink"/>
              </w:rPr>
              <w:t>41</w:t>
            </w:r>
          </w:hyperlink>
        </w:p>
        <w:p>
          <w:pPr>
            <w:pStyle w:val="Contents5"/>
            <w:tabs>
              <w:tab w:val="clear" w:pos="7892"/>
              <w:tab w:val="right" w:pos="9026" w:leader="dot"/>
            </w:tabs>
            <w:rPr/>
          </w:pPr>
          <w:hyperlink w:anchor="__RefHeading___Toc3091570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091572_274958925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پیروی از پدر و مادر</w:t>
            </w:r>
            <w:r>
              <w:rPr>
                <w:rStyle w:val="IndexLink"/>
                <w:rtl w:val="true"/>
              </w:rPr>
              <w:tab/>
            </w:r>
            <w:r>
              <w:rPr>
                <w:rStyle w:val="IndexLink"/>
              </w:rPr>
              <w:t>41</w:t>
            </w:r>
          </w:hyperlink>
        </w:p>
        <w:p>
          <w:pPr>
            <w:pStyle w:val="Contents5"/>
            <w:tabs>
              <w:tab w:val="clear" w:pos="7892"/>
              <w:tab w:val="right" w:pos="9026" w:leader="dot"/>
            </w:tabs>
            <w:rPr/>
          </w:pPr>
          <w:hyperlink w:anchor="__RefHeading___Toc3091574_274958925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کوشش در خشنودی پدر و مادر</w:t>
            </w:r>
            <w:r>
              <w:rPr>
                <w:rStyle w:val="IndexLink"/>
                <w:rtl w:val="true"/>
              </w:rPr>
              <w:tab/>
            </w:r>
            <w:r>
              <w:rPr>
                <w:rStyle w:val="IndexLink"/>
              </w:rPr>
              <w:t>42</w:t>
            </w:r>
          </w:hyperlink>
        </w:p>
        <w:p>
          <w:pPr>
            <w:pStyle w:val="Contents5"/>
            <w:tabs>
              <w:tab w:val="clear" w:pos="7892"/>
              <w:tab w:val="right" w:pos="9026" w:leader="dot"/>
            </w:tabs>
            <w:rPr/>
          </w:pPr>
          <w:hyperlink w:anchor="__RefHeading___Toc3091576_274958925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خوش‌رفتاری با پدر و مادر</w:t>
            </w:r>
            <w:r>
              <w:rPr>
                <w:rStyle w:val="IndexLink"/>
                <w:rtl w:val="true"/>
              </w:rPr>
              <w:tab/>
            </w:r>
            <w:r>
              <w:rPr>
                <w:rStyle w:val="IndexLink"/>
              </w:rPr>
              <w:t>42</w:t>
            </w:r>
          </w:hyperlink>
        </w:p>
        <w:p>
          <w:pPr>
            <w:pStyle w:val="Contents5"/>
            <w:tabs>
              <w:tab w:val="clear" w:pos="7892"/>
              <w:tab w:val="right" w:pos="9026" w:leader="dot"/>
            </w:tabs>
            <w:rPr/>
          </w:pPr>
          <w:hyperlink w:anchor="__RefHeading___Toc3091578_2749589250">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خودداری از رفتار کینه‌توزانه</w:t>
            </w:r>
            <w:r>
              <w:rPr>
                <w:rStyle w:val="IndexLink"/>
                <w:rtl w:val="true"/>
              </w:rPr>
              <w:tab/>
            </w:r>
            <w:r>
              <w:rPr>
                <w:rStyle w:val="IndexLink"/>
              </w:rPr>
              <w:t>43</w:t>
            </w:r>
          </w:hyperlink>
        </w:p>
        <w:p>
          <w:pPr>
            <w:pStyle w:val="Contents5"/>
            <w:tabs>
              <w:tab w:val="clear" w:pos="7892"/>
              <w:tab w:val="right" w:pos="9026" w:leader="dot"/>
            </w:tabs>
            <w:rPr/>
          </w:pPr>
          <w:hyperlink w:anchor="__RefHeading___Toc3091580_2749589250">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سپاس‌گذاری از پدر و مادر</w:t>
            </w:r>
            <w:r>
              <w:rPr>
                <w:rStyle w:val="IndexLink"/>
                <w:rtl w:val="true"/>
              </w:rPr>
              <w:tab/>
            </w:r>
            <w:r>
              <w:rPr>
                <w:rStyle w:val="IndexLink"/>
              </w:rPr>
              <w:t>43</w:t>
            </w:r>
          </w:hyperlink>
        </w:p>
        <w:p>
          <w:pPr>
            <w:pStyle w:val="Contents5"/>
            <w:tabs>
              <w:tab w:val="clear" w:pos="7892"/>
              <w:tab w:val="right" w:pos="9026" w:leader="dot"/>
            </w:tabs>
            <w:rPr/>
          </w:pPr>
          <w:hyperlink w:anchor="__RefHeading___Toc3091582_2749589250">
            <w:r>
              <w:rPr>
                <w:webHidden/>
                <w:rStyle w:val="IndexLink"/>
              </w:rPr>
              <w:t>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دعای خیر به پدر و مادر</w:t>
            </w:r>
            <w:r>
              <w:rPr>
                <w:rStyle w:val="IndexLink"/>
                <w:rtl w:val="true"/>
              </w:rPr>
              <w:tab/>
            </w:r>
            <w:r>
              <w:rPr>
                <w:rStyle w:val="IndexLink"/>
              </w:rPr>
              <w:t>44</w:t>
            </w:r>
          </w:hyperlink>
        </w:p>
        <w:p>
          <w:pPr>
            <w:pStyle w:val="Contents5"/>
            <w:tabs>
              <w:tab w:val="clear" w:pos="7892"/>
              <w:tab w:val="right" w:pos="9026" w:leader="dot"/>
            </w:tabs>
            <w:rPr/>
          </w:pPr>
          <w:hyperlink w:anchor="__RefHeading___Toc3091584_2749589250">
            <w:r>
              <w:rPr>
                <w:webHidden/>
                <w:rStyle w:val="IndexLink"/>
              </w:rPr>
              <w:t>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محبت با یک نگاه</w:t>
            </w:r>
            <w:r>
              <w:rPr>
                <w:rStyle w:val="IndexLink"/>
                <w:rtl w:val="true"/>
              </w:rPr>
              <w:tab/>
            </w:r>
            <w:r>
              <w:rPr>
                <w:rStyle w:val="IndexLink"/>
              </w:rPr>
              <w:t>45</w:t>
            </w:r>
          </w:hyperlink>
        </w:p>
        <w:p>
          <w:pPr>
            <w:pStyle w:val="Contents4"/>
            <w:tabs>
              <w:tab w:val="clear" w:pos="8176"/>
              <w:tab w:val="right" w:pos="9026" w:leader="dot"/>
            </w:tabs>
            <w:rPr/>
          </w:pPr>
          <w:hyperlink w:anchor="__RefHeading___Toc3091586_2749589250">
            <w:r>
              <w:rPr>
                <w:webHidden/>
                <w:rStyle w:val="IndexLink"/>
              </w:rPr>
              <w:t>4</w:t>
            </w:r>
            <w:r>
              <w:rPr>
                <w:rStyle w:val="IndexLink"/>
                <w:rtl w:val="true"/>
              </w:rPr>
              <w:t xml:space="preserve"> </w:t>
            </w:r>
            <w:r>
              <w:rPr>
                <w:rStyle w:val="IndexLink"/>
                <w:rtl w:val="true"/>
              </w:rPr>
              <w:t>ـ رابطه‌ی فرزندان با یکدیگر</w:t>
            </w:r>
            <w:r>
              <w:rPr>
                <w:rStyle w:val="IndexLink"/>
                <w:rtl w:val="true"/>
              </w:rPr>
              <w:tab/>
            </w:r>
            <w:r>
              <w:rPr>
                <w:rStyle w:val="IndexLink"/>
              </w:rPr>
              <w:t>45</w:t>
            </w:r>
          </w:hyperlink>
        </w:p>
        <w:p>
          <w:pPr>
            <w:pStyle w:val="Contents5"/>
            <w:tabs>
              <w:tab w:val="clear" w:pos="7892"/>
              <w:tab w:val="right" w:pos="9026" w:leader="dot"/>
            </w:tabs>
            <w:rPr/>
          </w:pPr>
          <w:hyperlink w:anchor="__RefHeading___Toc3091588_274958925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091590_274958925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رعایت حق کوچک‌تر و احترام به بزرگ‌تر</w:t>
            </w:r>
            <w:r>
              <w:rPr>
                <w:rStyle w:val="IndexLink"/>
                <w:rtl w:val="true"/>
              </w:rPr>
              <w:tab/>
            </w:r>
            <w:r>
              <w:rPr>
                <w:rStyle w:val="IndexLink"/>
              </w:rPr>
              <w:t>46</w:t>
            </w:r>
          </w:hyperlink>
        </w:p>
        <w:p>
          <w:pPr>
            <w:pStyle w:val="Contents5"/>
            <w:tabs>
              <w:tab w:val="clear" w:pos="7892"/>
              <w:tab w:val="right" w:pos="9026" w:leader="dot"/>
            </w:tabs>
            <w:rPr/>
          </w:pPr>
          <w:hyperlink w:anchor="__RefHeading___Toc3091592_274958925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احساس مسؤولیت نسبت به یکدیگر</w:t>
            </w:r>
            <w:r>
              <w:rPr>
                <w:rStyle w:val="IndexLink"/>
                <w:rtl w:val="true"/>
              </w:rPr>
              <w:tab/>
            </w:r>
            <w:r>
              <w:rPr>
                <w:rStyle w:val="IndexLink"/>
              </w:rPr>
              <w:t>46</w:t>
            </w:r>
          </w:hyperlink>
        </w:p>
        <w:p>
          <w:pPr>
            <w:pStyle w:val="Contents5"/>
            <w:tabs>
              <w:tab w:val="clear" w:pos="7892"/>
              <w:tab w:val="right" w:pos="9026" w:leader="dot"/>
            </w:tabs>
            <w:rPr/>
          </w:pPr>
          <w:hyperlink w:anchor="__RefHeading___Toc3091594_2749589250">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همکاری با یکدیگر</w:t>
            </w:r>
            <w:r>
              <w:rPr>
                <w:rStyle w:val="IndexLink"/>
                <w:rtl w:val="true"/>
              </w:rPr>
              <w:tab/>
            </w:r>
            <w:r>
              <w:rPr>
                <w:rStyle w:val="IndexLink"/>
              </w:rPr>
              <w:t>47</w:t>
            </w:r>
          </w:hyperlink>
        </w:p>
        <w:p>
          <w:pPr>
            <w:pStyle w:val="Contents5"/>
            <w:tabs>
              <w:tab w:val="clear" w:pos="7892"/>
              <w:tab w:val="right" w:pos="9026" w:leader="dot"/>
            </w:tabs>
            <w:rPr/>
          </w:pPr>
          <w:hyperlink w:anchor="__RefHeading___Toc3091596_2749589250">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خوش‌رفتاری با یکدیگر</w:t>
            </w:r>
            <w:r>
              <w:rPr>
                <w:rStyle w:val="IndexLink"/>
                <w:rtl w:val="true"/>
              </w:rPr>
              <w:tab/>
            </w:r>
            <w:r>
              <w:rPr>
                <w:rStyle w:val="IndexLink"/>
              </w:rPr>
              <w:t>47</w:t>
            </w:r>
          </w:hyperlink>
        </w:p>
        <w:p>
          <w:pPr>
            <w:pStyle w:val="Contents4"/>
            <w:tabs>
              <w:tab w:val="clear" w:pos="8176"/>
              <w:tab w:val="right" w:pos="9026" w:leader="dot"/>
            </w:tabs>
            <w:rPr/>
          </w:pPr>
          <w:hyperlink w:anchor="__RefHeading___Toc3091598_2749589250">
            <w:r>
              <w:rPr>
                <w:webHidden/>
                <w:rStyle w:val="IndexLink"/>
              </w:rPr>
              <w:t>5</w:t>
            </w:r>
            <w:r>
              <w:rPr>
                <w:rStyle w:val="IndexLink"/>
                <w:rtl w:val="true"/>
              </w:rPr>
              <w:t xml:space="preserve"> </w:t>
            </w:r>
            <w:r>
              <w:rPr>
                <w:rStyle w:val="IndexLink"/>
                <w:rtl w:val="true"/>
              </w:rPr>
              <w:t>ـ رابطه‌ی افراد خانواده با سالمندان</w:t>
            </w:r>
            <w:r>
              <w:rPr>
                <w:rStyle w:val="IndexLink"/>
                <w:rtl w:val="true"/>
              </w:rPr>
              <w:tab/>
            </w:r>
            <w:r>
              <w:rPr>
                <w:rStyle w:val="IndexLink"/>
              </w:rPr>
              <w:t>48</w:t>
            </w:r>
          </w:hyperlink>
        </w:p>
        <w:p>
          <w:pPr>
            <w:pStyle w:val="Contents4"/>
            <w:tabs>
              <w:tab w:val="clear" w:pos="8176"/>
              <w:tab w:val="right" w:pos="9026" w:leader="dot"/>
            </w:tabs>
            <w:rPr/>
          </w:pPr>
          <w:hyperlink w:anchor="__RefHeading___Toc3091600_2749589250">
            <w:r>
              <w:rPr>
                <w:webHidden/>
                <w:rStyle w:val="IndexLink"/>
              </w:rPr>
              <w:t>6</w:t>
            </w:r>
            <w:r>
              <w:rPr>
                <w:rStyle w:val="IndexLink"/>
                <w:rtl w:val="true"/>
              </w:rPr>
              <w:t xml:space="preserve"> </w:t>
            </w:r>
            <w:r>
              <w:rPr>
                <w:rStyle w:val="IndexLink"/>
                <w:rtl w:val="true"/>
              </w:rPr>
              <w:t>ـ رابطه‌ی خانواده با خویشاوندان</w:t>
            </w:r>
            <w:r>
              <w:rPr>
                <w:rStyle w:val="IndexLink"/>
                <w:rtl w:val="true"/>
              </w:rPr>
              <w:tab/>
            </w:r>
            <w:r>
              <w:rPr>
                <w:rStyle w:val="IndexLink"/>
              </w:rPr>
              <w:t>50</w:t>
            </w:r>
          </w:hyperlink>
        </w:p>
        <w:p>
          <w:pPr>
            <w:pStyle w:val="Contents3"/>
            <w:tabs>
              <w:tab w:val="clear" w:pos="8459"/>
              <w:tab w:val="right" w:pos="9026" w:leader="dot"/>
            </w:tabs>
            <w:rPr/>
          </w:pPr>
          <w:hyperlink w:anchor="__RefHeading___Toc3091602_2749589250">
            <w:r>
              <w:rPr>
                <w:webHidden/>
                <w:rStyle w:val="IndexLink"/>
                <w:rtl w:val="true"/>
              </w:rPr>
              <w:t>فصل سوم</w:t>
            </w:r>
            <w:r>
              <w:rPr>
                <w:rStyle w:val="IndexLink"/>
                <w:rtl w:val="true"/>
              </w:rPr>
              <w:t xml:space="preserve">: </w:t>
            </w:r>
            <w:r>
              <w:rPr>
                <w:rStyle w:val="IndexLink"/>
                <w:rtl w:val="true"/>
              </w:rPr>
              <w:t>سیره‌ی رفتاری معصومین علیه‌السلام در خانواده</w:t>
            </w:r>
            <w:r>
              <w:rPr>
                <w:rStyle w:val="IndexLink"/>
                <w:rtl w:val="true"/>
              </w:rPr>
              <w:tab/>
            </w:r>
            <w:r>
              <w:rPr>
                <w:rStyle w:val="IndexLink"/>
              </w:rPr>
              <w:t>54</w:t>
            </w:r>
          </w:hyperlink>
        </w:p>
        <w:p>
          <w:pPr>
            <w:pStyle w:val="Contents4"/>
            <w:tabs>
              <w:tab w:val="clear" w:pos="8176"/>
              <w:tab w:val="right" w:pos="9026" w:leader="dot"/>
            </w:tabs>
            <w:rPr/>
          </w:pPr>
          <w:hyperlink w:anchor="__RefHeading___Toc3091604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091606_2749589250">
            <w:r>
              <w:rPr>
                <w:webHidden/>
                <w:rStyle w:val="IndexLink"/>
              </w:rPr>
              <w:t>1</w:t>
            </w:r>
            <w:r>
              <w:rPr>
                <w:rStyle w:val="IndexLink"/>
                <w:rtl w:val="true"/>
              </w:rPr>
              <w:t xml:space="preserve"> </w:t>
            </w:r>
            <w:r>
              <w:rPr>
                <w:rStyle w:val="IndexLink"/>
                <w:rtl w:val="true"/>
              </w:rPr>
              <w:t>ـ لزوم دخالت خویشاوندان در گشودن مشکلات خانوادگی</w:t>
            </w:r>
            <w:r>
              <w:rPr>
                <w:rStyle w:val="IndexLink"/>
                <w:rtl w:val="true"/>
              </w:rPr>
              <w:tab/>
            </w:r>
            <w:r>
              <w:rPr>
                <w:rStyle w:val="IndexLink"/>
              </w:rPr>
              <w:t>54</w:t>
            </w:r>
          </w:hyperlink>
        </w:p>
        <w:p>
          <w:pPr>
            <w:pStyle w:val="Contents4"/>
            <w:tabs>
              <w:tab w:val="clear" w:pos="8176"/>
              <w:tab w:val="right" w:pos="9026" w:leader="dot"/>
            </w:tabs>
            <w:rPr/>
          </w:pPr>
          <w:hyperlink w:anchor="__RefHeading___Toc3091608_2749589250">
            <w:r>
              <w:rPr>
                <w:webHidden/>
                <w:rStyle w:val="IndexLink"/>
              </w:rPr>
              <w:t>2</w:t>
            </w:r>
            <w:r>
              <w:rPr>
                <w:rStyle w:val="IndexLink"/>
                <w:rtl w:val="true"/>
              </w:rPr>
              <w:t xml:space="preserve"> </w:t>
            </w:r>
            <w:r>
              <w:rPr>
                <w:rStyle w:val="IndexLink"/>
                <w:rtl w:val="true"/>
              </w:rPr>
              <w:t>ـ پذیرش مسؤولیت خانواده</w:t>
            </w:r>
            <w:r>
              <w:rPr>
                <w:rStyle w:val="IndexLink"/>
                <w:rtl w:val="true"/>
              </w:rPr>
              <w:tab/>
            </w:r>
            <w:r>
              <w:rPr>
                <w:rStyle w:val="IndexLink"/>
              </w:rPr>
              <w:t>55</w:t>
            </w:r>
          </w:hyperlink>
        </w:p>
        <w:p>
          <w:pPr>
            <w:pStyle w:val="Contents4"/>
            <w:tabs>
              <w:tab w:val="clear" w:pos="8176"/>
              <w:tab w:val="right" w:pos="9026" w:leader="dot"/>
            </w:tabs>
            <w:rPr/>
          </w:pPr>
          <w:hyperlink w:anchor="__RefHeading___Toc3091610_2749589250">
            <w:r>
              <w:rPr>
                <w:webHidden/>
                <w:rStyle w:val="IndexLink"/>
              </w:rPr>
              <w:t>3</w:t>
            </w:r>
            <w:r>
              <w:rPr>
                <w:rStyle w:val="IndexLink"/>
                <w:rtl w:val="true"/>
              </w:rPr>
              <w:t xml:space="preserve"> </w:t>
            </w:r>
            <w:r>
              <w:rPr>
                <w:rStyle w:val="IndexLink"/>
                <w:rtl w:val="true"/>
              </w:rPr>
              <w:t>ـ عدم تبعیض میان دختر و پسر</w:t>
            </w:r>
            <w:r>
              <w:rPr>
                <w:rStyle w:val="IndexLink"/>
                <w:rtl w:val="true"/>
              </w:rPr>
              <w:tab/>
            </w:r>
            <w:r>
              <w:rPr>
                <w:rStyle w:val="IndexLink"/>
              </w:rPr>
              <w:t>55</w:t>
            </w:r>
          </w:hyperlink>
        </w:p>
        <w:p>
          <w:pPr>
            <w:pStyle w:val="Contents4"/>
            <w:tabs>
              <w:tab w:val="clear" w:pos="8176"/>
              <w:tab w:val="right" w:pos="9026" w:leader="dot"/>
            </w:tabs>
            <w:rPr/>
          </w:pPr>
          <w:hyperlink w:anchor="__RefHeading___Toc3091612_2749589250">
            <w:r>
              <w:rPr>
                <w:webHidden/>
                <w:rStyle w:val="IndexLink"/>
              </w:rPr>
              <w:t>4</w:t>
            </w:r>
            <w:r>
              <w:rPr>
                <w:rStyle w:val="IndexLink"/>
                <w:rtl w:val="true"/>
              </w:rPr>
              <w:t xml:space="preserve"> </w:t>
            </w:r>
            <w:r>
              <w:rPr>
                <w:rStyle w:val="IndexLink"/>
                <w:rtl w:val="true"/>
              </w:rPr>
              <w:t>ـ تقسیم کار میان همسران</w:t>
            </w:r>
            <w:r>
              <w:rPr>
                <w:rStyle w:val="IndexLink"/>
                <w:rtl w:val="true"/>
              </w:rPr>
              <w:tab/>
            </w:r>
            <w:r>
              <w:rPr>
                <w:rStyle w:val="IndexLink"/>
              </w:rPr>
              <w:t>56</w:t>
            </w:r>
          </w:hyperlink>
        </w:p>
        <w:p>
          <w:pPr>
            <w:pStyle w:val="Contents4"/>
            <w:tabs>
              <w:tab w:val="clear" w:pos="8176"/>
              <w:tab w:val="right" w:pos="9026" w:leader="dot"/>
            </w:tabs>
            <w:rPr/>
          </w:pPr>
          <w:hyperlink w:anchor="__RefHeading___Toc3091614_2749589250">
            <w:r>
              <w:rPr>
                <w:webHidden/>
                <w:rStyle w:val="IndexLink"/>
              </w:rPr>
              <w:t>5</w:t>
            </w:r>
            <w:r>
              <w:rPr>
                <w:rStyle w:val="IndexLink"/>
                <w:rtl w:val="true"/>
              </w:rPr>
              <w:t xml:space="preserve"> </w:t>
            </w:r>
            <w:r>
              <w:rPr>
                <w:rStyle w:val="IndexLink"/>
                <w:rtl w:val="true"/>
              </w:rPr>
              <w:t>ـ آموزش شجاعت و خداشناسی به کودک در هنگام بازی</w:t>
            </w:r>
            <w:r>
              <w:rPr>
                <w:rStyle w:val="IndexLink"/>
                <w:rtl w:val="true"/>
              </w:rPr>
              <w:tab/>
            </w:r>
            <w:r>
              <w:rPr>
                <w:rStyle w:val="IndexLink"/>
              </w:rPr>
              <w:t>56</w:t>
            </w:r>
          </w:hyperlink>
        </w:p>
        <w:p>
          <w:pPr>
            <w:pStyle w:val="Contents4"/>
            <w:tabs>
              <w:tab w:val="clear" w:pos="8176"/>
              <w:tab w:val="right" w:pos="9026" w:leader="dot"/>
            </w:tabs>
            <w:rPr/>
          </w:pPr>
          <w:hyperlink w:anchor="__RefHeading___Toc3091616_2749589250">
            <w:r>
              <w:rPr>
                <w:webHidden/>
                <w:rStyle w:val="IndexLink"/>
              </w:rPr>
              <w:t>6</w:t>
            </w:r>
            <w:r>
              <w:rPr>
                <w:rStyle w:val="IndexLink"/>
                <w:rtl w:val="true"/>
              </w:rPr>
              <w:t xml:space="preserve"> </w:t>
            </w:r>
            <w:r>
              <w:rPr>
                <w:rStyle w:val="IndexLink"/>
                <w:rtl w:val="true"/>
              </w:rPr>
              <w:t>ـ رعایت حقوق دیگران در خانواده</w:t>
            </w:r>
            <w:r>
              <w:rPr>
                <w:rStyle w:val="IndexLink"/>
                <w:rtl w:val="true"/>
              </w:rPr>
              <w:tab/>
            </w:r>
            <w:r>
              <w:rPr>
                <w:rStyle w:val="IndexLink"/>
              </w:rPr>
              <w:t>57</w:t>
            </w:r>
          </w:hyperlink>
        </w:p>
        <w:p>
          <w:pPr>
            <w:pStyle w:val="Contents4"/>
            <w:tabs>
              <w:tab w:val="clear" w:pos="8176"/>
              <w:tab w:val="right" w:pos="9026" w:leader="dot"/>
            </w:tabs>
            <w:rPr/>
          </w:pPr>
          <w:hyperlink w:anchor="__RefHeading___Toc3091618_2749589250">
            <w:r>
              <w:rPr>
                <w:webHidden/>
                <w:rStyle w:val="IndexLink"/>
              </w:rPr>
              <w:t>7</w:t>
            </w:r>
            <w:r>
              <w:rPr>
                <w:rStyle w:val="IndexLink"/>
                <w:rtl w:val="true"/>
              </w:rPr>
              <w:t xml:space="preserve"> </w:t>
            </w:r>
            <w:r>
              <w:rPr>
                <w:rStyle w:val="IndexLink"/>
                <w:rtl w:val="true"/>
              </w:rPr>
              <w:t>ـ اهمیت انتخاب نام نیک برای فرزندان</w:t>
            </w:r>
            <w:r>
              <w:rPr>
                <w:rStyle w:val="IndexLink"/>
                <w:rtl w:val="true"/>
              </w:rPr>
              <w:tab/>
            </w:r>
            <w:r>
              <w:rPr>
                <w:rStyle w:val="IndexLink"/>
              </w:rPr>
              <w:t>57</w:t>
            </w:r>
          </w:hyperlink>
        </w:p>
        <w:p>
          <w:pPr>
            <w:pStyle w:val="Contents4"/>
            <w:tabs>
              <w:tab w:val="clear" w:pos="8176"/>
              <w:tab w:val="right" w:pos="9026" w:leader="dot"/>
            </w:tabs>
            <w:rPr/>
          </w:pPr>
          <w:hyperlink w:anchor="__RefHeading___Toc3091620_2749589250">
            <w:r>
              <w:rPr>
                <w:webHidden/>
                <w:rStyle w:val="IndexLink"/>
              </w:rPr>
              <w:t>8</w:t>
            </w:r>
            <w:r>
              <w:rPr>
                <w:rStyle w:val="IndexLink"/>
                <w:rtl w:val="true"/>
              </w:rPr>
              <w:t xml:space="preserve"> </w:t>
            </w:r>
            <w:r>
              <w:rPr>
                <w:rStyle w:val="IndexLink"/>
                <w:rtl w:val="true"/>
              </w:rPr>
              <w:t>ـ ارزش آراستگی و پاکیزگی در زندگی مشترک</w:t>
            </w:r>
            <w:r>
              <w:rPr>
                <w:rStyle w:val="IndexLink"/>
                <w:rtl w:val="true"/>
              </w:rPr>
              <w:tab/>
            </w:r>
            <w:r>
              <w:rPr>
                <w:rStyle w:val="IndexLink"/>
              </w:rPr>
              <w:t>58</w:t>
            </w:r>
          </w:hyperlink>
        </w:p>
        <w:p>
          <w:pPr>
            <w:pStyle w:val="Contents4"/>
            <w:tabs>
              <w:tab w:val="clear" w:pos="8176"/>
              <w:tab w:val="right" w:pos="9026" w:leader="dot"/>
            </w:tabs>
            <w:rPr/>
          </w:pPr>
          <w:hyperlink w:anchor="__RefHeading___Toc3091622_2749589250">
            <w:r>
              <w:rPr>
                <w:webHidden/>
                <w:rStyle w:val="IndexLink"/>
              </w:rPr>
              <w:t>9</w:t>
            </w:r>
            <w:r>
              <w:rPr>
                <w:rStyle w:val="IndexLink"/>
                <w:rtl w:val="true"/>
              </w:rPr>
              <w:t xml:space="preserve"> </w:t>
            </w:r>
            <w:r>
              <w:rPr>
                <w:rStyle w:val="IndexLink"/>
                <w:rtl w:val="true"/>
              </w:rPr>
              <w:t>ـ پاداش عدالت میان فرزندان</w:t>
            </w:r>
            <w:r>
              <w:rPr>
                <w:rStyle w:val="IndexLink"/>
                <w:rtl w:val="true"/>
              </w:rPr>
              <w:tab/>
            </w:r>
            <w:r>
              <w:rPr>
                <w:rStyle w:val="IndexLink"/>
              </w:rPr>
              <w:t>58</w:t>
            </w:r>
          </w:hyperlink>
        </w:p>
        <w:p>
          <w:pPr>
            <w:pStyle w:val="Contents4"/>
            <w:tabs>
              <w:tab w:val="clear" w:pos="8176"/>
              <w:tab w:val="right" w:pos="9026" w:leader="dot"/>
            </w:tabs>
            <w:rPr/>
          </w:pPr>
          <w:hyperlink w:anchor="__RefHeading___Toc3091624_2749589250">
            <w:r>
              <w:rPr>
                <w:webHidden/>
                <w:rStyle w:val="IndexLink"/>
              </w:rPr>
              <w:t>10</w:t>
            </w:r>
            <w:r>
              <w:rPr>
                <w:rStyle w:val="IndexLink"/>
                <w:rtl w:val="true"/>
              </w:rPr>
              <w:t xml:space="preserve"> </w:t>
            </w:r>
            <w:r>
              <w:rPr>
                <w:rStyle w:val="IndexLink"/>
                <w:rtl w:val="true"/>
              </w:rPr>
              <w:t>ـ محبت به فرزندان</w:t>
            </w:r>
            <w:r>
              <w:rPr>
                <w:rStyle w:val="IndexLink"/>
                <w:rtl w:val="true"/>
              </w:rPr>
              <w:tab/>
            </w:r>
            <w:r>
              <w:rPr>
                <w:rStyle w:val="IndexLink"/>
              </w:rPr>
              <w:t>59</w:t>
            </w:r>
          </w:hyperlink>
        </w:p>
        <w:p>
          <w:pPr>
            <w:pStyle w:val="Contents3"/>
            <w:tabs>
              <w:tab w:val="clear" w:pos="8459"/>
              <w:tab w:val="right" w:pos="9026" w:leader="dot"/>
            </w:tabs>
            <w:rPr/>
          </w:pPr>
          <w:hyperlink w:anchor="__RefHeading___Toc3091626_2749589250">
            <w:r>
              <w:rPr>
                <w:webHidden/>
                <w:rStyle w:val="IndexLink"/>
                <w:rtl w:val="true"/>
              </w:rPr>
              <w:t>فصل چهارم</w:t>
            </w:r>
            <w:r>
              <w:rPr>
                <w:rStyle w:val="IndexLink"/>
                <w:rtl w:val="true"/>
              </w:rPr>
              <w:t xml:space="preserve">: </w:t>
            </w:r>
            <w:r>
              <w:rPr>
                <w:rStyle w:val="IndexLink"/>
                <w:rtl w:val="true"/>
              </w:rPr>
              <w:t>جایگاه خانواده در غرب و نقد آن از دیدگاه اسلام</w:t>
            </w:r>
            <w:r>
              <w:rPr>
                <w:rStyle w:val="IndexLink"/>
                <w:rtl w:val="true"/>
              </w:rPr>
              <w:tab/>
            </w:r>
            <w:r>
              <w:rPr>
                <w:rStyle w:val="IndexLink"/>
              </w:rPr>
              <w:t>59</w:t>
            </w:r>
          </w:hyperlink>
        </w:p>
        <w:p>
          <w:pPr>
            <w:pStyle w:val="Contents4"/>
            <w:tabs>
              <w:tab w:val="clear" w:pos="8176"/>
              <w:tab w:val="right" w:pos="9026" w:leader="dot"/>
            </w:tabs>
            <w:rPr/>
          </w:pPr>
          <w:hyperlink w:anchor="__RefHeading___Toc3091628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091630_2749589250">
            <w:r>
              <w:rPr>
                <w:webHidden/>
                <w:rStyle w:val="IndexLink"/>
              </w:rPr>
              <w:t>1</w:t>
            </w:r>
            <w:r>
              <w:rPr>
                <w:rStyle w:val="IndexLink"/>
                <w:rtl w:val="true"/>
              </w:rPr>
              <w:t xml:space="preserve"> </w:t>
            </w:r>
            <w:r>
              <w:rPr>
                <w:rStyle w:val="IndexLink"/>
                <w:rtl w:val="true"/>
              </w:rPr>
              <w:t>ـ جایگاه خانواده در غرب</w:t>
            </w:r>
            <w:r>
              <w:rPr>
                <w:rStyle w:val="IndexLink"/>
                <w:rtl w:val="true"/>
              </w:rPr>
              <w:tab/>
            </w:r>
            <w:r>
              <w:rPr>
                <w:rStyle w:val="IndexLink"/>
              </w:rPr>
              <w:t>60</w:t>
            </w:r>
          </w:hyperlink>
        </w:p>
        <w:p>
          <w:pPr>
            <w:pStyle w:val="Contents4"/>
            <w:tabs>
              <w:tab w:val="clear" w:pos="8176"/>
              <w:tab w:val="right" w:pos="9026" w:leader="dot"/>
            </w:tabs>
            <w:rPr/>
          </w:pPr>
          <w:hyperlink w:anchor="__RefHeading___Toc3091632_2749589250">
            <w:r>
              <w:rPr>
                <w:webHidden/>
                <w:rStyle w:val="IndexLink"/>
              </w:rPr>
              <w:t>2</w:t>
            </w:r>
            <w:r>
              <w:rPr>
                <w:rStyle w:val="IndexLink"/>
                <w:rtl w:val="true"/>
              </w:rPr>
              <w:t xml:space="preserve"> </w:t>
            </w:r>
            <w:r>
              <w:rPr>
                <w:rStyle w:val="IndexLink"/>
                <w:rtl w:val="true"/>
              </w:rPr>
              <w:t>ـ جایگاه زن در غرب</w:t>
            </w:r>
            <w:r>
              <w:rPr>
                <w:rStyle w:val="IndexLink"/>
                <w:rtl w:val="true"/>
              </w:rPr>
              <w:tab/>
            </w:r>
            <w:r>
              <w:rPr>
                <w:rStyle w:val="IndexLink"/>
              </w:rPr>
              <w:t>62</w:t>
            </w:r>
          </w:hyperlink>
        </w:p>
        <w:p>
          <w:pPr>
            <w:pStyle w:val="Contents4"/>
            <w:tabs>
              <w:tab w:val="clear" w:pos="8176"/>
              <w:tab w:val="right" w:pos="9026" w:leader="dot"/>
            </w:tabs>
            <w:rPr/>
          </w:pPr>
          <w:hyperlink w:anchor="__RefHeading___Toc3091634_2749589250">
            <w:r>
              <w:rPr>
                <w:webHidden/>
                <w:rStyle w:val="IndexLink"/>
              </w:rPr>
              <w:t>3</w:t>
            </w:r>
            <w:r>
              <w:rPr>
                <w:rStyle w:val="IndexLink"/>
                <w:rtl w:val="true"/>
              </w:rPr>
              <w:t xml:space="preserve"> </w:t>
            </w:r>
            <w:r>
              <w:rPr>
                <w:rStyle w:val="IndexLink"/>
                <w:rtl w:val="true"/>
              </w:rPr>
              <w:t>ـ رابطه‌ی افراد خانواده در غرب</w:t>
            </w:r>
            <w:r>
              <w:rPr>
                <w:rStyle w:val="IndexLink"/>
                <w:rtl w:val="true"/>
              </w:rPr>
              <w:tab/>
            </w:r>
            <w:r>
              <w:rPr>
                <w:rStyle w:val="IndexLink"/>
              </w:rPr>
              <w:t>66</w:t>
            </w:r>
          </w:hyperlink>
        </w:p>
        <w:p>
          <w:pPr>
            <w:pStyle w:val="Contents4"/>
            <w:tabs>
              <w:tab w:val="clear" w:pos="8176"/>
              <w:tab w:val="right" w:pos="9026" w:leader="dot"/>
            </w:tabs>
            <w:rPr/>
          </w:pPr>
          <w:hyperlink w:anchor="__RefHeading___Toc3091636_2749589250">
            <w:r>
              <w:rPr>
                <w:webHidden/>
                <w:rStyle w:val="IndexLink"/>
              </w:rPr>
              <w:t>4</w:t>
            </w:r>
            <w:r>
              <w:rPr>
                <w:rStyle w:val="IndexLink"/>
                <w:rtl w:val="true"/>
              </w:rPr>
              <w:t xml:space="preserve"> </w:t>
            </w:r>
            <w:r>
              <w:rPr>
                <w:rStyle w:val="IndexLink"/>
                <w:rtl w:val="true"/>
              </w:rPr>
              <w:t>ـ رابطه‌ی خویشاوندی در غرب</w:t>
            </w:r>
            <w:r>
              <w:rPr>
                <w:rStyle w:val="IndexLink"/>
                <w:rtl w:val="true"/>
              </w:rPr>
              <w:tab/>
            </w:r>
            <w:r>
              <w:rPr>
                <w:rStyle w:val="IndexLink"/>
              </w:rPr>
              <w:t>69</w:t>
            </w:r>
          </w:hyperlink>
        </w:p>
        <w:p>
          <w:pPr>
            <w:pStyle w:val="Contents4"/>
            <w:tabs>
              <w:tab w:val="clear" w:pos="8176"/>
              <w:tab w:val="right" w:pos="9026" w:leader="dot"/>
            </w:tabs>
            <w:rPr/>
          </w:pPr>
          <w:hyperlink w:anchor="__RefHeading___Toc3091638_2749589250">
            <w:r>
              <w:rPr>
                <w:webHidden/>
                <w:rStyle w:val="IndexLink"/>
              </w:rPr>
              <w:t>5</w:t>
            </w:r>
            <w:r>
              <w:rPr>
                <w:rStyle w:val="IndexLink"/>
                <w:rtl w:val="true"/>
              </w:rPr>
              <w:t xml:space="preserve"> </w:t>
            </w:r>
            <w:r>
              <w:rPr>
                <w:rStyle w:val="IndexLink"/>
                <w:rtl w:val="true"/>
              </w:rPr>
              <w:t>ـ جای‌گزینی ازدواج در غرب</w:t>
            </w:r>
            <w:r>
              <w:rPr>
                <w:rStyle w:val="IndexLink"/>
                <w:rtl w:val="true"/>
              </w:rPr>
              <w:tab/>
            </w:r>
            <w:r>
              <w:rPr>
                <w:rStyle w:val="IndexLink"/>
              </w:rPr>
              <w:t>71</w:t>
            </w:r>
          </w:hyperlink>
        </w:p>
        <w:p>
          <w:pPr>
            <w:pStyle w:val="Contents5"/>
            <w:tabs>
              <w:tab w:val="clear" w:pos="7892"/>
              <w:tab w:val="right" w:pos="9026" w:leader="dot"/>
            </w:tabs>
            <w:rPr/>
          </w:pPr>
          <w:hyperlink w:anchor="__RefHeading___Toc3091640_274958925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091642_2749589250">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زندگی مشترک بدون ازدواج</w:t>
            </w:r>
            <w:r>
              <w:rPr>
                <w:rStyle w:val="IndexLink"/>
                <w:rtl w:val="true"/>
              </w:rPr>
              <w:tab/>
            </w:r>
            <w:r>
              <w:rPr>
                <w:rStyle w:val="IndexLink"/>
              </w:rPr>
              <w:t>72</w:t>
            </w:r>
          </w:hyperlink>
        </w:p>
        <w:p>
          <w:pPr>
            <w:pStyle w:val="Contents5"/>
            <w:tabs>
              <w:tab w:val="clear" w:pos="7892"/>
              <w:tab w:val="right" w:pos="9026" w:leader="dot"/>
            </w:tabs>
            <w:rPr/>
          </w:pPr>
          <w:hyperlink w:anchor="__RefHeading___Toc3091644_2749589250">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پیدایش کمون‌ها</w:t>
            </w:r>
            <w:r>
              <w:rPr>
                <w:rStyle w:val="IndexLink"/>
                <w:rtl w:val="true"/>
              </w:rPr>
              <w:tab/>
            </w:r>
            <w:r>
              <w:rPr>
                <w:rStyle w:val="IndexLink"/>
              </w:rPr>
              <w:t>73</w:t>
            </w:r>
          </w:hyperlink>
        </w:p>
        <w:p>
          <w:pPr>
            <w:pStyle w:val="Contents5"/>
            <w:tabs>
              <w:tab w:val="clear" w:pos="7892"/>
              <w:tab w:val="right" w:pos="9026" w:leader="dot"/>
            </w:tabs>
            <w:rPr/>
          </w:pPr>
          <w:hyperlink w:anchor="__RefHeading___Toc3091646_2749589250">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تشکیل خانواده‌های هم‌جنس باز</w:t>
            </w:r>
            <w:r>
              <w:rPr>
                <w:rStyle w:val="IndexLink"/>
                <w:rtl w:val="true"/>
              </w:rPr>
              <w:tab/>
            </w:r>
            <w:r>
              <w:rPr>
                <w:rStyle w:val="IndexLink"/>
              </w:rPr>
              <w:t>74</w:t>
            </w:r>
          </w:hyperlink>
        </w:p>
        <w:p>
          <w:pPr>
            <w:pStyle w:val="Contents4"/>
            <w:tabs>
              <w:tab w:val="clear" w:pos="8176"/>
              <w:tab w:val="right" w:pos="9026" w:leader="dot"/>
            </w:tabs>
            <w:rPr/>
          </w:pPr>
          <w:hyperlink w:anchor="__RefHeading___Toc3091648_2749589250">
            <w:r>
              <w:rPr>
                <w:webHidden/>
                <w:rStyle w:val="IndexLink"/>
              </w:rPr>
              <w:t>6</w:t>
            </w:r>
            <w:r>
              <w:rPr>
                <w:rStyle w:val="IndexLink"/>
                <w:rtl w:val="true"/>
              </w:rPr>
              <w:t xml:space="preserve"> </w:t>
            </w:r>
            <w:r>
              <w:rPr>
                <w:rStyle w:val="IndexLink"/>
                <w:rtl w:val="true"/>
              </w:rPr>
              <w:t>ـ پی‌آمدهای تزلزل خانواده در غرب</w:t>
            </w:r>
            <w:r>
              <w:rPr>
                <w:rStyle w:val="IndexLink"/>
                <w:rtl w:val="true"/>
              </w:rPr>
              <w:tab/>
            </w:r>
            <w:r>
              <w:rPr>
                <w:rStyle w:val="IndexLink"/>
              </w:rPr>
              <w:t>75</w:t>
            </w:r>
          </w:hyperlink>
        </w:p>
        <w:p>
          <w:pPr>
            <w:pStyle w:val="Contents5"/>
            <w:tabs>
              <w:tab w:val="clear" w:pos="7892"/>
              <w:tab w:val="right" w:pos="9026" w:leader="dot"/>
            </w:tabs>
            <w:rPr/>
          </w:pPr>
          <w:hyperlink w:anchor="__RefHeading___Toc3091650_274958925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091652_2749589250">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گونه‌گونی در ساختار خانواده</w:t>
            </w:r>
            <w:r>
              <w:rPr>
                <w:rStyle w:val="IndexLink"/>
                <w:rtl w:val="true"/>
              </w:rPr>
              <w:tab/>
            </w:r>
            <w:r>
              <w:rPr>
                <w:rStyle w:val="IndexLink"/>
              </w:rPr>
              <w:t>75</w:t>
            </w:r>
          </w:hyperlink>
        </w:p>
        <w:p>
          <w:pPr>
            <w:pStyle w:val="Contents6"/>
            <w:tabs>
              <w:tab w:val="clear" w:pos="7609"/>
              <w:tab w:val="right" w:pos="9026" w:leader="dot"/>
            </w:tabs>
            <w:rPr/>
          </w:pPr>
          <w:hyperlink w:anchor="__RefHeading___Toc3091654_274958925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3091656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خانواده‌های تک‌سرپرست</w:t>
            </w:r>
            <w:r>
              <w:rPr>
                <w:rStyle w:val="IndexLink"/>
                <w:rtl w:val="true"/>
              </w:rPr>
              <w:tab/>
            </w:r>
            <w:r>
              <w:rPr>
                <w:rStyle w:val="IndexLink"/>
              </w:rPr>
              <w:t>75</w:t>
            </w:r>
          </w:hyperlink>
        </w:p>
        <w:p>
          <w:pPr>
            <w:pStyle w:val="Contents6"/>
            <w:tabs>
              <w:tab w:val="clear" w:pos="7609"/>
              <w:tab w:val="right" w:pos="9026" w:leader="dot"/>
            </w:tabs>
            <w:rPr/>
          </w:pPr>
          <w:hyperlink w:anchor="__RefHeading___Toc3091658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خانواده‌های بی‌فرزند</w:t>
            </w:r>
            <w:r>
              <w:rPr>
                <w:rStyle w:val="IndexLink"/>
                <w:rtl w:val="true"/>
              </w:rPr>
              <w:tab/>
            </w:r>
            <w:r>
              <w:rPr>
                <w:rStyle w:val="IndexLink"/>
              </w:rPr>
              <w:t>76</w:t>
            </w:r>
          </w:hyperlink>
        </w:p>
        <w:p>
          <w:pPr>
            <w:pStyle w:val="Contents6"/>
            <w:tabs>
              <w:tab w:val="clear" w:pos="7609"/>
              <w:tab w:val="right" w:pos="9026" w:leader="dot"/>
            </w:tabs>
            <w:rPr/>
          </w:pPr>
          <w:hyperlink w:anchor="__RefHeading___Toc3091660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خانواده‌های چندسرپرستی یا به هم‌پیوسته</w:t>
            </w:r>
            <w:r>
              <w:rPr>
                <w:rStyle w:val="IndexLink"/>
                <w:rtl w:val="true"/>
              </w:rPr>
              <w:tab/>
            </w:r>
            <w:r>
              <w:rPr>
                <w:rStyle w:val="IndexLink"/>
              </w:rPr>
              <w:t>78</w:t>
            </w:r>
          </w:hyperlink>
        </w:p>
        <w:p>
          <w:pPr>
            <w:pStyle w:val="Contents6"/>
            <w:tabs>
              <w:tab w:val="clear" w:pos="7609"/>
              <w:tab w:val="right" w:pos="9026" w:leader="dot"/>
            </w:tabs>
            <w:rPr/>
          </w:pPr>
          <w:hyperlink w:anchor="__RefHeading___Toc3091662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خانواده‌هایی با پدران و مادران حرفه‌ای</w:t>
            </w:r>
            <w:r>
              <w:rPr>
                <w:rStyle w:val="IndexLink"/>
                <w:rtl w:val="true"/>
              </w:rPr>
              <w:tab/>
            </w:r>
            <w:r>
              <w:rPr>
                <w:rStyle w:val="IndexLink"/>
              </w:rPr>
              <w:t>79</w:t>
            </w:r>
          </w:hyperlink>
        </w:p>
        <w:p>
          <w:pPr>
            <w:pStyle w:val="Contents6"/>
            <w:tabs>
              <w:tab w:val="clear" w:pos="7609"/>
              <w:tab w:val="right" w:pos="9026" w:leader="dot"/>
            </w:tabs>
            <w:rPr/>
          </w:pPr>
          <w:hyperlink w:anchor="__RefHeading___Toc3091664_274958925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خانواده‌هایی با یک فرد بالغ و چند کودک</w:t>
            </w:r>
            <w:r>
              <w:rPr>
                <w:rStyle w:val="IndexLink"/>
                <w:rtl w:val="true"/>
              </w:rPr>
              <w:tab/>
            </w:r>
            <w:r>
              <w:rPr>
                <w:rStyle w:val="IndexLink"/>
              </w:rPr>
              <w:t>79</w:t>
            </w:r>
          </w:hyperlink>
        </w:p>
        <w:p>
          <w:pPr>
            <w:pStyle w:val="Contents5"/>
            <w:tabs>
              <w:tab w:val="clear" w:pos="7892"/>
              <w:tab w:val="right" w:pos="9026" w:leader="dot"/>
            </w:tabs>
            <w:rPr/>
          </w:pPr>
          <w:hyperlink w:anchor="__RefHeading___Toc3091666_2749589250">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افزایش سن ازدواج</w:t>
            </w:r>
            <w:r>
              <w:rPr>
                <w:rStyle w:val="IndexLink"/>
                <w:rtl w:val="true"/>
              </w:rPr>
              <w:tab/>
            </w:r>
            <w:r>
              <w:rPr>
                <w:rStyle w:val="IndexLink"/>
              </w:rPr>
              <w:t>80</w:t>
            </w:r>
          </w:hyperlink>
        </w:p>
        <w:p>
          <w:pPr>
            <w:pStyle w:val="Contents5"/>
            <w:tabs>
              <w:tab w:val="clear" w:pos="7892"/>
              <w:tab w:val="right" w:pos="9026" w:leader="dot"/>
            </w:tabs>
            <w:rPr/>
          </w:pPr>
          <w:hyperlink w:anchor="__RefHeading___Toc3091668_2749589250">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افزایش آمار طلاق</w:t>
            </w:r>
            <w:r>
              <w:rPr>
                <w:rStyle w:val="IndexLink"/>
                <w:rtl w:val="true"/>
              </w:rPr>
              <w:tab/>
            </w:r>
            <w:r>
              <w:rPr>
                <w:rStyle w:val="IndexLink"/>
              </w:rPr>
              <w:t>81</w:t>
            </w:r>
          </w:hyperlink>
        </w:p>
        <w:p>
          <w:pPr>
            <w:pStyle w:val="Contents5"/>
            <w:tabs>
              <w:tab w:val="clear" w:pos="7892"/>
              <w:tab w:val="right" w:pos="9026" w:leader="dot"/>
            </w:tabs>
            <w:rPr/>
          </w:pPr>
          <w:hyperlink w:anchor="__RefHeading___Toc3091670_2749589250">
            <w:r>
              <w:rPr>
                <w:webHidden/>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افزایش کودکان نامشروع</w:t>
            </w:r>
            <w:r>
              <w:rPr>
                <w:rStyle w:val="IndexLink"/>
                <w:rtl w:val="true"/>
              </w:rPr>
              <w:tab/>
            </w:r>
            <w:r>
              <w:rPr>
                <w:rStyle w:val="IndexLink"/>
              </w:rPr>
              <w:t>83</w:t>
            </w:r>
          </w:hyperlink>
        </w:p>
        <w:p>
          <w:pPr>
            <w:pStyle w:val="Contents5"/>
            <w:tabs>
              <w:tab w:val="clear" w:pos="7892"/>
              <w:tab w:val="right" w:pos="9026" w:leader="dot"/>
            </w:tabs>
            <w:rPr/>
          </w:pPr>
          <w:hyperlink w:anchor="__RefHeading___Toc3091672_2749589250">
            <w:r>
              <w:rPr>
                <w:webHidden/>
                <w:rStyle w:val="IndexLink"/>
              </w:rPr>
              <w:t>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افزایش سوء استفاده‌ی جنسی از کودکان و زنا با محارم</w:t>
            </w:r>
            <w:r>
              <w:rPr>
                <w:rStyle w:val="IndexLink"/>
                <w:rtl w:val="true"/>
              </w:rPr>
              <w:tab/>
            </w:r>
            <w:r>
              <w:rPr>
                <w:rStyle w:val="IndexLink"/>
              </w:rPr>
              <w:t>84</w:t>
            </w:r>
          </w:hyperlink>
        </w:p>
        <w:p>
          <w:pPr>
            <w:pStyle w:val="Contents5"/>
            <w:tabs>
              <w:tab w:val="clear" w:pos="7892"/>
              <w:tab w:val="right" w:pos="9026" w:leader="dot"/>
            </w:tabs>
            <w:rPr/>
          </w:pPr>
          <w:hyperlink w:anchor="__RefHeading___Toc3091674_2749589250">
            <w:r>
              <w:rPr>
                <w:webHidden/>
                <w:rStyle w:val="IndexLink"/>
              </w:rPr>
              <w:t>6</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افزایش خیانت همسران</w:t>
            </w:r>
            <w:r>
              <w:rPr>
                <w:rStyle w:val="IndexLink"/>
                <w:rtl w:val="true"/>
              </w:rPr>
              <w:tab/>
            </w:r>
            <w:r>
              <w:rPr>
                <w:rStyle w:val="IndexLink"/>
              </w:rPr>
              <w:t>85</w:t>
            </w:r>
          </w:hyperlink>
        </w:p>
        <w:p>
          <w:pPr>
            <w:pStyle w:val="Contents3"/>
            <w:tabs>
              <w:tab w:val="clear" w:pos="8459"/>
              <w:tab w:val="right" w:pos="9026" w:leader="dot"/>
            </w:tabs>
            <w:rPr/>
          </w:pPr>
          <w:hyperlink w:anchor="__RefHeading___Toc3091676_2749589250">
            <w:r>
              <w:rPr>
                <w:webHidden/>
                <w:rStyle w:val="IndexLink"/>
                <w:rtl w:val="true"/>
              </w:rPr>
              <w:t>فصل پنجم ـ آسیب‌شناسی خانواده</w:t>
            </w:r>
            <w:r>
              <w:rPr>
                <w:rStyle w:val="IndexLink"/>
                <w:rtl w:val="true"/>
              </w:rPr>
              <w:tab/>
            </w:r>
            <w:r>
              <w:rPr>
                <w:rStyle w:val="IndexLink"/>
              </w:rPr>
              <w:t>87</w:t>
            </w:r>
          </w:hyperlink>
        </w:p>
        <w:p>
          <w:pPr>
            <w:pStyle w:val="Contents4"/>
            <w:tabs>
              <w:tab w:val="clear" w:pos="8176"/>
              <w:tab w:val="right" w:pos="9026" w:leader="dot"/>
            </w:tabs>
            <w:rPr/>
          </w:pPr>
          <w:hyperlink w:anchor="__RefHeading___Toc3091678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091680_2749589250">
            <w:r>
              <w:rPr>
                <w:webHidden/>
                <w:rStyle w:val="IndexLink"/>
              </w:rPr>
              <w:t>1</w:t>
            </w:r>
            <w:r>
              <w:rPr>
                <w:rStyle w:val="IndexLink"/>
                <w:rtl w:val="true"/>
              </w:rPr>
              <w:t xml:space="preserve"> </w:t>
            </w:r>
            <w:r>
              <w:rPr>
                <w:rStyle w:val="IndexLink"/>
                <w:rtl w:val="true"/>
              </w:rPr>
              <w:t>ـ دگرگونی نظام ارزش‌های پدر و مادر و فرزندان</w:t>
            </w:r>
            <w:r>
              <w:rPr>
                <w:rStyle w:val="IndexLink"/>
                <w:rtl w:val="true"/>
              </w:rPr>
              <w:tab/>
            </w:r>
            <w:r>
              <w:rPr>
                <w:rStyle w:val="IndexLink"/>
              </w:rPr>
              <w:t>87</w:t>
            </w:r>
          </w:hyperlink>
        </w:p>
        <w:p>
          <w:pPr>
            <w:pStyle w:val="Contents4"/>
            <w:tabs>
              <w:tab w:val="clear" w:pos="8176"/>
              <w:tab w:val="right" w:pos="9026" w:leader="dot"/>
            </w:tabs>
            <w:rPr/>
          </w:pPr>
          <w:hyperlink w:anchor="__RefHeading___Toc3091682_2749589250">
            <w:r>
              <w:rPr>
                <w:webHidden/>
                <w:rStyle w:val="IndexLink"/>
              </w:rPr>
              <w:t>2</w:t>
            </w:r>
            <w:r>
              <w:rPr>
                <w:rStyle w:val="IndexLink"/>
                <w:rtl w:val="true"/>
              </w:rPr>
              <w:t xml:space="preserve"> </w:t>
            </w:r>
            <w:r>
              <w:rPr>
                <w:rStyle w:val="IndexLink"/>
                <w:rtl w:val="true"/>
              </w:rPr>
              <w:t>ـ نبود درک دوجانبه میان پدر و مادر و فرزندان</w:t>
            </w:r>
            <w:r>
              <w:rPr>
                <w:rStyle w:val="IndexLink"/>
                <w:rtl w:val="true"/>
              </w:rPr>
              <w:tab/>
            </w:r>
            <w:r>
              <w:rPr>
                <w:rStyle w:val="IndexLink"/>
              </w:rPr>
              <w:t>89</w:t>
            </w:r>
          </w:hyperlink>
        </w:p>
        <w:p>
          <w:pPr>
            <w:pStyle w:val="Contents4"/>
            <w:tabs>
              <w:tab w:val="clear" w:pos="8176"/>
              <w:tab w:val="right" w:pos="9026" w:leader="dot"/>
            </w:tabs>
            <w:rPr/>
          </w:pPr>
          <w:hyperlink w:anchor="__RefHeading___Toc3091684_2749589250">
            <w:r>
              <w:rPr>
                <w:webHidden/>
                <w:rStyle w:val="IndexLink"/>
              </w:rPr>
              <w:t>3</w:t>
            </w:r>
            <w:r>
              <w:rPr>
                <w:rStyle w:val="IndexLink"/>
                <w:rtl w:val="true"/>
              </w:rPr>
              <w:t xml:space="preserve"> </w:t>
            </w:r>
            <w:r>
              <w:rPr>
                <w:rStyle w:val="IndexLink"/>
                <w:rtl w:val="true"/>
              </w:rPr>
              <w:t>ـ کاهش پای‌بندی اعضای خانواده به آداب و سنت‌های خانوادگی</w:t>
            </w:r>
            <w:r>
              <w:rPr>
                <w:rStyle w:val="IndexLink"/>
                <w:rtl w:val="true"/>
              </w:rPr>
              <w:tab/>
            </w:r>
            <w:r>
              <w:rPr>
                <w:rStyle w:val="IndexLink"/>
              </w:rPr>
              <w:t>90</w:t>
            </w:r>
          </w:hyperlink>
        </w:p>
        <w:p>
          <w:pPr>
            <w:pStyle w:val="Contents4"/>
            <w:tabs>
              <w:tab w:val="clear" w:pos="8176"/>
              <w:tab w:val="right" w:pos="9026" w:leader="dot"/>
            </w:tabs>
            <w:rPr/>
          </w:pPr>
          <w:hyperlink w:anchor="__RefHeading___Toc3091686_2749589250">
            <w:r>
              <w:rPr>
                <w:webHidden/>
                <w:rStyle w:val="IndexLink"/>
              </w:rPr>
              <w:t>4</w:t>
            </w:r>
            <w:r>
              <w:rPr>
                <w:rStyle w:val="IndexLink"/>
                <w:rtl w:val="true"/>
              </w:rPr>
              <w:t xml:space="preserve"> </w:t>
            </w:r>
            <w:r>
              <w:rPr>
                <w:rStyle w:val="IndexLink"/>
                <w:rtl w:val="true"/>
              </w:rPr>
              <w:t>ـ کاهش کارکرد پرورشی نظام خانواده</w:t>
            </w:r>
            <w:r>
              <w:rPr>
                <w:rStyle w:val="IndexLink"/>
                <w:rtl w:val="true"/>
              </w:rPr>
              <w:tab/>
            </w:r>
            <w:r>
              <w:rPr>
                <w:rStyle w:val="IndexLink"/>
              </w:rPr>
              <w:t>90</w:t>
            </w:r>
          </w:hyperlink>
        </w:p>
        <w:p>
          <w:pPr>
            <w:pStyle w:val="Contents4"/>
            <w:tabs>
              <w:tab w:val="clear" w:pos="8176"/>
              <w:tab w:val="right" w:pos="9026" w:leader="dot"/>
            </w:tabs>
            <w:rPr/>
          </w:pPr>
          <w:hyperlink w:anchor="__RefHeading___Toc3091688_2749589250">
            <w:r>
              <w:rPr>
                <w:webHidden/>
                <w:rStyle w:val="IndexLink"/>
              </w:rPr>
              <w:t>5</w:t>
            </w:r>
            <w:r>
              <w:rPr>
                <w:rStyle w:val="IndexLink"/>
                <w:rtl w:val="true"/>
              </w:rPr>
              <w:t xml:space="preserve"> </w:t>
            </w:r>
            <w:r>
              <w:rPr>
                <w:rStyle w:val="IndexLink"/>
                <w:rtl w:val="true"/>
              </w:rPr>
              <w:t>ـ کاهش الگوپذیری</w:t>
            </w:r>
            <w:r>
              <w:rPr>
                <w:rStyle w:val="IndexLink"/>
                <w:rtl w:val="true"/>
              </w:rPr>
              <w:tab/>
            </w:r>
            <w:r>
              <w:rPr>
                <w:rStyle w:val="IndexLink"/>
              </w:rPr>
              <w:t>92</w:t>
            </w:r>
          </w:hyperlink>
        </w:p>
        <w:p>
          <w:pPr>
            <w:pStyle w:val="Contents4"/>
            <w:tabs>
              <w:tab w:val="clear" w:pos="8176"/>
              <w:tab w:val="right" w:pos="9026" w:leader="dot"/>
            </w:tabs>
            <w:rPr/>
          </w:pPr>
          <w:hyperlink w:anchor="__RefHeading___Toc3091690_2749589250">
            <w:r>
              <w:rPr>
                <w:webHidden/>
                <w:rStyle w:val="IndexLink"/>
              </w:rPr>
              <w:t>6</w:t>
            </w:r>
            <w:r>
              <w:rPr>
                <w:rStyle w:val="IndexLink"/>
                <w:rtl w:val="true"/>
              </w:rPr>
              <w:t xml:space="preserve"> </w:t>
            </w:r>
            <w:r>
              <w:rPr>
                <w:rStyle w:val="IndexLink"/>
                <w:rtl w:val="true"/>
              </w:rPr>
              <w:t>ـ کاهش آرامش روانی</w:t>
            </w:r>
            <w:r>
              <w:rPr>
                <w:rStyle w:val="IndexLink"/>
                <w:rtl w:val="true"/>
              </w:rPr>
              <w:tab/>
            </w:r>
            <w:r>
              <w:rPr>
                <w:rStyle w:val="IndexLink"/>
              </w:rPr>
              <w:t>93</w:t>
            </w:r>
          </w:hyperlink>
        </w:p>
        <w:p>
          <w:pPr>
            <w:pStyle w:val="Contents4"/>
            <w:tabs>
              <w:tab w:val="clear" w:pos="8176"/>
              <w:tab w:val="right" w:pos="9026" w:leader="dot"/>
            </w:tabs>
            <w:rPr/>
          </w:pPr>
          <w:hyperlink w:anchor="__RefHeading___Toc3091692_2749589250">
            <w:r>
              <w:rPr>
                <w:webHidden/>
                <w:rStyle w:val="IndexLink"/>
              </w:rPr>
              <w:t>7</w:t>
            </w:r>
            <w:r>
              <w:rPr>
                <w:rStyle w:val="IndexLink"/>
                <w:rtl w:val="true"/>
              </w:rPr>
              <w:t xml:space="preserve"> </w:t>
            </w:r>
            <w:r>
              <w:rPr>
                <w:rStyle w:val="IndexLink"/>
                <w:rtl w:val="true"/>
              </w:rPr>
              <w:t>ـ کاهش نقش نظارتی خانواده</w:t>
            </w:r>
            <w:r>
              <w:rPr>
                <w:rStyle w:val="IndexLink"/>
                <w:rtl w:val="true"/>
              </w:rPr>
              <w:tab/>
            </w:r>
            <w:r>
              <w:rPr>
                <w:rStyle w:val="IndexLink"/>
              </w:rPr>
              <w:t>93</w:t>
            </w:r>
          </w:hyperlink>
        </w:p>
        <w:p>
          <w:pPr>
            <w:pStyle w:val="Contents4"/>
            <w:tabs>
              <w:tab w:val="clear" w:pos="8176"/>
              <w:tab w:val="right" w:pos="9026" w:leader="dot"/>
            </w:tabs>
            <w:rPr/>
          </w:pPr>
          <w:hyperlink w:anchor="__RefHeading___Toc3091694_2749589250">
            <w:r>
              <w:rPr>
                <w:webHidden/>
                <w:rStyle w:val="IndexLink"/>
              </w:rPr>
              <w:t>8</w:t>
            </w:r>
            <w:r>
              <w:rPr>
                <w:rStyle w:val="IndexLink"/>
                <w:rtl w:val="true"/>
              </w:rPr>
              <w:t xml:space="preserve"> </w:t>
            </w:r>
            <w:r>
              <w:rPr>
                <w:rStyle w:val="IndexLink"/>
                <w:rtl w:val="true"/>
              </w:rPr>
              <w:t>ـ افزایش ناسازگاری‌های خانوادگی</w:t>
            </w:r>
            <w:r>
              <w:rPr>
                <w:rStyle w:val="IndexLink"/>
                <w:rtl w:val="true"/>
              </w:rPr>
              <w:tab/>
            </w:r>
            <w:r>
              <w:rPr>
                <w:rStyle w:val="IndexLink"/>
              </w:rPr>
              <w:t>94</w:t>
            </w:r>
          </w:hyperlink>
        </w:p>
        <w:p>
          <w:pPr>
            <w:pStyle w:val="Contents4"/>
            <w:tabs>
              <w:tab w:val="clear" w:pos="8176"/>
              <w:tab w:val="right" w:pos="9026" w:leader="dot"/>
            </w:tabs>
            <w:rPr/>
          </w:pPr>
          <w:hyperlink w:anchor="__RefHeading___Toc3091696_2749589250">
            <w:r>
              <w:rPr>
                <w:webHidden/>
                <w:rStyle w:val="IndexLink"/>
              </w:rPr>
              <w:t>9</w:t>
            </w:r>
            <w:r>
              <w:rPr>
                <w:rStyle w:val="IndexLink"/>
                <w:rtl w:val="true"/>
              </w:rPr>
              <w:t xml:space="preserve"> </w:t>
            </w:r>
            <w:r>
              <w:rPr>
                <w:rStyle w:val="IndexLink"/>
                <w:rtl w:val="true"/>
              </w:rPr>
              <w:t>ـ نقش صدا و سیما در آسیب‌پذیری خانواده</w:t>
            </w:r>
            <w:r>
              <w:rPr>
                <w:rStyle w:val="IndexLink"/>
                <w:rtl w:val="true"/>
              </w:rPr>
              <w:tab/>
            </w:r>
            <w:r>
              <w:rPr>
                <w:rStyle w:val="IndexLink"/>
              </w:rPr>
              <w:t>95</w:t>
            </w:r>
          </w:hyperlink>
        </w:p>
        <w:p>
          <w:pPr>
            <w:pStyle w:val="Contents5"/>
            <w:tabs>
              <w:tab w:val="clear" w:pos="7892"/>
              <w:tab w:val="right" w:pos="9026" w:leader="dot"/>
            </w:tabs>
            <w:rPr/>
          </w:pPr>
          <w:hyperlink w:anchor="__RefHeading___Toc3091698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091700_2749589250">
            <w:r>
              <w:rPr>
                <w:webHidden/>
                <w:rStyle w:val="IndexLink"/>
              </w:rPr>
              <w:t>1</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ـ افزایش شکاف میان نسل‌ها</w:t>
            </w:r>
            <w:r>
              <w:rPr>
                <w:rStyle w:val="IndexLink"/>
                <w:rtl w:val="true"/>
              </w:rPr>
              <w:tab/>
            </w:r>
            <w:r>
              <w:rPr>
                <w:rStyle w:val="IndexLink"/>
              </w:rPr>
              <w:t>96</w:t>
            </w:r>
          </w:hyperlink>
        </w:p>
        <w:p>
          <w:pPr>
            <w:pStyle w:val="Contents5"/>
            <w:tabs>
              <w:tab w:val="clear" w:pos="7892"/>
              <w:tab w:val="right" w:pos="9026" w:leader="dot"/>
            </w:tabs>
            <w:rPr/>
          </w:pPr>
          <w:hyperlink w:anchor="__RefHeading___Toc3091702_2749589250">
            <w:r>
              <w:rPr>
                <w:webHidden/>
                <w:rStyle w:val="IndexLink"/>
              </w:rPr>
              <w:t>2</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ـ تحمیل فرهنگ مصرف گرایی</w:t>
            </w:r>
            <w:r>
              <w:rPr>
                <w:rStyle w:val="IndexLink"/>
                <w:rtl w:val="true"/>
              </w:rPr>
              <w:tab/>
            </w:r>
            <w:r>
              <w:rPr>
                <w:rStyle w:val="IndexLink"/>
              </w:rPr>
              <w:t>97</w:t>
            </w:r>
          </w:hyperlink>
        </w:p>
        <w:p>
          <w:pPr>
            <w:pStyle w:val="Contents5"/>
            <w:tabs>
              <w:tab w:val="clear" w:pos="7892"/>
              <w:tab w:val="right" w:pos="9026" w:leader="dot"/>
            </w:tabs>
            <w:rPr/>
          </w:pPr>
          <w:hyperlink w:anchor="__RefHeading___Toc3091704_2749589250">
            <w:r>
              <w:rPr>
                <w:webHidden/>
                <w:rStyle w:val="IndexLink"/>
              </w:rPr>
              <w:t>3</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ـ اثرگذاری بر رفتار کودکان</w:t>
            </w:r>
            <w:r>
              <w:rPr>
                <w:rStyle w:val="IndexLink"/>
                <w:rtl w:val="true"/>
              </w:rPr>
              <w:tab/>
            </w:r>
            <w:r>
              <w:rPr>
                <w:rStyle w:val="IndexLink"/>
              </w:rPr>
              <w:t>99</w:t>
            </w:r>
          </w:hyperlink>
        </w:p>
        <w:p>
          <w:pPr>
            <w:pStyle w:val="Contents5"/>
            <w:tabs>
              <w:tab w:val="clear" w:pos="7892"/>
              <w:tab w:val="right" w:pos="9026" w:leader="dot"/>
            </w:tabs>
            <w:rPr/>
          </w:pPr>
          <w:hyperlink w:anchor="__RefHeading___Toc3091706_2749589250">
            <w:r>
              <w:rPr>
                <w:webHidden/>
                <w:rStyle w:val="IndexLink"/>
              </w:rPr>
              <w:t>4</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ـ مانع آفرینی در راه گفت و گوهای خانوادگی</w:t>
            </w:r>
            <w:r>
              <w:rPr>
                <w:rStyle w:val="IndexLink"/>
                <w:rtl w:val="true"/>
              </w:rPr>
              <w:tab/>
            </w:r>
            <w:r>
              <w:rPr>
                <w:rStyle w:val="IndexLink"/>
              </w:rPr>
              <w:t>101</w:t>
            </w:r>
          </w:hyperlink>
        </w:p>
        <w:p>
          <w:pPr>
            <w:pStyle w:val="Contents3"/>
            <w:tabs>
              <w:tab w:val="clear" w:pos="8459"/>
              <w:tab w:val="right" w:pos="9026" w:leader="dot"/>
            </w:tabs>
            <w:rPr/>
          </w:pPr>
          <w:hyperlink w:anchor="__RefHeading___Toc3091708_2749589250">
            <w:r>
              <w:rPr>
                <w:webHidden/>
                <w:rStyle w:val="IndexLink"/>
                <w:rtl w:val="true"/>
              </w:rPr>
              <w:t>فصل ششم</w:t>
            </w:r>
            <w:r>
              <w:rPr>
                <w:rStyle w:val="IndexLink"/>
                <w:rtl w:val="true"/>
              </w:rPr>
              <w:t xml:space="preserve">: </w:t>
            </w:r>
            <w:r>
              <w:rPr>
                <w:rStyle w:val="IndexLink"/>
                <w:rtl w:val="true"/>
              </w:rPr>
              <w:t>راه‌کارهای تقویت نظام خانواده</w:t>
            </w:r>
            <w:r>
              <w:rPr>
                <w:rStyle w:val="IndexLink"/>
                <w:rtl w:val="true"/>
              </w:rPr>
              <w:tab/>
            </w:r>
            <w:r>
              <w:rPr>
                <w:rStyle w:val="IndexLink"/>
              </w:rPr>
              <w:t>102</w:t>
            </w:r>
          </w:hyperlink>
        </w:p>
        <w:p>
          <w:pPr>
            <w:pStyle w:val="Contents4"/>
            <w:tabs>
              <w:tab w:val="clear" w:pos="8176"/>
              <w:tab w:val="right" w:pos="9026" w:leader="dot"/>
            </w:tabs>
            <w:rPr/>
          </w:pPr>
          <w:hyperlink w:anchor="__RefHeading___Toc3091710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091712_2749589250">
            <w:r>
              <w:rPr>
                <w:webHidden/>
                <w:rStyle w:val="IndexLink"/>
              </w:rPr>
              <w:t>1</w:t>
            </w:r>
            <w:r>
              <w:rPr>
                <w:rStyle w:val="IndexLink"/>
                <w:rtl w:val="true"/>
              </w:rPr>
              <w:t xml:space="preserve"> </w:t>
            </w:r>
            <w:r>
              <w:rPr>
                <w:rStyle w:val="IndexLink"/>
                <w:rtl w:val="true"/>
              </w:rPr>
              <w:t>ـ درک درست و علمی از نیازمندی‌های فرزندان</w:t>
            </w:r>
            <w:r>
              <w:rPr>
                <w:rStyle w:val="IndexLink"/>
                <w:rtl w:val="true"/>
              </w:rPr>
              <w:tab/>
            </w:r>
            <w:r>
              <w:rPr>
                <w:rStyle w:val="IndexLink"/>
              </w:rPr>
              <w:t>102</w:t>
            </w:r>
          </w:hyperlink>
        </w:p>
        <w:p>
          <w:pPr>
            <w:pStyle w:val="Contents4"/>
            <w:tabs>
              <w:tab w:val="clear" w:pos="8176"/>
              <w:tab w:val="right" w:pos="9026" w:leader="dot"/>
            </w:tabs>
            <w:rPr/>
          </w:pPr>
          <w:hyperlink w:anchor="__RefHeading___Toc3091714_2749589250">
            <w:r>
              <w:rPr>
                <w:webHidden/>
                <w:rStyle w:val="IndexLink"/>
              </w:rPr>
              <w:t>2</w:t>
            </w:r>
            <w:r>
              <w:rPr>
                <w:rStyle w:val="IndexLink"/>
                <w:rtl w:val="true"/>
              </w:rPr>
              <w:t xml:space="preserve"> </w:t>
            </w:r>
            <w:r>
              <w:rPr>
                <w:rStyle w:val="IndexLink"/>
                <w:rtl w:val="true"/>
              </w:rPr>
              <w:t>ـ تلاش برای کاهش جمعیت خانواده و فاصله‌ی سنی پدر و مادر با فرزندان</w:t>
            </w:r>
            <w:r>
              <w:rPr>
                <w:rStyle w:val="IndexLink"/>
                <w:rtl w:val="true"/>
              </w:rPr>
              <w:tab/>
            </w:r>
            <w:r>
              <w:rPr>
                <w:rStyle w:val="IndexLink"/>
              </w:rPr>
              <w:t>103</w:t>
            </w:r>
          </w:hyperlink>
        </w:p>
        <w:p>
          <w:pPr>
            <w:pStyle w:val="Contents4"/>
            <w:tabs>
              <w:tab w:val="clear" w:pos="8176"/>
              <w:tab w:val="right" w:pos="9026" w:leader="dot"/>
            </w:tabs>
            <w:rPr/>
          </w:pPr>
          <w:hyperlink w:anchor="__RefHeading___Toc3091716_2749589250">
            <w:r>
              <w:rPr>
                <w:webHidden/>
                <w:rStyle w:val="IndexLink"/>
              </w:rPr>
              <w:t>3</w:t>
            </w:r>
            <w:r>
              <w:rPr>
                <w:rStyle w:val="IndexLink"/>
                <w:rtl w:val="true"/>
              </w:rPr>
              <w:t xml:space="preserve"> </w:t>
            </w:r>
            <w:r>
              <w:rPr>
                <w:rStyle w:val="IndexLink"/>
                <w:rtl w:val="true"/>
              </w:rPr>
              <w:t>ـ افزایش نقش پرورشی پدر و مادر</w:t>
            </w:r>
            <w:r>
              <w:rPr>
                <w:rStyle w:val="IndexLink"/>
                <w:rtl w:val="true"/>
              </w:rPr>
              <w:tab/>
            </w:r>
            <w:r>
              <w:rPr>
                <w:rStyle w:val="IndexLink"/>
              </w:rPr>
              <w:t>104</w:t>
            </w:r>
          </w:hyperlink>
        </w:p>
        <w:p>
          <w:pPr>
            <w:pStyle w:val="Contents4"/>
            <w:tabs>
              <w:tab w:val="clear" w:pos="8176"/>
              <w:tab w:val="right" w:pos="9026" w:leader="dot"/>
            </w:tabs>
            <w:rPr/>
          </w:pPr>
          <w:hyperlink w:anchor="__RefHeading___Toc3091718_2749589250">
            <w:r>
              <w:rPr>
                <w:webHidden/>
                <w:rStyle w:val="IndexLink"/>
              </w:rPr>
              <w:t>4</w:t>
            </w:r>
            <w:r>
              <w:rPr>
                <w:rStyle w:val="IndexLink"/>
                <w:rtl w:val="true"/>
              </w:rPr>
              <w:t xml:space="preserve"> </w:t>
            </w:r>
            <w:r>
              <w:rPr>
                <w:rStyle w:val="IndexLink"/>
                <w:rtl w:val="true"/>
              </w:rPr>
              <w:t xml:space="preserve">ـ تقویت سنت پسندیده </w:t>
            </w:r>
            <w:r>
              <w:rPr>
                <w:rStyle w:val="IndexLink"/>
                <w:rtl w:val="true"/>
              </w:rPr>
              <w:t>«</w:t>
            </w:r>
            <w:r>
              <w:rPr>
                <w:rStyle w:val="IndexLink"/>
                <w:rtl w:val="true"/>
              </w:rPr>
              <w:t>صله‌ی رحم</w:t>
            </w:r>
            <w:r>
              <w:rPr>
                <w:rStyle w:val="IndexLink"/>
                <w:rtl w:val="true"/>
              </w:rPr>
              <w:t>»</w:t>
              <w:tab/>
            </w:r>
            <w:r>
              <w:rPr>
                <w:rStyle w:val="IndexLink"/>
              </w:rPr>
              <w:t>105</w:t>
            </w:r>
          </w:hyperlink>
        </w:p>
        <w:p>
          <w:pPr>
            <w:pStyle w:val="Contents4"/>
            <w:tabs>
              <w:tab w:val="clear" w:pos="8176"/>
              <w:tab w:val="right" w:pos="9026" w:leader="dot"/>
            </w:tabs>
            <w:rPr/>
          </w:pPr>
          <w:hyperlink w:anchor="__RefHeading___Toc3091720_2749589250">
            <w:r>
              <w:rPr>
                <w:webHidden/>
                <w:rStyle w:val="IndexLink"/>
              </w:rPr>
              <w:t>5</w:t>
            </w:r>
            <w:r>
              <w:rPr>
                <w:rStyle w:val="IndexLink"/>
                <w:rtl w:val="true"/>
              </w:rPr>
              <w:t xml:space="preserve"> </w:t>
            </w:r>
            <w:r>
              <w:rPr>
                <w:rStyle w:val="IndexLink"/>
                <w:rtl w:val="true"/>
              </w:rPr>
              <w:t>ـ تقویت اقتدار خانواده برای نظارت بر دوستی‌های نامتعارف</w:t>
            </w:r>
            <w:r>
              <w:rPr>
                <w:rStyle w:val="IndexLink"/>
                <w:rtl w:val="true"/>
              </w:rPr>
              <w:tab/>
            </w:r>
            <w:r>
              <w:rPr>
                <w:rStyle w:val="IndexLink"/>
              </w:rPr>
              <w:t>106</w:t>
            </w:r>
          </w:hyperlink>
        </w:p>
        <w:p>
          <w:pPr>
            <w:pStyle w:val="Contents4"/>
            <w:tabs>
              <w:tab w:val="clear" w:pos="8176"/>
              <w:tab w:val="right" w:pos="9026" w:leader="dot"/>
            </w:tabs>
            <w:rPr/>
          </w:pPr>
          <w:hyperlink w:anchor="__RefHeading___Toc3091722_2749589250">
            <w:r>
              <w:rPr>
                <w:webHidden/>
                <w:rStyle w:val="IndexLink"/>
              </w:rPr>
              <w:t>6</w:t>
            </w:r>
            <w:r>
              <w:rPr>
                <w:rStyle w:val="IndexLink"/>
                <w:rtl w:val="true"/>
              </w:rPr>
              <w:t xml:space="preserve"> </w:t>
            </w:r>
            <w:r>
              <w:rPr>
                <w:rStyle w:val="IndexLink"/>
                <w:rtl w:val="true"/>
              </w:rPr>
              <w:t>ـ کاهش پیش زمینه‌های ناسازگاری اعضای خانواده با ارزش‌های خانوادگی</w:t>
            </w:r>
            <w:r>
              <w:rPr>
                <w:rStyle w:val="IndexLink"/>
                <w:rtl w:val="true"/>
              </w:rPr>
              <w:tab/>
            </w:r>
            <w:r>
              <w:rPr>
                <w:rStyle w:val="IndexLink"/>
              </w:rPr>
              <w:t>107</w:t>
            </w:r>
          </w:hyperlink>
        </w:p>
        <w:p>
          <w:pPr>
            <w:pStyle w:val="Contents4"/>
            <w:tabs>
              <w:tab w:val="clear" w:pos="8176"/>
              <w:tab w:val="right" w:pos="9026" w:leader="dot"/>
            </w:tabs>
            <w:rPr/>
          </w:pPr>
          <w:hyperlink w:anchor="__RefHeading___Toc3091724_2749589250">
            <w:r>
              <w:rPr>
                <w:webHidden/>
                <w:rStyle w:val="IndexLink"/>
              </w:rPr>
              <w:t>7</w:t>
            </w:r>
            <w:r>
              <w:rPr>
                <w:rStyle w:val="IndexLink"/>
                <w:rtl w:val="true"/>
              </w:rPr>
              <w:t xml:space="preserve"> </w:t>
            </w:r>
            <w:r>
              <w:rPr>
                <w:rStyle w:val="IndexLink"/>
                <w:rtl w:val="true"/>
              </w:rPr>
              <w:t>ـ تلاش برای انتقال ارزش‌ها و اخلاق اسلامی به فرزندان</w:t>
            </w:r>
            <w:r>
              <w:rPr>
                <w:rStyle w:val="IndexLink"/>
                <w:rtl w:val="true"/>
              </w:rPr>
              <w:tab/>
            </w:r>
            <w:r>
              <w:rPr>
                <w:rStyle w:val="IndexLink"/>
              </w:rPr>
              <w:t>108</w:t>
            </w:r>
          </w:hyperlink>
        </w:p>
        <w:p>
          <w:pPr>
            <w:pStyle w:val="Contents4"/>
            <w:tabs>
              <w:tab w:val="clear" w:pos="8176"/>
              <w:tab w:val="right" w:pos="9026" w:leader="dot"/>
            </w:tabs>
            <w:rPr/>
          </w:pPr>
          <w:hyperlink w:anchor="__RefHeading___Toc3091726_2749589250">
            <w:r>
              <w:rPr>
                <w:webHidden/>
                <w:rStyle w:val="IndexLink"/>
              </w:rPr>
              <w:t>8</w:t>
            </w:r>
            <w:r>
              <w:rPr>
                <w:rStyle w:val="IndexLink"/>
                <w:rtl w:val="true"/>
              </w:rPr>
              <w:t xml:space="preserve"> </w:t>
            </w:r>
            <w:r>
              <w:rPr>
                <w:rStyle w:val="IndexLink"/>
                <w:rtl w:val="true"/>
              </w:rPr>
              <w:t>ـ توجه به نقش مثبت صدا و سیما در تقویت نهاد خانواده</w:t>
            </w:r>
            <w:r>
              <w:rPr>
                <w:rStyle w:val="IndexLink"/>
                <w:rtl w:val="true"/>
              </w:rPr>
              <w:tab/>
            </w:r>
            <w:r>
              <w:rPr>
                <w:rStyle w:val="IndexLink"/>
              </w:rPr>
              <w:t>110</w:t>
            </w:r>
          </w:hyperlink>
        </w:p>
        <w:p>
          <w:pPr>
            <w:pStyle w:val="Contents2"/>
            <w:tabs>
              <w:tab w:val="clear" w:pos="8743"/>
              <w:tab w:val="right" w:pos="9026" w:leader="dot"/>
            </w:tabs>
            <w:rPr/>
          </w:pPr>
          <w:hyperlink w:anchor="__RefHeading___Toc3091728_2749589250">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112</w:t>
            </w:r>
          </w:hyperlink>
        </w:p>
        <w:p>
          <w:pPr>
            <w:pStyle w:val="Contents3"/>
            <w:tabs>
              <w:tab w:val="clear" w:pos="8459"/>
              <w:tab w:val="right" w:pos="9026" w:leader="dot"/>
            </w:tabs>
            <w:rPr/>
          </w:pPr>
          <w:hyperlink w:anchor="__RefHeading___Toc3091730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091732_2749589250">
            <w:r>
              <w:rPr>
                <w:webHidden/>
                <w:rStyle w:val="IndexLink"/>
                <w:rtl w:val="true"/>
              </w:rPr>
              <w:t>شعرها</w:t>
            </w:r>
            <w:r>
              <w:rPr>
                <w:rStyle w:val="IndexLink"/>
                <w:rtl w:val="true"/>
              </w:rPr>
              <w:tab/>
            </w:r>
            <w:r>
              <w:rPr>
                <w:rStyle w:val="IndexLink"/>
              </w:rPr>
              <w:t>113</w:t>
            </w:r>
          </w:hyperlink>
        </w:p>
        <w:p>
          <w:pPr>
            <w:pStyle w:val="Contents4"/>
            <w:tabs>
              <w:tab w:val="clear" w:pos="8176"/>
              <w:tab w:val="right" w:pos="9026" w:leader="dot"/>
            </w:tabs>
            <w:rPr/>
          </w:pPr>
          <w:hyperlink w:anchor="__RefHeading___Toc3091734_274958925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091736_2749589250">
            <w:r>
              <w:rPr>
                <w:webHidden/>
                <w:rStyle w:val="IndexLink"/>
                <w:rtl w:val="true"/>
              </w:rPr>
              <w:t>به شما می‌گویم؛ پدر</w:t>
            </w:r>
            <w:r>
              <w:rPr>
                <w:rStyle w:val="IndexLink"/>
                <w:rtl w:val="true"/>
              </w:rPr>
              <w:t xml:space="preserve">! </w:t>
            </w:r>
            <w:r>
              <w:rPr>
                <w:rStyle w:val="IndexLink"/>
                <w:rtl w:val="true"/>
              </w:rPr>
              <w:t>مادر</w:t>
            </w:r>
            <w:r>
              <w:rPr>
                <w:rStyle w:val="IndexLink"/>
                <w:rtl w:val="true"/>
              </w:rPr>
              <w:t xml:space="preserve">! </w:t>
            </w:r>
            <w:r>
              <w:rPr>
                <w:rStyle w:val="IndexLink"/>
                <w:rtl w:val="true"/>
              </w:rPr>
              <w:t>به شما محتاجم</w:t>
            </w:r>
            <w:r>
              <w:rPr>
                <w:rStyle w:val="IndexLink"/>
                <w:rtl w:val="true"/>
              </w:rPr>
              <w:t>!</w:t>
              <w:tab/>
            </w:r>
            <w:r>
              <w:rPr>
                <w:rStyle w:val="IndexLink"/>
              </w:rPr>
              <w:t>116</w:t>
            </w:r>
          </w:hyperlink>
        </w:p>
        <w:p>
          <w:pPr>
            <w:pStyle w:val="Contents4"/>
            <w:tabs>
              <w:tab w:val="clear" w:pos="8176"/>
              <w:tab w:val="right" w:pos="9026" w:leader="dot"/>
            </w:tabs>
            <w:rPr/>
          </w:pPr>
          <w:hyperlink w:anchor="__RefHeading___Toc3091738_2749589250">
            <w:r>
              <w:rPr>
                <w:webHidden/>
                <w:rStyle w:val="IndexLink"/>
                <w:rtl w:val="true"/>
              </w:rPr>
              <w:t>تک بیتی‌ها</w:t>
            </w:r>
            <w:r>
              <w:rPr>
                <w:rStyle w:val="IndexLink"/>
                <w:rtl w:val="true"/>
              </w:rPr>
              <w:tab/>
            </w:r>
            <w:r>
              <w:rPr>
                <w:rStyle w:val="IndexLink"/>
              </w:rPr>
              <w:t>121</w:t>
            </w:r>
          </w:hyperlink>
        </w:p>
        <w:p>
          <w:pPr>
            <w:pStyle w:val="Contents3"/>
            <w:tabs>
              <w:tab w:val="clear" w:pos="8459"/>
              <w:tab w:val="right" w:pos="9026" w:leader="dot"/>
            </w:tabs>
            <w:rPr/>
          </w:pPr>
          <w:hyperlink w:anchor="__RefHeading___Toc3091740_2749589250">
            <w:r>
              <w:rPr>
                <w:webHidden/>
                <w:rStyle w:val="IndexLink"/>
                <w:rtl w:val="true"/>
              </w:rPr>
              <w:t>سخنان اندیشمندان</w:t>
            </w:r>
            <w:r>
              <w:rPr>
                <w:rStyle w:val="IndexLink"/>
                <w:rtl w:val="true"/>
              </w:rPr>
              <w:tab/>
            </w:r>
            <w:r>
              <w:rPr>
                <w:rStyle w:val="IndexLink"/>
              </w:rPr>
              <w:t>122</w:t>
            </w:r>
          </w:hyperlink>
        </w:p>
        <w:p>
          <w:pPr>
            <w:pStyle w:val="Contents4"/>
            <w:tabs>
              <w:tab w:val="clear" w:pos="8176"/>
              <w:tab w:val="right" w:pos="9026" w:leader="dot"/>
            </w:tabs>
            <w:rPr/>
          </w:pPr>
          <w:hyperlink w:anchor="__RefHeading___Toc3091742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091744_2749589250">
            <w:r>
              <w:rPr>
                <w:webHidden/>
                <w:rStyle w:val="IndexLink"/>
                <w:rtl w:val="true"/>
              </w:rPr>
              <w:t>زندگی مشترک</w:t>
            </w:r>
            <w:r>
              <w:rPr>
                <w:rStyle w:val="IndexLink"/>
                <w:rtl w:val="true"/>
              </w:rPr>
              <w:tab/>
            </w:r>
            <w:r>
              <w:rPr>
                <w:rStyle w:val="IndexLink"/>
              </w:rPr>
              <w:t>122</w:t>
            </w:r>
          </w:hyperlink>
        </w:p>
        <w:p>
          <w:pPr>
            <w:pStyle w:val="Contents4"/>
            <w:tabs>
              <w:tab w:val="clear" w:pos="8176"/>
              <w:tab w:val="right" w:pos="9026" w:leader="dot"/>
            </w:tabs>
            <w:rPr/>
          </w:pPr>
          <w:hyperlink w:anchor="__RefHeading___Toc3091746_2749589250">
            <w:r>
              <w:rPr>
                <w:webHidden/>
                <w:rStyle w:val="IndexLink"/>
                <w:rtl w:val="true"/>
              </w:rPr>
              <w:t>دلیل اختلاف روحیه‌ی زن و مرد</w:t>
            </w:r>
            <w:r>
              <w:rPr>
                <w:rStyle w:val="IndexLink"/>
                <w:rtl w:val="true"/>
              </w:rPr>
              <w:tab/>
            </w:r>
            <w:r>
              <w:rPr>
                <w:rStyle w:val="IndexLink"/>
              </w:rPr>
              <w:t>123</w:t>
            </w:r>
          </w:hyperlink>
        </w:p>
        <w:p>
          <w:pPr>
            <w:pStyle w:val="Contents4"/>
            <w:tabs>
              <w:tab w:val="clear" w:pos="8176"/>
              <w:tab w:val="right" w:pos="9026" w:leader="dot"/>
            </w:tabs>
            <w:rPr/>
          </w:pPr>
          <w:hyperlink w:anchor="__RefHeading___Toc3091748_2749589250">
            <w:r>
              <w:rPr>
                <w:webHidden/>
                <w:rStyle w:val="IndexLink"/>
                <w:rtl w:val="true"/>
              </w:rPr>
              <w:t>کلید خوشبختی زندگی مشترک</w:t>
            </w:r>
            <w:r>
              <w:rPr>
                <w:rStyle w:val="IndexLink"/>
                <w:rtl w:val="true"/>
              </w:rPr>
              <w:tab/>
            </w:r>
            <w:r>
              <w:rPr>
                <w:rStyle w:val="IndexLink"/>
              </w:rPr>
              <w:t>123</w:t>
            </w:r>
          </w:hyperlink>
        </w:p>
        <w:p>
          <w:pPr>
            <w:pStyle w:val="Contents4"/>
            <w:tabs>
              <w:tab w:val="clear" w:pos="8176"/>
              <w:tab w:val="right" w:pos="9026" w:leader="dot"/>
            </w:tabs>
            <w:rPr/>
          </w:pPr>
          <w:hyperlink w:anchor="__RefHeading___Toc3091750_2749589250">
            <w:r>
              <w:rPr>
                <w:webHidden/>
                <w:rStyle w:val="IndexLink"/>
                <w:rtl w:val="true"/>
              </w:rPr>
              <w:t>روش حل اختلاف زندگی مشترک</w:t>
            </w:r>
            <w:r>
              <w:rPr>
                <w:rStyle w:val="IndexLink"/>
                <w:rtl w:val="true"/>
              </w:rPr>
              <w:tab/>
            </w:r>
            <w:r>
              <w:rPr>
                <w:rStyle w:val="IndexLink"/>
              </w:rPr>
              <w:t>123</w:t>
            </w:r>
          </w:hyperlink>
        </w:p>
        <w:p>
          <w:pPr>
            <w:pStyle w:val="Contents4"/>
            <w:tabs>
              <w:tab w:val="clear" w:pos="8176"/>
              <w:tab w:val="right" w:pos="9026" w:leader="dot"/>
            </w:tabs>
            <w:rPr/>
          </w:pPr>
          <w:hyperlink w:anchor="__RefHeading___Toc3091752_2749589250">
            <w:r>
              <w:rPr>
                <w:webHidden/>
                <w:rStyle w:val="IndexLink"/>
                <w:rtl w:val="true"/>
              </w:rPr>
              <w:t>داستان زندگی مشترک</w:t>
            </w:r>
            <w:r>
              <w:rPr>
                <w:rStyle w:val="IndexLink"/>
                <w:rtl w:val="true"/>
              </w:rPr>
              <w:tab/>
            </w:r>
            <w:r>
              <w:rPr>
                <w:rStyle w:val="IndexLink"/>
              </w:rPr>
              <w:t>124</w:t>
            </w:r>
          </w:hyperlink>
        </w:p>
        <w:p>
          <w:pPr>
            <w:pStyle w:val="Contents4"/>
            <w:tabs>
              <w:tab w:val="clear" w:pos="8176"/>
              <w:tab w:val="right" w:pos="9026" w:leader="dot"/>
            </w:tabs>
            <w:rPr/>
          </w:pPr>
          <w:hyperlink w:anchor="__RefHeading___Toc3091754_2749589250">
            <w:r>
              <w:rPr>
                <w:webHidden/>
                <w:rStyle w:val="IndexLink"/>
                <w:rtl w:val="true"/>
              </w:rPr>
              <w:t>تربیت قلب و فکر</w:t>
            </w:r>
            <w:r>
              <w:rPr>
                <w:rStyle w:val="IndexLink"/>
                <w:rtl w:val="true"/>
              </w:rPr>
              <w:tab/>
            </w:r>
            <w:r>
              <w:rPr>
                <w:rStyle w:val="IndexLink"/>
              </w:rPr>
              <w:t>124</w:t>
            </w:r>
          </w:hyperlink>
        </w:p>
        <w:p>
          <w:pPr>
            <w:pStyle w:val="Contents3"/>
            <w:tabs>
              <w:tab w:val="clear" w:pos="8459"/>
              <w:tab w:val="right" w:pos="9026" w:leader="dot"/>
            </w:tabs>
            <w:rPr/>
          </w:pPr>
          <w:hyperlink w:anchor="__RefHeading___Toc3091756_2749589250">
            <w:r>
              <w:rPr>
                <w:webHidden/>
                <w:rStyle w:val="IndexLink"/>
                <w:rtl w:val="true"/>
              </w:rPr>
              <w:t>حکایات</w:t>
            </w:r>
            <w:r>
              <w:rPr>
                <w:rStyle w:val="IndexLink"/>
                <w:rtl w:val="true"/>
              </w:rPr>
              <w:tab/>
            </w:r>
            <w:r>
              <w:rPr>
                <w:rStyle w:val="IndexLink"/>
              </w:rPr>
              <w:t>125</w:t>
            </w:r>
          </w:hyperlink>
        </w:p>
        <w:p>
          <w:pPr>
            <w:pStyle w:val="Contents4"/>
            <w:tabs>
              <w:tab w:val="clear" w:pos="8176"/>
              <w:tab w:val="right" w:pos="9026" w:leader="dot"/>
            </w:tabs>
            <w:rPr/>
          </w:pPr>
          <w:hyperlink w:anchor="__RefHeading___Toc3091758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091760_2749589250">
            <w:r>
              <w:rPr>
                <w:webHidden/>
                <w:rStyle w:val="IndexLink"/>
                <w:rtl w:val="true"/>
              </w:rPr>
              <w:t>جوان‌مردی در زندگی مشترک</w:t>
            </w:r>
            <w:r>
              <w:rPr>
                <w:rStyle w:val="IndexLink"/>
                <w:rtl w:val="true"/>
              </w:rPr>
              <w:tab/>
            </w:r>
            <w:r>
              <w:rPr>
                <w:rStyle w:val="IndexLink"/>
              </w:rPr>
              <w:t>125</w:t>
            </w:r>
          </w:hyperlink>
        </w:p>
        <w:p>
          <w:pPr>
            <w:pStyle w:val="Contents4"/>
            <w:tabs>
              <w:tab w:val="clear" w:pos="8176"/>
              <w:tab w:val="right" w:pos="9026" w:leader="dot"/>
            </w:tabs>
            <w:rPr/>
          </w:pPr>
          <w:hyperlink w:anchor="__RefHeading___Toc3091762_2749589250">
            <w:r>
              <w:rPr>
                <w:webHidden/>
                <w:rStyle w:val="IndexLink"/>
                <w:rtl w:val="true"/>
              </w:rPr>
              <w:t>گذشت در زندگی مشترک</w:t>
            </w:r>
            <w:r>
              <w:rPr>
                <w:rStyle w:val="IndexLink"/>
                <w:rtl w:val="true"/>
              </w:rPr>
              <w:tab/>
            </w:r>
            <w:r>
              <w:rPr>
                <w:rStyle w:val="IndexLink"/>
              </w:rPr>
              <w:t>125</w:t>
            </w:r>
          </w:hyperlink>
        </w:p>
        <w:p>
          <w:pPr>
            <w:pStyle w:val="Contents4"/>
            <w:tabs>
              <w:tab w:val="clear" w:pos="8176"/>
              <w:tab w:val="right" w:pos="9026" w:leader="dot"/>
            </w:tabs>
            <w:rPr/>
          </w:pPr>
          <w:hyperlink w:anchor="__RefHeading___Toc3091764_2749589250">
            <w:r>
              <w:rPr>
                <w:webHidden/>
                <w:rStyle w:val="IndexLink"/>
                <w:rtl w:val="true"/>
              </w:rPr>
              <w:t>مدارا در زندگی مشترک</w:t>
            </w:r>
            <w:r>
              <w:rPr>
                <w:rStyle w:val="IndexLink"/>
                <w:rtl w:val="true"/>
              </w:rPr>
              <w:tab/>
            </w:r>
            <w:r>
              <w:rPr>
                <w:rStyle w:val="IndexLink"/>
              </w:rPr>
              <w:t>125</w:t>
            </w:r>
          </w:hyperlink>
        </w:p>
        <w:p>
          <w:pPr>
            <w:pStyle w:val="Contents2"/>
            <w:tabs>
              <w:tab w:val="clear" w:pos="8743"/>
              <w:tab w:val="right" w:pos="9026" w:leader="dot"/>
            </w:tabs>
            <w:rPr/>
          </w:pPr>
          <w:hyperlink w:anchor="__RefHeading___Toc3091766_2749589250">
            <w:r>
              <w:rPr>
                <w:webHidden/>
                <w:rStyle w:val="IndexLink"/>
                <w:rtl w:val="true"/>
              </w:rPr>
              <w:t>بخش سوّم</w:t>
            </w:r>
            <w:r>
              <w:rPr>
                <w:rStyle w:val="IndexLink"/>
                <w:rtl w:val="true"/>
              </w:rPr>
              <w:t>:</w:t>
            </w:r>
            <w:r>
              <w:rPr>
                <w:rStyle w:val="IndexLink"/>
                <w:rtl w:val="true"/>
              </w:rPr>
              <w:t>همراه با برنامه‌سازان</w:t>
            </w:r>
            <w:r>
              <w:rPr>
                <w:rStyle w:val="IndexLink"/>
                <w:rtl w:val="true"/>
              </w:rPr>
              <w:tab/>
            </w:r>
            <w:r>
              <w:rPr>
                <w:rStyle w:val="IndexLink"/>
              </w:rPr>
              <w:t>127</w:t>
            </w:r>
          </w:hyperlink>
        </w:p>
        <w:p>
          <w:pPr>
            <w:pStyle w:val="Contents3"/>
            <w:tabs>
              <w:tab w:val="clear" w:pos="8459"/>
              <w:tab w:val="right" w:pos="9026" w:leader="dot"/>
            </w:tabs>
            <w:rPr/>
          </w:pPr>
          <w:hyperlink w:anchor="__RefHeading___Toc3091768_274958925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091770_2749589250">
            <w:r>
              <w:rPr>
                <w:webHidden/>
                <w:rStyle w:val="IndexLink"/>
                <w:rtl w:val="true"/>
              </w:rPr>
              <w:t>پیشنهادهای کلی</w:t>
            </w:r>
            <w:r>
              <w:rPr>
                <w:rStyle w:val="IndexLink"/>
                <w:rtl w:val="true"/>
              </w:rPr>
              <w:tab/>
            </w:r>
            <w:r>
              <w:rPr>
                <w:rStyle w:val="IndexLink"/>
              </w:rPr>
              <w:t>128</w:t>
            </w:r>
          </w:hyperlink>
        </w:p>
        <w:p>
          <w:pPr>
            <w:pStyle w:val="Contents4"/>
            <w:tabs>
              <w:tab w:val="clear" w:pos="8176"/>
              <w:tab w:val="right" w:pos="9026" w:leader="dot"/>
            </w:tabs>
            <w:rPr/>
          </w:pPr>
          <w:hyperlink w:anchor="__RefHeading___Toc3091772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091774_2749589250">
            <w:r>
              <w:rPr>
                <w:webHidden/>
                <w:rStyle w:val="IndexLink"/>
              </w:rPr>
              <w:t>1</w:t>
            </w:r>
            <w:r>
              <w:rPr>
                <w:rStyle w:val="IndexLink"/>
                <w:rtl w:val="true"/>
              </w:rPr>
              <w:t xml:space="preserve"> </w:t>
            </w:r>
            <w:r>
              <w:rPr>
                <w:rStyle w:val="IndexLink"/>
                <w:rtl w:val="true"/>
              </w:rPr>
              <w:t>ـ حفظ جایگاه ارزشی نهاد خانواده</w:t>
            </w:r>
            <w:r>
              <w:rPr>
                <w:rStyle w:val="IndexLink"/>
                <w:rtl w:val="true"/>
              </w:rPr>
              <w:t>:</w:t>
              <w:tab/>
            </w:r>
            <w:r>
              <w:rPr>
                <w:rStyle w:val="IndexLink"/>
              </w:rPr>
              <w:t>128</w:t>
            </w:r>
          </w:hyperlink>
        </w:p>
        <w:p>
          <w:pPr>
            <w:pStyle w:val="Contents4"/>
            <w:tabs>
              <w:tab w:val="clear" w:pos="8176"/>
              <w:tab w:val="right" w:pos="9026" w:leader="dot"/>
            </w:tabs>
            <w:rPr/>
          </w:pPr>
          <w:hyperlink w:anchor="__RefHeading___Toc3091776_2749589250">
            <w:r>
              <w:rPr>
                <w:webHidden/>
                <w:rStyle w:val="IndexLink"/>
              </w:rPr>
              <w:t>2</w:t>
            </w:r>
            <w:r>
              <w:rPr>
                <w:rStyle w:val="IndexLink"/>
                <w:rtl w:val="true"/>
              </w:rPr>
              <w:t xml:space="preserve"> </w:t>
            </w:r>
            <w:r>
              <w:rPr>
                <w:rStyle w:val="IndexLink"/>
                <w:rtl w:val="true"/>
              </w:rPr>
              <w:t>ـ گسترش ایمان مذهبی</w:t>
            </w:r>
            <w:r>
              <w:rPr>
                <w:rStyle w:val="IndexLink"/>
                <w:rtl w:val="true"/>
              </w:rPr>
              <w:tab/>
            </w:r>
            <w:r>
              <w:rPr>
                <w:rStyle w:val="IndexLink"/>
              </w:rPr>
              <w:t>128</w:t>
            </w:r>
          </w:hyperlink>
        </w:p>
        <w:p>
          <w:pPr>
            <w:pStyle w:val="Contents4"/>
            <w:tabs>
              <w:tab w:val="clear" w:pos="8176"/>
              <w:tab w:val="right" w:pos="9026" w:leader="dot"/>
            </w:tabs>
            <w:rPr/>
          </w:pPr>
          <w:hyperlink w:anchor="__RefHeading___Toc3091778_2749589250">
            <w:r>
              <w:rPr>
                <w:webHidden/>
                <w:rStyle w:val="IndexLink"/>
              </w:rPr>
              <w:t>3</w:t>
            </w:r>
            <w:r>
              <w:rPr>
                <w:rStyle w:val="IndexLink"/>
                <w:rtl w:val="true"/>
              </w:rPr>
              <w:t xml:space="preserve"> </w:t>
            </w:r>
            <w:r>
              <w:rPr>
                <w:rStyle w:val="IndexLink"/>
                <w:rtl w:val="true"/>
              </w:rPr>
              <w:t>ـ آموزش</w:t>
            </w:r>
            <w:r>
              <w:rPr>
                <w:rStyle w:val="IndexLink"/>
                <w:rtl w:val="true"/>
              </w:rPr>
              <w:tab/>
            </w:r>
            <w:r>
              <w:rPr>
                <w:rStyle w:val="IndexLink"/>
              </w:rPr>
              <w:t>129</w:t>
            </w:r>
          </w:hyperlink>
        </w:p>
        <w:p>
          <w:pPr>
            <w:pStyle w:val="Contents4"/>
            <w:tabs>
              <w:tab w:val="clear" w:pos="8176"/>
              <w:tab w:val="right" w:pos="9026" w:leader="dot"/>
            </w:tabs>
            <w:rPr/>
          </w:pPr>
          <w:hyperlink w:anchor="__RefHeading___Toc3091780_2749589250">
            <w:r>
              <w:rPr>
                <w:webHidden/>
                <w:rStyle w:val="IndexLink"/>
              </w:rPr>
              <w:t>4</w:t>
            </w:r>
            <w:r>
              <w:rPr>
                <w:rStyle w:val="IndexLink"/>
                <w:rtl w:val="true"/>
              </w:rPr>
              <w:t xml:space="preserve"> </w:t>
            </w:r>
            <w:r>
              <w:rPr>
                <w:rStyle w:val="IndexLink"/>
                <w:rtl w:val="true"/>
              </w:rPr>
              <w:t>ـ پیش‌گیری از اثرگذاری نامطلوب</w:t>
            </w:r>
            <w:r>
              <w:rPr>
                <w:rStyle w:val="IndexLink"/>
                <w:rtl w:val="true"/>
              </w:rPr>
              <w:tab/>
            </w:r>
            <w:r>
              <w:rPr>
                <w:rStyle w:val="IndexLink"/>
              </w:rPr>
              <w:t>130</w:t>
            </w:r>
          </w:hyperlink>
        </w:p>
        <w:p>
          <w:pPr>
            <w:pStyle w:val="Contents4"/>
            <w:tabs>
              <w:tab w:val="clear" w:pos="8176"/>
              <w:tab w:val="right" w:pos="9026" w:leader="dot"/>
            </w:tabs>
            <w:rPr/>
          </w:pPr>
          <w:hyperlink w:anchor="__RefHeading___Toc3091782_2749589250">
            <w:r>
              <w:rPr>
                <w:webHidden/>
                <w:rStyle w:val="IndexLink"/>
              </w:rPr>
              <w:t>5</w:t>
            </w:r>
            <w:r>
              <w:rPr>
                <w:rStyle w:val="IndexLink"/>
                <w:rtl w:val="true"/>
              </w:rPr>
              <w:t xml:space="preserve"> </w:t>
            </w:r>
            <w:r>
              <w:rPr>
                <w:rStyle w:val="IndexLink"/>
                <w:rtl w:val="true"/>
              </w:rPr>
              <w:t>ـ الگوسازی</w:t>
            </w:r>
            <w:r>
              <w:rPr>
                <w:rStyle w:val="IndexLink"/>
                <w:rtl w:val="true"/>
              </w:rPr>
              <w:tab/>
            </w:r>
            <w:r>
              <w:rPr>
                <w:rStyle w:val="IndexLink"/>
              </w:rPr>
              <w:t>130</w:t>
            </w:r>
          </w:hyperlink>
        </w:p>
        <w:p>
          <w:pPr>
            <w:pStyle w:val="Contents4"/>
            <w:tabs>
              <w:tab w:val="clear" w:pos="8176"/>
              <w:tab w:val="right" w:pos="9026" w:leader="dot"/>
            </w:tabs>
            <w:rPr/>
          </w:pPr>
          <w:hyperlink w:anchor="__RefHeading___Toc3091784_2749589250">
            <w:r>
              <w:rPr>
                <w:webHidden/>
                <w:rStyle w:val="IndexLink"/>
              </w:rPr>
              <w:t>6</w:t>
            </w:r>
            <w:r>
              <w:rPr>
                <w:rStyle w:val="IndexLink"/>
                <w:rtl w:val="true"/>
              </w:rPr>
              <w:t xml:space="preserve"> </w:t>
            </w:r>
            <w:r>
              <w:rPr>
                <w:rStyle w:val="IndexLink"/>
                <w:rtl w:val="true"/>
              </w:rPr>
              <w:t>ـ باروری حس مسؤولیت</w:t>
            </w:r>
            <w:r>
              <w:rPr>
                <w:rStyle w:val="IndexLink"/>
                <w:rtl w:val="true"/>
              </w:rPr>
              <w:tab/>
            </w:r>
            <w:r>
              <w:rPr>
                <w:rStyle w:val="IndexLink"/>
              </w:rPr>
              <w:t>131</w:t>
            </w:r>
          </w:hyperlink>
        </w:p>
        <w:p>
          <w:pPr>
            <w:pStyle w:val="Contents3"/>
            <w:tabs>
              <w:tab w:val="clear" w:pos="8459"/>
              <w:tab w:val="right" w:pos="9026" w:leader="dot"/>
            </w:tabs>
            <w:rPr/>
          </w:pPr>
          <w:hyperlink w:anchor="__RefHeading___Toc3091786_2749589250">
            <w:r>
              <w:rPr>
                <w:webHidden/>
                <w:rStyle w:val="IndexLink"/>
                <w:rtl w:val="true"/>
              </w:rPr>
              <w:t>پیشنهادهای برنامه‌ای</w:t>
            </w:r>
            <w:r>
              <w:rPr>
                <w:rStyle w:val="IndexLink"/>
                <w:rtl w:val="true"/>
              </w:rPr>
              <w:tab/>
            </w:r>
            <w:r>
              <w:rPr>
                <w:rStyle w:val="IndexLink"/>
              </w:rPr>
              <w:t>131</w:t>
            </w:r>
          </w:hyperlink>
        </w:p>
        <w:p>
          <w:pPr>
            <w:pStyle w:val="Contents3"/>
            <w:tabs>
              <w:tab w:val="clear" w:pos="8459"/>
              <w:tab w:val="right" w:pos="9026" w:leader="dot"/>
            </w:tabs>
            <w:rPr/>
          </w:pPr>
          <w:hyperlink w:anchor="__RefHeading___Toc3091788_2749589250">
            <w:r>
              <w:rPr>
                <w:webHidden/>
                <w:rStyle w:val="IndexLink"/>
                <w:rtl w:val="true"/>
              </w:rPr>
              <w:t>پرسش‌های مسابقه‌ای</w:t>
            </w:r>
            <w:r>
              <w:rPr>
                <w:rStyle w:val="IndexLink"/>
                <w:rtl w:val="true"/>
              </w:rPr>
              <w:tab/>
            </w:r>
            <w:r>
              <w:rPr>
                <w:rStyle w:val="IndexLink"/>
              </w:rPr>
              <w:t>132</w:t>
            </w:r>
          </w:hyperlink>
        </w:p>
        <w:p>
          <w:pPr>
            <w:pStyle w:val="Contents3"/>
            <w:tabs>
              <w:tab w:val="clear" w:pos="8459"/>
              <w:tab w:val="right" w:pos="9026" w:leader="dot"/>
            </w:tabs>
            <w:rPr/>
          </w:pPr>
          <w:hyperlink w:anchor="__RefHeading___Toc3091790_2749589250">
            <w:r>
              <w:rPr>
                <w:webHidden/>
                <w:rStyle w:val="IndexLink"/>
                <w:rtl w:val="true"/>
              </w:rPr>
              <w:t>پرسش‌های مردمی</w:t>
            </w:r>
            <w:r>
              <w:rPr>
                <w:rStyle w:val="IndexLink"/>
                <w:rtl w:val="true"/>
              </w:rPr>
              <w:tab/>
            </w:r>
            <w:r>
              <w:rPr>
                <w:rStyle w:val="IndexLink"/>
              </w:rPr>
              <w:t>133</w:t>
            </w:r>
          </w:hyperlink>
        </w:p>
        <w:p>
          <w:pPr>
            <w:pStyle w:val="Contents3"/>
            <w:tabs>
              <w:tab w:val="clear" w:pos="8459"/>
              <w:tab w:val="right" w:pos="9026" w:leader="dot"/>
            </w:tabs>
            <w:rPr/>
          </w:pPr>
          <w:hyperlink w:anchor="__RefHeading___Toc3091792_2749589250">
            <w:r>
              <w:rPr>
                <w:webHidden/>
                <w:rStyle w:val="IndexLink"/>
                <w:rtl w:val="true"/>
              </w:rPr>
              <w:t>معرفی کارشناس</w:t>
            </w:r>
            <w:r>
              <w:rPr>
                <w:rStyle w:val="IndexLink"/>
                <w:rtl w:val="true"/>
              </w:rPr>
              <w:tab/>
            </w:r>
            <w:r>
              <w:rPr>
                <w:rStyle w:val="IndexLink"/>
              </w:rPr>
              <w:t>135</w:t>
            </w:r>
          </w:hyperlink>
        </w:p>
        <w:p>
          <w:pPr>
            <w:pStyle w:val="Contents3"/>
            <w:tabs>
              <w:tab w:val="clear" w:pos="8459"/>
              <w:tab w:val="right" w:pos="9026" w:leader="dot"/>
            </w:tabs>
            <w:rPr/>
          </w:pPr>
          <w:hyperlink w:anchor="__RefHeading___Toc3091794_2749589250">
            <w:r>
              <w:rPr>
                <w:webHidden/>
                <w:rStyle w:val="IndexLink"/>
                <w:rtl w:val="true"/>
              </w:rPr>
              <w:t xml:space="preserve">پیام‌های مجری </w:t>
            </w:r>
            <w:r>
              <w:rPr>
                <w:rStyle w:val="IndexLink"/>
                <w:rtl w:val="true"/>
              </w:rPr>
              <w:t>(</w:t>
            </w:r>
            <w:r>
              <w:rPr>
                <w:rStyle w:val="IndexLink"/>
                <w:rtl w:val="true"/>
              </w:rPr>
              <w:t>زیرنویس</w:t>
            </w:r>
            <w:r>
              <w:rPr>
                <w:rStyle w:val="IndexLink"/>
                <w:rtl w:val="true"/>
              </w:rPr>
              <w:t>)</w:t>
              <w:tab/>
            </w:r>
            <w:r>
              <w:rPr>
                <w:rStyle w:val="IndexLink"/>
              </w:rPr>
              <w:t>136</w:t>
            </w:r>
          </w:hyperlink>
        </w:p>
        <w:p>
          <w:pPr>
            <w:pStyle w:val="Contents2"/>
            <w:tabs>
              <w:tab w:val="clear" w:pos="8743"/>
              <w:tab w:val="right" w:pos="9026" w:leader="dot"/>
            </w:tabs>
            <w:rPr/>
          </w:pPr>
          <w:hyperlink w:anchor="__RefHeading___Toc3091796_2749589250">
            <w:r>
              <w:rPr>
                <w:webHidden/>
                <w:rStyle w:val="IndexLink"/>
                <w:rtl w:val="true"/>
              </w:rPr>
              <w:t>منابع</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35_35219"/>
      <w:bookmarkStart w:id="1" w:name="pg3435_35219"/>
      <w:bookmarkEnd w:id="1"/>
    </w:p>
    <w:p>
      <w:pPr>
        <w:pStyle w:val="Heading2"/>
        <w:numPr>
          <w:ilvl w:val="1"/>
          <w:numId w:val="1"/>
        </w:numPr>
        <w:rPr/>
      </w:pPr>
      <w:bookmarkStart w:id="2" w:name="pg3435_35219"/>
      <w:bookmarkStart w:id="3" w:name="__RefHeading___Toc309148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بافکار،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روز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9649383530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۱۱۳۸۹۲۹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9148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35_35223"/>
      <w:bookmarkStart w:id="8" w:name="pg3435_35223"/>
      <w:bookmarkEnd w:id="8"/>
    </w:p>
    <w:p>
      <w:pPr>
        <w:pStyle w:val="Heading2"/>
        <w:numPr>
          <w:ilvl w:val="1"/>
          <w:numId w:val="1"/>
        </w:numPr>
        <w:rPr/>
      </w:pPr>
      <w:bookmarkStart w:id="9" w:name="pg3435_35223"/>
      <w:bookmarkStart w:id="10" w:name="__RefHeading___Toc3091486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خانواده اولین و مهم‌ترین نهاد برای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است برای صعود به قله‌های انسانیت و پیمودن پله‌های تعالی، خانواده فضایی است که در آن ارزش‌های اخلاقی و اجتماعی از نسلی به نسل دیگر پایه‌گذاری شده و اسباب رشد و تعالی انسان را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چتر عطوفت و کانون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باغستانی است که در آن باغبان تربیت با سختی و تلاش دایمی، نونهالان را از گزند آفات روحی و روانی و محیطی دور می‌سازد و با تربیت و آموزش صحیح، در باروری استعدادها و استقلال شخصیت تأثیر بسزایی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مقدس در عصر پیشرفت علوم و فنون، و دست‌یابی به کهکشانها با انحطاط و افول خود روبه‌روست و این سقوط تا جایی است که در اصل این بنا تشکیک شده یا ساختارهای دیگری غیر از ساختار همیشگی آن پیشنهاد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اسلام به خانواده اهمیت فراوانی قایل شده و آن را در تخلق آدمی به ارزش‌های الهی و انسانی لازم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p>
    <w:p>
      <w:pPr>
        <w:pStyle w:val="BookText"/>
        <w:rPr/>
      </w:pPr>
      <w:r>
        <w:rPr>
          <w:rFonts w:ascii="IRNazanin" w:hAnsi="IRNazanin" w:eastAsia="IRNazanin"/>
          <w:color w:val="111111"/>
          <w:sz w:val="28"/>
          <w:sz w:val="28"/>
          <w:szCs w:val="28"/>
          <w:rtl w:val="true"/>
          <w:lang w:bidi="fa-IR"/>
        </w:rPr>
        <w:t>برای حفظ این بنیان مقدس دستورها و سفارش‌های فراوانی ارایه کرده که در قرآن و گفتار و سیره عملی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وفور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حسین بافکار در این نوشتار بر آن است تا خانواده را از نگاه اسلام و غرب به تصویر بکشد، و افزون بر آن، آسیب‌های خانواده و برون رفت از این آسیب‌ها را نیز 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ایشان، امید است مورد استفاده برنامه‌سازان ارجمند قرار گیرد و گامی باشد در جهت تحکیم و تثبیت پایه‌های مانای خانواده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2" w:name="pg3435_35227"/>
    </w:p>
    <w:p>
      <w:pPr>
        <w:pStyle w:val="Heading2"/>
        <w:numPr>
          <w:ilvl w:val="1"/>
          <w:numId w:val="1"/>
        </w:numPr>
        <w:rPr/>
      </w:pPr>
      <w:bookmarkStart w:id="13" w:name="__RefHeading___Toc3091488_2749589250"/>
      <w:bookmarkStart w:id="14" w:name="_Toc4"/>
      <w:bookmarkEnd w:id="12"/>
      <w:bookmarkEnd w:id="13"/>
      <w:r>
        <w:rPr>
          <w:rtl w:val="true"/>
        </w:rPr>
        <w:t>بخش اوّل</w:t>
      </w:r>
      <w:r>
        <w:rPr>
          <w:rtl w:val="true"/>
        </w:rPr>
        <w:t xml:space="preserve">: </w:t>
      </w:r>
      <w:r>
        <w:rPr>
          <w:rtl w:val="true"/>
        </w:rPr>
        <w:t>سیمای خانواده</w:t>
      </w:r>
      <w:bookmarkEnd w:id="14"/>
    </w:p>
    <w:p>
      <w:pPr>
        <w:pStyle w:val="Heading3"/>
        <w:numPr>
          <w:ilvl w:val="2"/>
          <w:numId w:val="1"/>
        </w:numPr>
        <w:rPr/>
      </w:pPr>
      <w:bookmarkStart w:id="15" w:name="__RefHeading___Toc3091490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خانواده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در اسلام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رفتاری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خانواده در غرب و نقد آن از دیدگاه اسلام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خانواده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تقویت نظام خانواده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bookmarkStart w:id="17" w:name="pg3435_35229"/>
    </w:p>
    <w:p>
      <w:pPr>
        <w:pStyle w:val="Heading3"/>
        <w:numPr>
          <w:ilvl w:val="2"/>
          <w:numId w:val="1"/>
        </w:numPr>
        <w:rPr/>
      </w:pPr>
      <w:bookmarkStart w:id="18" w:name="__RefHeading___Toc3091492_2749589250"/>
      <w:bookmarkStart w:id="19" w:name="_Toc6"/>
      <w:bookmarkEnd w:id="17"/>
      <w:bookmarkEnd w:id="18"/>
      <w:r>
        <w:rPr>
          <w:rtl w:val="true"/>
        </w:rPr>
        <w:t>فصل اوّل</w:t>
      </w:r>
      <w:r>
        <w:rPr>
          <w:rtl w:val="true"/>
        </w:rPr>
        <w:t xml:space="preserve">: </w:t>
      </w:r>
      <w:r>
        <w:rPr>
          <w:rtl w:val="true"/>
        </w:rPr>
        <w:t>خانواده در اسلام</w:t>
      </w:r>
      <w:bookmarkEnd w:id="19"/>
    </w:p>
    <w:p>
      <w:pPr>
        <w:pStyle w:val="Heading4"/>
        <w:numPr>
          <w:ilvl w:val="3"/>
          <w:numId w:val="1"/>
        </w:numPr>
        <w:rPr/>
      </w:pPr>
      <w:bookmarkStart w:id="20" w:name="__RefHeading___Toc3091494_274958925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خانواده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تشکیل خانواده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خانواده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ساختار زندگی خانوادگی</w:t>
      </w:r>
    </w:p>
    <w:p>
      <w:pPr>
        <w:pStyle w:val="Heading4"/>
        <w:numPr>
          <w:ilvl w:val="3"/>
          <w:numId w:val="1"/>
        </w:numPr>
        <w:rPr/>
      </w:pPr>
      <w:bookmarkStart w:id="22" w:name="__RefHeading___Toc3091496_2749589250"/>
      <w:bookmarkStart w:id="23" w:name="_Toc8"/>
      <w:bookmarkEnd w:id="22"/>
      <w:r>
        <w:rPr/>
        <w:t>1</w:t>
      </w:r>
      <w:r>
        <w:rPr>
          <w:rtl w:val="true"/>
        </w:rPr>
        <w:t xml:space="preserve"> </w:t>
      </w:r>
      <w:r>
        <w:rPr>
          <w:rtl w:val="true"/>
        </w:rPr>
        <w:t>ـ تعریف خانواده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خانواده</w:t>
      </w:r>
    </w:p>
    <w:p>
      <w:pPr>
        <w:pStyle w:val="BookText"/>
        <w:rPr/>
      </w:pPr>
      <w:r>
        <w:rPr>
          <w:rFonts w:ascii="IRNazanin" w:hAnsi="IRNazanin" w:eastAsia="IRNazanin"/>
          <w:color w:val="111111"/>
          <w:sz w:val="28"/>
          <w:sz w:val="28"/>
          <w:szCs w:val="28"/>
          <w:rtl w:val="true"/>
          <w:lang w:bidi="fa-IR"/>
        </w:rPr>
        <w:t>امروزه دانشمندان علوم اسلامی، جامعه‌شناسی، جمعیت‌شناسی، روان‌شناسی و آموزش و پرورش، در زمینه‌ی جایگاه خانواده در اجتماع و شیوه‌های بررسی نقش‌های این نهاد اجتماعی، پژوهش‌های فراوانی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اساس دیدگاه فکری خود، تعریف ویژه‌ای از خانواده به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هر گروه نیز درباره‌ی تعریف خانواده، نظر یگانه‌ای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گروهی از جامعه‌شناسان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یک نهاد اجتماعی می‌نامند و عده‌ای دیگر، مینیاتوری از سازمان اجتماعی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به عنوان پناه‌گاهی برای اعضا نام می‌برند و بعضی، آن را یک گروه اجتماعی می‌دانند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همین مسأله درباره‌ی دانشمندان علوم اسلامی و آموزش و پرورش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پایه‌ی برداشت خود از آیات قرآنی و روایت‌های اسلامی، به تعریف این نهاد سرنوشت‌ساز اجتماعی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تعریف‌ها را پی می‌گیریم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خانواده را گروهی متشکل از افراد، دارای شخصیت مدنی، حقوقی و معنوی معرفی می‌کند که هسته‌ی اولیه‌ی آن را ازدواج مشروع زن و مرد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عقدی است که بر اساس آن، رابطه‌ی زوجیت بین زن و مرد برقرار و پس از آن، طرفین دارای وظایف و حقوق جدید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خویشاوندی در سایه‌ی نکاح پدید می‌آید و اعضای آن دارای روابط قانونی، </w:t>
      </w:r>
    </w:p>
    <w:p>
      <w:pPr>
        <w:pStyle w:val="BookText"/>
        <w:rPr/>
      </w:pPr>
      <w:r>
        <w:rPr>
          <w:rFonts w:ascii="IRNazanin" w:hAnsi="IRNazanin" w:eastAsia="IRNazanin"/>
          <w:color w:val="111111"/>
          <w:sz w:val="28"/>
          <w:sz w:val="28"/>
          <w:szCs w:val="28"/>
          <w:rtl w:val="true"/>
          <w:lang w:bidi="fa-IR"/>
        </w:rPr>
        <w:t>اخلاقی و عاطفی می‌گردند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هرچند چنین تعریفی از نظر حقوق خانواده، درست است، ولی برای آشکار شدن تعریف دقیق خانواده و ماهیت آن در اسلام، باید به قرآن مراجعه کنیم و کلید گشایش این معمّا را در آن بجوییم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اصولاً خلقت انسان‌ها جفت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فطرت خود در پی یافتن جفت خود، کوشش می‌کنند و هرکدام با تکنیک مخصوص خود، این وظیفه‌ی فطری را انجام می‌دهند؛ مرد با تکنیک مردانه‌ی خود و زن با تکنیک زنانه‌ی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همدیگر را می‌جویند و کامل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منطق قرآن در این‌باره،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خَلَقْناکُمْ اَزْواجا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ما، شما را جفت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آن‌گاه مراحل آفرینش را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مِنْ تُرابٍ ثُمَّ مِنْ نُطْفَةٍ ثُمَّ جَعَلَکُمْ اَزْواجا</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نوع بشر را نخست از خاک بیافرید، سپس از نطفه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جفت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درباره‌ی ساختار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السَّمواتِ و الْاَرضِ جَعَلَ لَکُمْ مِنْ اَنْفُسِکُمْ و مِنَ الاَنعامِ ازْواجا یَذْرَؤُکُمْ فیهِ لَیْسَ کَمِثلِهِ شَی‌ءٌ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خدای آفریننده‌ی زمین و آسمان‌ها برای شما از جنس خودتان، جفت قرار داد و نیز چهارپایان را جفت آفرید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شما را بی‌شمار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هدف از آفرینش جفت انسانی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ایاتِهِ اَنْ خَلَقَ لَکُمْ مِنْ اَنْفُسِکُمْ اَزْواجا لِتَسْکُنُوآ اِلَیْها وَ جَعَلَ بَیْنَکُمْ مَوَدَّةً وَ رَحْمَةً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یکی از نشانه‌های الهی آن است که برای شما، از جنس خودتان، جفتی بیافرید که در بَرِ او آرامش یابید و با هم انس گیرید و میان شما، رأفت و مهربانی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سخنان به فلسفه‌ی اساسی تشکیل خانواده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اگر جفت‌گرایی در طینت انسان نبود و همسران وسیله‌ی سکون و آرامش یکدیگر نبودند، انسان چه نیازی داشت که با بستن پیمان زناشویی، استقلال فردی خود را در جمع کوچک خانواده محدود سازد و همه‌ی لوازم و نتایج آن را تحمّل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اَنْزَلَ السَّکینَةَ فی قُلوبِ المؤمنینْ</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آرامش را بر دل‌های مؤمنان فرو فرستاده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انسان با الهام از قرآن مجید پی می‌برد خانواده تنها محیط آمیزش جنسی نیست، بلکه محیط آمیزش روح‌ها، جذب و انجذاب باطنی زن و مرد و پُر شدن خلاً روحی هریک به وسیله‌ی دیگری و به وحدت رسیدن آن‌ها و فنای آن‌ها در یکدیگر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گفت معشوقی به عاشق ز امتحان</w:t>
      </w:r>
    </w:p>
    <w:p>
      <w:pPr>
        <w:pStyle w:val="BookText"/>
        <w:rPr/>
      </w:pPr>
      <w:r>
        <w:rPr>
          <w:rFonts w:ascii="IRNazanin" w:hAnsi="IRNazanin" w:eastAsia="IRNazanin"/>
          <w:color w:val="111111"/>
          <w:sz w:val="28"/>
          <w:sz w:val="28"/>
          <w:szCs w:val="28"/>
          <w:rtl w:val="true"/>
          <w:lang w:bidi="fa-IR"/>
        </w:rPr>
        <w:t>در صبوحی کای فلان بن الفلان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مرمرا تو دوست‌تر داری عجب</w:t>
      </w:r>
    </w:p>
    <w:p>
      <w:pPr>
        <w:pStyle w:val="BookText"/>
        <w:rPr/>
      </w:pPr>
      <w:r>
        <w:rPr>
          <w:rFonts w:ascii="IRNazanin" w:hAnsi="IRNazanin" w:eastAsia="IRNazanin"/>
          <w:color w:val="111111"/>
          <w:sz w:val="28"/>
          <w:sz w:val="28"/>
          <w:szCs w:val="28"/>
          <w:rtl w:val="true"/>
          <w:lang w:bidi="fa-IR"/>
        </w:rPr>
        <w:t>یا که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 یا ذالکرب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 چنان فانی شدم</w:t>
      </w:r>
    </w:p>
    <w:p>
      <w:pPr>
        <w:pStyle w:val="BookText"/>
        <w:rPr/>
      </w:pPr>
      <w:r>
        <w:rPr>
          <w:rFonts w:ascii="IRNazanin" w:hAnsi="IRNazanin" w:eastAsia="IRNazanin"/>
          <w:color w:val="111111"/>
          <w:sz w:val="28"/>
          <w:sz w:val="28"/>
          <w:szCs w:val="28"/>
          <w:rtl w:val="true"/>
          <w:lang w:bidi="fa-IR"/>
        </w:rPr>
        <w:t>که پُرم از تو ز ساران تا قدم</w:t>
      </w:r>
    </w:p>
    <w:p>
      <w:pPr>
        <w:pStyle w:val="BookText"/>
        <w:rPr/>
      </w:pPr>
      <w:r>
        <w:rPr>
          <w:rFonts w:ascii="IRNazanin" w:hAnsi="IRNazanin" w:eastAsia="IRNazanin"/>
          <w:color w:val="111111"/>
          <w:sz w:val="28"/>
          <w:sz w:val="28"/>
          <w:szCs w:val="28"/>
          <w:rtl w:val="true"/>
          <w:lang w:bidi="fa-IR"/>
        </w:rPr>
        <w:t>بر من از هستیِ من جز نام نیست</w:t>
      </w:r>
    </w:p>
    <w:p>
      <w:pPr>
        <w:pStyle w:val="BookText"/>
        <w:rPr/>
      </w:pPr>
      <w:r>
        <w:rPr>
          <w:rFonts w:ascii="IRNazanin" w:hAnsi="IRNazanin" w:eastAsia="IRNazanin"/>
          <w:color w:val="111111"/>
          <w:sz w:val="28"/>
          <w:sz w:val="28"/>
          <w:szCs w:val="28"/>
          <w:rtl w:val="true"/>
          <w:lang w:bidi="fa-IR"/>
        </w:rPr>
        <w:t>در وجودم جز تو ای خوش کام نیست</w:t>
      </w:r>
    </w:p>
    <w:p>
      <w:pPr>
        <w:pStyle w:val="BookText"/>
        <w:rPr/>
      </w:pPr>
      <w:r>
        <w:rPr>
          <w:rFonts w:ascii="IRNazanin" w:hAnsi="IRNazanin" w:eastAsia="IRNazanin"/>
          <w:color w:val="111111"/>
          <w:sz w:val="28"/>
          <w:sz w:val="28"/>
          <w:szCs w:val="28"/>
          <w:rtl w:val="true"/>
          <w:lang w:bidi="fa-IR"/>
        </w:rPr>
        <w:t>زان سبب فانی شدم من این‌چنین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سرکه در تو بحر انگبین </w:t>
      </w:r>
      <w:bookmarkStart w:id="24" w:name="pg3435_35237"/>
    </w:p>
    <w:p>
      <w:pPr>
        <w:pStyle w:val="Heading4"/>
        <w:numPr>
          <w:ilvl w:val="3"/>
          <w:numId w:val="1"/>
        </w:numPr>
        <w:rPr/>
      </w:pPr>
      <w:bookmarkStart w:id="25" w:name="__RefHeading___Toc3091498_2749589250"/>
      <w:bookmarkStart w:id="26" w:name="_Toc9"/>
      <w:bookmarkEnd w:id="24"/>
      <w:bookmarkEnd w:id="25"/>
      <w:r>
        <w:rPr/>
        <w:t>2</w:t>
      </w:r>
      <w:r>
        <w:rPr>
          <w:rtl w:val="true"/>
        </w:rPr>
        <w:t xml:space="preserve"> </w:t>
      </w:r>
      <w:r>
        <w:rPr>
          <w:rtl w:val="true"/>
        </w:rPr>
        <w:t>ـ ضرورت تشکیل خانواده</w:t>
      </w:r>
      <w:bookmarkEnd w:id="26"/>
    </w:p>
    <w:p>
      <w:pPr>
        <w:pStyle w:val="Heading5"/>
        <w:numPr>
          <w:ilvl w:val="4"/>
          <w:numId w:val="1"/>
        </w:numPr>
        <w:rPr/>
      </w:pPr>
      <w:bookmarkStart w:id="27" w:name="__RefHeading___Toc3091500_2749589250"/>
      <w:bookmarkStart w:id="28" w:name="_Toc10"/>
      <w:bookmarkEnd w:id="27"/>
      <w:r>
        <w:rPr>
          <w:rtl w:val="true"/>
        </w:rPr>
        <w:t>اشاره</w:t>
      </w:r>
      <w:bookmarkEnd w:id="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تشکیل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علل پیدایش خانواده، طرز تفکرهای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افراد که قایل به اصالت غرایز جنسی هستند، ازدواج و تشکیل خانواده تنها وسیله‌ی هدف‌های جنسی و ارضای هوس‌های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دیگر که تمایلات سودجویی دارند، به آن جنبه‌ی اقتصادی می‌دهند و چنین می‌پندارند که پیوند زناشویی یک نوع تجارت و معامله بین دو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طرز فکرها با هدف اصلی زناشویی که یک ضرورت اجتماعی است و به منظور بقای نسل صورت می‌گیرد، فاصله‌ی زیاد دارد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مولرلیر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عامل افراد را به سوی ازدواج می‌کشاند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اقتصادی، میل به داشتن فرزند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 این‌که در کلیه‌ی جوامع وجود داشته، اما اهمیت آن‌ها در ادوار مختلف متغیر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اولیه، علل اقتصادی اهمیت بیشتری داشته است، حال این‌که در مدنیت‌های باستانی، زاد و ولد و در مدنیت‌های امروزی، عشق مقام مهم‌تر را دارا 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اینک به عوامل و اهداف تشکیل خانواده در اسلام می‌پردازیم</w:t>
      </w:r>
      <w:r>
        <w:rPr>
          <w:rFonts w:eastAsia="IRNazanin" w:cs="IRNazanin"/>
          <w:color w:val="111111"/>
          <w:sz w:val="28"/>
          <w:szCs w:val="28"/>
          <w:rtl w:val="true"/>
          <w:lang w:bidi="fa-IR"/>
        </w:rPr>
        <w:t>:</w:t>
      </w:r>
    </w:p>
    <w:p>
      <w:pPr>
        <w:pStyle w:val="Heading5"/>
        <w:numPr>
          <w:ilvl w:val="4"/>
          <w:numId w:val="1"/>
        </w:numPr>
        <w:rPr/>
      </w:pPr>
      <w:bookmarkStart w:id="29" w:name="__RefHeading___Toc3091502_2749589250"/>
      <w:bookmarkStart w:id="30" w:name="_Toc11"/>
      <w:bookmarkEnd w:id="29"/>
      <w:r>
        <w:rPr/>
        <w:t>1</w:t>
      </w:r>
      <w:r>
        <w:rPr>
          <w:rtl w:val="true"/>
        </w:rPr>
        <w:t xml:space="preserve"> </w:t>
      </w:r>
      <w:r>
        <w:rPr>
          <w:rtl w:val="true"/>
        </w:rPr>
        <w:t xml:space="preserve">ـ </w:t>
      </w:r>
      <w:r>
        <w:rPr/>
        <w:t>2</w:t>
      </w:r>
      <w:r>
        <w:rPr>
          <w:rtl w:val="true"/>
        </w:rPr>
        <w:t xml:space="preserve"> </w:t>
      </w:r>
      <w:r>
        <w:rPr>
          <w:rtl w:val="true"/>
        </w:rPr>
        <w:t>ـ حفظ نسل</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نسل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فراخوانی به تشکیل خانواده ـ که بهترین وسیله برای حفظ عفت عمومی است ـ به ندای فطرت آدمی،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زناشویی را یگانه وسیله‌ی پیدایش فرزندان درست‌کار و حفظ نسل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w:t>
      </w:r>
      <w:bookmarkStart w:id="31" w:name="pg3435_35239"/>
    </w:p>
    <w:p>
      <w:pPr>
        <w:pStyle w:val="BookText"/>
        <w:rPr/>
      </w:pPr>
      <w:bookmarkEnd w:id="31"/>
      <w:r>
        <w:rPr>
          <w:rFonts w:ascii="IRNazanin" w:hAnsi="IRNazanin" w:eastAsia="IRNazanin"/>
          <w:color w:val="111111"/>
          <w:sz w:val="28"/>
          <w:sz w:val="28"/>
          <w:szCs w:val="28"/>
          <w:rtl w:val="true"/>
          <w:lang w:bidi="fa-IR"/>
        </w:rPr>
        <w:t>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اَنْفُسِکُمْ اَزْواجا و جَعَلَ لَکُمْ مِنْ اَزواجِکُمْ بَنینَ و حَفَدَةً و رَزَقَکُمْ مِنَ الطَّیباتِ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برای شما از جنس خودتان، همسرانی قرار داد و برای شما از همسران‌تان، فرزندان و نوادگانی پدید آورد و نعمت‌های پاکیزه را روزی شما ساخت</w:t>
      </w:r>
      <w:r>
        <w:rPr>
          <w:rFonts w:eastAsia="IRNazanin" w:cs="IRNazanin"/>
          <w:color w:val="111111"/>
          <w:sz w:val="28"/>
          <w:szCs w:val="28"/>
          <w:rtl w:val="true"/>
          <w:lang w:bidi="fa-IR"/>
        </w:rPr>
        <w:t>.</w:t>
      </w:r>
    </w:p>
    <w:p>
      <w:pPr>
        <w:pStyle w:val="Heading5"/>
        <w:numPr>
          <w:ilvl w:val="4"/>
          <w:numId w:val="1"/>
        </w:numPr>
        <w:rPr/>
      </w:pPr>
      <w:bookmarkStart w:id="32" w:name="__RefHeading___Toc3091504_2749589250"/>
      <w:bookmarkStart w:id="33" w:name="_Toc12"/>
      <w:bookmarkEnd w:id="32"/>
      <w:r>
        <w:rPr/>
        <w:t>2</w:t>
      </w:r>
      <w:r>
        <w:rPr>
          <w:rtl w:val="true"/>
        </w:rPr>
        <w:t xml:space="preserve"> </w:t>
      </w:r>
      <w:r>
        <w:rPr>
          <w:rtl w:val="true"/>
        </w:rPr>
        <w:t xml:space="preserve">ـ </w:t>
      </w:r>
      <w:r>
        <w:rPr/>
        <w:t>2</w:t>
      </w:r>
      <w:r>
        <w:rPr>
          <w:rtl w:val="true"/>
        </w:rPr>
        <w:t xml:space="preserve"> </w:t>
      </w:r>
      <w:r>
        <w:rPr>
          <w:rtl w:val="true"/>
        </w:rPr>
        <w:t>ـ پیش‌گیری از روابط ناسالم جنسی</w:t>
      </w:r>
      <w:bookmarkEnd w:id="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پیش‌گیری از روابط ناسالم جنسی</w:t>
      </w:r>
    </w:p>
    <w:p>
      <w:pPr>
        <w:pStyle w:val="BookText"/>
        <w:rPr/>
      </w:pPr>
      <w:r>
        <w:rPr>
          <w:rFonts w:ascii="IRNazanin" w:hAnsi="IRNazanin" w:eastAsia="IRNazanin"/>
          <w:color w:val="111111"/>
          <w:sz w:val="28"/>
          <w:sz w:val="28"/>
          <w:szCs w:val="28"/>
          <w:rtl w:val="true"/>
          <w:lang w:bidi="fa-IR"/>
        </w:rPr>
        <w:t>اسلام بر این باور است که تشکیل خانواده و به کار بستن قوانین ازدواج تنها راه پیش‌گیری از پی‌آمدهای زیان‌بار افراط و تفریط در روابط جنسی و رستگاری جامعه‌ی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شما به منزله‌ی میوه‌ی رسیده‌ی بالای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میوه‌های مطبوع و تازه به هنگام از درخت چیده نشود، تابش آفتاب و دیگر عوامل جوّی، آن‌ها را فاسد و تباه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ندای عزّت دختران خود، پاسخ درست و مثبت ندهید و برای آنان، شوهر نگزینید و با ازدواج، سلامت مزاج‌شان را فراهم نیاورید، هرگز از انحراف و گرایش آنان به فساد، در امان نخواهید ماند، زیرا آنان نیز بشرند و باید به نیازمندی‌های‌شان پاسخ داد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34" w:name="__RefHeading___Toc3091506_2749589250"/>
      <w:bookmarkStart w:id="35" w:name="_Toc13"/>
      <w:bookmarkEnd w:id="34"/>
      <w:r>
        <w:rPr/>
        <w:t>3</w:t>
      </w:r>
      <w:r>
        <w:rPr>
          <w:rtl w:val="true"/>
        </w:rPr>
        <w:t xml:space="preserve"> </w:t>
      </w:r>
      <w:r>
        <w:rPr>
          <w:rtl w:val="true"/>
        </w:rPr>
        <w:t xml:space="preserve">ـ </w:t>
      </w:r>
      <w:r>
        <w:rPr/>
        <w:t>2</w:t>
      </w:r>
      <w:r>
        <w:rPr>
          <w:rtl w:val="true"/>
        </w:rPr>
        <w:t xml:space="preserve"> </w:t>
      </w:r>
      <w:r>
        <w:rPr>
          <w:rtl w:val="true"/>
        </w:rPr>
        <w:t>ـ ایجاد آرامش روحی، اخلاقی و فکری</w:t>
      </w:r>
      <w:bookmarkEnd w:id="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آرامش روحی، اخلاقی و فکری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روحی، اخلاقی و فکری یکی از پایه‌های رستگاری آدمی است که با پیوند ازدواج فراهم می‌آید و به نگرانی‌های موجود در زندگی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bookmarkStart w:id="36" w:name="pg3435_35241"/>
    </w:p>
    <w:p>
      <w:pPr>
        <w:pStyle w:val="BookText"/>
        <w:rPr/>
      </w:pPr>
      <w:bookmarkEnd w:id="36"/>
      <w:r>
        <w:rPr>
          <w:rFonts w:ascii="Amiri" w:hAnsi="Amiri" w:eastAsia="Amiri" w:cs="Amiri"/>
          <w:color w:val="111111"/>
          <w:sz w:val="28"/>
          <w:sz w:val="28"/>
          <w:szCs w:val="28"/>
          <w:rtl w:val="true"/>
          <w:lang w:bidi="ar-SA"/>
        </w:rPr>
        <w:t>وَ مِنْ ایاتِهِ اَنْ خَلَقَ لَکُم مِنْ اَنْفُسِکُمْ اَزواجا لِتَسْکُنوا إلَیها وَ جَعَلَ بَینَکُمْ مَوَدَّةً وَ رَحْمَةً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یکی از نشانه‌های الهی این است که برای شما از جنس خودتان، همسرانی قرار داد تا در پناه آنان به آرامش خاطر برسید و میان شما، رحمت و مهربانی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همسر خوب و شایسته می‌تواند با فعالیت‌های جنبی و ارایه‌ی پیشنهادهای سودمند، اعتدال ورزیدن در خانه و دست‌کم با سخنان امیدبخش از نگرانی‌های همسرش در زمینه‌ی مسایل گوناگون اجتماعی، اقتصادی،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به محضر پیامبر اکرم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چون به خانه می‌روم، به پیشبازم می‌آید و وقتی بیرون می‌روم، بدرقه‌ام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غصه‌دار ببیند،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اگر غم روزی می‌خوری، خداوند آن را به عهده گرفته است، اگر هم برای آخرت غم داری و اندیشه می‌کنی، خداوند بر اندیشه‌ی تو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بشارت ده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عاملان خداوندی و در هر روز پاداش هفتاد شهیده برای تو خواهد بود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37" w:name="__RefHeading___Toc3091508_2749589250"/>
      <w:bookmarkStart w:id="38" w:name="_Toc14"/>
      <w:bookmarkEnd w:id="37"/>
      <w:r>
        <w:rPr/>
        <w:t>4</w:t>
      </w:r>
      <w:r>
        <w:rPr>
          <w:rtl w:val="true"/>
        </w:rPr>
        <w:t xml:space="preserve"> </w:t>
      </w:r>
      <w:r>
        <w:rPr>
          <w:rtl w:val="true"/>
        </w:rPr>
        <w:t xml:space="preserve">ـ </w:t>
      </w:r>
      <w:r>
        <w:rPr/>
        <w:t>2</w:t>
      </w:r>
      <w:r>
        <w:rPr>
          <w:rtl w:val="true"/>
        </w:rPr>
        <w:t xml:space="preserve"> </w:t>
      </w:r>
      <w:r>
        <w:rPr>
          <w:rtl w:val="true"/>
        </w:rPr>
        <w:t>ـ تکمیل و تکامل انسانی</w:t>
      </w:r>
      <w:bookmarkEnd w:id="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تکمیل و تکامل انسانی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ازدواج از جمله اموری است که آدمی را در بُعد مادی و معنوی به سوی کمال سوق می‌دهد و مایه‌ی تکامل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سایه‌ی ازدواج حس می‌کنند که کامل شده‌اند، زیرا دختر وارد جرگه‌ی زنان و مادران و پسر به دنیای مردان و پدران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ویژه در زمانی شکل می‌گیرد که </w:t>
      </w:r>
      <w:bookmarkStart w:id="39" w:name="pg3435_35243"/>
    </w:p>
    <w:p>
      <w:pPr>
        <w:pStyle w:val="BookText"/>
        <w:rPr/>
      </w:pPr>
      <w:bookmarkEnd w:id="39"/>
      <w:r>
        <w:rPr>
          <w:rFonts w:ascii="IRNazanin" w:hAnsi="IRNazanin" w:eastAsia="IRNazanin"/>
          <w:color w:val="111111"/>
          <w:sz w:val="28"/>
          <w:sz w:val="28"/>
          <w:szCs w:val="28"/>
          <w:rtl w:val="true"/>
          <w:lang w:bidi="fa-IR"/>
        </w:rPr>
        <w:t>پیوند زناشویی با معنویت همراه باشد و زن و شوهر در سایه‌ی آن، احساس آرامش کنند وبه خدا نزدیک‌تر شوند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بدین‌گونه، زن و مرد می‌توانند به سرچشمه‌ی مشترک آفرینش برسند، زیرا به گفته‌ی قرآن از نفس واحدی پدید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 وَ جَعَلِ منها زَوجَها لِیَسکُنَ اِلَیْها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اوست خدایی که شما را از یک نفس واحد آفرید و زوجش را از جنس او مقرّر داشت تا با او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زن و شوهر آن است که در طریق تکمیل و تکامل یکدیگر بکوشند و آن‌کس که در این مسیر گام بر ندارد، هدف ازدواج را نادیده گرفته است</w:t>
      </w:r>
      <w:r>
        <w:rPr>
          <w:rFonts w:eastAsia="IRNazanin" w:cs="IRNazanin"/>
          <w:color w:val="111111"/>
          <w:sz w:val="28"/>
          <w:szCs w:val="28"/>
          <w:rtl w:val="true"/>
          <w:lang w:bidi="fa-IR"/>
        </w:rPr>
        <w:t>».</w:t>
      </w:r>
    </w:p>
    <w:p>
      <w:pPr>
        <w:pStyle w:val="Heading5"/>
        <w:numPr>
          <w:ilvl w:val="4"/>
          <w:numId w:val="1"/>
        </w:numPr>
        <w:rPr/>
      </w:pPr>
      <w:bookmarkStart w:id="40" w:name="__RefHeading___Toc3091510_2749589250"/>
      <w:bookmarkStart w:id="41" w:name="_Toc15"/>
      <w:bookmarkEnd w:id="40"/>
      <w:r>
        <w:rPr/>
        <w:t>5</w:t>
      </w:r>
      <w:r>
        <w:rPr>
          <w:rtl w:val="true"/>
        </w:rPr>
        <w:t xml:space="preserve"> </w:t>
      </w:r>
      <w:r>
        <w:rPr>
          <w:rtl w:val="true"/>
        </w:rPr>
        <w:t xml:space="preserve">ـ </w:t>
      </w:r>
      <w:r>
        <w:rPr/>
        <w:t>2</w:t>
      </w:r>
      <w:r>
        <w:rPr>
          <w:rtl w:val="true"/>
        </w:rPr>
        <w:t xml:space="preserve"> </w:t>
      </w:r>
      <w:r>
        <w:rPr>
          <w:rtl w:val="true"/>
        </w:rPr>
        <w:t>ـ پرورش فرزندان</w:t>
      </w:r>
      <w:bookmarkEnd w:id="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پرورش فرزندان</w:t>
      </w:r>
    </w:p>
    <w:p>
      <w:pPr>
        <w:pStyle w:val="BookText"/>
        <w:rPr/>
      </w:pPr>
      <w:r>
        <w:rPr>
          <w:rFonts w:ascii="IRNazanin" w:hAnsi="IRNazanin" w:eastAsia="IRNazanin"/>
          <w:color w:val="111111"/>
          <w:sz w:val="28"/>
          <w:sz w:val="28"/>
          <w:szCs w:val="28"/>
          <w:rtl w:val="true"/>
          <w:lang w:bidi="fa-IR"/>
        </w:rPr>
        <w:t>در جامعه‌ی اصیل اسلامی، خانواده در نگهداری، پرورش و آموزش فرزندان بزرگ‌ترین نقش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یکی از وظیفه‌های اصلی پدر و مادر، پرورش فرزندان بر پایه‌ی اصول درست اخلاقی است که اگر در انجام آن، کوتاهی ورزند، با بازخواست الهی روبه‌رو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یَلْزِمُ الوالِدَینِ مِنْ العُقُوقِ لِوَلَدِهِما ما یلزمُ الْوَلَدَ لَهُما مِنْ عُقُوقِهما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فرزندان به وظیفه‌ی خود در برابر پدر و مادر عمل نکنند، عاق والدین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نیز به وظیفه‌ی خود در برابر فرزندان عمل نکنند، عاق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کودکی، دین و مذهب و باورهای بنیادین خود را نخستین‌بار در دامان خانواده فرا می‌گیرد و در آن‌جاست که با اصول و فروع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آشنا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کودک مسلمان، نماز خواندن، روزه گرفتن، حلال و حرام و واجب و مستحب خود را پیش از هرکس و هرجا از خانواده و درون آن فرا می‌گیرد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این وظیفه‌ای است که دین مقدس اسلام بر دوش خانواده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پسر باید تا هفت‌سالگی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هفت سال خواندن و نوشتن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سال نیز حلال و حرام خدا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درباره‌ی پرورش فرزندان و آموزش آداب و رفتار اجتماعی به فرزندان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اَکْرِمُوا اَولادَکُمْ و اَحْسِنُوا آدابَهُمْ</w:t>
      </w:r>
      <w:r>
        <w:rPr>
          <w:rStyle w:val="FootnoteAnchor"/>
          <w:rtl w:val="true"/>
        </w:rPr>
        <w:footnoteReference w:id="23"/>
      </w:r>
      <w:bookmarkStart w:id="42" w:name="pg3435_35247"/>
    </w:p>
    <w:p>
      <w:pPr>
        <w:pStyle w:val="BookText"/>
        <w:rPr/>
      </w:pPr>
      <w:bookmarkEnd w:id="42"/>
      <w:r>
        <w:rPr>
          <w:rFonts w:ascii="IRNazanin" w:hAnsi="IRNazanin" w:eastAsia="IRNazanin"/>
          <w:color w:val="111111"/>
          <w:sz w:val="28"/>
          <w:sz w:val="28"/>
          <w:szCs w:val="28"/>
          <w:rtl w:val="true"/>
          <w:lang w:bidi="fa-IR"/>
        </w:rPr>
        <w:t>فرزندانتان را گرامی بدارید و به آنان، آداب پسندیده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درباره‌ی پرورش فرزندان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 وَرَّثَ الْاباءُ الْاَبْناءَ اَلْاَدبُ</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بهترین ارثی که پدران ومادران می‌توانند برای فرزندان خویش بر جای بگذارند، ادب و پرورش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این نقش خانواده در دهه‌های اخیر به علّت ورود الگوهای غربی صدمه دیده است و اینک بسیاری از والدین با ثبت‌نام فرزندان خود در یک مدرسه‌ی ـ به اصططلاح ـ خوب، مسؤولیت خویش را پایان یافته تلقی می‌کنند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43" w:name="__RefHeading___Toc3091512_2749589250"/>
      <w:bookmarkStart w:id="44" w:name="_Toc16"/>
      <w:bookmarkEnd w:id="43"/>
      <w:r>
        <w:rPr/>
        <w:t>6</w:t>
      </w:r>
      <w:r>
        <w:rPr>
          <w:rtl w:val="true"/>
        </w:rPr>
        <w:t xml:space="preserve"> </w:t>
      </w:r>
      <w:r>
        <w:rPr>
          <w:rtl w:val="true"/>
        </w:rPr>
        <w:t xml:space="preserve">ـ </w:t>
      </w:r>
      <w:r>
        <w:rPr/>
        <w:t>2</w:t>
      </w:r>
      <w:r>
        <w:rPr>
          <w:rtl w:val="true"/>
        </w:rPr>
        <w:t xml:space="preserve"> </w:t>
      </w:r>
      <w:r>
        <w:rPr>
          <w:rtl w:val="true"/>
        </w:rPr>
        <w:t>ـ شکل‌دهی به هویت اجتماعی</w:t>
      </w:r>
      <w:bookmarkEnd w:id="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شکل‌دهی به هویت اجتماعی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جوامع صنعتی معاصر به ویژه در جوامع طبقاتی، خانواده تعیین کننده‌ی پایگاه اجتماعی و هویت افراد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داخل خانواده متولد می‌شود و با افکار و شیوه‌ی زندگی و شرایط آن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خانواده در این جوامع، آگاهانه یا ناخودآگاه، وظیفه‌ی اساسی تعیین هویت اجتماعی اعضای خود را به دوش دارد و در این‌مورد نقش مهمی ایفا می‌کند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در حالی که در جامعه‌ی اسلامی، تقوا، علم و عمل، تعیین </w:t>
      </w:r>
      <w:bookmarkStart w:id="45" w:name="pg3435_35250"/>
    </w:p>
    <w:p>
      <w:pPr>
        <w:pStyle w:val="BookText"/>
        <w:rPr/>
      </w:pPr>
      <w:bookmarkEnd w:id="45"/>
      <w:r>
        <w:rPr>
          <w:rFonts w:ascii="IRNazanin" w:hAnsi="IRNazanin" w:eastAsia="IRNazanin"/>
          <w:color w:val="111111"/>
          <w:sz w:val="28"/>
          <w:sz w:val="28"/>
          <w:szCs w:val="28"/>
          <w:rtl w:val="true"/>
          <w:lang w:bidi="fa-IR"/>
        </w:rPr>
        <w:t>کننده‌ی پایگاه اجتماعی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وظیفه‌ی فراهم آوردن بستر تکامل فرد به طور غیر مستقیم بر عهده‌ی خانواده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اَکرمَکُمْ عِنْدَاللّه اَتْقیکُمْ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گرامی‌ترین شما نزد خداوند، پرهیزگارترین شماست</w:t>
      </w:r>
      <w:r>
        <w:rPr>
          <w:rFonts w:eastAsia="IRNazanin" w:cs="IRNazanin"/>
          <w:color w:val="111111"/>
          <w:sz w:val="28"/>
          <w:szCs w:val="28"/>
          <w:rtl w:val="true"/>
          <w:lang w:bidi="fa-IR"/>
        </w:rPr>
        <w:t>.</w:t>
      </w:r>
    </w:p>
    <w:p>
      <w:pPr>
        <w:pStyle w:val="Heading5"/>
        <w:numPr>
          <w:ilvl w:val="4"/>
          <w:numId w:val="1"/>
        </w:numPr>
        <w:rPr/>
      </w:pPr>
      <w:bookmarkStart w:id="46" w:name="__RefHeading___Toc3091514_2749589250"/>
      <w:bookmarkStart w:id="47" w:name="_Toc17"/>
      <w:bookmarkEnd w:id="46"/>
      <w:r>
        <w:rPr/>
        <w:t>7</w:t>
      </w:r>
      <w:r>
        <w:rPr>
          <w:rtl w:val="true"/>
        </w:rPr>
        <w:t xml:space="preserve"> </w:t>
      </w:r>
      <w:r>
        <w:rPr>
          <w:rtl w:val="true"/>
        </w:rPr>
        <w:t xml:space="preserve">ـ </w:t>
      </w:r>
      <w:r>
        <w:rPr/>
        <w:t>2</w:t>
      </w:r>
      <w:r>
        <w:rPr>
          <w:rtl w:val="true"/>
        </w:rPr>
        <w:t xml:space="preserve"> </w:t>
      </w:r>
      <w:r>
        <w:rPr>
          <w:rtl w:val="true"/>
        </w:rPr>
        <w:t>ـ کانون عطوفت</w:t>
      </w:r>
      <w:bookmarkEnd w:id="4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کانون عطوفت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تغییراتی که خانواده در طول تاریخ به خود دیده است، هنوز هم این نهاد اجتماعی، کانون مهر و محبت میان زن و شوهر و فرزندان شمرده می‌شود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گذشته، این نقش پررنگ‌تر بود و همبستگی خانوادگی سبب می‌شد میان نوباوگان جامعه و سالخوردگان پیوند پدید آید و آنان در پرتو امنیت حاکم بر خانواده به آرامش خاطر بیش‌تری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اهداف‌های اصلی تشکیل خانواده در اسلام، پدید آمدن آرامش و رابطه‌ی عاطفی میان افراد خانواده به‌ویژه زن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اشاره به همین هدف می‌گوید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یکی از نشانه‌های خدا این است که برای شما از جنس خودتان، همسرانی قرار داد تا در پناه آنان آرامش بیابید و میان شما، رحمت و مهربانی برقرار ساخت</w:t>
      </w:r>
      <w:r>
        <w:rPr>
          <w:rFonts w:eastAsia="IRNazanin" w:cs="IRNazanin"/>
          <w:color w:val="111111"/>
          <w:sz w:val="28"/>
          <w:szCs w:val="28"/>
          <w:rtl w:val="true"/>
          <w:lang w:bidi="fa-IR"/>
        </w:rPr>
        <w:t>.</w:t>
      </w:r>
    </w:p>
    <w:p>
      <w:pPr>
        <w:pStyle w:val="Heading4"/>
        <w:numPr>
          <w:ilvl w:val="3"/>
          <w:numId w:val="1"/>
        </w:numPr>
        <w:rPr/>
      </w:pPr>
      <w:bookmarkStart w:id="48" w:name="__RefHeading___Toc3091516_2749589250"/>
      <w:bookmarkStart w:id="49" w:name="_Toc18"/>
      <w:bookmarkEnd w:id="48"/>
      <w:r>
        <w:rPr/>
        <w:t>3</w:t>
      </w:r>
      <w:r>
        <w:rPr>
          <w:rtl w:val="true"/>
        </w:rPr>
        <w:t xml:space="preserve"> </w:t>
      </w:r>
      <w:r>
        <w:rPr>
          <w:rtl w:val="true"/>
        </w:rPr>
        <w:t>ـ جایگاه خانواده</w:t>
      </w:r>
      <w:bookmarkEnd w:id="4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خانواده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اسلام از جایگاه ممتازی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خانواده </w:t>
      </w:r>
    </w:p>
    <w:p>
      <w:pPr>
        <w:pStyle w:val="BookText"/>
        <w:rPr/>
      </w:pPr>
      <w:r>
        <w:rPr>
          <w:rFonts w:ascii="IRNazanin" w:hAnsi="IRNazanin" w:eastAsia="IRNazanin"/>
          <w:color w:val="111111"/>
          <w:sz w:val="28"/>
          <w:sz w:val="28"/>
          <w:szCs w:val="28"/>
          <w:rtl w:val="true"/>
          <w:lang w:bidi="fa-IR"/>
        </w:rPr>
        <w:t>خشت بنای اجتماع است و هرقدر خشت این بنا محکم باشد، جامعه پویاتر است و افراد جامعه، رستگارتر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ساختمان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اتم در ساختمان اجسام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اتم، دو جزء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این دو جزء در جذب و انجذاب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هسته‌ی مرکزی است و الکترون ضمن تکاپوی شبانه‌روزی همواره بر گرد مرکز خود می‌چرخد و از حوزه‌ی جاذبه‌ی مرکزی خارج نمی‌شود و فاصله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نیروی شکننده‌ی اتم ـ که نیروی قهری و غیر طبیعی است ـ این دو جزء مکمل از حوزه‌ی جذب و انجذاب یکدیگر خارج شوند، نیروی مهار شده‌ی عظیمی رها می‌شود که می‌تواند ویرانی‌هایی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مرد دو جزء مکمل یکدیگرند و سازنده‌ی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الکترون‌وار بر محور زن که در حکم پُرُتون است، می‌چرخد و نباید از حوزه‌ی جذب و انجذاب همسر خویش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باید جاذبه‌ی وجودی خود را در کُنش شوهر تقویت کند تا این اتم متلاشی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اتم متلاشی شود و گره یا پیوند خانواده از راه طلاق پاره شود، نیرویی رها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لرزه در می‌آورد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همین دلیل رسول خدا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و لا تُطَلِّقُوا فَأِنَّ الطَّلاقَ یَهْتَزُّ مِنهُ الْعَرشُ</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کنید، ولی طلاق ندهید، زیرا عرش خدا از طلاق می‌لرزد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بَناءٌ فِی الاسلامِ اَحَبُّ اِلَی اللّهِ عَزَّ وَ جَلَّ مِنَ التّزویج</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اسلام هیچ بنایی نزد خدا محبوب‌تر از بنای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اهمیت تشکیل خانواده به گونه‌ای است که خداوند کسانی را که خانواده تشکیل می‌دهند، به لطف و مرحمت خود بشارت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اَنکِحُوا الاَیمی مِنکُم وَ الصّالِحینَ مِنْ عِبادِکُمْ وَ اِمائِکُمْ اِنْ یَکُونُوا فُقَراءَ یُغْنِهِمُ اللّهُ مِنْ فَضْلِهِ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زنان و مردان را همسر دهید و هم‌چنین غلامان و کنیزان شایسته و درست‌کار خود را، اگر نیازمند و فقیر باشند، خداوند از لطف و فضل خویش، آن‌ها را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اَحْرَزَ نِصْفَ دِینه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هرکس ازدواج کند، نصف دینش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تشکیل خانواده و ازدواج، ارزش بسیاری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اَحَبُّ اِلیَ اللّه عَزَّ و جلَّ مِن بیتٍ یُعَمّر بالنِّکاح</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نزد خداوند متعال هیچ چیز از خانه‌ای که برای ازدواج ساخته می‌شود، با ارزش‌تر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این آیه‌ها و روایت‌ها نشان می‌دهد که ازدواج و تشکیل خانواده، </w:t>
      </w:r>
      <w:bookmarkStart w:id="50" w:name="pg3435_35256"/>
    </w:p>
    <w:p>
      <w:pPr>
        <w:pStyle w:val="BookText"/>
        <w:rPr/>
      </w:pPr>
      <w:bookmarkEnd w:id="50"/>
      <w:r>
        <w:rPr>
          <w:rFonts w:ascii="IRNazanin" w:hAnsi="IRNazanin" w:eastAsia="IRNazanin"/>
          <w:color w:val="111111"/>
          <w:sz w:val="28"/>
          <w:sz w:val="28"/>
          <w:szCs w:val="28"/>
          <w:rtl w:val="true"/>
          <w:lang w:bidi="fa-IR"/>
        </w:rPr>
        <w:t>سنتی الهی و عبادتی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برگزیدن این امر مقدس می‌توان به رستگاری دنیا و آخرت رسید؛ هم از لذت‌های زندگی بهره برد، هم با دور ماندن از گناهان، دوستی خویش را با خدا، پیامبر و اهل بیتش استوارتر ساخت</w:t>
      </w:r>
      <w:r>
        <w:rPr>
          <w:rFonts w:eastAsia="IRNazanin" w:cs="IRNazanin"/>
          <w:color w:val="111111"/>
          <w:sz w:val="28"/>
          <w:szCs w:val="28"/>
          <w:rtl w:val="true"/>
          <w:lang w:bidi="fa-IR"/>
        </w:rPr>
        <w:t>.</w:t>
      </w:r>
    </w:p>
    <w:p>
      <w:pPr>
        <w:pStyle w:val="Heading4"/>
        <w:numPr>
          <w:ilvl w:val="3"/>
          <w:numId w:val="1"/>
        </w:numPr>
        <w:rPr/>
      </w:pPr>
      <w:bookmarkStart w:id="51" w:name="__RefHeading___Toc3091518_2749589250"/>
      <w:bookmarkStart w:id="52" w:name="_Toc19"/>
      <w:bookmarkEnd w:id="51"/>
      <w:r>
        <w:rPr/>
        <w:t>4</w:t>
      </w:r>
      <w:r>
        <w:rPr>
          <w:rtl w:val="true"/>
        </w:rPr>
        <w:t xml:space="preserve"> </w:t>
      </w:r>
      <w:r>
        <w:rPr>
          <w:rtl w:val="true"/>
        </w:rPr>
        <w:t>ـ ساختار زندگی خانوادگی</w:t>
      </w:r>
      <w:bookmarkEnd w:id="5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ساختار زندگی خانوادگی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زندگی خانوادگی یکی از مسایل مهمی است که نظرهای گوناگونی درباره‌ی آن بیان شده است و دشمنان دیرینه‌ی اسلام، غرض‌ورزان و برخی ناآگاهان بدان دامن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تبلیغاتی که در قرون وسطی علیه اسلام می‌شد،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صلی‌الله‌علیه‌و‌آله برای اولین بار تعدد زوجات را در جهان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بودند که اساس اسلام بر تعدّد زوجات استوار بوده و علّت پیشرفت سریع اسلام در میان اقوام و ملل گوناگون همین اجازه‌ی تعدد زوجات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طرفی دیگر، علّت انحطاط مردم مشرق زمین را نیز در همین تعدد زوجات می‌دانستند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در حالی است که به گفته‌ی خود غربیان، چند همسری در پیش از اسلام نیز رایج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دینی در قرون وسطی چنین تصور می‌کردند که تعدّد زوجات از ابتکارات پیامبر اسلام است،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ویل دورانت وجود این روش را در ملل متعدد متذکّر شده و به علّت رواج تعدد زوجات که همان فزونی زن بر مرد است، اشاره می‌کند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هم‌چنین به گواه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چین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مردی حق داشت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آیین یهود نیز یک مرد می‌توانست تا چند صد زن داشته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هرچند ساختار زندگی خانوادگی در اسلام و قوانین آن از تهمت‌های دشمنان در امان نمانده است، ولی همین دانشمندان غربی در نوشته‌های خود اعتراف کرده‌اند که قوانین و ساختار زندگی خانوادگی در اسلام از پیشرفته‌ترین قوانین خانوادگی به شمار می‌آید و همانند آن در هیچ یک از ادیان و مکتب‌های حقوقی وجود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اروپا هیچ یک از رسوم شرق به قدر تعدّد همسر بد معرفی نشده و درباره‌ی هیچ رسمی نظر اروپا این‌قدر به خطا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متحیّرم و نمی‌دانم که تعدّد همسر مشروع مشرق زمین از تعدّد همسر سالوسانه‌ی غربی‌ها چه کمی دارد و چرا کم‌تر است؟ برعکس، من معتقدم که تعدّد زوجات مشروع از هر جهت بهتر و شایسته‌تر است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بیزانت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ادعا می‌کند که تعدد همسر را نپذیرفته است، ولی حقیقت امر این است که در غرب، تعدد زوجات وجود دارد و البته بدون مسؤولیت، یعنی مرد پس از این‌که از رفیقه‌اش کام‌یابی حاصل کرد، او را از خود طرد می‌کند و به تدریج این معشوقه‌ی ترک شده در کوچه و خیابان سرگردان می‌شود؛ زیرا عاشق اول برای آینده‌ی او مسؤولیتی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چنین زن سرگردانی صد بار بدتر از وضع زنی </w:t>
      </w:r>
    </w:p>
    <w:p>
      <w:pPr>
        <w:pStyle w:val="BookText"/>
        <w:rPr/>
      </w:pPr>
      <w:r>
        <w:rPr>
          <w:rFonts w:ascii="IRNazanin" w:hAnsi="IRNazanin" w:eastAsia="IRNazanin"/>
          <w:color w:val="111111"/>
          <w:sz w:val="28"/>
          <w:sz w:val="28"/>
          <w:szCs w:val="28"/>
          <w:rtl w:val="true"/>
          <w:lang w:bidi="fa-IR"/>
        </w:rPr>
        <w:t>است که همسر قانونی و مادر شده است و در خانواده تحت حمایت شوهر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هزاران زن بدبخت را می‌بینیم که در طول شب در خیابان‌های شهرهای اروپا سرگردانند، مطمئن می‌شویم که غربی‌ها باید از نکوهش اسلام در مورد تعدّد همسر لب فرو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توجه به وضع تعدّد زوجات با داشتن شوهر و داشتن کودک قانونی در آغوش خود و با وضع محترمانه‌ای که در خانه دارد، از هر جهت از زنی که در کوچه وخیابان در سرگردانی به سر می‌برد و احتمالاً با داشتن طفل نامشروع هیچ قانونی از او حمایت نمی‌کند و قربانی شهوات دیگران شده است، بهتر و سعادت‌مندتر و محترم‌تر زندگی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نگاهی به قرآن مجید و گفتار و کردار پیشوایان دینی، ساختار زندگی خانوادگی در اسلام را می‌توان چنین ترسیم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سیستم حیات خانواده در اسلام به شیوه‌ی تک‌همسری است، ولی بنا به دلایلی ممکن است به صورت چند همسری و البته در قالب چند زنی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همسری اسلامی، اهداف و مقاصدی است که در همه حال، از شهوت‌رانی، دور و برکنار است و هر مسلمان باید آن را در نظر داشته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النّسآءِ مَثنی و ثُلاثَ وَ رُباعَ فَاِنْ خِفْتُمْ اَلاّ تَعدِلُوا فَواحِدَةً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هرچه از زنان که شما را پسند افتاد، دو دو، سه سه، چهارچهار، به زنی بگیرید و اگر بیم دارید با این کار، نمی‌توانید راه عدالت بپیمایید پس تنها به یک‌زن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ازدواج مرد با چهار زن را به شرط رعایت عدالت میان آنان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شرط سبب شده است شماری از افراد به ازدواج دوباره، روی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پافشاری بر حفظ شؤون خانوادگی و شرایط اسلامی، آن را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کسانی بودند که بیش از چهار زن داشتند، ولی اسلام آنان را مجبور کرد که مقدار زاید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او را مجبور کرد که شش‌تای آن‌ها را رها کند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عدالت، شرط مهم‌تری است که مکتب اسلام بدان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چندین زن داشت که از نظر جمال و کمال و سنّ و سال با هم یک‌سان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هیچ‌گونه تبعیضی میان آنان روا نمی‌داشت و می‌کوشید عدالت را درباره‌ی آنان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صلی‌الله‌علیه‌و‌آله حتی در آن بیماری که به فوت ایشان انجامید و توانایی حرکت نداشت، عدالت را در کمال دقت مراعات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عدالت را مراعات کرده باشد، هر روز بسترش را از اتاقی به اتاق دیگر منتقل می‌کرد تا آن‌که یک روز همه‌ی زنان خود را جمع کرد و از آن‌ها اجازه خواست که به خاطر ناتوانی، در یک اتاق بماند و همه‌ی زنان اجازه دادند که در خانه‌ی عایشه بماند</w:t>
      </w:r>
      <w:r>
        <w:rPr>
          <w:rFonts w:eastAsia="IRNazanin" w:cs="IRNazanin"/>
          <w:color w:val="111111"/>
          <w:sz w:val="28"/>
          <w:szCs w:val="28"/>
          <w:rtl w:val="true"/>
          <w:lang w:bidi="fa-IR"/>
        </w:rPr>
        <w:t>».</w:t>
      </w:r>
      <w:r>
        <w:rPr>
          <w:rStyle w:val="FootnoteAnchor"/>
          <w:rtl w:val="true"/>
        </w:rPr>
        <w:footnoteReference w:id="44"/>
      </w:r>
      <w:bookmarkStart w:id="53" w:name="pg3435_35264"/>
    </w:p>
    <w:p>
      <w:pPr>
        <w:pStyle w:val="BookText"/>
        <w:rPr/>
      </w:pPr>
      <w:bookmarkEnd w:id="53"/>
      <w:r>
        <w:rPr>
          <w:rFonts w:ascii="IRNazanin" w:hAnsi="IRNazanin" w:eastAsia="IRNazanin"/>
          <w:color w:val="111111"/>
          <w:sz w:val="28"/>
          <w:sz w:val="28"/>
          <w:szCs w:val="28"/>
          <w:rtl w:val="true"/>
          <w:lang w:bidi="fa-IR"/>
        </w:rPr>
        <w:t>بنابراین، ساختار زندگی خانوادگی در اسلام بر پایه‌ی همان تک همسری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همسری را با رعایت شرایط بسیار دقیق آن،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این کار کوشیده است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شایبه‌ی هوس‌رانی برخی ناآگاهان دور نگاه دارد</w:t>
      </w:r>
      <w:r>
        <w:rPr>
          <w:rFonts w:eastAsia="IRNazanin" w:cs="IRNazanin"/>
          <w:color w:val="111111"/>
          <w:sz w:val="28"/>
          <w:szCs w:val="28"/>
          <w:rtl w:val="true"/>
          <w:lang w:bidi="fa-IR"/>
        </w:rPr>
        <w:t>.</w:t>
      </w:r>
    </w:p>
    <w:p>
      <w:pPr>
        <w:pStyle w:val="Heading3"/>
        <w:numPr>
          <w:ilvl w:val="2"/>
          <w:numId w:val="1"/>
        </w:numPr>
        <w:rPr/>
      </w:pPr>
      <w:bookmarkStart w:id="54" w:name="__RefHeading___Toc3091520_2749589250"/>
      <w:bookmarkStart w:id="55" w:name="_Toc20"/>
      <w:bookmarkEnd w:id="54"/>
      <w:r>
        <w:rPr>
          <w:rtl w:val="true"/>
        </w:rPr>
        <w:t>فصل دوم</w:t>
      </w:r>
      <w:r>
        <w:rPr>
          <w:rtl w:val="true"/>
        </w:rPr>
        <w:t xml:space="preserve">: </w:t>
      </w:r>
      <w:r>
        <w:rPr>
          <w:rtl w:val="true"/>
        </w:rPr>
        <w:t>روابط خانوادگی در اسلام</w:t>
      </w:r>
      <w:bookmarkEnd w:id="55"/>
    </w:p>
    <w:p>
      <w:pPr>
        <w:pStyle w:val="Heading4"/>
        <w:numPr>
          <w:ilvl w:val="3"/>
          <w:numId w:val="1"/>
        </w:numPr>
        <w:rPr/>
      </w:pPr>
      <w:bookmarkStart w:id="56" w:name="__RefHeading___Toc3091522_274958925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پدر و مادر با فرزندان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فرزندان با پدر و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فرزندان با یکدیگر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افراد خانواده با سالمندان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خانواده با خویشاوندان</w:t>
      </w:r>
    </w:p>
    <w:p>
      <w:pPr>
        <w:pStyle w:val="Heading4"/>
        <w:numPr>
          <w:ilvl w:val="3"/>
          <w:numId w:val="1"/>
        </w:numPr>
        <w:rPr/>
      </w:pPr>
      <w:bookmarkStart w:id="58" w:name="__RefHeading___Toc3091524_2749589250"/>
      <w:bookmarkStart w:id="59" w:name="_Toc22"/>
      <w:bookmarkEnd w:id="58"/>
      <w:r>
        <w:rPr/>
        <w:t>1</w:t>
      </w:r>
      <w:r>
        <w:rPr>
          <w:rtl w:val="true"/>
        </w:rPr>
        <w:t xml:space="preserve"> </w:t>
      </w:r>
      <w:r>
        <w:rPr>
          <w:rtl w:val="true"/>
        </w:rPr>
        <w:t xml:space="preserve">ـ رابطه‌ی </w:t>
      </w:r>
      <w:r>
        <w:rPr>
          <w:rtl w:val="true"/>
        </w:rPr>
        <w:t>(</w:t>
      </w:r>
      <w:r>
        <w:rPr>
          <w:rtl w:val="true"/>
        </w:rPr>
        <w:t>همسران</w:t>
      </w:r>
      <w:r>
        <w:rPr>
          <w:rtl w:val="true"/>
        </w:rPr>
        <w:t xml:space="preserve">) </w:t>
      </w:r>
      <w:r>
        <w:rPr>
          <w:rtl w:val="true"/>
        </w:rPr>
        <w:t>زن و مرد</w:t>
      </w:r>
      <w:bookmarkEnd w:id="59"/>
    </w:p>
    <w:p>
      <w:pPr>
        <w:pStyle w:val="Heading5"/>
        <w:numPr>
          <w:ilvl w:val="4"/>
          <w:numId w:val="1"/>
        </w:numPr>
        <w:rPr/>
      </w:pPr>
      <w:bookmarkStart w:id="60" w:name="__RefHeading___Toc3091526_2749589250"/>
      <w:bookmarkStart w:id="61" w:name="_Toc23"/>
      <w:bookmarkEnd w:id="60"/>
      <w:r>
        <w:rPr>
          <w:rtl w:val="true"/>
        </w:rPr>
        <w:t>اشاره</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p>
    <w:p>
      <w:pPr>
        <w:pStyle w:val="BookText"/>
        <w:rPr/>
      </w:pPr>
      <w:r>
        <w:rPr>
          <w:rFonts w:ascii="IRNazanin" w:hAnsi="IRNazanin" w:eastAsia="IRNazanin"/>
          <w:color w:val="111111"/>
          <w:sz w:val="28"/>
          <w:sz w:val="28"/>
          <w:szCs w:val="28"/>
          <w:rtl w:val="true"/>
          <w:lang w:bidi="fa-IR"/>
        </w:rPr>
        <w:t>هدف اسلام از پافشاری بر برقراری پیوند همسری میان زن و مرد این است که نهاد خانواده از آرامش روحی و اخلاقی آکنده گردد و بستری مناسب برای پرورش فرزندانی درست‌کار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نکته باریک‌تر از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هریک در تفاهم زن و شوهر و استواری زندگی زناشویی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مهم‌ترین آن‌ها اشاره می‌شود</w:t>
      </w:r>
      <w:r>
        <w:rPr>
          <w:rFonts w:eastAsia="IRNazanin" w:cs="IRNazanin"/>
          <w:color w:val="111111"/>
          <w:sz w:val="28"/>
          <w:szCs w:val="28"/>
          <w:rtl w:val="true"/>
          <w:lang w:bidi="fa-IR"/>
        </w:rPr>
        <w:t>:</w:t>
      </w:r>
    </w:p>
    <w:p>
      <w:pPr>
        <w:pStyle w:val="Heading5"/>
        <w:numPr>
          <w:ilvl w:val="4"/>
          <w:numId w:val="1"/>
        </w:numPr>
        <w:rPr/>
      </w:pPr>
      <w:bookmarkStart w:id="62" w:name="__RefHeading___Toc3091528_2749589250"/>
      <w:bookmarkStart w:id="63" w:name="_Toc24"/>
      <w:bookmarkEnd w:id="62"/>
      <w:r>
        <w:rPr/>
        <w:t>1</w:t>
      </w:r>
      <w:r>
        <w:rPr>
          <w:rtl w:val="true"/>
        </w:rPr>
        <w:t xml:space="preserve"> </w:t>
      </w:r>
      <w:r>
        <w:rPr>
          <w:rtl w:val="true"/>
        </w:rPr>
        <w:t xml:space="preserve">ـ </w:t>
      </w:r>
      <w:r>
        <w:rPr/>
        <w:t>1</w:t>
      </w:r>
      <w:r>
        <w:rPr>
          <w:rtl w:val="true"/>
        </w:rPr>
        <w:t xml:space="preserve"> </w:t>
      </w:r>
      <w:r>
        <w:rPr>
          <w:rtl w:val="true"/>
        </w:rPr>
        <w:t>ـ درک دوجانبه از کار و تلاش یکدیگر</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درک دوجانبه از کار و تلاش یکدیگر</w:t>
      </w:r>
    </w:p>
    <w:p>
      <w:pPr>
        <w:pStyle w:val="BookText"/>
        <w:rPr/>
      </w:pPr>
      <w:r>
        <w:rPr>
          <w:rFonts w:ascii="IRNazanin" w:hAnsi="IRNazanin" w:eastAsia="IRNazanin"/>
          <w:color w:val="111111"/>
          <w:sz w:val="28"/>
          <w:sz w:val="28"/>
          <w:szCs w:val="28"/>
          <w:rtl w:val="true"/>
          <w:lang w:bidi="fa-IR"/>
        </w:rPr>
        <w:t>زن و مرد باید برای کار همدیگر در درون یا بیرون خانه ارزش قایل شوند و بدانند که زن در درون خانه و مرد در بیرون خانه، مسؤولیت سنگین برای فراهم آوردن نیازهای خانواده و فرزندان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درکی، هیچ‌گاه درباره‌ی کار و تلاش همدیگر یک‌سویه داوری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روابط خانوادگی به تعادل می‌رسد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با این‌که تمام خطوط برجسته‌ی ناراحتی خود را در بیرون تماشا می‌کند، باید تمام خطوط برجسته‌ی ناراحتی زن را در داخل خانه از نظر کار در </w:t>
      </w:r>
      <w:bookmarkStart w:id="64" w:name="pg3435_35266"/>
    </w:p>
    <w:p>
      <w:pPr>
        <w:pStyle w:val="BookText"/>
        <w:rPr/>
      </w:pPr>
      <w:bookmarkEnd w:id="64"/>
      <w:r>
        <w:rPr>
          <w:rFonts w:ascii="IRNazanin" w:hAnsi="IRNazanin" w:eastAsia="IRNazanin"/>
          <w:color w:val="111111"/>
          <w:sz w:val="28"/>
          <w:sz w:val="28"/>
          <w:szCs w:val="28"/>
          <w:rtl w:val="true"/>
          <w:lang w:bidi="fa-IR"/>
        </w:rPr>
        <w:t>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 باید برای کار زن در خانه احترام قایل شود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65" w:name="__RefHeading___Toc3091530_2749589250"/>
      <w:bookmarkStart w:id="66" w:name="_Toc25"/>
      <w:bookmarkEnd w:id="65"/>
      <w:r>
        <w:rPr/>
        <w:t>2</w:t>
      </w:r>
      <w:r>
        <w:rPr>
          <w:rtl w:val="true"/>
        </w:rPr>
        <w:t xml:space="preserve"> </w:t>
      </w:r>
      <w:r>
        <w:rPr>
          <w:rtl w:val="true"/>
        </w:rPr>
        <w:t xml:space="preserve">ـ </w:t>
      </w:r>
      <w:r>
        <w:rPr/>
        <w:t>1</w:t>
      </w:r>
      <w:r>
        <w:rPr>
          <w:rtl w:val="true"/>
        </w:rPr>
        <w:t xml:space="preserve"> </w:t>
      </w:r>
      <w:r>
        <w:rPr>
          <w:rtl w:val="true"/>
        </w:rPr>
        <w:t>ـ برقراری رابطه‌ی عاطفی</w:t>
      </w:r>
      <w:bookmarkEnd w:id="6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برقراری رابطه‌ی عاطفی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محبت‌آمیز، احساس خوبی است که باعث افزایش صمیمیت در یک زندگی محبت‌آمیز می‌شود و فقدان این برخوردهای بشری می‌تواند به انزوای شدید و دوری از یکدیگر و سردی زندگی منجر شود، تقدیم یک شاخه گل، تکان دادن دست برای یکدیگر و حتّی گفتن یک کلمه‌ی محبت‌آمیز، احساس خوشبختی بین زوجین را بیش از پیش متجلّی می‌سازد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 اکرم صلی‌الله‌علیه‌و‌آله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تَصافَحُوا فَاِنَّ التَّصافُحَ یُذْهِبُ السَّحیَمه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دست یکدیگر را با محبت بفشارید، زیرا فشردن دستان یکدیگر، کینه‌ها را از بین می‌برد</w:t>
      </w:r>
      <w:r>
        <w:rPr>
          <w:rFonts w:eastAsia="IRNazanin" w:cs="IRNazanin"/>
          <w:color w:val="111111"/>
          <w:sz w:val="28"/>
          <w:szCs w:val="28"/>
          <w:rtl w:val="true"/>
          <w:lang w:bidi="fa-IR"/>
        </w:rPr>
        <w:t>.</w:t>
      </w:r>
    </w:p>
    <w:p>
      <w:pPr>
        <w:pStyle w:val="Heading5"/>
        <w:numPr>
          <w:ilvl w:val="4"/>
          <w:numId w:val="1"/>
        </w:numPr>
        <w:rPr/>
      </w:pPr>
      <w:bookmarkStart w:id="67" w:name="__RefHeading___Toc3091532_2749589250"/>
      <w:bookmarkStart w:id="68" w:name="_Toc26"/>
      <w:bookmarkEnd w:id="67"/>
      <w:r>
        <w:rPr/>
        <w:t>3</w:t>
      </w:r>
      <w:r>
        <w:rPr>
          <w:rtl w:val="true"/>
        </w:rPr>
        <w:t xml:space="preserve"> </w:t>
      </w:r>
      <w:r>
        <w:rPr>
          <w:rtl w:val="true"/>
        </w:rPr>
        <w:t xml:space="preserve">ـ </w:t>
      </w:r>
      <w:r>
        <w:rPr/>
        <w:t>1</w:t>
      </w:r>
      <w:r>
        <w:rPr>
          <w:rtl w:val="true"/>
        </w:rPr>
        <w:t xml:space="preserve"> </w:t>
      </w:r>
      <w:r>
        <w:rPr>
          <w:rtl w:val="true"/>
        </w:rPr>
        <w:t>ـ چشم‌پوشی از خطاها</w:t>
      </w:r>
      <w:bookmarkEnd w:id="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چشم‌پوشی از خطاها</w:t>
      </w:r>
    </w:p>
    <w:p>
      <w:pPr>
        <w:pStyle w:val="BookText"/>
        <w:rPr/>
      </w:pPr>
      <w:r>
        <w:rPr>
          <w:rFonts w:ascii="IRNazanin" w:hAnsi="IRNazanin" w:eastAsia="IRNazanin"/>
          <w:color w:val="111111"/>
          <w:sz w:val="28"/>
          <w:sz w:val="28"/>
          <w:szCs w:val="28"/>
          <w:rtl w:val="true"/>
          <w:lang w:bidi="fa-IR"/>
        </w:rPr>
        <w:t>برای حفظ استواری خانواده زن و شوهر باید بیش از هرکس دیگر از اشتباه‌ها و لغزش‌های یکدیگر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می‌توانند از زندگی دلنشین و مطلوبی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درباره‌ی این مسأله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وَالکاظمِینَ الْغَیظ وَ الْعافینَ عَنِ الناسِ</w:t>
      </w:r>
      <w:r>
        <w:rPr>
          <w:rFonts w:eastAsia="Amiri" w:cs="Amiri" w:ascii="Amiri" w:hAnsi="Amiri"/>
          <w:color w:val="111111"/>
          <w:sz w:val="28"/>
          <w:szCs w:val="28"/>
          <w:rtl w:val="true"/>
          <w:lang w:bidi="ar-SA"/>
        </w:rPr>
        <w:t>...</w:t>
      </w:r>
      <w:r>
        <w:rPr>
          <w:rStyle w:val="FootnoteAnchor"/>
          <w:rtl w:val="true"/>
        </w:rPr>
        <w:footnoteReference w:id="48"/>
      </w:r>
      <w:bookmarkStart w:id="69" w:name="pg3435_35269"/>
    </w:p>
    <w:p>
      <w:pPr>
        <w:pStyle w:val="BookText"/>
        <w:rPr/>
      </w:pPr>
      <w:bookmarkEnd w:id="69"/>
      <w:r>
        <w:rPr>
          <w:rFonts w:ascii="IRNazanin" w:hAnsi="IRNazanin" w:eastAsia="IRNazanin"/>
          <w:color w:val="111111"/>
          <w:sz w:val="28"/>
          <w:sz w:val="28"/>
          <w:szCs w:val="28"/>
          <w:rtl w:val="true"/>
          <w:lang w:bidi="fa-IR"/>
        </w:rPr>
        <w:t>کسانی که خشم خود را فرو می‌برند و از مردم در می‌گذرند، و خداوند نکوکاران رادوست دارد</w:t>
      </w:r>
      <w:r>
        <w:rPr>
          <w:rFonts w:eastAsia="IRNazanin" w:cs="IRNazanin"/>
          <w:color w:val="111111"/>
          <w:sz w:val="28"/>
          <w:szCs w:val="28"/>
          <w:rtl w:val="true"/>
          <w:lang w:bidi="fa-IR"/>
        </w:rPr>
        <w:t>.</w:t>
      </w:r>
    </w:p>
    <w:p>
      <w:pPr>
        <w:pStyle w:val="Heading5"/>
        <w:numPr>
          <w:ilvl w:val="4"/>
          <w:numId w:val="1"/>
        </w:numPr>
        <w:rPr/>
      </w:pPr>
      <w:bookmarkStart w:id="70" w:name="__RefHeading___Toc3091534_2749589250"/>
      <w:bookmarkStart w:id="71" w:name="_Toc27"/>
      <w:bookmarkEnd w:id="70"/>
      <w:r>
        <w:rPr/>
        <w:t>4</w:t>
      </w:r>
      <w:r>
        <w:rPr>
          <w:rtl w:val="true"/>
        </w:rPr>
        <w:t xml:space="preserve"> </w:t>
      </w:r>
      <w:r>
        <w:rPr>
          <w:rtl w:val="true"/>
        </w:rPr>
        <w:t xml:space="preserve">ـ </w:t>
      </w:r>
      <w:r>
        <w:rPr/>
        <w:t>1</w:t>
      </w:r>
      <w:r>
        <w:rPr>
          <w:rtl w:val="true"/>
        </w:rPr>
        <w:t xml:space="preserve"> </w:t>
      </w:r>
      <w:r>
        <w:rPr>
          <w:rtl w:val="true"/>
        </w:rPr>
        <w:t>ـ رعایت ادب و احترام</w:t>
      </w:r>
      <w:bookmarkEnd w:id="7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ادب و احترام</w:t>
      </w:r>
    </w:p>
    <w:p>
      <w:pPr>
        <w:pStyle w:val="BookText"/>
        <w:rPr/>
      </w:pPr>
      <w:r>
        <w:rPr>
          <w:rFonts w:ascii="IRNazanin" w:hAnsi="IRNazanin" w:eastAsia="IRNazanin"/>
          <w:color w:val="111111"/>
          <w:sz w:val="28"/>
          <w:sz w:val="28"/>
          <w:szCs w:val="28"/>
          <w:rtl w:val="true"/>
          <w:lang w:bidi="fa-IR"/>
        </w:rPr>
        <w:t>هر انسانی دوست دارد دیگران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کسی که به او احترام می‌نهد، با محبت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ازدواج زن و مرد، دوگانگی به یگانگی تبدیل می‌شود و تشریفات و آداب و رسوم معمول در جامعه از میان آنان، رخت بر می‌بندد، ولی رعایت ادب، قاعده‌ی‌انوشته‌ای است که هماره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رعایت ادب، پرهیز از شوخی‌های بی‌جا است، زیرا چنین کاری به پیدایش کدورت و کینه میان همسران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آگاهی بخش اسلام نیز در این‌باره، دستورهایی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شوخی بی‌جا بکند، بخشی از خرد خویش را از دست می‌دهد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72" w:name="__RefHeading___Toc3091536_2749589250"/>
      <w:bookmarkStart w:id="73" w:name="_Toc28"/>
      <w:bookmarkEnd w:id="72"/>
      <w:r>
        <w:rPr/>
        <w:t>5</w:t>
      </w:r>
      <w:r>
        <w:rPr>
          <w:rtl w:val="true"/>
        </w:rPr>
        <w:t xml:space="preserve"> </w:t>
      </w:r>
      <w:r>
        <w:rPr>
          <w:rtl w:val="true"/>
        </w:rPr>
        <w:t xml:space="preserve">ـ </w:t>
      </w:r>
      <w:r>
        <w:rPr/>
        <w:t>1</w:t>
      </w:r>
      <w:r>
        <w:rPr>
          <w:rtl w:val="true"/>
        </w:rPr>
        <w:t xml:space="preserve"> </w:t>
      </w:r>
      <w:r>
        <w:rPr>
          <w:rtl w:val="true"/>
        </w:rPr>
        <w:t>ـ عیب‌پوشی و رازداری</w:t>
      </w:r>
      <w:bookmarkEnd w:id="7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عیب‌پوشی و رازداری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از عیب و ضعف، تهی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عیب‌ها را می‌پوشاند، دوست دارد بندگانش نیز چنین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 و شوهر عیبی یا نقطه ضعفی در دیگری دیدند، اگر قابل اصلاح و رفع است، باید در رفع عیب دیگری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امری است که قابل اصلاح نیست، آن‌را از بیگانگان و حتی خویشان و بستگان بپوشانند و بکوشند آن را به رُخ نکشند و همدیگر را آزرده‌خاطر نسازند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زیرا این کار در اسلام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74" w:name="pg3435_35271"/>
    </w:p>
    <w:p>
      <w:pPr>
        <w:pStyle w:val="BookText"/>
        <w:rPr/>
      </w:pPr>
      <w:bookmarkEnd w:id="74"/>
      <w:r>
        <w:rPr>
          <w:rFonts w:ascii="IRNazanin" w:hAnsi="IRNazanin" w:eastAsia="IRNazanin"/>
          <w:color w:val="111111"/>
          <w:sz w:val="28"/>
          <w:sz w:val="28"/>
          <w:szCs w:val="28"/>
          <w:rtl w:val="true"/>
          <w:lang w:bidi="fa-IR"/>
        </w:rPr>
        <w:t>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ساختن راز، بدترین خیانت‌هاست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75" w:name="__RefHeading___Toc3091538_2749589250"/>
      <w:bookmarkStart w:id="76" w:name="_Toc29"/>
      <w:bookmarkEnd w:id="75"/>
      <w:r>
        <w:rPr/>
        <w:t>6</w:t>
      </w:r>
      <w:r>
        <w:rPr>
          <w:rtl w:val="true"/>
        </w:rPr>
        <w:t xml:space="preserve"> </w:t>
      </w:r>
      <w:r>
        <w:rPr>
          <w:rtl w:val="true"/>
        </w:rPr>
        <w:t xml:space="preserve">ـ </w:t>
      </w:r>
      <w:r>
        <w:rPr/>
        <w:t>1</w:t>
      </w:r>
      <w:r>
        <w:rPr>
          <w:rtl w:val="true"/>
        </w:rPr>
        <w:t xml:space="preserve"> </w:t>
      </w:r>
      <w:r>
        <w:rPr>
          <w:rtl w:val="true"/>
        </w:rPr>
        <w:t>ـ رعایت پاکیزگی و آراستگی ظاهری</w:t>
      </w:r>
      <w:bookmarkEnd w:id="7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پاکیزگی و آراستگی ظاهری</w:t>
      </w:r>
    </w:p>
    <w:p>
      <w:pPr>
        <w:pStyle w:val="BookText"/>
        <w:rPr/>
      </w:pPr>
      <w:r>
        <w:rPr>
          <w:rFonts w:ascii="IRNazanin" w:hAnsi="IRNazanin" w:eastAsia="IRNazanin"/>
          <w:color w:val="111111"/>
          <w:sz w:val="28"/>
          <w:sz w:val="28"/>
          <w:szCs w:val="28"/>
          <w:rtl w:val="true"/>
          <w:lang w:bidi="fa-IR"/>
        </w:rPr>
        <w:t>زن و شوهر باید از وضعیت ظاهری بدن، لباس و سر و صورت خود غافل نباشند و به اندازه‌ی عقلانی، آراستگی ظاهری خویش را حفظ کنند، تا برای یکدیگر دوست‌داشتنی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سیره‌ی پیامبر اسلام صلی‌الله‌علیه‌و‌آله آمده است که ایشان برای آراستگی خویش بسیار اهمیت قایل بود و همیشه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هزینه‌ی عطر و پاکیزگی پیامبر از هزینه‌ی خوراکش بیشتر بود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77" w:name="__RefHeading___Toc3091540_2749589250"/>
      <w:bookmarkStart w:id="78" w:name="_Toc30"/>
      <w:bookmarkEnd w:id="77"/>
      <w:r>
        <w:rPr/>
        <w:t>7</w:t>
      </w:r>
      <w:r>
        <w:rPr>
          <w:rtl w:val="true"/>
        </w:rPr>
        <w:t xml:space="preserve"> </w:t>
      </w:r>
      <w:r>
        <w:rPr>
          <w:rtl w:val="true"/>
        </w:rPr>
        <w:t xml:space="preserve">ـ </w:t>
      </w:r>
      <w:r>
        <w:rPr/>
        <w:t>1</w:t>
      </w:r>
      <w:r>
        <w:rPr>
          <w:rtl w:val="true"/>
        </w:rPr>
        <w:t xml:space="preserve"> </w:t>
      </w:r>
      <w:r>
        <w:rPr>
          <w:rtl w:val="true"/>
        </w:rPr>
        <w:t>ـ بردباری در برابر مشکلات زندگی</w:t>
      </w:r>
      <w:bookmarkEnd w:id="7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بردباری در برابر مشکلات زندگی</w:t>
      </w:r>
    </w:p>
    <w:p>
      <w:pPr>
        <w:pStyle w:val="BookText"/>
        <w:rPr/>
      </w:pPr>
      <w:r>
        <w:rPr>
          <w:rFonts w:ascii="IRNazanin" w:hAnsi="IRNazanin" w:eastAsia="IRNazanin"/>
          <w:color w:val="111111"/>
          <w:sz w:val="28"/>
          <w:sz w:val="28"/>
          <w:szCs w:val="28"/>
          <w:rtl w:val="true"/>
          <w:lang w:bidi="fa-IR"/>
        </w:rPr>
        <w:t>زن و مرد فهمیده باید بدانند که جاده‌ی زندگی، فراز و نشیب‌های گوناگون دارد و هر آن ممکن است برای آنان، مشکلی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گذر از این جاده‌ی دشوار باید با بهره‌گیری از نیروی خرد و بردباری دشواری‌ها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بدانند که بر اساس مژده‌ی خداوندی، در پی هر دشواری، راحتی در پیش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مَعَ الْعُسْرِ یُسْرا</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پس از دشواری، آسانی پیش‌روست</w:t>
      </w:r>
      <w:r>
        <w:rPr>
          <w:rFonts w:eastAsia="IRNazanin" w:cs="IRNazanin"/>
          <w:color w:val="111111"/>
          <w:sz w:val="28"/>
          <w:szCs w:val="28"/>
          <w:rtl w:val="true"/>
          <w:lang w:bidi="fa-IR"/>
        </w:rPr>
        <w:t xml:space="preserve">. </w:t>
      </w:r>
      <w:bookmarkStart w:id="79" w:name="pg3435_35273"/>
    </w:p>
    <w:p>
      <w:pPr>
        <w:pStyle w:val="Heading5"/>
        <w:numPr>
          <w:ilvl w:val="4"/>
          <w:numId w:val="1"/>
        </w:numPr>
        <w:rPr/>
      </w:pPr>
      <w:bookmarkStart w:id="80" w:name="__RefHeading___Toc3091542_2749589250"/>
      <w:bookmarkStart w:id="81" w:name="_Toc31"/>
      <w:bookmarkEnd w:id="79"/>
      <w:bookmarkEnd w:id="80"/>
      <w:r>
        <w:rPr/>
        <w:t>8</w:t>
      </w:r>
      <w:r>
        <w:rPr>
          <w:rtl w:val="true"/>
        </w:rPr>
        <w:t xml:space="preserve"> </w:t>
      </w:r>
      <w:r>
        <w:rPr>
          <w:rtl w:val="true"/>
        </w:rPr>
        <w:t xml:space="preserve">ـ </w:t>
      </w:r>
      <w:r>
        <w:rPr/>
        <w:t>1</w:t>
      </w:r>
      <w:r>
        <w:rPr>
          <w:rtl w:val="true"/>
        </w:rPr>
        <w:t xml:space="preserve"> </w:t>
      </w:r>
      <w:r>
        <w:rPr>
          <w:rtl w:val="true"/>
        </w:rPr>
        <w:t>ـ انصاف‌ورزی در درگیری‌های خانوادگی</w:t>
      </w:r>
      <w:bookmarkEnd w:id="8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انصاف‌ورزی در درگیری‌های خانوادگی</w:t>
      </w:r>
    </w:p>
    <w:p>
      <w:p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 هر خانواده‌ای وجود دارد که نشانه‌ی اندیشمندی و بلوغ فکری دو طرفه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اختلاف، مشکل‌ساز نیست، بلکه شیوه‌ی برخورد همسران با آن، ممکن است به کشمکش درون خانوادگی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همسران می‌توانند اندیشه‌ی خویش را به یکدیگر بازگو کنند، ولی باید با رعایت احترام، از خشونت و ایراد و تهمت‌های ناروا به یکدیگر بپرهیزند</w:t>
      </w:r>
      <w:r>
        <w:rPr>
          <w:rFonts w:eastAsia="IRNazanin" w:cs="IRNazanin"/>
          <w:color w:val="111111"/>
          <w:sz w:val="28"/>
          <w:szCs w:val="28"/>
          <w:rtl w:val="true"/>
          <w:lang w:bidi="fa-IR"/>
        </w:rPr>
        <w:t>.</w:t>
      </w:r>
    </w:p>
    <w:p>
      <w:pPr>
        <w:pStyle w:val="Heading5"/>
        <w:numPr>
          <w:ilvl w:val="4"/>
          <w:numId w:val="1"/>
        </w:numPr>
        <w:rPr/>
      </w:pPr>
      <w:bookmarkStart w:id="82" w:name="__RefHeading___Toc3091544_2749589250"/>
      <w:bookmarkStart w:id="83" w:name="_Toc32"/>
      <w:bookmarkEnd w:id="82"/>
      <w:r>
        <w:rPr/>
        <w:t>9</w:t>
      </w:r>
      <w:r>
        <w:rPr>
          <w:rtl w:val="true"/>
        </w:rPr>
        <w:t xml:space="preserve"> </w:t>
      </w:r>
      <w:r>
        <w:rPr>
          <w:rtl w:val="true"/>
        </w:rPr>
        <w:t xml:space="preserve">ـ </w:t>
      </w:r>
      <w:r>
        <w:rPr/>
        <w:t>1</w:t>
      </w:r>
      <w:r>
        <w:rPr>
          <w:rtl w:val="true"/>
        </w:rPr>
        <w:t xml:space="preserve"> </w:t>
      </w:r>
      <w:r>
        <w:rPr>
          <w:rtl w:val="true"/>
        </w:rPr>
        <w:t>ـ برآوردن نیازهای جنسی</w:t>
      </w:r>
      <w:bookmarkEnd w:id="8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برآوردن نیازهای جنسی</w:t>
      </w:r>
    </w:p>
    <w:p>
      <w:pPr>
        <w:pStyle w:val="BookText"/>
        <w:rPr/>
      </w:pPr>
      <w:r>
        <w:rPr>
          <w:rFonts w:ascii="IRNazanin" w:hAnsi="IRNazanin" w:eastAsia="IRNazanin"/>
          <w:color w:val="111111"/>
          <w:sz w:val="28"/>
          <w:sz w:val="28"/>
          <w:szCs w:val="28"/>
          <w:rtl w:val="true"/>
          <w:lang w:bidi="fa-IR"/>
        </w:rPr>
        <w:t>برآوردن نیاز جنسی یکی از عوامل ازدواج و تشکیل خانواده است، داشتن آمادگی روحی و جسمی برای آمیزش جنسی از امور بسیار مهم و مورد سفارش پیشوایان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زن و مرد باید با رعایت حقوق همدیگر، نیازهای جنسی‌شان را به درستی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از آن‌جا ریشه می‌گیرد که برآوردن درست نیاز جنسی بر دیگر امور خانوادگی به ویژه رفتار دوجانبه‌ی زن و شوهر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بی‌توجهی به این مسأله، پی‌آمدهای زیان‌بار خانوادگی و اجتماعی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همکاری دوجانبه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زن و شوهر در کارها همیار یکدیگر باشند، فرزندان نیز با سرمشق پذیرفتن از آنان، به همیاری همدیگر برخواهند خاست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صلی‌الله‌علیه‌و‌آله به خانه‌ی دخترش، فاطمه‌زهرا علیهاالسلام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bookmarkStart w:id="84" w:name="pg3435_35275"/>
    </w:p>
    <w:p>
      <w:pPr>
        <w:pStyle w:val="BookText"/>
        <w:rPr/>
      </w:pPr>
      <w:bookmarkEnd w:id="84"/>
      <w:r>
        <w:rPr>
          <w:rFonts w:ascii="IRNazanin" w:hAnsi="IRNazanin" w:eastAsia="IRNazanin"/>
          <w:color w:val="111111"/>
          <w:sz w:val="28"/>
          <w:sz w:val="28"/>
          <w:szCs w:val="28"/>
          <w:rtl w:val="true"/>
          <w:lang w:bidi="fa-IR"/>
        </w:rPr>
        <w:t>فاطمه علیهاالسلام کنار دیگ نشسته است و علی علیه‌السلام برایش عدس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صمیمیت این زن و شوهر شادمان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از روی محبت و وفا به زن و فرزندش خدمت کند، خداوند خیر دنیا و آخرت را برایش خواسته است</w:t>
      </w:r>
      <w:r>
        <w:rPr>
          <w:rFonts w:eastAsia="IRNazanin" w:cs="IRNazanin"/>
          <w:color w:val="111111"/>
          <w:sz w:val="28"/>
          <w:szCs w:val="28"/>
          <w:rtl w:val="true"/>
          <w:lang w:bidi="fa-IR"/>
        </w:rPr>
        <w:t>.</w:t>
      </w:r>
    </w:p>
    <w:p>
      <w:pPr>
        <w:pStyle w:val="Heading4"/>
        <w:numPr>
          <w:ilvl w:val="3"/>
          <w:numId w:val="1"/>
        </w:numPr>
        <w:rPr/>
      </w:pPr>
      <w:bookmarkStart w:id="85" w:name="__RefHeading___Toc3091546_2749589250"/>
      <w:bookmarkStart w:id="86" w:name="_Toc33"/>
      <w:bookmarkEnd w:id="85"/>
      <w:r>
        <w:rPr/>
        <w:t>2</w:t>
      </w:r>
      <w:r>
        <w:rPr>
          <w:rtl w:val="true"/>
        </w:rPr>
        <w:t xml:space="preserve"> </w:t>
      </w:r>
      <w:r>
        <w:rPr>
          <w:rtl w:val="true"/>
        </w:rPr>
        <w:t>ـ رابطه‌ی پدر و مادر با فرزندان</w:t>
      </w:r>
      <w:bookmarkEnd w:id="86"/>
    </w:p>
    <w:p>
      <w:pPr>
        <w:pStyle w:val="Heading5"/>
        <w:numPr>
          <w:ilvl w:val="4"/>
          <w:numId w:val="1"/>
        </w:numPr>
        <w:rPr/>
      </w:pPr>
      <w:bookmarkStart w:id="87" w:name="__RefHeading___Toc3091548_2749589250"/>
      <w:bookmarkStart w:id="88" w:name="_Toc34"/>
      <w:bookmarkEnd w:id="87"/>
      <w:r>
        <w:rPr>
          <w:rtl w:val="true"/>
        </w:rPr>
        <w:t>اشاره</w:t>
      </w:r>
      <w:bookmarkEnd w:id="8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پدر و مادر با فرزندان</w:t>
      </w:r>
    </w:p>
    <w:p>
      <w:pPr>
        <w:pStyle w:val="BookText"/>
        <w:rPr/>
      </w:pPr>
      <w:r>
        <w:rPr>
          <w:rFonts w:ascii="IRNazanin" w:hAnsi="IRNazanin" w:eastAsia="IRNazanin"/>
          <w:color w:val="111111"/>
          <w:sz w:val="28"/>
          <w:sz w:val="28"/>
          <w:szCs w:val="28"/>
          <w:rtl w:val="true"/>
          <w:lang w:bidi="fa-IR"/>
        </w:rPr>
        <w:t>برقراری ارتباط عاطفی و دوستانه میان زن و شوهر در برخورد درست پدر و مادر با فرزندانشان اثر دارد و به تکامل روحی و روانی فرزندان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با بیان حقوق فرزندان یادآور می‌شود که رعایت این حقوق در بهبود روابط پدر و مادر با فرزندان، نقش برجسته‌ای خواهد داشت</w:t>
      </w:r>
      <w:r>
        <w:rPr>
          <w:rFonts w:eastAsia="IRNazanin" w:cs="IRNazanin"/>
          <w:color w:val="111111"/>
          <w:sz w:val="28"/>
          <w:szCs w:val="28"/>
          <w:rtl w:val="true"/>
          <w:lang w:bidi="fa-IR"/>
        </w:rPr>
        <w:t>.</w:t>
      </w:r>
    </w:p>
    <w:p>
      <w:pPr>
        <w:pStyle w:val="Heading5"/>
        <w:numPr>
          <w:ilvl w:val="4"/>
          <w:numId w:val="1"/>
        </w:numPr>
        <w:rPr/>
      </w:pPr>
      <w:bookmarkStart w:id="89" w:name="__RefHeading___Toc3091550_2749589250"/>
      <w:bookmarkStart w:id="90" w:name="_Toc35"/>
      <w:bookmarkEnd w:id="89"/>
      <w:r>
        <w:rPr/>
        <w:t>1</w:t>
      </w:r>
      <w:r>
        <w:rPr>
          <w:rtl w:val="true"/>
        </w:rPr>
        <w:t xml:space="preserve"> </w:t>
      </w:r>
      <w:r>
        <w:rPr>
          <w:rtl w:val="true"/>
        </w:rPr>
        <w:t xml:space="preserve">ـ </w:t>
      </w:r>
      <w:r>
        <w:rPr/>
        <w:t>2</w:t>
      </w:r>
      <w:r>
        <w:rPr>
          <w:rtl w:val="true"/>
        </w:rPr>
        <w:t xml:space="preserve"> </w:t>
      </w:r>
      <w:r>
        <w:rPr>
          <w:rtl w:val="true"/>
        </w:rPr>
        <w:t>ـ فراخوانی فرزندان به کارهای شایسته</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فراخوانی فرزندان به کارهای شایسته</w:t>
      </w:r>
    </w:p>
    <w:p>
      <w:pPr>
        <w:pStyle w:val="BookText"/>
        <w:rPr/>
      </w:pPr>
      <w:r>
        <w:rPr>
          <w:rFonts w:ascii="IRNazanin" w:hAnsi="IRNazanin" w:eastAsia="IRNazanin"/>
          <w:color w:val="111111"/>
          <w:sz w:val="28"/>
          <w:sz w:val="28"/>
          <w:szCs w:val="28"/>
          <w:rtl w:val="true"/>
          <w:lang w:bidi="fa-IR"/>
        </w:rPr>
        <w:t>والدین از مهم‌ترین الگوهایی هستند که مورد توجه و تقلید فرزندان قرار می‌گیرند و تمام حرکات و سکنات والدین سرمشقی است برای کودکان و نوجوانان</w:t>
      </w:r>
    </w:p>
    <w:p>
      <w:pPr>
        <w:pStyle w:val="BookText"/>
        <w:rPr/>
      </w:pPr>
      <w:r>
        <w:rPr>
          <w:rFonts w:ascii="IRNazanin" w:hAnsi="IRNazanin" w:eastAsia="IRNazanin"/>
          <w:color w:val="111111"/>
          <w:sz w:val="28"/>
          <w:sz w:val="28"/>
          <w:szCs w:val="28"/>
          <w:rtl w:val="true"/>
          <w:lang w:bidi="fa-IR"/>
        </w:rPr>
        <w:t>پس شایسته است آنان با دقت در گفتار و رفتار خود، فرزندان را به کارهای شایسته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با کردار خود بخوانید نه با زبان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باید بکوشند با دست یافتن به وحدت نظری و عملی، به آن‌چه می‌گویند، ایمان داشته باشند و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درس بزرگی به فرزندان خویش خواهند آموخت</w:t>
      </w:r>
      <w:r>
        <w:rPr>
          <w:rFonts w:eastAsia="IRNazanin" w:cs="IRNazanin"/>
          <w:color w:val="111111"/>
          <w:sz w:val="28"/>
          <w:szCs w:val="28"/>
          <w:rtl w:val="true"/>
          <w:lang w:bidi="fa-IR"/>
        </w:rPr>
        <w:t>.</w:t>
      </w:r>
    </w:p>
    <w:p>
      <w:pPr>
        <w:pStyle w:val="Heading5"/>
        <w:numPr>
          <w:ilvl w:val="4"/>
          <w:numId w:val="1"/>
        </w:numPr>
        <w:rPr/>
      </w:pPr>
      <w:bookmarkStart w:id="91" w:name="__RefHeading___Toc3091552_2749589250"/>
      <w:bookmarkStart w:id="92" w:name="_Toc36"/>
      <w:bookmarkEnd w:id="91"/>
      <w:r>
        <w:rPr/>
        <w:t>2</w:t>
      </w:r>
      <w:r>
        <w:rPr>
          <w:rtl w:val="true"/>
        </w:rPr>
        <w:t xml:space="preserve"> </w:t>
      </w:r>
      <w:r>
        <w:rPr>
          <w:rtl w:val="true"/>
        </w:rPr>
        <w:t xml:space="preserve">ـ </w:t>
      </w:r>
      <w:r>
        <w:rPr/>
        <w:t>2</w:t>
      </w:r>
      <w:r>
        <w:rPr>
          <w:rtl w:val="true"/>
        </w:rPr>
        <w:t xml:space="preserve"> </w:t>
      </w:r>
      <w:r>
        <w:rPr>
          <w:rtl w:val="true"/>
        </w:rPr>
        <w:t>ـ برقراری ارتباط عادلانه با فرزندان</w:t>
      </w:r>
      <w:bookmarkEnd w:id="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برقراری ارتباط عادلانه با فرزندان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فرزندان حق دارند از محبت و احترام پدر و مادر خود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این قانون الهی، مسؤولیت سنگینی برای والدین ایجاد می‌کند و موجب </w:t>
      </w:r>
      <w:bookmarkStart w:id="93" w:name="pg3435_35277"/>
    </w:p>
    <w:p>
      <w:pPr>
        <w:pStyle w:val="BookText"/>
        <w:rPr/>
      </w:pPr>
      <w:bookmarkEnd w:id="93"/>
      <w:r>
        <w:rPr>
          <w:rFonts w:ascii="IRNazanin" w:hAnsi="IRNazanin" w:eastAsia="IRNazanin"/>
          <w:color w:val="111111"/>
          <w:sz w:val="28"/>
          <w:sz w:val="28"/>
          <w:szCs w:val="28"/>
          <w:rtl w:val="true"/>
          <w:lang w:bidi="fa-IR"/>
        </w:rPr>
        <w:t>دشمنی میان فرزندان خواهد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خود به عدالت رفتار کنید، همان‌گونه که دوست دارید در محبت و لطف با عدالت با شما رفتار کنند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94" w:name="__RefHeading___Toc3091554_2749589250"/>
      <w:bookmarkStart w:id="95" w:name="_Toc37"/>
      <w:bookmarkEnd w:id="94"/>
      <w:r>
        <w:rPr/>
        <w:t>3</w:t>
      </w:r>
      <w:r>
        <w:rPr>
          <w:rtl w:val="true"/>
        </w:rPr>
        <w:t xml:space="preserve"> </w:t>
      </w:r>
      <w:r>
        <w:rPr>
          <w:rtl w:val="true"/>
        </w:rPr>
        <w:t xml:space="preserve">ـ </w:t>
      </w:r>
      <w:r>
        <w:rPr/>
        <w:t>2</w:t>
      </w:r>
      <w:r>
        <w:rPr>
          <w:rtl w:val="true"/>
        </w:rPr>
        <w:t xml:space="preserve"> </w:t>
      </w:r>
      <w:r>
        <w:rPr>
          <w:rtl w:val="true"/>
        </w:rPr>
        <w:t>ـ وفای به عهد</w:t>
      </w:r>
      <w:bookmarkEnd w:id="9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وفای به عهد</w:t>
      </w:r>
    </w:p>
    <w:p>
      <w:pPr>
        <w:pStyle w:val="BookText"/>
        <w:rPr/>
      </w:pPr>
      <w:r>
        <w:rPr>
          <w:rFonts w:ascii="IRNazanin" w:hAnsi="IRNazanin" w:eastAsia="IRNazanin"/>
          <w:color w:val="111111"/>
          <w:sz w:val="28"/>
          <w:sz w:val="28"/>
          <w:szCs w:val="28"/>
          <w:rtl w:val="true"/>
          <w:lang w:bidi="fa-IR"/>
        </w:rPr>
        <w:t>پدر و مادر باید به وعده‌هایی که به فرزندان‌شان می‌دهند، عمل کنند و از دادن وعده‌هایی که نا ممکن است یا به صلاح فرزندان‌شان نیست،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وفای به عهد باید به گونه‌ای رفتار کنند که فرزندان حتّی احتمال پیمان‌شکنی و سرپیچی از وعده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درباره‌ی وفای به عهد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بچه‌های‌تان را دوست بدارید و آنان را نوازش کنید و هرگاه به آنان چیزی وعده دادید، به وعده‌ی خود عمل کنید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96" w:name="__RefHeading___Toc3091556_2749589250"/>
      <w:bookmarkStart w:id="97" w:name="_Toc38"/>
      <w:bookmarkEnd w:id="96"/>
      <w:r>
        <w:rPr/>
        <w:t>4</w:t>
      </w:r>
      <w:r>
        <w:rPr>
          <w:rtl w:val="true"/>
        </w:rPr>
        <w:t xml:space="preserve"> </w:t>
      </w:r>
      <w:r>
        <w:rPr>
          <w:rtl w:val="true"/>
        </w:rPr>
        <w:t xml:space="preserve">ـ </w:t>
      </w:r>
      <w:r>
        <w:rPr/>
        <w:t>2</w:t>
      </w:r>
      <w:r>
        <w:rPr>
          <w:rtl w:val="true"/>
        </w:rPr>
        <w:t xml:space="preserve"> </w:t>
      </w:r>
      <w:r>
        <w:rPr>
          <w:rtl w:val="true"/>
        </w:rPr>
        <w:t>ـ توجه به تفاوت‌های فردی</w:t>
      </w:r>
      <w:bookmarkEnd w:id="9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تفاوت‌های فردی</w:t>
      </w:r>
    </w:p>
    <w:p>
      <w:pPr>
        <w:pStyle w:val="BookText"/>
        <w:rPr/>
      </w:pPr>
      <w:r>
        <w:rPr>
          <w:rFonts w:ascii="IRNazanin" w:hAnsi="IRNazanin" w:eastAsia="IRNazanin"/>
          <w:color w:val="111111"/>
          <w:sz w:val="28"/>
          <w:sz w:val="28"/>
          <w:szCs w:val="28"/>
          <w:rtl w:val="true"/>
          <w:lang w:bidi="fa-IR"/>
        </w:rPr>
        <w:t>در این دنیای پهناور هیچ انسانی یافت نمی‌شود که کاملاً شبیه انسان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آفرینش آدمیان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خَلَقَکُمْ اَطوارا</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یقین، شما را گوناگون آفریده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باید بدانند همان‌گونه که فرزندان‌شان از نظر شکل و ظاهر با کودکان </w:t>
      </w:r>
      <w:bookmarkStart w:id="98" w:name="pg3435_35280"/>
    </w:p>
    <w:p>
      <w:pPr>
        <w:pStyle w:val="BookText"/>
        <w:rPr/>
      </w:pPr>
      <w:bookmarkEnd w:id="98"/>
      <w:r>
        <w:rPr>
          <w:rFonts w:ascii="IRNazanin" w:hAnsi="IRNazanin" w:eastAsia="IRNazanin"/>
          <w:color w:val="111111"/>
          <w:sz w:val="28"/>
          <w:sz w:val="28"/>
          <w:szCs w:val="28"/>
          <w:rtl w:val="true"/>
          <w:lang w:bidi="fa-IR"/>
        </w:rPr>
        <w:t>دیگر متفاوتند، از لحاظ هوش، حافظه، مهارت‌ها و شخصیت، استعدادهای تحصیلی و غیره نیز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میزان توانایی‌شان، از آن‌ها انتظار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هم‌خوانی انتظارات و امکانات ایجاب می‌کند که سه امر در راستای یکدیگر مورد توجه والدین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درک عمیق و روشن از توانایی‌های فرزندان در زمینه‌های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استنباط و روشن‌بینی والدین نسبت به تمایلات و علایق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تنظیم و تفویض مسؤولیت‌ها به آنان بر مبنای توجه به تمایلات و توانایی‌های فرزندان</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99" w:name="__RefHeading___Toc3091558_2749589250"/>
      <w:bookmarkStart w:id="100" w:name="_Toc39"/>
      <w:bookmarkEnd w:id="99"/>
      <w:r>
        <w:rPr/>
        <w:t>5</w:t>
      </w:r>
      <w:r>
        <w:rPr>
          <w:rtl w:val="true"/>
        </w:rPr>
        <w:t xml:space="preserve"> </w:t>
      </w:r>
      <w:r>
        <w:rPr>
          <w:rtl w:val="true"/>
        </w:rPr>
        <w:t xml:space="preserve">ـ </w:t>
      </w:r>
      <w:r>
        <w:rPr/>
        <w:t>2</w:t>
      </w:r>
      <w:r>
        <w:rPr>
          <w:rtl w:val="true"/>
        </w:rPr>
        <w:t xml:space="preserve"> </w:t>
      </w:r>
      <w:r>
        <w:rPr>
          <w:rtl w:val="true"/>
        </w:rPr>
        <w:t>ـ آزادی کافی همراه با نظارت</w:t>
      </w:r>
      <w:bookmarkEnd w:id="10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 کافی همراه با نظارت</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اعطای آزادی به فرزندان باید مراقب رفتار، گفتار و ابتکارات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آزادی بیان، فرزندان را برای اجتماع بهتر آماده می‌کند و موجب می‌شود ابتکارات، خلاقیت‌ها و لیاقت‌های خود را بروز دهند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شایسته است پدر و مادر هم‌زمان با دادن آزادی به فرزندان، بر همه‌ی جنبه‌های رفتاری آنان،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با اولیای مدرسه‌ی فرزند خود ارتباط برقرار سازند و فرزندان خویش را به شرکت در برنامه‌های فوق برنامه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اردوها، مراسم‌ها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حس اعتماد به نفس در آنان تقویت می‌شود و به شکوفایی استعدادها می‌انجامد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کفایت در زندگی پیچیده‌ی حاضر بیش از هر زمان دیگر ضرورت </w:t>
      </w:r>
      <w:bookmarkStart w:id="101" w:name="pg3435_35282"/>
    </w:p>
    <w:p>
      <w:pPr>
        <w:pStyle w:val="BookText"/>
        <w:rPr/>
      </w:pPr>
      <w:bookmarkEnd w:id="101"/>
      <w:r>
        <w:rPr>
          <w:rFonts w:ascii="IRNazanin" w:hAnsi="IRNazanin" w:eastAsia="IRNazanin"/>
          <w:color w:val="111111"/>
          <w:sz w:val="28"/>
          <w:sz w:val="28"/>
          <w:szCs w:val="28"/>
          <w:rtl w:val="true"/>
          <w:lang w:bidi="fa-IR"/>
        </w:rPr>
        <w:t>می‌یابد به ویژه زمانی که فرد با مستقل شدن از خانواده، خود را در برابر همه‌ی مشکلات یکه و تنها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روابط درون خانواده و پرهیز از برخوردهای موهن و تحقیرآمیز، اولین گام در جهت تأمین احساس کفایت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02" w:name="__RefHeading___Toc3091560_2749589250"/>
      <w:bookmarkStart w:id="103" w:name="_Toc40"/>
      <w:bookmarkEnd w:id="102"/>
      <w:r>
        <w:rPr/>
        <w:t>6</w:t>
      </w:r>
      <w:r>
        <w:rPr>
          <w:rtl w:val="true"/>
        </w:rPr>
        <w:t xml:space="preserve"> </w:t>
      </w:r>
      <w:r>
        <w:rPr>
          <w:rtl w:val="true"/>
        </w:rPr>
        <w:t xml:space="preserve">ـ </w:t>
      </w:r>
      <w:r>
        <w:rPr/>
        <w:t>2</w:t>
      </w:r>
      <w:r>
        <w:rPr>
          <w:rtl w:val="true"/>
        </w:rPr>
        <w:t xml:space="preserve"> </w:t>
      </w:r>
      <w:r>
        <w:rPr>
          <w:rtl w:val="true"/>
        </w:rPr>
        <w:t>ـ احترام به رفتار و گفتار فرزندان</w:t>
      </w:r>
      <w:bookmarkEnd w:id="10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رفتار و گفتار فرزندان</w:t>
      </w:r>
    </w:p>
    <w:p>
      <w:pPr>
        <w:pStyle w:val="BookText"/>
        <w:rPr/>
      </w:pPr>
      <w:r>
        <w:rPr>
          <w:rFonts w:ascii="IRNazanin" w:hAnsi="IRNazanin" w:eastAsia="IRNazanin"/>
          <w:color w:val="111111"/>
          <w:sz w:val="28"/>
          <w:sz w:val="28"/>
          <w:szCs w:val="28"/>
          <w:rtl w:val="true"/>
          <w:lang w:bidi="fa-IR"/>
        </w:rPr>
        <w:t>هنگامی که به نظر فرزندان توجه شود و آنان اجازه یابند عقیده‌ی خویش را آزادانه مطرح کنند، وابستگی و پیوند آنان با خانواده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خود احترام بگذارید و در ادب و پرورش آنان کوشا باشید</w:t>
      </w:r>
      <w:r>
        <w:rPr>
          <w:rFonts w:eastAsia="IRNazanin" w:cs="IRNazanin"/>
          <w:color w:val="111111"/>
          <w:sz w:val="28"/>
          <w:szCs w:val="28"/>
          <w:rtl w:val="true"/>
          <w:lang w:bidi="fa-IR"/>
        </w:rPr>
        <w:t>.</w:t>
      </w:r>
      <w:r>
        <w:rPr>
          <w:rStyle w:val="FootnoteAnchor"/>
          <w:rtl w:val="true"/>
        </w:rPr>
        <w:footnoteReference w:id="6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دستورهای اخلاقی اسلام این است که هرگاه کسی با شما سخن می‌گوید، کاملاً به او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گوینده بنگرید و با دقت به سخنانش توجه کنید؛ زیرا توجه کامل به طرف مقابل در خودسازی افراد نیز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داستان را شنیده‌اید که پیامبر صلی‌الله‌علیه‌و‌آله از مسجد به مقصد خانه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که هنوز مسلمان نشده بود، دید پیرزنی در بین راه به پیامبر صلی‌الله‌علیه‌و‌آله می‌رسد و درد 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گوش فرا می‌دهد و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صحنه را که دیدم، فهمیدم حساب پیامبر از اُمرا و فرماندهان جدا است و متعلق به مردم و از آن مردم است</w:t>
      </w:r>
      <w:r>
        <w:rPr>
          <w:rFonts w:eastAsia="IRNazanin" w:cs="IRNazanin"/>
          <w:color w:val="111111"/>
          <w:sz w:val="28"/>
          <w:szCs w:val="28"/>
          <w:rtl w:val="true"/>
          <w:lang w:bidi="fa-IR"/>
        </w:rPr>
        <w:t xml:space="preserve">. </w:t>
      </w:r>
      <w:bookmarkStart w:id="104" w:name="pg3435_35284"/>
    </w:p>
    <w:p>
      <w:pPr>
        <w:pStyle w:val="BookText"/>
        <w:rPr/>
      </w:pPr>
      <w:bookmarkEnd w:id="104"/>
      <w:r>
        <w:rPr>
          <w:rFonts w:ascii="IRNazanin" w:hAnsi="IRNazanin" w:eastAsia="IRNazanin"/>
          <w:color w:val="111111"/>
          <w:sz w:val="28"/>
          <w:sz w:val="28"/>
          <w:szCs w:val="28"/>
          <w:rtl w:val="true"/>
          <w:lang w:bidi="fa-IR"/>
        </w:rPr>
        <w:t>وی با دیدن همین صحنه، ایمان آورد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05" w:name="__RefHeading___Toc3091562_2749589250"/>
      <w:bookmarkStart w:id="106" w:name="_Toc41"/>
      <w:bookmarkEnd w:id="105"/>
      <w:r>
        <w:rPr/>
        <w:t>7</w:t>
      </w:r>
      <w:r>
        <w:rPr>
          <w:rtl w:val="true"/>
        </w:rPr>
        <w:t xml:space="preserve"> </w:t>
      </w:r>
      <w:r>
        <w:rPr>
          <w:rtl w:val="true"/>
        </w:rPr>
        <w:t xml:space="preserve">ـ </w:t>
      </w:r>
      <w:r>
        <w:rPr/>
        <w:t>2</w:t>
      </w:r>
      <w:r>
        <w:rPr>
          <w:rtl w:val="true"/>
        </w:rPr>
        <w:t xml:space="preserve"> </w:t>
      </w:r>
      <w:r>
        <w:rPr>
          <w:rtl w:val="true"/>
        </w:rPr>
        <w:t>ـ مشورت با فرزندان و برخورد منطقی با خواسته‌های غیر منطقی</w:t>
      </w:r>
      <w:bookmarkEnd w:id="10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مشورت با فرزندان و برخورد منطقی با خواسته‌های غیر منطقی</w:t>
      </w:r>
    </w:p>
    <w:p>
      <w:pPr>
        <w:pStyle w:val="BookText"/>
        <w:rPr/>
      </w:pPr>
      <w:r>
        <w:rPr>
          <w:rFonts w:ascii="IRNazanin" w:hAnsi="IRNazanin" w:eastAsia="IRNazanin"/>
          <w:color w:val="111111"/>
          <w:sz w:val="28"/>
          <w:sz w:val="28"/>
          <w:szCs w:val="28"/>
          <w:rtl w:val="true"/>
          <w:lang w:bidi="fa-IR"/>
        </w:rPr>
        <w:t>هنگامی که فرزند نوجوان یا جوان خانواده، طرف مشورت پدر و مادر قرار می‌گیرد، احساس بزرگی و استقلال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می‌اندیشد اکنون که مورد اعتماد خانواده قرار گرفته است، باید چنان رفتار کند که این حس اعتماد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خود، عامل مهمی در کنترل رفتار فرزندان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والدین خود محور و مستبدّی که فرزندان را به حساب نمی‌آورند و در دوره‌ی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خلاقیت، تفکر، تعاون، هم‌آهنگی و مسؤولیت فرزندان خود را با مشورت پرورش نمی‌دهند، بزرگ‌ترین لطمه را به آنان می‌زنند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اهمیت مشورت همین بس که پیامبر خدا صلی‌الله‌علیه‌و‌آله به مشورت فرا خوانده شده، در حالی که خود، داناترین انسان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الاَمْرِ فاِذا عَزمْتَ فَتَوَکَّلْ عَلَی اللّه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امور گوناگون، مشورت داشته باش و چون تصمیم گرفتی بر خدا توکل کن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در حالی که از طریق مشورت، فرزندان را محترم می‌شمارند، نباید آنان را خودرو و خیره‌سر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در دوره‌ی وزارت باید احساس </w:t>
      </w:r>
      <w:bookmarkStart w:id="107" w:name="pg3435_35286"/>
    </w:p>
    <w:p>
      <w:pPr>
        <w:pStyle w:val="BookText"/>
        <w:rPr/>
      </w:pPr>
      <w:bookmarkEnd w:id="107"/>
      <w:r>
        <w:rPr>
          <w:rFonts w:ascii="IRNazanin" w:hAnsi="IRNazanin" w:eastAsia="IRNazanin"/>
          <w:color w:val="111111"/>
          <w:sz w:val="28"/>
          <w:sz w:val="28"/>
          <w:szCs w:val="28"/>
          <w:rtl w:val="true"/>
          <w:lang w:bidi="fa-IR"/>
        </w:rPr>
        <w:t>کنند که فردی رها شده نیستند و باید اصولی را در خانواده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اغلب تحت تأثیر تمایلات و خواسته‌های خویش است و بدون آینده‌نگری می‌خواهد به این تمایلات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اصرار می‌ورزد و میل دارد که حرف خود را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والدین باید با منطق قوی در برابر خواسته‌های غیر منطقی فرزندان قاطعیت نشان دهند و فرزندان را در جای خود به انعطاف وادار کنند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08" w:name="__RefHeading___Toc3091564_2749589250"/>
      <w:bookmarkStart w:id="109" w:name="_Toc42"/>
      <w:bookmarkEnd w:id="108"/>
      <w:r>
        <w:rPr/>
        <w:t>8</w:t>
      </w:r>
      <w:r>
        <w:rPr>
          <w:rtl w:val="true"/>
        </w:rPr>
        <w:t xml:space="preserve"> </w:t>
      </w:r>
      <w:r>
        <w:rPr>
          <w:rtl w:val="true"/>
        </w:rPr>
        <w:t xml:space="preserve">ـ </w:t>
      </w:r>
      <w:r>
        <w:rPr/>
        <w:t>2</w:t>
      </w:r>
      <w:r>
        <w:rPr>
          <w:rtl w:val="true"/>
        </w:rPr>
        <w:t xml:space="preserve"> </w:t>
      </w:r>
      <w:r>
        <w:rPr>
          <w:rtl w:val="true"/>
        </w:rPr>
        <w:t>ـ هم‌آهنگی در امر پرورش</w:t>
      </w:r>
      <w:bookmarkEnd w:id="10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هم‌آهنگی در امر پرورش</w:t>
      </w:r>
    </w:p>
    <w:p>
      <w:pPr>
        <w:pStyle w:val="BookText"/>
        <w:rPr/>
      </w:pPr>
      <w:r>
        <w:rPr>
          <w:rFonts w:ascii="IRNazanin" w:hAnsi="IRNazanin" w:eastAsia="IRNazanin"/>
          <w:color w:val="111111"/>
          <w:sz w:val="28"/>
          <w:sz w:val="28"/>
          <w:szCs w:val="28"/>
          <w:rtl w:val="true"/>
          <w:lang w:bidi="fa-IR"/>
        </w:rPr>
        <w:t>پدر و مادر باید بدانند اختلاف نظرها و درگیری‌های پی در پی آنان با یکدیگر برای نوجوانان، پی‌آمدهای زیان‌باری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کشمکش‌های خانوادگی به فرجامی خوش نرسد، روند پرورش فرزندان دچار نارسایی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مادر بی‌اعتنا به نیازهای عاطفی فرزند، او را از عاطفه‌ی مادرانه‌ی خود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دوری پدر از خانواده و برخورد خشک و بی‌روح وی با فرزند، چنین فرزندی را بی‌روح و عاطفه، بار خواهد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خانواده‌ای، متعال است که رابطه‌ی زن و شوهر در آن، عاطفی، دوجانبه و متعهدانه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هرگاه یکی از آنان، رفتاری را از فرزندشان بخواهد، دیگری نیز از آن پشتیبانی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فرزند درمی‌یابد که این رفتار را باید انجام بدهد؛ زیرا پدر و مادر از او خواسته‌اند و به یقین، به سود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میان پدر و مادر هم‌آهنگی نباشد، افزون بر این‌که فرزند به تضاد رفتاری دچار می‌شود، از اختلاف پدر و مادر برای خنثی کردن سخنان </w:t>
      </w:r>
      <w:bookmarkStart w:id="110" w:name="pg3435_35288"/>
    </w:p>
    <w:p>
      <w:pPr>
        <w:pStyle w:val="BookText"/>
        <w:rPr/>
      </w:pPr>
      <w:bookmarkEnd w:id="110"/>
      <w:r>
        <w:rPr>
          <w:rFonts w:ascii="IRNazanin" w:hAnsi="IRNazanin" w:eastAsia="IRNazanin"/>
          <w:color w:val="111111"/>
          <w:sz w:val="28"/>
          <w:sz w:val="28"/>
          <w:szCs w:val="28"/>
          <w:rtl w:val="true"/>
          <w:lang w:bidi="fa-IR"/>
        </w:rPr>
        <w:t>یکی از آن‌دو،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پرورش، یکی از عناصر اصلی خود، یعنی هم‌آهنگی در رفتار را از دست می‌دهد و به شکست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درباره‌ی همین مطلب، به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پدر و مادری باد که زمینه‌های عاق شدن فرزندشان را فراهم می‌کنند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ایشان در حدیث دیگری درباره‌ی پدر و مادری که وظیفه‌ی خود را به درستی انجام می‌دهند،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پدر و مادری باد که فرزند خود را در انجام کار نیک نسبت به پدر و مادرشان، یاری می‌رسانند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11" w:name="__RefHeading___Toc3091566_2749589250"/>
      <w:bookmarkStart w:id="112" w:name="_Toc43"/>
      <w:bookmarkEnd w:id="111"/>
      <w:r>
        <w:rPr/>
        <w:t>9</w:t>
      </w:r>
      <w:r>
        <w:rPr>
          <w:rtl w:val="true"/>
        </w:rPr>
        <w:t xml:space="preserve"> </w:t>
      </w:r>
      <w:r>
        <w:rPr>
          <w:rtl w:val="true"/>
        </w:rPr>
        <w:t xml:space="preserve">ـ </w:t>
      </w:r>
      <w:r>
        <w:rPr/>
        <w:t>2</w:t>
      </w:r>
      <w:r>
        <w:rPr>
          <w:rtl w:val="true"/>
        </w:rPr>
        <w:t xml:space="preserve"> </w:t>
      </w:r>
      <w:r>
        <w:rPr>
          <w:rtl w:val="true"/>
        </w:rPr>
        <w:t>ـ شناخت کامل دوره‌های رشد فرزندان</w:t>
      </w:r>
      <w:bookmarkEnd w:id="11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کامل دوره‌های رشد فرزندان</w:t>
      </w:r>
    </w:p>
    <w:p>
      <w:pPr>
        <w:pStyle w:val="BookText"/>
        <w:rPr/>
      </w:pPr>
      <w:r>
        <w:rPr>
          <w:rFonts w:ascii="IRNazanin" w:hAnsi="IRNazanin" w:eastAsia="IRNazanin"/>
          <w:color w:val="111111"/>
          <w:sz w:val="28"/>
          <w:sz w:val="28"/>
          <w:szCs w:val="28"/>
          <w:rtl w:val="true"/>
          <w:lang w:bidi="fa-IR"/>
        </w:rPr>
        <w:t>پدر و مادر باید از دوره‌های رشد فرزندان خود آگاهی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که فرزندان‌شان در هر دوره‌ای از رشد، با چه مشکلاتی روبه‌رو می‌شوند و نیازهای‌شان در آن دوره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شایسته است با کارشناسان امر رشد و پرورش، رای‌زنی کنند و آگاهی‌های لازم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با توجه به اهمیت دوران رشد در شکل‌گیری شخصیت فرزندان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تا هفت سالگی سرور است، هفت سال دوم، خدمت‌گزار و هفت‌سال سوم، وزیر خانواده است</w:t>
      </w:r>
      <w:r>
        <w:rPr>
          <w:rFonts w:eastAsia="IRNazanin" w:cs="IRNazanin"/>
          <w:color w:val="111111"/>
          <w:sz w:val="28"/>
          <w:szCs w:val="28"/>
          <w:rtl w:val="true"/>
          <w:lang w:bidi="fa-IR"/>
        </w:rPr>
        <w:t>.</w:t>
      </w:r>
      <w:r>
        <w:rPr>
          <w:rStyle w:val="FootnoteAnchor"/>
          <w:rtl w:val="true"/>
        </w:rPr>
        <w:footnoteReference w:id="70"/>
      </w:r>
      <w:bookmarkStart w:id="113" w:name="pg3435_35290"/>
    </w:p>
    <w:p>
      <w:pPr>
        <w:pStyle w:val="Heading4"/>
        <w:numPr>
          <w:ilvl w:val="3"/>
          <w:numId w:val="1"/>
        </w:numPr>
        <w:rPr/>
      </w:pPr>
      <w:bookmarkStart w:id="114" w:name="__RefHeading___Toc3091568_2749589250"/>
      <w:bookmarkStart w:id="115" w:name="_Toc44"/>
      <w:bookmarkEnd w:id="113"/>
      <w:bookmarkEnd w:id="114"/>
      <w:r>
        <w:rPr/>
        <w:t>3</w:t>
      </w:r>
      <w:r>
        <w:rPr>
          <w:rtl w:val="true"/>
        </w:rPr>
        <w:t xml:space="preserve"> </w:t>
      </w:r>
      <w:r>
        <w:rPr>
          <w:rtl w:val="true"/>
        </w:rPr>
        <w:t>ـ رابطه‌ی فرزندان با پدر و مادر</w:t>
      </w:r>
      <w:bookmarkEnd w:id="115"/>
    </w:p>
    <w:p>
      <w:pPr>
        <w:pStyle w:val="Heading5"/>
        <w:numPr>
          <w:ilvl w:val="4"/>
          <w:numId w:val="1"/>
        </w:numPr>
        <w:rPr/>
      </w:pPr>
      <w:bookmarkStart w:id="116" w:name="__RefHeading___Toc3091570_2749589250"/>
      <w:bookmarkStart w:id="117" w:name="_Toc45"/>
      <w:bookmarkEnd w:id="116"/>
      <w:r>
        <w:rPr>
          <w:rtl w:val="true"/>
        </w:rPr>
        <w:t>اشاره</w:t>
      </w:r>
      <w:bookmarkEnd w:id="1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فرزندان با پدر و مادر</w:t>
      </w:r>
    </w:p>
    <w:p>
      <w:pPr>
        <w:pStyle w:val="BookText"/>
        <w:rPr/>
      </w:pPr>
      <w:r>
        <w:rPr>
          <w:rFonts w:ascii="IRNazanin" w:hAnsi="IRNazanin" w:eastAsia="IRNazanin"/>
          <w:color w:val="111111"/>
          <w:sz w:val="28"/>
          <w:sz w:val="28"/>
          <w:szCs w:val="28"/>
          <w:rtl w:val="true"/>
          <w:lang w:bidi="fa-IR"/>
        </w:rPr>
        <w:t>همان‌گونه که پدر و مادر نسبت به فرزندان، وظیفه‌ای دارند، فرزندان نیز در برابر پدر ومادر، وظیفه‌هایی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دو وجود پر ارزش هستند که همه‌ی ادیان الهی و غیر الهی به پاسداشت مقام آنان، سفارش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پدر و مادر، بزرگ‌ترین خدمتی است که فردی می‌تواند درباره‌ی فردی انجام دهد و هستی انسان در قسمتی از مراحل زندگی در گرو جان فشانی‌های این دو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حکم وجدان باید به آن‌ها مهر ورزید و احترام آنان را در تمام مراحل زندگی نگاه داشت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قرآن و پیشوایان دین هماره بر اهمیت ارزش پدر و مادر، پافشاری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الاِنسانَ بِوالِدَیهِ حُسْنا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آدمی را سفارش کردیم که به پدر و مادرش نیکی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وَاعْبُدُوا اللّهَ وَ لا تُشْرِکُوا بِهِ شَیْئا و بالوالِدَینِ اِحْسانا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 را بپرستید و چیزی را شریک او مسازید و به پدر و مادر خود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می‌کوشیم با استناد به این دو منبع لایزال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رابطه‌ی فرزندان را با پدر و مادر بررسی کنیم</w:t>
      </w:r>
      <w:r>
        <w:rPr>
          <w:rFonts w:eastAsia="IRNazanin" w:cs="IRNazanin"/>
          <w:color w:val="111111"/>
          <w:sz w:val="28"/>
          <w:szCs w:val="28"/>
          <w:rtl w:val="true"/>
          <w:lang w:bidi="fa-IR"/>
        </w:rPr>
        <w:t>.</w:t>
      </w:r>
    </w:p>
    <w:p>
      <w:pPr>
        <w:pStyle w:val="Heading5"/>
        <w:numPr>
          <w:ilvl w:val="4"/>
          <w:numId w:val="1"/>
        </w:numPr>
        <w:rPr/>
      </w:pPr>
      <w:bookmarkStart w:id="118" w:name="__RefHeading___Toc3091572_2749589250"/>
      <w:bookmarkStart w:id="119" w:name="_Toc46"/>
      <w:bookmarkEnd w:id="118"/>
      <w:r>
        <w:rPr/>
        <w:t>1</w:t>
      </w:r>
      <w:r>
        <w:rPr>
          <w:rtl w:val="true"/>
        </w:rPr>
        <w:t xml:space="preserve"> </w:t>
      </w:r>
      <w:r>
        <w:rPr>
          <w:rtl w:val="true"/>
        </w:rPr>
        <w:t xml:space="preserve">ـ </w:t>
      </w:r>
      <w:r>
        <w:rPr/>
        <w:t>3</w:t>
      </w:r>
      <w:r>
        <w:rPr>
          <w:rtl w:val="true"/>
        </w:rPr>
        <w:t xml:space="preserve"> </w:t>
      </w:r>
      <w:r>
        <w:rPr>
          <w:rtl w:val="true"/>
        </w:rPr>
        <w:t>ـ پیروی از پدر و مادر</w:t>
      </w:r>
      <w:bookmarkEnd w:id="1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پیروی از پدر و مادر </w:t>
      </w:r>
      <w:bookmarkStart w:id="120" w:name="pg3435_35292"/>
    </w:p>
    <w:p>
      <w:pPr>
        <w:pStyle w:val="BookText"/>
        <w:rPr/>
      </w:pPr>
      <w:bookmarkEnd w:id="120"/>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 بر فرزند این است که از او فرمان ببرد، مگر در مواردی که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انجام مستحبات و مکروهات و مباحات، مخالفت با آنان لازم بیاید به گونه‌ای که به ناراحتی ایشان بیانجامد وخاطر آنان آزرده گردد، مخالفت کردن با ایشان، حرام و گناه کبیره محسوب می‌شود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21" w:name="__RefHeading___Toc3091574_2749589250"/>
      <w:bookmarkStart w:id="122" w:name="_Toc47"/>
      <w:bookmarkEnd w:id="121"/>
      <w:r>
        <w:rPr/>
        <w:t>2</w:t>
      </w:r>
      <w:r>
        <w:rPr>
          <w:rtl w:val="true"/>
        </w:rPr>
        <w:t xml:space="preserve"> </w:t>
      </w:r>
      <w:r>
        <w:rPr>
          <w:rtl w:val="true"/>
        </w:rPr>
        <w:t xml:space="preserve">ـ </w:t>
      </w:r>
      <w:r>
        <w:rPr/>
        <w:t>3</w:t>
      </w:r>
      <w:r>
        <w:rPr>
          <w:rtl w:val="true"/>
        </w:rPr>
        <w:t xml:space="preserve"> </w:t>
      </w:r>
      <w:r>
        <w:rPr>
          <w:rtl w:val="true"/>
        </w:rPr>
        <w:t>ـ کوشش در خشنودی پدر و مادر</w:t>
      </w:r>
      <w:bookmarkEnd w:id="1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کوشش در خشنودی پدر و مادر</w:t>
      </w:r>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خشنودی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خُشنودی خداوند است و خشم خداوند در خشم پدر و مادر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محترم اسلام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هستم با نشاط و آماده‌ی فعالیت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جبهه‌ی جنگ شرکت کنم، ولی مادرم مخالفت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پیامبری برانگیخت، اگر یک شب در خدمت مادرت باشی و او به دیدار تو دل‌خوش باشد، ثواب آن از یک‌سال جهاد بیش‌تر 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23" w:name="__RefHeading___Toc3091576_2749589250"/>
      <w:bookmarkStart w:id="124" w:name="_Toc48"/>
      <w:bookmarkEnd w:id="123"/>
      <w:r>
        <w:rPr/>
        <w:t>3</w:t>
      </w:r>
      <w:r>
        <w:rPr>
          <w:rtl w:val="true"/>
        </w:rPr>
        <w:t xml:space="preserve"> </w:t>
      </w:r>
      <w:r>
        <w:rPr>
          <w:rtl w:val="true"/>
        </w:rPr>
        <w:t xml:space="preserve">ـ </w:t>
      </w:r>
      <w:r>
        <w:rPr/>
        <w:t>3</w:t>
      </w:r>
      <w:r>
        <w:rPr>
          <w:rtl w:val="true"/>
        </w:rPr>
        <w:t xml:space="preserve"> </w:t>
      </w:r>
      <w:r>
        <w:rPr>
          <w:rtl w:val="true"/>
        </w:rPr>
        <w:t>ـ خوش‌رفتاری با پدر و مادر</w:t>
      </w:r>
      <w:bookmarkEnd w:id="12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خوش‌رفتاری با پدر و مادر</w:t>
      </w:r>
    </w:p>
    <w:p>
      <w:pPr>
        <w:pStyle w:val="BookText"/>
        <w:rPr/>
      </w:pP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با نام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آنان راه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آنان ننشینید و </w:t>
      </w:r>
      <w:bookmarkStart w:id="125" w:name="pg3435_35294"/>
    </w:p>
    <w:p>
      <w:pPr>
        <w:pStyle w:val="BookText"/>
        <w:rPr/>
      </w:pPr>
      <w:bookmarkEnd w:id="125"/>
      <w:r>
        <w:rPr>
          <w:rFonts w:ascii="IRNazanin" w:hAnsi="IRNazanin" w:eastAsia="IRNazanin"/>
          <w:color w:val="111111"/>
          <w:sz w:val="28"/>
          <w:sz w:val="28"/>
          <w:szCs w:val="28"/>
          <w:rtl w:val="true"/>
          <w:lang w:bidi="fa-IR"/>
        </w:rPr>
        <w:t>کاری نکنید که مردم به آنان ناسزا بگویند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باید با دید عظمت به پدر و مادر خود بنگرند و در تمام مراحل زندگی نباید کاری کنند که شخصیت آنان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و برخاست،راه رفتن، صدا کردن و بالاخره در تمام شؤون زندگی باید احترام والدین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دیگران چنان رفتار کنند که همگان روش تربیتی و اخلاقی پدر و مادر را تحسین کنند و از هرگونه داوری ناپسند و ناسزاگویی درباره‌ی آنان خودداری ورزند</w:t>
      </w:r>
      <w:r>
        <w:rPr>
          <w:rFonts w:eastAsia="IRNazanin" w:cs="IRNazanin"/>
          <w:color w:val="111111"/>
          <w:sz w:val="28"/>
          <w:szCs w:val="28"/>
          <w:rtl w:val="true"/>
          <w:lang w:bidi="fa-IR"/>
        </w:rPr>
        <w:t>.»</w:t>
      </w:r>
    </w:p>
    <w:p>
      <w:pPr>
        <w:pStyle w:val="Heading5"/>
        <w:numPr>
          <w:ilvl w:val="4"/>
          <w:numId w:val="1"/>
        </w:numPr>
        <w:rPr/>
      </w:pPr>
      <w:bookmarkStart w:id="126" w:name="__RefHeading___Toc3091578_2749589250"/>
      <w:bookmarkStart w:id="127" w:name="_Toc49"/>
      <w:bookmarkEnd w:id="126"/>
      <w:r>
        <w:rPr/>
        <w:t>4</w:t>
      </w:r>
      <w:r>
        <w:rPr>
          <w:rtl w:val="true"/>
        </w:rPr>
        <w:t xml:space="preserve"> </w:t>
      </w:r>
      <w:r>
        <w:rPr>
          <w:rtl w:val="true"/>
        </w:rPr>
        <w:t xml:space="preserve">ـ </w:t>
      </w:r>
      <w:r>
        <w:rPr/>
        <w:t>3</w:t>
      </w:r>
      <w:r>
        <w:rPr>
          <w:rtl w:val="true"/>
        </w:rPr>
        <w:t xml:space="preserve"> </w:t>
      </w:r>
      <w:r>
        <w:rPr>
          <w:rtl w:val="true"/>
        </w:rPr>
        <w:t>ـ خودداری از رفتار کینه‌توزانه</w:t>
      </w:r>
      <w:bookmarkEnd w:id="12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خودداری از رفتار کینه‌توزانه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پدر و مادر در اثر ناآگاهی یا شعله‌ور شدن خشم و غضب نسبت به فرزند خود جفا کنند و راه ناصحیح و ستم‌گری را در پیش بگیرند و دل‌های حساس فرزندان را آزرده سازند، ولی فرزندان باید با خویشتن‌داری، ادب و انسانیت را از دست ندهند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چنان‌که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بغض و کینه به چهره‌ی پدر و مادر بنگرد، حتی اگر آنان بر او ستم کرده باشند، خداوند هیچ نمازی را از وی نمی‌پذیرد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28" w:name="__RefHeading___Toc3091580_2749589250"/>
      <w:bookmarkStart w:id="129" w:name="_Toc50"/>
      <w:bookmarkEnd w:id="128"/>
      <w:r>
        <w:rPr/>
        <w:t>5</w:t>
      </w:r>
      <w:r>
        <w:rPr>
          <w:rtl w:val="true"/>
        </w:rPr>
        <w:t xml:space="preserve"> </w:t>
      </w:r>
      <w:r>
        <w:rPr>
          <w:rtl w:val="true"/>
        </w:rPr>
        <w:t xml:space="preserve">ـ </w:t>
      </w:r>
      <w:r>
        <w:rPr/>
        <w:t>3</w:t>
      </w:r>
      <w:r>
        <w:rPr>
          <w:rtl w:val="true"/>
        </w:rPr>
        <w:t xml:space="preserve"> </w:t>
      </w:r>
      <w:r>
        <w:rPr>
          <w:rtl w:val="true"/>
        </w:rPr>
        <w:t>ـ سپاس‌گذاری از پدر و مادر</w:t>
      </w:r>
      <w:bookmarkEnd w:id="12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سپاس‌گذاری از پدر و مادر</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اشْکُرْلی وَ لِوالِدَیک</w:t>
      </w:r>
      <w:r>
        <w:rPr>
          <w:rFonts w:eastAsia="Amiri" w:cs="Amiri" w:ascii="Amiri" w:hAnsi="Amiri"/>
          <w:color w:val="111111"/>
          <w:sz w:val="28"/>
          <w:szCs w:val="28"/>
          <w:rtl w:val="true"/>
          <w:lang w:bidi="ar-SA"/>
        </w:rPr>
        <w:t>.</w:t>
      </w:r>
      <w:r>
        <w:rPr>
          <w:rStyle w:val="FootnoteAnchor"/>
          <w:rtl w:val="true"/>
        </w:rPr>
        <w:footnoteReference w:id="80"/>
      </w:r>
      <w:bookmarkStart w:id="130" w:name="pg3435_35296"/>
    </w:p>
    <w:p>
      <w:pPr>
        <w:pStyle w:val="BookText"/>
        <w:rPr/>
      </w:pPr>
      <w:bookmarkEnd w:id="130"/>
      <w:r>
        <w:rPr>
          <w:rFonts w:ascii="IRNazanin" w:hAnsi="IRNazanin" w:eastAsia="IRNazanin"/>
          <w:color w:val="111111"/>
          <w:sz w:val="28"/>
          <w:sz w:val="28"/>
          <w:szCs w:val="28"/>
          <w:rtl w:val="true"/>
          <w:lang w:bidi="fa-IR"/>
        </w:rPr>
        <w:t>برای من و پدر و مادر خود سپاس‌گذاری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که هر شخص در مقابل خدمت و محبت دیگری باید عکس‌العمل مثبت نشان دهد، جای گفت‌گو نیست؛ زیرا این عمل از عواطف هر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آن‌چنان بدیهی و عمومی است که به انسان‌ها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و گیاهان نیز نوعی بازدهی و تشکر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بازدهی و تشکر از خدمت‌ها و محبت هایک وظیفه‌ی انسانی و طبیعی است، باید در برابر پدر و مادر و فداکاری‌های آنان کمر همّت بست و به عنوان حق‌شناسی از زحمات طاقت‌فرسای والدین، تشکر کرد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31" w:name="__RefHeading___Toc3091582_2749589250"/>
      <w:bookmarkStart w:id="132" w:name="_Toc51"/>
      <w:bookmarkEnd w:id="131"/>
      <w:r>
        <w:rPr/>
        <w:t>6</w:t>
      </w:r>
      <w:r>
        <w:rPr>
          <w:rtl w:val="true"/>
        </w:rPr>
        <w:t xml:space="preserve"> </w:t>
      </w:r>
      <w:r>
        <w:rPr>
          <w:rtl w:val="true"/>
        </w:rPr>
        <w:t xml:space="preserve">ـ </w:t>
      </w:r>
      <w:r>
        <w:rPr/>
        <w:t>3</w:t>
      </w:r>
      <w:r>
        <w:rPr>
          <w:rtl w:val="true"/>
        </w:rPr>
        <w:t xml:space="preserve"> </w:t>
      </w:r>
      <w:r>
        <w:rPr>
          <w:rtl w:val="true"/>
        </w:rPr>
        <w:t>ـ دعای خیر به پدر و مادر</w:t>
      </w:r>
      <w:bookmarkEnd w:id="13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خیر به پدر و مادر</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آنان مرا در کوچکی پرورش دادند، مورد لطف‌شان قرار 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خیر برای پدر و مادر افزون بر داشتن پاداش اخروی، نشانه‌ی قدرشناسی از آنان است و بر دیگران نیز اثر 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نسبت به داشتن فرزند بی‌علاقه بود و از داشتن فرزند کراهت داشت، در یکی از سال‌ها در ایام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جوانی </w:t>
      </w:r>
      <w:bookmarkStart w:id="133" w:name="pg3435_35297"/>
    </w:p>
    <w:p>
      <w:pPr>
        <w:pStyle w:val="BookText"/>
        <w:rPr/>
      </w:pPr>
      <w:bookmarkEnd w:id="133"/>
      <w:r>
        <w:rPr>
          <w:rFonts w:ascii="IRNazanin" w:hAnsi="IRNazanin" w:eastAsia="IRNazanin"/>
          <w:color w:val="111111"/>
          <w:sz w:val="28"/>
          <w:sz w:val="28"/>
          <w:szCs w:val="28"/>
          <w:rtl w:val="true"/>
          <w:lang w:bidi="fa-IR"/>
        </w:rPr>
        <w:t>همراه گریه و زاری، والدین خود را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آنچنان در وی مؤثر شد که به داشتن فرزند علاقه‌مند گردید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34" w:name="__RefHeading___Toc3091584_2749589250"/>
      <w:bookmarkStart w:id="135" w:name="_Toc52"/>
      <w:bookmarkEnd w:id="134"/>
      <w:r>
        <w:rPr/>
        <w:t>7</w:t>
      </w:r>
      <w:r>
        <w:rPr>
          <w:rtl w:val="true"/>
        </w:rPr>
        <w:t xml:space="preserve"> </w:t>
      </w:r>
      <w:r>
        <w:rPr>
          <w:rtl w:val="true"/>
        </w:rPr>
        <w:t xml:space="preserve">ـ </w:t>
      </w:r>
      <w:r>
        <w:rPr/>
        <w:t>3</w:t>
      </w:r>
      <w:r>
        <w:rPr>
          <w:rtl w:val="true"/>
        </w:rPr>
        <w:t xml:space="preserve"> </w:t>
      </w:r>
      <w:r>
        <w:rPr>
          <w:rtl w:val="true"/>
        </w:rPr>
        <w:t>ـ محبت با یک نگاه</w:t>
      </w:r>
      <w:bookmarkEnd w:id="13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با یک نگاه</w:t>
      </w:r>
    </w:p>
    <w:p>
      <w:pPr>
        <w:pStyle w:val="BookText"/>
        <w:rPr/>
      </w:pPr>
      <w:r>
        <w:rPr>
          <w:rFonts w:ascii="IRNazanin" w:hAnsi="IRNazanin" w:eastAsia="IRNazanin"/>
          <w:color w:val="111111"/>
          <w:sz w:val="28"/>
          <w:sz w:val="28"/>
          <w:szCs w:val="28"/>
          <w:rtl w:val="true"/>
          <w:lang w:bidi="fa-IR"/>
        </w:rPr>
        <w:t>محبت ورزیدن به پدر و مادر، شیوه‌های گوناگونی دارد که زیباترین و کم هزینه‌ترین آن، نگاه خالصانه و بدون نفرت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کار با یک حج پذیرفته شده،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فرزند صالحی که با محبت ویژه‌ای به چهره‌ی پدر و مادرش بنگرد، خداوند به پاس هر نگاهش، پاداش یک حج پذیرفته شده را به او مرحمت می‌کند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36" w:name="__RefHeading___Toc3091586_2749589250"/>
      <w:bookmarkStart w:id="137" w:name="_Toc53"/>
      <w:bookmarkEnd w:id="136"/>
      <w:r>
        <w:rPr/>
        <w:t>4</w:t>
      </w:r>
      <w:r>
        <w:rPr>
          <w:rtl w:val="true"/>
        </w:rPr>
        <w:t xml:space="preserve"> </w:t>
      </w:r>
      <w:r>
        <w:rPr>
          <w:rtl w:val="true"/>
        </w:rPr>
        <w:t>ـ رابطه‌ی فرزندان با یکدیگر</w:t>
      </w:r>
      <w:bookmarkEnd w:id="137"/>
    </w:p>
    <w:p>
      <w:pPr>
        <w:pStyle w:val="Heading5"/>
        <w:numPr>
          <w:ilvl w:val="4"/>
          <w:numId w:val="1"/>
        </w:numPr>
        <w:rPr/>
      </w:pPr>
      <w:bookmarkStart w:id="138" w:name="__RefHeading___Toc3091588_2749589250"/>
      <w:bookmarkStart w:id="139" w:name="_Toc54"/>
      <w:bookmarkEnd w:id="138"/>
      <w:r>
        <w:rPr>
          <w:rtl w:val="true"/>
        </w:rPr>
        <w:t>اشاره</w:t>
      </w:r>
      <w:bookmarkEnd w:id="13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فرزندان با یکدیگر</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همانا مؤمنان با یکدیگر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رابطه‌ی همه‌ی مسلمانان با یکدیگر همانند رابطه‌ی اعضای یک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عظیم‌الشأن اسلام، حضرت محمد صلی‌الله‌علیه‌و‌آله، پدر اُمت اسلام است و مسلمانان،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 اسلامی، حقوق برادران مسلمان را در برابر یکدیگر به شرح زیر بیان می‌کند که در رابطه‌ی فرزندان نیز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مسلمان باید از لغزش‌های برادر دینی خود چشم بپوشد و در ناراحتی‌ها </w:t>
      </w:r>
      <w:bookmarkStart w:id="140" w:name="pg3435_35298"/>
    </w:p>
    <w:p>
      <w:pPr>
        <w:pStyle w:val="BookText"/>
        <w:rPr/>
      </w:pPr>
      <w:bookmarkEnd w:id="140"/>
      <w:r>
        <w:rPr>
          <w:rFonts w:ascii="IRNazanin" w:hAnsi="IRNazanin" w:eastAsia="IRNazanin"/>
          <w:color w:val="111111"/>
          <w:sz w:val="28"/>
          <w:sz w:val="28"/>
          <w:szCs w:val="28"/>
          <w:rtl w:val="true"/>
          <w:lang w:bidi="fa-IR"/>
        </w:rPr>
        <w:t>بر او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او را پنهان دارد و اشتباه‌های او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بپذیرد و در برابر بدگویان و عیب‌جویان، از او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پند و اندرز دهد و روابط دوستانه‌ی خود را با او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شد، به عیادتش برود و دعوت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او را قبول کند و در مقابل، عطایای او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محبت‌های او سپاس‌گذاری کند و با او به بیان خوب،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دوست باشد و او را در برابر حوادث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دوست دارد، برای او نیز بخواهد و آن‌چه برای خود نمی‌پسندد، برای او نپسندد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افزون بر این، با نگاهی به دیگر سخنان پیشوایان دینی، برخی وظیفه‌های فرزندان در برابر یکدیگر را می‌توان به شرح زیر بیان کرد</w:t>
      </w:r>
      <w:r>
        <w:rPr>
          <w:rFonts w:eastAsia="IRNazanin" w:cs="IRNazanin"/>
          <w:color w:val="111111"/>
          <w:sz w:val="28"/>
          <w:szCs w:val="28"/>
          <w:rtl w:val="true"/>
          <w:lang w:bidi="fa-IR"/>
        </w:rPr>
        <w:t>.</w:t>
      </w:r>
    </w:p>
    <w:p>
      <w:pPr>
        <w:pStyle w:val="Heading5"/>
        <w:numPr>
          <w:ilvl w:val="4"/>
          <w:numId w:val="1"/>
        </w:numPr>
        <w:rPr/>
      </w:pPr>
      <w:bookmarkStart w:id="141" w:name="__RefHeading___Toc3091590_2749589250"/>
      <w:bookmarkStart w:id="142" w:name="_Toc55"/>
      <w:bookmarkEnd w:id="141"/>
      <w:r>
        <w:rPr/>
        <w:t>1</w:t>
      </w:r>
      <w:r>
        <w:rPr>
          <w:rtl w:val="true"/>
        </w:rPr>
        <w:t xml:space="preserve"> </w:t>
      </w:r>
      <w:r>
        <w:rPr>
          <w:rtl w:val="true"/>
        </w:rPr>
        <w:t xml:space="preserve">ـ </w:t>
      </w:r>
      <w:r>
        <w:rPr/>
        <w:t>4</w:t>
      </w:r>
      <w:r>
        <w:rPr>
          <w:rtl w:val="true"/>
        </w:rPr>
        <w:t xml:space="preserve"> </w:t>
      </w:r>
      <w:r>
        <w:rPr>
          <w:rtl w:val="true"/>
        </w:rPr>
        <w:t>ـ رعایت حق کوچک‌تر و احترام به بزرگ‌تر</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حق کوچک‌تر و احترام به بزرگ‌تر</w:t>
      </w:r>
    </w:p>
    <w:p>
      <w:pPr>
        <w:pStyle w:val="BookText"/>
        <w:rPr/>
      </w:pPr>
      <w:r>
        <w:rPr>
          <w:rFonts w:ascii="IRNazanin" w:hAnsi="IRNazanin" w:eastAsia="IRNazanin"/>
          <w:color w:val="111111"/>
          <w:sz w:val="28"/>
          <w:sz w:val="28"/>
          <w:szCs w:val="28"/>
          <w:rtl w:val="true"/>
          <w:lang w:bidi="fa-IR"/>
        </w:rPr>
        <w:t>در یک خانواده‌ی متعادل، فرزندان کوچک خانواده نباید به دلیل کوچکی سن، مورد اهانت فرزندان بزرگ‌تر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فرزندان کوچک‌تر نیز باید احترام بزرگ‌ترها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خردسالان ما رحم نکند و بزرگان را بزرگ ندارد، از ما نیست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43" w:name="__RefHeading___Toc3091592_2749589250"/>
      <w:bookmarkStart w:id="144" w:name="_Toc56"/>
      <w:bookmarkEnd w:id="143"/>
      <w:r>
        <w:rPr/>
        <w:t>2</w:t>
      </w:r>
      <w:r>
        <w:rPr>
          <w:rtl w:val="true"/>
        </w:rPr>
        <w:t xml:space="preserve"> </w:t>
      </w:r>
      <w:r>
        <w:rPr>
          <w:rtl w:val="true"/>
        </w:rPr>
        <w:t xml:space="preserve">ـ </w:t>
      </w:r>
      <w:r>
        <w:rPr/>
        <w:t>4</w:t>
      </w:r>
      <w:r>
        <w:rPr>
          <w:rtl w:val="true"/>
        </w:rPr>
        <w:t xml:space="preserve"> </w:t>
      </w:r>
      <w:r>
        <w:rPr>
          <w:rtl w:val="true"/>
        </w:rPr>
        <w:t>ـ احساس مسؤولیت نسبت به یکدیگر</w:t>
      </w:r>
      <w:bookmarkEnd w:id="14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مسؤولیت نسبت به یکدیگر</w:t>
      </w:r>
    </w:p>
    <w:p>
      <w:pPr>
        <w:pStyle w:val="BookText"/>
        <w:rPr/>
      </w:pPr>
      <w:r>
        <w:rPr>
          <w:rFonts w:ascii="IRNazanin" w:hAnsi="IRNazanin" w:eastAsia="IRNazanin"/>
          <w:color w:val="111111"/>
          <w:sz w:val="28"/>
          <w:sz w:val="28"/>
          <w:szCs w:val="28"/>
          <w:rtl w:val="true"/>
          <w:lang w:bidi="fa-IR"/>
        </w:rPr>
        <w:t>فرزندان افزون بر درست انجام دادن وظیفه‌هایی که خانواده بر دوش آنان نهاده است، باید در تکمیل و تکامل همدیگر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شما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مسؤولیتی که نسبت به دیگران دارید، </w:t>
      </w:r>
      <w:bookmarkStart w:id="145" w:name="pg3435_35299"/>
    </w:p>
    <w:p>
      <w:pPr>
        <w:pStyle w:val="BookText"/>
        <w:rPr/>
      </w:pPr>
      <w:bookmarkEnd w:id="145"/>
      <w:r>
        <w:rPr>
          <w:rFonts w:ascii="IRNazanin" w:hAnsi="IRNazanin" w:eastAsia="IRNazanin"/>
          <w:color w:val="111111"/>
          <w:sz w:val="28"/>
          <w:sz w:val="28"/>
          <w:szCs w:val="28"/>
          <w:rtl w:val="true"/>
          <w:lang w:bidi="fa-IR"/>
        </w:rPr>
        <w:t>بازخواست خواهید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نظر روان‌شناسی نیز ثابت شده است که خواهران و برادران، امکان اجتماعی شدن یکدیگر را فراهم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وظیفه‌ی اصلی خواهران و برادران آن است که به یکدیگر امکان دهند تا به بهترین وجهی اجتماعی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وقتی تحقق می‌یابد که از مرحله‌ی رقابت به مرحله‌ی دوستی و همکاری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دو صفت اخیر نشان دهنده‌ی آن است که روابط خواهران و برادران به طور طبیعی تکامل یافته است</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46" w:name="__RefHeading___Toc3091594_2749589250"/>
      <w:bookmarkStart w:id="147" w:name="_Toc57"/>
      <w:bookmarkEnd w:id="146"/>
      <w:r>
        <w:rPr/>
        <w:t>3</w:t>
      </w:r>
      <w:r>
        <w:rPr>
          <w:rtl w:val="true"/>
        </w:rPr>
        <w:t xml:space="preserve"> </w:t>
      </w:r>
      <w:r>
        <w:rPr>
          <w:rtl w:val="true"/>
        </w:rPr>
        <w:t xml:space="preserve">ـ </w:t>
      </w:r>
      <w:r>
        <w:rPr/>
        <w:t>4</w:t>
      </w:r>
      <w:r>
        <w:rPr>
          <w:rtl w:val="true"/>
        </w:rPr>
        <w:t xml:space="preserve"> </w:t>
      </w:r>
      <w:r>
        <w:rPr>
          <w:rtl w:val="true"/>
        </w:rPr>
        <w:t>ـ همکاری با یکدیگر</w:t>
      </w:r>
      <w:bookmarkEnd w:id="1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همکاری با یکدیگر</w:t>
      </w:r>
    </w:p>
    <w:p>
      <w:pPr>
        <w:pStyle w:val="BookText"/>
        <w:rPr/>
      </w:pPr>
      <w:r>
        <w:rPr>
          <w:rFonts w:ascii="IRNazanin" w:hAnsi="IRNazanin" w:eastAsia="IRNazanin"/>
          <w:color w:val="111111"/>
          <w:sz w:val="28"/>
          <w:sz w:val="28"/>
          <w:szCs w:val="28"/>
          <w:rtl w:val="true"/>
          <w:lang w:bidi="fa-IR"/>
        </w:rPr>
        <w:t>یکی دیگر از وظیفه‌های خواهران و برادران نسبت به همدیگر، یاری یکدیگر به هنگام نیاز است که این کار نیک سبب نزدیکی بنده به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مواسات ورزیدن و یاری رساندن به برادران دینی، خود را به درگاه خداوند نزدیک گردانید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48" w:name="__RefHeading___Toc3091596_2749589250"/>
      <w:bookmarkStart w:id="149" w:name="_Toc58"/>
      <w:bookmarkEnd w:id="148"/>
      <w:r>
        <w:rPr/>
        <w:t>4</w:t>
      </w:r>
      <w:r>
        <w:rPr>
          <w:rtl w:val="true"/>
        </w:rPr>
        <w:t xml:space="preserve"> </w:t>
      </w:r>
      <w:r>
        <w:rPr>
          <w:rtl w:val="true"/>
        </w:rPr>
        <w:t xml:space="preserve">ـ </w:t>
      </w:r>
      <w:r>
        <w:rPr/>
        <w:t>4</w:t>
      </w:r>
      <w:r>
        <w:rPr>
          <w:rtl w:val="true"/>
        </w:rPr>
        <w:t xml:space="preserve"> </w:t>
      </w:r>
      <w:r>
        <w:rPr>
          <w:rtl w:val="true"/>
        </w:rPr>
        <w:t>ـ خوش‌رفتاری با یکدیگر</w:t>
      </w:r>
      <w:bookmarkEnd w:id="1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خوش‌رفتاری با یکدیگر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وظیفه‌های فرزندان در خانواده، داشتن اخلاق پسندیده در برخورد با برادران و خواهران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ادب با همدیگر روبه‌رو شوند و همدیگر را با نام‌هایی ناپسند صدا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علاقه و محبت‌شان را به یکدیگر </w:t>
      </w:r>
      <w:bookmarkStart w:id="150" w:name="pg3435_35300"/>
    </w:p>
    <w:p>
      <w:pPr>
        <w:pStyle w:val="BookText"/>
        <w:rPr/>
      </w:pPr>
      <w:bookmarkEnd w:id="150"/>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دارنده‌ی اخلاق خوب، برنده‌ی رستگاری دنیا و آخرت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51" w:name="__RefHeading___Toc3091598_2749589250"/>
      <w:bookmarkStart w:id="152" w:name="_Toc59"/>
      <w:bookmarkEnd w:id="151"/>
      <w:r>
        <w:rPr/>
        <w:t>5</w:t>
      </w:r>
      <w:r>
        <w:rPr>
          <w:rtl w:val="true"/>
        </w:rPr>
        <w:t xml:space="preserve"> </w:t>
      </w:r>
      <w:r>
        <w:rPr>
          <w:rtl w:val="true"/>
        </w:rPr>
        <w:t>ـ رابطه‌ی افراد خانواده با سالمندان</w:t>
      </w:r>
      <w:bookmarkEnd w:id="15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افراد خانواده با سالمندان</w:t>
      </w:r>
    </w:p>
    <w:p>
      <w:pPr>
        <w:pStyle w:val="BookText"/>
        <w:rPr/>
      </w:pPr>
      <w:r>
        <w:rPr>
          <w:rFonts w:ascii="IRNazanin" w:hAnsi="IRNazanin" w:eastAsia="IRNazanin"/>
          <w:color w:val="111111"/>
          <w:sz w:val="28"/>
          <w:sz w:val="28"/>
          <w:szCs w:val="28"/>
          <w:rtl w:val="true"/>
          <w:lang w:bidi="fa-IR"/>
        </w:rPr>
        <w:t>یکی از مسایل مهم خانوادگی در جامعه‌های امروزی، مسأله‌ی پیری و سالمندی پدر و مادر و دشواری‌هایی است که در روابط خانوادگی با آنان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پیران و سالخوردگان به صورت بسیار شایسته در قرآن کریم و سخنان معصومین علیه‌السلام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نُنکَّسْهُ فِی الْخَلْقِ اَفَلا یَعْقِلُونَ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کسی را که عمر دراز دهیم، او را در خلقت دچار 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ثُمَّ یَتَوفّیکُمْ و مِنْکُمْ مَنْ یُرَدُّ اِلی اَرْذَلِ الْعُمرِ لِکَیْ لایَعْلَمَ بَعْدَ عِلْمٍ شَیْئا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خد ا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می‌گیرد 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می‌شوید، به گونه‌ای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به جایی می‌رسد که خردش به میزان خرد یک کودک هفت‌ساله می‌شود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آدم به پیری می‌رسد، ولی دو ویژگی در وجودش جوان و شکوفا می‌گردد، یکی حرص و دیگری، آرزو</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بنابراین، با توجه به آیات و روایات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کسی است که از جهت جسم، بزرگ و از لحاظ قوه و قدرت در ناتوانی محض و از نظر عقل و درک در حدِّ یک بچه‌ی هفت ساله است و از لحاظ توقع و حرص و آرزو در حدّ یک جوان و بلکه قوی‌تر از آن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این صورت، زندگی با چنین فردی بسیار دشوار خواهد بود و وظیفه‌ی افراد خانواده در قبال او بسیار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و روایات به نیکی با پیران و سالخوردگان بسیار سفارش شده تا جایی که تکریم پیران، تکریم خداوند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تکریم خداوند، احترام به سالخوردگان مسلمان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در مکتب اسلام، پیران خانواده از ارزش والایی برخوردارند، چنان‌که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پیر سالخورده در خانواده همانند پیامبر الهی در میان امّت اوست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پیران سالخورده نه تنها بزرگ خانواده بلکه مایه‌ی برکت خانواده‌اند</w:t>
      </w:r>
      <w:r>
        <w:rPr>
          <w:rFonts w:eastAsia="IRNazanin" w:cs="IRNazanin"/>
          <w:color w:val="111111"/>
          <w:sz w:val="28"/>
          <w:szCs w:val="28"/>
          <w:rtl w:val="true"/>
          <w:lang w:bidi="fa-IR"/>
        </w:rPr>
        <w:t xml:space="preserve">. </w:t>
      </w:r>
      <w:bookmarkStart w:id="153" w:name="pg3435_35302"/>
    </w:p>
    <w:p>
      <w:pPr>
        <w:pStyle w:val="BookText"/>
        <w:rPr/>
      </w:pPr>
      <w:bookmarkEnd w:id="153"/>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سالخورده در میان شما مایه‌ی افزایش نعمت‌های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احترام به سالخوردگان در اسلام نه تنها وظیفه‌ی خانواده بلکه وظیفه‌ی اجتماع و تک تک افراد جامعه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پیر مسلمانی را بزرگ دارد، خداوند او را از ترس روز قیامت ایمن نگه می‌دارد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 در روایات آمده است که پیرمردی خدمت رسول خدا صلی‌الله‌علیه‌و‌آله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محضر آن حضرت نشسته بودند، در جای دادن به او درنگ و تسامح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رفتار خلاف ادب آنان ناراحت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خردسالان ما ترحّم نکند و پیران ما را مورد تکریم و احترام قرار ندهد، از ما نیست و با ما بستگی و پیوستگی ندارد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54" w:name="__RefHeading___Toc3091600_2749589250"/>
      <w:bookmarkStart w:id="155" w:name="_Toc60"/>
      <w:bookmarkEnd w:id="154"/>
      <w:r>
        <w:rPr/>
        <w:t>6</w:t>
      </w:r>
      <w:r>
        <w:rPr>
          <w:rtl w:val="true"/>
        </w:rPr>
        <w:t xml:space="preserve"> </w:t>
      </w:r>
      <w:r>
        <w:rPr>
          <w:rtl w:val="true"/>
        </w:rPr>
        <w:t>ـ رابطه‌ی خانواده با خویشاوندان</w:t>
      </w:r>
      <w:bookmarkEnd w:id="15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خانواده با خویشاوندان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رابطه‌ی خانوادگی با خویشاوندان،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محکم‌ترین پیوندها در میان افراد بشر پیوند خویشاوندی است؛ زیرا در فطرت بشر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نسبت به یک فرد، بستگان و خویشاوندان او هستند و هر حادثه‌ای برای یکی از خویشاوندان پیش آید، </w:t>
      </w:r>
    </w:p>
    <w:p>
      <w:pPr>
        <w:pStyle w:val="BookText"/>
        <w:rPr/>
      </w:pPr>
      <w:r>
        <w:rPr>
          <w:rFonts w:ascii="IRNazanin" w:hAnsi="IRNazanin" w:eastAsia="IRNazanin"/>
          <w:color w:val="111111"/>
          <w:sz w:val="28"/>
          <w:sz w:val="28"/>
          <w:szCs w:val="28"/>
          <w:rtl w:val="true"/>
          <w:lang w:bidi="fa-IR"/>
        </w:rPr>
        <w:t>همه‌ی آنان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رابطه‌ی خویشاوندی به محبت و اعتماد افراد به همدیگر بستگی دارد و گسترش هرگونه بی‌مهری، بدگمانی و اختلاف به فروپاشی این رابطه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دستورهایی که در قرآن کریم مکرر به آن بر می‌خوریم امر به مُحبّت و احسان با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صله‌ی رحم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خداوند به پیوند آن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یَصِلُونَ مآ اَمَر اللّهُ بِهِ أَنْ یُوصَلَ وَ یَخْشَوْنَ رَبَّهُمْ وَ یَخافُونَ سُوءَ الْحِسابِ</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آنان که به آن‌چه خدا به پیوستنش فرمان داده است، می‌پیوندند و از پروردگارشان می‌ترسند و از سختی روز حساب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یَنْقُضُونَ عَهْدَ اللّهِ مِنْ بَعْدِ میثاقِه و یَقْطَعُونَ مآ أَمَرَ اللّهُ بِهِ اَن یَوصَلَ وَ یُفْسِدُونَ فی الارض اُولئکَ لَهُمُ اللَّعْنَةُ وَ لَهُمْ سُوءُ الدّارِ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آنان که عهد الهی را پس از محکم کردن می‌شکنند و پیوندهایی را که خدا به برقراری آن دستور داده است، از هم می‌گسلند و در روی زمین فساد می‌کنند، لعنت خدا و بدی سرای آخرت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خویشاوندی آن است که با احترام و گفتار خوب و در صورت توانایی، یاری رساندن به خویشاوند، از آنان یاد کنیم تا افزون بر شادی بخشیدن به خانواده‌ی آنان، از خشم خداوند نیز دور مانیم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دوست می‌دارد مرگش به تأخیر افتد و روزی او افزون شود باید صله‌ی رحم به جای آورد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کسانی که از صله‌ی رحم سر باز زنند و وظیفه‌ی خویش را نسبت به خویشاوندان انجام ندهند، از لطف و مرحمت خداوند فاصله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عظیم‌الشأن اسلام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پیوند خود را با خویشاوندانش بگسلد، به بهشت نمی‌رود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می‌نویسد اَسود بن وهب، خالوی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رَدایش را پهن کرد که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فرش که شما نشسته‌اید،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ردای من بنشین که خالو به جای پدر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بی‌جهت نیست که امام سجاد علیه‌السلام در دعای مکارم الاخلاق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عَداوةِ الاَدْنینَ الْوَلایَةَ، و مِنْ عُقوقِ ذَوی الْاَرحامِ الْمَبَّرةَ وَ مِنْ خِذْلانِ الْاَقْرَبینَ النُّصْرَةَ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آشنایان را به دوستی و بدرفتاری خویشان را به خوش‌رفتاری و خوار گردانیدن نزدیکان را به یاری کردن مبدّل فرما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آن بزرگوار این است که خویشاوندان باید یار و یاور هم‌دیگر باشند تا دوستی و محبت جای‌گزین کینه و نفرت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محمد بلخی در </w:t>
      </w:r>
    </w:p>
    <w:p>
      <w:pPr>
        <w:pStyle w:val="BookText"/>
        <w:rPr/>
      </w:pPr>
      <w:r>
        <w:rPr>
          <w:rFonts w:ascii="IRNazanin" w:hAnsi="IRNazanin" w:eastAsia="IRNazanin"/>
          <w:color w:val="111111"/>
          <w:sz w:val="28"/>
          <w:sz w:val="28"/>
          <w:szCs w:val="28"/>
          <w:rtl w:val="true"/>
          <w:lang w:bidi="fa-IR"/>
        </w:rPr>
        <w:t>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قدر همدیگر بدانیم</w:t>
      </w:r>
    </w:p>
    <w:p>
      <w:pPr>
        <w:pStyle w:val="BookText"/>
        <w:rPr/>
      </w:pPr>
      <w:r>
        <w:rPr>
          <w:rFonts w:ascii="IRNazanin" w:hAnsi="IRNazanin" w:eastAsia="IRNazanin"/>
          <w:color w:val="111111"/>
          <w:sz w:val="28"/>
          <w:sz w:val="28"/>
          <w:szCs w:val="28"/>
          <w:rtl w:val="true"/>
          <w:lang w:bidi="fa-IR"/>
        </w:rPr>
        <w:t>که تا ناگه ز یکدیگر نمانیم</w:t>
      </w:r>
    </w:p>
    <w:p>
      <w:pPr>
        <w:pStyle w:val="BookText"/>
        <w:rPr/>
      </w:pPr>
      <w:r>
        <w:rPr>
          <w:rFonts w:ascii="IRNazanin" w:hAnsi="IRNazanin" w:eastAsia="IRNazanin"/>
          <w:color w:val="111111"/>
          <w:sz w:val="28"/>
          <w:sz w:val="28"/>
          <w:szCs w:val="28"/>
          <w:rtl w:val="true"/>
          <w:lang w:bidi="fa-IR"/>
        </w:rPr>
        <w:t>چو مؤمن آینه مؤمن یقین شد</w:t>
      </w:r>
    </w:p>
    <w:p>
      <w:pPr>
        <w:pStyle w:val="BookText"/>
        <w:rPr/>
      </w:pPr>
      <w:r>
        <w:rPr>
          <w:rFonts w:ascii="IRNazanin" w:hAnsi="IRNazanin" w:eastAsia="IRNazanin"/>
          <w:color w:val="111111"/>
          <w:sz w:val="28"/>
          <w:sz w:val="28"/>
          <w:szCs w:val="28"/>
          <w:rtl w:val="true"/>
          <w:lang w:bidi="fa-IR"/>
        </w:rPr>
        <w:t>چرا با آینه ما رو گردانیم</w:t>
      </w:r>
    </w:p>
    <w:p>
      <w:pPr>
        <w:pStyle w:val="BookText"/>
        <w:rPr/>
      </w:pPr>
      <w:r>
        <w:rPr>
          <w:rFonts w:ascii="IRNazanin" w:hAnsi="IRNazanin" w:eastAsia="IRNazanin"/>
          <w:color w:val="111111"/>
          <w:sz w:val="28"/>
          <w:sz w:val="28"/>
          <w:szCs w:val="28"/>
          <w:rtl w:val="true"/>
          <w:lang w:bidi="fa-IR"/>
        </w:rPr>
        <w:t>کریمان جان فدای دوست کردند</w:t>
      </w:r>
    </w:p>
    <w:p>
      <w:pPr>
        <w:pStyle w:val="BookText"/>
        <w:rPr/>
      </w:pPr>
      <w:r>
        <w:rPr>
          <w:rFonts w:ascii="IRNazanin" w:hAnsi="IRNazanin" w:eastAsia="IRNazanin"/>
          <w:color w:val="111111"/>
          <w:sz w:val="28"/>
          <w:sz w:val="28"/>
          <w:szCs w:val="28"/>
          <w:rtl w:val="true"/>
          <w:lang w:bidi="fa-IR"/>
        </w:rPr>
        <w:t>سگی بگذار ما هم مردمانیم</w:t>
      </w:r>
    </w:p>
    <w:p>
      <w:pPr>
        <w:pStyle w:val="BookText"/>
        <w:rPr/>
      </w:pPr>
      <w:r>
        <w:rPr>
          <w:rFonts w:ascii="IRNazanin" w:hAnsi="IRNazanin" w:eastAsia="IRNazanin"/>
          <w:color w:val="111111"/>
          <w:sz w:val="28"/>
          <w:sz w:val="28"/>
          <w:szCs w:val="28"/>
          <w:rtl w:val="true"/>
          <w:lang w:bidi="fa-IR"/>
        </w:rPr>
        <w:t>غرض‌ها تیره دارد دوستی را</w:t>
      </w:r>
    </w:p>
    <w:p>
      <w:pPr>
        <w:pStyle w:val="BookText"/>
        <w:rPr/>
      </w:pPr>
      <w:r>
        <w:rPr>
          <w:rFonts w:ascii="IRNazanin" w:hAnsi="IRNazanin" w:eastAsia="IRNazanin"/>
          <w:color w:val="111111"/>
          <w:sz w:val="28"/>
          <w:sz w:val="28"/>
          <w:szCs w:val="28"/>
          <w:rtl w:val="true"/>
          <w:lang w:bidi="fa-IR"/>
        </w:rPr>
        <w:t>غرض‌ها را چرا از دل نرانیم</w:t>
      </w:r>
    </w:p>
    <w:p>
      <w:pPr>
        <w:pStyle w:val="BookText"/>
        <w:rPr/>
      </w:pPr>
      <w:r>
        <w:rPr>
          <w:rFonts w:ascii="IRNazanin" w:hAnsi="IRNazanin" w:eastAsia="IRNazanin"/>
          <w:color w:val="111111"/>
          <w:sz w:val="28"/>
          <w:sz w:val="28"/>
          <w:szCs w:val="28"/>
          <w:rtl w:val="true"/>
          <w:lang w:bidi="fa-IR"/>
        </w:rPr>
        <w:t>گهی خوشدل شوی از من که میرم</w:t>
      </w:r>
    </w:p>
    <w:p>
      <w:pPr>
        <w:pStyle w:val="BookText"/>
        <w:rPr/>
      </w:pPr>
      <w:r>
        <w:rPr>
          <w:rFonts w:ascii="IRNazanin" w:hAnsi="IRNazanin" w:eastAsia="IRNazanin"/>
          <w:color w:val="111111"/>
          <w:sz w:val="28"/>
          <w:sz w:val="28"/>
          <w:szCs w:val="28"/>
          <w:rtl w:val="true"/>
          <w:lang w:bidi="fa-IR"/>
        </w:rPr>
        <w:t>چرا مرده‌پرست و خصم جانیم</w:t>
      </w:r>
    </w:p>
    <w:p>
      <w:pPr>
        <w:pStyle w:val="BookText"/>
        <w:rPr/>
      </w:pPr>
      <w:r>
        <w:rPr>
          <w:rFonts w:ascii="IRNazanin" w:hAnsi="IRNazanin" w:eastAsia="IRNazanin"/>
          <w:color w:val="111111"/>
          <w:sz w:val="28"/>
          <w:sz w:val="28"/>
          <w:szCs w:val="28"/>
          <w:rtl w:val="true"/>
          <w:lang w:bidi="fa-IR"/>
        </w:rPr>
        <w:t>چو بر گورم بخواهی بوسه دادن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رُخم را بوسه ده کانون همانیم</w:t>
      </w:r>
      <w:r>
        <w:rPr>
          <w:rStyle w:val="FootnoteAnchor"/>
          <w:rtl w:val="true"/>
        </w:rPr>
        <w:footnoteReference w:id="108"/>
      </w:r>
      <w:bookmarkStart w:id="156" w:name="pg3435_35306"/>
    </w:p>
    <w:p>
      <w:pPr>
        <w:pStyle w:val="Heading3"/>
        <w:numPr>
          <w:ilvl w:val="2"/>
          <w:numId w:val="1"/>
        </w:numPr>
        <w:rPr/>
      </w:pPr>
      <w:bookmarkStart w:id="157" w:name="__RefHeading___Toc3091602_2749589250"/>
      <w:bookmarkStart w:id="158" w:name="_Toc61"/>
      <w:bookmarkEnd w:id="156"/>
      <w:bookmarkEnd w:id="157"/>
      <w:r>
        <w:rPr>
          <w:rtl w:val="true"/>
        </w:rPr>
        <w:t>فصل سوم</w:t>
      </w:r>
      <w:r>
        <w:rPr>
          <w:rtl w:val="true"/>
        </w:rPr>
        <w:t xml:space="preserve">: </w:t>
      </w:r>
      <w:r>
        <w:rPr>
          <w:rtl w:val="true"/>
        </w:rPr>
        <w:t>سیره‌ی رفتاری معصومین علیه‌السلام در خانواده</w:t>
      </w:r>
      <w:bookmarkEnd w:id="158"/>
    </w:p>
    <w:p>
      <w:pPr>
        <w:pStyle w:val="Heading4"/>
        <w:numPr>
          <w:ilvl w:val="3"/>
          <w:numId w:val="1"/>
        </w:numPr>
        <w:rPr/>
      </w:pPr>
      <w:bookmarkStart w:id="159" w:name="__RefHeading___Toc3091604_2749589250"/>
      <w:bookmarkStart w:id="160" w:name="_Toc62"/>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رفتاری معصومین علیه‌السلام در 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دخالت خویشاوندان در گشودن مشکلات خانوادگی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حقوق دیگران در خانواده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انتخاب نام نیک برای فرزندان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 آراستگی و پاکیزگی در زندگی مشترک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پاداش عدالت میان فرزندان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به فرزندان</w:t>
      </w:r>
    </w:p>
    <w:p>
      <w:pPr>
        <w:pStyle w:val="Heading4"/>
        <w:numPr>
          <w:ilvl w:val="3"/>
          <w:numId w:val="1"/>
        </w:numPr>
        <w:rPr/>
      </w:pPr>
      <w:bookmarkStart w:id="161" w:name="__RefHeading___Toc3091606_2749589250"/>
      <w:bookmarkStart w:id="162" w:name="_Toc63"/>
      <w:bookmarkEnd w:id="161"/>
      <w:r>
        <w:rPr/>
        <w:t>1</w:t>
      </w:r>
      <w:r>
        <w:rPr>
          <w:rtl w:val="true"/>
        </w:rPr>
        <w:t xml:space="preserve"> </w:t>
      </w:r>
      <w:r>
        <w:rPr>
          <w:rtl w:val="true"/>
        </w:rPr>
        <w:t>ـ لزوم دخالت خویشاوندان در گشودن مشکلات خانوادگی</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دخالت خویشاوندان در گشودن مشکلات خانوادگی</w:t>
      </w:r>
    </w:p>
    <w:p>
      <w:p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غنیمت‌های فراوانی به دست مسلمانان افتاد، زنان رسول خدا صلی‌الله‌علیه‌و‌آله از آن حضرت درخواست خرج بیشتر و زندگی تجملی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این درخواست را نپذیرفت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رهبر مسلمانان هستم و باید زندگی بسیار عادی داشته باشم، تا بینوایان احساس حقارت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آنان حضرت را بسیار آزردند، به گونه‌ای که پیامبر از آنان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داوری مردی را میان من و خود می‌پذیری؟ حفصه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پی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آمد، پیامبر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بگویید، ولی حق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این سخن برآشفت و به گوش دخترش حفصه،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ناراحت شد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زدن دخترت طلب نکردم، بلکه تو را خواستم تا میان ما آشتی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ناراحتی مجلس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این آیات نازل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زندگانی و زینت و زیور دنیا را طالب هستید، بیایید تا مهریه‌ی شما را بپردازم و همگی شما را به خوبی طلاق بدهم و اگر طالب خدا و رسول و </w:t>
      </w:r>
      <w:bookmarkStart w:id="163" w:name="pg3435_35307"/>
    </w:p>
    <w:p>
      <w:pPr>
        <w:pStyle w:val="BookText"/>
        <w:rPr/>
      </w:pPr>
      <w:bookmarkEnd w:id="163"/>
      <w:r>
        <w:rPr>
          <w:rFonts w:ascii="IRNazanin" w:hAnsi="IRNazanin" w:eastAsia="IRNazanin"/>
          <w:color w:val="111111"/>
          <w:sz w:val="28"/>
          <w:sz w:val="28"/>
          <w:szCs w:val="28"/>
          <w:rtl w:val="true"/>
          <w:lang w:bidi="fa-IR"/>
        </w:rPr>
        <w:t>مشتاق آخرت هستید، خداوند نیز به نیکوکاران شما پاداش بزرگی خواهد داد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64" w:name="__RefHeading___Toc3091608_2749589250"/>
      <w:bookmarkStart w:id="165" w:name="_Toc64"/>
      <w:bookmarkEnd w:id="164"/>
      <w:r>
        <w:rPr/>
        <w:t>2</w:t>
      </w:r>
      <w:r>
        <w:rPr>
          <w:rtl w:val="true"/>
        </w:rPr>
        <w:t xml:space="preserve"> </w:t>
      </w:r>
      <w:r>
        <w:rPr>
          <w:rtl w:val="true"/>
        </w:rPr>
        <w:t>ـ پذیرش مسؤولیت خانواده</w:t>
      </w:r>
      <w:bookmarkEnd w:id="1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پذیرش مسؤولیت خانواده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هنگامی که در صدر اسلام، آیه‌ای درباره‌ی عذاب دوزخیان نازل شد، چند تن از جوانان از ترس گرفتاری به چنین عذابی سر به بیابان نهادند و زندگی عادی خویش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آنان خدمت رسول خدا صلی‌الله‌علیه‌و‌آله آمدند و شرح حال شوهران خود را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این ماجرا ناراحت شد و به سوی مسجد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نیز به مسجد فرا خواندند و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پیامبر شما هستم، همسر اختیار کرده‌ام، غذا می‌خورم و از بدنم نگه‌داری می‌کنم و در میان اجتماع به سر می‌برم و با مردم تماس دارم، هرکس از سنت و روش من روی بگرداند، از من نیست</w:t>
      </w:r>
      <w:r>
        <w:rPr>
          <w:rFonts w:eastAsia="IRNazanin" w:cs="IRNazanin"/>
          <w:color w:val="111111"/>
          <w:sz w:val="28"/>
          <w:szCs w:val="28"/>
          <w:rtl w:val="true"/>
          <w:lang w:bidi="fa-IR"/>
        </w:rPr>
        <w:t>.</w:t>
      </w:r>
    </w:p>
    <w:p>
      <w:pPr>
        <w:pStyle w:val="Heading4"/>
        <w:numPr>
          <w:ilvl w:val="3"/>
          <w:numId w:val="1"/>
        </w:numPr>
        <w:rPr/>
      </w:pPr>
      <w:bookmarkStart w:id="166" w:name="__RefHeading___Toc3091610_2749589250"/>
      <w:bookmarkStart w:id="167" w:name="_Toc65"/>
      <w:bookmarkEnd w:id="166"/>
      <w:r>
        <w:rPr/>
        <w:t>3</w:t>
      </w:r>
      <w:r>
        <w:rPr>
          <w:rtl w:val="true"/>
        </w:rPr>
        <w:t xml:space="preserve"> </w:t>
      </w:r>
      <w:r>
        <w:rPr>
          <w:rtl w:val="true"/>
        </w:rPr>
        <w:t>ـ عدم تبعیض میان دختر و پسر</w:t>
      </w:r>
      <w:bookmarkEnd w:id="1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تبعیض میان دختر و پسر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روزی مردی در محضر پیامبر اکرم صلی‌الله‌علیه‌و‌آله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برای آن مرد خبر آوردند که همسرش، دختری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چهره‌ی مرد عرب پرید و پریشان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عنوان دلداری به وی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بار سنگینی او را تحمل می‌کند، آسمان بر سر او سایه می‌اندازد و خدا هم روزی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نگرانی؟ دختر تو، چون گلی است که او را استشمام می‌کنی، این‌که ناراحتی ندارد</w:t>
      </w:r>
      <w:r>
        <w:rPr>
          <w:rFonts w:eastAsia="IRNazanin" w:cs="IRNazanin"/>
          <w:color w:val="111111"/>
          <w:sz w:val="28"/>
          <w:szCs w:val="28"/>
          <w:rtl w:val="true"/>
          <w:lang w:bidi="fa-IR"/>
        </w:rPr>
        <w:t xml:space="preserve">! </w:t>
      </w:r>
      <w:bookmarkStart w:id="168" w:name="pg3435_35308"/>
    </w:p>
    <w:p>
      <w:pPr>
        <w:pStyle w:val="Heading4"/>
        <w:numPr>
          <w:ilvl w:val="3"/>
          <w:numId w:val="1"/>
        </w:numPr>
        <w:rPr/>
      </w:pPr>
      <w:bookmarkStart w:id="169" w:name="__RefHeading___Toc3091612_2749589250"/>
      <w:bookmarkStart w:id="170" w:name="_Toc66"/>
      <w:bookmarkEnd w:id="168"/>
      <w:bookmarkEnd w:id="169"/>
      <w:r>
        <w:rPr/>
        <w:t>4</w:t>
      </w:r>
      <w:r>
        <w:rPr>
          <w:rtl w:val="true"/>
        </w:rPr>
        <w:t xml:space="preserve"> </w:t>
      </w:r>
      <w:r>
        <w:rPr>
          <w:rtl w:val="true"/>
        </w:rPr>
        <w:t>ـ تقسیم کار میان همسران</w:t>
      </w:r>
      <w:bookmarkEnd w:id="1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کار میان همسران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علی علیه‌السلام و حضرت فاطمه علیهاالسلام پس از تشکیل زندگی مشترک، ترتیت و تقسیم کارهای خانه را به نظر و مشورت رسول اکرم صلی‌الله‌علیه‌و‌آله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ترتیت و تقسیم‌بندی کارهای خانه با نظر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کارهای بیرون خانه را بر عهده‌ی علی علیه‌السلام و کارهای داخلی را بر عهده‌ی حضرت زهرا علیهاالسلام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علیهماالسلام از این‌که نظر رسول خدا را در زندگی خصوصی خود دخالت داده‌اند، بسیار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کارهایی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آب، آذوقه و سوخت و خرید بازار را علی علیه‌السلام انجام می‌داد و کارهای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کردن گندم و جو با آسیادستی، پختن نان، آشپزی و پاکیزگی خانه نیز به دست حضرت زهرا علیهاالسلام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هرگاه علی علیه‌السلام فراغت می‌یافت، در کارهای داخلی خانه به یاری حضرت زهرا علیهاالسلام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گرفتاری، مسافرت یا جهادی برای علی علیه‌السلام پیش می‌آمد، حضرت زهرا علیهاالسلام کار بیرون را نیز انجام می‌داد</w:t>
      </w:r>
      <w:r>
        <w:rPr>
          <w:rFonts w:eastAsia="IRNazanin" w:cs="IRNazanin"/>
          <w:color w:val="111111"/>
          <w:sz w:val="28"/>
          <w:szCs w:val="28"/>
          <w:rtl w:val="true"/>
          <w:lang w:bidi="fa-IR"/>
        </w:rPr>
        <w:t>.</w:t>
      </w:r>
    </w:p>
    <w:p>
      <w:pPr>
        <w:pStyle w:val="Heading4"/>
        <w:numPr>
          <w:ilvl w:val="3"/>
          <w:numId w:val="1"/>
        </w:numPr>
        <w:rPr/>
      </w:pPr>
      <w:bookmarkStart w:id="171" w:name="__RefHeading___Toc3091614_2749589250"/>
      <w:bookmarkStart w:id="172" w:name="_Toc67"/>
      <w:bookmarkEnd w:id="171"/>
      <w:r>
        <w:rPr/>
        <w:t>5</w:t>
      </w:r>
      <w:r>
        <w:rPr>
          <w:rtl w:val="true"/>
        </w:rPr>
        <w:t xml:space="preserve"> </w:t>
      </w:r>
      <w:r>
        <w:rPr>
          <w:rtl w:val="true"/>
        </w:rPr>
        <w:t>ـ آموزش شجاعت و خداشناسی به کودک در هنگام بازی</w:t>
      </w:r>
      <w:bookmarkEnd w:id="17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شجاعت و خداشناسی به کودک در هنگام بازی</w:t>
      </w:r>
      <w:r>
        <w:rPr>
          <w:rStyle w:val="FootnoteAnchor"/>
          <w:rtl w:val="true"/>
        </w:rPr>
        <w:footnoteReference w:id="11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علیه‌السلام کودکی خردسال بود، فاطمه زهرا علیهاالسلام با او بازی می‌کرد و هنگام بازی، فرزند خود را بالا و پایین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درس شجاعت و شهامت به او می‌آموخت و می‌فرمود</w:t>
      </w:r>
      <w:r>
        <w:rPr>
          <w:rFonts w:eastAsia="IRNazanin" w:cs="IRNazanin"/>
          <w:color w:val="111111"/>
          <w:sz w:val="28"/>
          <w:szCs w:val="28"/>
          <w:rtl w:val="true"/>
          <w:lang w:bidi="fa-IR"/>
        </w:rPr>
        <w:t xml:space="preserve">: </w:t>
      </w:r>
      <w:bookmarkStart w:id="173" w:name="pg3435_35309"/>
    </w:p>
    <w:p>
      <w:pPr>
        <w:pStyle w:val="BookText"/>
        <w:rPr/>
      </w:pPr>
      <w:bookmarkEnd w:id="173"/>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باش</w:t>
      </w:r>
    </w:p>
    <w:p>
      <w:pPr>
        <w:pStyle w:val="BookText"/>
        <w:rPr/>
      </w:pPr>
      <w:r>
        <w:rPr>
          <w:rFonts w:ascii="IRNazanin" w:hAnsi="IRNazanin" w:eastAsia="IRNazanin"/>
          <w:color w:val="111111"/>
          <w:sz w:val="28"/>
          <w:sz w:val="28"/>
          <w:szCs w:val="28"/>
          <w:rtl w:val="true"/>
          <w:lang w:bidi="fa-IR"/>
        </w:rPr>
        <w:t>بند اسارت را از گردن حق بگشای</w:t>
      </w:r>
    </w:p>
    <w:p>
      <w:pPr>
        <w:pStyle w:val="BookText"/>
        <w:rPr/>
      </w:pPr>
      <w:r>
        <w:rPr>
          <w:rFonts w:ascii="IRNazanin" w:hAnsi="IRNazanin" w:eastAsia="IRNazanin"/>
          <w:color w:val="111111"/>
          <w:sz w:val="28"/>
          <w:sz w:val="28"/>
          <w:szCs w:val="28"/>
          <w:rtl w:val="true"/>
          <w:lang w:bidi="fa-IR"/>
        </w:rPr>
        <w:t>خداوند احسان کننده را پرستش کن</w:t>
      </w:r>
    </w:p>
    <w:p>
      <w:pPr>
        <w:pStyle w:val="BookText"/>
        <w:rPr/>
      </w:pPr>
      <w:r>
        <w:rPr>
          <w:rFonts w:ascii="IRNazanin" w:hAnsi="IRNazanin" w:eastAsia="IRNazanin"/>
          <w:color w:val="111111"/>
          <w:sz w:val="28"/>
          <w:sz w:val="28"/>
          <w:szCs w:val="28"/>
          <w:rtl w:val="true"/>
          <w:lang w:bidi="fa-IR"/>
        </w:rPr>
        <w:t>و هرگز با کینه‌توزان دوستی مکن</w:t>
      </w:r>
    </w:p>
    <w:p>
      <w:pPr>
        <w:pStyle w:val="Heading4"/>
        <w:numPr>
          <w:ilvl w:val="3"/>
          <w:numId w:val="1"/>
        </w:numPr>
        <w:rPr/>
      </w:pPr>
      <w:bookmarkStart w:id="174" w:name="__RefHeading___Toc3091616_2749589250"/>
      <w:bookmarkStart w:id="175" w:name="_Toc68"/>
      <w:bookmarkEnd w:id="174"/>
      <w:r>
        <w:rPr/>
        <w:t>6</w:t>
      </w:r>
      <w:r>
        <w:rPr>
          <w:rtl w:val="true"/>
        </w:rPr>
        <w:t xml:space="preserve"> </w:t>
      </w:r>
      <w:r>
        <w:rPr>
          <w:rtl w:val="true"/>
        </w:rPr>
        <w:t>ـ رعایت حقوق دیگران در خانواده</w:t>
      </w:r>
      <w:bookmarkEnd w:id="17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حقوق دیگران در خانواده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علی‌بن ابی‌طالب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صلی‌الله‌علیه‌و‌آله در منزل ما استراحت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مقدرای شیر دوشید، در ظرفی ریخت و به دست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علیه‌السلام از جای خویش بلند شد و خواست کاسه‌ی شیر را از دست حسن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جلوی حسین را گرفت و نگذاشت شیر را از حسن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علیه‌السلام که این منظره را تماشا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را بیش‌تر دوست می‌داری؟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دفاع من از حسن برای این است که او حقّ تقدم دارد و زودتر از حسین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باید نوبت را رعایت کند</w:t>
      </w:r>
      <w:r>
        <w:rPr>
          <w:rFonts w:eastAsia="IRNazanin" w:cs="IRNazanin"/>
          <w:color w:val="111111"/>
          <w:sz w:val="28"/>
          <w:szCs w:val="28"/>
          <w:rtl w:val="true"/>
          <w:lang w:bidi="fa-IR"/>
        </w:rPr>
        <w:t>.</w:t>
      </w:r>
    </w:p>
    <w:p>
      <w:pPr>
        <w:pStyle w:val="Heading4"/>
        <w:numPr>
          <w:ilvl w:val="3"/>
          <w:numId w:val="1"/>
        </w:numPr>
        <w:rPr/>
      </w:pPr>
      <w:bookmarkStart w:id="176" w:name="__RefHeading___Toc3091618_2749589250"/>
      <w:bookmarkStart w:id="177" w:name="_Toc69"/>
      <w:bookmarkEnd w:id="176"/>
      <w:r>
        <w:rPr/>
        <w:t>7</w:t>
      </w:r>
      <w:r>
        <w:rPr>
          <w:rtl w:val="true"/>
        </w:rPr>
        <w:t xml:space="preserve"> </w:t>
      </w:r>
      <w:r>
        <w:rPr>
          <w:rtl w:val="true"/>
        </w:rPr>
        <w:t>ـ اهمیت انتخاب نام نیک برای فرزندان</w:t>
      </w:r>
      <w:bookmarkEnd w:id="17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اهمیت انتخاب نام نیک برای فرزندان</w:t>
      </w:r>
      <w:r>
        <w:rPr>
          <w:rStyle w:val="FootnoteAnchor"/>
          <w:rtl w:val="true"/>
        </w:rPr>
        <w:footnoteReference w:id="1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امام صادق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خدمت آن حضرت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دیدارش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است که تو را </w:t>
      </w:r>
      <w:bookmarkStart w:id="178" w:name="pg3435_35310"/>
    </w:p>
    <w:p>
      <w:pPr>
        <w:pStyle w:val="BookText"/>
        <w:rPr/>
      </w:pPr>
      <w:bookmarkEnd w:id="178"/>
      <w:r>
        <w:rPr>
          <w:rFonts w:ascii="IRNazanin" w:hAnsi="IRNazanin" w:eastAsia="IRNazanin"/>
          <w:color w:val="111111"/>
          <w:sz w:val="28"/>
          <w:sz w:val="28"/>
          <w:szCs w:val="28"/>
          <w:rtl w:val="true"/>
          <w:lang w:bidi="fa-IR"/>
        </w:rPr>
        <w:t>ندیده‌ام؟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قدمش را بر تو مبارک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 نامی انتخاب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گونه‌هایش به طرف زمین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و به اندازه‌ای خم شد که نزدیک بود صورتش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فرزندانم و اهل بیتم و پدرم و همه‌ی اهل زمین فدای رسول خدا صلی‌الله‌علیه‌و‌آله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خود دشنام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کتک نزن و به او بدی نکن و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خانه‌ای نیست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مگر آن که هر روز از لوث شیطان پاک می‌شود</w:t>
      </w:r>
      <w:r>
        <w:rPr>
          <w:rFonts w:eastAsia="IRNazanin" w:cs="IRNazanin"/>
          <w:color w:val="111111"/>
          <w:sz w:val="28"/>
          <w:szCs w:val="28"/>
          <w:rtl w:val="true"/>
          <w:lang w:bidi="fa-IR"/>
        </w:rPr>
        <w:t>»</w:t>
      </w:r>
    </w:p>
    <w:p>
      <w:pPr>
        <w:pStyle w:val="Heading4"/>
        <w:numPr>
          <w:ilvl w:val="3"/>
          <w:numId w:val="1"/>
        </w:numPr>
        <w:rPr/>
      </w:pPr>
      <w:bookmarkStart w:id="179" w:name="__RefHeading___Toc3091620_2749589250"/>
      <w:bookmarkStart w:id="180" w:name="_Toc70"/>
      <w:bookmarkEnd w:id="179"/>
      <w:r>
        <w:rPr/>
        <w:t>8</w:t>
      </w:r>
      <w:r>
        <w:rPr>
          <w:rtl w:val="true"/>
        </w:rPr>
        <w:t xml:space="preserve"> </w:t>
      </w:r>
      <w:r>
        <w:rPr>
          <w:rtl w:val="true"/>
        </w:rPr>
        <w:t>ـ ارزش آراستگی و پاکیزگی در زندگی مشترک</w:t>
      </w:r>
      <w:bookmarkEnd w:id="18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 آراستگی و پاکیزگی در زندگی مشترک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علیه‌السلام را دیدم که خضاب کرده بود با شگفتی از علت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 به آراستن سر و صورت و لباس بر عفّت زن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بسیاری به دلیل بی‌تفاوتی شوهران‌شان از جاده‌ی عفاف، قدم بیرون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همسرت را ژولیده و در هم و بر هم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توست و دوست ندارد همسر خود را کثیف و ژولیده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پاکیزگی و به کار بردن عطر و اصلاح سر و صورت از اخلاق پیغمبران است</w:t>
      </w:r>
      <w:r>
        <w:rPr>
          <w:rFonts w:eastAsia="IRNazanin" w:cs="IRNazanin"/>
          <w:color w:val="111111"/>
          <w:sz w:val="28"/>
          <w:szCs w:val="28"/>
          <w:rtl w:val="true"/>
          <w:lang w:bidi="fa-IR"/>
        </w:rPr>
        <w:t>.</w:t>
      </w:r>
    </w:p>
    <w:p>
      <w:pPr>
        <w:pStyle w:val="Heading4"/>
        <w:numPr>
          <w:ilvl w:val="3"/>
          <w:numId w:val="1"/>
        </w:numPr>
        <w:rPr/>
      </w:pPr>
      <w:bookmarkStart w:id="181" w:name="__RefHeading___Toc3091622_2749589250"/>
      <w:bookmarkStart w:id="182" w:name="_Toc71"/>
      <w:bookmarkEnd w:id="181"/>
      <w:r>
        <w:rPr/>
        <w:t>9</w:t>
      </w:r>
      <w:r>
        <w:rPr>
          <w:rtl w:val="true"/>
        </w:rPr>
        <w:t xml:space="preserve"> </w:t>
      </w:r>
      <w:r>
        <w:rPr>
          <w:rtl w:val="true"/>
        </w:rPr>
        <w:t>ـ پاداش عدالت میان فرزندان</w:t>
      </w:r>
      <w:bookmarkEnd w:id="18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پاداش عدالت میان فرزندان</w:t>
      </w:r>
      <w:r>
        <w:rPr>
          <w:rStyle w:val="FootnoteAnchor"/>
          <w:rtl w:val="true"/>
        </w:rPr>
        <w:footnoteReference w:id="11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با دو فرزند کوچکش بر عایشه، همسر رسول خدا صلی‌الله‌علیه‌و‌آله وارد شد</w:t>
      </w:r>
      <w:r>
        <w:rPr>
          <w:rFonts w:eastAsia="IRNazanin" w:cs="IRNazanin"/>
          <w:color w:val="111111"/>
          <w:sz w:val="28"/>
          <w:szCs w:val="28"/>
          <w:rtl w:val="true"/>
          <w:lang w:bidi="fa-IR"/>
        </w:rPr>
        <w:t xml:space="preserve">. </w:t>
      </w:r>
      <w:bookmarkStart w:id="183" w:name="pg3435_35311"/>
    </w:p>
    <w:p>
      <w:pPr>
        <w:pStyle w:val="BookText"/>
        <w:rPr/>
      </w:pPr>
      <w:bookmarkEnd w:id="183"/>
      <w:r>
        <w:rPr>
          <w:rFonts w:ascii="IRNazanin" w:hAnsi="IRNazanin" w:eastAsia="IRNazanin"/>
          <w:color w:val="111111"/>
          <w:sz w:val="28"/>
          <w:sz w:val="28"/>
          <w:szCs w:val="28"/>
          <w:rtl w:val="true"/>
          <w:lang w:bidi="fa-IR"/>
        </w:rPr>
        <w:t>عایشه، سه دانه‌ی خرما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هریک از بچه‌ها، یک دانه‌ی 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دیگر را نیز نصف کرد و نیمی از آن را به هریک از بچه‌ها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به خانه برگشت، عایشه جریان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آن زن تعجب کردی؟ خدا به دلیل رعایت عدالت و مساوات، آن زن را به بهشت خواهد برد</w:t>
      </w:r>
      <w:r>
        <w:rPr>
          <w:rFonts w:eastAsia="IRNazanin" w:cs="IRNazanin"/>
          <w:color w:val="111111"/>
          <w:sz w:val="28"/>
          <w:szCs w:val="28"/>
          <w:rtl w:val="true"/>
          <w:lang w:bidi="fa-IR"/>
        </w:rPr>
        <w:t>.</w:t>
      </w:r>
    </w:p>
    <w:p>
      <w:pPr>
        <w:pStyle w:val="Heading4"/>
        <w:numPr>
          <w:ilvl w:val="3"/>
          <w:numId w:val="1"/>
        </w:numPr>
        <w:rPr/>
      </w:pPr>
      <w:bookmarkStart w:id="184" w:name="__RefHeading___Toc3091624_2749589250"/>
      <w:bookmarkStart w:id="185" w:name="_Toc72"/>
      <w:bookmarkEnd w:id="184"/>
      <w:r>
        <w:rPr/>
        <w:t>10</w:t>
      </w:r>
      <w:r>
        <w:rPr>
          <w:rtl w:val="true"/>
        </w:rPr>
        <w:t xml:space="preserve"> </w:t>
      </w:r>
      <w:r>
        <w:rPr>
          <w:rtl w:val="true"/>
        </w:rPr>
        <w:t>ـ محبت به فرزندان</w:t>
      </w:r>
      <w:bookmarkEnd w:id="18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به فرزندان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روزی رسول خدا صلی‌الله‌علیه‌و‌آله، امام حسن و امام حسین علیه‌السلام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که هیچ یک از آنان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نکند، بر او رحم نمی‌شود</w:t>
      </w:r>
      <w:r>
        <w:rPr>
          <w:rFonts w:eastAsia="IRNazanin" w:cs="IRNazanin"/>
          <w:color w:val="111111"/>
          <w:sz w:val="28"/>
          <w:szCs w:val="28"/>
          <w:rtl w:val="true"/>
          <w:lang w:bidi="fa-IR"/>
        </w:rPr>
        <w:t>.</w:t>
      </w:r>
    </w:p>
    <w:p>
      <w:pPr>
        <w:pStyle w:val="Heading3"/>
        <w:numPr>
          <w:ilvl w:val="2"/>
          <w:numId w:val="1"/>
        </w:numPr>
        <w:rPr/>
      </w:pPr>
      <w:bookmarkStart w:id="186" w:name="__RefHeading___Toc3091626_2749589250"/>
      <w:bookmarkStart w:id="187" w:name="_Toc73"/>
      <w:bookmarkEnd w:id="186"/>
      <w:r>
        <w:rPr>
          <w:rtl w:val="true"/>
        </w:rPr>
        <w:t>فصل چهارم</w:t>
      </w:r>
      <w:r>
        <w:rPr>
          <w:rtl w:val="true"/>
        </w:rPr>
        <w:t xml:space="preserve">: </w:t>
      </w:r>
      <w:r>
        <w:rPr>
          <w:rtl w:val="true"/>
        </w:rPr>
        <w:t>جایگاه خانواده در غرب و نقد آن از دیدگاه اسلام</w:t>
      </w:r>
      <w:bookmarkEnd w:id="187"/>
    </w:p>
    <w:p>
      <w:pPr>
        <w:pStyle w:val="Heading4"/>
        <w:numPr>
          <w:ilvl w:val="3"/>
          <w:numId w:val="1"/>
        </w:numPr>
        <w:rPr/>
      </w:pPr>
      <w:bookmarkStart w:id="188" w:name="__RefHeading___Toc3091628_2749589250"/>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خانواده در غرب و نقد آن از دیدگاه اسلام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اجتماعی غرب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بشر دو انقلاب را پشت سر گذاشته است؛ انقلاب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در آستانه‌ی سومین آن، یعنی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انقلاب صنعتی باعث ویرانی ساختارهای نظام کشاورزی شد، این انقلاب نیز ساختارهای نظام صنعتی را متلاشی خواهد کرد و بحران جهان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بحران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این انتقال پرتنش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در دوره‌ی کشاورزی، خانواده در بیشتر کشورهای جهان، گسترده بود و از پدر، مادر، شمار </w:t>
      </w:r>
      <w:bookmarkStart w:id="190" w:name="pg3435_35312"/>
    </w:p>
    <w:p>
      <w:pPr>
        <w:pStyle w:val="BookText"/>
        <w:rPr/>
      </w:pPr>
      <w:bookmarkEnd w:id="190"/>
      <w:r>
        <w:rPr>
          <w:rFonts w:ascii="IRNazanin" w:hAnsi="IRNazanin" w:eastAsia="IRNazanin"/>
          <w:color w:val="111111"/>
          <w:sz w:val="28"/>
          <w:sz w:val="28"/>
          <w:szCs w:val="28"/>
          <w:rtl w:val="true"/>
          <w:lang w:bidi="fa-IR"/>
        </w:rPr>
        <w:t>فراوانی فرزند و خویشاوند از جمله پدربزرگ‌ها، مادربزرگ‌ها، عموها، دایی‌ها، عمه‌ها، خاله‌ها و بچه‌های آنان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خانواده بی‌تحرک بود و انتقال آن به دوره‌ی صنعتی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دوره‌ی صنعتی، خانواده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که افراد آن از پدر و مادر و شمار فرزند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پیشرفته‌ی صنعتی که اینک به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نهاده است، خانواده‌ی هسته‌ای نمی‌تواند با دگرگونی‌های جامعه هم‌گام و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انتظار می‌رود که بسیاری از آیندگان، فرآیند سیّال کردن خانواده را یک گام دیگر به پیش ببرند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گام اکنون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خانواده‌ی هسته‌ای را متشکل از یک شوهر شاغل و یک زن خانه‌دار و دو کودک بدانیم و بپرسیم چند نفر از آمریکایی‌ها واقعا هنوز در این‌گونه خانواده‌ها زندگی می‌کنند، پاسخ حیرت‌آور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جمعیت ایالات متحده امریکا از این الگو پیروی می‌کنند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این مدل نمی‌گنجند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کار به جایی رسیده است که هماره شنیده می‌شود که در آینده، خانواده از هم می‌پاشد و خانواده مهم‌ترین مسأله‌ی روز است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91" w:name="__RefHeading___Toc3091630_2749589250"/>
      <w:bookmarkStart w:id="192" w:name="_Toc75"/>
      <w:bookmarkEnd w:id="191"/>
      <w:r>
        <w:rPr/>
        <w:t>1</w:t>
      </w:r>
      <w:r>
        <w:rPr>
          <w:rtl w:val="true"/>
        </w:rPr>
        <w:t xml:space="preserve"> </w:t>
      </w:r>
      <w:r>
        <w:rPr>
          <w:rtl w:val="true"/>
        </w:rPr>
        <w:t>ـ جایگاه خانواده در غرب</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خانواده در غرب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امروزه پایه‌های خانواده در غرب که بر اساس منافع </w:t>
      </w:r>
    </w:p>
    <w:p>
      <w:pPr>
        <w:pStyle w:val="BookText"/>
        <w:rPr/>
      </w:pPr>
      <w:r>
        <w:rPr>
          <w:rFonts w:ascii="IRNazanin" w:hAnsi="IRNazanin" w:eastAsia="IRNazanin"/>
          <w:color w:val="111111"/>
          <w:sz w:val="28"/>
          <w:sz w:val="28"/>
          <w:szCs w:val="28"/>
          <w:rtl w:val="true"/>
          <w:lang w:bidi="fa-IR"/>
        </w:rPr>
        <w:t>مادی تمدن غرب بنا گردیده، بیش از هر زمان دیگر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والای انسانی در خانواده‌های غربی زیر پا نهاده شده است و از کرامت‌های اخلاقی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ثبات و آرامشی که زاییده‌ی روابط حسنه است، از خانواده‌ها رخت بر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بار دیگر انسان‌ها احساس می‌کنند که شخصیت‌شان مانند پوسته‌ی تخم‌مرغی که بر دیوار کوبیده شده، خرد گشته است، ولی بر خلاف گذشته، گناه کنونی ناشی از گسیختگی خانواده است نه عامل اقتصادی</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فردنیاندلاندبرگ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به نقطه‌ای رسیده که در شرف امحای کامل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روان‌کاو نیز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غیر از یکی دو سال اوّل که برای پرورش کودک لازم است، وجودی است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کارکرد خانواده همین است و بس</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صفا و صمیمیتی که میان اعضای خانواده‌ها در جامعه‌های سنتی دیده می‌شود، در غرب به رؤیا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پدید آمده در خانواده‌های غربی با خوشبختی همراه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به هیچ روی همواره تصویری از هم‌آهنگی و خوشبختی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رویه‌ی تاریک خانواده را در الگوهای تجاوز جنسی و خشونت خانوادگی که بیشتر در درون خانواده رخ می‌دهند، می‌توان یافت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با این‌حال، درباره‌ی آینده‌ی خانواده، در غرب دو نظر </w:t>
      </w:r>
      <w:bookmarkStart w:id="193" w:name="pg3435_35314"/>
    </w:p>
    <w:p>
      <w:pPr>
        <w:pStyle w:val="BookText"/>
        <w:rPr/>
      </w:pPr>
      <w:bookmarkEnd w:id="193"/>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بدبینانه می‌گوید که خانواده به سوی فراموشی می‌رود، ولی نمی‌گویند که چه چیزی جای آن را می‌گیرد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نظر خوش‌بینانه نیز چنین استدلال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خانواده در این مدت وجود داشته است، هم‌چنان به حیات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حتی تا آن‌جا پیش رفته است که می‌گوید عصر طلایی خانواده در آینده پدیدار می‌شود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در حالی است که خانواده در اسلام از جایگاه مستحکمی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فرمایش پیامبر عظیم‌الشأن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بنایی در اسلام محبوب‌تر از بنای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خانواده است که انسان‌ها می‌توانند به تکامل برسند و در کنار یکدیگر احساس خوشبختی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پیوند قلبی و اعتماد و اطمینان دوجانبه به یکدیگر می‌توانند در کنار هم به آرامشی دل‌پذیر دست یابند</w:t>
      </w:r>
      <w:r>
        <w:rPr>
          <w:rFonts w:eastAsia="IRNazanin" w:cs="IRNazanin"/>
          <w:color w:val="111111"/>
          <w:sz w:val="28"/>
          <w:szCs w:val="28"/>
          <w:rtl w:val="true"/>
          <w:lang w:bidi="fa-IR"/>
        </w:rPr>
        <w:t>.</w:t>
      </w:r>
    </w:p>
    <w:p>
      <w:pPr>
        <w:pStyle w:val="Heading4"/>
        <w:numPr>
          <w:ilvl w:val="3"/>
          <w:numId w:val="1"/>
        </w:numPr>
        <w:rPr/>
      </w:pPr>
      <w:bookmarkStart w:id="194" w:name="__RefHeading___Toc3091632_2749589250"/>
      <w:bookmarkStart w:id="195" w:name="_Toc76"/>
      <w:bookmarkEnd w:id="194"/>
      <w:r>
        <w:rPr/>
        <w:t>2</w:t>
      </w:r>
      <w:r>
        <w:rPr>
          <w:rtl w:val="true"/>
        </w:rPr>
        <w:t xml:space="preserve"> </w:t>
      </w:r>
      <w:r>
        <w:rPr>
          <w:rtl w:val="true"/>
        </w:rPr>
        <w:t>ـ جایگاه زن در غرب</w:t>
      </w:r>
      <w:bookmarkEnd w:id="1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زن در غرب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زن در غرب به عنوان یکی از ارکان اساسی تشکیل خانواده بسیار کاهش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انقلاب صنعتی که ملل غرب مراحل ساده‌ی زندگی را طی می‌کردند، محیط خانواده‌ی آن‌ها لطف و صفای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برای تأمین معیشت به کارهای خارج می‌پرداختند و زنان تربیت و پرورش کودکان خویش را بر هر چیز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فعالیت‌های آنان از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خانواده تجاوز نمی‌کرد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با این حال، برای پا نهادن به مرحله‌ی صنعتی، جامعه به افراد فراوانی نیاز داشت تا مراکز صنعتی، اداره‌های دولتی، تجارت‌خانه‌ها و دیگر سازمان‌ها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کارگران ارزان‌تری بودند و کارفرمایان، آنان را بر مردان سرکش و سنگین قیمت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پیش در انگلستان، کار پیدا کردن بر مردان دشوار گشت، اما اعلان‌ها از آن‌ها می‌خواست که زنان و کودکان خود را به کارخانه‌ها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باید در اندیشه‌ی سود و سهام خود باشند و نباید خاطر خود را با اخلاق و رسوم حکومت‌ها آشفته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ناآگاهانه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برانداز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توطئه کردند، کارخانه‌داران وطن دوست قرن نوزدهم انگلستان بودند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آنان برای دست‌یابی فوری به نتیجه‌ی کارهای خود به تبلیغ دو مسأله پرداختند، نخست بی‌حجابی و دیگری، 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یک‌سو، زن را به مثابه‌ی ابزاری برای استثمار و به فساد کشاندن جامعه و مصرف آن همه وسایل آرایشی و تزیینی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هم‌چون جواهرات بدلی، بدون پوشش در خیابان‌ها به گردش درآوردند و آن‌چنان دختر و پسر را مختلط کردند که عطش ازدواج و عشق و مودّت عمیق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دیگر عشق به تشکیل خانواده از نهادشان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تدوین حمایت خانواده و دفاع از حقوق زن، اختیار طلاق را به حدّ زیادی از مرد سلب کردند و در اختیار زنان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 را نیز در اجبار شوهر به طلاق مجاز </w:t>
      </w:r>
    </w:p>
    <w:p>
      <w:pPr>
        <w:pStyle w:val="BookText"/>
        <w:rPr/>
      </w:pP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اینان با این کار در ظاهر، مقام و جایگاه زنان را هم‌پای مردان ساختند، ولی در اصل، او را از جایگاه حقیقی‌اش و رسالت و وظیفه‌ی اصلی‌اش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زن در غرب به جای این‌که الگویی برای فرزندان خود باشد و با حضور در خانواده به این کانون، گرمی و آرامش ببخشد،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سرمایه‌داران غربی تبدیل شده‌است و هرروز، نیاز جدیدی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تبلیغ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سازمان بدن زن برای کار بیرون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نشده است، زنان در غرب از بیماری‌های روحی و جسمی فراوانی رنج می‌برند و از نظر عاطفی مشکلاتی را برای فرزندان‌شان به وجود آورده‌اند که به هیچ صورت جبران‌پذیر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بزرگ اجتماع امروزی در این است که از سنین کوچکی، کودکستان و دبستان را جایگزین کانون خانواده و دامان مادر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باید معلول خیانت زنان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کودکان خود را به کودکستان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خاموشی اجاق‌های خانوادگی می‌شوند که کودکان در آن‌ها بسی چیزها فرا می‌گیرند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امروز با شور و هیجان از آزادی زن در غرب بحث می‌کنند ـ با در نظر گرفتن شرایط محیط آن زمان ـ از نهضت اسلام در موضوع زن که یک </w:t>
      </w:r>
    </w:p>
    <w:p>
      <w:pPr>
        <w:pStyle w:val="BookText"/>
        <w:rPr/>
      </w:pPr>
      <w:r>
        <w:rPr>
          <w:rFonts w:ascii="IRNazanin" w:hAnsi="IRNazanin" w:eastAsia="IRNazanin"/>
          <w:color w:val="111111"/>
          <w:sz w:val="28"/>
          <w:sz w:val="28"/>
          <w:szCs w:val="28"/>
          <w:rtl w:val="true"/>
          <w:lang w:bidi="fa-IR"/>
        </w:rPr>
        <w:t>جهش انقلابی بود،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واقعیت و روح و تاریخ این دین را به موازات همدیگر بررسی کند، کاملاً درک می‌کند که تمدن غرب بر جهش انقلابی اسلام در خصوص طبقه‌ی زن چیزی اضافه نکرده است، مگر آزادی برای فساد اخلاق و بی‌بندوباری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اعلام می‌کند که زن و مرد هیچ‌گونه امتیازی بر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ملاک فضیلت 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پسندیده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مَنْ عَمِلَ صالِحا مِنْ ذَکَرٍ اَوْ اُنْثی و هُوَ مؤمِنٌ فَلَنُحْیِینَّهُ حَیوةً طَیِّبَةً وَ لَنَجْزِیَنَّهُمْ اَجْرَهُمْ باَحْسَنِ ما کانوا یَعْمَلونَ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هر کس ـ از مرد یا زن ـ 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آنچه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اسلام در قانون‌گذاری خود همیشه نیازمندی‌های طبیعی و فطرت بشر را منظور داشته است به همین سبب، زن و مرد را در مواردی که تساوی آن دو منطبق با طبیعت و فطرت باشد، مساوی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تفاوت میان آنها بر طبق طبیعت و فطرت نباشد، میان آن دو تفاوت و فرق قایل گردیده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چندی پیش، قوانین کشورهای متمدن اروپا، زن را از همه‌ی حقوق مربوط به مالکیت و تصرف در املاک محروم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استقلال اقتصادی زن و حق مالکیت و انواع تصرفات مالکانه‌ی او را در چهارده قرن پیش بدون </w:t>
      </w:r>
      <w:bookmarkStart w:id="196" w:name="pg3435_35318"/>
    </w:p>
    <w:p>
      <w:pPr>
        <w:pStyle w:val="BookText"/>
        <w:rPr/>
      </w:pPr>
      <w:bookmarkEnd w:id="196"/>
      <w:r>
        <w:rPr>
          <w:rFonts w:ascii="IRNazanin" w:hAnsi="IRNazanin" w:eastAsia="IRNazanin"/>
          <w:color w:val="111111"/>
          <w:sz w:val="28"/>
          <w:sz w:val="28"/>
          <w:szCs w:val="28"/>
          <w:rtl w:val="true"/>
          <w:lang w:bidi="fa-IR"/>
        </w:rPr>
        <w:t>نظارت و قیمومیت مرد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زن حق داده است بدون کسب اجازه از شوهر یا شخص دیگر در اموالی که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تصرفی به عمل آورد و در حقیقت، این یکی از مفاخر اسلام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لِلرِّجالِ نَصیبٌ مِمّا اکْتَسَبُوا و لِلنّسِآءِ نَصیبٌ مِمَّا اکْتَسَبْنَ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برای مردان از آن چیزهایی که به دست آورده‌اند، بهره‌ای است و برای زنان نیز از آن چیزهایی که به دست آورده‌اند، بهره‌ای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در مسأله‌ی ازدواج که مهم‌ترین و حساس‌ترین مسایل زندگی است، برای استقلال و آزادی زن ارزش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وضع بسیاری از زنان در شرق رضایت‌بخش نیست، ولی این نقص ناشی از نقص قانون اسلامی نیست، بلکه اشکال کار مربوط به شرایط سیاسی، اجتماعی و اقتصادی و هم‌چنین نظام غیر اسلامی حاکم بر جامعه‌ی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سرچشمه‌ی این نواقص را باید در جاهای دیگر جست‌جو کرد نه در اسلام</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97" w:name="__RefHeading___Toc3091634_2749589250"/>
      <w:bookmarkStart w:id="198" w:name="_Toc77"/>
      <w:bookmarkEnd w:id="197"/>
      <w:r>
        <w:rPr/>
        <w:t>3</w:t>
      </w:r>
      <w:r>
        <w:rPr>
          <w:rtl w:val="true"/>
        </w:rPr>
        <w:t xml:space="preserve"> </w:t>
      </w:r>
      <w:r>
        <w:rPr>
          <w:rtl w:val="true"/>
        </w:rPr>
        <w:t>ـ رابطه‌ی افراد خانواده در غرب</w:t>
      </w:r>
      <w:bookmarkEnd w:id="19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افراد خانواده در غرب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چشم‌اندازی که جامعه‌شناسان غربی از روابط خانوادگی در غرب ارایه می‌دهند، چندان خوش‌آیند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قلبی پدر و مادر با فرزندان بسیار ضعیف است و زن و مرد هم‌چون دو شریک تجاری در کنار یکدیگر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به دلیل اشتغال فراوان، اندیشه‌های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دلیل وضعیت کاری، به ندرت با یکدیگر دیدار کنند یا دیدارشان به تعطیلات پایان هفته منحصر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دیگر رییس خانواده و زن مدیر یا کدبانوی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آن به صورت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درآمده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هم‌چنین روابط خانوادگی میان زن و شوهر، پدر و مادر، برادران و خواهران یا میان خویشاوندان دور می‌تواند گرم و ارضا کننده باشد، ولی رویه‌ی تاریک زندگی خانوادگی بسیار گسترده است و با تصویرهای خوش‌بینانه‌ی حاکی از هم‌آهنگی که بی‌وقفه در فیلم‌های تجارتی تلویزیون و در جاهای دیگر در رسانه‌های جمعی مشاهده می‌کنیم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رویه‌ی ناخوش‌آیند خانواده دارای جنبه‌های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خانوادگی با آغاز بیماری روانی و ویران‌گرترین آن، تجاوز جنسی به کودکان و خشونت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رابطه‌ی فرزندان با پدر و مادر نیز این‌گونه است به صورتی که فرزندان در عمل از حیطه‌ی قدرت خانواده خارج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به واسطه‌ی کمبود محبت، نسبت به والدین مسؤولیت و تکلیفی در خود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می‌افتد که سال‌ها اعضای خانواده یکدیگر را ملاقات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رفتار والدین نسبت به کودکانی که به سنین بالای تقریبا هیجده‌سالگی می‌رسند، نامطلوب و خشن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می‌شود که فرزندان همین‌که به سن قانونی رسیدند، از منزل اخراج می‌شوند و ناچارند خانه‌ی پدری را ترک گویند و به تنهایی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فرزندان اجازه یابند در خانه بمانند، باید </w:t>
      </w:r>
    </w:p>
    <w:p>
      <w:pPr>
        <w:pStyle w:val="BookText"/>
        <w:rPr/>
      </w:pPr>
      <w:r>
        <w:rPr>
          <w:rFonts w:ascii="IRNazanin" w:hAnsi="IRNazanin" w:eastAsia="IRNazanin"/>
          <w:color w:val="111111"/>
          <w:sz w:val="28"/>
          <w:sz w:val="28"/>
          <w:szCs w:val="28"/>
          <w:rtl w:val="true"/>
          <w:lang w:bidi="fa-IR"/>
        </w:rPr>
        <w:t>مخارج روزانه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 به ویژه در روحیه‌ی دختران اثر بسیار نامطلوبی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رنج تنهایی را به ماندن در خانه‌ی پدر و مادر ترجیح می‌دهند و در اثر تنهایی و دوری از خانواده و نداشتن یک مربی دلسوز و تماس با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انواع مفاسد آلوده می‌شوند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دوران درمان بیماری خود در خارج از کشور، از رابطه‌ی خانوادگی در غرب، داستانی نقل می‌کند که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سرگذشت پروفسور تازه مسلمانی را می‌آورد که به دلیل بیماری سرطان با او در یک اتاق بیمارستان بستری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فرزندآن فرد پس از آگاهی از بیماری وی به دیدارش آمدند و گفتند شما در اثر ابتلا به سرطان در آستانه‌ی مرگ قرار گرفته‌اید و بیش از چند روز دیگر از عمرتان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آخرین‌بار با شما خداحافظی می‌کنیم و از عیادت دوباره‌ی شما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پس از چند روز ناراحتی روحی و جسمی، 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دینی کفن و دفن، شماری از مسلمانان به بیمارستان رفتند و جنازه را به قبرستان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جوانی پیدا شد که ادعا می‌کرد فرزند پروفسور است و جنازه‌ی پدرش را به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به بیمارستان فروخته است که حاضران در آن‌جا با اینکار مخالفت کردند و او ناچار گردید از پی‌گیری ماجرا دست بردارد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این حادثه واقعیت تلخی است که نشان می‌دهد عواطف انسانی در غرب رو به نابودی نهاده است</w:t>
      </w:r>
      <w:r>
        <w:rPr>
          <w:rFonts w:eastAsia="IRNazanin" w:cs="IRNazanin"/>
          <w:color w:val="111111"/>
          <w:sz w:val="28"/>
          <w:szCs w:val="28"/>
          <w:rtl w:val="true"/>
          <w:lang w:bidi="fa-IR"/>
        </w:rPr>
        <w:t xml:space="preserve">. </w:t>
      </w:r>
      <w:bookmarkStart w:id="199" w:name="pg3435_35321"/>
    </w:p>
    <w:p>
      <w:pPr>
        <w:pStyle w:val="Heading4"/>
        <w:numPr>
          <w:ilvl w:val="3"/>
          <w:numId w:val="1"/>
        </w:numPr>
        <w:rPr/>
      </w:pPr>
      <w:bookmarkStart w:id="200" w:name="__RefHeading___Toc3091636_2749589250"/>
      <w:bookmarkStart w:id="201" w:name="_Toc78"/>
      <w:bookmarkEnd w:id="199"/>
      <w:bookmarkEnd w:id="200"/>
      <w:r>
        <w:rPr/>
        <w:t>4</w:t>
      </w:r>
      <w:r>
        <w:rPr>
          <w:rtl w:val="true"/>
        </w:rPr>
        <w:t xml:space="preserve"> </w:t>
      </w:r>
      <w:r>
        <w:rPr>
          <w:rtl w:val="true"/>
        </w:rPr>
        <w:t>ـ رابطه‌ی خویشاوندی در غرب</w:t>
      </w:r>
      <w:bookmarkEnd w:id="2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رابطه‌ی خویشاوندی در غرب</w:t>
      </w:r>
    </w:p>
    <w:p>
      <w:pPr>
        <w:pStyle w:val="BookText"/>
        <w:rPr/>
      </w:pPr>
      <w:r>
        <w:rPr>
          <w:rFonts w:ascii="IRNazanin" w:hAnsi="IRNazanin" w:eastAsia="IRNazanin"/>
          <w:color w:val="111111"/>
          <w:sz w:val="28"/>
          <w:sz w:val="28"/>
          <w:szCs w:val="28"/>
          <w:rtl w:val="true"/>
          <w:lang w:bidi="fa-IR"/>
        </w:rPr>
        <w:t>پیش از انقلاب صنعتی در غرب، خانواده نه تنها تعداد نسبتا زیادی فرزند بلکه عده‌ی فراوانی افراد متعلق به خود مثل پدربزرگ‌ها، مادربزرگ‌ها، عموها، دایی‌ها، عمه‌ها، خاله و بچه‌های این‌ها را در بر می‌گرفت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انقلاب صنعتی نه تنها خانواده را محدود کرد بلکه رابطه‌ی خویشاوندی را نیز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رابطه‌ی اعضای یک خانواده، با یکدیگر از هرگونه محبّت، عاطفه و حق‌شناسی، تهی باشد، چگونه می‌توان از رابطه‌ی خویشاوندی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واژه‌های زیبایی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ایثار، گذشت، هم‌دردی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چرخ ماشین‌های صنعتی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سالمندان خانواده‌ها مانند پدربزرگ‌ها و مادربزرگ‌ها بیش از همه در عذابند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از همان آغاز انقلاب صنعتی به طور روزافزونی از زیر بار مسؤولیت سالمندان شانه خالی کرد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به خانه‌های سالمندان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خانه‌های سالمندان نه تنها مسأله را حل نکرد، بلکه مشکلی نیز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خانه‌ها، رابطه‌ی سالمندان با اقوام خود قطع می‌شود و علایق انسانی آنان به ملاقات و صحبت با همسالان محدود می‌شود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وضعیت سالمندان خانواده‌ها در غرب چنان وخیم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کشورهایی مانند سوئد، نروژ، دانمارک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سالخوردگان را از انزوا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زبان‌ها افتاده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هم‌چنین میزان خودکشی در سالمندان روز به روز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جای رابطه‌ی خویشاوندی می‌نشیند، طاعون مرگ‌بار تنهایی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لوس آنجلس تا لنینگراد، نوجوانان، زوج‌های ناراضی، مادران یا پدران تنها، مردم عادی که کار می‌کنند و افراد مُسن همگی از انزوای اجتماعی دل‌تنگ‌اند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امروز چنان همه‌گیر شده که به طرزی باور نکردنی به صورت یک تجربه‌ی مشترک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میلیون‌ها نفر از مصاحبت با یکدیگر محروم‌اند و دقیقا به همان اندازه نسبت به نهادهایی که خود بخشی از آن هستند، احساس بیگانگی و گسستگی می‌کنند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تمام این‌ها نشان‌دهنده‌ی بی‌معنا شدن رابطه‌ی خویشاوندی و تضعیف هنجارهای مربوط به آن در غرب 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رابطه‌ی خانوادگی و خویشاوندی در مقابل،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رابطه‌ی خویشاوندی در اسلام از مهم‌ترین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دل جامعه‌ی بزرگ انسانی، گروه‌های فشرده‌تری به وجود می‌آورد که همکاری نزدیک‌تری با هم خواهند داشت و در حل مشکلات حیاتی با یکدیگر تعاون و همکاری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مقیاس خویشاوندی در اسلام به </w:t>
      </w:r>
      <w:bookmarkStart w:id="202" w:name="pg3435_35323"/>
    </w:p>
    <w:p>
      <w:pPr>
        <w:pStyle w:val="BookText"/>
        <w:rPr/>
      </w:pPr>
      <w:bookmarkEnd w:id="202"/>
      <w:r>
        <w:rPr>
          <w:rFonts w:ascii="IRNazanin" w:hAnsi="IRNazanin" w:eastAsia="IRNazanin"/>
          <w:color w:val="111111"/>
          <w:sz w:val="28"/>
          <w:sz w:val="28"/>
          <w:szCs w:val="28"/>
          <w:rtl w:val="true"/>
          <w:lang w:bidi="fa-IR"/>
        </w:rPr>
        <w:t>محبّت و مودّت است نه به نزدیکی نسبی</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امام حسن مجتبی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اَلْقَریْبُ مَنْ قَرِّبَتْهُ الْمَوَدَّةُ وَ إنْ بَعُدَ نَسَبَهُ وَ الْبَعیدُ مَنْ باعَدَتْهُ الْمَوَدَةُ وَ اِنْ قَرُبَ نَسَبَهُ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نزدیکان کسانی هستند که محبّت بیش‌تری دارند، اگرچه نسب‌شان دورتر باشد و خویشاوندان دور کسانی هستند که محبّت کم‌تری دارند، اگرچه نسبت‌شان نزدیک‌تر باشد</w:t>
      </w:r>
      <w:r>
        <w:rPr>
          <w:rFonts w:eastAsia="IRNazanin" w:cs="IRNazanin"/>
          <w:color w:val="111111"/>
          <w:sz w:val="28"/>
          <w:szCs w:val="28"/>
          <w:rtl w:val="true"/>
          <w:lang w:bidi="fa-IR"/>
        </w:rPr>
        <w:t>.</w:t>
      </w:r>
    </w:p>
    <w:p>
      <w:pPr>
        <w:pStyle w:val="Heading4"/>
        <w:numPr>
          <w:ilvl w:val="3"/>
          <w:numId w:val="1"/>
        </w:numPr>
        <w:rPr/>
      </w:pPr>
      <w:bookmarkStart w:id="203" w:name="__RefHeading___Toc3091638_2749589250"/>
      <w:bookmarkStart w:id="204" w:name="_Toc79"/>
      <w:bookmarkEnd w:id="203"/>
      <w:r>
        <w:rPr/>
        <w:t>5</w:t>
      </w:r>
      <w:r>
        <w:rPr>
          <w:rtl w:val="true"/>
        </w:rPr>
        <w:t xml:space="preserve"> </w:t>
      </w:r>
      <w:r>
        <w:rPr>
          <w:rtl w:val="true"/>
        </w:rPr>
        <w:t>ـ جای‌گزینی ازدواج در غرب</w:t>
      </w:r>
      <w:bookmarkEnd w:id="204"/>
    </w:p>
    <w:p>
      <w:pPr>
        <w:pStyle w:val="Heading5"/>
        <w:numPr>
          <w:ilvl w:val="4"/>
          <w:numId w:val="1"/>
        </w:numPr>
        <w:rPr/>
      </w:pPr>
      <w:bookmarkStart w:id="205" w:name="__RefHeading___Toc3091640_2749589250"/>
      <w:bookmarkStart w:id="206" w:name="_Toc80"/>
      <w:bookmarkEnd w:id="205"/>
      <w:r>
        <w:rPr>
          <w:rtl w:val="true"/>
        </w:rPr>
        <w:t>اشاره</w:t>
      </w:r>
      <w:bookmarkEnd w:id="20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جای‌گزینی ازدواج در غرب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آزادی‌های بی‌اندازه و حساب جنسی در غرب سبب شده است از آمار ازدواج‌های مشروع در کشورهای غربی کاسته شود و در عوض، آمار طلاق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در غرب به سادگی تن به ازدواج نمی‌دهند؛ زیرا می‌توانند به سادگی به لذّت‌های جنسی دست پیدا کنند و وسایل عیّاشی به طور آسان و کم‌هزینه در اختیارشان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جنسی در غرب به‌ویژه در آلمان، فرانسه، سوئد، دانمارک در حد افراط است و ازدواج به صورت یک سنت فراموش شده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تنوّع‌طلب و سیری‌ناپذیر از شهوت در غرب، ساختار مقدس‌ترین پیوند ـ ازدواج ـ را به هم ریخته و در پی راه‌های نامشروع و بدون مسؤولیت برآورده ساختن شهوت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دیگر شرط تجربه‌ی منظّم جنسی برای زن و مرد نیست و اساس فعالیت اقتصادی را تشکیل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شکل گوناگونی از روابط اجتماعی و جنسی پدیدار خواهد </w:t>
      </w:r>
      <w:bookmarkStart w:id="207" w:name="pg3435_35324"/>
    </w:p>
    <w:p>
      <w:pPr>
        <w:pStyle w:val="BookText"/>
        <w:rPr/>
      </w:pPr>
      <w:bookmarkEnd w:id="207"/>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که اینک نمونه‌هایی از آن‌ها را برمی‌شماریم</w:t>
      </w:r>
      <w:r>
        <w:rPr>
          <w:rFonts w:eastAsia="IRNazanin" w:cs="IRNazanin"/>
          <w:color w:val="111111"/>
          <w:sz w:val="28"/>
          <w:szCs w:val="28"/>
          <w:rtl w:val="true"/>
          <w:lang w:bidi="fa-IR"/>
        </w:rPr>
        <w:t>:</w:t>
      </w:r>
    </w:p>
    <w:p>
      <w:pPr>
        <w:pStyle w:val="Heading5"/>
        <w:numPr>
          <w:ilvl w:val="4"/>
          <w:numId w:val="1"/>
        </w:numPr>
        <w:rPr/>
      </w:pPr>
      <w:bookmarkStart w:id="208" w:name="__RefHeading___Toc3091642_2749589250"/>
      <w:bookmarkStart w:id="209" w:name="_Toc81"/>
      <w:bookmarkEnd w:id="208"/>
      <w:r>
        <w:rPr/>
        <w:t>1</w:t>
      </w:r>
      <w:r>
        <w:rPr>
          <w:rtl w:val="true"/>
        </w:rPr>
        <w:t xml:space="preserve"> </w:t>
      </w:r>
      <w:r>
        <w:rPr>
          <w:rtl w:val="true"/>
        </w:rPr>
        <w:t xml:space="preserve">ـ </w:t>
      </w:r>
      <w:r>
        <w:rPr/>
        <w:t>5</w:t>
      </w:r>
      <w:r>
        <w:rPr>
          <w:rtl w:val="true"/>
        </w:rPr>
        <w:t xml:space="preserve"> </w:t>
      </w:r>
      <w:r>
        <w:rPr>
          <w:rtl w:val="true"/>
        </w:rPr>
        <w:t>ـ زندگی مشترک بدون ازدواج</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مشترک بدون ازدواج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مشترک بدون ازدواج در بیشتر کشورهای غربی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آلمان و برخی دیگر از کشورها، زندگی مشترک قبل از ازدواج برای زوج‌ها به صورت هنجار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بررسی در سوئد درباره‌ی افراد ازدواج نکرده که با همدیگر زندگی می‌کردند و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 شده بودند، نشان داد که اکثریت آن‌ها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کودکان به سن چهارسالگی رسیده بودند، هنوز با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تنها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ازدواج کرده بودند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یکی از دوستان فاضلش که به اتریش سفر کرده بود، حکایت جالبی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در این سفر با زن و مردی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آشنا می‌شود که خود را زن و شوهر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اعتراف می‌کنند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همدیگر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چون نسبت به همدیگر احساس علاقه می‌کردند، قرار گذاشتند مدتی با هم معاشرت کنند تا اگر به تفاهم اخلاقی رسیدند با همدیگر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معاشرت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انجامیده و هنوز نیز به جایی نرسیده است</w:t>
      </w:r>
      <w:r>
        <w:rPr>
          <w:rFonts w:eastAsia="IRNazanin" w:cs="IRNazanin"/>
          <w:color w:val="111111"/>
          <w:sz w:val="28"/>
          <w:szCs w:val="28"/>
          <w:rtl w:val="true"/>
          <w:lang w:bidi="fa-IR"/>
        </w:rPr>
        <w:t>.</w:t>
      </w:r>
      <w:r>
        <w:rPr>
          <w:rStyle w:val="FootnoteAnchor"/>
          <w:rtl w:val="true"/>
        </w:rPr>
        <w:footnoteReference w:id="153"/>
      </w:r>
      <w:bookmarkStart w:id="210" w:name="pg3435_35325"/>
    </w:p>
    <w:p>
      <w:pPr>
        <w:pStyle w:val="Heading5"/>
        <w:numPr>
          <w:ilvl w:val="4"/>
          <w:numId w:val="1"/>
        </w:numPr>
        <w:rPr/>
      </w:pPr>
      <w:bookmarkStart w:id="211" w:name="__RefHeading___Toc3091644_2749589250"/>
      <w:bookmarkStart w:id="212" w:name="_Toc82"/>
      <w:bookmarkEnd w:id="210"/>
      <w:bookmarkEnd w:id="211"/>
      <w:r>
        <w:rPr/>
        <w:t>2</w:t>
      </w:r>
      <w:r>
        <w:rPr>
          <w:rtl w:val="true"/>
        </w:rPr>
        <w:t xml:space="preserve"> </w:t>
      </w:r>
      <w:r>
        <w:rPr>
          <w:rtl w:val="true"/>
        </w:rPr>
        <w:t xml:space="preserve">ـ </w:t>
      </w:r>
      <w:r>
        <w:rPr/>
        <w:t>5</w:t>
      </w:r>
      <w:r>
        <w:rPr>
          <w:rtl w:val="true"/>
        </w:rPr>
        <w:t xml:space="preserve"> </w:t>
      </w:r>
      <w:r>
        <w:rPr>
          <w:rtl w:val="true"/>
        </w:rPr>
        <w:t>ـ پیدایش کمون‌ها</w:t>
      </w:r>
      <w:bookmarkEnd w:id="2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پیدایش کمون‌ها</w:t>
      </w:r>
      <w:r>
        <w:rPr>
          <w:rStyle w:val="FootnoteAnchor"/>
          <w:rtl w:val="true"/>
        </w:rPr>
        <w:footnoteReference w:id="1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کمون‌ها گروه‌های زندگی اشتراکی گرد آمده از زنان مردان و کودکانی است که به روابط جنسی آزاد در درون گروه و نگه‌داری دسته‌جمعی از کودکان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هسته‌ی نخستین کمون در میانه‌ی قرن نوزدهم بر پایه‌ی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هامفری نویس</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نیوانگلند امریکا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ایناجتماع مردان با همه‌ی زنان پیمان ازدواج بسته بودند و همگی آنان، پدران، مادران و فرزندان اجتماع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کنون کمون‌های فراوان دیگری در بریتانیا و بسیاری از کشورهای غربی برپا گردیده است که بسیاری از آن‌ها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برخی رهبران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قرن نوزدهم پیشنهاد تشکیل چنین زندگی زناشویی را داده بودند، ولی بنا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و تحریم زناشویی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تجارب تلخ و ناگواری که از این ناحیه به عمل آمده بود،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 قانون تک همسری از سوی برخی کشورهای نیرومند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قانون رسمی شناخته شد و مسأله‌ی کمونیسم جنسی و اشتراک در زوجیت ممنوع اعلام گردید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یکی از نمونه‌های زندگی خانوادگی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کیبوتص با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عضو در اسراییل فعالیت دارد کیبوتص‌ها، مؤسسه‌های کشاورزی گروهی بودند که امروزه به تولید صنعتی روی آورده‌اند</w:t>
      </w:r>
      <w:r>
        <w:rPr>
          <w:rFonts w:eastAsia="IRNazanin" w:cs="IRNazanin"/>
          <w:color w:val="111111"/>
          <w:sz w:val="28"/>
          <w:szCs w:val="28"/>
          <w:rtl w:val="true"/>
          <w:lang w:bidi="fa-IR"/>
        </w:rPr>
        <w:t xml:space="preserve">. </w:t>
      </w:r>
      <w:bookmarkStart w:id="213" w:name="pg3435_35326"/>
    </w:p>
    <w:p>
      <w:pPr>
        <w:pStyle w:val="BookText"/>
        <w:rPr/>
      </w:pPr>
      <w:bookmarkEnd w:id="213"/>
      <w:r>
        <w:rPr>
          <w:rFonts w:ascii="IRNazanin" w:hAnsi="IRNazanin" w:eastAsia="IRNazanin"/>
          <w:color w:val="111111"/>
          <w:sz w:val="28"/>
          <w:sz w:val="28"/>
          <w:szCs w:val="28"/>
          <w:rtl w:val="true"/>
          <w:lang w:bidi="fa-IR"/>
        </w:rPr>
        <w:t>هر کیبوتص به گونه‌ای رفتار می‌کند که گویی یک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کیبوتص‌ها، کودکان در خانه‌های کودکان زندگی می‌کنند و به احتمال قوی، رژیم صهیونیستی آنان را برای انجام خون‌ریزی و خشونت در جهان آموزش‌های ویژه می‌دهد</w:t>
      </w:r>
      <w:r>
        <w:rPr>
          <w:rFonts w:eastAsia="IRNazanin" w:cs="IRNazanin"/>
          <w:color w:val="111111"/>
          <w:sz w:val="28"/>
          <w:szCs w:val="28"/>
          <w:rtl w:val="true"/>
          <w:lang w:bidi="fa-IR"/>
        </w:rPr>
        <w:t>.</w:t>
      </w:r>
    </w:p>
    <w:p>
      <w:pPr>
        <w:pStyle w:val="Heading5"/>
        <w:numPr>
          <w:ilvl w:val="4"/>
          <w:numId w:val="1"/>
        </w:numPr>
        <w:rPr/>
      </w:pPr>
      <w:bookmarkStart w:id="214" w:name="__RefHeading___Toc3091646_2749589250"/>
      <w:bookmarkStart w:id="215" w:name="_Toc83"/>
      <w:bookmarkEnd w:id="214"/>
      <w:r>
        <w:rPr/>
        <w:t>3</w:t>
      </w:r>
      <w:r>
        <w:rPr>
          <w:rtl w:val="true"/>
        </w:rPr>
        <w:t xml:space="preserve"> </w:t>
      </w:r>
      <w:r>
        <w:rPr>
          <w:rtl w:val="true"/>
        </w:rPr>
        <w:t xml:space="preserve">ـ </w:t>
      </w:r>
      <w:r>
        <w:rPr/>
        <w:t>5</w:t>
      </w:r>
      <w:r>
        <w:rPr>
          <w:rtl w:val="true"/>
        </w:rPr>
        <w:t xml:space="preserve"> </w:t>
      </w:r>
      <w:r>
        <w:rPr>
          <w:rtl w:val="true"/>
        </w:rPr>
        <w:t>ـ تشکیل خانواده‌های هم‌جنس باز</w:t>
      </w:r>
      <w:bookmarkEnd w:id="21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خانواده‌های هم‌جنس باز</w:t>
      </w:r>
    </w:p>
    <w:p>
      <w:pPr>
        <w:pStyle w:val="BookText"/>
        <w:rPr/>
      </w:pPr>
      <w:r>
        <w:rPr>
          <w:rFonts w:ascii="IRNazanin" w:hAnsi="IRNazanin" w:eastAsia="IRNazanin"/>
          <w:color w:val="111111"/>
          <w:sz w:val="28"/>
          <w:sz w:val="28"/>
          <w:szCs w:val="28"/>
          <w:rtl w:val="true"/>
          <w:lang w:bidi="fa-IR"/>
        </w:rPr>
        <w:t>بی‌بندوباری‌های لجام گسیخته‌ی غرب، شهوت سیری‌ناپذیر انسان غربی را برآورده نمی‌سازد، بلکه او را حریص‌تر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نیازهای آدمی را در آفرینش منظور کرده است، به گونه‌ای که وی می‌تواند به وسیله‌ی ازدواج با جنس مخالف نیاز غریزه‌ی جنسی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انسان غربی با پای‌مال کردن همه‌ی ارزش‌های والای انسانی و قوانین الهی، برای سیراب کردن عطش شهوت حیوانی خود، به ازدواج با هم‌جنس خود، تن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این‌که بعضی روحانیان جامعه که وظیفه‌ی ارشاد و راهنمایی افراد جامعه را بر عهده دارند، بر ا ین کار مهر تأیید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پیش یک کشیش کاتولیک در کشور هلند، دو فرد هم‌جنس‌گرا را به عقد یکدیگر درآورد و برای منتقدان توضیح داد که این دو از جمله افراد مؤمنی هستند که باید به آن‌ها کمک کرد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شگفت‌تر این‌که خواص جامعه به جای مبارزه با انحراف، به آن شکل قانونی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روزنامه‌ی اطلاعات در تاریخ </w:t>
      </w:r>
      <w:r>
        <w:rPr>
          <w:rFonts w:eastAsia="IRNazanin" w:cs="IRNazanin"/>
          <w:color w:val="111111"/>
          <w:sz w:val="28"/>
          <w:szCs w:val="28"/>
          <w:lang w:bidi="fa-IR"/>
        </w:rPr>
        <w:t>14/4/46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عوام بریتانیا پس از یک بحث هشت ساعته، قانون هم‌جنس بازی را </w:t>
      </w:r>
      <w:bookmarkStart w:id="216" w:name="pg3435_35327"/>
    </w:p>
    <w:p>
      <w:pPr>
        <w:pStyle w:val="BookText"/>
        <w:rPr/>
      </w:pPr>
      <w:bookmarkEnd w:id="216"/>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این قانون همان حقوق یک خانواده برای هم‌جنس بازان در نظر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رأی دادگاه عالی نیویورک، ازدواج افراد هم‌جنس‌باز در آمریکا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مزبور وقیحانه اعلام کرده است از این پس تشکیل خانواده توسط زن و مرد تنها نوع تشکیل خانواده در آمریکا نیست و دو هم‌جنس‌باز نیز می‌توانند تشکیل خانواده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هم‌جنس‌بازان نیویورک در صورتی که به طور رسمی با هم زندگی کنند، از حقوق افراد خانواده برخوردار خواهند شد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17" w:name="__RefHeading___Toc3091648_2749589250"/>
      <w:bookmarkStart w:id="218" w:name="_Toc84"/>
      <w:bookmarkEnd w:id="217"/>
      <w:r>
        <w:rPr/>
        <w:t>6</w:t>
      </w:r>
      <w:r>
        <w:rPr>
          <w:rtl w:val="true"/>
        </w:rPr>
        <w:t xml:space="preserve"> </w:t>
      </w:r>
      <w:r>
        <w:rPr>
          <w:rtl w:val="true"/>
        </w:rPr>
        <w:t>ـ پی‌آمدهای تزلزل خانواده در غرب</w:t>
      </w:r>
      <w:bookmarkEnd w:id="218"/>
    </w:p>
    <w:p>
      <w:pPr>
        <w:pStyle w:val="Heading5"/>
        <w:numPr>
          <w:ilvl w:val="4"/>
          <w:numId w:val="1"/>
        </w:numPr>
        <w:rPr/>
      </w:pPr>
      <w:bookmarkStart w:id="219" w:name="__RefHeading___Toc3091650_2749589250"/>
      <w:bookmarkStart w:id="220" w:name="_Toc85"/>
      <w:bookmarkEnd w:id="219"/>
      <w:r>
        <w:rPr>
          <w:rtl w:val="true"/>
        </w:rPr>
        <w:t>اشاره</w:t>
      </w:r>
      <w:bookmarkEnd w:id="22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پی‌آمدهای تزلزل خانواده در غرب</w:t>
      </w:r>
    </w:p>
    <w:p>
      <w:pPr>
        <w:pStyle w:val="BookText"/>
        <w:rPr/>
      </w:pPr>
      <w:r>
        <w:rPr>
          <w:rFonts w:ascii="IRNazanin" w:hAnsi="IRNazanin" w:eastAsia="IRNazanin"/>
          <w:color w:val="111111"/>
          <w:sz w:val="28"/>
          <w:sz w:val="28"/>
          <w:szCs w:val="28"/>
          <w:rtl w:val="true"/>
          <w:lang w:bidi="fa-IR"/>
        </w:rPr>
        <w:t>از هم گسیختگی خانواده در جامعه‌های غربی افزون بر دگرگون ساختن کارکردهای بنیادین خانواده، از نظر ساختار خانواده‌ها و شکسته شدن حرمت‌ها، مشکلات فراوانی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را برمی‌شماریم</w:t>
      </w:r>
      <w:r>
        <w:rPr>
          <w:rFonts w:eastAsia="IRNazanin" w:cs="IRNazanin"/>
          <w:color w:val="111111"/>
          <w:sz w:val="28"/>
          <w:szCs w:val="28"/>
          <w:rtl w:val="true"/>
          <w:lang w:bidi="fa-IR"/>
        </w:rPr>
        <w:t>:</w:t>
      </w:r>
    </w:p>
    <w:p>
      <w:pPr>
        <w:pStyle w:val="Heading5"/>
        <w:numPr>
          <w:ilvl w:val="4"/>
          <w:numId w:val="1"/>
        </w:numPr>
        <w:rPr/>
      </w:pPr>
      <w:bookmarkStart w:id="221" w:name="__RefHeading___Toc3091652_2749589250"/>
      <w:bookmarkStart w:id="222" w:name="_Toc86"/>
      <w:bookmarkEnd w:id="221"/>
      <w:r>
        <w:rPr/>
        <w:t>1</w:t>
      </w:r>
      <w:r>
        <w:rPr>
          <w:rtl w:val="true"/>
        </w:rPr>
        <w:t xml:space="preserve"> </w:t>
      </w:r>
      <w:r>
        <w:rPr>
          <w:rtl w:val="true"/>
        </w:rPr>
        <w:t xml:space="preserve">ـ </w:t>
      </w:r>
      <w:r>
        <w:rPr/>
        <w:t>6</w:t>
      </w:r>
      <w:r>
        <w:rPr>
          <w:rtl w:val="true"/>
        </w:rPr>
        <w:t xml:space="preserve"> </w:t>
      </w:r>
      <w:r>
        <w:rPr>
          <w:rtl w:val="true"/>
        </w:rPr>
        <w:t>ـ گونه‌گونی در ساختار خانواده</w:t>
      </w:r>
      <w:bookmarkEnd w:id="222"/>
    </w:p>
    <w:p>
      <w:pPr>
        <w:pStyle w:val="Heading6"/>
        <w:numPr>
          <w:ilvl w:val="5"/>
          <w:numId w:val="1"/>
        </w:numPr>
        <w:rPr/>
      </w:pPr>
      <w:bookmarkStart w:id="223" w:name="__RefHeading___Toc3091654_2749589250"/>
      <w:bookmarkStart w:id="224" w:name="_Toc87"/>
      <w:bookmarkEnd w:id="223"/>
      <w:r>
        <w:rPr>
          <w:rtl w:val="true"/>
        </w:rPr>
        <w:t>اشاره</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گونه‌گونی در ساختار خانواده</w:t>
      </w:r>
    </w:p>
    <w:p>
      <w:pPr>
        <w:pStyle w:val="BookText"/>
        <w:rPr/>
      </w:pPr>
      <w:r>
        <w:rPr>
          <w:rFonts w:ascii="IRNazanin" w:hAnsi="IRNazanin" w:eastAsia="IRNazanin"/>
          <w:color w:val="111111"/>
          <w:sz w:val="28"/>
          <w:sz w:val="28"/>
          <w:szCs w:val="28"/>
          <w:rtl w:val="true"/>
          <w:lang w:bidi="fa-IR"/>
        </w:rPr>
        <w:t>این سخن بدان معنی است که امروزه خانواده‌ی هسته‌ای، تنها نوع خانواده نیست بلکه با شکل‌های جدیدی از خانواده روبه‌رو هستیم که بیشتر آن‌ها ناقص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یا هردو رکن خانواده یا فرزندان خانواده، واقعی نبوده یا جایگزین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این‌گونه خانواده‌ها را می‌آوریم</w:t>
      </w:r>
      <w:r>
        <w:rPr>
          <w:rFonts w:eastAsia="IRNazanin" w:cs="IRNazanin"/>
          <w:color w:val="111111"/>
          <w:sz w:val="28"/>
          <w:szCs w:val="28"/>
          <w:rtl w:val="true"/>
          <w:lang w:bidi="fa-IR"/>
        </w:rPr>
        <w:t>:</w:t>
      </w:r>
    </w:p>
    <w:p>
      <w:pPr>
        <w:pStyle w:val="Heading6"/>
        <w:numPr>
          <w:ilvl w:val="5"/>
          <w:numId w:val="1"/>
        </w:numPr>
        <w:rPr/>
      </w:pPr>
      <w:bookmarkStart w:id="225" w:name="__RefHeading___Toc3091656_2749589250"/>
      <w:bookmarkStart w:id="226" w:name="_Toc88"/>
      <w:bookmarkEnd w:id="225"/>
      <w:r>
        <w:rPr/>
        <w:t>1</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ـ خانواده‌های تک‌سرپرست</w:t>
      </w:r>
      <w:bookmarkEnd w:id="2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خانواده‌های تک‌سرپرست </w:t>
      </w:r>
      <w:bookmarkStart w:id="227" w:name="pg3435_35328"/>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هم‌گسیختگی خانواده حتی با وضوح بیشتری خود را در افزایش حیرت‌انگیز خانواده‌های تک‌والدی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قدری متارکه در خانواده‌های هسته‌ای اتفاق افتاده است که امروزه از هر هفت کودک امریکایی، یک نفر تحت سرپرستی یکی از والدین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شهری این رقم بالاتر است؛ یعنی به یک نفر از چهار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پدیده صرفا امریکایی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بریتانیا تقریبا از هر ده خانواده، یک خانواده فقط یک سرپرست دارد؛ یعنی سرپرست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پدرها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در آلمان، یک مجتمع آپارتمانی مخصوص این خانواده‌ها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نروژ و سوئد، بعضی اوقات یک خانواده‌ی تک والدی حتی قادر است در مقایسه با یک خانواده‌ی هسته‌ای از سطح زندگی بالاتری برخوردار باشد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228" w:name="__RefHeading___Toc3091658_2749589250"/>
      <w:bookmarkStart w:id="229" w:name="_Toc89"/>
      <w:bookmarkEnd w:id="228"/>
      <w:r>
        <w:rPr/>
        <w:t>2</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ـ خانواده‌های بی‌فرزند</w:t>
      </w:r>
      <w:bookmarkEnd w:id="22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خانواده‌های بی‌فرزند</w:t>
      </w:r>
    </w:p>
    <w:p>
      <w:pPr>
        <w:pStyle w:val="BookText"/>
        <w:rPr/>
      </w:pPr>
      <w:r>
        <w:rPr>
          <w:rFonts w:ascii="IRNazanin" w:hAnsi="IRNazanin" w:eastAsia="IRNazanin"/>
          <w:color w:val="111111"/>
          <w:sz w:val="28"/>
          <w:sz w:val="28"/>
          <w:szCs w:val="28"/>
          <w:rtl w:val="true"/>
          <w:lang w:bidi="fa-IR"/>
        </w:rPr>
        <w:t>تحول مهم دیگر افزایش شمار زوج‌هایی است که بچه نمی‌خواهند و به اصطلاح شیوه‌ی زندگی بدون بچه را بر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سازمان‌هایی به وجود آمده که زندگی بدون بچه را تشویق می‌کنند و بی‌میلی نسبت به داشتن بچه در بسیاری از کشورهای صنعتی رو به افزایش گذاشته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میزان موالید اروپا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هر هزار </w:t>
      </w:r>
    </w:p>
    <w:p>
      <w:pPr>
        <w:pStyle w:val="BookText"/>
        <w:rPr/>
      </w:pPr>
      <w:r>
        <w:rPr>
          <w:rFonts w:ascii="IRNazanin" w:hAnsi="IRNazanin" w:eastAsia="IRNazanin"/>
          <w:color w:val="111111"/>
          <w:sz w:val="28"/>
          <w:sz w:val="28"/>
          <w:szCs w:val="28"/>
          <w:rtl w:val="true"/>
          <w:lang w:bidi="fa-IR"/>
        </w:rPr>
        <w:t>نفر جمعیت را نشان می‌دهد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جدول شماره‌ی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1985198019701960</w:t>
      </w:r>
      <w:r>
        <w:rPr>
          <w:rFonts w:ascii="IRNazanin" w:hAnsi="IRNazanin" w:eastAsia="IRNazanin"/>
          <w:color w:val="111111"/>
          <w:sz w:val="28"/>
          <w:sz w:val="28"/>
          <w:szCs w:val="28"/>
          <w:rtl w:val="true"/>
          <w:lang w:bidi="fa-IR"/>
        </w:rPr>
        <w:t>کشور سال</w:t>
      </w:r>
    </w:p>
    <w:p>
      <w:pPr>
        <w:pStyle w:val="BookText"/>
        <w:rPr/>
      </w:pPr>
      <w:r>
        <w:rPr>
          <w:rFonts w:eastAsia="IRNazanin" w:cs="IRNazanin"/>
          <w:color w:val="111111"/>
          <w:sz w:val="28"/>
          <w:szCs w:val="28"/>
          <w:lang w:bidi="fa-IR"/>
        </w:rPr>
        <w:t>6/91/104/134/17</w:t>
      </w:r>
      <w:r>
        <w:rPr>
          <w:rFonts w:ascii="IRNazanin" w:hAnsi="IRNazanin" w:eastAsia="IRNazanin"/>
          <w:color w:val="111111"/>
          <w:sz w:val="28"/>
          <w:sz w:val="28"/>
          <w:szCs w:val="28"/>
          <w:rtl w:val="true"/>
          <w:lang w:bidi="fa-IR"/>
        </w:rPr>
        <w:t>آلمان غربی</w:t>
      </w:r>
    </w:p>
    <w:p>
      <w:pPr>
        <w:pStyle w:val="BookText"/>
        <w:rPr/>
      </w:pPr>
      <w:r>
        <w:rPr>
          <w:rFonts w:eastAsia="IRNazanin" w:cs="IRNazanin"/>
          <w:color w:val="111111"/>
          <w:sz w:val="28"/>
          <w:szCs w:val="28"/>
          <w:lang w:bidi="fa-IR"/>
        </w:rPr>
        <w:t>9/139/148/169/17</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1/103/118/161/18</w:t>
      </w:r>
      <w:r>
        <w:rPr>
          <w:rFonts w:ascii="IRNazanin" w:hAnsi="IRNazanin" w:eastAsia="IRNazanin"/>
          <w:color w:val="111111"/>
          <w:sz w:val="28"/>
          <w:sz w:val="28"/>
          <w:szCs w:val="28"/>
          <w:rtl w:val="true"/>
          <w:lang w:bidi="fa-IR"/>
        </w:rPr>
        <w:t>ایتالیا</w:t>
      </w:r>
    </w:p>
    <w:p>
      <w:pPr>
        <w:pStyle w:val="BookText"/>
        <w:rPr/>
      </w:pPr>
      <w:r>
        <w:rPr>
          <w:rFonts w:eastAsia="IRNazanin" w:cs="IRNazanin"/>
          <w:color w:val="111111"/>
          <w:sz w:val="28"/>
          <w:szCs w:val="28"/>
          <w:lang w:bidi="fa-IR"/>
        </w:rPr>
        <w:t>3/128/123/188/20</w:t>
      </w:r>
      <w:r>
        <w:rPr>
          <w:rFonts w:ascii="IRNazanin" w:hAnsi="IRNazanin" w:eastAsia="IRNazanin"/>
          <w:color w:val="111111"/>
          <w:sz w:val="28"/>
          <w:sz w:val="28"/>
          <w:szCs w:val="28"/>
          <w:rtl w:val="true"/>
          <w:lang w:bidi="fa-IR"/>
        </w:rPr>
        <w:t>هلند</w:t>
      </w:r>
    </w:p>
    <w:p>
      <w:pPr>
        <w:pStyle w:val="BookText"/>
        <w:rPr/>
      </w:pPr>
      <w:r>
        <w:rPr>
          <w:rFonts w:eastAsia="IRNazanin" w:cs="IRNazanin"/>
          <w:color w:val="111111"/>
          <w:sz w:val="28"/>
          <w:szCs w:val="28"/>
          <w:lang w:bidi="fa-IR"/>
        </w:rPr>
        <w:t>6/116/128/1417</w:t>
      </w:r>
      <w:r>
        <w:rPr>
          <w:rFonts w:ascii="IRNazanin" w:hAnsi="IRNazanin" w:eastAsia="IRNazanin"/>
          <w:color w:val="111111"/>
          <w:sz w:val="28"/>
          <w:sz w:val="28"/>
          <w:szCs w:val="28"/>
          <w:rtl w:val="true"/>
          <w:lang w:bidi="fa-IR"/>
        </w:rPr>
        <w:t>بلژیک</w:t>
      </w:r>
    </w:p>
    <w:p>
      <w:pPr>
        <w:pStyle w:val="BookText"/>
        <w:rPr/>
      </w:pPr>
      <w:r>
        <w:rPr>
          <w:rFonts w:eastAsia="IRNazanin" w:cs="IRNazanin"/>
          <w:color w:val="111111"/>
          <w:sz w:val="28"/>
          <w:szCs w:val="28"/>
          <w:lang w:bidi="fa-IR"/>
        </w:rPr>
        <w:t>2/114/11139/15</w:t>
      </w:r>
      <w:r>
        <w:rPr>
          <w:rFonts w:ascii="IRNazanin" w:hAnsi="IRNazanin" w:eastAsia="IRNazanin"/>
          <w:color w:val="111111"/>
          <w:sz w:val="28"/>
          <w:sz w:val="28"/>
          <w:szCs w:val="28"/>
          <w:rtl w:val="true"/>
          <w:lang w:bidi="fa-IR"/>
        </w:rPr>
        <w:t>لوکزامبورگ</w:t>
      </w:r>
    </w:p>
    <w:p>
      <w:pPr>
        <w:pStyle w:val="BookText"/>
        <w:rPr/>
      </w:pPr>
      <w:r>
        <w:rPr>
          <w:rFonts w:eastAsia="IRNazanin" w:cs="IRNazanin"/>
          <w:color w:val="111111"/>
          <w:sz w:val="28"/>
          <w:szCs w:val="28"/>
          <w:lang w:bidi="fa-IR"/>
        </w:rPr>
        <w:t>3/134/133/165/17</w:t>
      </w: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6/178/218/215/21</w:t>
      </w:r>
      <w:r>
        <w:rPr>
          <w:rFonts w:ascii="IRNazanin" w:hAnsi="IRNazanin" w:eastAsia="IRNazanin"/>
          <w:color w:val="111111"/>
          <w:sz w:val="28"/>
          <w:sz w:val="28"/>
          <w:szCs w:val="28"/>
          <w:rtl w:val="true"/>
          <w:lang w:bidi="fa-IR"/>
        </w:rPr>
        <w:t>ایرلند</w:t>
      </w:r>
    </w:p>
    <w:p>
      <w:pPr>
        <w:pStyle w:val="BookText"/>
        <w:rPr/>
      </w:pPr>
      <w:r>
        <w:rPr>
          <w:rFonts w:eastAsia="IRNazanin" w:cs="IRNazanin"/>
          <w:color w:val="111111"/>
          <w:sz w:val="28"/>
          <w:szCs w:val="28"/>
          <w:lang w:bidi="fa-IR"/>
        </w:rPr>
        <w:t>5/102/114/146/16</w:t>
      </w:r>
      <w:r>
        <w:rPr>
          <w:rFonts w:ascii="IRNazanin" w:hAnsi="IRNazanin" w:eastAsia="IRNazanin"/>
          <w:color w:val="111111"/>
          <w:sz w:val="28"/>
          <w:sz w:val="28"/>
          <w:szCs w:val="28"/>
          <w:rtl w:val="true"/>
          <w:lang w:bidi="fa-IR"/>
        </w:rPr>
        <w:t>دانمارک</w:t>
      </w:r>
    </w:p>
    <w:p>
      <w:pPr>
        <w:pStyle w:val="BookText"/>
        <w:rPr/>
      </w:pPr>
      <w:r>
        <w:rPr>
          <w:rFonts w:eastAsia="IRNazanin" w:cs="IRNazanin"/>
          <w:color w:val="111111"/>
          <w:sz w:val="28"/>
          <w:szCs w:val="28"/>
          <w:lang w:bidi="fa-IR"/>
        </w:rPr>
        <w:t>8/114/155/169/18</w:t>
      </w:r>
      <w:r>
        <w:rPr>
          <w:rFonts w:ascii="IRNazanin" w:hAnsi="IRNazanin" w:eastAsia="IRNazanin"/>
          <w:color w:val="111111"/>
          <w:sz w:val="28"/>
          <w:sz w:val="28"/>
          <w:szCs w:val="28"/>
          <w:rtl w:val="true"/>
          <w:lang w:bidi="fa-IR"/>
        </w:rPr>
        <w:t>یونان</w:t>
      </w:r>
    </w:p>
    <w:p>
      <w:pPr>
        <w:pStyle w:val="BookText"/>
        <w:rPr/>
      </w:pPr>
      <w:r>
        <w:rPr>
          <w:rFonts w:eastAsia="IRNazanin" w:cs="IRNazanin"/>
          <w:color w:val="111111"/>
          <w:sz w:val="28"/>
          <w:szCs w:val="28"/>
          <w:lang w:bidi="fa-IR"/>
        </w:rPr>
        <w:t>8/122/16209/23</w:t>
      </w:r>
      <w:r>
        <w:rPr>
          <w:rFonts w:ascii="IRNazanin" w:hAnsi="IRNazanin" w:eastAsia="IRNazanin"/>
          <w:color w:val="111111"/>
          <w:sz w:val="28"/>
          <w:sz w:val="28"/>
          <w:szCs w:val="28"/>
          <w:rtl w:val="true"/>
          <w:lang w:bidi="fa-IR"/>
        </w:rPr>
        <w:t>پرتغال</w:t>
      </w:r>
    </w:p>
    <w:p>
      <w:pPr>
        <w:pStyle w:val="BookText"/>
        <w:rPr/>
      </w:pP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2/156/197/21</w:t>
      </w:r>
      <w:r>
        <w:rPr>
          <w:rFonts w:ascii="IRNazanin" w:hAnsi="IRNazanin" w:eastAsia="IRNazanin"/>
          <w:color w:val="111111"/>
          <w:sz w:val="28"/>
          <w:sz w:val="28"/>
          <w:szCs w:val="28"/>
          <w:rtl w:val="true"/>
          <w:lang w:bidi="fa-IR"/>
        </w:rPr>
        <w:t>اسپانیا</w:t>
      </w:r>
    </w:p>
    <w:p>
      <w:pPr>
        <w:pStyle w:val="BookText"/>
        <w:rPr/>
      </w:pPr>
      <w:r>
        <w:rPr>
          <w:rFonts w:eastAsia="IRNazanin" w:cs="IRNazanin"/>
          <w:color w:val="111111"/>
          <w:sz w:val="28"/>
          <w:szCs w:val="28"/>
          <w:lang w:bidi="fa-IR"/>
        </w:rPr>
        <w:t>12131619</w:t>
      </w:r>
      <w:r>
        <w:rPr>
          <w:rFonts w:ascii="IRNazanin" w:hAnsi="IRNazanin" w:eastAsia="IRNazanin"/>
          <w:color w:val="111111"/>
          <w:sz w:val="28"/>
          <w:sz w:val="28"/>
          <w:szCs w:val="28"/>
          <w:rtl w:val="true"/>
          <w:lang w:bidi="fa-IR"/>
        </w:rPr>
        <w:t>جامعه‌ی اروپا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پنجم ردیف چهارم ردیف سوم ردیف دوم ردیف اول </w:t>
      </w:r>
      <w:bookmarkStart w:id="230" w:name="pg3435_35330"/>
    </w:p>
    <w:p>
      <w:pPr>
        <w:pStyle w:val="BookText"/>
        <w:rPr/>
      </w:pPr>
      <w:bookmarkEnd w:id="230"/>
      <w:r>
        <w:rPr>
          <w:rFonts w:ascii="IRNazanin" w:hAnsi="IRNazanin" w:eastAsia="IRNazanin"/>
          <w:color w:val="111111"/>
          <w:sz w:val="28"/>
          <w:sz w:val="28"/>
          <w:szCs w:val="28"/>
          <w:rtl w:val="true"/>
          <w:lang w:bidi="fa-IR"/>
        </w:rPr>
        <w:t>این در حالی است که در اسلام، فرزندان به عنوان ثمره‌ی زندگی از جایگاه والایی در استحکام خانواده‌ها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جایگاه و منزلت فرزندان درخانواده تأکید می‌کند تا آن‌جا که از فرزندان نیک به عنوان نورچشمان آدمی نام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هَبْ لَنا مِنْ اَزْواجِنا و ذُرِّیّاتنا قُرَّةَ اَعْیُنٍ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 و فرزندانمان آن ده که مایه‌ی روشنی چشم‌مان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الهی، هرگاه پدر از نعمتی ارزش‌مند برخوردار می‌شود، خواهان آن است که فرزند او نیز از چنان نعمتی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می‌بینیم که حضرت ابراهیم علیه‌السلام از خداوند می‌خواهد مقام امامت را در ذریه‌ی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می‌فرماید عهد ما به ستم‌کاران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ابْتَلی اِبْراهیمَ رَبُّهُ بِکَلِماتٍ فَاَتَمَّهُنَّ قالَ اِنّی جاعِلُکَ لِلنّاسِ اِماما قالَ و مِنْ ذُرِّیَّتی قالَ لا یَنالُ عَهْدِی الظّالِمینَ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یاد آر هنگامی که خداوند، ابراهیم را به کلماتی امتحان فرمود و او همه را به جای آورد، 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برمی‌گزینم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مردم ستمکار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 اندیشه، امروزه در غرب، فرزندان برای برآورده شدن منافع مادی جامعه و رفاه و آسایش پدر و مادر، قربانی می‌شوند</w:t>
      </w:r>
      <w:r>
        <w:rPr>
          <w:rFonts w:eastAsia="IRNazanin" w:cs="IRNazanin"/>
          <w:color w:val="111111"/>
          <w:sz w:val="28"/>
          <w:szCs w:val="28"/>
          <w:rtl w:val="true"/>
          <w:lang w:bidi="fa-IR"/>
        </w:rPr>
        <w:t>.</w:t>
      </w:r>
    </w:p>
    <w:p>
      <w:pPr>
        <w:pStyle w:val="Heading6"/>
        <w:numPr>
          <w:ilvl w:val="5"/>
          <w:numId w:val="1"/>
        </w:numPr>
        <w:rPr/>
      </w:pPr>
      <w:bookmarkStart w:id="231" w:name="__RefHeading___Toc3091660_2749589250"/>
      <w:bookmarkStart w:id="232" w:name="_Toc90"/>
      <w:bookmarkEnd w:id="231"/>
      <w:r>
        <w:rPr/>
        <w:t>3</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ـ خانواده‌های چندسرپرستی یا به هم‌پیوسته</w:t>
      </w:r>
      <w:bookmarkEnd w:id="23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خانواده‌های چندسرپرستی یا به هم‌پیوسته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بر پایه‌ی زوج‌هایی استوار است که پیش‌تر جدا شده و </w:t>
      </w:r>
      <w:bookmarkStart w:id="233" w:name="pg3435_35331"/>
    </w:p>
    <w:p>
      <w:pPr>
        <w:pStyle w:val="BookText"/>
        <w:rPr/>
      </w:pPr>
      <w:bookmarkEnd w:id="233"/>
      <w:r>
        <w:rPr>
          <w:rFonts w:ascii="IRNazanin" w:hAnsi="IRNazanin" w:eastAsia="IRNazanin"/>
          <w:color w:val="111111"/>
          <w:sz w:val="28"/>
          <w:sz w:val="28"/>
          <w:szCs w:val="28"/>
          <w:rtl w:val="true"/>
          <w:lang w:bidi="fa-IR"/>
        </w:rPr>
        <w:t>دوباره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کودکان در این خانواده به صورت عضوی از یک خانواده‌ی بزرگ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هنوز توجه چندانی به این پدیده نکرده‌اند</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234" w:name="__RefHeading___Toc3091662_2749589250"/>
      <w:bookmarkStart w:id="235" w:name="_Toc91"/>
      <w:bookmarkEnd w:id="234"/>
      <w:r>
        <w:rPr/>
        <w:t>4</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ـ خانواده‌هایی با پدران و مادران حرفه‌ای</w:t>
      </w:r>
      <w:bookmarkEnd w:id="23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خانواده‌هایی با پدران و مادران حرفه‌ای</w:t>
      </w:r>
    </w:p>
    <w:p>
      <w:pPr>
        <w:pStyle w:val="BookText"/>
        <w:rPr/>
      </w:pPr>
      <w:r>
        <w:rPr>
          <w:rFonts w:ascii="IRNazanin" w:hAnsi="IRNazanin" w:eastAsia="IRNazanin"/>
          <w:color w:val="111111"/>
          <w:sz w:val="28"/>
          <w:sz w:val="28"/>
          <w:szCs w:val="28"/>
          <w:rtl w:val="true"/>
          <w:lang w:bidi="fa-IR"/>
        </w:rPr>
        <w:t>پدران و مادران حرفه‌ای، کسانی هستند که نقش پدر و مادر و خویشاوندان را برای کودکان بازی می‌کنند و در برابر نگهداری و سرپرستی از آنان، دستمزد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مارگارت میچل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وظیفه‌ی پدر و مادری فقط به اندکی از خانواده‌ها محوّل خواهد شد که کار اصلی‌شان پرورش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جمعیت برای اولین‌بار در تاریخ به حال خود رها خواهند شد تا به هر کاری مایلند دست بزنند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حرفه‌ای را نباید فقط افراد متخصص در نظر گرفت بلکه باید به آن‌ها هم‌چون کانون‌های واقعی زندگی نگریست که در ازای دستمزد خوبی که می‌گیرند، وظیفه‌ی پرورش کودکان به آنان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 به گونه‌ای طراحی شده‌اند که چند نسل را در خود جای می‌دهند و این فرصت را در اختیار کودکان می‌گذارند تا مثل خانواده‌های قدیمی روستایی، انواع افراد بزرگ‌تر از خود را سرمشق قرار دهند</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236" w:name="__RefHeading___Toc3091664_2749589250"/>
      <w:bookmarkStart w:id="237" w:name="_Toc92"/>
      <w:bookmarkEnd w:id="236"/>
      <w:r>
        <w:rPr/>
        <w:t>5</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ـ خانواده‌هایی با یک فرد بالغ و چند کودک</w:t>
      </w:r>
      <w:bookmarkEnd w:id="2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خانواده‌هایی با یک فرد بالغ و چند کودک </w:t>
      </w:r>
      <w:bookmarkStart w:id="238" w:name="pg3435_35332"/>
    </w:p>
    <w:p>
      <w:pPr>
        <w:pStyle w:val="BookText"/>
        <w:rPr/>
      </w:pPr>
      <w:bookmarkEnd w:id="238"/>
      <w:r>
        <w:rPr>
          <w:rFonts w:ascii="IRNazanin" w:hAnsi="IRNazanin" w:eastAsia="IRNazanin"/>
          <w:color w:val="111111"/>
          <w:sz w:val="28"/>
          <w:sz w:val="28"/>
          <w:szCs w:val="28"/>
          <w:rtl w:val="true"/>
          <w:lang w:bidi="fa-IR"/>
        </w:rPr>
        <w:t>این خانواده‌ها از یک فرد بالغ مجرّد اعم از زن یا مرد و چند کودک تشکیل می‌شود و ممکن است فرد بالغ مجرّد، کودکی را به فرزندی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نمونه، عکاسی در لندن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کرده و اندکی بعد، از همسرش جدا شده بود، توانست حق نگهداری فرزند خردسالش را به دست آورد و اعلام کرد که آماده است بچه‌های دیگری را نیز به فرزندی قبول کند او آشکارا اعلام کرد که قصد ازدواج مجدد ندارد، ولی کودکان را دوست 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نگهداری از کودکان بی‌سرپرست و یتیم از کارهای نیک و پسندیده‌ای است که اسلام بدان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یتیمی پیامبر صلی‌الله‌علیه‌و‌آله و مرحمتی که از سوی خداوند به ایشان شده است،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یَجِدْکَ یتیما فَاوی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الیَتیمَ فَلا تَقْهَر</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اگر با این دید به مسأله بنگریم، کاری نیکو و پسندیده است، ولی اگر یک نفر مجرد بدون هیچ دلیل منطقی ازدواج نکند و تنها به نگهداری کودکان علاقمند باشد، جای بسی پرسش است</w:t>
      </w:r>
      <w:r>
        <w:rPr>
          <w:rFonts w:eastAsia="IRNazanin" w:cs="IRNazanin"/>
          <w:color w:val="111111"/>
          <w:sz w:val="28"/>
          <w:szCs w:val="28"/>
          <w:rtl w:val="true"/>
          <w:lang w:bidi="fa-IR"/>
        </w:rPr>
        <w:t>.</w:t>
      </w:r>
    </w:p>
    <w:p>
      <w:pPr>
        <w:pStyle w:val="Heading5"/>
        <w:numPr>
          <w:ilvl w:val="4"/>
          <w:numId w:val="1"/>
        </w:numPr>
        <w:rPr/>
      </w:pPr>
      <w:bookmarkStart w:id="239" w:name="__RefHeading___Toc3091666_2749589250"/>
      <w:bookmarkStart w:id="240" w:name="_Toc93"/>
      <w:bookmarkEnd w:id="239"/>
      <w:r>
        <w:rPr/>
        <w:t>2</w:t>
      </w:r>
      <w:r>
        <w:rPr>
          <w:rtl w:val="true"/>
        </w:rPr>
        <w:t xml:space="preserve"> </w:t>
      </w:r>
      <w:r>
        <w:rPr>
          <w:rtl w:val="true"/>
        </w:rPr>
        <w:t xml:space="preserve">ـ </w:t>
      </w:r>
      <w:r>
        <w:rPr/>
        <w:t>6</w:t>
      </w:r>
      <w:r>
        <w:rPr>
          <w:rtl w:val="true"/>
        </w:rPr>
        <w:t xml:space="preserve"> </w:t>
      </w:r>
      <w:r>
        <w:rPr>
          <w:rtl w:val="true"/>
        </w:rPr>
        <w:t>ـ افزایش سن ازدواج</w:t>
      </w:r>
      <w:bookmarkEnd w:id="2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سن ازدواج</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آزادی‌های جنسی، آمار طلاق، سن ازدواج و شمار افراد سالخورده‌ای که همسران آنان در گذشته‌اند، آمار مجردان را در کشورهای غربی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درصد افرادی را نشان می‌دهد که در انگلستان به تنهایی در خانه‌های شخصی زندگی می‌کنند</w:t>
      </w:r>
      <w:r>
        <w:rPr>
          <w:rFonts w:eastAsia="IRNazanin" w:cs="IRNazanin"/>
          <w:color w:val="111111"/>
          <w:sz w:val="28"/>
          <w:szCs w:val="28"/>
          <w:rtl w:val="true"/>
          <w:lang w:bidi="fa-IR"/>
        </w:rPr>
        <w:t>.</w:t>
      </w:r>
      <w:r>
        <w:rPr>
          <w:rStyle w:val="FootnoteAnchor"/>
          <w:rtl w:val="true"/>
        </w:rPr>
        <w:footnoteReference w:id="170"/>
      </w:r>
      <w:bookmarkStart w:id="241" w:name="pg3435_35333"/>
    </w:p>
    <w:p>
      <w:pPr>
        <w:pStyle w:val="BookText"/>
        <w:rPr/>
      </w:pPr>
      <w:bookmarkEnd w:id="241"/>
      <w:r>
        <w:rPr>
          <w:rFonts w:ascii="IRNazanin" w:hAnsi="IRNazanin" w:eastAsia="IRNazanin"/>
          <w:color w:val="111111"/>
          <w:sz w:val="28"/>
          <w:sz w:val="28"/>
          <w:szCs w:val="28"/>
          <w:rtl w:val="true"/>
          <w:lang w:bidi="fa-IR"/>
        </w:rPr>
        <w:t>مردان و زنان مردان مردان زنان</w:t>
      </w:r>
    </w:p>
    <w:p>
      <w:pPr>
        <w:pStyle w:val="BookText"/>
        <w:rPr/>
      </w:pPr>
      <w:r>
        <w:rPr>
          <w:rFonts w:ascii="IRNazanin" w:hAnsi="IRNazanin" w:eastAsia="IRNazanin"/>
          <w:color w:val="111111"/>
          <w:sz w:val="28"/>
          <w:sz w:val="28"/>
          <w:szCs w:val="28"/>
          <w:rtl w:val="true"/>
          <w:lang w:bidi="fa-IR"/>
        </w:rPr>
        <w:t xml:space="preserve">جدول شماره‌ی </w:t>
      </w:r>
      <w:r>
        <w:rPr>
          <w:rFonts w:eastAsia="IRNazanin" w:cs="IRNazanin"/>
          <w:color w:val="111111"/>
          <w:sz w:val="28"/>
          <w:szCs w:val="28"/>
          <w:lang w:bidi="fa-IR"/>
        </w:rPr>
        <w:t>2</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گرو سنی</w:t>
      </w:r>
      <w:r>
        <w:rPr>
          <w:rFonts w:eastAsia="IRNazanin" w:cs="IRNazanin"/>
          <w:color w:val="111111"/>
          <w:sz w:val="28"/>
          <w:szCs w:val="28"/>
          <w:lang w:bidi="fa-IR"/>
        </w:rPr>
        <w:t>197319841985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165/14/36/3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254/24/53/5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451/84/106/10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657/25289/28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w:t>
      </w:r>
      <w:r>
        <w:rPr>
          <w:rFonts w:eastAsia="IRNazanin" w:cs="IRNazanin"/>
          <w:color w:val="111111"/>
          <w:sz w:val="28"/>
          <w:szCs w:val="28"/>
          <w:lang w:bidi="fa-IR"/>
        </w:rPr>
        <w:t>406/4647</w:t>
      </w:r>
    </w:p>
    <w:p>
      <w:pPr>
        <w:pStyle w:val="BookText"/>
        <w:rPr/>
      </w:pPr>
      <w:r>
        <w:rPr>
          <w:rFonts w:ascii="IRNazanin" w:hAnsi="IRNazanin" w:eastAsia="IRNazanin"/>
          <w:color w:val="111111"/>
          <w:sz w:val="28"/>
          <w:sz w:val="28"/>
          <w:szCs w:val="28"/>
          <w:rtl w:val="true"/>
          <w:lang w:bidi="fa-IR"/>
        </w:rPr>
        <w:t>همه‌ی‌افراد</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سال‌یابیشتر</w:t>
      </w:r>
      <w:r>
        <w:rPr>
          <w:rFonts w:eastAsia="IRNazanin" w:cs="IRNazanin"/>
          <w:color w:val="111111"/>
          <w:sz w:val="28"/>
          <w:szCs w:val="28"/>
          <w:lang w:bidi="fa-IR"/>
        </w:rPr>
        <w:t>1/93/123/12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651/138/155/16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w:t>
      </w:r>
      <w:r>
        <w:rPr>
          <w:rFonts w:eastAsia="IRNazanin" w:cs="IRNazanin"/>
          <w:color w:val="111111"/>
          <w:sz w:val="28"/>
          <w:szCs w:val="28"/>
          <w:lang w:bidi="fa-IR"/>
        </w:rPr>
        <w:t>2/244/292/26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658/354/378/38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w:t>
      </w:r>
      <w:r>
        <w:rPr>
          <w:rFonts w:eastAsia="IRNazanin" w:cs="IRNazanin"/>
          <w:color w:val="111111"/>
          <w:sz w:val="28"/>
          <w:szCs w:val="28"/>
          <w:lang w:bidi="fa-IR"/>
        </w:rPr>
        <w:t>483/561/58</w:t>
      </w:r>
    </w:p>
    <w:p>
      <w:pPr>
        <w:pStyle w:val="Heading5"/>
        <w:numPr>
          <w:ilvl w:val="4"/>
          <w:numId w:val="1"/>
        </w:numPr>
        <w:rPr/>
      </w:pPr>
      <w:bookmarkStart w:id="242" w:name="__RefHeading___Toc3091668_2749589250"/>
      <w:bookmarkStart w:id="243" w:name="_Toc94"/>
      <w:bookmarkEnd w:id="242"/>
      <w:r>
        <w:rPr/>
        <w:t>3</w:t>
      </w:r>
      <w:r>
        <w:rPr>
          <w:rtl w:val="true"/>
        </w:rPr>
        <w:t xml:space="preserve"> </w:t>
      </w:r>
      <w:r>
        <w:rPr>
          <w:rtl w:val="true"/>
        </w:rPr>
        <w:t xml:space="preserve">ـ </w:t>
      </w:r>
      <w:r>
        <w:rPr/>
        <w:t>6</w:t>
      </w:r>
      <w:r>
        <w:rPr>
          <w:rtl w:val="true"/>
        </w:rPr>
        <w:t xml:space="preserve"> </w:t>
      </w:r>
      <w:r>
        <w:rPr>
          <w:rtl w:val="true"/>
        </w:rPr>
        <w:t>ـ افزایش آمار طلاق</w:t>
      </w:r>
      <w:bookmarkEnd w:id="2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آمار طلاق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طلاق در همه‌ی کشورهای اروپایی به جز جمهوری ایرلند افزایش یافته است؛ زیرا طلاق در ایرلند 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طلاق در ایتالیا و اسپانیا نیز تا همین اواخر غیر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جامعه‌ی اروپا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نشان دهنده‌ی دگرگونی اساسی در </w:t>
      </w:r>
    </w:p>
    <w:p>
      <w:pPr>
        <w:pStyle w:val="BookText"/>
        <w:rPr/>
      </w:pPr>
      <w:r>
        <w:rPr>
          <w:rFonts w:ascii="IRNazanin" w:hAnsi="IRNazanin" w:eastAsia="IRNazanin"/>
          <w:color w:val="111111"/>
          <w:sz w:val="28"/>
          <w:sz w:val="28"/>
          <w:szCs w:val="28"/>
          <w:rtl w:val="true"/>
          <w:lang w:bidi="fa-IR"/>
        </w:rPr>
        <w:t>ارزش‌های اجتماعی مردم اروپاست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جدول شماره‌ی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بیش‌ترین آمار طلاق به ترتیب از آن انگلستان، دانمارک هلند و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آمار مربوط به ایرلند، اسپانیا و ایتالیا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1985198019701960</w:t>
      </w:r>
      <w:r>
        <w:rPr>
          <w:rFonts w:ascii="IRNazanin" w:hAnsi="IRNazanin" w:eastAsia="IRNazanin"/>
          <w:color w:val="111111"/>
          <w:sz w:val="28"/>
          <w:sz w:val="28"/>
          <w:szCs w:val="28"/>
          <w:rtl w:val="true"/>
          <w:lang w:bidi="fa-IR"/>
        </w:rPr>
        <w:t>کشور سال</w:t>
      </w:r>
    </w:p>
    <w:p>
      <w:pPr>
        <w:pStyle w:val="BookText"/>
        <w:rPr/>
      </w:pPr>
      <w:r>
        <w:rPr>
          <w:rFonts w:eastAsia="IRNazanin" w:cs="IRNazanin"/>
          <w:color w:val="111111"/>
          <w:sz w:val="28"/>
          <w:szCs w:val="28"/>
          <w:lang w:bidi="fa-IR"/>
        </w:rPr>
        <w:t>1/26/13/19/0</w:t>
      </w:r>
      <w:r>
        <w:rPr>
          <w:rFonts w:ascii="IRNazanin" w:hAnsi="IRNazanin" w:eastAsia="IRNazanin"/>
          <w:color w:val="111111"/>
          <w:sz w:val="28"/>
          <w:sz w:val="28"/>
          <w:szCs w:val="28"/>
          <w:rtl w:val="true"/>
          <w:lang w:bidi="fa-IR"/>
        </w:rPr>
        <w:t>آلمان غربی</w:t>
      </w:r>
    </w:p>
    <w:p>
      <w:pPr>
        <w:pStyle w:val="BookText"/>
        <w:rPr/>
      </w:pPr>
      <w:r>
        <w:rPr>
          <w:rFonts w:eastAsia="IRNazanin" w:cs="IRNazanin"/>
          <w:color w:val="111111"/>
          <w:sz w:val="28"/>
          <w:szCs w:val="28"/>
          <w:lang w:bidi="fa-IR"/>
        </w:rPr>
        <w:t>0/15/18/06/0</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3/02/000</w:t>
      </w:r>
      <w:r>
        <w:rPr>
          <w:rFonts w:ascii="IRNazanin" w:hAnsi="IRNazanin" w:eastAsia="IRNazanin"/>
          <w:color w:val="111111"/>
          <w:sz w:val="28"/>
          <w:sz w:val="28"/>
          <w:szCs w:val="28"/>
          <w:rtl w:val="true"/>
          <w:lang w:bidi="fa-IR"/>
        </w:rPr>
        <w:t>ایتالیا</w:t>
      </w:r>
    </w:p>
    <w:p>
      <w:pPr>
        <w:pStyle w:val="BookText"/>
        <w:rPr/>
      </w:pPr>
      <w:r>
        <w:rPr>
          <w:rFonts w:eastAsia="IRNazanin" w:cs="IRNazanin"/>
          <w:color w:val="111111"/>
          <w:sz w:val="28"/>
          <w:szCs w:val="28"/>
          <w:lang w:bidi="fa-IR"/>
        </w:rPr>
        <w:t>3/28/18/05/0</w:t>
      </w:r>
      <w:r>
        <w:rPr>
          <w:rFonts w:ascii="IRNazanin" w:hAnsi="IRNazanin" w:eastAsia="IRNazanin"/>
          <w:color w:val="111111"/>
          <w:sz w:val="28"/>
          <w:sz w:val="28"/>
          <w:szCs w:val="28"/>
          <w:rtl w:val="true"/>
          <w:lang w:bidi="fa-IR"/>
        </w:rPr>
        <w:t>هلند</w:t>
      </w:r>
    </w:p>
    <w:p>
      <w:pPr>
        <w:pStyle w:val="BookText"/>
        <w:rPr/>
      </w:pPr>
      <w:r>
        <w:rPr>
          <w:rFonts w:eastAsia="IRNazanin" w:cs="IRNazanin"/>
          <w:color w:val="111111"/>
          <w:sz w:val="28"/>
          <w:szCs w:val="28"/>
          <w:lang w:bidi="fa-IR"/>
        </w:rPr>
        <w:t>9/15/17/05/0</w:t>
      </w:r>
      <w:r>
        <w:rPr>
          <w:rFonts w:ascii="IRNazanin" w:hAnsi="IRNazanin" w:eastAsia="IRNazanin"/>
          <w:color w:val="111111"/>
          <w:sz w:val="28"/>
          <w:sz w:val="28"/>
          <w:szCs w:val="28"/>
          <w:rtl w:val="true"/>
          <w:lang w:bidi="fa-IR"/>
        </w:rPr>
        <w:t>بلژیک</w:t>
      </w:r>
    </w:p>
    <w:p>
      <w:pPr>
        <w:pStyle w:val="BookText"/>
        <w:rPr/>
      </w:pPr>
      <w:r>
        <w:rPr>
          <w:rFonts w:eastAsia="IRNazanin" w:cs="IRNazanin"/>
          <w:color w:val="111111"/>
          <w:sz w:val="28"/>
          <w:szCs w:val="28"/>
          <w:lang w:bidi="fa-IR"/>
        </w:rPr>
        <w:t>8/16/16/05/0</w:t>
      </w:r>
      <w:r>
        <w:rPr>
          <w:rFonts w:ascii="IRNazanin" w:hAnsi="IRNazanin" w:eastAsia="IRNazanin"/>
          <w:color w:val="111111"/>
          <w:sz w:val="28"/>
          <w:sz w:val="28"/>
          <w:szCs w:val="28"/>
          <w:rtl w:val="true"/>
          <w:lang w:bidi="fa-IR"/>
        </w:rPr>
        <w:t>لوکزامبورگ</w:t>
      </w:r>
    </w:p>
    <w:p>
      <w:pPr>
        <w:pStyle w:val="BookText"/>
        <w:rPr/>
      </w:pPr>
      <w:r>
        <w:rPr>
          <w:rFonts w:eastAsia="IRNazanin" w:cs="IRNazanin"/>
          <w:color w:val="111111"/>
          <w:sz w:val="28"/>
          <w:szCs w:val="28"/>
          <w:lang w:bidi="fa-IR"/>
        </w:rPr>
        <w:t>1/38/21/15/0</w:t>
      </w: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0000</w:t>
      </w:r>
      <w:r>
        <w:rPr>
          <w:rFonts w:ascii="IRNazanin" w:hAnsi="IRNazanin" w:eastAsia="IRNazanin"/>
          <w:color w:val="111111"/>
          <w:sz w:val="28"/>
          <w:sz w:val="28"/>
          <w:szCs w:val="28"/>
          <w:rtl w:val="true"/>
          <w:lang w:bidi="fa-IR"/>
        </w:rPr>
        <w:t>ایرلند</w:t>
      </w:r>
    </w:p>
    <w:p>
      <w:pPr>
        <w:pStyle w:val="BookText"/>
        <w:rPr/>
      </w:pPr>
      <w:r>
        <w:rPr>
          <w:rFonts w:eastAsia="IRNazanin" w:cs="IRNazanin"/>
          <w:color w:val="111111"/>
          <w:sz w:val="28"/>
          <w:szCs w:val="28"/>
          <w:lang w:bidi="fa-IR"/>
        </w:rPr>
        <w:t>8/27/29/15/1</w:t>
      </w:r>
      <w:r>
        <w:rPr>
          <w:rFonts w:ascii="IRNazanin" w:hAnsi="IRNazanin" w:eastAsia="IRNazanin"/>
          <w:color w:val="111111"/>
          <w:sz w:val="28"/>
          <w:sz w:val="28"/>
          <w:szCs w:val="28"/>
          <w:rtl w:val="true"/>
          <w:lang w:bidi="fa-IR"/>
        </w:rPr>
        <w:t>دانمارک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9/07/04/03/0</w:t>
      </w:r>
      <w:r>
        <w:rPr>
          <w:rFonts w:ascii="IRNazanin" w:hAnsi="IRNazanin" w:eastAsia="IRNazanin"/>
          <w:color w:val="111111"/>
          <w:sz w:val="28"/>
          <w:sz w:val="28"/>
          <w:szCs w:val="28"/>
          <w:rtl w:val="true"/>
          <w:lang w:bidi="fa-IR"/>
        </w:rPr>
        <w:t xml:space="preserve">یونان </w:t>
      </w:r>
      <w:bookmarkStart w:id="244" w:name="pg3435_35335"/>
    </w:p>
    <w:p>
      <w:pPr>
        <w:pStyle w:val="BookText"/>
        <w:rPr/>
      </w:pPr>
      <w:bookmarkEnd w:id="244"/>
      <w:r>
        <w:rPr>
          <w:rFonts w:eastAsia="IRNazanin" w:cs="IRNazanin"/>
          <w:color w:val="111111"/>
          <w:sz w:val="28"/>
          <w:szCs w:val="28"/>
          <w:lang w:bidi="fa-IR"/>
        </w:rPr>
        <w:t>8/06/01/01/0</w:t>
      </w:r>
      <w:r>
        <w:rPr>
          <w:rFonts w:ascii="IRNazanin" w:hAnsi="IRNazanin" w:eastAsia="IRNazanin"/>
          <w:color w:val="111111"/>
          <w:sz w:val="28"/>
          <w:sz w:val="28"/>
          <w:szCs w:val="28"/>
          <w:rtl w:val="true"/>
          <w:lang w:bidi="fa-IR"/>
        </w:rPr>
        <w:t>پرتغال</w:t>
      </w:r>
    </w:p>
    <w:p>
      <w:pPr>
        <w:pStyle w:val="BookText"/>
        <w:rPr/>
      </w:pP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اسپانیا</w:t>
      </w:r>
    </w:p>
    <w:p>
      <w:pPr>
        <w:pStyle w:val="BookText"/>
        <w:rPr/>
      </w:pPr>
      <w:r>
        <w:rPr>
          <w:rFonts w:eastAsia="IRNazanin" w:cs="IRNazanin"/>
          <w:color w:val="111111"/>
          <w:sz w:val="28"/>
          <w:szCs w:val="28"/>
          <w:lang w:bidi="fa-IR"/>
        </w:rPr>
        <w:t>6/13/17/04/0</w:t>
      </w:r>
      <w:r>
        <w:rPr>
          <w:rFonts w:ascii="IRNazanin" w:hAnsi="IRNazanin" w:eastAsia="IRNazanin"/>
          <w:color w:val="111111"/>
          <w:sz w:val="28"/>
          <w:sz w:val="28"/>
          <w:szCs w:val="28"/>
          <w:rtl w:val="true"/>
          <w:lang w:bidi="fa-IR"/>
        </w:rPr>
        <w:t>جامعه اروپا</w:t>
      </w:r>
    </w:p>
    <w:p>
      <w:pPr>
        <w:pStyle w:val="Heading5"/>
        <w:numPr>
          <w:ilvl w:val="4"/>
          <w:numId w:val="1"/>
        </w:numPr>
        <w:rPr/>
      </w:pPr>
      <w:bookmarkStart w:id="245" w:name="__RefHeading___Toc3091670_2749589250"/>
      <w:bookmarkStart w:id="246" w:name="_Toc95"/>
      <w:bookmarkEnd w:id="245"/>
      <w:r>
        <w:rPr/>
        <w:t>4</w:t>
      </w:r>
      <w:r>
        <w:rPr>
          <w:rtl w:val="true"/>
        </w:rPr>
        <w:t xml:space="preserve"> </w:t>
      </w:r>
      <w:r>
        <w:rPr>
          <w:rtl w:val="true"/>
        </w:rPr>
        <w:t xml:space="preserve">ـ </w:t>
      </w:r>
      <w:r>
        <w:rPr/>
        <w:t>6</w:t>
      </w:r>
      <w:r>
        <w:rPr>
          <w:rtl w:val="true"/>
        </w:rPr>
        <w:t xml:space="preserve"> </w:t>
      </w:r>
      <w:r>
        <w:rPr>
          <w:rtl w:val="true"/>
        </w:rPr>
        <w:t>ـ افزایش کودکان نامشروع</w:t>
      </w:r>
      <w:bookmarkEnd w:id="24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کودکان نامشروع</w:t>
      </w:r>
    </w:p>
    <w:p>
      <w:pPr>
        <w:pStyle w:val="BookText"/>
        <w:rPr/>
      </w:pPr>
      <w:r>
        <w:rPr>
          <w:rFonts w:ascii="IRNazanin" w:hAnsi="IRNazanin" w:eastAsia="IRNazanin"/>
          <w:color w:val="111111"/>
          <w:sz w:val="28"/>
          <w:sz w:val="28"/>
          <w:szCs w:val="28"/>
          <w:rtl w:val="true"/>
          <w:lang w:bidi="fa-IR"/>
        </w:rPr>
        <w:t>هرساله در کشورهای غربی میزان تولیدمثل مشروع کاهش می‌یابد و بر تولیدمثل ناشی از روابط جنسی نامشروع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میزان تولید مثل نامشروع در هر هزارنفر را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پژوهش‌های انجام شده، در کل جامعه‌ی اروپا این پدیده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داشته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البته این آمار در آمریکا چنان بالا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ناشی از پیوند آزاد همانند فرزندان مشروع به حساب می‌آیند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جدول شماره‌ی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1985198019701960</w:t>
      </w:r>
      <w:r>
        <w:rPr>
          <w:rFonts w:ascii="IRNazanin" w:hAnsi="IRNazanin" w:eastAsia="IRNazanin"/>
          <w:color w:val="111111"/>
          <w:sz w:val="28"/>
          <w:sz w:val="28"/>
          <w:szCs w:val="28"/>
          <w:rtl w:val="true"/>
          <w:lang w:bidi="fa-IR"/>
        </w:rPr>
        <w:t>کشور سال</w:t>
      </w:r>
    </w:p>
    <w:p>
      <w:pPr>
        <w:pStyle w:val="BookText"/>
        <w:rPr/>
      </w:pPr>
      <w:r>
        <w:rPr>
          <w:rFonts w:eastAsia="IRNazanin" w:cs="IRNazanin"/>
          <w:color w:val="111111"/>
          <w:sz w:val="28"/>
          <w:szCs w:val="28"/>
          <w:lang w:bidi="fa-IR"/>
        </w:rPr>
        <w:t>94765563</w:t>
      </w:r>
      <w:r>
        <w:rPr>
          <w:rFonts w:ascii="IRNazanin" w:hAnsi="IRNazanin" w:eastAsia="IRNazanin"/>
          <w:color w:val="111111"/>
          <w:sz w:val="28"/>
          <w:sz w:val="28"/>
          <w:szCs w:val="28"/>
          <w:rtl w:val="true"/>
          <w:lang w:bidi="fa-IR"/>
        </w:rPr>
        <w:t>آلمان غربی</w:t>
      </w:r>
    </w:p>
    <w:p>
      <w:pPr>
        <w:pStyle w:val="BookText"/>
        <w:rPr/>
      </w:pPr>
      <w:r>
        <w:rPr>
          <w:rFonts w:eastAsia="IRNazanin" w:cs="IRNazanin"/>
          <w:color w:val="111111"/>
          <w:sz w:val="28"/>
          <w:szCs w:val="28"/>
          <w:lang w:bidi="fa-IR"/>
        </w:rPr>
        <w:t>1961146861</w:t>
      </w:r>
      <w:r>
        <w:rPr>
          <w:rFonts w:ascii="IRNazanin" w:hAnsi="IRNazanin" w:eastAsia="IRNazanin"/>
          <w:color w:val="111111"/>
          <w:sz w:val="28"/>
          <w:sz w:val="28"/>
          <w:szCs w:val="28"/>
          <w:rtl w:val="true"/>
          <w:lang w:bidi="fa-IR"/>
        </w:rPr>
        <w:t>فرانسه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53432224</w:t>
      </w:r>
      <w:r>
        <w:rPr>
          <w:rFonts w:ascii="IRNazanin" w:hAnsi="IRNazanin" w:eastAsia="IRNazanin"/>
          <w:color w:val="111111"/>
          <w:sz w:val="28"/>
          <w:sz w:val="28"/>
          <w:szCs w:val="28"/>
          <w:rtl w:val="true"/>
          <w:lang w:bidi="fa-IR"/>
        </w:rPr>
        <w:t xml:space="preserve">ایتالیا </w:t>
      </w:r>
      <w:bookmarkStart w:id="247" w:name="pg3435_35336"/>
    </w:p>
    <w:p>
      <w:pPr>
        <w:pStyle w:val="BookText"/>
        <w:rPr/>
      </w:pPr>
      <w:bookmarkEnd w:id="247"/>
      <w:r>
        <w:rPr>
          <w:rFonts w:eastAsia="IRNazanin" w:cs="IRNazanin"/>
          <w:color w:val="111111"/>
          <w:sz w:val="28"/>
          <w:szCs w:val="28"/>
          <w:lang w:bidi="fa-IR"/>
        </w:rPr>
        <w:t>83412114</w:t>
      </w:r>
      <w:r>
        <w:rPr>
          <w:rFonts w:ascii="IRNazanin" w:hAnsi="IRNazanin" w:eastAsia="IRNazanin"/>
          <w:color w:val="111111"/>
          <w:sz w:val="28"/>
          <w:sz w:val="28"/>
          <w:szCs w:val="28"/>
          <w:rtl w:val="true"/>
          <w:lang w:bidi="fa-IR"/>
        </w:rPr>
        <w:t>هلند</w:t>
      </w:r>
    </w:p>
    <w:p>
      <w:pPr>
        <w:pStyle w:val="BookText"/>
        <w:rPr/>
      </w:pP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412821</w:t>
      </w:r>
      <w:r>
        <w:rPr>
          <w:rFonts w:ascii="IRNazanin" w:hAnsi="IRNazanin" w:eastAsia="IRNazanin"/>
          <w:color w:val="111111"/>
          <w:sz w:val="28"/>
          <w:sz w:val="28"/>
          <w:szCs w:val="28"/>
          <w:rtl w:val="true"/>
          <w:lang w:bidi="fa-IR"/>
        </w:rPr>
        <w:t>بلژیک</w:t>
      </w:r>
    </w:p>
    <w:p>
      <w:pPr>
        <w:pStyle w:val="BookText"/>
        <w:rPr/>
      </w:pPr>
      <w:r>
        <w:rPr>
          <w:rFonts w:eastAsia="IRNazanin" w:cs="IRNazanin"/>
          <w:color w:val="111111"/>
          <w:sz w:val="28"/>
          <w:szCs w:val="28"/>
          <w:lang w:bidi="fa-IR"/>
        </w:rPr>
        <w:t>87604032</w:t>
      </w:r>
      <w:r>
        <w:rPr>
          <w:rFonts w:ascii="IRNazanin" w:hAnsi="IRNazanin" w:eastAsia="IRNazanin"/>
          <w:color w:val="111111"/>
          <w:sz w:val="28"/>
          <w:sz w:val="28"/>
          <w:szCs w:val="28"/>
          <w:rtl w:val="true"/>
          <w:lang w:bidi="fa-IR"/>
        </w:rPr>
        <w:t>لوکزامبورگ</w:t>
      </w:r>
    </w:p>
    <w:p>
      <w:pPr>
        <w:pStyle w:val="BookText"/>
        <w:rPr/>
      </w:pPr>
      <w:r>
        <w:rPr>
          <w:rFonts w:eastAsia="IRNazanin" w:cs="IRNazanin"/>
          <w:color w:val="111111"/>
          <w:sz w:val="28"/>
          <w:szCs w:val="28"/>
          <w:lang w:bidi="fa-IR"/>
        </w:rPr>
        <w:t>1891158052</w:t>
      </w: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85502716</w:t>
      </w:r>
      <w:r>
        <w:rPr>
          <w:rFonts w:ascii="IRNazanin" w:hAnsi="IRNazanin" w:eastAsia="IRNazanin"/>
          <w:color w:val="111111"/>
          <w:sz w:val="28"/>
          <w:sz w:val="28"/>
          <w:szCs w:val="28"/>
          <w:rtl w:val="true"/>
          <w:lang w:bidi="fa-IR"/>
        </w:rPr>
        <w:t>ایرلند</w:t>
      </w:r>
    </w:p>
    <w:p>
      <w:pPr>
        <w:pStyle w:val="BookText"/>
        <w:rPr/>
      </w:pPr>
      <w:r>
        <w:rPr>
          <w:rFonts w:eastAsia="IRNazanin" w:cs="IRNazanin"/>
          <w:color w:val="111111"/>
          <w:sz w:val="28"/>
          <w:szCs w:val="28"/>
          <w:lang w:bidi="fa-IR"/>
        </w:rPr>
        <w:t>43033211078</w:t>
      </w:r>
      <w:r>
        <w:rPr>
          <w:rFonts w:ascii="IRNazanin" w:hAnsi="IRNazanin" w:eastAsia="IRNazanin"/>
          <w:color w:val="111111"/>
          <w:sz w:val="28"/>
          <w:sz w:val="28"/>
          <w:szCs w:val="28"/>
          <w:rtl w:val="true"/>
          <w:lang w:bidi="fa-IR"/>
        </w:rPr>
        <w:t>دانمارک</w:t>
      </w:r>
    </w:p>
    <w:p>
      <w:pPr>
        <w:pStyle w:val="BookText"/>
        <w:rPr/>
      </w:pPr>
      <w:r>
        <w:rPr>
          <w:rFonts w:eastAsia="IRNazanin" w:cs="IRNazanin"/>
          <w:color w:val="111111"/>
          <w:sz w:val="28"/>
          <w:szCs w:val="28"/>
          <w:lang w:bidi="fa-IR"/>
        </w:rPr>
        <w:t>17151112</w:t>
      </w:r>
      <w:r>
        <w:rPr>
          <w:rFonts w:ascii="IRNazanin" w:hAnsi="IRNazanin" w:eastAsia="IRNazanin"/>
          <w:color w:val="111111"/>
          <w:sz w:val="28"/>
          <w:sz w:val="28"/>
          <w:szCs w:val="28"/>
          <w:rtl w:val="true"/>
          <w:lang w:bidi="fa-IR"/>
        </w:rPr>
        <w:t>یونان</w:t>
      </w:r>
    </w:p>
    <w:p>
      <w:pPr>
        <w:pStyle w:val="BookText"/>
        <w:rPr/>
      </w:pPr>
      <w:r>
        <w:rPr>
          <w:rFonts w:eastAsia="IRNazanin" w:cs="IRNazanin"/>
          <w:color w:val="111111"/>
          <w:sz w:val="28"/>
          <w:szCs w:val="28"/>
          <w:lang w:bidi="fa-IR"/>
        </w:rPr>
        <w:t>123927395</w:t>
      </w:r>
      <w:r>
        <w:rPr>
          <w:rFonts w:ascii="IRNazanin" w:hAnsi="IRNazanin" w:eastAsia="IRNazanin"/>
          <w:color w:val="111111"/>
          <w:sz w:val="28"/>
          <w:sz w:val="28"/>
          <w:szCs w:val="28"/>
          <w:rtl w:val="true"/>
          <w:lang w:bidi="fa-IR"/>
        </w:rPr>
        <w:t>پرتغال</w:t>
      </w:r>
    </w:p>
    <w:p>
      <w:pPr>
        <w:pStyle w:val="BookText"/>
        <w:rPr/>
      </w:pP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281423</w:t>
      </w:r>
      <w:r>
        <w:rPr>
          <w:rFonts w:ascii="IRNazanin" w:hAnsi="IRNazanin" w:eastAsia="IRNazanin"/>
          <w:color w:val="111111"/>
          <w:sz w:val="28"/>
          <w:sz w:val="28"/>
          <w:szCs w:val="28"/>
          <w:rtl w:val="true"/>
          <w:lang w:bidi="fa-IR"/>
        </w:rPr>
        <w:t>اسپانیا</w:t>
      </w:r>
    </w:p>
    <w:p>
      <w:pPr>
        <w:pStyle w:val="BookText"/>
        <w:rPr/>
      </w:pPr>
      <w:r>
        <w:rPr>
          <w:rFonts w:eastAsia="IRNazanin" w:cs="IRNazanin"/>
          <w:color w:val="111111"/>
          <w:sz w:val="28"/>
          <w:szCs w:val="28"/>
          <w:lang w:bidi="fa-IR"/>
        </w:rPr>
        <w:t>113744845</w:t>
      </w:r>
      <w:r>
        <w:rPr>
          <w:rFonts w:ascii="IRNazanin" w:hAnsi="IRNazanin" w:eastAsia="IRNazanin"/>
          <w:color w:val="111111"/>
          <w:sz w:val="28"/>
          <w:sz w:val="28"/>
          <w:szCs w:val="28"/>
          <w:rtl w:val="true"/>
          <w:lang w:bidi="fa-IR"/>
        </w:rPr>
        <w:t>جامعه‌ی اروپا</w:t>
      </w:r>
    </w:p>
    <w:p>
      <w:pPr>
        <w:pStyle w:val="Heading5"/>
        <w:numPr>
          <w:ilvl w:val="4"/>
          <w:numId w:val="1"/>
        </w:numPr>
        <w:rPr/>
      </w:pPr>
      <w:bookmarkStart w:id="248" w:name="__RefHeading___Toc3091672_2749589250"/>
      <w:bookmarkStart w:id="249" w:name="_Toc96"/>
      <w:bookmarkEnd w:id="248"/>
      <w:r>
        <w:rPr/>
        <w:t>5</w:t>
      </w:r>
      <w:r>
        <w:rPr>
          <w:rtl w:val="true"/>
        </w:rPr>
        <w:t xml:space="preserve"> </w:t>
      </w:r>
      <w:r>
        <w:rPr>
          <w:rtl w:val="true"/>
        </w:rPr>
        <w:t xml:space="preserve">ـ </w:t>
      </w:r>
      <w:r>
        <w:rPr/>
        <w:t>6</w:t>
      </w:r>
      <w:r>
        <w:rPr>
          <w:rtl w:val="true"/>
        </w:rPr>
        <w:t xml:space="preserve"> </w:t>
      </w:r>
      <w:r>
        <w:rPr>
          <w:rtl w:val="true"/>
        </w:rPr>
        <w:t>ـ افزایش سوء استفاده‌ی جنسی از کودکان و زنا با محارم</w:t>
      </w:r>
      <w:bookmarkEnd w:id="24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سوء استفاده‌ی جنسی از کودکان و زنا با محارم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جنسی نسبت به کودکان پدیده‌ای گسترده است که بیش‌تر در خانواده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معمول‌ترین شکل زنا با محارم که تجاوز جنسی نیز به شمار می‌آید، رابطه‌ی زناکارانه میان پدران با دختران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با محارم و تجاوز جنسی به کودکان، پدیده‌هایی هستند که تنها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کشف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پژوهش‌گران از دیرباز می‌دانستند که این‌گونه اعمال جنسی گاهی اتفاق می‌افتد، ولی گمان می‌کردند تابوهای شدیدی که علیه این رفتار وجود دارد، باعث می‌شود گسترده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که از آمریکا گزارش شده است، افزایش سرسام‌آوری به میزان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تجاوز جنسی به کودکان در سال‌های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بررسی‌ها که در دهه‌ی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و امریکا انجام گردید، پژوهشگران دریافتند که بیش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کودکی، قربانی تجاوز جنسی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رقم </w:t>
      </w:r>
      <w:bookmarkStart w:id="250" w:name="pg3435_35337"/>
    </w:p>
    <w:p>
      <w:pPr>
        <w:pStyle w:val="BookText"/>
        <w:rPr/>
      </w:pPr>
      <w:bookmarkEnd w:id="250"/>
      <w:r>
        <w:rPr>
          <w:rFonts w:ascii="IRNazanin" w:hAnsi="IRNazanin" w:eastAsia="IRNazanin"/>
          <w:color w:val="111111"/>
          <w:sz w:val="28"/>
          <w:sz w:val="28"/>
          <w:szCs w:val="28"/>
          <w:rtl w:val="true"/>
          <w:lang w:bidi="fa-IR"/>
        </w:rPr>
        <w:t xml:space="preserve">مربوط به مردان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3091674_2749589250"/>
      <w:bookmarkStart w:id="252" w:name="_Toc97"/>
      <w:bookmarkEnd w:id="251"/>
      <w:r>
        <w:rPr/>
        <w:t>6</w:t>
      </w:r>
      <w:r>
        <w:rPr>
          <w:rtl w:val="true"/>
        </w:rPr>
        <w:t xml:space="preserve"> </w:t>
      </w:r>
      <w:r>
        <w:rPr>
          <w:rtl w:val="true"/>
        </w:rPr>
        <w:t xml:space="preserve">ـ </w:t>
      </w:r>
      <w:r>
        <w:rPr/>
        <w:t>6</w:t>
      </w:r>
      <w:r>
        <w:rPr>
          <w:rtl w:val="true"/>
        </w:rPr>
        <w:t xml:space="preserve"> </w:t>
      </w:r>
      <w:r>
        <w:rPr>
          <w:rtl w:val="true"/>
        </w:rPr>
        <w:t>ـ افزایش خیانت همسران</w:t>
      </w:r>
      <w:bookmarkEnd w:id="25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خیانت همسران</w:t>
      </w:r>
    </w:p>
    <w:p>
      <w:pPr>
        <w:pStyle w:val="BookText"/>
        <w:rPr/>
      </w:pPr>
      <w:r>
        <w:rPr>
          <w:rFonts w:ascii="IRNazanin" w:hAnsi="IRNazanin" w:eastAsia="IRNazanin"/>
          <w:color w:val="111111"/>
          <w:sz w:val="28"/>
          <w:sz w:val="28"/>
          <w:szCs w:val="28"/>
          <w:rtl w:val="true"/>
          <w:lang w:bidi="fa-IR"/>
        </w:rPr>
        <w:t>یکی دیگر از پی‌آمدهای مهم سستی پایه‌های نهاد خانواده در غرب، خیانت همسران به یکدیگر است که روز به روز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مهم طلاق در این کشورها و کشورهای پیرو آن‌ها ـ مانند ترکیه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زوجین در مرحله‌ی اوّل و لجبازی و خیانت یکی از زوجین در مرحله‌ی بعدی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 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انجمن‌های علمی امریکا، آماری را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تقریبا نصف شوهران به زنان خود خیانت می‌کنند و گروهی مرتبا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نصف دیگر شوهران اگر امانت زناشویی را رعایت می‌کنند، از روی ناچاری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پیش مکالمه‌های تلفنی نیویورک بازرسی شد و ملاحظه گردید که بسیاری از زنان به شوهر خود خیانت می‌کنند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گفته‌ها درمی‌یابیم که در درون دنیای به ظاهر زیبای غرب، پوسیدگی و از هم‌پاشیدگی خانواده‌ها، مفاسد اخلاقی، فرزندان نامشروع، طلاق‌های روزافزون، سوء استفاده‌ی جنسی از کودکان، زنا با محارم، خیانت همسران به یکدیگر، افزایش آمار مجردان و هزاران بدبختی دیگر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نارسایی که از زبان و قلم خود غربیان گفته آمد بیان‌گر تهی گشتن </w:t>
      </w:r>
    </w:p>
    <w:p>
      <w:pPr>
        <w:pStyle w:val="BookText"/>
        <w:rPr/>
      </w:pPr>
      <w:r>
        <w:rPr>
          <w:rFonts w:ascii="IRNazanin" w:hAnsi="IRNazanin" w:eastAsia="IRNazanin"/>
          <w:color w:val="111111"/>
          <w:sz w:val="28"/>
          <w:sz w:val="28"/>
          <w:szCs w:val="28"/>
          <w:rtl w:val="true"/>
          <w:lang w:bidi="fa-IR"/>
        </w:rPr>
        <w:t>فرهنگ غرب از معنویت و به انزوا کشیده شدن دین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نگرش‌های انسان غربی به دین، نهادهای گوناگونی در جامعه‌ی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نهادها دین است که ممکن است با بعضی نهادها رابطه داشته و با برخی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نگرش مسلمانان با نگرش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را جهان‌بینی و ایدئولوژی انسان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ما، دین شیوه‌ی نگرش انسان به هستی و زیربنای همه‌ی نهادهای اجتماعی است؛ یعنی همه‌ی نهادها در پرتو جهان‌بینی دین شکل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جامعه‌ی متکامل انسانی که دارای دین آسمانی باشد، جهان‌بینی و ایدئولوژی جامعه نیز از آن دین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هنجارها و ارزش‌های حاکم بر نهاد خانواده و حتی شکل آن به وسیله‌ی دین تعیین می‌گردد، تا جایی که بدون توجه به دستور شریعت آن دین، درک چگونگی شکل و بافت نهاد خانواده در آن جامعه غیر ممکن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بنابراین، هیچ کاری نیست که دین در آن نقش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با مراجعه به قرآن به خوبی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ابراهیم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صَلاتی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عبادت من، زندگی من و مرگ من برای خداست که پروردگار جهانیان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برگسن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غربیان از این انحراف‌ها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سوی خداست</w:t>
      </w:r>
      <w:r>
        <w:rPr>
          <w:rFonts w:eastAsia="IRNazanin" w:cs="IRNazanin"/>
          <w:color w:val="111111"/>
          <w:sz w:val="28"/>
          <w:szCs w:val="28"/>
          <w:rtl w:val="true"/>
          <w:lang w:bidi="fa-IR"/>
        </w:rPr>
        <w:t>».</w:t>
      </w:r>
      <w:r>
        <w:rPr>
          <w:rStyle w:val="FootnoteAnchor"/>
          <w:rtl w:val="true"/>
        </w:rPr>
        <w:footnoteReference w:id="182"/>
      </w:r>
      <w:bookmarkStart w:id="253" w:name="pg3435_35339"/>
    </w:p>
    <w:p>
      <w:pPr>
        <w:pStyle w:val="Heading3"/>
        <w:numPr>
          <w:ilvl w:val="2"/>
          <w:numId w:val="1"/>
        </w:numPr>
        <w:rPr/>
      </w:pPr>
      <w:bookmarkStart w:id="254" w:name="__RefHeading___Toc3091676_2749589250"/>
      <w:bookmarkStart w:id="255" w:name="_Toc98"/>
      <w:bookmarkEnd w:id="253"/>
      <w:bookmarkEnd w:id="254"/>
      <w:r>
        <w:rPr>
          <w:rtl w:val="true"/>
        </w:rPr>
        <w:t>فصل پنجم ـ آسیب‌شناسی خانواده</w:t>
      </w:r>
      <w:bookmarkEnd w:id="255"/>
    </w:p>
    <w:p>
      <w:pPr>
        <w:pStyle w:val="Heading4"/>
        <w:numPr>
          <w:ilvl w:val="3"/>
          <w:numId w:val="1"/>
        </w:numPr>
        <w:rPr/>
      </w:pPr>
      <w:bookmarkStart w:id="256" w:name="__RefHeading___Toc3091678_2749589250"/>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فصل پنجم ـ آسیب‌شناسی خانواده</w:t>
      </w:r>
    </w:p>
    <w:p>
      <w:pPr>
        <w:pStyle w:val="BookText"/>
        <w:rPr/>
      </w:pPr>
      <w:r>
        <w:rPr>
          <w:rFonts w:ascii="IRNazanin" w:hAnsi="IRNazanin" w:eastAsia="IRNazanin"/>
          <w:color w:val="111111"/>
          <w:sz w:val="28"/>
          <w:sz w:val="28"/>
          <w:szCs w:val="28"/>
          <w:rtl w:val="true"/>
          <w:lang w:bidi="fa-IR"/>
        </w:rPr>
        <w:t>کارکرد نهاد خانواده در نیم قرن گذشته به طور عام و در دو یا سه دهه‌ی گذشته به طور خاص دستخوش دگرگونی‌های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 که بیش‌تر به دلیل دگرگونی در رابطه‌های شغلی، اجتماعی و اقتصادی، صنعتی شدن، مهاجرت‌های گسترده، پیشرفت‌های اطلاعاتی و نرم‌افزاری، پیدایش رایانه‌ها و ماهواره‌ها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بر جنبه‌های عملکردی، ساختاری و ارزشی در نهاد خانواده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به بی‌تفاوتی اعضای خانواده در پای‌بندی به نظام ارزشی و قانون‌مندی‌های متعارف خانواده‌ها انجامیده و بر جدایی نسل نوجوان و جوان از نسل پیشین، یعنی پدر و مادر افزوده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این دگرگونی‌ها به ویژه در دو دهه‌ی گذشته، روند شتاب‌آلودتری یافته و آسیب‌هایی را متوجه سلامت، اقتدار و کارکرد خانواده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دگرگونی‌ها عبارتند از</w:t>
      </w:r>
      <w:r>
        <w:rPr>
          <w:rFonts w:eastAsia="IRNazanin" w:cs="IRNazanin"/>
          <w:color w:val="111111"/>
          <w:sz w:val="28"/>
          <w:szCs w:val="28"/>
          <w:rtl w:val="true"/>
          <w:lang w:bidi="fa-IR"/>
        </w:rPr>
        <w:t>:</w:t>
      </w:r>
    </w:p>
    <w:p>
      <w:pPr>
        <w:pStyle w:val="Heading4"/>
        <w:numPr>
          <w:ilvl w:val="3"/>
          <w:numId w:val="1"/>
        </w:numPr>
        <w:rPr/>
      </w:pPr>
      <w:bookmarkStart w:id="258" w:name="__RefHeading___Toc3091680_2749589250"/>
      <w:bookmarkStart w:id="259" w:name="_Toc100"/>
      <w:bookmarkEnd w:id="258"/>
      <w:r>
        <w:rPr/>
        <w:t>1</w:t>
      </w:r>
      <w:r>
        <w:rPr>
          <w:rtl w:val="true"/>
        </w:rPr>
        <w:t xml:space="preserve"> </w:t>
      </w:r>
      <w:r>
        <w:rPr>
          <w:rtl w:val="true"/>
        </w:rPr>
        <w:t>ـ دگرگونی نظام ارزش‌های پدر و مادر و فرزندان</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دگرگونی نظام ارزش‌های پدر و مادر و فرزندان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ریشه‌های گسستن پیوند فرزندان با پدر و مادر، اختلافی است که در گذر تاریخ میان نسل‌ها پدید می‌آید؛ یعنی نسل پیشین می‌رود و نسل نو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نسل جدید نمی‌تواند به ارزش‌ها، مسایل، آداب، عادت‌ها، جهان‌بینی و </w:t>
      </w:r>
    </w:p>
    <w:p>
      <w:pPr>
        <w:pStyle w:val="BookText"/>
        <w:rPr/>
      </w:pPr>
      <w:r>
        <w:rPr>
          <w:rFonts w:ascii="IRNazanin" w:hAnsi="IRNazanin" w:eastAsia="IRNazanin"/>
          <w:color w:val="111111"/>
          <w:sz w:val="28"/>
          <w:sz w:val="28"/>
          <w:szCs w:val="28"/>
          <w:rtl w:val="true"/>
          <w:lang w:bidi="fa-IR"/>
        </w:rPr>
        <w:t>آن‌چه به نسل پیشین مربوط است، صد در صد وفادار بماند، نسبت به ارزش‌های گذشته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مسایل تازه‌ای برایش رخ می‌نماید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امروزه دگرگونی در نظام ارزش و شیوه‌های رفتاری، زمینه‌های فرهنگی و در نتیجه، فاصله افتادن میان نسل‌ها بیش از هر زمان دیگری در جهان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جوانان و گروه‌های سنی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قشرهای اثرپذیر بیش از دیگر قشرهای اجتماعی در معرض این دگرگونی‌ها قرار دارند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تحقیقاتی که بین دانش‌آموزان پسر مناطق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دبیرستان‌های تهران صورت گرفته است نشان می‌دهد که اولاً در اغلب گرایش‌های ارزشی بین پسران و پدران، فاصله ایجاد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گرایش‌ها در زمینه‌ی ارزش‌های مذهبی و اجتماعی در نسل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 در زمینه‌ی ارزش‌های هنری، سیاسی، علمی و اقتصادی افزایش نشان می‌دهد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اَدَّبُوا اَولادَکُمْ بِغَیْرِ آدابِکُمْ فَأِنَّهُمْ خُلِقُوا لِغَیْرِ زَمانِکُمْ</w:t>
      </w:r>
    </w:p>
    <w:p>
      <w:pPr>
        <w:pStyle w:val="BookText"/>
        <w:rPr/>
      </w:pPr>
      <w:r>
        <w:rPr>
          <w:rFonts w:ascii="IRNazanin" w:hAnsi="IRNazanin" w:eastAsia="IRNazanin"/>
          <w:color w:val="111111"/>
          <w:sz w:val="28"/>
          <w:sz w:val="28"/>
          <w:szCs w:val="28"/>
          <w:rtl w:val="true"/>
          <w:lang w:bidi="fa-IR"/>
        </w:rPr>
        <w:t>فرزندان‌تان را برای زمان خودشان بار بیاورید؛ زیرا آنان برای زمانی جز زمان شما آفریده شده‌اند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روایت مؤید همین مسأله باشد که زمان به همراه خود خیلی مسایل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توقع داشت که هم‌فکری کامل در یک سطح </w:t>
      </w:r>
      <w:bookmarkStart w:id="260" w:name="pg3435_35341"/>
    </w:p>
    <w:p>
      <w:pPr>
        <w:pStyle w:val="BookText"/>
        <w:rPr/>
      </w:pPr>
      <w:bookmarkEnd w:id="260"/>
      <w:r>
        <w:rPr>
          <w:rFonts w:ascii="IRNazanin" w:hAnsi="IRNazanin" w:eastAsia="IRNazanin"/>
          <w:color w:val="111111"/>
          <w:sz w:val="28"/>
          <w:sz w:val="28"/>
          <w:szCs w:val="28"/>
          <w:rtl w:val="true"/>
          <w:lang w:bidi="fa-IR"/>
        </w:rPr>
        <w:t>واحد بین فرزندان و اولیا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مسأله برای فرزندان شما که هنوز در سنین پایین هستند چندان مطرح نباشد، ولی آینده‌ای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برای خود ما نسبت به اخلافمان و پدر و مادرمان اگر در قید حیات باشند، مطرح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61" w:name="__RefHeading___Toc3091682_2749589250"/>
      <w:bookmarkStart w:id="262" w:name="_Toc101"/>
      <w:bookmarkEnd w:id="261"/>
      <w:r>
        <w:rPr/>
        <w:t>2</w:t>
      </w:r>
      <w:r>
        <w:rPr>
          <w:rtl w:val="true"/>
        </w:rPr>
        <w:t xml:space="preserve"> </w:t>
      </w:r>
      <w:r>
        <w:rPr>
          <w:rtl w:val="true"/>
        </w:rPr>
        <w:t>ـ نبود درک دوجانبه میان پدر و مادر و فرزندان</w:t>
      </w:r>
      <w:bookmarkEnd w:id="26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درک دوجانبه میان پدر و مادر و فرزندان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انتظار دارند که فرزندان‌شان از الگوهای مورد نظر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الگوهای سنتی نظام خانواده پافشاری می‌کنند که اقتدار در تصمیم‌گیری را به پدر و مادر مربوط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فرزندان چون در شرایط و دوره‌ای متفاوت‌تر از گذشته به سر می‌برند، با چنین الگویی، سر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نوجوانان و جوانان با بهره‌گیری از دستگاه‌های اطلاع‌رسانی، شکل زندگی و برآوردن نیازمندیهای خود را با نوجوانان و جوانان دیگر مناطق ایران و جهان مقایسه می‌کنند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یک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اصلی نسل قبل و نسل امروز ناشی از بروز تفاوت دیدگاه‌هاست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سالخورده یا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روابط اجتماعی به‌ویژه در درون خانواده بر پایه‌ی همان سلسله مراتب انعطاف‌پذیر گذشته می‌نگرند و فکر می‌کنند کوچک‌ترها حق اظهار نظر ندارند و تنها باید فرمانبردار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فکر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بیش‌تر از آن‌ها در اجتماع هستیم و بیش‌تر از آن‌ها پیشرفت‌ها را می‌بینیم، وقتی این تغییرات را به آن‌ها منتقل می‌کنیم، نمی‌پذیرند؛ یعنی حاضر </w:t>
      </w:r>
      <w:bookmarkStart w:id="263" w:name="pg3435_35342"/>
    </w:p>
    <w:p>
      <w:pPr>
        <w:pStyle w:val="BookText"/>
        <w:rPr/>
      </w:pPr>
      <w:bookmarkEnd w:id="263"/>
      <w:r>
        <w:rPr>
          <w:rFonts w:ascii="IRNazanin" w:hAnsi="IRNazanin" w:eastAsia="IRNazanin"/>
          <w:color w:val="111111"/>
          <w:sz w:val="28"/>
          <w:sz w:val="28"/>
          <w:szCs w:val="28"/>
          <w:rtl w:val="true"/>
          <w:lang w:bidi="fa-IR"/>
        </w:rPr>
        <w:t>نیستند که حرف جوان‌ترها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ممکن است اطلاعات و شناخت من که تحصیلات بیش‌تری نسبت به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بهتر و صحیح‌تر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درزندگی حال حاضر خیلی چیزها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حتی درمورد طرز لباس پوشیدن‌شان هم با خانواده‌های‌شان مشکل دارند، چه برسد به مسایل دیگر</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پس تعارض میان انتظارهای پدر ومادر و فرزندان به ناسازگاری آنان با یکدیگر انجامیده است</w:t>
      </w:r>
      <w:r>
        <w:rPr>
          <w:rFonts w:eastAsia="IRNazanin" w:cs="IRNazanin"/>
          <w:color w:val="111111"/>
          <w:sz w:val="28"/>
          <w:szCs w:val="28"/>
          <w:rtl w:val="true"/>
          <w:lang w:bidi="fa-IR"/>
        </w:rPr>
        <w:t>.</w:t>
      </w:r>
    </w:p>
    <w:p>
      <w:pPr>
        <w:pStyle w:val="Heading4"/>
        <w:numPr>
          <w:ilvl w:val="3"/>
          <w:numId w:val="1"/>
        </w:numPr>
        <w:rPr/>
      </w:pPr>
      <w:bookmarkStart w:id="264" w:name="__RefHeading___Toc3091684_2749589250"/>
      <w:bookmarkStart w:id="265" w:name="_Toc102"/>
      <w:bookmarkEnd w:id="264"/>
      <w:r>
        <w:rPr/>
        <w:t>3</w:t>
      </w:r>
      <w:r>
        <w:rPr>
          <w:rtl w:val="true"/>
        </w:rPr>
        <w:t xml:space="preserve"> </w:t>
      </w:r>
      <w:r>
        <w:rPr>
          <w:rtl w:val="true"/>
        </w:rPr>
        <w:t>ـ کاهش پای‌بندی اعضای خانواده به آداب و سنت‌های خانوادگی</w:t>
      </w:r>
      <w:bookmarkEnd w:id="26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کاهش پای‌بندی اعضای خانواده به آداب و سنت‌های خانوادگی</w:t>
      </w:r>
    </w:p>
    <w:p>
      <w:pPr>
        <w:pStyle w:val="BookText"/>
        <w:rPr/>
      </w:pPr>
      <w:r>
        <w:rPr>
          <w:rFonts w:ascii="IRNazanin" w:hAnsi="IRNazanin" w:eastAsia="IRNazanin"/>
          <w:color w:val="111111"/>
          <w:sz w:val="28"/>
          <w:sz w:val="28"/>
          <w:szCs w:val="28"/>
          <w:rtl w:val="true"/>
          <w:lang w:bidi="fa-IR"/>
        </w:rPr>
        <w:t>دگرگونی‌های اقتصادی ـ اجتماعی به ساختار سنتی نظام خانواده اثر می‌گذارد و به بی‌تفاوتی اعضای خانواده نسبت به نظام ارزشی و اعتقادی مورد احترام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گذشته، پذیرش خواست و نظر بزرگسالان هم‌چون پدر و مادر در نظام سنتی خانواده، یک اصل پنداشته می‌شد، اکنون این اصل مورد تردید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بزرگان خانواده در ایام و مناسبت‌های گوناگون نیز از همین موضوع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کاهش پای‌بندی اعضای خانواده به اصول و ارزش‌های مورد احترام را به ذهن متبادر می‌سازد و این‌ها، برای نسل حاضر در پای‌بندی به هویت‌های ارزشی‌شان آسیب‌هایی را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پذیرش فرهنگ‌های آسیب‌زا و گاه متضاد با فرهنگ مورد احترام خانواده‌ی سنتی را امکان‌پذیر می‌سازد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66" w:name="__RefHeading___Toc3091686_2749589250"/>
      <w:bookmarkStart w:id="267" w:name="_Toc103"/>
      <w:bookmarkEnd w:id="266"/>
      <w:r>
        <w:rPr/>
        <w:t>4</w:t>
      </w:r>
      <w:r>
        <w:rPr>
          <w:rtl w:val="true"/>
        </w:rPr>
        <w:t xml:space="preserve"> </w:t>
      </w:r>
      <w:r>
        <w:rPr>
          <w:rtl w:val="true"/>
        </w:rPr>
        <w:t>ـ کاهش کارکرد پرورشی نظام خانواده</w:t>
      </w:r>
      <w:bookmarkEnd w:id="2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کاهش کارکرد پرورشی نظام خانواده </w:t>
      </w:r>
    </w:p>
    <w:p>
      <w:pPr>
        <w:pStyle w:val="BookText"/>
        <w:rPr/>
      </w:pPr>
      <w:r>
        <w:rPr>
          <w:rFonts w:ascii="IRNazanin" w:hAnsi="IRNazanin" w:eastAsia="IRNazanin"/>
          <w:color w:val="111111"/>
          <w:sz w:val="28"/>
          <w:sz w:val="28"/>
          <w:szCs w:val="28"/>
          <w:rtl w:val="true"/>
          <w:lang w:bidi="fa-IR"/>
        </w:rPr>
        <w:t>خانواده یک نهاد پرورشی است که در تکوین شخصیت افراد،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اثبات رسیده است که رشد اجتماعی کودکان و نوجوانان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تنها به چرخه‌ی خانواده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این مرز سنی نیز فضای خانوادگی بر کودکان و نوجوانان اثر می‌گذارد، یعنی آنان، مفهوم‌هایی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گذشت، عشق، عدالت، راست‌گویی یا برعکس آن، خوددوستی، انتقام‌گیری، ستم‌کاری، دروغ‌گویی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خانواده باز می‌یابند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 جامعه‌های اسلامی و شرقی، خانواده در پرورش فرزندان، نقش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پدر و مادر خود را در اختصاص دادن وقت کافی برای پرورش فرزندان، مکلّف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نه تنها آنان را در کارهای آموزشی مدرسه یاری می‌دادند بلکه در آموزش اخلاق و رفتار اجتماعی نیز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نقش ارزنده در دهه‌های اخیر با ورود الگوهای غربی،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بسیاری از پدران و مادران با نام‌نویسی فرزندان خود در یک مدرسه، مسؤولیت خویش را پایان یافته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برای آموزش ارزش‌های اخلاقی و آداب اجتماعی به فرزندان خویش و یاری رساندن به درس آنان، زمان کافی اختصاص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پدر و مادر هر دو شاغلند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فرزندان خود را به مهدکودک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هنگامی که به خانه بر می‌گردند، به دلیل خستگی ناشی از زندگی ماشینی، برای رسیدگی </w:t>
      </w:r>
      <w:bookmarkStart w:id="268" w:name="pg3435_35344"/>
    </w:p>
    <w:p>
      <w:pPr>
        <w:pStyle w:val="BookText"/>
        <w:rPr/>
      </w:pPr>
      <w:bookmarkEnd w:id="268"/>
      <w:r>
        <w:rPr>
          <w:rFonts w:ascii="IRNazanin" w:hAnsi="IRNazanin" w:eastAsia="IRNazanin"/>
          <w:color w:val="111111"/>
          <w:sz w:val="28"/>
          <w:sz w:val="28"/>
          <w:szCs w:val="28"/>
          <w:rtl w:val="true"/>
          <w:lang w:bidi="fa-IR"/>
        </w:rPr>
        <w:t>به فرزندان خود، فرصتی نمی‌یابند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091688_2749589250"/>
      <w:bookmarkStart w:id="270" w:name="_Toc104"/>
      <w:bookmarkEnd w:id="269"/>
      <w:r>
        <w:rPr/>
        <w:t>5</w:t>
      </w:r>
      <w:r>
        <w:rPr>
          <w:rtl w:val="true"/>
        </w:rPr>
        <w:t xml:space="preserve"> </w:t>
      </w:r>
      <w:r>
        <w:rPr>
          <w:rtl w:val="true"/>
        </w:rPr>
        <w:t>ـ کاهش الگوپذیری</w:t>
      </w:r>
      <w:bookmarkEnd w:id="27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کاهش الگوپذیری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گوناگون سنی، معیارهای الگوپذیری از عواملی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جنس، سلیقه و دید مثبت به افراد شاخص در زمینه‌های علمی، فرهنگی،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کودکان تا پیش از رفتن به مدرسه، از پدران و مادران الگوبرداری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مدرسه از آموزگار خویش الگو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سنی، گروه دوستان و هم‌سن و سالان الگوهای نوجوانان و جوانان هستند که همین مسأله تا اندازه‌ای به کاهش الگوپذیری آنان از نظام خانواده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پدیده‌ی شکاف نسل‌ها و دگرگون شدن نظام ارزشی فرزندان نسبت به پدران ومادران و در نتیجه، کاهش پای‌بندی اعضای خانواده به نظام ارزشی مورد احترام، در الگوپذیری نوجوانان و جوانان از نظام خانوادگی، دگرگونی‌های محسوس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آسیب‌هایی را برای نوجوانان و جوانان در بر دارد که مهم‌ترین آن، پیروی از رفتارها و منش‌هایی است که گروه دوستان، نوجوانان و جوانان آن را از فرهنگ‌های وارداتی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ارزش‌های اعتقادی و ملی مورد احترام خانواده و جامعه، نوجوانان و جوانان را آن‌چنان از ارزش‌های وارداتی مهاجم هراسان خواهد ساخت که بی هیچ‌گونه مقاومتی و گاه با نوعی خودباختگی فرهنگی خود را تسلیم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ارزشها با فرهنگ ملی تعارض آشکار دارد و به آسیب‌پذیری جوانان و نوجوانان در جنبه‌های گوناگون اجتماعی خواهد </w:t>
      </w:r>
      <w:bookmarkStart w:id="271" w:name="pg3435_35345"/>
    </w:p>
    <w:p>
      <w:pPr>
        <w:pStyle w:val="BookText"/>
        <w:rPr/>
      </w:pPr>
      <w:bookmarkEnd w:id="271"/>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72" w:name="__RefHeading___Toc3091690_2749589250"/>
      <w:bookmarkStart w:id="273" w:name="_Toc105"/>
      <w:bookmarkEnd w:id="272"/>
      <w:r>
        <w:rPr/>
        <w:t>6</w:t>
      </w:r>
      <w:r>
        <w:rPr>
          <w:rtl w:val="true"/>
        </w:rPr>
        <w:t xml:space="preserve"> </w:t>
      </w:r>
      <w:r>
        <w:rPr>
          <w:rtl w:val="true"/>
        </w:rPr>
        <w:t>ـ کاهش آرامش روانی</w:t>
      </w:r>
      <w:bookmarkEnd w:id="273"/>
    </w:p>
    <w:p>
      <w:pPr>
        <w:pStyle w:val="BookText"/>
        <w:rPr/>
      </w:pPr>
      <w:r>
        <w:rPr>
          <w:rFonts w:ascii="IRNazanin" w:hAnsi="IRNazanin" w:eastAsia="IRNazanin"/>
          <w:color w:val="111111"/>
          <w:sz w:val="28"/>
          <w:sz w:val="28"/>
          <w:szCs w:val="28"/>
          <w:rtl w:val="true"/>
          <w:lang w:bidi="fa-IR"/>
        </w:rPr>
        <w:t>در گذشته، اعضای خانواده، فامیل و خویشاوندان، ارتباط بیش‌تری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دلبستگی بیش‌تری به یکدیگر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احساس، جای خود را به تنهایی و دوری از خانواده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جهان اسلام، عامل بر آوردن نیازهای عاطفی افراد و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سبب می‌شد نوباوگان جامعه پیش از رسیدن به بلوغ اجتماعی و دست‌یابی به شغل، از نظر مسایل اقتصادی و فراهم آوردن نیازهای زندگی، مشکلی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همبستگی خانوادگی سبب می‌شد افراد کهن‌سال نیز از دغدغه‌ی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بوده و مطمئن باشند که فرزندان‌شان، آنان را رها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پرتو نهاد خانواده هم نوباوگان جامعه و هم سالخوردگان، امنیت و آرامش بیشتری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هجوم غرب‌گرایی و ارزش‌های غربی به سستی بنیان‌های خانواده در میان قشرهای رفاه‌زده‌ی جامعه و جنبه‌های انسانی و معنوی در رابطه‌ی افراد اجتماع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سبب می‌گردد نسل جوان از تکیه‌گاهی مطمئن محروم گردد و نتواند نیازهای عاطفی خود را به آسانی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خود، به سرخوردگی آنان و افزایش جرم و جنایت، اعتیاد و خودکشی در جامعه خواهد انجامید</w:t>
      </w:r>
      <w:r>
        <w:rPr>
          <w:rFonts w:eastAsia="IRNazanin" w:cs="IRNazanin"/>
          <w:color w:val="111111"/>
          <w:sz w:val="28"/>
          <w:szCs w:val="28"/>
          <w:rtl w:val="true"/>
          <w:lang w:bidi="fa-IR"/>
        </w:rPr>
        <w:t>.</w:t>
      </w:r>
    </w:p>
    <w:p>
      <w:pPr>
        <w:pStyle w:val="Heading4"/>
        <w:numPr>
          <w:ilvl w:val="3"/>
          <w:numId w:val="1"/>
        </w:numPr>
        <w:rPr/>
      </w:pPr>
      <w:bookmarkStart w:id="274" w:name="__RefHeading___Toc3091692_2749589250"/>
      <w:bookmarkStart w:id="275" w:name="_Toc106"/>
      <w:bookmarkEnd w:id="274"/>
      <w:r>
        <w:rPr/>
        <w:t>7</w:t>
      </w:r>
      <w:r>
        <w:rPr>
          <w:rtl w:val="true"/>
        </w:rPr>
        <w:t xml:space="preserve"> </w:t>
      </w:r>
      <w:r>
        <w:rPr>
          <w:rtl w:val="true"/>
        </w:rPr>
        <w:t>ـ کاهش نقش نظارتی خانواده</w:t>
      </w:r>
      <w:bookmarkEnd w:id="2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کاهش نقش نظارتی خانواده </w:t>
      </w:r>
      <w:bookmarkStart w:id="276" w:name="pg3435_35346"/>
    </w:p>
    <w:p>
      <w:pPr>
        <w:pStyle w:val="BookText"/>
        <w:rPr/>
      </w:pPr>
      <w:bookmarkEnd w:id="276"/>
      <w:r>
        <w:rPr>
          <w:rFonts w:ascii="IRNazanin" w:hAnsi="IRNazanin" w:eastAsia="IRNazanin"/>
          <w:color w:val="111111"/>
          <w:sz w:val="28"/>
          <w:sz w:val="28"/>
          <w:szCs w:val="28"/>
          <w:rtl w:val="true"/>
          <w:lang w:bidi="fa-IR"/>
        </w:rPr>
        <w:t>در گذشته، دوستی‌های نوجوانان، جوانان و دیگر اعضای خانواده از نظارت و توجه خانواده‌ها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پدران و مادران با توجه به شناختی که نسبت به خانواده‌های دوستان فرزندان خویش داشتند، به این دوستی‌ها اعتماد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شکل زندگی نوین و دگرگونی در ساختار خانواده‌ها، از میزان نظارت خانواده بر دوستی‌های فرزندان به شدت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نوجوانان و جوانان از حیطه‌ی نظارتی خانواده از یک‌سو و وجود مسایل و مشکلات جنسی، اجتماعی و اقتصادی از سوی دیگر، اعضای خانواده‌ها را به ویژه در شهرهای بزرگ‌تر در معرض دوستی‌های نامتعارف و خارج از مدار منطق و سلامت اجتماعی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دوستی‌ها به‌ویژه در میان دختران و پسران جوان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آسیب‌هایی که در پی دوستی‌های نامتعارف بر اعضای خانواده‌ها به‌ویژه گروه سنی نوجوانان و جوانان وارد می‌شود، به پژوهش‌های دامنه‌دارتری نیاز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نگاهی گذرا به آمارهای برخی مراکز اصلاح و تربیت و درصد جوانان بزه‌کار در بخش‌های گوناگون و شمار رو به فزونی فراریان از خانواده ـ به‌ویژه دختران ـ به ضرورت توجه جدّی خانواده‌ها، مسؤولین و دست‌اندرکاران امر به این پدیده‌ی مهم، یعنی کنترل دوستی‌های نامتعارف و به دور از نظارت خانواده‌ها، اشاره دارد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77" w:name="__RefHeading___Toc3091694_2749589250"/>
      <w:bookmarkStart w:id="278" w:name="_Toc107"/>
      <w:bookmarkEnd w:id="277"/>
      <w:r>
        <w:rPr/>
        <w:t>8</w:t>
      </w:r>
      <w:r>
        <w:rPr>
          <w:rtl w:val="true"/>
        </w:rPr>
        <w:t xml:space="preserve"> </w:t>
      </w:r>
      <w:r>
        <w:rPr>
          <w:rtl w:val="true"/>
        </w:rPr>
        <w:t>ـ افزایش ناسازگاری‌های خانوادگی</w:t>
      </w:r>
      <w:bookmarkEnd w:id="2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افزایش ناسازگاری‌های خانوادگی </w:t>
      </w:r>
      <w:bookmarkStart w:id="279" w:name="pg3435_35347"/>
    </w:p>
    <w:p>
      <w:pPr>
        <w:pStyle w:val="BookText"/>
        <w:rPr/>
      </w:pPr>
      <w:bookmarkEnd w:id="279"/>
      <w:r>
        <w:rPr>
          <w:rFonts w:ascii="IRNazanin" w:hAnsi="IRNazanin" w:eastAsia="IRNazanin"/>
          <w:color w:val="111111"/>
          <w:sz w:val="28"/>
          <w:sz w:val="28"/>
          <w:szCs w:val="28"/>
          <w:rtl w:val="true"/>
          <w:lang w:bidi="fa-IR"/>
        </w:rPr>
        <w:t>دگرگونی‌های اجتماعی و اقتصادی چند دهه‌ی گذشته و اثرهایی که بر نهاد خانواده بر جای نهاده، میزان ناسازگاری‌های خانوادگی را افزایش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بررسی آمار طلاق در سال‌های گذشته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مقایسه‌ی میزان طلاق و ازدواج در استان‌های کشور چنین به دست می‌آید که در استان‌هایی هم‌چون یزد که یکپارچگی فرهنگی، احترام به ارزش‌ها و سنت‌های خانوادگی بیش‌تر رعایت می‌شود، میزان طلاق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استان‌هایی هم‌چون تهران که به دلیل مهاجرت‌های گسترده و در هم تنیدگی فرهنگ‌ها، سنت‌های خانوادگی و فرهنگی کم‌تر رعایت می‌گردد، میزان طلاق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نسبت طلاق به ازدواج در یزد،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پایین‌ترین آمار طلاق را در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طلاق به ازدواج در تهران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و بالاترین آمار طلاق را در کشور از آن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آسیب‌پذیری‌های فرزندان طلاق وآثار روانی و اجتماعی حاصل از آن برای جامعه از دیگر آسیب‌های ناشی از ناسازگاری‌های خانوادگی خطرناک‌تر است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80" w:name="__RefHeading___Toc3091696_2749589250"/>
      <w:bookmarkStart w:id="281" w:name="_Toc108"/>
      <w:bookmarkEnd w:id="280"/>
      <w:r>
        <w:rPr/>
        <w:t>9</w:t>
      </w:r>
      <w:r>
        <w:rPr>
          <w:rtl w:val="true"/>
        </w:rPr>
        <w:t xml:space="preserve"> </w:t>
      </w:r>
      <w:r>
        <w:rPr>
          <w:rtl w:val="true"/>
        </w:rPr>
        <w:t>ـ نقش صدا و سیما در آسیب‌پذیری خانواده</w:t>
      </w:r>
      <w:bookmarkEnd w:id="281"/>
    </w:p>
    <w:p>
      <w:pPr>
        <w:pStyle w:val="Heading5"/>
        <w:numPr>
          <w:ilvl w:val="4"/>
          <w:numId w:val="1"/>
        </w:numPr>
        <w:rPr/>
      </w:pPr>
      <w:bookmarkStart w:id="282" w:name="__RefHeading___Toc3091698_2749589250"/>
      <w:bookmarkStart w:id="283" w:name="_Toc109"/>
      <w:bookmarkEnd w:id="282"/>
      <w:r>
        <w:rPr>
          <w:rtl w:val="true"/>
        </w:rPr>
        <w:t>اشاره</w:t>
      </w:r>
      <w:bookmarkEnd w:id="28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صدا و سیما در آسیب‌پذیری خانواده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همه‌جا حاضر بودن، واقع‌گرایی و ساخته و پرداخته بودن درون مایه‌ی برنامه‌های تلویزیون نشان می‌دهد که این رسانه می‌تواند در زندگی مدرن امروزی بسیار سودمند یا زیانبخش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با رسانه‌ای سر و کار داریم </w:t>
      </w:r>
      <w:bookmarkStart w:id="284" w:name="pg3435_35348"/>
    </w:p>
    <w:p>
      <w:pPr>
        <w:pStyle w:val="BookText"/>
        <w:rPr/>
      </w:pPr>
      <w:bookmarkEnd w:id="284"/>
      <w:r>
        <w:rPr>
          <w:rFonts w:ascii="IRNazanin" w:hAnsi="IRNazanin" w:eastAsia="IRNazanin"/>
          <w:color w:val="111111"/>
          <w:sz w:val="28"/>
          <w:sz w:val="28"/>
          <w:szCs w:val="28"/>
          <w:rtl w:val="true"/>
          <w:lang w:bidi="fa-IR"/>
        </w:rPr>
        <w:t>که بیشتر افراد، زمان بسیاری از وقت خود را بدان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می‌تواند آگاه کند، بیاموزد تشویق کند، الهام ببخشد و احساس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آسیب برساند، گمراه کند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افراد توجه خود را به برنامه‌های نامناسب تلویزیون معطوف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شکایت دارند که کارتون‌ها و برنامه‌های ساعت‌های پربیننده‌ی تلویزیون دارای خشونت زبانی و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تجاری نیز مصرف‌گرایی نابجا و بیهوده را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محتوای انواع برنامه‌های تلویزیونی، جنسی، نژادی و سنی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 این‌حال پی‌آمدهای اجتناب‌ناپذیر رسانه‌ها به ویژه رادیو و تلویزیون، در عصر ارتباطات، خواسته یا ناخواسته بر روابط خانوادگی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پی‌آمدها را برمی‌شماریم</w:t>
      </w:r>
      <w:r>
        <w:rPr>
          <w:rFonts w:eastAsia="IRNazanin" w:cs="IRNazanin"/>
          <w:color w:val="111111"/>
          <w:sz w:val="28"/>
          <w:szCs w:val="28"/>
          <w:rtl w:val="true"/>
          <w:lang w:bidi="fa-IR"/>
        </w:rPr>
        <w:t>:</w:t>
      </w:r>
    </w:p>
    <w:p>
      <w:pPr>
        <w:pStyle w:val="Heading5"/>
        <w:numPr>
          <w:ilvl w:val="4"/>
          <w:numId w:val="1"/>
        </w:numPr>
        <w:rPr/>
      </w:pPr>
      <w:bookmarkStart w:id="285" w:name="__RefHeading___Toc3091700_2749589250"/>
      <w:bookmarkStart w:id="286" w:name="_Toc110"/>
      <w:bookmarkEnd w:id="285"/>
      <w:r>
        <w:rPr/>
        <w:t>1</w:t>
      </w:r>
      <w:r>
        <w:rPr>
          <w:rtl w:val="true"/>
        </w:rPr>
        <w:t xml:space="preserve"> </w:t>
      </w:r>
      <w:r>
        <w:rPr>
          <w:rtl w:val="true"/>
        </w:rPr>
        <w:t xml:space="preserve">ـ </w:t>
      </w:r>
      <w:r>
        <w:rPr/>
        <w:t>9</w:t>
      </w:r>
      <w:r>
        <w:rPr>
          <w:rtl w:val="true"/>
        </w:rPr>
        <w:t xml:space="preserve"> </w:t>
      </w:r>
      <w:r>
        <w:rPr>
          <w:rtl w:val="true"/>
        </w:rPr>
        <w:t>ـ افزایش شکاف میان نسل‌ها</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شکاف میان نسل‌ها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یکی از ویژگی‌های ذاتی جامعه‌های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 از پی هم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 تجربه‌های نسل پیشین را با تجربه‌های خود در هم می‌آمیزد و به یافته‌های جدیدی دست می‌یابد که دگرگونی‌هایی را در روش زندگی او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دگرگونی‌ها به کندی و در درازمدت انجام می‌گرفت، ولی اینک با رشد شتاب‌ناک وسایل ارتباطی و بهره‌گیری از وسایل ارتباطی نظیر ماهواره، اینترنت و رادیو و تلویزیون، روند این دگرگونی‌ها، شتاب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همین‌دگرگونی روزافزون به </w:t>
      </w:r>
      <w:bookmarkStart w:id="287" w:name="pg3435_35349"/>
    </w:p>
    <w:p>
      <w:pPr>
        <w:pStyle w:val="BookText"/>
        <w:rPr/>
      </w:pPr>
      <w:bookmarkEnd w:id="287"/>
      <w:r>
        <w:rPr>
          <w:rFonts w:ascii="IRNazanin" w:hAnsi="IRNazanin" w:eastAsia="IRNazanin"/>
          <w:color w:val="111111"/>
          <w:sz w:val="28"/>
          <w:sz w:val="28"/>
          <w:szCs w:val="28"/>
          <w:rtl w:val="true"/>
          <w:lang w:bidi="fa-IR"/>
        </w:rPr>
        <w:t>پیدایش گونه‌ای ناسازگاری روانی، اجتماعی و اخلاقی میان نسل گذشته و امروز انجامیده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شکاف میان نسل‌ها، پدیده‌ای اجتماعی است که همه‌ی جامعه‌هایی که خواهان بهره‌گیری از تکنولوژی و صنعت هستند، خواه ناخواه با آن روبه‌رو می‌شوند و هرچه بر شتاب پیشرفت‌های مبتنی بر دانش فنی افزوده می‌شود، تعارض میان نسل‌ها نیز ژرف‌تر خواهد شد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288" w:name="__RefHeading___Toc3091702_2749589250"/>
      <w:bookmarkStart w:id="289" w:name="_Toc111"/>
      <w:bookmarkEnd w:id="288"/>
      <w:r>
        <w:rPr/>
        <w:t>2</w:t>
      </w:r>
      <w:r>
        <w:rPr>
          <w:rtl w:val="true"/>
        </w:rPr>
        <w:t xml:space="preserve"> </w:t>
      </w:r>
      <w:r>
        <w:rPr>
          <w:rtl w:val="true"/>
        </w:rPr>
        <w:t xml:space="preserve">ـ </w:t>
      </w:r>
      <w:r>
        <w:rPr/>
        <w:t>9</w:t>
      </w:r>
      <w:r>
        <w:rPr>
          <w:rtl w:val="true"/>
        </w:rPr>
        <w:t xml:space="preserve"> </w:t>
      </w:r>
      <w:r>
        <w:rPr>
          <w:rtl w:val="true"/>
        </w:rPr>
        <w:t>ـ تحمیل فرهنگ مصرف گرایی</w:t>
      </w:r>
      <w:bookmarkEnd w:id="28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تحمیل فرهنگ مصرف گرایی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تلویزیون بر الگوهای زندگی روزانه به شدت تأثیرگذار است؛ زیرا بسیاری از مردم فعالیت‌های دیگر را پیرامون برنامه‌های تلویزیونی معیّنی تنظیم می‌کنند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امروزه تلویزیون تنها وسیله‌ی سرگرم کننده و پرکننده‌ی اوقات نیست، بلکه برنامه‌های تلویزیونی در خانواده‌ها، نقش الگویی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برداشت‌های کلیشه‌ای از زندگی خانوادگی، چهره‌پردازی و نمایش زندگی اعیانی، ایجاد گرایش به تجملات و ظواهر در بعضی برنامه‌ها و فیلم‌های تلویزیونی، ایجاد نیازهای کاذب و تبلیغ مصرف گرایی به همراه دگرگونی‌های اجتماعی، اقتصادی و فرهنگی و چشم و هم‌چشمی‌ها، ارزش‌های جدیدی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ارزش‌ها چون با بافت اجتماعی قشرهای آسیب‌پذیر جامعه </w:t>
      </w:r>
    </w:p>
    <w:p>
      <w:pPr>
        <w:pStyle w:val="BookText"/>
        <w:rPr/>
      </w:pPr>
      <w:r>
        <w:rPr>
          <w:rFonts w:ascii="IRNazanin" w:hAnsi="IRNazanin" w:eastAsia="IRNazanin"/>
          <w:color w:val="111111"/>
          <w:sz w:val="28"/>
          <w:sz w:val="28"/>
          <w:szCs w:val="28"/>
          <w:rtl w:val="true"/>
          <w:lang w:bidi="fa-IR"/>
        </w:rPr>
        <w:t>سازگاری ندارد، فشار بیش‌تری را بر آنان وارد می‌آورد؛ زیرا نسل جدید این گونه خانواده‌ها نیز به آن چه از تلویزیون پخش می‌شود، دلبستگی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سیمای جمهوری اسلامی ایران نیز برنامه‌هایی که ارزش‌هایی هم‌چون به دست آوردن قدرت و ثروت، نوع لباس پوشیدن و آرایش‌های نامناسب، اتومبیل‌های گران‌بها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می‌کنند،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مصداق روشنی از این سخن ارایه دهیم، نظر یکی از منتقدان برنامه‌های تلویزیونی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شبکه تهران پخش می‌شد، نمونه‌ای از این مجموعه‌ها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این مجموعه در آن ویلا و با آن میهمانان و وسایل شیک و با آن همه ماشین و تلفن همراه ساخته نمی‌شد، کیفیّت خود را از دست می‌داد؟ چه ایرادی داشت که مانند مجموعه‌ی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آفتاب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محیط عادی و بدون زرق و برق ضبط می‌شد و به جای مطرح کردن سرمایه‌ی دو میلیاردی و آویزان کردن تلفن همراه از شلوار و کمربند هر بازیگر، مضامین دیگری را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زبانی باید بگوییم که پول‌های‌مان روی دست‌مان باد نکرده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تعداد این گونه مجموعه‌های تلویزیونی زیاد نبود، ایرادی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همین جاست که بیش‌تر مجموعه‌ها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که به مدت یک هفته، برنامه‌های آموزشی آشپزی شبکه‌ها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قابلمه و کابینت و وسایل شیک به شما نشان می‌دهند که از آموزش‌های آشپزی غافل </w:t>
      </w:r>
      <w:bookmarkStart w:id="290" w:name="pg3435_35351"/>
    </w:p>
    <w:p>
      <w:pPr>
        <w:pStyle w:val="BookText"/>
        <w:rPr/>
      </w:pPr>
      <w:bookmarkEnd w:id="290"/>
      <w:r>
        <w:rPr>
          <w:rFonts w:ascii="IRNazanin" w:hAnsi="IRNazanin" w:eastAsia="IRNazanin"/>
          <w:color w:val="111111"/>
          <w:sz w:val="28"/>
          <w:sz w:val="28"/>
          <w:szCs w:val="28"/>
          <w:rtl w:val="true"/>
          <w:lang w:bidi="fa-IR"/>
        </w:rPr>
        <w:t>شده و تنها محو تماشای ظروف مورد استفاده‌ی آن خواهید شد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91" w:name="__RefHeading___Toc3091704_2749589250"/>
      <w:bookmarkStart w:id="292" w:name="_Toc112"/>
      <w:bookmarkEnd w:id="291"/>
      <w:r>
        <w:rPr/>
        <w:t>3</w:t>
      </w:r>
      <w:r>
        <w:rPr>
          <w:rtl w:val="true"/>
        </w:rPr>
        <w:t xml:space="preserve"> </w:t>
      </w:r>
      <w:r>
        <w:rPr>
          <w:rtl w:val="true"/>
        </w:rPr>
        <w:t xml:space="preserve">ـ </w:t>
      </w:r>
      <w:r>
        <w:rPr/>
        <w:t>9</w:t>
      </w:r>
      <w:r>
        <w:rPr>
          <w:rtl w:val="true"/>
        </w:rPr>
        <w:t xml:space="preserve"> </w:t>
      </w:r>
      <w:r>
        <w:rPr>
          <w:rtl w:val="true"/>
        </w:rPr>
        <w:t>ـ اثرگذاری بر رفتار کودکان</w:t>
      </w:r>
      <w:bookmarkEnd w:id="29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بر رفتار کودکان</w:t>
      </w:r>
    </w:p>
    <w:p>
      <w:pPr>
        <w:pStyle w:val="BookText"/>
        <w:rPr/>
      </w:pPr>
      <w:r>
        <w:rPr>
          <w:rFonts w:ascii="IRNazanin" w:hAnsi="IRNazanin" w:eastAsia="IRNazanin"/>
          <w:color w:val="111111"/>
          <w:sz w:val="28"/>
          <w:sz w:val="28"/>
          <w:szCs w:val="28"/>
          <w:rtl w:val="true"/>
          <w:lang w:bidi="fa-IR"/>
        </w:rPr>
        <w:t>پژوهش‌های فراوانی برای بررسی اثرگذاری برنامه‌های ویژه یا انواع برنامه‌های تلویزیونی بر نگرش‌های کودکان و بزرگسالان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 بیش‌تر این پژوهش‌ها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هنوز توافق نشده است که تلویزیون تا چه اندازه، خشونت و رفتار پرخاش‌گرانه را در میان کودکان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نمی‌توان تردید کرد که رسانه‌های جمعی به شدت بر نگرش و بینش‌های مردم اثر می‌گذارند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همین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را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پی‌آمدهای نمایش خشونت در تلویزیون بر گرایش کودکان به پرخاش‌گری انجام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بررسی‌ها مدعی بودند که میان این دو مقوله، چنین ارتباطی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نتیجه‌ی صریح و روشنی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نیز چنین نتیجه‌گیری شده بود که تماشای خشونت از تلویزیون، پرخاش‌گری را کاهش می‌دهد</w:t>
      </w:r>
      <w:r>
        <w:rPr>
          <w:rFonts w:eastAsia="IRNazanin" w:cs="IRNazanin"/>
          <w:color w:val="111111"/>
          <w:sz w:val="28"/>
          <w:szCs w:val="28"/>
          <w:rtl w:val="true"/>
          <w:lang w:bidi="fa-IR"/>
        </w:rPr>
        <w:t>.</w:t>
      </w:r>
      <w:r>
        <w:rPr>
          <w:rStyle w:val="FootnoteAnchor"/>
          <w:rtl w:val="true"/>
        </w:rPr>
        <w:footnoteReference w:id="2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Anderson, 1997, Liebert, Sprafkin Davidson, 1982, Chapfer 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ارزیابی برنامه‌های سه شبکه‌ی اصلی تلویزیون امریکا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CBC, NBC, 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معلوم شده است که این شبکه‌ها در برنامه‌های خود در هر هفته،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با اسلحه‌ی گرم،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تجاوز به عنف،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خفه کردن،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درگیری با مشت و لگد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قانون را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هر کودک تا رسیدن به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قتل و تجاوز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نوشته‌ی هفته‌نامه‌ی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با وجود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پلیس فدرال، در هر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مسلحانه،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جنسی به زنان و کودکان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دزدی از خانه‌ها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مسایل اجتماعی امریکا بر این باورند که یکی از عوامل رخ دادن این جنایت‌ها، بدآموزی‌های تلویزیون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طور متوسط هر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برابر تلویزیون می‌نشینند که در مقایسه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حضور در مدرسه، ساعت تماشای تلویزیون بیش‌تر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یک پژوهش مهم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وی کاید </w:t>
      </w:r>
      <w:r>
        <w:rPr>
          <w:rFonts w:eastAsia="Times New Roman" w:cs="Times New Roman" w:ascii="Times New Roman" w:hAnsi="Times New Roman"/>
          <w:color w:val="111111"/>
          <w:sz w:val="28"/>
          <w:szCs w:val="28"/>
          <w:lang w:val="en-US" w:bidi="en-US"/>
        </w:rPr>
        <w:t>TVCuide, Jane 14-1975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است که میزان برنامه‌های خشن تلویزیونی که یک پسر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تماشا کرده است، تنها و مهم‌ترین عامل اثرگذار در میزان پرخاش‌گری او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ـ بوده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صدا و سیمای جمهوری اسلامی ایران نیز پخش برنامه‌های همراه با </w:t>
      </w:r>
      <w:bookmarkStart w:id="293" w:name="pg3435_35353"/>
    </w:p>
    <w:p>
      <w:pPr>
        <w:pStyle w:val="BookText"/>
        <w:rPr/>
      </w:pPr>
      <w:bookmarkEnd w:id="293"/>
      <w:r>
        <w:rPr>
          <w:rFonts w:ascii="IRNazanin" w:hAnsi="IRNazanin" w:eastAsia="IRNazanin"/>
          <w:color w:val="111111"/>
          <w:sz w:val="28"/>
          <w:sz w:val="28"/>
          <w:szCs w:val="28"/>
          <w:rtl w:val="true"/>
          <w:lang w:bidi="fa-IR"/>
        </w:rPr>
        <w:t>خشونت و برخی برنامه‌های به ظاهر طنز که در آن، از واژه‌های نامناسب و بی‌معنا استفاده می‌شود، اثر زیان‌بار خود را بر روی رفتار کودکان و نوجوانان برجا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پخش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صحنه‌های خشونت و زد و خورد در آن فراوان بود، به افزایش خشونت در میان کودکان و نوجوانان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سریال، انسانی و درباره‌ی مبارزه با ستم و بیداد بود و روحیه‌ی دلاوری، شجاعت و ستم‌ستیزی را در کودکان و نوجوانان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دیده می‌شد که در روز پس از پخش این مجموعه، آمار درگیری و زد و خورد دانش‌آموزان در مدرسه‌ها افزایش یافته است و کودکان و نوجوانان از رفتار بازیگران آن تقلید می‌کنند</w:t>
      </w:r>
      <w:r>
        <w:rPr>
          <w:rFonts w:eastAsia="IRNazanin" w:cs="IRNazanin"/>
          <w:color w:val="111111"/>
          <w:sz w:val="28"/>
          <w:szCs w:val="28"/>
          <w:rtl w:val="true"/>
          <w:lang w:bidi="fa-IR"/>
        </w:rPr>
        <w:t>.</w:t>
      </w:r>
    </w:p>
    <w:p>
      <w:pPr>
        <w:pStyle w:val="Heading5"/>
        <w:numPr>
          <w:ilvl w:val="4"/>
          <w:numId w:val="1"/>
        </w:numPr>
        <w:rPr/>
      </w:pPr>
      <w:bookmarkStart w:id="294" w:name="__RefHeading___Toc3091706_2749589250"/>
      <w:bookmarkStart w:id="295" w:name="_Toc113"/>
      <w:bookmarkEnd w:id="294"/>
      <w:r>
        <w:rPr/>
        <w:t>4</w:t>
      </w:r>
      <w:r>
        <w:rPr>
          <w:rtl w:val="true"/>
        </w:rPr>
        <w:t xml:space="preserve"> </w:t>
      </w:r>
      <w:r>
        <w:rPr>
          <w:rtl w:val="true"/>
        </w:rPr>
        <w:t xml:space="preserve">ـ </w:t>
      </w:r>
      <w:r>
        <w:rPr/>
        <w:t>9</w:t>
      </w:r>
      <w:r>
        <w:rPr>
          <w:rtl w:val="true"/>
        </w:rPr>
        <w:t xml:space="preserve"> </w:t>
      </w:r>
      <w:r>
        <w:rPr>
          <w:rtl w:val="true"/>
        </w:rPr>
        <w:t>ـ مانع آفرینی در راه گفت و گوهای خانوادگی</w:t>
      </w:r>
      <w:bookmarkEnd w:id="2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 آفرینی در راه گفت و گوهای خانوادگی</w:t>
      </w:r>
    </w:p>
    <w:p>
      <w:pPr>
        <w:pStyle w:val="BookText"/>
        <w:rPr/>
      </w:pPr>
      <w:r>
        <w:rPr>
          <w:rFonts w:ascii="IRNazanin" w:hAnsi="IRNazanin" w:eastAsia="IRNazanin"/>
          <w:color w:val="111111"/>
          <w:sz w:val="28"/>
          <w:sz w:val="28"/>
          <w:szCs w:val="28"/>
          <w:rtl w:val="true"/>
          <w:lang w:bidi="fa-IR"/>
        </w:rPr>
        <w:t>می‌دانیم که یکی از وظیفه‌های برنامه‌های تلویزیون، تهیه‌ی برنامه‌های سرگرم کننده و جذّاب برای پر کردن اوقات فراغت همه‌ی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هنگامی که در پایان یک روز کاری، همه‌ی اعضای خانواده گرد هم می‌آیند، فرصت مناسبی است تا با برقراری ارتباط روحی و عاطفی با یکدیگر از مشکلات همدیگر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می‌توانند درباره‌ی امور مهم زندگی مانند آموزش و پرورش فرزندان 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چنین فرصت‌هایی به دلیل توجه به برنامه‌های سرگرم کننده‌ی تلویزیونی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گفت و گویی هم صورت می‌گیرد بیش‌تر درباره‌ی برنامه‌های تلویزیونی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پدیده‌ای، خانواده را از پرداختن به مسایل اساسی زندگی باز می‌دارد و در روند زندگی، نابسامانی پدید می‌آورد</w:t>
      </w:r>
      <w:r>
        <w:rPr>
          <w:rFonts w:eastAsia="IRNazanin" w:cs="IRNazanin"/>
          <w:color w:val="111111"/>
          <w:sz w:val="28"/>
          <w:szCs w:val="28"/>
          <w:rtl w:val="true"/>
          <w:lang w:bidi="fa-IR"/>
        </w:rPr>
        <w:t xml:space="preserve">. </w:t>
      </w:r>
      <w:bookmarkStart w:id="296" w:name="pg3435_35354"/>
    </w:p>
    <w:p>
      <w:pPr>
        <w:pStyle w:val="BookText"/>
        <w:rPr/>
      </w:pPr>
      <w:bookmarkEnd w:id="296"/>
      <w:r>
        <w:rPr>
          <w:rFonts w:ascii="IRNazanin" w:hAnsi="IRNazanin" w:eastAsia="IRNazanin"/>
          <w:color w:val="111111"/>
          <w:sz w:val="28"/>
          <w:sz w:val="28"/>
          <w:szCs w:val="28"/>
          <w:rtl w:val="true"/>
          <w:lang w:bidi="fa-IR"/>
        </w:rPr>
        <w:t xml:space="preserve">پژوهش‌ها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بزرگسالان، تلویزیون را به عنوان منبع اصلی ایجاد موضوع‌هایی برای گفت و گو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باعث اتلاف وقت بسیاری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وقت زیادی صرف تماشای تلویزیون کنند، مجبور می‌شوند وقت کمی را صرف دیگر فعالیت‌ها کنند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گفتنی است تلویزیون ممکن است آثار زیان‌بار دیگری نیز،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کردن خانواده‌ها از معنویت، القای ارزش‌های مادی و انتقال ارزش‌های فرهنگی بیگانه در پی داشته باشد که برای اختصار از آن چشم می‌پوشیم</w:t>
      </w:r>
      <w:r>
        <w:rPr>
          <w:rFonts w:eastAsia="IRNazanin" w:cs="IRNazanin"/>
          <w:color w:val="111111"/>
          <w:sz w:val="28"/>
          <w:szCs w:val="28"/>
          <w:rtl w:val="true"/>
          <w:lang w:bidi="fa-IR"/>
        </w:rPr>
        <w:t>.</w:t>
      </w:r>
    </w:p>
    <w:p>
      <w:pPr>
        <w:pStyle w:val="Heading3"/>
        <w:numPr>
          <w:ilvl w:val="2"/>
          <w:numId w:val="1"/>
        </w:numPr>
        <w:rPr/>
      </w:pPr>
      <w:bookmarkStart w:id="297" w:name="__RefHeading___Toc3091708_2749589250"/>
      <w:bookmarkStart w:id="298" w:name="_Toc114"/>
      <w:bookmarkEnd w:id="297"/>
      <w:r>
        <w:rPr>
          <w:rtl w:val="true"/>
        </w:rPr>
        <w:t>فصل ششم</w:t>
      </w:r>
      <w:r>
        <w:rPr>
          <w:rtl w:val="true"/>
        </w:rPr>
        <w:t xml:space="preserve">: </w:t>
      </w:r>
      <w:r>
        <w:rPr>
          <w:rtl w:val="true"/>
        </w:rPr>
        <w:t>راه‌کارهای تقویت نظام خانواده</w:t>
      </w:r>
      <w:bookmarkEnd w:id="298"/>
    </w:p>
    <w:p>
      <w:pPr>
        <w:pStyle w:val="Heading4"/>
        <w:numPr>
          <w:ilvl w:val="3"/>
          <w:numId w:val="1"/>
        </w:numPr>
        <w:rPr/>
      </w:pPr>
      <w:bookmarkStart w:id="299" w:name="__RefHeading___Toc3091710_2749589250"/>
      <w:bookmarkStart w:id="300" w:name="_Toc115"/>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تقویت نظام خانواده</w:t>
      </w:r>
    </w:p>
    <w:p>
      <w:pPr>
        <w:pStyle w:val="BookText"/>
        <w:rPr/>
      </w:pPr>
      <w:r>
        <w:rPr>
          <w:rFonts w:ascii="IRNazanin" w:hAnsi="IRNazanin" w:eastAsia="IRNazanin"/>
          <w:color w:val="111111"/>
          <w:sz w:val="28"/>
          <w:sz w:val="28"/>
          <w:szCs w:val="28"/>
          <w:rtl w:val="true"/>
          <w:lang w:bidi="fa-IR"/>
        </w:rPr>
        <w:t>راه کارهای تقویت نظام خانواده عبارت است از</w:t>
      </w:r>
      <w:r>
        <w:rPr>
          <w:rFonts w:eastAsia="IRNazanin" w:cs="IRNazanin"/>
          <w:color w:val="111111"/>
          <w:sz w:val="28"/>
          <w:szCs w:val="28"/>
          <w:rtl w:val="true"/>
          <w:lang w:bidi="fa-IR"/>
        </w:rPr>
        <w:t>:</w:t>
      </w:r>
    </w:p>
    <w:p>
      <w:pPr>
        <w:pStyle w:val="Heading4"/>
        <w:numPr>
          <w:ilvl w:val="3"/>
          <w:numId w:val="1"/>
        </w:numPr>
        <w:rPr/>
      </w:pPr>
      <w:bookmarkStart w:id="301" w:name="__RefHeading___Toc3091712_2749589250"/>
      <w:bookmarkStart w:id="302" w:name="_Toc116"/>
      <w:bookmarkEnd w:id="301"/>
      <w:r>
        <w:rPr/>
        <w:t>1</w:t>
      </w:r>
      <w:r>
        <w:rPr>
          <w:rtl w:val="true"/>
        </w:rPr>
        <w:t xml:space="preserve"> </w:t>
      </w:r>
      <w:r>
        <w:rPr>
          <w:rtl w:val="true"/>
        </w:rPr>
        <w:t>ـ درک درست و علمی از نیازمندی‌های فرزندان</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درک درست و علمی از نیازمندی‌های فرزندان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تفاوت نظام ارزش‌های پدر و مادر با فرزندان به پدیده‌ای به نام شکاف نسل‌ها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از تفاهم و درک مثبت و دوجانبه‌ی پدران و مادران و فرزندان کاسته و در الگوپذیری نسل جدید از نظام ارزشی خانواده اختلال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مناسب‌ترین راه برای ترمیم شکاف نسل‌ها، نزدیک ساختن پندارها و نظرهای پدران و مادران با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پدران و مادران باید نیازمندی‌ها، شرایط، جایگاه سنی و دوران رشد فرزندشان را به درستی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رفتاری متناسب </w:t>
      </w:r>
      <w:bookmarkStart w:id="303" w:name="pg3435_35355"/>
    </w:p>
    <w:p>
      <w:pPr>
        <w:pStyle w:val="BookText"/>
        <w:rPr/>
      </w:pPr>
      <w:bookmarkEnd w:id="303"/>
      <w:r>
        <w:rPr>
          <w:rFonts w:ascii="IRNazanin" w:hAnsi="IRNazanin" w:eastAsia="IRNazanin"/>
          <w:color w:val="111111"/>
          <w:sz w:val="28"/>
          <w:sz w:val="28"/>
          <w:szCs w:val="28"/>
          <w:rtl w:val="true"/>
          <w:lang w:bidi="fa-IR"/>
        </w:rPr>
        <w:t>با شرایط فرزندان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آگاهی‌های تربیتی از نیازمندی‌های اجتماعی فرزندان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پدر و مادر برای درک واقع بینانه‌ی شرایط جدید، آگاهی از نیازمندی‌های فرزندان، رفتار متناسب با شرایط سنی آنان و همدلی و همراهی برای برآوردن نیازهای فرزندان، شیوه‌ی عملی برای ترمیم شکاف نسل‌هاست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شهید باهنر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گاهی گفته می‌شود فلان پدر با پسر جوانش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می‌نشینند و با هم صحبت می‌کنند، راه می‌روند و درد 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حاضرید این گونه عمل کنید یا فقط در حدود همین تشریفات که باید احوالی پرسیده شود و سلام و علیکی باشد، قانع هستید؟ این قدر فاصله زیاد است که حرفی برای گفتن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اگر رفیقش را پیدا کند، دوساعت با هم حرف می‌زنند، امّا با پدر و مادرش مثل اینکه حرفی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روح‌ها به هم نزدیک نیست یا عواطف شکوفا نیست؟ بالاخره صمیمیت وجود ندارد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بنابراین، باید کاری کرد که صمیمیت در خانه حاکم باشد تا روابط صمیمی شود</w:t>
      </w:r>
      <w:r>
        <w:rPr>
          <w:rFonts w:eastAsia="IRNazanin" w:cs="IRNazanin"/>
          <w:color w:val="111111"/>
          <w:sz w:val="28"/>
          <w:szCs w:val="28"/>
          <w:rtl w:val="true"/>
          <w:lang w:bidi="fa-IR"/>
        </w:rPr>
        <w:t>.</w:t>
      </w:r>
    </w:p>
    <w:p>
      <w:pPr>
        <w:pStyle w:val="Heading4"/>
        <w:numPr>
          <w:ilvl w:val="3"/>
          <w:numId w:val="1"/>
        </w:numPr>
        <w:rPr/>
      </w:pPr>
      <w:bookmarkStart w:id="304" w:name="__RefHeading___Toc3091714_2749589250"/>
      <w:bookmarkStart w:id="305" w:name="_Toc117"/>
      <w:bookmarkEnd w:id="304"/>
      <w:r>
        <w:rPr/>
        <w:t>2</w:t>
      </w:r>
      <w:r>
        <w:rPr>
          <w:rtl w:val="true"/>
        </w:rPr>
        <w:t xml:space="preserve"> </w:t>
      </w:r>
      <w:r>
        <w:rPr>
          <w:rtl w:val="true"/>
        </w:rPr>
        <w:t>ـ تلاش برای کاهش جمعیت خانواده و فاصله‌ی سنی پدر و مادر با فرزندان</w:t>
      </w:r>
      <w:bookmarkEnd w:id="30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کاهش جمعیت خانواده و فاصله‌ی سنی پدر و مادر با فرزندان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تحقیقات نشان می‌دهد که با محدودیت خانواده، امکان آموزش بهتر و </w:t>
      </w:r>
      <w:bookmarkStart w:id="306" w:name="pg3435_35356"/>
    </w:p>
    <w:p>
      <w:pPr>
        <w:pStyle w:val="BookText"/>
        <w:rPr/>
      </w:pPr>
      <w:bookmarkEnd w:id="306"/>
      <w:r>
        <w:rPr>
          <w:rFonts w:ascii="IRNazanin" w:hAnsi="IRNazanin" w:eastAsia="IRNazanin"/>
          <w:color w:val="111111"/>
          <w:sz w:val="28"/>
          <w:sz w:val="28"/>
          <w:szCs w:val="28"/>
          <w:rtl w:val="true"/>
          <w:lang w:bidi="fa-IR"/>
        </w:rPr>
        <w:t>رسیدگی بیش‌تر به امور فرزندان میسر می‌گردد و با ارتقای ارزش‌های مذهبی و اخلاقی در فرزندان می‌توان عامل متعادل کننده‌ای در دیگر ارزش‌ها از جمله میزان پای‌بندی اعضای خانواده به استحکام این نهاد مهم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کاهش فاصله‌ی سنی بین پدران و پسران و همین‌طور مادران و دختران، به وحدت و هم سویی گرایش‌های ارزشی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تقویت سنت پسندیده‌ی ازدواج به عنوان یک اقدام ارزشی در جامعه گام برداشت و راه‌های کاهش سن ازدواج را با تأمین زمینه‌های رفاهی و اجتماعی تشویق کرد تا میان نسل‌ها، وحدت و هم‌سویی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پای‌بندی اعضای خانواده به نظام ارزشی و اعتقادی، رسوم، فرهنگ و سنت‌های پسندیده‌ی خانوادگی تقویت می‌شود</w:t>
      </w:r>
      <w:r>
        <w:rPr>
          <w:rFonts w:eastAsia="IRNazanin" w:cs="IRNazanin"/>
          <w:color w:val="111111"/>
          <w:sz w:val="28"/>
          <w:szCs w:val="28"/>
          <w:rtl w:val="true"/>
          <w:lang w:bidi="fa-IR"/>
        </w:rPr>
        <w:t>».</w:t>
      </w:r>
    </w:p>
    <w:p>
      <w:pPr>
        <w:pStyle w:val="Heading4"/>
        <w:numPr>
          <w:ilvl w:val="3"/>
          <w:numId w:val="1"/>
        </w:numPr>
        <w:rPr/>
      </w:pPr>
      <w:bookmarkStart w:id="307" w:name="__RefHeading___Toc3091716_2749589250"/>
      <w:bookmarkStart w:id="308" w:name="_Toc118"/>
      <w:bookmarkEnd w:id="307"/>
      <w:r>
        <w:rPr/>
        <w:t>3</w:t>
      </w:r>
      <w:r>
        <w:rPr>
          <w:rtl w:val="true"/>
        </w:rPr>
        <w:t xml:space="preserve"> </w:t>
      </w:r>
      <w:r>
        <w:rPr>
          <w:rtl w:val="true"/>
        </w:rPr>
        <w:t>ـ افزایش نقش پرورشی پدر و مادر</w:t>
      </w:r>
      <w:bookmarkEnd w:id="30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نقش پرورشی پدر و مادر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با گذشته، نظام خانواده در زمینه‌ی کارکرد پرورشی اقتدار و کارآیی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الگوپذیری اعضای خانواده به بیرون از نظام و مدار ارزشی خانواده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کارکرد پرورشی نهاد خانواده و کارآیی آن جهت الگوسازی برای فرزندان باید جایگاه پدر و مادر به الگوهای مورد احترام و پذیرش فرزندان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راه کارهایی که چنین ایده‌آل‌هایی را برای فرزندان به وجود می‌آورند،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متعادل پدران و پسران از وسایل ارتباط جمعی در کاهش تفاوت ارزش‌های آن‌ها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پدران به وسایل ارتباط جمعی سبب افزایش بینش هنری آنان می‌شود و کاهش استفاده‌ی پسران از تلویزیون به وحدت نظر آنان با پدران در زمینه‌ی ارزش‌های علمی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متعادل کردن اوقات فراغت پدران از افزایش تفاوت آنان با پسران‌شان در </w:t>
      </w:r>
      <w:bookmarkStart w:id="309" w:name="pg3435_35357"/>
    </w:p>
    <w:p>
      <w:pPr>
        <w:pStyle w:val="BookText"/>
        <w:rPr/>
      </w:pPr>
      <w:bookmarkEnd w:id="309"/>
      <w:r>
        <w:rPr>
          <w:rFonts w:ascii="IRNazanin" w:hAnsi="IRNazanin" w:eastAsia="IRNazanin"/>
          <w:color w:val="111111"/>
          <w:sz w:val="28"/>
          <w:sz w:val="28"/>
          <w:szCs w:val="28"/>
          <w:rtl w:val="true"/>
          <w:lang w:bidi="fa-IR"/>
        </w:rPr>
        <w:t>گرایش به ارزش‌های علمی و سیاسی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برنامه‌ریزی برای اوقات فراغت خانواده‌ها از جدایی رفتاری پدران و مادران با فرزندان پیش‌گیری خواهد کرد و به وحدت رویه در گرایش به ارزش‌ها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برنامه‌ریزی وسایل ارتباط جمعی برای نزدیکی گرایش‌های ارزشی فرزندان با پدران و مادران به ویژه در زمینه‌های هنری، سیاسی و اجتماعی، بستر مناسبی برای تقویت کارکرد پرورشی خانواده فراهم می‌آورد و زمینه‌ی الگوسازی از این نهاد را در فرزندان تقویت می‌کند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310" w:name="__RefHeading___Toc3091718_2749589250"/>
      <w:bookmarkStart w:id="311" w:name="_Toc119"/>
      <w:bookmarkEnd w:id="310"/>
      <w:r>
        <w:rPr/>
        <w:t>4</w:t>
      </w:r>
      <w:r>
        <w:rPr>
          <w:rtl w:val="true"/>
        </w:rPr>
        <w:t xml:space="preserve"> </w:t>
      </w:r>
      <w:r>
        <w:rPr>
          <w:rtl w:val="true"/>
        </w:rPr>
        <w:t xml:space="preserve">ـ تقویت سنت پسندیده </w:t>
      </w:r>
      <w:r>
        <w:rPr>
          <w:rtl w:val="true"/>
        </w:rPr>
        <w:t>«</w:t>
      </w:r>
      <w:r>
        <w:rPr>
          <w:rtl w:val="true"/>
        </w:rPr>
        <w:t>صله‌ی رحم</w:t>
      </w:r>
      <w:r>
        <w:rPr>
          <w:rtl w:val="true"/>
        </w:rPr>
        <w:t>»</w:t>
      </w:r>
      <w:bookmarkEnd w:id="31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تقویت سنت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درگذشته، اعضای خانواده به دلیل اشتغال کم‌تر، فرصت‌های بیش‌تری را در اختیار خانواده قرار می‌دادند و دید و بازدیدهای خانوادگی بیش‌تر از امروز رایج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خانه‌ی پدر و فرزندان از یکدیگر جدا نبود و هر دو یک خانواده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پیوند خانوادگی و رابطه‌ی عاطفی بسی گسترده‌تر بود و حتی رابطه‌ی عاطفی نزدیکی میان جد و نوادگان، خاله‌ها و عموها، دایی‌ها و عمّه‌ها و فرزندان وجود داشت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از نظر روانی در خانواده، احساس هم‌بستگی بیشتری داشت و کم‌تر احساس تنهایی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فرد به دلیل تعامل بیش‌تر با اعضای خانواده و اعضای خانواده به دلیل تعامل بیشتر با خویشاوندان، احساس تعلّق قوی‌تری داشتند و همواره خود را مورد </w:t>
      </w:r>
      <w:bookmarkStart w:id="312" w:name="pg3435_35358"/>
    </w:p>
    <w:p>
      <w:pPr>
        <w:pStyle w:val="BookText"/>
        <w:rPr/>
      </w:pPr>
      <w:bookmarkEnd w:id="312"/>
      <w:r>
        <w:rPr>
          <w:rFonts w:ascii="IRNazanin" w:hAnsi="IRNazanin" w:eastAsia="IRNazanin"/>
          <w:color w:val="111111"/>
          <w:sz w:val="28"/>
          <w:sz w:val="28"/>
          <w:szCs w:val="28"/>
          <w:rtl w:val="true"/>
          <w:lang w:bidi="fa-IR"/>
        </w:rPr>
        <w:t>حمایت عاطفی و حتی اجتماعی و اقتصادی خانواده و خویشاوندان می‌دانستند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آن چه به تعامل بیش‌تر اعضای خانواده با خویشاوندان می‌انجامید، تأکید دین مبین اسلام و رهبران دینی در پیروی از سنت پسندیده‌ی صله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دهه‌های اخیر به دلیل پیروی از فرهنگ غربی، الگوی هسته‌ای خانواده در جامعه گسترش یافته و نقش سنت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نقش سنت‌های غلط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 تجمل پرستی، نیازهای کاذب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بهره‌گیری از پی‌آمدهای معنوی و روانی محیط خانواده و افزایش رضایت‌مندی ناشی از همبستگی اعضا با یکدیگر باید سنت پسندیده‌ی صله‌رحم احیا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احساس تعلق به گروه بزرگ‌تر را برای افراد پدید می‌آورد و در ترمیم شکاف نسل‌ها نیز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کارتنها با بهره‌گیری از امکانات نهادهای فرهنگی، مذهبی و هنری و دیدگاه‌های کارشناسان اجتماعی و دینی امکان‌پذیر است</w:t>
      </w:r>
      <w:r>
        <w:rPr>
          <w:rFonts w:eastAsia="IRNazanin" w:cs="IRNazanin"/>
          <w:color w:val="111111"/>
          <w:sz w:val="28"/>
          <w:szCs w:val="28"/>
          <w:rtl w:val="true"/>
          <w:lang w:bidi="fa-IR"/>
        </w:rPr>
        <w:t>.</w:t>
      </w:r>
    </w:p>
    <w:p>
      <w:pPr>
        <w:pStyle w:val="Heading4"/>
        <w:numPr>
          <w:ilvl w:val="3"/>
          <w:numId w:val="1"/>
        </w:numPr>
        <w:rPr/>
      </w:pPr>
      <w:bookmarkStart w:id="313" w:name="__RefHeading___Toc3091720_2749589250"/>
      <w:bookmarkStart w:id="314" w:name="_Toc120"/>
      <w:bookmarkEnd w:id="313"/>
      <w:r>
        <w:rPr/>
        <w:t>5</w:t>
      </w:r>
      <w:r>
        <w:rPr>
          <w:rtl w:val="true"/>
        </w:rPr>
        <w:t xml:space="preserve"> </w:t>
      </w:r>
      <w:r>
        <w:rPr>
          <w:rtl w:val="true"/>
        </w:rPr>
        <w:t>ـ تقویت اقتدار خانواده برای نظارت بر دوستی‌های نامتعارف</w:t>
      </w:r>
      <w:bookmarkEnd w:id="3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اقتدار خانواده برای نظارت بر دوستی‌های نامتعارف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روابط نهاد خانواده، شکاف نسل‌ها، کاهش پای‌بندی به ارزش‌ها و سنت‌های خانوادگی، کاهش کارکرد پرورشی خانواده و در نتیجه، کاهش الگوپذیری اعضای خانواده به ویژه نوجوانان و جوانان، شکل و شیوه‌ی متعارف دوستی‌ها، رفت و آمدها و معاشرت‌ها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می‌دهد که شیوه‌های دوستی موجود میان جوانان و نوجوانان از منطق، اندیشه و ارزش‌های معقول اجتماعی پیروی نمی‌کند و همین امر، آسیب‌هایی را برای سلامت و سعادت، اخلاق و رفتار اجتماعی و خانوادگی جامعه به بار می‌آورد</w:t>
      </w:r>
      <w:r>
        <w:rPr>
          <w:rFonts w:eastAsia="IRNazanin" w:cs="IRNazanin"/>
          <w:color w:val="111111"/>
          <w:sz w:val="28"/>
          <w:szCs w:val="28"/>
          <w:rtl w:val="true"/>
          <w:lang w:bidi="fa-IR"/>
        </w:rPr>
        <w:t xml:space="preserve">. </w:t>
      </w:r>
      <w:bookmarkStart w:id="315" w:name="pg3435_35359"/>
    </w:p>
    <w:p>
      <w:pPr>
        <w:pStyle w:val="BookText"/>
        <w:rPr/>
      </w:pPr>
      <w:bookmarkEnd w:id="315"/>
      <w:r>
        <w:rPr>
          <w:rFonts w:ascii="IRNazanin" w:hAnsi="IRNazanin" w:eastAsia="IRNazanin"/>
          <w:color w:val="111111"/>
          <w:sz w:val="28"/>
          <w:sz w:val="28"/>
          <w:szCs w:val="28"/>
          <w:rtl w:val="true"/>
          <w:lang w:bidi="fa-IR"/>
        </w:rPr>
        <w:t>قربانیان اصلی این آسیب‌ها نیز جوانان و نوجوانان و خانواده‌های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برای متعادل و منطقی ساختن شیوه‌های دوستی و معاشرت، چاره‌ای منطقی و عملی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 کاهش و ترمیم شکاف نسل‌ها، درک دوجانبه و احترام‌آمیز پدر و مادر و فرزندان، کوشش برای جذّاب ساختن محیط خانوادگی، تقویت معیارهای الگوسازی در خانواده و تحکیم مبانی کارکرد پرورشی، اقتدار خانوادگی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پرتو اقتدار خانواده، نقش نظارتی و پویای خانواده‌ها را بر دوستی‌ها و معاشرت‌ها می‌توان تحکیم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گسترش ارزش‌های معنوی، کاهش انتظارهای مادی و اقتصادی شهروندان برنامه‌ریزی برای اوقات فراغت جوانان و نوجوانان، گسترش فرآورده‌های فرهنگی، مراکز فرهنگی و فرهنگ‌سراها، متناسب با ارزش‌های اجتماعی در تضمین سلامتی روابط خانوادگی، نقش مهمی دارد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316" w:name="__RefHeading___Toc3091722_2749589250"/>
      <w:bookmarkStart w:id="317" w:name="_Toc121"/>
      <w:bookmarkEnd w:id="316"/>
      <w:r>
        <w:rPr/>
        <w:t>6</w:t>
      </w:r>
      <w:r>
        <w:rPr>
          <w:rtl w:val="true"/>
        </w:rPr>
        <w:t xml:space="preserve"> </w:t>
      </w:r>
      <w:r>
        <w:rPr>
          <w:rtl w:val="true"/>
        </w:rPr>
        <w:t>ـ کاهش پیش زمینه‌های ناسازگاری اعضای خانواده با ارزش‌های خانوادگی</w:t>
      </w:r>
      <w:bookmarkEnd w:id="31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کاهش پیش زمینه‌های ناسازگاری اعضای خانواده با ارزش‌های خانوادگی</w:t>
      </w:r>
    </w:p>
    <w:p>
      <w:pPr>
        <w:pStyle w:val="BookText"/>
        <w:rPr/>
      </w:pPr>
      <w:r>
        <w:rPr>
          <w:rFonts w:ascii="IRNazanin" w:hAnsi="IRNazanin" w:eastAsia="IRNazanin"/>
          <w:color w:val="111111"/>
          <w:sz w:val="28"/>
          <w:sz w:val="28"/>
          <w:szCs w:val="28"/>
          <w:rtl w:val="true"/>
          <w:lang w:bidi="fa-IR"/>
        </w:rPr>
        <w:t>برای کاهش ناسازگاری‌های خانوادگی باید به این نکته‌ها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شناسایی ریشه‌های ناسازگاری و عواملی که در آغاز ازدواج به سلامت زندگی خانوادگی ضربه می‌زنند، باید سلامت ازدواج را تضمین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 اندر کاران امور اجتماعی و دولت مردان باید با توجه به الگوهای تجربه شده جهانی و اسلامی، به مشکلات اقتصادی و اجتماعی، نظر ویژه‌ای </w:t>
      </w:r>
      <w:bookmarkStart w:id="318" w:name="pg3435_35360"/>
    </w:p>
    <w:p>
      <w:pPr>
        <w:pStyle w:val="BookText"/>
        <w:rPr/>
      </w:pPr>
      <w:bookmarkEnd w:id="318"/>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مسایل و مشکلات رفتاری را باید با دانش افزایی و راهنمایی افراد به مراکز مشاوره کاهش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افزایش سازگاری در فرهنگ‌های اجتماعی باید از درهم تنیدگی فرهنگی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مهاجرت‌ها نیز سکونت‌ها باید بر اساس هم‌آهنگی فرهنگی برنامه‌ریزی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ایفای نقش مناسب اعضای جامعه باید فرهنگ احترام به حقوق متقابل در محیط خانواده و اجتماع، گسترش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پیش‌گیری از شکاف نسل‌ها، پای‌بندی به ارزش‌ها و سنت‌های فرهنگی آموزش داده شود</w:t>
      </w:r>
      <w:r>
        <w:rPr>
          <w:rFonts w:eastAsia="IRNazanin" w:cs="IRNazanin"/>
          <w:color w:val="111111"/>
          <w:sz w:val="28"/>
          <w:szCs w:val="28"/>
          <w:rtl w:val="true"/>
          <w:lang w:bidi="fa-IR"/>
        </w:rPr>
        <w:t>.</w:t>
      </w:r>
    </w:p>
    <w:p>
      <w:pPr>
        <w:pStyle w:val="Heading4"/>
        <w:numPr>
          <w:ilvl w:val="3"/>
          <w:numId w:val="1"/>
        </w:numPr>
        <w:rPr/>
      </w:pPr>
      <w:bookmarkStart w:id="319" w:name="__RefHeading___Toc3091724_2749589250"/>
      <w:bookmarkStart w:id="320" w:name="_Toc122"/>
      <w:bookmarkEnd w:id="319"/>
      <w:r>
        <w:rPr/>
        <w:t>7</w:t>
      </w:r>
      <w:r>
        <w:rPr>
          <w:rtl w:val="true"/>
        </w:rPr>
        <w:t xml:space="preserve"> </w:t>
      </w:r>
      <w:r>
        <w:rPr>
          <w:rtl w:val="true"/>
        </w:rPr>
        <w:t>ـ تلاش برای انتقال ارزش‌ها و اخلاق اسلامی به فرزندان</w:t>
      </w:r>
      <w:bookmarkEnd w:id="32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انتقال ارزش‌ها و اخلاق اسلامی به فرزندان</w:t>
      </w:r>
      <w:r>
        <w:rPr>
          <w:rStyle w:val="FootnoteAnchor"/>
          <w:rtl w:val="true"/>
        </w:rPr>
        <w:footnoteReference w:id="2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باورهای مذهبی در نوجوانان از استحکام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از این پدیده برای بارور ساختن ارزش‌های اصیل دینی در نسل جدید می‌توان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اجتماع در تثبیت باورها و ارزش‌های اسلامی یا متزلزل ساختن آن‌ها نقش مهمی دارند؛ زیرا نوجوان از یک سو از ویژگی‌های اخلاقی خانواده و محیط اجتماعی اثر می‌پذیرد و از سوی دیگر از ارزش‌ها و اندیشه‌های گروه‌های 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جسمانی و روانی دوره‌ی بلوغ نیز نقش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 است که نوجوانان در مقایسه با جوانان، به مذهب و باورهای دینی تمایل بیش‌تری دارند، ولی برخی سخت‌گیری‌های بی‌مورد و انضباط بی‌روح </w:t>
      </w:r>
    </w:p>
    <w:p>
      <w:pPr>
        <w:pStyle w:val="BookText"/>
        <w:rPr/>
      </w:pPr>
      <w:r>
        <w:rPr>
          <w:rFonts w:ascii="IRNazanin" w:hAnsi="IRNazanin" w:eastAsia="IRNazanin"/>
          <w:color w:val="111111"/>
          <w:sz w:val="28"/>
          <w:sz w:val="28"/>
          <w:szCs w:val="28"/>
          <w:rtl w:val="true"/>
          <w:lang w:bidi="fa-IR"/>
        </w:rPr>
        <w:t>مذهبی، آنان را از دین و مذهب، گریزان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هماره خراب کردن، بسیار آسان‌تر و کم هزینه‌تر از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دوره‌ی نوجوانی که دوره‌ی تحول روحی است، کوچک‌ترین اشتباه در امر پرورش، به انحراف و لغزش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گرایش به مذهب در این دوران وجود دارد، تمایل به انحراف نیز به همان میزان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ارزش‌ها در دوران بلوغ دگرگون می‌شود و برخی نوجوانان در باورهای مذهبی، تردید می‌کنند و پرسش‌هایی برای آنان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مادر نباید بهراسند و به مخالفت و برخورد تند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با آرامش و تأمل به همه‌ی پرسش‌ها و تردیدهای فرزندان‌شان، به صورت مناسب، منطقی و قانع کننده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استاد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مقدمه‌ی یقین است و پرسش مقدمه‌ی وصول به حقیقت و اضطراب مقدمه‌ی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معبری است خوب و لازم، هرچند منزل و توقف‌گاه نامناسبی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فردی با توجه به نوع شخصیت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اقتصادی، سیاسی، اجتماعی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از ارزش‌ها بیش از دیگر ارزش‌ها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ارزش‌ها محور و جهت رفتار او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شیفته‌ی ارزش‌های فرهنگی اعم از دینی،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بیش‌ترین تضاد آنان با نسل پیشین یا شکاف نسل‌ها نیز از همین جا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پای‌بند ارزش‌های کهنه‌ی بزرگ‌سالان نیستند و پدران و مادران نیز با دیدگاه نوجوانان خود، مخالف و از دگرگونی آنان، هراسان‌اند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پیش‌گیری از انحراف نوجوانان باید آنان را با اصول و ارزش‌های خانوادگی و اجتماعی اسلام آشنا سازیم و اجازه دهیم که خود، با دانش و آگاهی برای </w:t>
      </w:r>
      <w:bookmarkStart w:id="321" w:name="pg3435_35362"/>
    </w:p>
    <w:p>
      <w:pPr>
        <w:pStyle w:val="BookText"/>
        <w:rPr/>
      </w:pPr>
      <w:bookmarkEnd w:id="321"/>
      <w:r>
        <w:rPr>
          <w:rFonts w:ascii="IRNazanin" w:hAnsi="IRNazanin" w:eastAsia="IRNazanin"/>
          <w:color w:val="111111"/>
          <w:sz w:val="28"/>
          <w:sz w:val="28"/>
          <w:szCs w:val="28"/>
          <w:rtl w:val="true"/>
          <w:lang w:bidi="fa-IR"/>
        </w:rPr>
        <w:t>پرسش‌های‌شان در زمینه‌های مذهبی،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مناسب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آیینی را که سال‌ها به پندار خود با تقلید از ما یاد گرفته‌اند، این‌بار با بررسی آگاهانه، درک می‌کنند و آن را درونی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دوران نوجوانی و بلوغ، به دنیای پیرامون خود دیدگاهی فلسفی پیدا می‌کنند و می‌پندارند درباره‌ی جهان و معنای وجودی انسان باید پاسخ‌های بهتری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تکاپو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پدر و مادر در این دوره به درستی رفتار کنند، آنان پاسخ خود را در مذهب و اخلاق اسلامی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خانواده، نهاد مدرسه و روحانیت نیز در این روند،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نهادها می‌توانند با کاستن از فشارهای بی‌جا و تهدیدهای بی‌مورد به جوانان در یافتن پاسخ مناسب برای نیازهای‌شان،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از آیینه‌ی جوان به جهان آنان بنگریم تا به نیازهای‌شان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نوجوان به اندازه‌ی توانایی و خودشناسی‌اش انتظار داشته باشیم و قاطعیت را نیز از یاد نبریم</w:t>
      </w:r>
      <w:r>
        <w:rPr>
          <w:rFonts w:eastAsia="IRNazanin" w:cs="IRNazanin"/>
          <w:color w:val="111111"/>
          <w:sz w:val="28"/>
          <w:szCs w:val="28"/>
          <w:rtl w:val="true"/>
          <w:lang w:bidi="fa-IR"/>
        </w:rPr>
        <w:t>.</w:t>
      </w:r>
    </w:p>
    <w:p>
      <w:pPr>
        <w:pStyle w:val="Heading4"/>
        <w:numPr>
          <w:ilvl w:val="3"/>
          <w:numId w:val="1"/>
        </w:numPr>
        <w:rPr/>
      </w:pPr>
      <w:bookmarkStart w:id="322" w:name="__RefHeading___Toc3091726_2749589250"/>
      <w:bookmarkStart w:id="323" w:name="_Toc123"/>
      <w:bookmarkEnd w:id="322"/>
      <w:r>
        <w:rPr/>
        <w:t>8</w:t>
      </w:r>
      <w:r>
        <w:rPr>
          <w:rtl w:val="true"/>
        </w:rPr>
        <w:t xml:space="preserve"> </w:t>
      </w:r>
      <w:r>
        <w:rPr>
          <w:rtl w:val="true"/>
        </w:rPr>
        <w:t>ـ توجه به نقش مثبت صدا و سیما در تقویت نهاد خانواده</w:t>
      </w:r>
      <w:bookmarkEnd w:id="32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نقش مثبت صدا و سیما در تقویت نهاد خانواده</w:t>
      </w:r>
    </w:p>
    <w:p>
      <w:pPr>
        <w:pStyle w:val="BookText"/>
        <w:rPr/>
      </w:pPr>
      <w:r>
        <w:rPr>
          <w:rFonts w:ascii="IRNazanin" w:hAnsi="IRNazanin" w:eastAsia="IRNazanin"/>
          <w:color w:val="111111"/>
          <w:sz w:val="28"/>
          <w:sz w:val="28"/>
          <w:szCs w:val="28"/>
          <w:rtl w:val="true"/>
          <w:lang w:bidi="fa-IR"/>
        </w:rPr>
        <w:t>گفتیم که صدا و سیما در افزایش شکاف نسل‌ها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نمی‌توان انکار کرد که این رسانه با بهره‌گیری از کارشناسان امور خانواده، هنرمندان، برنامه‌سازان و ابزارهای هنری و صنعتی می‌تواند نقش مثبت خود را به صورت شگفت‌آورتری در قالب برنامه‌های بسیار جذّاب و تماشاگرپسند برای تقویت بنیان‌های خانواده ارایه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معدودی معتقدند که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همچنان‌که سرزمین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بسیاری از برنامه‌های عالی تلویزیون را نام می‌برند و اقرار می‌کنند که ما از بیش‌ترین امکانات بالقوه‌ی تلویزیون برای عملکرد خوب </w:t>
      </w:r>
    </w:p>
    <w:p>
      <w:pPr>
        <w:pStyle w:val="BookText"/>
        <w:rPr/>
      </w:pP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روشن است که چرا روی تلویزیون انگشت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تجربه‌های زندگی گونه را به بینندگان ارایه می‌کند تا لذّت ببرند و این کار را مؤثرتر و بهتر از دیگر رسانه‌های ارتباطی انجام می‌دهد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آری، تلویزیون بیش از هر وسیله‌ی پیشرفته‌ی امروزی در زندگی خانواده‌ها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شکاف نسل‌ها را کم کنیم، باید نسل پیش را با دگرگونی‌ها آشنا سازیم و نیاز جوانان را که با فرهنگ تکنولوژی امروز هم‌آهنگ است،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انتقال فرهنگ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به جوان، او را از هجوم این فرهنگ تکنولوژی در امان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بهترین راه ایجاد ارتباط بین دو نسل، نوعی تعدیل افکار و عقاید هر دو طرف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به عنوان پرمخاطب‌ترین وسیله‌ی ارتباطی که تحت نظر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می‌تواند در انتقال عمیق فرهنگ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نسل نو نقش مهمی ایفا کند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bookmarkStart w:id="324" w:name="pg3435_35364"/>
    </w:p>
    <w:p>
      <w:pPr>
        <w:pStyle w:val="Heading2"/>
        <w:numPr>
          <w:ilvl w:val="1"/>
          <w:numId w:val="1"/>
        </w:numPr>
        <w:rPr/>
      </w:pPr>
      <w:bookmarkStart w:id="325" w:name="__RefHeading___Toc3091728_2749589250"/>
      <w:bookmarkStart w:id="326" w:name="_Toc124"/>
      <w:bookmarkEnd w:id="324"/>
      <w:bookmarkEnd w:id="325"/>
      <w:r>
        <w:rPr>
          <w:rtl w:val="true"/>
        </w:rPr>
        <w:t>بخش دوم</w:t>
      </w:r>
      <w:r>
        <w:rPr>
          <w:rtl w:val="true"/>
        </w:rPr>
        <w:t xml:space="preserve">: </w:t>
      </w:r>
      <w:r>
        <w:rPr>
          <w:rtl w:val="true"/>
        </w:rPr>
        <w:t>برگزیده ادب فارسی</w:t>
      </w:r>
      <w:bookmarkEnd w:id="326"/>
    </w:p>
    <w:p>
      <w:pPr>
        <w:pStyle w:val="Heading3"/>
        <w:numPr>
          <w:ilvl w:val="2"/>
          <w:numId w:val="1"/>
        </w:numPr>
        <w:rPr/>
      </w:pPr>
      <w:bookmarkStart w:id="327" w:name="__RefHeading___Toc3091730_2749589250"/>
      <w:bookmarkStart w:id="328" w:name="_Toc12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شعرها</w:t>
      </w:r>
    </w:p>
    <w:p>
      <w:pPr>
        <w:pStyle w:val="BookText"/>
        <w:rPr/>
      </w:pPr>
      <w:r>
        <w:rPr>
          <w:rFonts w:ascii="IRNazanin" w:hAnsi="IRNazanin" w:eastAsia="IRNazanin"/>
          <w:color w:val="111111"/>
          <w:sz w:val="28"/>
          <w:sz w:val="28"/>
          <w:szCs w:val="28"/>
          <w:rtl w:val="true"/>
          <w:lang w:bidi="fa-IR"/>
        </w:rPr>
        <w:t>سخنان اندیشمندان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حکایات </w:t>
      </w:r>
      <w:bookmarkStart w:id="329" w:name="pg3435_35365"/>
    </w:p>
    <w:p>
      <w:pPr>
        <w:pStyle w:val="Heading3"/>
        <w:numPr>
          <w:ilvl w:val="2"/>
          <w:numId w:val="1"/>
        </w:numPr>
        <w:rPr/>
      </w:pPr>
      <w:bookmarkStart w:id="330" w:name="__RefHeading___Toc3091732_2749589250"/>
      <w:bookmarkStart w:id="331" w:name="_Toc126"/>
      <w:bookmarkEnd w:id="329"/>
      <w:bookmarkEnd w:id="330"/>
      <w:r>
        <w:rPr>
          <w:rtl w:val="true"/>
        </w:rPr>
        <w:t>شعرها</w:t>
      </w:r>
      <w:bookmarkEnd w:id="331"/>
    </w:p>
    <w:p>
      <w:pPr>
        <w:pStyle w:val="Heading4"/>
        <w:numPr>
          <w:ilvl w:val="3"/>
          <w:numId w:val="1"/>
        </w:numPr>
        <w:rPr/>
      </w:pPr>
      <w:bookmarkStart w:id="332" w:name="__RefHeading___Toc3091734_2749589250"/>
      <w:bookmarkStart w:id="333" w:name="_Toc12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شعرها</w:t>
      </w:r>
    </w:p>
    <w:p>
      <w:pPr>
        <w:pStyle w:val="BookText"/>
        <w:rPr/>
      </w:pPr>
      <w:r>
        <w:rPr>
          <w:rFonts w:ascii="IRNazanin" w:hAnsi="IRNazanin" w:eastAsia="IRNazanin"/>
          <w:color w:val="111111"/>
          <w:sz w:val="28"/>
          <w:sz w:val="28"/>
          <w:szCs w:val="28"/>
          <w:rtl w:val="true"/>
          <w:lang w:bidi="fa-IR"/>
        </w:rPr>
        <w:t>صبوری در زندگی مشترک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آشتی تا که بود، قهر چرا؟</w:t>
      </w:r>
    </w:p>
    <w:p>
      <w:pPr>
        <w:pStyle w:val="BookText"/>
        <w:rPr/>
      </w:pPr>
      <w:r>
        <w:rPr>
          <w:rFonts w:ascii="IRNazanin" w:hAnsi="IRNazanin" w:eastAsia="IRNazanin"/>
          <w:color w:val="111111"/>
          <w:sz w:val="28"/>
          <w:sz w:val="28"/>
          <w:szCs w:val="28"/>
          <w:rtl w:val="true"/>
          <w:lang w:bidi="fa-IR"/>
        </w:rPr>
        <w:t>کام خود تلخ از این زهر چرا؟</w:t>
      </w:r>
    </w:p>
    <w:p>
      <w:pPr>
        <w:pStyle w:val="BookText"/>
        <w:rPr/>
      </w:pPr>
      <w:r>
        <w:rPr>
          <w:rFonts w:ascii="IRNazanin" w:hAnsi="IRNazanin" w:eastAsia="IRNazanin"/>
          <w:color w:val="111111"/>
          <w:sz w:val="28"/>
          <w:sz w:val="28"/>
          <w:szCs w:val="28"/>
          <w:rtl w:val="true"/>
          <w:lang w:bidi="fa-IR"/>
        </w:rPr>
        <w:t>کودکان را سِزَد این خصلت و خوی</w:t>
      </w:r>
    </w:p>
    <w:p>
      <w:pPr>
        <w:pStyle w:val="BookText"/>
        <w:rPr/>
      </w:pPr>
      <w:r>
        <w:rPr>
          <w:rFonts w:ascii="IRNazanin" w:hAnsi="IRNazanin" w:eastAsia="IRNazanin"/>
          <w:color w:val="111111"/>
          <w:sz w:val="28"/>
          <w:sz w:val="28"/>
          <w:szCs w:val="28"/>
          <w:rtl w:val="true"/>
          <w:lang w:bidi="fa-IR"/>
        </w:rPr>
        <w:t>ما بزرگیم، دگر قهر چرا؟</w:t>
      </w:r>
    </w:p>
    <w:p>
      <w:pPr>
        <w:pStyle w:val="BookText"/>
        <w:rPr/>
      </w:pPr>
      <w:r>
        <w:rPr>
          <w:rFonts w:ascii="IRNazanin" w:hAnsi="IRNazanin" w:eastAsia="IRNazanin"/>
          <w:color w:val="111111"/>
          <w:sz w:val="28"/>
          <w:sz w:val="28"/>
          <w:szCs w:val="28"/>
          <w:rtl w:val="true"/>
          <w:lang w:bidi="fa-IR"/>
        </w:rPr>
        <w:t>همسری، چشمه‌ی مهر است و وفا</w:t>
      </w:r>
    </w:p>
    <w:p>
      <w:pPr>
        <w:pStyle w:val="BookText"/>
        <w:rPr/>
      </w:pPr>
      <w:r>
        <w:rPr>
          <w:rFonts w:ascii="IRNazanin" w:hAnsi="IRNazanin" w:eastAsia="IRNazanin"/>
          <w:color w:val="111111"/>
          <w:sz w:val="28"/>
          <w:sz w:val="28"/>
          <w:szCs w:val="28"/>
          <w:rtl w:val="true"/>
          <w:lang w:bidi="fa-IR"/>
        </w:rPr>
        <w:t>تشنه لب بر سر این نهر، چرا؟</w:t>
      </w:r>
    </w:p>
    <w:p>
      <w:pPr>
        <w:pStyle w:val="BookText"/>
        <w:rPr/>
      </w:pPr>
      <w:r>
        <w:rPr>
          <w:rFonts w:ascii="IRNazanin" w:hAnsi="IRNazanin" w:eastAsia="IRNazanin"/>
          <w:color w:val="111111"/>
          <w:sz w:val="28"/>
          <w:sz w:val="28"/>
          <w:szCs w:val="28"/>
          <w:rtl w:val="true"/>
          <w:lang w:bidi="fa-IR"/>
        </w:rPr>
        <w:t>سخت‌گیری رهِ آزار دل است</w:t>
      </w:r>
    </w:p>
    <w:p>
      <w:pPr>
        <w:pStyle w:val="BookText"/>
        <w:rPr/>
      </w:pPr>
      <w:r>
        <w:rPr>
          <w:rFonts w:ascii="IRNazanin" w:hAnsi="IRNazanin" w:eastAsia="IRNazanin"/>
          <w:color w:val="111111"/>
          <w:sz w:val="28"/>
          <w:sz w:val="28"/>
          <w:szCs w:val="28"/>
          <w:rtl w:val="true"/>
          <w:lang w:bidi="fa-IR"/>
        </w:rPr>
        <w:t>چشم‌پوشی چو بود، زجر چرا؟</w:t>
      </w:r>
    </w:p>
    <w:p>
      <w:pPr>
        <w:pStyle w:val="BookText"/>
        <w:rPr/>
      </w:pPr>
      <w:r>
        <w:rPr>
          <w:rFonts w:ascii="Amiri" w:hAnsi="Amiri" w:eastAsia="Amiri" w:cs="Amiri"/>
          <w:color w:val="111111"/>
          <w:sz w:val="28"/>
          <w:sz w:val="28"/>
          <w:szCs w:val="28"/>
          <w:rtl w:val="true"/>
          <w:lang w:bidi="ar-SA"/>
        </w:rPr>
        <w:t>برتری جز به فضیلت نَبُود</w:t>
      </w:r>
    </w:p>
    <w:p>
      <w:pPr>
        <w:pStyle w:val="BookText"/>
        <w:rPr/>
      </w:pPr>
      <w:r>
        <w:rPr>
          <w:rFonts w:ascii="IRNazanin" w:hAnsi="IRNazanin" w:eastAsia="IRNazanin"/>
          <w:color w:val="111111"/>
          <w:sz w:val="28"/>
          <w:sz w:val="28"/>
          <w:szCs w:val="28"/>
          <w:rtl w:val="true"/>
          <w:lang w:bidi="fa-IR"/>
        </w:rPr>
        <w:t>بی‌سبب بر دگران فخر، چرا؟</w:t>
      </w:r>
    </w:p>
    <w:p>
      <w:pPr>
        <w:pStyle w:val="BookText"/>
        <w:rPr/>
      </w:pPr>
      <w:r>
        <w:rPr>
          <w:rFonts w:ascii="IRNazanin" w:hAnsi="IRNazanin" w:eastAsia="IRNazanin"/>
          <w:color w:val="111111"/>
          <w:sz w:val="28"/>
          <w:sz w:val="28"/>
          <w:szCs w:val="28"/>
          <w:rtl w:val="true"/>
          <w:lang w:bidi="fa-IR"/>
        </w:rPr>
        <w:t>هرکنشی را به جهان واکنشی است</w:t>
      </w:r>
    </w:p>
    <w:p>
      <w:pPr>
        <w:pStyle w:val="BookText"/>
        <w:rPr/>
      </w:pPr>
      <w:r>
        <w:rPr>
          <w:rFonts w:ascii="IRNazanin" w:hAnsi="IRNazanin" w:eastAsia="IRNazanin"/>
          <w:color w:val="111111"/>
          <w:sz w:val="28"/>
          <w:sz w:val="28"/>
          <w:szCs w:val="28"/>
          <w:rtl w:val="true"/>
          <w:lang w:bidi="fa-IR"/>
        </w:rPr>
        <w:t>شِکوه از طالع و از دهر چرا؟</w:t>
      </w:r>
    </w:p>
    <w:p>
      <w:pPr>
        <w:pStyle w:val="BookText"/>
        <w:rPr/>
      </w:pPr>
      <w:r>
        <w:rPr>
          <w:rFonts w:ascii="IRNazanin" w:hAnsi="IRNazanin" w:eastAsia="IRNazanin"/>
          <w:color w:val="111111"/>
          <w:sz w:val="28"/>
          <w:sz w:val="28"/>
          <w:szCs w:val="28"/>
          <w:rtl w:val="true"/>
          <w:lang w:bidi="fa-IR"/>
        </w:rPr>
        <w:t>بی‌محبت نتوان زیست دمی</w:t>
      </w:r>
    </w:p>
    <w:p>
      <w:pPr>
        <w:pStyle w:val="BookText"/>
        <w:rPr/>
      </w:pPr>
      <w:r>
        <w:rPr>
          <w:rFonts w:ascii="IRNazanin" w:hAnsi="IRNazanin" w:eastAsia="IRNazanin"/>
          <w:color w:val="111111"/>
          <w:sz w:val="28"/>
          <w:sz w:val="28"/>
          <w:szCs w:val="28"/>
          <w:rtl w:val="true"/>
          <w:lang w:bidi="fa-IR"/>
        </w:rPr>
        <w:t>مبتلا در دل این فقر چرا؟</w:t>
      </w:r>
    </w:p>
    <w:p>
      <w:pPr>
        <w:pStyle w:val="BookText"/>
        <w:rPr/>
      </w:pPr>
      <w:r>
        <w:rPr>
          <w:rFonts w:ascii="IRNazanin" w:hAnsi="IRNazanin" w:eastAsia="IRNazanin"/>
          <w:color w:val="111111"/>
          <w:sz w:val="28"/>
          <w:sz w:val="28"/>
          <w:szCs w:val="28"/>
          <w:rtl w:val="true"/>
          <w:lang w:bidi="fa-IR"/>
        </w:rPr>
        <w:t>زندگی، حوصله می‌خواهد و صبر</w:t>
      </w:r>
    </w:p>
    <w:p>
      <w:pPr>
        <w:pStyle w:val="BookText"/>
        <w:rPr/>
      </w:pPr>
      <w:r>
        <w:rPr>
          <w:rFonts w:ascii="IRNazanin" w:hAnsi="IRNazanin" w:eastAsia="IRNazanin"/>
          <w:color w:val="111111"/>
          <w:sz w:val="28"/>
          <w:sz w:val="28"/>
          <w:szCs w:val="28"/>
          <w:rtl w:val="true"/>
          <w:lang w:bidi="fa-IR"/>
        </w:rPr>
        <w:t>مانده‌ای غافل از این بحر، چرا؟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غلام علی عطایی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رفتار شما می‌نگرم</w:t>
      </w:r>
    </w:p>
    <w:p>
      <w:pPr>
        <w:pStyle w:val="BookText"/>
        <w:rPr/>
      </w:pPr>
      <w:r>
        <w:rPr>
          <w:rFonts w:ascii="IRNazanin" w:hAnsi="IRNazanin" w:eastAsia="IRNazanin"/>
          <w:color w:val="111111"/>
          <w:sz w:val="28"/>
          <w:sz w:val="28"/>
          <w:szCs w:val="28"/>
          <w:rtl w:val="true"/>
          <w:lang w:bidi="fa-IR"/>
        </w:rPr>
        <w:t>دیده‌ام ناظر اعمال شماست</w:t>
      </w:r>
    </w:p>
    <w:p>
      <w:pPr>
        <w:pStyle w:val="BookText"/>
        <w:rPr/>
      </w:pPr>
      <w:r>
        <w:rPr>
          <w:rFonts w:ascii="IRNazanin" w:hAnsi="IRNazanin" w:eastAsia="IRNazanin"/>
          <w:color w:val="111111"/>
          <w:sz w:val="28"/>
          <w:sz w:val="28"/>
          <w:szCs w:val="28"/>
          <w:rtl w:val="true"/>
          <w:lang w:bidi="fa-IR"/>
        </w:rPr>
        <w:t>بهر من، خوب و بد از کار شما مفهوم است</w:t>
      </w:r>
    </w:p>
    <w:p>
      <w:pPr>
        <w:pStyle w:val="BookText"/>
        <w:rPr/>
      </w:pPr>
      <w:r>
        <w:rPr>
          <w:rFonts w:ascii="IRNazanin" w:hAnsi="IRNazanin" w:eastAsia="IRNazanin"/>
          <w:color w:val="111111"/>
          <w:sz w:val="28"/>
          <w:sz w:val="28"/>
          <w:szCs w:val="28"/>
          <w:rtl w:val="true"/>
          <w:lang w:bidi="fa-IR"/>
        </w:rPr>
        <w:t>عمل و کار شما، الگوی رفتار من است</w:t>
      </w:r>
    </w:p>
    <w:p>
      <w:pPr>
        <w:pStyle w:val="BookText"/>
        <w:rPr/>
      </w:pPr>
      <w:r>
        <w:rPr>
          <w:rFonts w:ascii="IRNazanin" w:hAnsi="IRNazanin" w:eastAsia="IRNazanin"/>
          <w:color w:val="111111"/>
          <w:sz w:val="28"/>
          <w:sz w:val="28"/>
          <w:szCs w:val="28"/>
          <w:rtl w:val="true"/>
          <w:lang w:bidi="fa-IR"/>
        </w:rPr>
        <w:t>نه چنان می‌شوم آخر که شما می‌خواهید</w:t>
      </w:r>
    </w:p>
    <w:p>
      <w:pPr>
        <w:pStyle w:val="BookText"/>
        <w:rPr/>
      </w:pPr>
      <w:r>
        <w:rPr>
          <w:rFonts w:ascii="IRNazanin" w:hAnsi="IRNazanin" w:eastAsia="IRNazanin"/>
          <w:color w:val="111111"/>
          <w:sz w:val="28"/>
          <w:sz w:val="28"/>
          <w:szCs w:val="28"/>
          <w:rtl w:val="true"/>
          <w:lang w:bidi="fa-IR"/>
        </w:rPr>
        <w:t>وضع من بسته به رفتار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آیینه‌ی سیمای شما</w:t>
      </w:r>
    </w:p>
    <w:p>
      <w:pPr>
        <w:pStyle w:val="BookText"/>
        <w:rPr/>
      </w:pPr>
      <w:r>
        <w:rPr>
          <w:rFonts w:ascii="IRNazanin" w:hAnsi="IRNazanin" w:eastAsia="IRNazanin"/>
          <w:color w:val="111111"/>
          <w:sz w:val="28"/>
          <w:sz w:val="28"/>
          <w:szCs w:val="28"/>
          <w:rtl w:val="true"/>
          <w:lang w:bidi="fa-IR"/>
        </w:rPr>
        <w:t>آن‌چه اندر دل‌تان می‌گذرد می‌خوانم</w:t>
      </w:r>
    </w:p>
    <w:p>
      <w:pPr>
        <w:pStyle w:val="BookText"/>
        <w:rPr/>
      </w:pPr>
      <w:r>
        <w:rPr>
          <w:rFonts w:ascii="IRNazanin" w:hAnsi="IRNazanin" w:eastAsia="IRNazanin"/>
          <w:color w:val="111111"/>
          <w:sz w:val="28"/>
          <w:sz w:val="28"/>
          <w:szCs w:val="28"/>
          <w:rtl w:val="true"/>
          <w:lang w:bidi="fa-IR"/>
        </w:rPr>
        <w:t>بهتر آن است که با من همه صادق باشید</w:t>
      </w:r>
    </w:p>
    <w:p>
      <w:pPr>
        <w:pStyle w:val="BookText"/>
        <w:rPr/>
      </w:pPr>
      <w:r>
        <w:rPr>
          <w:rFonts w:ascii="IRNazanin" w:hAnsi="IRNazanin" w:eastAsia="IRNazanin"/>
          <w:color w:val="111111"/>
          <w:sz w:val="28"/>
          <w:sz w:val="28"/>
          <w:szCs w:val="28"/>
          <w:rtl w:val="true"/>
          <w:lang w:bidi="fa-IR"/>
        </w:rPr>
        <w:t>تا نگیرد دل من رنگ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اشتباهی اگر از من سر زد</w:t>
      </w:r>
    </w:p>
    <w:p>
      <w:pPr>
        <w:pStyle w:val="BookText"/>
        <w:rPr/>
      </w:pPr>
      <w:r>
        <w:rPr>
          <w:rFonts w:ascii="IRNazanin" w:hAnsi="IRNazanin" w:eastAsia="IRNazanin"/>
          <w:color w:val="111111"/>
          <w:sz w:val="28"/>
          <w:sz w:val="28"/>
          <w:szCs w:val="28"/>
          <w:rtl w:val="true"/>
          <w:lang w:bidi="fa-IR"/>
        </w:rPr>
        <w:t>کاه را کُه مکنید</w:t>
      </w:r>
    </w:p>
    <w:p>
      <w:pPr>
        <w:pStyle w:val="BookText"/>
        <w:rPr/>
      </w:pPr>
      <w:r>
        <w:rPr>
          <w:rFonts w:ascii="IRNazanin" w:hAnsi="IRNazanin" w:eastAsia="IRNazanin"/>
          <w:color w:val="111111"/>
          <w:sz w:val="28"/>
          <w:sz w:val="28"/>
          <w:szCs w:val="28"/>
          <w:rtl w:val="true"/>
          <w:lang w:bidi="fa-IR"/>
        </w:rPr>
        <w:t>نخ مو را می‌نمایید طناب</w:t>
      </w:r>
    </w:p>
    <w:p>
      <w:pPr>
        <w:pStyle w:val="BookText"/>
        <w:rPr/>
      </w:pPr>
      <w:r>
        <w:rPr>
          <w:rFonts w:ascii="IRNazanin" w:hAnsi="IRNazanin" w:eastAsia="IRNazanin"/>
          <w:color w:val="111111"/>
          <w:sz w:val="28"/>
          <w:sz w:val="28"/>
          <w:szCs w:val="28"/>
          <w:rtl w:val="true"/>
          <w:lang w:bidi="fa-IR"/>
        </w:rPr>
        <w:t>من هم انسانم و لغزش دارم</w:t>
      </w:r>
    </w:p>
    <w:p>
      <w:pPr>
        <w:pStyle w:val="BookText"/>
        <w:rPr/>
      </w:pPr>
      <w:r>
        <w:rPr>
          <w:rFonts w:ascii="IRNazanin" w:hAnsi="IRNazanin" w:eastAsia="IRNazanin"/>
          <w:color w:val="111111"/>
          <w:sz w:val="28"/>
          <w:sz w:val="28"/>
          <w:szCs w:val="28"/>
          <w:rtl w:val="true"/>
          <w:lang w:bidi="fa-IR"/>
        </w:rPr>
        <w:t>با زبان خوش خود، ذهن من آگاه کنید</w:t>
      </w:r>
    </w:p>
    <w:p>
      <w:pPr>
        <w:pStyle w:val="BookText"/>
        <w:rPr/>
      </w:pPr>
      <w:r>
        <w:rPr>
          <w:rFonts w:ascii="IRNazanin" w:hAnsi="IRNazanin" w:eastAsia="IRNazanin"/>
          <w:color w:val="111111"/>
          <w:sz w:val="28"/>
          <w:sz w:val="28"/>
          <w:szCs w:val="28"/>
          <w:rtl w:val="true"/>
          <w:lang w:bidi="fa-IR"/>
        </w:rPr>
        <w:t>تا که دیگر نکنم کار خطا را تکرار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بینتان همدلی ار باشد و مهر</w:t>
      </w:r>
    </w:p>
    <w:p>
      <w:pPr>
        <w:pStyle w:val="BookText"/>
        <w:rPr/>
      </w:pPr>
      <w:r>
        <w:rPr>
          <w:rFonts w:ascii="IRNazanin" w:hAnsi="IRNazanin" w:eastAsia="IRNazanin"/>
          <w:color w:val="111111"/>
          <w:sz w:val="28"/>
          <w:sz w:val="28"/>
          <w:szCs w:val="28"/>
          <w:rtl w:val="true"/>
          <w:lang w:bidi="fa-IR"/>
        </w:rPr>
        <w:t>من چو گل در بَرتان شادابم</w:t>
      </w:r>
    </w:p>
    <w:p>
      <w:pPr>
        <w:pStyle w:val="BookText"/>
        <w:rPr/>
      </w:pPr>
      <w:r>
        <w:rPr>
          <w:rFonts w:ascii="IRNazanin" w:hAnsi="IRNazanin" w:eastAsia="IRNazanin"/>
          <w:color w:val="111111"/>
          <w:sz w:val="28"/>
          <w:sz w:val="28"/>
          <w:szCs w:val="28"/>
          <w:rtl w:val="true"/>
          <w:lang w:bidi="fa-IR"/>
        </w:rPr>
        <w:t>مگذارید که الفت زمیان برخیزد</w:t>
      </w:r>
    </w:p>
    <w:p>
      <w:pPr>
        <w:pStyle w:val="BookText"/>
        <w:rPr/>
      </w:pPr>
      <w:r>
        <w:rPr>
          <w:rFonts w:ascii="IRNazanin" w:hAnsi="IRNazanin" w:eastAsia="IRNazanin"/>
          <w:color w:val="111111"/>
          <w:sz w:val="28"/>
          <w:sz w:val="28"/>
          <w:szCs w:val="28"/>
          <w:rtl w:val="true"/>
          <w:lang w:bidi="fa-IR"/>
        </w:rPr>
        <w:t>من پریشان شوم و آشفته</w:t>
      </w:r>
    </w:p>
    <w:p>
      <w:pPr>
        <w:pStyle w:val="BookText"/>
        <w:rPr/>
      </w:pPr>
      <w:r>
        <w:rPr>
          <w:rFonts w:ascii="IRNazanin" w:hAnsi="IRNazanin" w:eastAsia="IRNazanin"/>
          <w:color w:val="111111"/>
          <w:sz w:val="28"/>
          <w:sz w:val="28"/>
          <w:szCs w:val="28"/>
          <w:rtl w:val="true"/>
          <w:lang w:bidi="fa-IR"/>
        </w:rPr>
        <w:t>نقض پیمان مکنید</w:t>
      </w:r>
    </w:p>
    <w:p>
      <w:pPr>
        <w:pStyle w:val="BookText"/>
        <w:rPr/>
      </w:pPr>
      <w:r>
        <w:rPr>
          <w:rFonts w:ascii="IRNazanin" w:hAnsi="IRNazanin" w:eastAsia="IRNazanin"/>
          <w:color w:val="111111"/>
          <w:sz w:val="28"/>
          <w:sz w:val="28"/>
          <w:szCs w:val="28"/>
          <w:rtl w:val="true"/>
          <w:lang w:bidi="fa-IR"/>
        </w:rPr>
        <w:t>که خدا بین شما، عهد مودّت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هیچ قیاسم مکنید</w:t>
      </w:r>
    </w:p>
    <w:p>
      <w:pPr>
        <w:pStyle w:val="BookText"/>
        <w:rPr/>
      </w:pPr>
      <w:r>
        <w:rPr>
          <w:rFonts w:ascii="IRNazanin" w:hAnsi="IRNazanin" w:eastAsia="IRNazanin"/>
          <w:color w:val="111111"/>
          <w:sz w:val="28"/>
          <w:sz w:val="28"/>
          <w:szCs w:val="28"/>
          <w:rtl w:val="true"/>
          <w:lang w:bidi="fa-IR"/>
        </w:rPr>
        <w:t>هرگلی، رنگ و بویی دارد</w:t>
      </w:r>
    </w:p>
    <w:p>
      <w:pPr>
        <w:pStyle w:val="BookText"/>
        <w:rPr/>
      </w:pPr>
      <w:r>
        <w:rPr>
          <w:rFonts w:ascii="IRNazanin" w:hAnsi="IRNazanin" w:eastAsia="IRNazanin"/>
          <w:color w:val="111111"/>
          <w:sz w:val="28"/>
          <w:sz w:val="28"/>
          <w:szCs w:val="28"/>
          <w:rtl w:val="true"/>
          <w:lang w:bidi="fa-IR"/>
        </w:rPr>
        <w:t>نقش من باد گران یکسان نیست</w:t>
      </w:r>
    </w:p>
    <w:p>
      <w:pPr>
        <w:pStyle w:val="BookText"/>
        <w:rPr/>
      </w:pPr>
      <w:r>
        <w:rPr>
          <w:rFonts w:ascii="IRNazanin" w:hAnsi="IRNazanin" w:eastAsia="IRNazanin"/>
          <w:color w:val="111111"/>
          <w:sz w:val="28"/>
          <w:sz w:val="28"/>
          <w:szCs w:val="28"/>
          <w:rtl w:val="true"/>
          <w:lang w:bidi="fa-IR"/>
        </w:rPr>
        <w:t>وضع من، وضعیت آنان نیست</w:t>
      </w:r>
    </w:p>
    <w:p>
      <w:pPr>
        <w:pStyle w:val="BookText"/>
        <w:rPr/>
      </w:pPr>
      <w:r>
        <w:rPr>
          <w:rFonts w:ascii="IRNazanin" w:hAnsi="IRNazanin" w:eastAsia="IRNazanin"/>
          <w:color w:val="111111"/>
          <w:sz w:val="28"/>
          <w:sz w:val="28"/>
          <w:szCs w:val="28"/>
          <w:rtl w:val="true"/>
          <w:lang w:bidi="fa-IR"/>
        </w:rPr>
        <w:t>در جهان، من تک و بی‌همتایم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احتیاجم همه پوشاک و غذا تنها نیست</w:t>
      </w:r>
    </w:p>
    <w:p>
      <w:pPr>
        <w:pStyle w:val="BookText"/>
        <w:rPr/>
      </w:pPr>
      <w:r>
        <w:rPr>
          <w:rFonts w:ascii="IRNazanin" w:hAnsi="IRNazanin" w:eastAsia="IRNazanin"/>
          <w:color w:val="111111"/>
          <w:sz w:val="28"/>
          <w:sz w:val="28"/>
          <w:szCs w:val="28"/>
          <w:rtl w:val="true"/>
          <w:lang w:bidi="fa-IR"/>
        </w:rPr>
        <w:t>من به امنیت خاطر چو غذا محتاجم</w:t>
      </w:r>
    </w:p>
    <w:p>
      <w:pPr>
        <w:pStyle w:val="BookText"/>
        <w:rPr/>
      </w:pPr>
      <w:r>
        <w:rPr>
          <w:rFonts w:ascii="IRNazanin" w:hAnsi="IRNazanin" w:eastAsia="IRNazanin"/>
          <w:color w:val="111111"/>
          <w:sz w:val="28"/>
          <w:sz w:val="28"/>
          <w:szCs w:val="28"/>
          <w:rtl w:val="true"/>
          <w:lang w:bidi="fa-IR"/>
        </w:rPr>
        <w:t>من محبت زشما می‌خواهم</w:t>
      </w:r>
    </w:p>
    <w:p>
      <w:pPr>
        <w:pStyle w:val="BookText"/>
        <w:rPr/>
      </w:pPr>
      <w:r>
        <w:rPr>
          <w:rFonts w:ascii="IRNazanin" w:hAnsi="IRNazanin" w:eastAsia="IRNazanin"/>
          <w:color w:val="111111"/>
          <w:sz w:val="28"/>
          <w:sz w:val="28"/>
          <w:szCs w:val="28"/>
          <w:rtl w:val="true"/>
          <w:lang w:bidi="fa-IR"/>
        </w:rPr>
        <w:t>دل پاک من از این عاطفه لبریز کنید</w:t>
      </w:r>
    </w:p>
    <w:p>
      <w:pPr>
        <w:pStyle w:val="BookText"/>
        <w:rPr/>
      </w:pPr>
      <w:r>
        <w:rPr>
          <w:rFonts w:ascii="IRNazanin" w:hAnsi="IRNazanin" w:eastAsia="IRNazanin"/>
          <w:color w:val="111111"/>
          <w:sz w:val="28"/>
          <w:sz w:val="28"/>
          <w:szCs w:val="28"/>
          <w:rtl w:val="true"/>
          <w:lang w:bidi="fa-IR"/>
        </w:rPr>
        <w:t>دوست‌تان دارم و دوستم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علی عطایی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محبت در خانواده</w:t>
      </w:r>
      <w:r>
        <w:rPr>
          <w:rStyle w:val="FootnoteAnchor"/>
          <w:rtl w:val="true"/>
        </w:rPr>
        <w:footnoteReference w:id="218"/>
      </w:r>
      <w:bookmarkStart w:id="334" w:name="pg3435_35368"/>
    </w:p>
    <w:p>
      <w:pPr>
        <w:pStyle w:val="BookText"/>
        <w:rPr/>
      </w:pPr>
      <w:bookmarkEnd w:id="334"/>
      <w:r>
        <w:rPr>
          <w:rFonts w:ascii="IRNazanin" w:hAnsi="IRNazanin" w:eastAsia="IRNazanin"/>
          <w:color w:val="111111"/>
          <w:sz w:val="28"/>
          <w:sz w:val="28"/>
          <w:szCs w:val="28"/>
          <w:rtl w:val="true"/>
          <w:lang w:bidi="fa-IR"/>
        </w:rPr>
        <w:t>این خانه که گشته است بنیاد</w:t>
      </w:r>
    </w:p>
    <w:p>
      <w:pPr>
        <w:pStyle w:val="BookText"/>
        <w:rPr/>
      </w:pPr>
      <w:r>
        <w:rPr>
          <w:rFonts w:ascii="IRNazanin" w:hAnsi="IRNazanin" w:eastAsia="IRNazanin"/>
          <w:color w:val="111111"/>
          <w:sz w:val="28"/>
          <w:sz w:val="28"/>
          <w:szCs w:val="28"/>
          <w:rtl w:val="true"/>
          <w:lang w:bidi="fa-IR"/>
        </w:rPr>
        <w:t>از سعی دو تن بگردد آباد</w:t>
      </w:r>
    </w:p>
    <w:p>
      <w:pPr>
        <w:pStyle w:val="BookText"/>
        <w:rPr/>
      </w:pPr>
      <w:r>
        <w:rPr>
          <w:rFonts w:ascii="IRNazanin" w:hAnsi="IRNazanin" w:eastAsia="IRNazanin"/>
          <w:color w:val="111111"/>
          <w:sz w:val="28"/>
          <w:sz w:val="28"/>
          <w:szCs w:val="28"/>
          <w:rtl w:val="true"/>
          <w:lang w:bidi="fa-IR"/>
        </w:rPr>
        <w:t>این رنج برد پی معیشت</w:t>
      </w:r>
    </w:p>
    <w:p>
      <w:pPr>
        <w:pStyle w:val="BookText"/>
        <w:rPr/>
      </w:pPr>
      <w:r>
        <w:rPr>
          <w:rFonts w:ascii="IRNazanin" w:hAnsi="IRNazanin" w:eastAsia="IRNazanin"/>
          <w:color w:val="111111"/>
          <w:sz w:val="28"/>
          <w:sz w:val="28"/>
          <w:szCs w:val="28"/>
          <w:rtl w:val="true"/>
          <w:lang w:bidi="fa-IR"/>
        </w:rPr>
        <w:t>و آن سعی کند که این زید شاد</w:t>
      </w:r>
    </w:p>
    <w:p>
      <w:pPr>
        <w:pStyle w:val="BookText"/>
        <w:rPr/>
      </w:pPr>
      <w:r>
        <w:rPr>
          <w:rFonts w:ascii="IRNazanin" w:hAnsi="IRNazanin" w:eastAsia="IRNazanin"/>
          <w:color w:val="111111"/>
          <w:sz w:val="28"/>
          <w:sz w:val="28"/>
          <w:szCs w:val="28"/>
          <w:rtl w:val="true"/>
          <w:lang w:bidi="fa-IR"/>
        </w:rPr>
        <w:t>پاینده بماند آن سرایی</w:t>
      </w:r>
    </w:p>
    <w:p>
      <w:pPr>
        <w:pStyle w:val="BookText"/>
        <w:rPr/>
      </w:pPr>
      <w:r>
        <w:rPr>
          <w:rFonts w:ascii="IRNazanin" w:hAnsi="IRNazanin" w:eastAsia="IRNazanin"/>
          <w:color w:val="111111"/>
          <w:sz w:val="28"/>
          <w:sz w:val="28"/>
          <w:szCs w:val="28"/>
          <w:rtl w:val="true"/>
          <w:lang w:bidi="fa-IR"/>
        </w:rPr>
        <w:t>کز مهر کنند این دو آباد</w:t>
      </w:r>
    </w:p>
    <w:p>
      <w:pPr>
        <w:pStyle w:val="Heading4"/>
        <w:numPr>
          <w:ilvl w:val="3"/>
          <w:numId w:val="1"/>
        </w:numPr>
        <w:rPr/>
      </w:pPr>
      <w:bookmarkStart w:id="335" w:name="__RefHeading___Toc3091736_2749589250"/>
      <w:bookmarkStart w:id="336" w:name="_Toc128"/>
      <w:bookmarkEnd w:id="335"/>
      <w:r>
        <w:rPr>
          <w:rtl w:val="true"/>
        </w:rPr>
        <w:t>به شما می‌گویم؛ پدر</w:t>
      </w:r>
      <w:r>
        <w:rPr>
          <w:rtl w:val="true"/>
        </w:rPr>
        <w:t xml:space="preserve">! </w:t>
      </w:r>
      <w:r>
        <w:rPr>
          <w:rtl w:val="true"/>
        </w:rPr>
        <w:t>مادر</w:t>
      </w:r>
      <w:r>
        <w:rPr>
          <w:rtl w:val="true"/>
        </w:rPr>
        <w:t xml:space="preserve">! </w:t>
      </w:r>
      <w:r>
        <w:rPr>
          <w:rtl w:val="true"/>
        </w:rPr>
        <w:t>به شما محتاجم</w:t>
      </w:r>
      <w:r>
        <w:rPr>
          <w:rtl w:val="true"/>
        </w:rPr>
        <w:t>!</w:t>
      </w:r>
      <w:bookmarkEnd w:id="336"/>
    </w:p>
    <w:p>
      <w:pPr>
        <w:pStyle w:val="BookText"/>
        <w:rPr/>
      </w:pPr>
      <w:r>
        <w:rPr>
          <w:rFonts w:ascii="IRNazanin" w:hAnsi="IRNazanin" w:eastAsia="IRNazanin"/>
          <w:color w:val="111111"/>
          <w:sz w:val="28"/>
          <w:sz w:val="28"/>
          <w:szCs w:val="28"/>
          <w:rtl w:val="true"/>
          <w:lang w:bidi="fa-IR"/>
        </w:rPr>
        <w:t>به شما می‌گویم؛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محتاجم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گوش کن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هست مرا</w:t>
      </w:r>
    </w:p>
    <w:p>
      <w:pPr>
        <w:pStyle w:val="BookText"/>
        <w:rPr/>
      </w:pPr>
      <w:r>
        <w:rPr>
          <w:rFonts w:ascii="IRNazanin" w:hAnsi="IRNazanin" w:eastAsia="IRNazanin"/>
          <w:color w:val="111111"/>
          <w:sz w:val="28"/>
          <w:sz w:val="28"/>
          <w:szCs w:val="28"/>
          <w:rtl w:val="true"/>
          <w:lang w:bidi="fa-IR"/>
        </w:rPr>
        <w:t>و شما نیز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هم سخنی دارم من</w:t>
      </w:r>
    </w:p>
    <w:p>
      <w:pPr>
        <w:pStyle w:val="BookText"/>
        <w:rPr/>
      </w:pPr>
      <w:r>
        <w:rPr>
          <w:rFonts w:ascii="IRNazanin" w:hAnsi="IRNazanin" w:eastAsia="IRNazanin"/>
          <w:color w:val="111111"/>
          <w:sz w:val="28"/>
          <w:sz w:val="28"/>
          <w:szCs w:val="28"/>
          <w:rtl w:val="true"/>
          <w:lang w:bidi="fa-IR"/>
        </w:rPr>
        <w:t>ای شما بعد خدا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لطف و عنایات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پس از او، در دل خویش</w:t>
      </w:r>
    </w:p>
    <w:p>
      <w:pPr>
        <w:pStyle w:val="BookText"/>
        <w:rPr/>
      </w:pPr>
      <w:r>
        <w:rPr>
          <w:rFonts w:ascii="IRNazanin" w:hAnsi="IRNazanin" w:eastAsia="IRNazanin"/>
          <w:color w:val="111111"/>
          <w:sz w:val="28"/>
          <w:sz w:val="28"/>
          <w:szCs w:val="28"/>
          <w:rtl w:val="true"/>
          <w:lang w:bidi="fa-IR"/>
        </w:rPr>
        <w:t>می‌پرستم به خدا، می‌پرستم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نهالی که شما کاشته‌اید</w:t>
      </w:r>
    </w:p>
    <w:p>
      <w:pPr>
        <w:pStyle w:val="BookText"/>
        <w:rPr/>
      </w:pPr>
      <w:r>
        <w:rPr>
          <w:rFonts w:ascii="IRNazanin" w:hAnsi="IRNazanin" w:eastAsia="IRNazanin"/>
          <w:color w:val="111111"/>
          <w:sz w:val="28"/>
          <w:sz w:val="28"/>
          <w:szCs w:val="28"/>
          <w:rtl w:val="true"/>
          <w:lang w:bidi="fa-IR"/>
        </w:rPr>
        <w:t>با هزاران امید</w:t>
      </w:r>
    </w:p>
    <w:p>
      <w:pPr>
        <w:pStyle w:val="BookText"/>
        <w:rPr/>
      </w:pPr>
      <w:r>
        <w:rPr>
          <w:rFonts w:ascii="IRNazanin" w:hAnsi="IRNazanin" w:eastAsia="IRNazanin"/>
          <w:color w:val="111111"/>
          <w:sz w:val="28"/>
          <w:sz w:val="28"/>
          <w:szCs w:val="28"/>
          <w:rtl w:val="true"/>
          <w:lang w:bidi="fa-IR"/>
        </w:rPr>
        <w:t>و به خون دل خویش، قوت و آبش دادید</w:t>
      </w:r>
    </w:p>
    <w:p>
      <w:pPr>
        <w:pStyle w:val="BookText"/>
        <w:rPr/>
      </w:pPr>
      <w:r>
        <w:rPr>
          <w:rFonts w:ascii="IRNazanin" w:hAnsi="IRNazanin" w:eastAsia="IRNazanin"/>
          <w:color w:val="111111"/>
          <w:sz w:val="28"/>
          <w:sz w:val="28"/>
          <w:szCs w:val="28"/>
          <w:rtl w:val="true"/>
          <w:lang w:bidi="fa-IR"/>
        </w:rPr>
        <w:t>تا برومند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گل‌های جوانی‌تان را </w:t>
      </w:r>
    </w:p>
    <w:p>
      <w:pPr>
        <w:pStyle w:val="BookText"/>
        <w:rPr/>
      </w:pPr>
      <w:r>
        <w:rPr>
          <w:rFonts w:ascii="IRNazanin" w:hAnsi="IRNazanin" w:eastAsia="IRNazanin"/>
          <w:color w:val="111111"/>
          <w:sz w:val="28"/>
          <w:sz w:val="28"/>
          <w:szCs w:val="28"/>
          <w:rtl w:val="true"/>
          <w:lang w:bidi="fa-IR"/>
        </w:rPr>
        <w:t>جهت رویش و هم پرورشم</w:t>
      </w:r>
    </w:p>
    <w:p>
      <w:pPr>
        <w:pStyle w:val="BookText"/>
        <w:rPr/>
      </w:pPr>
      <w:r>
        <w:rPr>
          <w:rFonts w:ascii="IRNazanin" w:hAnsi="IRNazanin" w:eastAsia="IRNazanin"/>
          <w:color w:val="111111"/>
          <w:sz w:val="28"/>
          <w:sz w:val="28"/>
          <w:szCs w:val="28"/>
          <w:rtl w:val="true"/>
          <w:lang w:bidi="fa-IR"/>
        </w:rPr>
        <w:t>همه پرپر کردید</w:t>
      </w:r>
    </w:p>
    <w:p>
      <w:pPr>
        <w:pStyle w:val="BookText"/>
        <w:rPr/>
      </w:pPr>
      <w:r>
        <w:rPr>
          <w:rFonts w:ascii="IRNazanin" w:hAnsi="IRNazanin" w:eastAsia="IRNazanin"/>
          <w:color w:val="111111"/>
          <w:sz w:val="28"/>
          <w:sz w:val="28"/>
          <w:szCs w:val="28"/>
          <w:rtl w:val="true"/>
          <w:lang w:bidi="fa-IR"/>
        </w:rPr>
        <w:t>و برایم همه جا</w:t>
      </w:r>
    </w:p>
    <w:p>
      <w:pPr>
        <w:pStyle w:val="BookText"/>
        <w:rPr/>
      </w:pPr>
      <w:r>
        <w:rPr>
          <w:rFonts w:ascii="IRNazanin" w:hAnsi="IRNazanin" w:eastAsia="IRNazanin"/>
          <w:color w:val="111111"/>
          <w:sz w:val="28"/>
          <w:sz w:val="28"/>
          <w:szCs w:val="28"/>
          <w:rtl w:val="true"/>
          <w:lang w:bidi="fa-IR"/>
        </w:rPr>
        <w:t>هرچه می‌خواسته‌ام</w:t>
      </w:r>
    </w:p>
    <w:p>
      <w:pPr>
        <w:pStyle w:val="BookText"/>
        <w:rPr/>
      </w:pPr>
      <w:r>
        <w:rPr>
          <w:rFonts w:ascii="IRNazanin" w:hAnsi="IRNazanin" w:eastAsia="IRNazanin"/>
          <w:color w:val="111111"/>
          <w:sz w:val="28"/>
          <w:sz w:val="28"/>
          <w:szCs w:val="28"/>
          <w:rtl w:val="true"/>
          <w:lang w:bidi="fa-IR"/>
        </w:rPr>
        <w:t>تا بدان حد که توان داشته‌اید</w:t>
      </w:r>
    </w:p>
    <w:p>
      <w:pPr>
        <w:pStyle w:val="BookText"/>
        <w:rPr/>
      </w:pPr>
      <w:r>
        <w:rPr>
          <w:rFonts w:ascii="IRNazanin" w:hAnsi="IRNazanin" w:eastAsia="IRNazanin"/>
          <w:color w:val="111111"/>
          <w:sz w:val="28"/>
          <w:sz w:val="28"/>
          <w:szCs w:val="28"/>
          <w:rtl w:val="true"/>
          <w:lang w:bidi="fa-IR"/>
        </w:rPr>
        <w:t>خود میسر کردید</w:t>
      </w:r>
    </w:p>
    <w:p>
      <w:pPr>
        <w:pStyle w:val="BookText"/>
        <w:rPr/>
      </w:pPr>
      <w:r>
        <w:rPr>
          <w:rFonts w:ascii="IRNazanin" w:hAnsi="IRNazanin" w:eastAsia="IRNazanin"/>
          <w:color w:val="111111"/>
          <w:sz w:val="28"/>
          <w:sz w:val="28"/>
          <w:szCs w:val="28"/>
          <w:rtl w:val="true"/>
          <w:lang w:bidi="fa-IR"/>
        </w:rPr>
        <w:t>من که پیوسته سردوش و در آغوش شما</w:t>
      </w:r>
    </w:p>
    <w:p>
      <w:pPr>
        <w:pStyle w:val="BookText"/>
        <w:rPr/>
      </w:pPr>
      <w:r>
        <w:rPr>
          <w:rFonts w:ascii="IRNazanin" w:hAnsi="IRNazanin" w:eastAsia="IRNazanin"/>
          <w:color w:val="111111"/>
          <w:sz w:val="28"/>
          <w:sz w:val="28"/>
          <w:szCs w:val="28"/>
          <w:rtl w:val="true"/>
          <w:lang w:bidi="fa-IR"/>
        </w:rPr>
        <w:t>فارغ از زحمت و درد و اندوه</w:t>
      </w:r>
    </w:p>
    <w:p>
      <w:pPr>
        <w:pStyle w:val="BookText"/>
        <w:rPr/>
      </w:pPr>
      <w:r>
        <w:rPr>
          <w:rFonts w:ascii="IRNazanin" w:hAnsi="IRNazanin" w:eastAsia="IRNazanin"/>
          <w:color w:val="111111"/>
          <w:sz w:val="28"/>
          <w:sz w:val="28"/>
          <w:szCs w:val="28"/>
          <w:rtl w:val="true"/>
          <w:lang w:bidi="fa-IR"/>
        </w:rPr>
        <w:t>با دلی شاد و خوش فارغ بال</w:t>
      </w:r>
    </w:p>
    <w:p>
      <w:pPr>
        <w:pStyle w:val="BookText"/>
        <w:rPr/>
      </w:pPr>
      <w:r>
        <w:rPr>
          <w:rFonts w:ascii="IRNazanin" w:hAnsi="IRNazanin" w:eastAsia="IRNazanin"/>
          <w:color w:val="111111"/>
          <w:sz w:val="28"/>
          <w:sz w:val="28"/>
          <w:szCs w:val="28"/>
          <w:rtl w:val="true"/>
          <w:lang w:bidi="fa-IR"/>
        </w:rPr>
        <w:t>روزها را سپری می‌کردم</w:t>
      </w:r>
    </w:p>
    <w:p>
      <w:pPr>
        <w:pStyle w:val="BookText"/>
        <w:rPr/>
      </w:pPr>
      <w:r>
        <w:rPr>
          <w:rFonts w:ascii="IRNazanin" w:hAnsi="IRNazanin" w:eastAsia="IRNazanin"/>
          <w:color w:val="111111"/>
          <w:sz w:val="28"/>
          <w:sz w:val="28"/>
          <w:szCs w:val="28"/>
          <w:rtl w:val="true"/>
          <w:lang w:bidi="fa-IR"/>
        </w:rPr>
        <w:t>با شماها سخنی هست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شماها سخنی هست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رفت و گذشت</w:t>
      </w:r>
    </w:p>
    <w:p>
      <w:pPr>
        <w:pStyle w:val="BookText"/>
        <w:rPr/>
      </w:pPr>
      <w:r>
        <w:rPr>
          <w:rFonts w:ascii="IRNazanin" w:hAnsi="IRNazanin" w:eastAsia="IRNazanin"/>
          <w:color w:val="111111"/>
          <w:sz w:val="28"/>
          <w:sz w:val="28"/>
          <w:szCs w:val="28"/>
          <w:rtl w:val="true"/>
          <w:lang w:bidi="fa-IR"/>
        </w:rPr>
        <w:t>و چه دورانی و چه دوران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فرمانبردار</w:t>
      </w:r>
    </w:p>
    <w:p>
      <w:pPr>
        <w:pStyle w:val="BookText"/>
        <w:rPr/>
      </w:pPr>
      <w:r>
        <w:rPr>
          <w:rFonts w:ascii="IRNazanin" w:hAnsi="IRNazanin" w:eastAsia="IRNazanin"/>
          <w:color w:val="111111"/>
          <w:sz w:val="28"/>
          <w:sz w:val="28"/>
          <w:szCs w:val="28"/>
          <w:rtl w:val="true"/>
          <w:lang w:bidi="fa-IR"/>
        </w:rPr>
        <w:t>و شما، مظهری از رأفت و مهر</w:t>
      </w:r>
    </w:p>
    <w:p>
      <w:pPr>
        <w:pStyle w:val="BookText"/>
        <w:rPr/>
      </w:pPr>
      <w:r>
        <w:rPr>
          <w:rFonts w:ascii="IRNazanin" w:hAnsi="IRNazanin" w:eastAsia="IRNazanin"/>
          <w:color w:val="111111"/>
          <w:sz w:val="28"/>
          <w:sz w:val="28"/>
          <w:szCs w:val="28"/>
          <w:rtl w:val="true"/>
          <w:lang w:bidi="fa-IR"/>
        </w:rPr>
        <w:t>و گذشت آن دوران</w:t>
      </w:r>
    </w:p>
    <w:p>
      <w:pPr>
        <w:pStyle w:val="BookText"/>
        <w:rPr/>
      </w:pPr>
      <w:r>
        <w:rPr>
          <w:rFonts w:ascii="IRNazanin" w:hAnsi="IRNazanin" w:eastAsia="IRNazanin"/>
          <w:color w:val="111111"/>
          <w:sz w:val="28"/>
          <w:sz w:val="28"/>
          <w:szCs w:val="28"/>
          <w:rtl w:val="true"/>
          <w:lang w:bidi="fa-IR"/>
        </w:rPr>
        <w:t>وکنون، هیبتی تازه زرَه می‌آید</w:t>
      </w:r>
    </w:p>
    <w:p>
      <w:pPr>
        <w:pStyle w:val="BookText"/>
        <w:rPr/>
      </w:pPr>
      <w:r>
        <w:rPr>
          <w:rFonts w:ascii="IRNazanin" w:hAnsi="IRNazanin" w:eastAsia="IRNazanin"/>
          <w:color w:val="111111"/>
          <w:sz w:val="28"/>
          <w:sz w:val="28"/>
          <w:szCs w:val="28"/>
          <w:rtl w:val="true"/>
          <w:lang w:bidi="fa-IR"/>
        </w:rPr>
        <w:t>ناشناس است و غریب</w:t>
      </w:r>
    </w:p>
    <w:p>
      <w:pPr>
        <w:pStyle w:val="BookText"/>
        <w:rPr/>
      </w:pPr>
      <w:r>
        <w:rPr>
          <w:rFonts w:ascii="IRNazanin" w:hAnsi="IRNazanin" w:eastAsia="IRNazanin"/>
          <w:color w:val="111111"/>
          <w:sz w:val="28"/>
          <w:sz w:val="28"/>
          <w:szCs w:val="28"/>
          <w:rtl w:val="true"/>
          <w:lang w:bidi="fa-IR"/>
        </w:rPr>
        <w:t>و مرا سخت به خود می‌خواند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فریبنده سخن می‌راند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سینه‌ی من پنهان است</w:t>
      </w:r>
    </w:p>
    <w:p>
      <w:pPr>
        <w:pStyle w:val="BookText"/>
        <w:rPr/>
      </w:pPr>
      <w:r>
        <w:rPr>
          <w:rFonts w:ascii="IRNazanin" w:hAnsi="IRNazanin" w:eastAsia="IRNazanin"/>
          <w:color w:val="111111"/>
          <w:sz w:val="28"/>
          <w:sz w:val="28"/>
          <w:szCs w:val="28"/>
          <w:rtl w:val="true"/>
          <w:lang w:bidi="fa-IR"/>
        </w:rPr>
        <w:t>این غریبه زکجا می‌داند؟</w:t>
      </w:r>
    </w:p>
    <w:p>
      <w:pPr>
        <w:pStyle w:val="BookText"/>
        <w:rPr/>
      </w:pPr>
      <w:r>
        <w:rPr>
          <w:rFonts w:ascii="IRNazanin" w:hAnsi="IRNazanin" w:eastAsia="IRNazanin"/>
          <w:color w:val="111111"/>
          <w:sz w:val="28"/>
          <w:sz w:val="28"/>
          <w:szCs w:val="28"/>
          <w:rtl w:val="true"/>
          <w:lang w:bidi="fa-IR"/>
        </w:rPr>
        <w:t>چیست اسمش؟ زکجا آمده است؟</w:t>
      </w:r>
    </w:p>
    <w:p>
      <w:pPr>
        <w:pStyle w:val="BookText"/>
        <w:rPr/>
      </w:pPr>
      <w:r>
        <w:rPr>
          <w:rFonts w:ascii="IRNazanin" w:hAnsi="IRNazanin" w:eastAsia="IRNazanin"/>
          <w:color w:val="111111"/>
          <w:sz w:val="28"/>
          <w:sz w:val="28"/>
          <w:szCs w:val="28"/>
          <w:rtl w:val="true"/>
          <w:lang w:bidi="fa-IR"/>
        </w:rPr>
        <w:t>کیست این زنگی مست؟</w:t>
      </w:r>
    </w:p>
    <w:p>
      <w:pPr>
        <w:pStyle w:val="BookText"/>
        <w:rPr/>
      </w:pPr>
      <w:r>
        <w:rPr>
          <w:rFonts w:ascii="IRNazanin" w:hAnsi="IRNazanin" w:eastAsia="IRNazanin"/>
          <w:color w:val="111111"/>
          <w:sz w:val="28"/>
          <w:sz w:val="28"/>
          <w:szCs w:val="28"/>
          <w:rtl w:val="true"/>
          <w:lang w:bidi="fa-IR"/>
        </w:rPr>
        <w:t>گاه او یاغی و سخت</w:t>
      </w:r>
    </w:p>
    <w:p>
      <w:pPr>
        <w:pStyle w:val="BookText"/>
        <w:rPr/>
      </w:pPr>
      <w:r>
        <w:rPr>
          <w:rFonts w:ascii="IRNazanin" w:hAnsi="IRNazanin" w:eastAsia="IRNazanin"/>
          <w:color w:val="111111"/>
          <w:sz w:val="28"/>
          <w:sz w:val="28"/>
          <w:szCs w:val="28"/>
          <w:rtl w:val="true"/>
          <w:lang w:bidi="fa-IR"/>
        </w:rPr>
        <w:t>تند و بی‌منطق و پرخاش‌گر است</w:t>
      </w:r>
    </w:p>
    <w:p>
      <w:pPr>
        <w:pStyle w:val="BookText"/>
        <w:rPr/>
      </w:pPr>
      <w:r>
        <w:rPr>
          <w:rFonts w:ascii="IRNazanin" w:hAnsi="IRNazanin" w:eastAsia="IRNazanin"/>
          <w:color w:val="111111"/>
          <w:sz w:val="28"/>
          <w:sz w:val="28"/>
          <w:szCs w:val="28"/>
          <w:rtl w:val="true"/>
          <w:lang w:bidi="fa-IR"/>
        </w:rPr>
        <w:t>گاه آرام و مطیع</w:t>
      </w:r>
    </w:p>
    <w:p>
      <w:pPr>
        <w:pStyle w:val="BookText"/>
        <w:rPr/>
      </w:pPr>
      <w:r>
        <w:rPr>
          <w:rFonts w:ascii="IRNazanin" w:hAnsi="IRNazanin" w:eastAsia="IRNazanin"/>
          <w:color w:val="111111"/>
          <w:sz w:val="28"/>
          <w:sz w:val="28"/>
          <w:szCs w:val="28"/>
          <w:rtl w:val="true"/>
          <w:lang w:bidi="fa-IR"/>
        </w:rPr>
        <w:t>سر به راه است و زگل نرم‌تر است</w:t>
      </w:r>
    </w:p>
    <w:p>
      <w:pPr>
        <w:pStyle w:val="BookText"/>
        <w:rPr/>
      </w:pPr>
      <w:r>
        <w:rPr>
          <w:rFonts w:ascii="IRNazanin" w:hAnsi="IRNazanin" w:eastAsia="IRNazanin"/>
          <w:color w:val="111111"/>
          <w:sz w:val="28"/>
          <w:sz w:val="28"/>
          <w:szCs w:val="28"/>
          <w:rtl w:val="true"/>
          <w:lang w:bidi="fa-IR"/>
        </w:rPr>
        <w:t>گاه لج‌باز و شریر و شیطان</w:t>
      </w:r>
    </w:p>
    <w:p>
      <w:pPr>
        <w:pStyle w:val="BookText"/>
        <w:rPr/>
      </w:pPr>
      <w:r>
        <w:rPr>
          <w:rFonts w:ascii="IRNazanin" w:hAnsi="IRNazanin" w:eastAsia="IRNazanin"/>
          <w:color w:val="111111"/>
          <w:sz w:val="28"/>
          <w:sz w:val="28"/>
          <w:szCs w:val="28"/>
          <w:rtl w:val="true"/>
          <w:lang w:bidi="fa-IR"/>
        </w:rPr>
        <w:t>سرکش و توفانی است</w:t>
      </w:r>
    </w:p>
    <w:p>
      <w:pPr>
        <w:pStyle w:val="BookText"/>
        <w:rPr/>
      </w:pPr>
      <w:r>
        <w:rPr>
          <w:rFonts w:ascii="IRNazanin" w:hAnsi="IRNazanin" w:eastAsia="IRNazanin"/>
          <w:color w:val="111111"/>
          <w:sz w:val="28"/>
          <w:sz w:val="28"/>
          <w:szCs w:val="28"/>
          <w:rtl w:val="true"/>
          <w:lang w:bidi="fa-IR"/>
        </w:rPr>
        <w:t>گاه نازک دل و مجذوب خیال</w:t>
      </w:r>
    </w:p>
    <w:p>
      <w:pPr>
        <w:pStyle w:val="BookText"/>
        <w:rPr/>
      </w:pPr>
      <w:r>
        <w:rPr>
          <w:rFonts w:ascii="IRNazanin" w:hAnsi="IRNazanin" w:eastAsia="IRNazanin"/>
          <w:color w:val="111111"/>
          <w:sz w:val="28"/>
          <w:sz w:val="28"/>
          <w:szCs w:val="28"/>
          <w:rtl w:val="true"/>
          <w:lang w:bidi="fa-IR"/>
        </w:rPr>
        <w:t>غرق دنیای خود و رؤیایی است</w:t>
      </w:r>
    </w:p>
    <w:p>
      <w:pPr>
        <w:pStyle w:val="BookText"/>
        <w:rPr/>
      </w:pPr>
      <w:r>
        <w:rPr>
          <w:rFonts w:ascii="IRNazanin" w:hAnsi="IRNazanin" w:eastAsia="IRNazanin"/>
          <w:color w:val="111111"/>
          <w:sz w:val="28"/>
          <w:sz w:val="28"/>
          <w:szCs w:val="28"/>
          <w:rtl w:val="true"/>
          <w:lang w:bidi="fa-IR"/>
        </w:rPr>
        <w:t>این غریبه که زراه آمده است</w:t>
      </w:r>
    </w:p>
    <w:p>
      <w:pPr>
        <w:pStyle w:val="BookText"/>
        <w:rPr/>
      </w:pPr>
      <w:r>
        <w:rPr>
          <w:rFonts w:ascii="IRNazanin" w:hAnsi="IRNazanin" w:eastAsia="IRNazanin"/>
          <w:color w:val="111111"/>
          <w:sz w:val="28"/>
          <w:sz w:val="28"/>
          <w:szCs w:val="28"/>
          <w:rtl w:val="true"/>
          <w:lang w:bidi="fa-IR"/>
        </w:rPr>
        <w:t>چیست اسمش؟ زکجا آمده است؟</w:t>
      </w:r>
    </w:p>
    <w:p>
      <w:pPr>
        <w:pStyle w:val="BookText"/>
        <w:rPr/>
      </w:pPr>
      <w:r>
        <w:rPr>
          <w:rFonts w:ascii="IRNazanin" w:hAnsi="IRNazanin" w:eastAsia="IRNazanin"/>
          <w:color w:val="111111"/>
          <w:sz w:val="28"/>
          <w:sz w:val="28"/>
          <w:szCs w:val="28"/>
          <w:rtl w:val="true"/>
          <w:lang w:bidi="fa-IR"/>
        </w:rPr>
        <w:t>هم‌چو شاهین به سرم، پنجه فکنده است و مرا</w:t>
      </w:r>
    </w:p>
    <w:p>
      <w:pPr>
        <w:pStyle w:val="BookText"/>
        <w:rPr/>
      </w:pPr>
      <w:r>
        <w:rPr>
          <w:rFonts w:ascii="IRNazanin" w:hAnsi="IRNazanin" w:eastAsia="IRNazanin"/>
          <w:color w:val="111111"/>
          <w:sz w:val="28"/>
          <w:sz w:val="28"/>
          <w:szCs w:val="28"/>
          <w:rtl w:val="true"/>
          <w:lang w:bidi="fa-IR"/>
        </w:rPr>
        <w:t>گاه از خویش جدا می‌سازد</w:t>
      </w:r>
    </w:p>
    <w:p>
      <w:pPr>
        <w:pStyle w:val="BookText"/>
        <w:rPr/>
      </w:pPr>
      <w:r>
        <w:rPr>
          <w:rFonts w:ascii="IRNazanin" w:hAnsi="IRNazanin" w:eastAsia="IRNazanin"/>
          <w:color w:val="111111"/>
          <w:sz w:val="28"/>
          <w:sz w:val="28"/>
          <w:szCs w:val="28"/>
          <w:rtl w:val="true"/>
          <w:lang w:bidi="fa-IR"/>
        </w:rPr>
        <w:t>بی‌خبر از همه جا می‌سازد</w:t>
      </w:r>
    </w:p>
    <w:p>
      <w:pPr>
        <w:pStyle w:val="BookText"/>
        <w:rPr/>
      </w:pPr>
      <w:r>
        <w:rPr>
          <w:rFonts w:ascii="IRNazanin" w:hAnsi="IRNazanin" w:eastAsia="IRNazanin"/>
          <w:color w:val="111111"/>
          <w:sz w:val="28"/>
          <w:sz w:val="28"/>
          <w:szCs w:val="28"/>
          <w:rtl w:val="true"/>
          <w:lang w:bidi="fa-IR"/>
        </w:rPr>
        <w:t>جانم آورده به لب</w:t>
      </w:r>
    </w:p>
    <w:p>
      <w:pPr>
        <w:pStyle w:val="BookText"/>
        <w:rPr/>
      </w:pPr>
      <w:r>
        <w:rPr>
          <w:rFonts w:ascii="IRNazanin" w:hAnsi="IRNazanin" w:eastAsia="IRNazanin"/>
          <w:color w:val="111111"/>
          <w:sz w:val="28"/>
          <w:sz w:val="28"/>
          <w:szCs w:val="28"/>
          <w:rtl w:val="true"/>
          <w:lang w:bidi="fa-IR"/>
        </w:rPr>
        <w:t>نوجوانی است؟ جوانی است؟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مادر باید بشناسی او را</w:t>
      </w:r>
    </w:p>
    <w:p>
      <w:pPr>
        <w:pStyle w:val="BookText"/>
        <w:rPr/>
      </w:pPr>
      <w:r>
        <w:rPr>
          <w:rFonts w:ascii="IRNazanin" w:hAnsi="IRNazanin" w:eastAsia="IRNazanin"/>
          <w:color w:val="111111"/>
          <w:sz w:val="28"/>
          <w:sz w:val="28"/>
          <w:szCs w:val="28"/>
          <w:rtl w:val="true"/>
          <w:lang w:bidi="fa-IR"/>
        </w:rPr>
        <w:t>و شما نیز پدر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خرد شما، نوجوانی است کنون </w:t>
      </w:r>
    </w:p>
    <w:p>
      <w:pPr>
        <w:pStyle w:val="BookText"/>
        <w:rPr/>
      </w:pPr>
      <w:r>
        <w:rPr>
          <w:rFonts w:ascii="IRNazanin" w:hAnsi="IRNazanin" w:eastAsia="IRNazanin"/>
          <w:color w:val="111111"/>
          <w:sz w:val="28"/>
          <w:sz w:val="28"/>
          <w:szCs w:val="28"/>
          <w:rtl w:val="true"/>
          <w:lang w:bidi="fa-IR"/>
        </w:rPr>
        <w:t>روی به دنیای غریبی که پر از پیچ و خم است</w:t>
      </w:r>
    </w:p>
    <w:p>
      <w:pPr>
        <w:pStyle w:val="BookText"/>
        <w:rPr/>
      </w:pPr>
      <w:r>
        <w:rPr>
          <w:rFonts w:ascii="IRNazanin" w:hAnsi="IRNazanin" w:eastAsia="IRNazanin"/>
          <w:color w:val="111111"/>
          <w:sz w:val="28"/>
          <w:sz w:val="28"/>
          <w:szCs w:val="28"/>
          <w:rtl w:val="true"/>
          <w:lang w:bidi="fa-IR"/>
        </w:rPr>
        <w:t>بی‌خبر از ره و غافل از همه بیش و کم است</w:t>
      </w:r>
    </w:p>
    <w:p>
      <w:pPr>
        <w:pStyle w:val="BookText"/>
        <w:rPr/>
      </w:pPr>
      <w:r>
        <w:rPr>
          <w:rFonts w:ascii="IRNazanin" w:hAnsi="IRNazanin" w:eastAsia="IRNazanin"/>
          <w:color w:val="111111"/>
          <w:sz w:val="28"/>
          <w:sz w:val="28"/>
          <w:szCs w:val="28"/>
          <w:rtl w:val="true"/>
          <w:lang w:bidi="fa-IR"/>
        </w:rPr>
        <w:t>تکیه‌اش، دست توانای شماست</w:t>
      </w:r>
    </w:p>
    <w:p>
      <w:pPr>
        <w:pStyle w:val="BookText"/>
        <w:rPr/>
      </w:pPr>
      <w:r>
        <w:rPr>
          <w:rFonts w:ascii="IRNazanin" w:hAnsi="IRNazanin" w:eastAsia="IRNazanin"/>
          <w:color w:val="111111"/>
          <w:sz w:val="28"/>
          <w:sz w:val="28"/>
          <w:szCs w:val="28"/>
          <w:rtl w:val="true"/>
          <w:lang w:bidi="fa-IR"/>
        </w:rPr>
        <w:t>شمع راهش، دل دانای شماست</w:t>
      </w:r>
    </w:p>
    <w:p>
      <w:pPr>
        <w:pStyle w:val="BookText"/>
        <w:rPr/>
      </w:pPr>
      <w:r>
        <w:rPr>
          <w:rFonts w:ascii="IRNazanin" w:hAnsi="IRNazanin" w:eastAsia="IRNazanin"/>
          <w:color w:val="111111"/>
          <w:sz w:val="28"/>
          <w:sz w:val="28"/>
          <w:szCs w:val="28"/>
          <w:rtl w:val="true"/>
          <w:lang w:bidi="fa-IR"/>
        </w:rPr>
        <w:t>مگذاریدش تنها، که بماند از راه</w:t>
      </w:r>
    </w:p>
    <w:p>
      <w:pPr>
        <w:pStyle w:val="BookText"/>
        <w:rPr/>
      </w:pPr>
      <w:r>
        <w:rPr>
          <w:rFonts w:ascii="IRNazanin" w:hAnsi="IRNazanin" w:eastAsia="IRNazanin"/>
          <w:color w:val="111111"/>
          <w:sz w:val="28"/>
          <w:sz w:val="28"/>
          <w:szCs w:val="28"/>
          <w:rtl w:val="true"/>
          <w:lang w:bidi="fa-IR"/>
        </w:rPr>
        <w:t>که بیافتد در چاه</w:t>
      </w:r>
    </w:p>
    <w:p>
      <w:pPr>
        <w:pStyle w:val="BookText"/>
        <w:rPr/>
      </w:pPr>
      <w:r>
        <w:rPr>
          <w:rFonts w:ascii="IRNazanin" w:hAnsi="IRNazanin" w:eastAsia="IRNazanin"/>
          <w:color w:val="111111"/>
          <w:sz w:val="28"/>
          <w:sz w:val="28"/>
          <w:szCs w:val="28"/>
          <w:rtl w:val="true"/>
          <w:lang w:bidi="fa-IR"/>
        </w:rPr>
        <w:t>با شمایم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خلافی سرزد</w:t>
      </w:r>
    </w:p>
    <w:p>
      <w:pPr>
        <w:pStyle w:val="BookText"/>
        <w:rPr/>
      </w:pPr>
      <w:r>
        <w:rPr>
          <w:rFonts w:ascii="IRNazanin" w:hAnsi="IRNazanin" w:eastAsia="IRNazanin"/>
          <w:color w:val="111111"/>
          <w:sz w:val="28"/>
          <w:sz w:val="28"/>
          <w:szCs w:val="28"/>
          <w:rtl w:val="true"/>
          <w:lang w:bidi="fa-IR"/>
        </w:rPr>
        <w:t>یا خطایی دیدی</w:t>
      </w:r>
    </w:p>
    <w:p>
      <w:pPr>
        <w:pStyle w:val="BookText"/>
        <w:rPr/>
      </w:pPr>
      <w:r>
        <w:rPr>
          <w:rFonts w:ascii="IRNazanin" w:hAnsi="IRNazanin" w:eastAsia="IRNazanin"/>
          <w:color w:val="111111"/>
          <w:sz w:val="28"/>
          <w:sz w:val="28"/>
          <w:szCs w:val="28"/>
          <w:rtl w:val="true"/>
          <w:lang w:bidi="fa-IR"/>
        </w:rPr>
        <w:t>زود بر من متاز</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یاغی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هوایی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عجب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 خل شده و سودایی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نیز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قهرتان درد مرا نیست دوا</w:t>
      </w:r>
    </w:p>
    <w:p>
      <w:pPr>
        <w:pStyle w:val="BookText"/>
        <w:rPr/>
      </w:pPr>
      <w:r>
        <w:rPr>
          <w:rFonts w:ascii="IRNazanin" w:hAnsi="IRNazanin" w:eastAsia="IRNazanin"/>
          <w:color w:val="111111"/>
          <w:sz w:val="28"/>
          <w:sz w:val="28"/>
          <w:szCs w:val="28"/>
          <w:rtl w:val="true"/>
          <w:lang w:bidi="fa-IR"/>
        </w:rPr>
        <w:t>اخم‌تان هم دل من می‌شکند</w:t>
      </w:r>
    </w:p>
    <w:p>
      <w:pPr>
        <w:pStyle w:val="BookText"/>
        <w:rPr/>
      </w:pPr>
      <w:r>
        <w:rPr>
          <w:rFonts w:ascii="IRNazanin" w:hAnsi="IRNazanin" w:eastAsia="IRNazanin"/>
          <w:color w:val="111111"/>
          <w:sz w:val="28"/>
          <w:sz w:val="28"/>
          <w:szCs w:val="28"/>
          <w:rtl w:val="true"/>
          <w:lang w:bidi="fa-IR"/>
        </w:rPr>
        <w:t>خشم‌تان نیست بجا</w:t>
      </w:r>
    </w:p>
    <w:p>
      <w:pPr>
        <w:pStyle w:val="BookText"/>
        <w:rPr/>
      </w:pPr>
      <w:r>
        <w:rPr>
          <w:rFonts w:ascii="IRNazanin" w:hAnsi="IRNazanin" w:eastAsia="IRNazanin"/>
          <w:color w:val="111111"/>
          <w:sz w:val="28"/>
          <w:sz w:val="28"/>
          <w:szCs w:val="28"/>
          <w:rtl w:val="true"/>
          <w:lang w:bidi="fa-IR"/>
        </w:rPr>
        <w:t>من در این دوره‌ی سرگردانی</w:t>
      </w:r>
    </w:p>
    <w:p>
      <w:pPr>
        <w:pStyle w:val="BookText"/>
        <w:rPr/>
      </w:pPr>
      <w:r>
        <w:rPr>
          <w:rFonts w:ascii="IRNazanin" w:hAnsi="IRNazanin" w:eastAsia="IRNazanin"/>
          <w:color w:val="111111"/>
          <w:sz w:val="28"/>
          <w:sz w:val="28"/>
          <w:szCs w:val="28"/>
          <w:rtl w:val="true"/>
          <w:lang w:bidi="fa-IR"/>
        </w:rPr>
        <w:t>و در این وادی آشفتگی و حیرانی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محتاجم </w:t>
      </w:r>
    </w:p>
    <w:p>
      <w:pPr>
        <w:pStyle w:val="BookText"/>
        <w:rPr/>
      </w:pPr>
      <w:r>
        <w:rPr>
          <w:rFonts w:ascii="IRNazanin" w:hAnsi="IRNazanin" w:eastAsia="IRNazanin"/>
          <w:color w:val="111111"/>
          <w:sz w:val="28"/>
          <w:sz w:val="28"/>
          <w:szCs w:val="28"/>
          <w:rtl w:val="true"/>
          <w:lang w:bidi="fa-IR"/>
        </w:rPr>
        <w:t>به شما محتاجم</w:t>
      </w:r>
    </w:p>
    <w:p>
      <w:pPr>
        <w:pStyle w:val="BookText"/>
        <w:rPr/>
      </w:pPr>
      <w:r>
        <w:rPr>
          <w:rFonts w:ascii="IRNazanin" w:hAnsi="IRNazanin" w:eastAsia="IRNazanin"/>
          <w:color w:val="111111"/>
          <w:sz w:val="28"/>
          <w:sz w:val="28"/>
          <w:szCs w:val="28"/>
          <w:rtl w:val="true"/>
          <w:lang w:bidi="fa-IR"/>
        </w:rPr>
        <w:t>هم‌چنان آب و غذا</w:t>
      </w:r>
    </w:p>
    <w:p>
      <w:pPr>
        <w:pStyle w:val="BookText"/>
        <w:rPr/>
      </w:pPr>
      <w:r>
        <w:rPr>
          <w:rFonts w:ascii="IRNazanin" w:hAnsi="IRNazanin" w:eastAsia="IRNazanin"/>
          <w:color w:val="111111"/>
          <w:sz w:val="28"/>
          <w:sz w:val="28"/>
          <w:szCs w:val="28"/>
          <w:rtl w:val="true"/>
          <w:lang w:bidi="fa-IR"/>
        </w:rPr>
        <w:t>و همانند خوراک و پوشاک</w:t>
      </w:r>
    </w:p>
    <w:p>
      <w:pPr>
        <w:pStyle w:val="BookText"/>
        <w:rPr/>
      </w:pPr>
      <w:r>
        <w:rPr>
          <w:rFonts w:ascii="IRNazanin" w:hAnsi="IRNazanin" w:eastAsia="IRNazanin"/>
          <w:color w:val="111111"/>
          <w:sz w:val="28"/>
          <w:sz w:val="28"/>
          <w:szCs w:val="28"/>
          <w:rtl w:val="true"/>
          <w:lang w:bidi="fa-IR"/>
        </w:rPr>
        <w:t>به تفاهم، به صفا محتاجم</w:t>
      </w:r>
    </w:p>
    <w:p>
      <w:pPr>
        <w:pStyle w:val="BookText"/>
        <w:rPr/>
      </w:pPr>
      <w:r>
        <w:rPr>
          <w:rFonts w:ascii="IRNazanin" w:hAnsi="IRNazanin" w:eastAsia="IRNazanin"/>
          <w:color w:val="111111"/>
          <w:sz w:val="28"/>
          <w:sz w:val="28"/>
          <w:szCs w:val="28"/>
          <w:rtl w:val="true"/>
          <w:lang w:bidi="fa-IR"/>
        </w:rPr>
        <w:t>تا بیابم خود را، تا بسازم خود را</w:t>
      </w:r>
    </w:p>
    <w:p>
      <w:pPr>
        <w:pStyle w:val="BookText"/>
        <w:rPr/>
      </w:pPr>
      <w:r>
        <w:rPr>
          <w:rFonts w:ascii="IRNazanin" w:hAnsi="IRNazanin" w:eastAsia="IRNazanin"/>
          <w:color w:val="111111"/>
          <w:sz w:val="28"/>
          <w:sz w:val="28"/>
          <w:szCs w:val="28"/>
          <w:rtl w:val="true"/>
          <w:lang w:bidi="fa-IR"/>
        </w:rPr>
        <w:t>من به تأیید شما محتاجم</w:t>
      </w:r>
    </w:p>
    <w:p>
      <w:pPr>
        <w:pStyle w:val="BookText"/>
        <w:rPr/>
      </w:pPr>
      <w:r>
        <w:rPr>
          <w:rFonts w:ascii="IRNazanin" w:hAnsi="IRNazanin" w:eastAsia="IRNazanin"/>
          <w:color w:val="111111"/>
          <w:sz w:val="28"/>
          <w:sz w:val="28"/>
          <w:szCs w:val="28"/>
          <w:rtl w:val="true"/>
          <w:lang w:bidi="fa-IR"/>
        </w:rPr>
        <w:t>من به تأیید شما محتاجم</w:t>
      </w:r>
    </w:p>
    <w:p>
      <w:pPr>
        <w:pStyle w:val="BookText"/>
        <w:rPr/>
      </w:pPr>
      <w:r>
        <w:rPr>
          <w:rFonts w:ascii="IRNazanin" w:hAnsi="IRNazanin" w:eastAsia="IRNazanin"/>
          <w:color w:val="111111"/>
          <w:sz w:val="28"/>
          <w:sz w:val="28"/>
          <w:szCs w:val="28"/>
          <w:rtl w:val="true"/>
          <w:lang w:bidi="fa-IR"/>
        </w:rPr>
        <w:t>پتک تحقیر، مرا می‌شکند</w:t>
      </w:r>
    </w:p>
    <w:p>
      <w:pPr>
        <w:pStyle w:val="BookText"/>
        <w:rPr/>
      </w:pPr>
      <w:r>
        <w:rPr>
          <w:rFonts w:ascii="IRNazanin" w:hAnsi="IRNazanin" w:eastAsia="IRNazanin"/>
          <w:color w:val="111111"/>
          <w:sz w:val="28"/>
          <w:sz w:val="28"/>
          <w:szCs w:val="28"/>
          <w:rtl w:val="true"/>
          <w:lang w:bidi="fa-IR"/>
        </w:rPr>
        <w:t>زهر تبعیض به دل، شعله زند</w:t>
      </w:r>
    </w:p>
    <w:p>
      <w:pPr>
        <w:pStyle w:val="BookText"/>
        <w:rPr/>
      </w:pPr>
      <w:r>
        <w:rPr>
          <w:rFonts w:ascii="IRNazanin" w:hAnsi="IRNazanin" w:eastAsia="IRNazanin"/>
          <w:color w:val="111111"/>
          <w:sz w:val="28"/>
          <w:sz w:val="28"/>
          <w:szCs w:val="28"/>
          <w:rtl w:val="true"/>
          <w:lang w:bidi="fa-IR"/>
        </w:rPr>
        <w:t>به دل خالی از این دغدغه‌ها محتاجم</w:t>
      </w:r>
    </w:p>
    <w:p>
      <w:pPr>
        <w:pStyle w:val="BookText"/>
        <w:rPr/>
      </w:pPr>
      <w:r>
        <w:rPr>
          <w:rFonts w:ascii="IRNazanin" w:hAnsi="IRNazanin" w:eastAsia="IRNazanin"/>
          <w:color w:val="111111"/>
          <w:sz w:val="28"/>
          <w:sz w:val="28"/>
          <w:szCs w:val="28"/>
          <w:rtl w:val="true"/>
          <w:lang w:bidi="fa-IR"/>
        </w:rPr>
        <w:t>به شما محتاجم</w:t>
      </w:r>
    </w:p>
    <w:p>
      <w:pPr>
        <w:pStyle w:val="BookText"/>
        <w:rPr/>
      </w:pPr>
      <w:r>
        <w:rPr>
          <w:rFonts w:ascii="IRNazanin" w:hAnsi="IRNazanin" w:eastAsia="IRNazanin"/>
          <w:color w:val="111111"/>
          <w:sz w:val="28"/>
          <w:sz w:val="28"/>
          <w:szCs w:val="28"/>
          <w:rtl w:val="true"/>
          <w:lang w:bidi="fa-IR"/>
        </w:rPr>
        <w:t>به محبت به صفا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اشرفی</w:t>
      </w:r>
    </w:p>
    <w:p>
      <w:pPr>
        <w:pStyle w:val="BookText"/>
        <w:rPr/>
      </w:pPr>
      <w:r>
        <w:rPr>
          <w:rFonts w:ascii="IRNazanin" w:hAnsi="IRNazanin" w:eastAsia="IRNazanin"/>
          <w:color w:val="111111"/>
          <w:sz w:val="28"/>
          <w:sz w:val="28"/>
          <w:szCs w:val="28"/>
          <w:rtl w:val="true"/>
          <w:lang w:bidi="fa-IR"/>
        </w:rPr>
        <w:t>نقش همسر خوب در زندگی مشترک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زن خوب فرمان بر پارسا</w:t>
      </w:r>
    </w:p>
    <w:p>
      <w:pPr>
        <w:pStyle w:val="BookText"/>
        <w:rPr/>
      </w:pPr>
      <w:r>
        <w:rPr>
          <w:rFonts w:ascii="IRNazanin" w:hAnsi="IRNazanin" w:eastAsia="IRNazanin"/>
          <w:color w:val="111111"/>
          <w:sz w:val="28"/>
          <w:sz w:val="28"/>
          <w:szCs w:val="28"/>
          <w:rtl w:val="true"/>
          <w:lang w:bidi="fa-IR"/>
        </w:rPr>
        <w:t>کند مرد درویش را پادشا</w:t>
      </w:r>
    </w:p>
    <w:p>
      <w:pPr>
        <w:pStyle w:val="BookText"/>
        <w:rPr/>
      </w:pPr>
      <w:r>
        <w:rPr>
          <w:rFonts w:ascii="IRNazanin" w:hAnsi="IRNazanin" w:eastAsia="IRNazanin"/>
          <w:color w:val="111111"/>
          <w:sz w:val="28"/>
          <w:sz w:val="28"/>
          <w:szCs w:val="28"/>
          <w:rtl w:val="true"/>
          <w:lang w:bidi="fa-IR"/>
        </w:rPr>
        <w:t>همه روز اگر غم خوری غم مدار</w:t>
      </w:r>
    </w:p>
    <w:p>
      <w:pPr>
        <w:pStyle w:val="BookText"/>
        <w:rPr/>
      </w:pPr>
      <w:r>
        <w:rPr>
          <w:rFonts w:ascii="IRNazanin" w:hAnsi="IRNazanin" w:eastAsia="IRNazanin"/>
          <w:color w:val="111111"/>
          <w:sz w:val="28"/>
          <w:sz w:val="28"/>
          <w:szCs w:val="28"/>
          <w:rtl w:val="true"/>
          <w:lang w:bidi="fa-IR"/>
        </w:rPr>
        <w:t>چو شب غمگسارت بود در کنار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مستور باشد زن و خوبروی </w:t>
      </w:r>
      <w:bookmarkStart w:id="337" w:name="pg3435_35373"/>
    </w:p>
    <w:p>
      <w:pPr>
        <w:pStyle w:val="BookText"/>
        <w:rPr/>
      </w:pPr>
      <w:bookmarkEnd w:id="337"/>
      <w:r>
        <w:rPr>
          <w:rFonts w:ascii="IRNazanin" w:hAnsi="IRNazanin" w:eastAsia="IRNazanin"/>
          <w:color w:val="111111"/>
          <w:sz w:val="28"/>
          <w:sz w:val="28"/>
          <w:szCs w:val="28"/>
          <w:rtl w:val="true"/>
          <w:lang w:bidi="fa-IR"/>
        </w:rPr>
        <w:t>بدیدار او، در بهشت است شوی</w:t>
      </w:r>
    </w:p>
    <w:p>
      <w:pPr>
        <w:pStyle w:val="BookText"/>
        <w:rPr/>
      </w:pPr>
      <w:r>
        <w:rPr>
          <w:rFonts w:ascii="IRNazanin" w:hAnsi="IRNazanin" w:eastAsia="IRNazanin"/>
          <w:color w:val="111111"/>
          <w:sz w:val="28"/>
          <w:sz w:val="28"/>
          <w:szCs w:val="28"/>
          <w:rtl w:val="true"/>
          <w:lang w:bidi="fa-IR"/>
        </w:rPr>
        <w:t>کسی برگرفت از جهان کام دل</w:t>
      </w:r>
    </w:p>
    <w:p>
      <w:pPr>
        <w:pStyle w:val="BookText"/>
        <w:rPr/>
      </w:pPr>
      <w:r>
        <w:rPr>
          <w:rFonts w:ascii="IRNazanin" w:hAnsi="IRNazanin" w:eastAsia="IRNazanin"/>
          <w:color w:val="111111"/>
          <w:sz w:val="28"/>
          <w:sz w:val="28"/>
          <w:szCs w:val="28"/>
          <w:rtl w:val="true"/>
          <w:lang w:bidi="fa-IR"/>
        </w:rPr>
        <w:t>که یکدل بود با وی آرام دل</w:t>
      </w:r>
    </w:p>
    <w:p>
      <w:pPr>
        <w:pStyle w:val="BookText"/>
        <w:rPr/>
      </w:pPr>
      <w:r>
        <w:rPr>
          <w:rFonts w:ascii="IRNazanin" w:hAnsi="IRNazanin" w:eastAsia="IRNazanin"/>
          <w:color w:val="111111"/>
          <w:sz w:val="28"/>
          <w:sz w:val="28"/>
          <w:szCs w:val="28"/>
          <w:rtl w:val="true"/>
          <w:lang w:bidi="fa-IR"/>
        </w:rPr>
        <w:t>اگر پارسا باشد و خوش سخن</w:t>
      </w:r>
    </w:p>
    <w:p>
      <w:pPr>
        <w:pStyle w:val="BookText"/>
        <w:rPr/>
      </w:pPr>
      <w:r>
        <w:rPr>
          <w:rFonts w:ascii="IRNazanin" w:hAnsi="IRNazanin" w:eastAsia="IRNazanin"/>
          <w:color w:val="111111"/>
          <w:sz w:val="28"/>
          <w:sz w:val="28"/>
          <w:szCs w:val="28"/>
          <w:rtl w:val="true"/>
          <w:lang w:bidi="fa-IR"/>
        </w:rPr>
        <w:t>نگه در نکویی و زشتی مکن</w:t>
      </w:r>
    </w:p>
    <w:p>
      <w:pPr>
        <w:pStyle w:val="BookText"/>
        <w:rPr/>
      </w:pPr>
      <w:r>
        <w:rPr>
          <w:rFonts w:ascii="IRNazanin" w:hAnsi="IRNazanin" w:eastAsia="IRNazanin"/>
          <w:color w:val="111111"/>
          <w:sz w:val="28"/>
          <w:sz w:val="28"/>
          <w:szCs w:val="28"/>
          <w:rtl w:val="true"/>
          <w:lang w:bidi="fa-IR"/>
        </w:rPr>
        <w:t>دلارام باشد زن نیکخواه</w:t>
      </w:r>
    </w:p>
    <w:p>
      <w:pPr>
        <w:pStyle w:val="BookText"/>
        <w:rPr/>
      </w:pPr>
      <w:r>
        <w:rPr>
          <w:rFonts w:ascii="IRNazanin" w:hAnsi="IRNazanin" w:eastAsia="IRNazanin"/>
          <w:color w:val="111111"/>
          <w:sz w:val="28"/>
          <w:sz w:val="28"/>
          <w:szCs w:val="28"/>
          <w:rtl w:val="true"/>
          <w:lang w:bidi="fa-IR"/>
        </w:rPr>
        <w:t>ولی از زن بد خدایا پناه</w:t>
      </w:r>
    </w:p>
    <w:p>
      <w:pPr>
        <w:pStyle w:val="BookText"/>
        <w:rPr/>
      </w:pPr>
      <w:r>
        <w:rPr>
          <w:rFonts w:ascii="IRNazanin" w:hAnsi="IRNazanin" w:eastAsia="IRNazanin"/>
          <w:color w:val="111111"/>
          <w:sz w:val="28"/>
          <w:sz w:val="28"/>
          <w:szCs w:val="28"/>
          <w:rtl w:val="true"/>
          <w:lang w:bidi="fa-IR"/>
        </w:rPr>
        <w:t>زنی را که جهل است و ناراستی</w:t>
      </w:r>
    </w:p>
    <w:p>
      <w:pPr>
        <w:pStyle w:val="BookText"/>
        <w:rPr/>
      </w:pPr>
      <w:r>
        <w:rPr>
          <w:rFonts w:ascii="IRNazanin" w:hAnsi="IRNazanin" w:eastAsia="IRNazanin"/>
          <w:color w:val="111111"/>
          <w:sz w:val="28"/>
          <w:sz w:val="28"/>
          <w:szCs w:val="28"/>
          <w:rtl w:val="true"/>
          <w:lang w:bidi="fa-IR"/>
        </w:rPr>
        <w:t>بلا بر سر خود، نه زن خواستی</w:t>
      </w:r>
    </w:p>
    <w:p>
      <w:pPr>
        <w:pStyle w:val="BookText"/>
        <w:rPr/>
      </w:pPr>
      <w:r>
        <w:rPr>
          <w:rFonts w:ascii="IRNazanin" w:hAnsi="IRNazanin" w:eastAsia="IRNazanin"/>
          <w:color w:val="111111"/>
          <w:sz w:val="28"/>
          <w:sz w:val="28"/>
          <w:szCs w:val="28"/>
          <w:rtl w:val="true"/>
          <w:lang w:bidi="fa-IR"/>
        </w:rPr>
        <w:t>شیخ مصلح الدین سعدی شیرازی</w:t>
      </w:r>
    </w:p>
    <w:p>
      <w:pPr>
        <w:pStyle w:val="Heading4"/>
        <w:numPr>
          <w:ilvl w:val="3"/>
          <w:numId w:val="1"/>
        </w:numPr>
        <w:rPr/>
      </w:pPr>
      <w:bookmarkStart w:id="338" w:name="__RefHeading___Toc3091738_2749589250"/>
      <w:bookmarkStart w:id="339" w:name="_Toc129"/>
      <w:bookmarkEnd w:id="338"/>
      <w:r>
        <w:rPr>
          <w:rtl w:val="true"/>
        </w:rPr>
        <w:t>تک بیتی‌ها</w:t>
      </w:r>
      <w:bookmarkEnd w:id="339"/>
    </w:p>
    <w:p>
      <w:pPr>
        <w:pStyle w:val="BookText"/>
        <w:rPr/>
      </w:pPr>
      <w:r>
        <w:rPr>
          <w:rFonts w:ascii="IRNazanin" w:hAnsi="IRNazanin" w:eastAsia="IRNazanin"/>
          <w:color w:val="111111"/>
          <w:sz w:val="28"/>
          <w:sz w:val="28"/>
          <w:szCs w:val="28"/>
          <w:rtl w:val="true"/>
          <w:lang w:bidi="fa-IR"/>
        </w:rPr>
        <w:t>تک بیتی‌ها</w:t>
      </w:r>
    </w:p>
    <w:p>
      <w:pPr>
        <w:pStyle w:val="BookText"/>
        <w:rPr/>
      </w:pPr>
      <w:r>
        <w:rPr>
          <w:rFonts w:ascii="IRNazanin" w:hAnsi="IRNazanin" w:eastAsia="IRNazanin"/>
          <w:color w:val="111111"/>
          <w:sz w:val="28"/>
          <w:sz w:val="28"/>
          <w:szCs w:val="28"/>
          <w:rtl w:val="true"/>
          <w:lang w:bidi="fa-IR"/>
        </w:rPr>
        <w:t>حکایت زن و مرد ای حکیم دانا چیست؟</w:t>
      </w:r>
    </w:p>
    <w:p>
      <w:pPr>
        <w:pStyle w:val="BookText"/>
        <w:rPr/>
      </w:pPr>
      <w:r>
        <w:rPr>
          <w:rFonts w:ascii="IRNazanin" w:hAnsi="IRNazanin" w:eastAsia="IRNazanin"/>
          <w:color w:val="111111"/>
          <w:sz w:val="28"/>
          <w:sz w:val="28"/>
          <w:szCs w:val="28"/>
          <w:rtl w:val="true"/>
          <w:lang w:bidi="fa-IR"/>
        </w:rPr>
        <w:t>یکی است، کشتی و آن دیگری، کشتی‌بان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فصیح الزمان</w:t>
      </w:r>
    </w:p>
    <w:p>
      <w:pPr>
        <w:pStyle w:val="BookText"/>
        <w:rPr/>
      </w:pPr>
      <w:r>
        <w:rPr>
          <w:rFonts w:ascii="IRNazanin" w:hAnsi="IRNazanin" w:eastAsia="IRNazanin"/>
          <w:color w:val="111111"/>
          <w:sz w:val="28"/>
          <w:sz w:val="28"/>
          <w:szCs w:val="28"/>
          <w:rtl w:val="true"/>
          <w:lang w:bidi="fa-IR"/>
        </w:rPr>
        <w:t>خانه‌ی ویرانه، شایان اقامت‌گاه نیست</w:t>
      </w:r>
    </w:p>
    <w:p>
      <w:pPr>
        <w:pStyle w:val="BookText"/>
        <w:rPr/>
      </w:pPr>
      <w:r>
        <w:rPr>
          <w:rFonts w:ascii="IRNazanin" w:hAnsi="IRNazanin" w:eastAsia="IRNazanin"/>
          <w:color w:val="111111"/>
          <w:sz w:val="28"/>
          <w:sz w:val="28"/>
          <w:szCs w:val="28"/>
          <w:rtl w:val="true"/>
          <w:lang w:bidi="fa-IR"/>
        </w:rPr>
        <w:t>وز برای زندگی، محکم سرایی لازم است</w:t>
      </w:r>
      <w:r>
        <w:rPr>
          <w:rStyle w:val="FootnoteAnchor"/>
          <w:rtl w:val="true"/>
        </w:rPr>
        <w:footnoteReference w:id="22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طباطبایی </w:t>
      </w:r>
      <w:bookmarkStart w:id="340" w:name="pg3435_35374"/>
    </w:p>
    <w:p>
      <w:pPr>
        <w:pStyle w:val="BookText"/>
        <w:rPr/>
      </w:pPr>
      <w:bookmarkEnd w:id="340"/>
      <w:r>
        <w:rPr>
          <w:rFonts w:ascii="IRNazanin" w:hAnsi="IRNazanin" w:eastAsia="IRNazanin"/>
          <w:color w:val="111111"/>
          <w:sz w:val="28"/>
          <w:sz w:val="28"/>
          <w:szCs w:val="28"/>
          <w:rtl w:val="true"/>
          <w:lang w:bidi="fa-IR"/>
        </w:rPr>
        <w:t>دورویی به مذهب فرمان‌بران عشق، خطاست</w:t>
      </w:r>
    </w:p>
    <w:p>
      <w:pPr>
        <w:pStyle w:val="BookText"/>
        <w:rPr/>
      </w:pPr>
      <w:r>
        <w:rPr>
          <w:rFonts w:ascii="IRNazanin" w:hAnsi="IRNazanin" w:eastAsia="IRNazanin"/>
          <w:color w:val="111111"/>
          <w:sz w:val="28"/>
          <w:sz w:val="28"/>
          <w:szCs w:val="28"/>
          <w:rtl w:val="true"/>
          <w:lang w:bidi="fa-IR"/>
        </w:rPr>
        <w:t>خدا یکی و محبت یکی و یار یکی</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نثاری تبریزی</w:t>
      </w:r>
    </w:p>
    <w:p>
      <w:pPr>
        <w:pStyle w:val="BookText"/>
        <w:rPr/>
      </w:pPr>
      <w:r>
        <w:rPr>
          <w:rFonts w:ascii="IRNazanin" w:hAnsi="IRNazanin" w:eastAsia="IRNazanin"/>
          <w:color w:val="111111"/>
          <w:sz w:val="28"/>
          <w:sz w:val="28"/>
          <w:szCs w:val="28"/>
          <w:rtl w:val="true"/>
          <w:lang w:bidi="fa-IR"/>
        </w:rPr>
        <w:t>حُسن زن، دلجویی و آزرم اوست</w:t>
      </w:r>
    </w:p>
    <w:p>
      <w:pPr>
        <w:pStyle w:val="BookText"/>
        <w:rPr/>
      </w:pPr>
      <w:r>
        <w:rPr>
          <w:rFonts w:ascii="IRNazanin" w:hAnsi="IRNazanin" w:eastAsia="IRNazanin"/>
          <w:color w:val="111111"/>
          <w:sz w:val="28"/>
          <w:sz w:val="28"/>
          <w:szCs w:val="28"/>
          <w:rtl w:val="true"/>
          <w:lang w:bidi="fa-IR"/>
        </w:rPr>
        <w:t>زیور زن، مهر و خوی گرم اوست</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نظام وفا</w:t>
      </w:r>
    </w:p>
    <w:p>
      <w:pPr>
        <w:pStyle w:val="Heading3"/>
        <w:numPr>
          <w:ilvl w:val="2"/>
          <w:numId w:val="1"/>
        </w:numPr>
        <w:rPr/>
      </w:pPr>
      <w:bookmarkStart w:id="341" w:name="__RefHeading___Toc3091740_2749589250"/>
      <w:bookmarkStart w:id="342" w:name="_Toc130"/>
      <w:bookmarkEnd w:id="341"/>
      <w:r>
        <w:rPr>
          <w:rtl w:val="true"/>
        </w:rPr>
        <w:t>سخنان اندیشمندان</w:t>
      </w:r>
      <w:bookmarkEnd w:id="342"/>
    </w:p>
    <w:p>
      <w:pPr>
        <w:pStyle w:val="Heading4"/>
        <w:numPr>
          <w:ilvl w:val="3"/>
          <w:numId w:val="1"/>
        </w:numPr>
        <w:rPr/>
      </w:pPr>
      <w:bookmarkStart w:id="343" w:name="__RefHeading___Toc3091742_2749589250"/>
      <w:bookmarkStart w:id="344" w:name="_Toc131"/>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سخنان اندیشمندان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زندگی مشترک</w:t>
      </w:r>
    </w:p>
    <w:p>
      <w:pPr>
        <w:pStyle w:val="BookText"/>
        <w:rPr/>
      </w:pPr>
      <w:r>
        <w:rPr>
          <w:rFonts w:ascii="IRNazanin" w:hAnsi="IRNazanin" w:eastAsia="IRNazanin"/>
          <w:color w:val="111111"/>
          <w:sz w:val="28"/>
          <w:sz w:val="28"/>
          <w:szCs w:val="28"/>
          <w:rtl w:val="true"/>
          <w:lang w:bidi="fa-IR"/>
        </w:rPr>
        <w:t>دلیل اختلاف روحیه‌ی زن و مرد</w:t>
      </w:r>
    </w:p>
    <w:p>
      <w:pPr>
        <w:pStyle w:val="BookText"/>
        <w:rPr/>
      </w:pPr>
      <w:r>
        <w:rPr>
          <w:rFonts w:ascii="IRNazanin" w:hAnsi="IRNazanin" w:eastAsia="IRNazanin"/>
          <w:color w:val="111111"/>
          <w:sz w:val="28"/>
          <w:sz w:val="28"/>
          <w:szCs w:val="28"/>
          <w:rtl w:val="true"/>
          <w:lang w:bidi="fa-IR"/>
        </w:rPr>
        <w:t>کلید خوشبختی زندگی مشترک</w:t>
      </w:r>
    </w:p>
    <w:p>
      <w:pPr>
        <w:pStyle w:val="BookText"/>
        <w:rPr/>
      </w:pPr>
      <w:r>
        <w:rPr>
          <w:rFonts w:ascii="IRNazanin" w:hAnsi="IRNazanin" w:eastAsia="IRNazanin"/>
          <w:color w:val="111111"/>
          <w:sz w:val="28"/>
          <w:sz w:val="28"/>
          <w:szCs w:val="28"/>
          <w:rtl w:val="true"/>
          <w:lang w:bidi="fa-IR"/>
        </w:rPr>
        <w:t>روش حل اختلاف زندگی مشترک</w:t>
      </w:r>
    </w:p>
    <w:p>
      <w:pPr>
        <w:pStyle w:val="BookText"/>
        <w:rPr/>
      </w:pPr>
      <w:r>
        <w:rPr>
          <w:rFonts w:ascii="IRNazanin" w:hAnsi="IRNazanin" w:eastAsia="IRNazanin"/>
          <w:color w:val="111111"/>
          <w:sz w:val="28"/>
          <w:sz w:val="28"/>
          <w:szCs w:val="28"/>
          <w:rtl w:val="true"/>
          <w:lang w:bidi="fa-IR"/>
        </w:rPr>
        <w:t>داستان زندگی مشترک</w:t>
      </w:r>
    </w:p>
    <w:p>
      <w:pPr>
        <w:pStyle w:val="BookText"/>
        <w:rPr/>
      </w:pPr>
      <w:r>
        <w:rPr>
          <w:rFonts w:ascii="IRNazanin" w:hAnsi="IRNazanin" w:eastAsia="IRNazanin"/>
          <w:color w:val="111111"/>
          <w:sz w:val="28"/>
          <w:sz w:val="28"/>
          <w:szCs w:val="28"/>
          <w:rtl w:val="true"/>
          <w:lang w:bidi="fa-IR"/>
        </w:rPr>
        <w:t>تربیت قلب و فکر</w:t>
      </w:r>
    </w:p>
    <w:p>
      <w:pPr>
        <w:pStyle w:val="Heading4"/>
        <w:numPr>
          <w:ilvl w:val="3"/>
          <w:numId w:val="1"/>
        </w:numPr>
        <w:rPr/>
      </w:pPr>
      <w:bookmarkStart w:id="345" w:name="__RefHeading___Toc3091744_2749589250"/>
      <w:bookmarkStart w:id="346" w:name="_Toc132"/>
      <w:bookmarkEnd w:id="345"/>
      <w:r>
        <w:rPr>
          <w:rtl w:val="true"/>
        </w:rPr>
        <w:t>زندگی مشترک</w:t>
      </w:r>
      <w:bookmarkEnd w:id="346"/>
    </w:p>
    <w:p>
      <w:pPr>
        <w:pStyle w:val="BookText"/>
        <w:rPr/>
      </w:pPr>
      <w:r>
        <w:rPr>
          <w:rFonts w:ascii="IRNazanin" w:hAnsi="IRNazanin" w:eastAsia="IRNazanin"/>
          <w:color w:val="111111"/>
          <w:sz w:val="28"/>
          <w:sz w:val="28"/>
          <w:szCs w:val="28"/>
          <w:rtl w:val="true"/>
          <w:lang w:bidi="fa-IR"/>
        </w:rPr>
        <w:t>زندگی مشترک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زناشویی همانند تئاتر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صحنه‌ی آراسته و زیبای آن را می‌بینند، ولی زن و شوهر با پشت صحنه‌ی در هم و پرماجرای آن سر و کار دارند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فرانسیس بیکن </w:t>
      </w:r>
      <w:bookmarkStart w:id="347" w:name="pg3435_35375"/>
    </w:p>
    <w:p>
      <w:pPr>
        <w:pStyle w:val="BookText"/>
        <w:rPr/>
      </w:pPr>
      <w:bookmarkEnd w:id="347"/>
      <w:r>
        <w:rPr>
          <w:rFonts w:ascii="IRNazanin" w:hAnsi="IRNazanin" w:eastAsia="IRNazanin"/>
          <w:color w:val="111111"/>
          <w:sz w:val="28"/>
          <w:sz w:val="28"/>
          <w:szCs w:val="28"/>
          <w:rtl w:val="true"/>
          <w:lang w:bidi="fa-IR"/>
        </w:rPr>
        <w:t>زن خوب به منزله‌ی عصای محکمی است که مرد در سنگلاخ حیات می‌تواند بدان تکیه کند و هنگام بدبختی و فقر از شفقت و غم‌خواری او، دلداری یابد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ساموئل اسمایلز</w:t>
      </w:r>
    </w:p>
    <w:p>
      <w:pPr>
        <w:pStyle w:val="Heading4"/>
        <w:numPr>
          <w:ilvl w:val="3"/>
          <w:numId w:val="1"/>
        </w:numPr>
        <w:rPr/>
      </w:pPr>
      <w:bookmarkStart w:id="348" w:name="__RefHeading___Toc3091746_2749589250"/>
      <w:bookmarkStart w:id="349" w:name="_Toc133"/>
      <w:bookmarkEnd w:id="348"/>
      <w:r>
        <w:rPr>
          <w:rtl w:val="true"/>
        </w:rPr>
        <w:t>دلیل اختلاف روحیه‌ی زن و مرد</w:t>
      </w:r>
      <w:bookmarkEnd w:id="349"/>
    </w:p>
    <w:p>
      <w:pPr>
        <w:pStyle w:val="BookText"/>
        <w:rPr/>
      </w:pPr>
      <w:r>
        <w:rPr>
          <w:rFonts w:ascii="IRNazanin" w:hAnsi="IRNazanin" w:eastAsia="IRNazanin"/>
          <w:color w:val="111111"/>
          <w:sz w:val="28"/>
          <w:sz w:val="28"/>
          <w:szCs w:val="28"/>
          <w:rtl w:val="true"/>
          <w:lang w:bidi="fa-IR"/>
        </w:rPr>
        <w:t>دلیل اختلاف روحیه‌ی زن و مرد</w:t>
      </w:r>
    </w:p>
    <w:p>
      <w:pPr>
        <w:pStyle w:val="BookText"/>
        <w:rPr/>
      </w:pPr>
      <w:r>
        <w:rPr>
          <w:rFonts w:ascii="IRNazanin" w:hAnsi="IRNazanin" w:eastAsia="IRNazanin"/>
          <w:color w:val="111111"/>
          <w:sz w:val="28"/>
          <w:sz w:val="28"/>
          <w:szCs w:val="28"/>
          <w:rtl w:val="true"/>
          <w:lang w:bidi="fa-IR"/>
        </w:rPr>
        <w:t>اگر کسی برای اثبات خوبی خداوند از من دلیل بخواهد، پاسخ خواهم داد که بهترین دلیل رحمت و عنایت پروردگار در حق ما، اختلاف عجیبی است که میان روحیه‌ی زن و مرد قرار داده است تا بدین ترتیب، معاشرت و آمیزش آن‌ها با یکدیگر ممکن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مستر هلمز</w:t>
      </w:r>
    </w:p>
    <w:p>
      <w:pPr>
        <w:pStyle w:val="Heading4"/>
        <w:numPr>
          <w:ilvl w:val="3"/>
          <w:numId w:val="1"/>
        </w:numPr>
        <w:rPr/>
      </w:pPr>
      <w:bookmarkStart w:id="350" w:name="__RefHeading___Toc3091748_2749589250"/>
      <w:bookmarkStart w:id="351" w:name="_Toc134"/>
      <w:bookmarkEnd w:id="350"/>
      <w:r>
        <w:rPr>
          <w:rtl w:val="true"/>
        </w:rPr>
        <w:t>کلید خوشبختی زندگی مشترک</w:t>
      </w:r>
      <w:bookmarkEnd w:id="351"/>
    </w:p>
    <w:p>
      <w:pPr>
        <w:pStyle w:val="BookText"/>
        <w:rPr/>
      </w:pPr>
      <w:r>
        <w:rPr>
          <w:rFonts w:ascii="IRNazanin" w:hAnsi="IRNazanin" w:eastAsia="IRNazanin"/>
          <w:color w:val="111111"/>
          <w:sz w:val="28"/>
          <w:sz w:val="28"/>
          <w:szCs w:val="28"/>
          <w:rtl w:val="true"/>
          <w:lang w:bidi="fa-IR"/>
        </w:rPr>
        <w:t>کلید خوشبختی زندگی مشترک</w:t>
      </w:r>
    </w:p>
    <w:p>
      <w:pPr>
        <w:pStyle w:val="BookText"/>
        <w:rPr/>
      </w:pPr>
      <w:r>
        <w:rPr>
          <w:rFonts w:ascii="IRNazanin" w:hAnsi="IRNazanin" w:eastAsia="IRNazanin"/>
          <w:color w:val="111111"/>
          <w:sz w:val="28"/>
          <w:sz w:val="28"/>
          <w:szCs w:val="28"/>
          <w:rtl w:val="true"/>
          <w:lang w:bidi="fa-IR"/>
        </w:rPr>
        <w:t>برای آن که مرد در زندگی زناشویی خود به رستگاری و نیک‌بختی برسد، باید با همسر خود توافق روحی داشته باشد، ولی زن نباید هرگز نسخه‌ی بدل مرد باشد و در همه چیز از وی تقلید کند؛ زیرا همان‌گونه که زن نمی‌خواهد شوهرش، اخلاق و اطوار زنانه داشته باشد، مرد نیز دوست ندارد همسرش، خوی و عادت مردان را به خود بگیرد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ساموئل اسمایلز</w:t>
      </w:r>
    </w:p>
    <w:p>
      <w:pPr>
        <w:pStyle w:val="Heading4"/>
        <w:numPr>
          <w:ilvl w:val="3"/>
          <w:numId w:val="1"/>
        </w:numPr>
        <w:rPr/>
      </w:pPr>
      <w:bookmarkStart w:id="352" w:name="__RefHeading___Toc3091750_2749589250"/>
      <w:bookmarkStart w:id="353" w:name="_Toc135"/>
      <w:bookmarkEnd w:id="352"/>
      <w:r>
        <w:rPr>
          <w:rtl w:val="true"/>
        </w:rPr>
        <w:t>روش حل اختلاف زندگی مشترک</w:t>
      </w:r>
      <w:bookmarkEnd w:id="3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حل اختلاف زندگی مشترک </w:t>
      </w:r>
      <w:bookmarkStart w:id="354" w:name="pg3435_35376"/>
    </w:p>
    <w:p>
      <w:pPr>
        <w:pStyle w:val="BookText"/>
        <w:rPr/>
      </w:pPr>
      <w:bookmarkEnd w:id="354"/>
      <w:r>
        <w:rPr>
          <w:rFonts w:ascii="IRNazanin" w:hAnsi="IRNazanin" w:eastAsia="IRNazanin"/>
          <w:color w:val="111111"/>
          <w:sz w:val="28"/>
          <w:sz w:val="28"/>
          <w:szCs w:val="28"/>
          <w:rtl w:val="true"/>
          <w:lang w:bidi="fa-IR"/>
        </w:rPr>
        <w:t>بکوشید برای رفع اختلاف‌های خودتان، روش دادگاهی را در نظر بگیرید؛ یعنی درباره‌ی موارد اختلاف‌تان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مباحثه باید هر دو طرف بتوانند عواطف خود را بازبینی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بهتر است به کلی از بحث چشم بپوشید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کاپریز</w:t>
      </w:r>
    </w:p>
    <w:p>
      <w:pPr>
        <w:pStyle w:val="Heading4"/>
        <w:numPr>
          <w:ilvl w:val="3"/>
          <w:numId w:val="1"/>
        </w:numPr>
        <w:rPr/>
      </w:pPr>
      <w:bookmarkStart w:id="355" w:name="__RefHeading___Toc3091752_2749589250"/>
      <w:bookmarkStart w:id="356" w:name="_Toc136"/>
      <w:bookmarkEnd w:id="355"/>
      <w:r>
        <w:rPr>
          <w:rtl w:val="true"/>
        </w:rPr>
        <w:t>داستان زندگی مشترک</w:t>
      </w:r>
      <w:bookmarkEnd w:id="356"/>
    </w:p>
    <w:p>
      <w:pPr>
        <w:pStyle w:val="BookText"/>
        <w:rPr/>
      </w:pPr>
      <w:r>
        <w:rPr>
          <w:rFonts w:ascii="IRNazanin" w:hAnsi="IRNazanin" w:eastAsia="IRNazanin"/>
          <w:color w:val="111111"/>
          <w:sz w:val="28"/>
          <w:sz w:val="28"/>
          <w:szCs w:val="28"/>
          <w:rtl w:val="true"/>
          <w:lang w:bidi="fa-IR"/>
        </w:rPr>
        <w:t>داستان زندگی مشترک</w:t>
      </w:r>
    </w:p>
    <w:p>
      <w:pPr>
        <w:pStyle w:val="BookText"/>
        <w:rPr/>
      </w:pPr>
      <w:r>
        <w:rPr>
          <w:rFonts w:ascii="IRNazanin" w:hAnsi="IRNazanin" w:eastAsia="IRNazanin"/>
          <w:color w:val="111111"/>
          <w:sz w:val="28"/>
          <w:sz w:val="28"/>
          <w:szCs w:val="28"/>
          <w:rtl w:val="true"/>
          <w:lang w:bidi="fa-IR"/>
        </w:rPr>
        <w:t>اشتباه محض است که انسان بپندارد پس از ازدواج، محیط زندگی مشترک هر زن و شوهری باید بی‌درنگ مانند بهشت برین شود و هیچ مشکل و ناراحتی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داستان زندگی و مسایل مربوط به آن، نه تنها تمام نمی‌شود، بلکه برخی مشکلات و مسایل جدید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یقین، موقعیت و امکانات‌شان بهبود می‌یابد؛ زیرا با همکاری و رابطه‌ی انسانی بیشتری که برای‌شان فراهم گردد، به بقای نسل جامعه کمک می‌کنند و از زندگی اجتماعی نیز بیشتر لذت خواهند برد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آلفرد آدلر</w:t>
      </w:r>
    </w:p>
    <w:p>
      <w:pPr>
        <w:pStyle w:val="Heading4"/>
        <w:numPr>
          <w:ilvl w:val="3"/>
          <w:numId w:val="1"/>
        </w:numPr>
        <w:rPr/>
      </w:pPr>
      <w:bookmarkStart w:id="357" w:name="__RefHeading___Toc3091754_2749589250"/>
      <w:bookmarkStart w:id="358" w:name="_Toc137"/>
      <w:bookmarkEnd w:id="357"/>
      <w:r>
        <w:rPr>
          <w:rtl w:val="true"/>
        </w:rPr>
        <w:t>تربیت قلب و فکر</w:t>
      </w:r>
      <w:bookmarkEnd w:id="358"/>
    </w:p>
    <w:p>
      <w:pPr>
        <w:pStyle w:val="BookText"/>
        <w:rPr/>
      </w:pPr>
      <w:r>
        <w:rPr>
          <w:rFonts w:ascii="IRNazanin" w:hAnsi="IRNazanin" w:eastAsia="IRNazanin"/>
          <w:color w:val="111111"/>
          <w:sz w:val="28"/>
          <w:sz w:val="28"/>
          <w:szCs w:val="28"/>
          <w:rtl w:val="true"/>
          <w:lang w:bidi="fa-IR"/>
        </w:rPr>
        <w:t>تربیت قلب و فکر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ویژگی‌های مرد مربوط به فکر اوست و ویژگی‌های زن متعلق به قلب وی، ولی مرد باید قلبش را مانند فکرش و زن نیز فکرش را مانند قلبش بپروراند</w:t>
      </w:r>
      <w:r>
        <w:rPr>
          <w:rFonts w:eastAsia="IRNazanin" w:cs="IRNazanin"/>
          <w:color w:val="111111"/>
          <w:sz w:val="28"/>
          <w:szCs w:val="28"/>
          <w:rtl w:val="true"/>
          <w:lang w:bidi="fa-IR"/>
        </w:rPr>
        <w:t>.</w:t>
      </w:r>
      <w:r>
        <w:rPr>
          <w:rStyle w:val="FootnoteAnchor"/>
          <w:rtl w:val="true"/>
        </w:rPr>
        <w:footnoteReference w:id="231"/>
      </w:r>
      <w:bookmarkStart w:id="359" w:name="pg3435_35377"/>
    </w:p>
    <w:p>
      <w:pPr>
        <w:pStyle w:val="BookText"/>
        <w:rPr/>
      </w:pPr>
      <w:bookmarkEnd w:id="359"/>
      <w:r>
        <w:rPr>
          <w:rFonts w:ascii="IRNazanin" w:hAnsi="IRNazanin" w:eastAsia="IRNazanin"/>
          <w:color w:val="111111"/>
          <w:sz w:val="28"/>
          <w:sz w:val="28"/>
          <w:szCs w:val="28"/>
          <w:rtl w:val="true"/>
          <w:lang w:bidi="fa-IR"/>
        </w:rPr>
        <w:t>ساموئل اسمایلز</w:t>
      </w:r>
    </w:p>
    <w:p>
      <w:pPr>
        <w:pStyle w:val="Heading3"/>
        <w:numPr>
          <w:ilvl w:val="2"/>
          <w:numId w:val="1"/>
        </w:numPr>
        <w:rPr/>
      </w:pPr>
      <w:bookmarkStart w:id="360" w:name="__RefHeading___Toc3091756_2749589250"/>
      <w:bookmarkStart w:id="361" w:name="_Toc138"/>
      <w:bookmarkEnd w:id="360"/>
      <w:r>
        <w:rPr>
          <w:rtl w:val="true"/>
        </w:rPr>
        <w:t>حکایات</w:t>
      </w:r>
      <w:bookmarkEnd w:id="361"/>
    </w:p>
    <w:p>
      <w:pPr>
        <w:pStyle w:val="Heading4"/>
        <w:numPr>
          <w:ilvl w:val="3"/>
          <w:numId w:val="1"/>
        </w:numPr>
        <w:rPr/>
      </w:pPr>
      <w:bookmarkStart w:id="362" w:name="__RefHeading___Toc3091758_2749589250"/>
      <w:bookmarkStart w:id="363" w:name="_Toc139"/>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حکایات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جوان‌مردی در زندگی مشترک</w:t>
      </w:r>
    </w:p>
    <w:p>
      <w:pPr>
        <w:pStyle w:val="BookText"/>
        <w:rPr/>
      </w:pPr>
      <w:r>
        <w:rPr>
          <w:rFonts w:ascii="IRNazanin" w:hAnsi="IRNazanin" w:eastAsia="IRNazanin"/>
          <w:color w:val="111111"/>
          <w:sz w:val="28"/>
          <w:sz w:val="28"/>
          <w:szCs w:val="28"/>
          <w:rtl w:val="true"/>
          <w:lang w:bidi="fa-IR"/>
        </w:rPr>
        <w:t>گذشت در زندگی مشترک</w:t>
      </w:r>
    </w:p>
    <w:p>
      <w:pPr>
        <w:pStyle w:val="BookText"/>
        <w:rPr/>
      </w:pPr>
      <w:r>
        <w:rPr>
          <w:rFonts w:ascii="IRNazanin" w:hAnsi="IRNazanin" w:eastAsia="IRNazanin"/>
          <w:color w:val="111111"/>
          <w:sz w:val="28"/>
          <w:sz w:val="28"/>
          <w:szCs w:val="28"/>
          <w:rtl w:val="true"/>
          <w:lang w:bidi="fa-IR"/>
        </w:rPr>
        <w:t>مدارا در زندگی مشترک</w:t>
      </w:r>
    </w:p>
    <w:p>
      <w:pPr>
        <w:pStyle w:val="Heading4"/>
        <w:numPr>
          <w:ilvl w:val="3"/>
          <w:numId w:val="1"/>
        </w:numPr>
        <w:rPr/>
      </w:pPr>
      <w:bookmarkStart w:id="364" w:name="__RefHeading___Toc3091760_2749589250"/>
      <w:bookmarkStart w:id="365" w:name="_Toc140"/>
      <w:bookmarkEnd w:id="364"/>
      <w:r>
        <w:rPr>
          <w:rtl w:val="true"/>
        </w:rPr>
        <w:t>جوان‌مردی در زندگی مشترک</w:t>
      </w:r>
      <w:bookmarkEnd w:id="365"/>
    </w:p>
    <w:p>
      <w:pPr>
        <w:pStyle w:val="BookText"/>
        <w:rPr/>
      </w:pPr>
      <w:r>
        <w:rPr>
          <w:rFonts w:ascii="IRNazanin" w:hAnsi="IRNazanin" w:eastAsia="IRNazanin"/>
          <w:color w:val="111111"/>
          <w:sz w:val="28"/>
          <w:sz w:val="28"/>
          <w:szCs w:val="28"/>
          <w:rtl w:val="true"/>
          <w:lang w:bidi="fa-IR"/>
        </w:rPr>
        <w:t>جوان‌مردی در زندگی مشترک</w:t>
      </w:r>
    </w:p>
    <w:p>
      <w:pPr>
        <w:pStyle w:val="BookText"/>
        <w:rPr/>
      </w:pPr>
      <w:r>
        <w:rPr>
          <w:rFonts w:ascii="IRNazanin" w:hAnsi="IRNazanin" w:eastAsia="IRNazanin"/>
          <w:color w:val="111111"/>
          <w:sz w:val="28"/>
          <w:sz w:val="28"/>
          <w:szCs w:val="28"/>
          <w:rtl w:val="true"/>
          <w:lang w:bidi="fa-IR"/>
        </w:rPr>
        <w:t>مردی، زنی را خواستگاری کرد و پیش از آن‌که به خانه‌ی شوهر بیاید، دچار آبله شد و یک چشم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از این واقعه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چشم درد گرفته‌ام و پس از آن گفت که من هم نابینا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خانه‌ی مرد آمد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زندگی کردند و بعد از 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زن، مرد چشم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حکایتی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نابینا ساخته بودم که همسرم اندوهگین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که بر همه‌ی جوان‌مردان، سبقت گرفته‌ای</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366" w:name="__RefHeading___Toc3091762_2749589250"/>
      <w:bookmarkStart w:id="367" w:name="_Toc141"/>
      <w:bookmarkEnd w:id="366"/>
      <w:r>
        <w:rPr>
          <w:rtl w:val="true"/>
        </w:rPr>
        <w:t>گذشت در زندگی مشترک</w:t>
      </w:r>
      <w:bookmarkEnd w:id="367"/>
    </w:p>
    <w:p>
      <w:pPr>
        <w:pStyle w:val="BookText"/>
        <w:rPr/>
      </w:pPr>
      <w:r>
        <w:rPr>
          <w:rFonts w:ascii="IRNazanin" w:hAnsi="IRNazanin" w:eastAsia="IRNazanin"/>
          <w:color w:val="111111"/>
          <w:sz w:val="28"/>
          <w:sz w:val="28"/>
          <w:szCs w:val="28"/>
          <w:rtl w:val="true"/>
          <w:lang w:bidi="fa-IR"/>
        </w:rPr>
        <w:t>گذشت در زندگی مشترک</w:t>
      </w:r>
    </w:p>
    <w:p>
      <w:pPr>
        <w:pStyle w:val="BookText"/>
        <w:rPr/>
      </w:pPr>
      <w:r>
        <w:rPr>
          <w:rFonts w:ascii="IRNazanin" w:hAnsi="IRNazanin" w:eastAsia="IRNazanin"/>
          <w:color w:val="111111"/>
          <w:sz w:val="28"/>
          <w:sz w:val="28"/>
          <w:szCs w:val="28"/>
          <w:rtl w:val="true"/>
          <w:lang w:bidi="fa-IR"/>
        </w:rPr>
        <w:t>زن سقراط که بسیار بداخلاق و بدزبان بود، روزی در حالی که لباس می‌شست، به او بسیار بدزبانی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سبب بردباری و حکمت، خاموش و ساکت ماند، امّا زن جسارت را به جایی رساند که آب چرکین لباس را بر سر و روی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او اعتراض نمودند که تحمّل بی‌جا از شخصی مانند تو برازنده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امّا اثر غریدن رعد و جهیدن برق، آخرش آمدن برف و باران است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368" w:name="__RefHeading___Toc3091764_2749589250"/>
      <w:bookmarkStart w:id="369" w:name="_Toc142"/>
      <w:bookmarkEnd w:id="368"/>
      <w:r>
        <w:rPr>
          <w:rtl w:val="true"/>
        </w:rPr>
        <w:t>مدارا در زندگی مشترک</w:t>
      </w:r>
      <w:bookmarkEnd w:id="3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در زندگی مشترک </w:t>
      </w:r>
    </w:p>
    <w:p>
      <w:pPr>
        <w:pStyle w:val="BookText"/>
        <w:rPr/>
      </w:pPr>
      <w:r>
        <w:rPr>
          <w:rFonts w:ascii="IRNazanin" w:hAnsi="IRNazanin" w:eastAsia="IRNazanin"/>
          <w:color w:val="111111"/>
          <w:sz w:val="28"/>
          <w:sz w:val="28"/>
          <w:szCs w:val="28"/>
          <w:rtl w:val="true"/>
          <w:lang w:bidi="fa-IR"/>
        </w:rPr>
        <w:t xml:space="preserve">دوستان و مریدان با 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بدگویی و ناسزا به شوهرش،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یزید را دیدند که بار هیزم بر پشت شیری و مار در دستش به جای شلاق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مقام عرفانی، زنی بداخلاق در خانه داری؟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سازگاری با چنان زن بدخو، چنین کرامتی به من مرحمت فرموده</w:t>
      </w:r>
      <w:r>
        <w:rPr>
          <w:rFonts w:eastAsia="IRNazanin" w:cs="IRNazanin"/>
          <w:color w:val="111111"/>
          <w:sz w:val="28"/>
          <w:szCs w:val="28"/>
          <w:rtl w:val="true"/>
          <w:lang w:bidi="fa-IR"/>
        </w:rPr>
        <w:t>.</w:t>
      </w:r>
      <w:r>
        <w:rPr>
          <w:rStyle w:val="FootnoteAnchor"/>
          <w:rtl w:val="true"/>
        </w:rPr>
        <w:footnoteReference w:id="234"/>
      </w:r>
      <w:bookmarkStart w:id="370" w:name="pg3435_35379"/>
    </w:p>
    <w:p>
      <w:pPr>
        <w:pStyle w:val="Heading2"/>
        <w:numPr>
          <w:ilvl w:val="1"/>
          <w:numId w:val="1"/>
        </w:numPr>
        <w:rPr/>
      </w:pPr>
      <w:bookmarkStart w:id="371" w:name="__RefHeading___Toc3091766_2749589250"/>
      <w:bookmarkStart w:id="372" w:name="_Toc143"/>
      <w:bookmarkEnd w:id="370"/>
      <w:bookmarkEnd w:id="371"/>
      <w:r>
        <w:rPr>
          <w:rtl w:val="true"/>
        </w:rPr>
        <w:t>بخش سوّم</w:t>
      </w:r>
      <w:r>
        <w:rPr>
          <w:rtl w:val="true"/>
        </w:rPr>
        <w:t>:</w:t>
      </w:r>
      <w:r>
        <w:rPr>
          <w:rtl w:val="true"/>
        </w:rPr>
        <w:t>همراه با برنامه‌سازان</w:t>
      </w:r>
      <w:bookmarkEnd w:id="372"/>
    </w:p>
    <w:p>
      <w:pPr>
        <w:pStyle w:val="Heading3"/>
        <w:numPr>
          <w:ilvl w:val="2"/>
          <w:numId w:val="1"/>
        </w:numPr>
        <w:rPr/>
      </w:pPr>
      <w:bookmarkStart w:id="373" w:name="__RefHeading___Toc3091768_2749589250"/>
      <w:bookmarkStart w:id="374" w:name="_Toc14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پرسش‌های برنامه‌ای</w:t>
      </w:r>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ascii="IRNazanin" w:hAnsi="IRNazanin" w:eastAsia="IRNazanin"/>
          <w:color w:val="111111"/>
          <w:sz w:val="28"/>
          <w:sz w:val="28"/>
          <w:szCs w:val="28"/>
          <w:rtl w:val="true"/>
          <w:lang w:bidi="fa-IR"/>
        </w:rPr>
        <w:t>پرسش‌های کارشناسی</w:t>
      </w:r>
    </w:p>
    <w:p>
      <w:pPr>
        <w:pStyle w:val="BookText"/>
        <w:rPr/>
      </w:pPr>
      <w:r>
        <w:rPr>
          <w:rFonts w:ascii="IRNazanin" w:hAnsi="IRNazanin" w:eastAsia="IRNazanin"/>
          <w:color w:val="111111"/>
          <w:sz w:val="28"/>
          <w:sz w:val="28"/>
          <w:szCs w:val="28"/>
          <w:rtl w:val="true"/>
          <w:lang w:bidi="fa-IR"/>
        </w:rPr>
        <w:t>معرفی کارشناس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پیام‌های مجری </w:t>
      </w:r>
      <w:bookmarkStart w:id="375" w:name="pg3435_35380"/>
    </w:p>
    <w:p>
      <w:pPr>
        <w:pStyle w:val="Heading3"/>
        <w:numPr>
          <w:ilvl w:val="2"/>
          <w:numId w:val="1"/>
        </w:numPr>
        <w:rPr/>
      </w:pPr>
      <w:bookmarkStart w:id="376" w:name="__RefHeading___Toc3091770_2749589250"/>
      <w:bookmarkStart w:id="377" w:name="_Toc145"/>
      <w:bookmarkEnd w:id="375"/>
      <w:bookmarkEnd w:id="376"/>
      <w:r>
        <w:rPr>
          <w:rtl w:val="true"/>
        </w:rPr>
        <w:t>پیشنهادهای کلی</w:t>
      </w:r>
      <w:bookmarkEnd w:id="377"/>
    </w:p>
    <w:p>
      <w:pPr>
        <w:pStyle w:val="Heading4"/>
        <w:numPr>
          <w:ilvl w:val="3"/>
          <w:numId w:val="1"/>
        </w:numPr>
        <w:rPr/>
      </w:pPr>
      <w:bookmarkStart w:id="378" w:name="__RefHeading___Toc3091772_2749589250"/>
      <w:bookmarkStart w:id="379" w:name="_Toc14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رسانه‌های گروهی مانند صدا و سیما از نقش به‌سزایی در تأثیرگذاری بر اندیشه‌ی اعضای جامعه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بنیان‌گذار جمهوری اسلامی، امام خمینی رحمه‌الله بر این نکته پافشاری داشتند که این رسانه به دانشگاهی عمومی برای اصلاح جامعه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نهاد نظام‌مندی است که در پیدایش و گسترش جامعه‌ی انسانی،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جذّاب و آموزنده‌ی صدا و سیما می‌توانند به عنوان آموزگار این دانشگاه در خدمت خانواده‌ها باشند و راه‌های درست زندگی را با الهام گرفتن از آموزه‌های آسمانی اسلام به خانواده‌ها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پیشنهادهایی می‌پردازیم که برای حفظ اصالت نهاد خانواده در جامعه‌ی اسلامی ما ضروری است</w:t>
      </w:r>
      <w:r>
        <w:rPr>
          <w:rFonts w:eastAsia="IRNazanin" w:cs="IRNazanin"/>
          <w:color w:val="111111"/>
          <w:sz w:val="28"/>
          <w:szCs w:val="28"/>
          <w:rtl w:val="true"/>
          <w:lang w:bidi="fa-IR"/>
        </w:rPr>
        <w:t>.</w:t>
      </w:r>
    </w:p>
    <w:p>
      <w:pPr>
        <w:pStyle w:val="Heading4"/>
        <w:numPr>
          <w:ilvl w:val="3"/>
          <w:numId w:val="1"/>
        </w:numPr>
        <w:rPr/>
      </w:pPr>
      <w:bookmarkStart w:id="380" w:name="__RefHeading___Toc3091774_2749589250"/>
      <w:bookmarkStart w:id="381" w:name="_Toc147"/>
      <w:bookmarkEnd w:id="380"/>
      <w:r>
        <w:rPr/>
        <w:t>1</w:t>
      </w:r>
      <w:r>
        <w:rPr>
          <w:rtl w:val="true"/>
        </w:rPr>
        <w:t xml:space="preserve"> </w:t>
      </w:r>
      <w:r>
        <w:rPr>
          <w:rtl w:val="true"/>
        </w:rPr>
        <w:t>ـ حفظ جایگاه ارزشی نهاد خانواده</w:t>
      </w:r>
      <w:r>
        <w:rPr>
          <w:rtl w:val="true"/>
        </w:rPr>
        <w:t>:</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جایگاه ارزشی نهاد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عنوان محل رشد و پرورش انسان‌ها از جایگاه ویژه‌ای در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غرب، از بین رفتن جایگاه واقعی خانواده‌هاست که ناهنجاری‌های فراوانی را در سطح جامعه،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در عصر ارتباطات، جامعه‌های انسانی از گزند امواج رسانه‌ای مخرّب فرهنگ‌های بیگانه در امان نیستند، برنامه‌سازان ارجمند باید در برابر این خطر ویران‌گر چاره‌ای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با معرفی پی‌آمدهای آفت‌زای گوش سپردن به نغمه‌های فرهنگ بیگانه، خانواده‌ها و جوانان 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جایگاه ارزشی خانواده حفظ خواهد شد</w:t>
      </w:r>
      <w:r>
        <w:rPr>
          <w:rFonts w:eastAsia="IRNazanin" w:cs="IRNazanin"/>
          <w:color w:val="111111"/>
          <w:sz w:val="28"/>
          <w:szCs w:val="28"/>
          <w:rtl w:val="true"/>
          <w:lang w:bidi="fa-IR"/>
        </w:rPr>
        <w:t>.</w:t>
      </w:r>
    </w:p>
    <w:p>
      <w:pPr>
        <w:pStyle w:val="Heading4"/>
        <w:numPr>
          <w:ilvl w:val="3"/>
          <w:numId w:val="1"/>
        </w:numPr>
        <w:rPr/>
      </w:pPr>
      <w:bookmarkStart w:id="382" w:name="__RefHeading___Toc3091776_2749589250"/>
      <w:bookmarkStart w:id="383" w:name="_Toc148"/>
      <w:bookmarkEnd w:id="382"/>
      <w:r>
        <w:rPr/>
        <w:t>2</w:t>
      </w:r>
      <w:r>
        <w:rPr>
          <w:rtl w:val="true"/>
        </w:rPr>
        <w:t xml:space="preserve"> </w:t>
      </w:r>
      <w:r>
        <w:rPr>
          <w:rtl w:val="true"/>
        </w:rPr>
        <w:t>ـ گسترش ایمان مذهبی</w:t>
      </w:r>
      <w:bookmarkEnd w:id="38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ایمان مذهبی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حاضر، اداره‌ی یک خانواده با مشکلات فراوانی روبه‌روست</w:t>
      </w:r>
      <w:r>
        <w:rPr>
          <w:rFonts w:eastAsia="IRNazanin" w:cs="IRNazanin"/>
          <w:color w:val="111111"/>
          <w:sz w:val="28"/>
          <w:szCs w:val="28"/>
          <w:rtl w:val="true"/>
          <w:lang w:bidi="fa-IR"/>
        </w:rPr>
        <w:t xml:space="preserve">. </w:t>
      </w:r>
      <w:bookmarkStart w:id="384" w:name="pg3435_35381"/>
    </w:p>
    <w:p>
      <w:pPr>
        <w:pStyle w:val="BookText"/>
        <w:rPr/>
      </w:pPr>
      <w:bookmarkEnd w:id="384"/>
      <w:r>
        <w:rPr>
          <w:rFonts w:ascii="IRNazanin" w:hAnsi="IRNazanin" w:eastAsia="IRNazanin"/>
          <w:color w:val="111111"/>
          <w:sz w:val="28"/>
          <w:sz w:val="28"/>
          <w:szCs w:val="28"/>
          <w:rtl w:val="true"/>
          <w:lang w:bidi="fa-IR"/>
        </w:rPr>
        <w:t>این مشکلات در جنبه‌های اقتصادی، عاطفی، روانی، اخلاقی و اجتماعی خودنمایی می‌کند و گاه به تلخ شدن زندگی و ناامیدی آدمی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این مشکلات را به راحتی حل کند یا تحمل آن را آسان سازد و به زندگی، معنای دیگری ببخشد، ایمان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به آفریدگار هستی و آشنایی با زندگی دشوار بزرگان و پیامبران الهی، انسان را از انرژی سرشار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می‌تواند در نقش پدر و مادر یا فرزند، زندگی آرام و سالمی برای دیگر اعضای خانواده فراهم آورد</w:t>
      </w:r>
      <w:r>
        <w:rPr>
          <w:rFonts w:eastAsia="IRNazanin" w:cs="IRNazanin"/>
          <w:color w:val="111111"/>
          <w:sz w:val="28"/>
          <w:szCs w:val="28"/>
          <w:rtl w:val="true"/>
          <w:lang w:bidi="fa-IR"/>
        </w:rPr>
        <w:t>.</w:t>
      </w:r>
    </w:p>
    <w:p>
      <w:pPr>
        <w:pStyle w:val="Heading4"/>
        <w:numPr>
          <w:ilvl w:val="3"/>
          <w:numId w:val="1"/>
        </w:numPr>
        <w:rPr/>
      </w:pPr>
      <w:bookmarkStart w:id="385" w:name="__RefHeading___Toc3091778_2749589250"/>
      <w:bookmarkStart w:id="386" w:name="_Toc149"/>
      <w:bookmarkEnd w:id="385"/>
      <w:r>
        <w:rPr/>
        <w:t>3</w:t>
      </w:r>
      <w:r>
        <w:rPr>
          <w:rtl w:val="true"/>
        </w:rPr>
        <w:t xml:space="preserve"> </w:t>
      </w:r>
      <w:r>
        <w:rPr>
          <w:rtl w:val="true"/>
        </w:rPr>
        <w:t>ـ آموزش</w:t>
      </w:r>
      <w:bookmarkEnd w:id="38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w:t>
      </w:r>
    </w:p>
    <w:p>
      <w:pPr>
        <w:pStyle w:val="BookText"/>
        <w:rPr/>
      </w:pPr>
      <w:r>
        <w:rPr>
          <w:rFonts w:ascii="IRNazanin" w:hAnsi="IRNazanin" w:eastAsia="IRNazanin"/>
          <w:color w:val="111111"/>
          <w:sz w:val="28"/>
          <w:sz w:val="28"/>
          <w:szCs w:val="28"/>
          <w:rtl w:val="true"/>
          <w:lang w:bidi="fa-IR"/>
        </w:rPr>
        <w:t>آموزش در جهت‌دهی به کردار اعضای جامعه و رساندن آن به رستگاری نقش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می‌تواند بیشترین نقش را ایفا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به صورت مستقیم یا غیر مستقیم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آموزش غیر مستقیم، اثربخشی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با تهیه‌ی فیلم‌ها و سریال‌های مناسب، افراد خانواده را با وظایف‌شان در دوران گوناگون سنی و آسیب‌های آن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میزان گسترده‌ای از مشکلات اجتماعی خانواده‌ها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فیلم‌های سیما همانند فیلم‌های سینمایی تنها به شمار تماشاچیان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بیشتر موضوع‌های آن بر محور ازدواج و دعواهای همیشگی عروس و مادرشوهر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اندیشه‌ای به گشودن گره مشکلات خانواده‌ها کمکی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مشکل، یک جوان ازدواج و انتخاب زوج مناسب است؟ آیا اختلاف‌های خانوادگی زن و شوهر، مشکلات دوران پیری یا کودکی، فرار فرزندان از خانه، بی‌کاری فرزندان، پذیرفته نشدن در کنکور و بزه‌کاری </w:t>
      </w:r>
      <w:bookmarkStart w:id="387" w:name="pg3435_35382"/>
    </w:p>
    <w:p>
      <w:pPr>
        <w:pStyle w:val="BookText"/>
        <w:rPr/>
      </w:pPr>
      <w:bookmarkEnd w:id="387"/>
      <w:r>
        <w:rPr>
          <w:rFonts w:ascii="IRNazanin" w:hAnsi="IRNazanin" w:eastAsia="IRNazanin"/>
          <w:color w:val="111111"/>
          <w:sz w:val="28"/>
          <w:sz w:val="28"/>
          <w:szCs w:val="28"/>
          <w:rtl w:val="true"/>
          <w:lang w:bidi="fa-IR"/>
        </w:rPr>
        <w:t>جوانان، مشکلات اجتماعی خانواده ها به شمار نمی‌آید؟</w:t>
      </w:r>
    </w:p>
    <w:p>
      <w:pPr>
        <w:pStyle w:val="BookText"/>
        <w:rPr/>
      </w:pPr>
      <w:r>
        <w:rPr>
          <w:rFonts w:ascii="IRNazanin" w:hAnsi="IRNazanin" w:eastAsia="IRNazanin"/>
          <w:color w:val="111111"/>
          <w:sz w:val="28"/>
          <w:sz w:val="28"/>
          <w:szCs w:val="28"/>
          <w:rtl w:val="true"/>
          <w:lang w:bidi="fa-IR"/>
        </w:rPr>
        <w:t>برنامه‌ریزان باید با تهیه‌ی فهرستی از موضوع‌های گوناگونی که فراروی جامعه و خانواده‌ها است، به برنامه‌سازی پیوسته در این زمینه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مشکلات اجتماعی و خانوادگی به صورت منطقی، منظم و علمی، بررسی خواهد شد</w:t>
      </w:r>
      <w:r>
        <w:rPr>
          <w:rFonts w:eastAsia="IRNazanin" w:cs="IRNazanin"/>
          <w:color w:val="111111"/>
          <w:sz w:val="28"/>
          <w:szCs w:val="28"/>
          <w:rtl w:val="true"/>
          <w:lang w:bidi="fa-IR"/>
        </w:rPr>
        <w:t>.</w:t>
      </w:r>
    </w:p>
    <w:p>
      <w:pPr>
        <w:pStyle w:val="Heading4"/>
        <w:numPr>
          <w:ilvl w:val="3"/>
          <w:numId w:val="1"/>
        </w:numPr>
        <w:rPr/>
      </w:pPr>
      <w:bookmarkStart w:id="388" w:name="__RefHeading___Toc3091780_2749589250"/>
      <w:bookmarkStart w:id="389" w:name="_Toc150"/>
      <w:bookmarkEnd w:id="388"/>
      <w:r>
        <w:rPr/>
        <w:t>4</w:t>
      </w:r>
      <w:r>
        <w:rPr>
          <w:rtl w:val="true"/>
        </w:rPr>
        <w:t xml:space="preserve"> </w:t>
      </w:r>
      <w:r>
        <w:rPr>
          <w:rtl w:val="true"/>
        </w:rPr>
        <w:t>ـ پیش‌گیری از اثرگذاری نامطلوب</w:t>
      </w:r>
      <w:bookmarkEnd w:id="38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پیش‌گیری از اثرگذاری نامطلوب</w:t>
      </w:r>
    </w:p>
    <w:p>
      <w:pPr>
        <w:pStyle w:val="BookText"/>
        <w:rPr/>
      </w:pPr>
      <w:r>
        <w:rPr>
          <w:rFonts w:ascii="IRNazanin" w:hAnsi="IRNazanin" w:eastAsia="IRNazanin"/>
          <w:color w:val="111111"/>
          <w:sz w:val="28"/>
          <w:sz w:val="28"/>
          <w:szCs w:val="28"/>
          <w:rtl w:val="true"/>
          <w:lang w:bidi="fa-IR"/>
        </w:rPr>
        <w:t>گاهی این رسانه‌ی ملی، از نقش خود در اثرگذاری گسترده بر جامعه، غفلت می‌ورزد که این پدیده، پی‌آمدهای نامطلوبی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اسباب مدرن زندگی به کار بردن سخنان زشت و توهین‌آمیز، نشان دادن زن‌های با فرهنگ و متجدد به صورت مانتویی و زن‌های پیر و قدیمی به صورت چادری، آرایش دختران و لباس پوشیدن پسران جوان بر اساس جدیدترین مدهای روز، به پی‌آمدهای زیر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مصرف‌گرایی، کاهش ارزش اخلاق اجتماعی، القای فرهنگ به اصطلاح پیشرفته‌ی غربی، بی‌ارزش شمردن آداب و رسوم کهن اجتماعی، گسترش فرهنگ ابتذال و ایجاد شکاف اجتماعی در خانواده‌ها</w:t>
      </w:r>
      <w:r>
        <w:rPr>
          <w:rFonts w:eastAsia="IRNazanin" w:cs="IRNazanin"/>
          <w:color w:val="111111"/>
          <w:sz w:val="28"/>
          <w:szCs w:val="28"/>
          <w:rtl w:val="true"/>
          <w:lang w:bidi="fa-IR"/>
        </w:rPr>
        <w:t>.</w:t>
      </w:r>
    </w:p>
    <w:p>
      <w:pPr>
        <w:pStyle w:val="Heading4"/>
        <w:numPr>
          <w:ilvl w:val="3"/>
          <w:numId w:val="1"/>
        </w:numPr>
        <w:rPr/>
      </w:pPr>
      <w:bookmarkStart w:id="390" w:name="__RefHeading___Toc3091782_2749589250"/>
      <w:bookmarkStart w:id="391" w:name="_Toc151"/>
      <w:bookmarkEnd w:id="390"/>
      <w:r>
        <w:rPr/>
        <w:t>5</w:t>
      </w:r>
      <w:r>
        <w:rPr>
          <w:rtl w:val="true"/>
        </w:rPr>
        <w:t xml:space="preserve"> </w:t>
      </w:r>
      <w:r>
        <w:rPr>
          <w:rtl w:val="true"/>
        </w:rPr>
        <w:t>ـ الگوسازی</w:t>
      </w:r>
      <w:bookmarkEnd w:id="39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الگوسازی</w:t>
      </w:r>
    </w:p>
    <w:p>
      <w:pPr>
        <w:pStyle w:val="BookText"/>
        <w:rPr/>
      </w:pPr>
      <w:r>
        <w:rPr>
          <w:rFonts w:ascii="IRNazanin" w:hAnsi="IRNazanin" w:eastAsia="IRNazanin"/>
          <w:color w:val="111111"/>
          <w:sz w:val="28"/>
          <w:sz w:val="28"/>
          <w:szCs w:val="28"/>
          <w:rtl w:val="true"/>
          <w:lang w:bidi="fa-IR"/>
        </w:rPr>
        <w:t>الگوسازی در صدا و سیما باید بر اساس محورهای زیر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معیارهای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معیارهای ملی؛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هم‌آهنگی با نیازهای عقلانی زمان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خانواده‌ها می‌توانند با اطمینان کامل، از برنامه‌های گوناگون صدا و سیما بهره بگیرند و تعادل روانی در این نهاد سرنوشت‌ساز برقرار گردد</w:t>
      </w:r>
      <w:r>
        <w:rPr>
          <w:rFonts w:eastAsia="IRNazanin" w:cs="IRNazanin"/>
          <w:color w:val="111111"/>
          <w:sz w:val="28"/>
          <w:szCs w:val="28"/>
          <w:rtl w:val="true"/>
          <w:lang w:bidi="fa-IR"/>
        </w:rPr>
        <w:t xml:space="preserve">. </w:t>
      </w:r>
      <w:bookmarkStart w:id="392" w:name="pg3435_35383"/>
    </w:p>
    <w:p>
      <w:pPr>
        <w:pStyle w:val="Heading4"/>
        <w:numPr>
          <w:ilvl w:val="3"/>
          <w:numId w:val="1"/>
        </w:numPr>
        <w:rPr/>
      </w:pPr>
      <w:bookmarkStart w:id="393" w:name="__RefHeading___Toc3091784_2749589250"/>
      <w:bookmarkStart w:id="394" w:name="_Toc152"/>
      <w:bookmarkEnd w:id="392"/>
      <w:bookmarkEnd w:id="393"/>
      <w:r>
        <w:rPr/>
        <w:t>6</w:t>
      </w:r>
      <w:r>
        <w:rPr>
          <w:rtl w:val="true"/>
        </w:rPr>
        <w:t xml:space="preserve"> </w:t>
      </w:r>
      <w:r>
        <w:rPr>
          <w:rtl w:val="true"/>
        </w:rPr>
        <w:t>ـ باروری حس مسؤولیت</w:t>
      </w:r>
      <w:bookmarkEnd w:id="39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باروری حس مسؤولیت</w:t>
      </w:r>
    </w:p>
    <w:p>
      <w:pPr>
        <w:pStyle w:val="BookText"/>
        <w:rPr/>
      </w:pPr>
      <w:r>
        <w:rPr>
          <w:rFonts w:ascii="IRNazanin" w:hAnsi="IRNazanin" w:eastAsia="IRNazanin"/>
          <w:color w:val="111111"/>
          <w:sz w:val="28"/>
          <w:sz w:val="28"/>
          <w:szCs w:val="28"/>
          <w:rtl w:val="true"/>
          <w:lang w:bidi="fa-IR"/>
        </w:rPr>
        <w:t>بی‌تفاوتی پدر و مادر در برابر رفتار فرزندان یا توجه محض به رفاه مادی آنان و بی‌توجهی به اندیشه‌ها و باورهای آنان، خانواده را با آسیب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حس مسؤولیت‌پذیری را در ذهن اولیای خانواده‌ها بپروراند و آنان را به تعادل در توجه به نیازهای مادی و معنوی فرزندان‌شان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سطح مسؤولیت‌پذیری اجتماعی نیز افزایش خواهد یافت</w:t>
      </w:r>
      <w:r>
        <w:rPr>
          <w:rFonts w:eastAsia="IRNazanin" w:cs="IRNazanin"/>
          <w:color w:val="111111"/>
          <w:sz w:val="28"/>
          <w:szCs w:val="28"/>
          <w:rtl w:val="true"/>
          <w:lang w:bidi="fa-IR"/>
        </w:rPr>
        <w:t>.</w:t>
      </w:r>
    </w:p>
    <w:p>
      <w:pPr>
        <w:pStyle w:val="Heading3"/>
        <w:numPr>
          <w:ilvl w:val="2"/>
          <w:numId w:val="1"/>
        </w:numPr>
        <w:rPr/>
      </w:pPr>
      <w:bookmarkStart w:id="395" w:name="__RefHeading___Toc3091786_2749589250"/>
      <w:bookmarkStart w:id="396" w:name="_Toc153"/>
      <w:bookmarkEnd w:id="395"/>
      <w:r>
        <w:rPr>
          <w:rtl w:val="true"/>
        </w:rPr>
        <w:t>پیشنهادهای برنامه‌ای</w:t>
      </w:r>
      <w:bookmarkEnd w:id="396"/>
    </w:p>
    <w:p>
      <w:pPr>
        <w:pStyle w:val="BookText"/>
        <w:rPr/>
      </w:pPr>
      <w:r>
        <w:rPr>
          <w:rFonts w:ascii="IRNazanin" w:hAnsi="IRNazanin" w:eastAsia="IRNazanin"/>
          <w:color w:val="111111"/>
          <w:sz w:val="28"/>
          <w:sz w:val="28"/>
          <w:szCs w:val="28"/>
          <w:rtl w:val="true"/>
          <w:lang w:bidi="fa-IR"/>
        </w:rPr>
        <w:t>پیشنهادهای برنامه‌ای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بهترین راه برای القای مطالب به خانواده‌ها، بهره‌گیری از سریال‌ها، فیلم‌های داستانی و انیمیشن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موانع و مسایلی که خانواده‌ها با آن درگیر هستند، فهرست‌بندی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اولویت، درباره‌ی هرکدام، فیلم و سریال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 نیز باید از گستردگی و فراگیری ویژه‌ای برخوردار باشد تا به ساختار و هدف اصلی کار، ضربه وارد نیاید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دادگاهای خانواده، آخرین منزلی است که اختلاف‌های خانوادگی در آن‌جا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نوع، دلیل و سرانجام این‌گونه اختلاف‌ها درس عبرتی است برای همه کسانی که قدر کانون گرم خانواده را درک نمی‌کنند و در صورت برخورد با کوچک‌ترین دشواری، همه چیز را پایان یافته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پرونده‌های موجود در این دادگاه‌ها، می‌توان فیلم و سریال ساخت و جامعه را از پی‌آمدهای اختلاف خانوادگی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گفت‌وگو با زنان و مردانی که به چنین دادگاه‌هایی مراجعه می‌کنند، می‌توان روند زندگی </w:t>
      </w:r>
      <w:bookmarkStart w:id="397" w:name="pg3435_35384"/>
    </w:p>
    <w:p>
      <w:pPr>
        <w:pStyle w:val="BookText"/>
        <w:rPr/>
      </w:pPr>
      <w:bookmarkEnd w:id="397"/>
      <w:r>
        <w:rPr>
          <w:rFonts w:ascii="IRNazanin" w:hAnsi="IRNazanin" w:eastAsia="IRNazanin"/>
          <w:color w:val="111111"/>
          <w:sz w:val="28"/>
          <w:sz w:val="28"/>
          <w:szCs w:val="28"/>
          <w:rtl w:val="true"/>
          <w:lang w:bidi="fa-IR"/>
        </w:rPr>
        <w:t>و مشکلات آنان را جویا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سخنان ارزش‌مند بی‌شماری از پیشوایان دینی در زمینه‌ی جایگاه اجتماعی خانواده، مسؤولیت‌های دوجانبه‌ی اعضای خانواده و دیگر موارد مربوط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این گفتارها به صورت ترجمه در زیرنویس و میان برنامه‌ها یا نمایش‌های کوتاه بهره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مسابقه‌های تفریحی شبکه‌های گوناگون سیما، پرسش‌هایی مطرح می‌گردد که هیچ‌گونه بهره دنیوی و اُخروی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طرح پرسش‌هایی درباره‌ی خانواده، سطح علمی این مسابقه‌ها را افزایش داد و به آگاهی عمومی خانواده‌ها نیز یاری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شناسایی و معرفی الگوهای خانوادگی نیز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 از خانواده‌های مسؤولان کشوری و دست‌اندرکاران امر آموزش و پرورش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درباره‌ی زندگی و فعالیت شخصی و اجتماعی آنان و شیوه‌ی رفتار با همسر و فرزندان، برای جامعه و مردم سودمند خواهد بود</w:t>
      </w:r>
      <w:r>
        <w:rPr>
          <w:rFonts w:eastAsia="IRNazanin" w:cs="IRNazanin"/>
          <w:color w:val="111111"/>
          <w:sz w:val="28"/>
          <w:szCs w:val="28"/>
          <w:rtl w:val="true"/>
          <w:lang w:bidi="fa-IR"/>
        </w:rPr>
        <w:t>.</w:t>
      </w:r>
    </w:p>
    <w:p>
      <w:pPr>
        <w:pStyle w:val="Heading3"/>
        <w:numPr>
          <w:ilvl w:val="2"/>
          <w:numId w:val="1"/>
        </w:numPr>
        <w:rPr/>
      </w:pPr>
      <w:bookmarkStart w:id="398" w:name="__RefHeading___Toc3091788_2749589250"/>
      <w:bookmarkStart w:id="399" w:name="_Toc154"/>
      <w:bookmarkEnd w:id="398"/>
      <w:r>
        <w:rPr>
          <w:rtl w:val="true"/>
        </w:rPr>
        <w:t>پرسش‌های مسابقه‌ای</w:t>
      </w:r>
      <w:bookmarkEnd w:id="399"/>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بهترین روش برای فراخوانی فرزندان به کارهای نیک چیست؟</w:t>
      </w:r>
    </w:p>
    <w:p>
      <w:pPr>
        <w:pStyle w:val="BookText"/>
        <w:rPr/>
      </w:pPr>
      <w:r>
        <w:rPr>
          <w:rFonts w:ascii="IRNazanin" w:hAnsi="IRNazanin" w:eastAsia="IRNazanin"/>
          <w:color w:val="111111"/>
          <w:sz w:val="28"/>
          <w:sz w:val="28"/>
          <w:szCs w:val="28"/>
          <w:rtl w:val="true"/>
          <w:lang w:bidi="fa-IR"/>
        </w:rPr>
        <w:t>الف ـ تشویق ب ـ تبلیغ زبانی ج ـ کردار عملی د ـ تنبیه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از ازدواج در اسلام چیست؟</w:t>
      </w:r>
    </w:p>
    <w:p>
      <w:pPr>
        <w:pStyle w:val="BookText"/>
        <w:rPr/>
      </w:pPr>
      <w:r>
        <w:rPr>
          <w:rFonts w:ascii="IRNazanin" w:hAnsi="IRNazanin" w:eastAsia="IRNazanin"/>
          <w:color w:val="111111"/>
          <w:sz w:val="28"/>
          <w:sz w:val="28"/>
          <w:szCs w:val="28"/>
          <w:rtl w:val="true"/>
          <w:lang w:bidi="fa-IR"/>
        </w:rPr>
        <w:t>الف ـ رسیدن به آرامش روحی و روانی ب ـ تکامل همسران ج ـ حفظ نسل د ـ هر سه مورد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کدام گزینه بیش‌ترین تأثیر را بر گروه نوجوانان و جوانان دارد؟</w:t>
      </w:r>
    </w:p>
    <w:p>
      <w:pPr>
        <w:pStyle w:val="BookText"/>
        <w:rPr/>
      </w:pPr>
      <w:r>
        <w:rPr>
          <w:rFonts w:ascii="IRNazanin" w:hAnsi="IRNazanin" w:eastAsia="IRNazanin"/>
          <w:color w:val="111111"/>
          <w:sz w:val="28"/>
          <w:sz w:val="28"/>
          <w:szCs w:val="28"/>
          <w:rtl w:val="true"/>
          <w:lang w:bidi="fa-IR"/>
        </w:rPr>
        <w:t>الف ـ رادیو و تلویزیون ب ـ گروه هم‌سالان ج ـ مربیان د ـ پدر و مادر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اسلام پیران سالخورده خانواده به چه تشبیه شده‌اند؟ </w:t>
      </w:r>
      <w:bookmarkStart w:id="400" w:name="pg3435_35385"/>
    </w:p>
    <w:p>
      <w:pPr>
        <w:pStyle w:val="BookText"/>
        <w:rPr/>
      </w:pPr>
      <w:bookmarkEnd w:id="400"/>
      <w:r>
        <w:rPr>
          <w:rFonts w:ascii="IRNazanin" w:hAnsi="IRNazanin" w:eastAsia="IRNazanin"/>
          <w:color w:val="111111"/>
          <w:sz w:val="28"/>
          <w:sz w:val="28"/>
          <w:szCs w:val="28"/>
          <w:rtl w:val="true"/>
          <w:lang w:bidi="fa-IR"/>
        </w:rPr>
        <w:t>الف ـ پیامبر الهی در میان امت ب ـ دانشمندان در جامعه ج ـ بزرگان در قبیله د ـ هیچ‌کدام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تزلزل بنیان‌های خانواده در غرب از چه زمانی آغاز شد؟</w:t>
      </w:r>
    </w:p>
    <w:p>
      <w:pPr>
        <w:pStyle w:val="BookText"/>
        <w:rPr/>
      </w:pPr>
      <w:r>
        <w:rPr>
          <w:rFonts w:ascii="IRNazanin" w:hAnsi="IRNazanin" w:eastAsia="IRNazanin"/>
          <w:color w:val="111111"/>
          <w:sz w:val="28"/>
          <w:sz w:val="28"/>
          <w:szCs w:val="28"/>
          <w:rtl w:val="true"/>
          <w:lang w:bidi="fa-IR"/>
        </w:rPr>
        <w:t>الف ـ با انقلاب صنعتی ب ـ با انقلاب کشاورزی ج ـ پس از جنگ جهانی اوّل د ـ پس از جنگ جهانی دوم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هرچه بگوییم، بپذیرد ب ـ ما را آزار ندهد ج ـ به مقام‌های بالا برسد د ـ هیچ‌کدام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 از دوره‌ی وزارت فرزندان کدام دوره است؟</w:t>
      </w:r>
    </w:p>
    <w:p>
      <w:pPr>
        <w:pStyle w:val="BookText"/>
        <w:rPr/>
      </w:pPr>
      <w:r>
        <w:rPr>
          <w:rFonts w:ascii="IRNazanin" w:hAnsi="IRNazanin" w:eastAsia="IRNazanin"/>
          <w:color w:val="111111"/>
          <w:sz w:val="28"/>
          <w:sz w:val="28"/>
          <w:szCs w:val="28"/>
          <w:rtl w:val="true"/>
          <w:lang w:bidi="fa-IR"/>
        </w:rPr>
        <w:t>الف ـ پس از ازدواج فرزندان ب ـ هفت سال نخست زندگی ج ـ هفت سال دوم زندگی د ـ هفت سال سوم زندگی</w:t>
      </w:r>
    </w:p>
    <w:p>
      <w:pPr>
        <w:pStyle w:val="Heading3"/>
        <w:numPr>
          <w:ilvl w:val="2"/>
          <w:numId w:val="1"/>
        </w:numPr>
        <w:rPr/>
      </w:pPr>
      <w:bookmarkStart w:id="401" w:name="__RefHeading___Toc3091790_2749589250"/>
      <w:bookmarkStart w:id="402" w:name="_Toc155"/>
      <w:bookmarkEnd w:id="401"/>
      <w:r>
        <w:rPr>
          <w:rtl w:val="true"/>
        </w:rPr>
        <w:t>پرسش‌های مردمی</w:t>
      </w:r>
      <w:bookmarkEnd w:id="402"/>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با خویشاوندان در زندگی انسان و خانواده چه تأثیری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بر رفتار فرزندان‌تان نظارت دارید؟ چگونه؟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تاکنون در حل مشکلات خانوادگی با کسی مشورت کرده‌اید؟ با چه کسی؟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 گذاری برنامه‌های تلویزیونی بر روی فرزندان شما چگونه بوده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خانواده در جامعه کنونی به جز مسایل اقتصادی با چه مشکلاتی روبه‌روست؟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از ازدواج خود راضی هستید؟ چرا؟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ویژگی‌های یک خانواده‌ی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عواملی در استحکام رابطه‌ی همسران نقش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تلویزیون در حلّ مشکلات خانواده‌ها اثر مطلوب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فرزند خوبی دارید؟ ملاک‌های خوبی فرزند شما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الگوهای شما در زندگی مشترک خانوادگی چه کسانی هستند؟ چرا این الگوها را برگزیده‌اید؟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در برنامه‌های تلویزیونی خانواده باید درباره‌ی چه مسایلی بحث 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دوستان فرزند خود چگونه برخورد می‌کنید؟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انتظار شما از پدر و مادرتان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پدیده‌ی جهانی شدن در آینده بر خانواده‌ها چه تأثیری خواهد گذاشت؟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گفته‌ی کارشناسان، خانواده ایرانی در حال پیمودن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تشدید کننده شکاف نسل‌ها را بر شمارید؟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وظیفه‌ی خانواده به ویژه پدر و مادر در برابر شکاف نسل‌ها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آسیب‌زای خانواده کدامند؟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ریشه‌های خانوادگی ناسازگاری زناشویی جوانان را برشمارید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خانواده در برابر آموزش و پرورش فرزندان چه وظیفه‌ای دارد؟ </w:t>
      </w:r>
      <w:bookmarkStart w:id="403" w:name="pg3435_35387"/>
    </w:p>
    <w:p>
      <w:pPr>
        <w:pStyle w:val="BookText"/>
        <w:rPr/>
      </w:pPr>
      <w:bookmarkEnd w:id="40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وظیفه‌ی خانواده در برابر بهره‌گیری از تکنولوژی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خانه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مادر، پیش‌گیری از نابهنجاری فرزندان را از کجا باید آغاز کنند؟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بهترین روش‌های تربیتی در پرورش دینی و اجتماعی فرزندان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نقش سازنده‌ی فرزندان در زندگی پدر و مادر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اثرگذاری گروه هم‌سالان و دوستان بر ساختار شخصیت نوجوانان و جوانان را چگونه ارزیابی می‌کنید؟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باید کرد تا سالمندان در خانه، احساس پوچی نکنند؟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تعریفی فراگیر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کنید</w:t>
      </w:r>
      <w:r>
        <w:rPr>
          <w:rFonts w:eastAsia="IRNazanin" w:cs="IRNazanin"/>
          <w:color w:val="111111"/>
          <w:sz w:val="28"/>
          <w:szCs w:val="28"/>
          <w:rtl w:val="true"/>
          <w:lang w:bidi="fa-IR"/>
        </w:rPr>
        <w:t>.</w:t>
      </w:r>
    </w:p>
    <w:p>
      <w:pPr>
        <w:pStyle w:val="Heading3"/>
        <w:numPr>
          <w:ilvl w:val="2"/>
          <w:numId w:val="1"/>
        </w:numPr>
        <w:rPr/>
      </w:pPr>
      <w:bookmarkStart w:id="404" w:name="__RefHeading___Toc3091792_2749589250"/>
      <w:bookmarkStart w:id="405" w:name="_Toc156"/>
      <w:bookmarkEnd w:id="404"/>
      <w:r>
        <w:rPr>
          <w:rtl w:val="true"/>
        </w:rPr>
        <w:t>معرفی کارشناس</w:t>
      </w:r>
      <w:bookmarkEnd w:id="405"/>
    </w:p>
    <w:p>
      <w:pPr>
        <w:pStyle w:val="BookText"/>
        <w:rPr/>
      </w:pPr>
      <w:r>
        <w:rPr>
          <w:rFonts w:ascii="IRNazanin" w:hAnsi="IRNazanin" w:eastAsia="IRNazanin"/>
          <w:color w:val="111111"/>
          <w:sz w:val="28"/>
          <w:sz w:val="28"/>
          <w:szCs w:val="28"/>
          <w:rtl w:val="true"/>
          <w:lang w:bidi="fa-IR"/>
        </w:rPr>
        <w:t>معرفی کارشناس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آیت الله ابراهیم امینی؛ امام جمعه موقت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غلام‌علی حداد عادل؛ نماینده‌ی مجلس شورای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علی اصغر احمدی؛ استاد تعلیم و تربیت و قائم مقام وزیر آموزش و پرورش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علی قائمی؛ روان شناس و نویسنده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مسعود غفاری؛ روان شناس و عضو هیأت علمی دانشگاه علامه طباطبایی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غلام‌علی افروز، روان‌شناس و سردبیر ماهنامه‌ی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احمد زرهانی؛ استاد تعلیم و تربیت و مسؤول انجمن اولیاء و </w:t>
      </w:r>
      <w:bookmarkStart w:id="406" w:name="pg3435_35388"/>
    </w:p>
    <w:p>
      <w:pPr>
        <w:pStyle w:val="BookText"/>
        <w:rPr/>
      </w:pPr>
      <w:bookmarkEnd w:id="406"/>
      <w:r>
        <w:rPr>
          <w:rFonts w:ascii="IRNazanin" w:hAnsi="IRNazanin" w:eastAsia="IRNazanin"/>
          <w:color w:val="111111"/>
          <w:sz w:val="28"/>
          <w:sz w:val="28"/>
          <w:szCs w:val="28"/>
          <w:rtl w:val="true"/>
          <w:lang w:bidi="fa-IR"/>
        </w:rPr>
        <w:t>مربیان وزارت آموزش و پرورش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محمود گلزاری؛ روان شناس و استاد دانشگاه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شکوه نوابی نژاد؛ روان شناس و استاد دانشگاه الزهراء تهران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سوسن سیف؛ روان شناس و استاد دانشگاه الزهراء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محمدرضا شرفی؛ روان شناس و استاد دانشگاه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علی اکبر سیف؛ روان شناس و استاد دانشگاه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علیرضا عصاره؛ روان شناس و استاد دانشگاه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شیخی؛ روان شناس و استاد دانشگاه</w:t>
      </w:r>
    </w:p>
    <w:p>
      <w:pPr>
        <w:pStyle w:val="Heading3"/>
        <w:numPr>
          <w:ilvl w:val="2"/>
          <w:numId w:val="1"/>
        </w:numPr>
        <w:rPr/>
      </w:pPr>
      <w:bookmarkStart w:id="407" w:name="__RefHeading___Toc3091794_2749589250"/>
      <w:bookmarkStart w:id="408" w:name="_Toc157"/>
      <w:bookmarkEnd w:id="407"/>
      <w:r>
        <w:rPr>
          <w:rtl w:val="true"/>
        </w:rPr>
        <w:t xml:space="preserve">پیام‌های مجری </w:t>
      </w:r>
      <w:r>
        <w:rPr>
          <w:rtl w:val="true"/>
        </w:rPr>
        <w:t>(</w:t>
      </w:r>
      <w:r>
        <w:rPr>
          <w:rtl w:val="true"/>
        </w:rPr>
        <w:t>زیرنویس</w:t>
      </w:r>
      <w:r>
        <w:rPr>
          <w:rtl w:val="true"/>
        </w:rPr>
        <w:t>)</w:t>
      </w:r>
      <w:bookmarkEnd w:id="408"/>
    </w:p>
    <w:p>
      <w:pPr>
        <w:pStyle w:val="BookText"/>
        <w:rPr/>
      </w:pPr>
      <w:r>
        <w:rPr>
          <w:rFonts w:ascii="IRNazanin" w:hAnsi="IRNazanin" w:eastAsia="IRNazanin"/>
          <w:color w:val="111111"/>
          <w:sz w:val="28"/>
          <w:sz w:val="28"/>
          <w:szCs w:val="28"/>
          <w:rtl w:val="true"/>
          <w:lang w:bidi="fa-IR"/>
        </w:rPr>
        <w:t xml:space="preserve">پیام‌های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پیش از ازدواج، خوب باز کنید، ولی پس از ازدواج، آن‌ها رانیم‌بسته نگه‌دارید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یک مانع بزرگ برای خوشبخت‌شدن، این است که در انتظار یک خوشبختی بسیار بزرگ باشیم</w:t>
      </w:r>
      <w:r>
        <w:rPr>
          <w:rFonts w:eastAsia="IRNazanin" w:cs="IRNazanin"/>
          <w:color w:val="111111"/>
          <w:sz w:val="28"/>
          <w:szCs w:val="28"/>
          <w:rtl w:val="true"/>
          <w:lang w:bidi="fa-IR"/>
        </w:rPr>
        <w:t>.</w:t>
      </w:r>
      <w:r>
        <w:rPr>
          <w:rStyle w:val="FootnoteAnchor"/>
          <w:rtl w:val="true"/>
        </w:rPr>
        <w:footnoteReference w:id="2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بخش از دوام زناشویی، به محبت و نُه بخش دیگر به چشم‌پوشی از خطا بستگی 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هدیه‌ها، تخته سنگ‌ها را می‌شکند و خرد خرد می‌کند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 ازدواج، قلب انسان به پیوستگی تزلزل‌ناپذیر دست می‌یابد نه بدن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عشق، یکی از میوه‌های ازدواج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عشق نابیناست، ولی ازدواج آن را بینایی می‌بخشد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نرمش و مهربانی؛ یعنی یک جاذبه‌ی مورد اعتماد اخلاقی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شیطان برای دست‌های بیکار، کاری شریرانه پیدا خواهد کرد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چیزی که بیش‌تر به خطا باز می‌شود، دهان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هرچه خوشش آید، آن را بر زبان می‌راند، باید خود را برای شنیدن چیزهایی که از آن خوشش نمی‌آید، آماده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گاهی بهتر است انسان، آن‌چه را می‌داند، فراموش 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هرکس در خاطره‌ی خود، باید گورستانی برای دفن کردن اشتباه‌های دوستان داشته 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هرگز بردباری را از دست ندهید؛ زیرا آخرین کلیدی است که در را خواهد گشود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بزرگ‌ترین نیرویی که بشر در اختیار دارد، روح مسالمت‌آمیز و صلح‌جویانه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خوشبختی، پاداش انجام وظیفه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سلدون</w:t>
      </w:r>
    </w:p>
    <w:p>
      <w:pPr>
        <w:pStyle w:val="BookText"/>
        <w:rPr/>
      </w:pPr>
      <w:r>
        <w:rPr>
          <w:rFonts w:ascii="IRNazanin" w:hAnsi="IRNazanin" w:eastAsia="IRNazanin"/>
          <w:color w:val="111111"/>
          <w:sz w:val="28"/>
          <w:sz w:val="28"/>
          <w:szCs w:val="28"/>
          <w:rtl w:val="true"/>
          <w:lang w:bidi="fa-IR"/>
        </w:rPr>
        <w:t>تفاهم، اساس پیشرفت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حضرت مسیح علیه‌السلام</w:t>
      </w:r>
    </w:p>
    <w:p>
      <w:pPr>
        <w:pStyle w:val="BookText"/>
        <w:rPr/>
      </w:pPr>
      <w:r>
        <w:rPr>
          <w:rFonts w:ascii="IRNazanin" w:hAnsi="IRNazanin" w:eastAsia="IRNazanin"/>
          <w:color w:val="111111"/>
          <w:sz w:val="28"/>
          <w:sz w:val="28"/>
          <w:szCs w:val="28"/>
          <w:rtl w:val="true"/>
          <w:lang w:bidi="fa-IR"/>
        </w:rPr>
        <w:t>هم‌دردی، سرآغاز توانایی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حضرت مسیح علیه‌السلام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مادر، نمی‌تواند دوری فرزند را تحمل کند و خود رنج می‌برد تا او را خشنود سازد، زن خوب نیز با شوهر خود چنین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بوذرجمهر </w:t>
      </w:r>
    </w:p>
    <w:p>
      <w:pPr>
        <w:pStyle w:val="BookText"/>
        <w:rPr/>
      </w:pPr>
      <w:r>
        <w:rPr>
          <w:rFonts w:ascii="IRNazanin" w:hAnsi="IRNazanin" w:eastAsia="IRNazanin"/>
          <w:color w:val="111111"/>
          <w:sz w:val="28"/>
          <w:sz w:val="28"/>
          <w:szCs w:val="28"/>
          <w:rtl w:val="true"/>
          <w:lang w:bidi="fa-IR"/>
        </w:rPr>
        <w:t>در این جهان هیچ گاه نفرت با نفرت فرو ننشیند، بلکه با دوری از نفرت، آرام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حکم ازلی</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بودا</w:t>
      </w:r>
    </w:p>
    <w:p>
      <w:pPr>
        <w:pStyle w:val="BookText"/>
        <w:rPr/>
      </w:pPr>
      <w:r>
        <w:rPr>
          <w:rFonts w:ascii="IRNazanin" w:hAnsi="IRNazanin" w:eastAsia="IRNazanin"/>
          <w:color w:val="111111"/>
          <w:sz w:val="28"/>
          <w:sz w:val="28"/>
          <w:szCs w:val="28"/>
          <w:rtl w:val="true"/>
          <w:lang w:bidi="fa-IR"/>
        </w:rPr>
        <w:t>هر مرد در زندگی خود، نمی‌تواند تکیه‌گاه و پشتیبانی بهتر از همسر نیک‌سیرت و با اخلاق به دست آورد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دوتوکوپل</w:t>
      </w:r>
    </w:p>
    <w:p>
      <w:pPr>
        <w:pStyle w:val="BookText"/>
        <w:rPr/>
      </w:pPr>
      <w:r>
        <w:rPr>
          <w:rFonts w:ascii="IRNazanin" w:hAnsi="IRNazanin" w:eastAsia="IRNazanin"/>
          <w:color w:val="111111"/>
          <w:sz w:val="28"/>
          <w:sz w:val="28"/>
          <w:szCs w:val="28"/>
          <w:rtl w:val="true"/>
          <w:lang w:bidi="fa-IR"/>
        </w:rPr>
        <w:t>نشاط و شادمانی، درمانی است که طبیعت، به رایگان برای درمان ما، در اختیارمان گذارده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بوریس ساخالوف</w:t>
      </w:r>
    </w:p>
    <w:p>
      <w:pPr>
        <w:pStyle w:val="BookText"/>
        <w:rPr/>
      </w:pPr>
      <w:r>
        <w:rPr>
          <w:rFonts w:ascii="IRNazanin" w:hAnsi="IRNazanin" w:eastAsia="IRNazanin"/>
          <w:color w:val="111111"/>
          <w:sz w:val="28"/>
          <w:sz w:val="28"/>
          <w:szCs w:val="28"/>
          <w:rtl w:val="true"/>
          <w:lang w:bidi="fa-IR"/>
        </w:rPr>
        <w:t>دستور زندگانی اشخاص خانه‌دار، شکیبایی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هانری تبیلور</w:t>
      </w:r>
    </w:p>
    <w:p>
      <w:pPr>
        <w:pStyle w:val="BookText"/>
        <w:rPr/>
      </w:pPr>
      <w:r>
        <w:rPr>
          <w:rFonts w:ascii="IRNazanin" w:hAnsi="IRNazanin" w:eastAsia="IRNazanin"/>
          <w:color w:val="111111"/>
          <w:sz w:val="28"/>
          <w:sz w:val="28"/>
          <w:szCs w:val="28"/>
          <w:rtl w:val="true"/>
          <w:lang w:bidi="fa-IR"/>
        </w:rPr>
        <w:t>تأهل نیز مانند حکومت، به سیاست ویژه نیاز دارد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هانری تبیلور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گفته‌اند پاسخ نرم، شعله‌ی غضب را فرو می‌نشاند، در زندگی زناشویی بیش از هر جای دیگری مصداق پیدا می‌کند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هانری تبیلور </w:t>
      </w:r>
    </w:p>
    <w:p>
      <w:pPr>
        <w:pStyle w:val="BookText"/>
        <w:rPr/>
      </w:pPr>
      <w:r>
        <w:rPr>
          <w:rFonts w:ascii="IRNazanin" w:hAnsi="IRNazanin" w:eastAsia="IRNazanin"/>
          <w:color w:val="111111"/>
          <w:sz w:val="28"/>
          <w:sz w:val="28"/>
          <w:szCs w:val="28"/>
          <w:rtl w:val="true"/>
          <w:lang w:bidi="fa-IR"/>
        </w:rPr>
        <w:t>از میان همه‌ی ویژگی‌ها و ملکات فاضله، اعتدال مزاج در زندگی زناشویی، سودمندتر و ضروری‌تر و بادوام‌تر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هانری تبیلور</w:t>
      </w:r>
    </w:p>
    <w:p>
      <w:pPr>
        <w:pStyle w:val="BookText"/>
        <w:rPr/>
      </w:pPr>
      <w:r>
        <w:rPr>
          <w:rFonts w:ascii="IRNazanin" w:hAnsi="IRNazanin" w:eastAsia="IRNazanin"/>
          <w:color w:val="111111"/>
          <w:sz w:val="28"/>
          <w:sz w:val="28"/>
          <w:szCs w:val="28"/>
          <w:rtl w:val="true"/>
          <w:lang w:bidi="fa-IR"/>
        </w:rPr>
        <w:t>مرد از همسر خود، بیش‌تر هوش و فطانت، شادابی و اندیشه‌ی آزاد را انتظار دارد تا دل‌ربایی و ظاهرسازی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هانری تبیلور</w:t>
      </w:r>
    </w:p>
    <w:p>
      <w:pPr>
        <w:pStyle w:val="BookText"/>
        <w:rPr/>
      </w:pPr>
      <w:r>
        <w:rPr>
          <w:rFonts w:ascii="IRNazanin" w:hAnsi="IRNazanin" w:eastAsia="IRNazanin"/>
          <w:color w:val="111111"/>
          <w:sz w:val="28"/>
          <w:sz w:val="28"/>
          <w:szCs w:val="28"/>
          <w:rtl w:val="true"/>
          <w:lang w:bidi="fa-IR"/>
        </w:rPr>
        <w:t>مرد بد قلب و فاسد مانند زن جاهل و عامی در جامعه‌ی متمدن، بی‌ارزش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ساموئل اسمایلز</w:t>
      </w:r>
    </w:p>
    <w:p>
      <w:pPr>
        <w:pStyle w:val="BookText"/>
        <w:rPr/>
      </w:pPr>
      <w:r>
        <w:rPr>
          <w:rFonts w:ascii="IRNazanin" w:hAnsi="IRNazanin" w:eastAsia="IRNazanin"/>
          <w:color w:val="111111"/>
          <w:sz w:val="28"/>
          <w:sz w:val="28"/>
          <w:szCs w:val="28"/>
          <w:rtl w:val="true"/>
          <w:lang w:bidi="fa-IR"/>
        </w:rPr>
        <w:t>بهترین خانه و بهترین مدرسه و بهترین هرچیز دیگر آن است که در آن، فرمان کمتر باشد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ویل دورانت</w:t>
      </w:r>
    </w:p>
    <w:p>
      <w:pPr>
        <w:pStyle w:val="BookText"/>
        <w:rPr/>
      </w:pPr>
      <w:r>
        <w:rPr>
          <w:rFonts w:ascii="IRNazanin" w:hAnsi="IRNazanin" w:eastAsia="IRNazanin"/>
          <w:color w:val="111111"/>
          <w:sz w:val="28"/>
          <w:sz w:val="28"/>
          <w:szCs w:val="28"/>
          <w:rtl w:val="true"/>
          <w:lang w:bidi="fa-IR"/>
        </w:rPr>
        <w:t>جامعه‌ها، هستی خود را از خانواده می‌گیرند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و مزایای زن در قلب و عواطف او است، نه در عقل و فکرش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مهربانی و شفقت وی بهره و لذت می‌برد، نه از دانش و آموخته‌های او</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ردیف نام کتاب نویسنده انتشارات محل چاپ 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عوامل رشد در خانواده ـ انتشارات سپاه پاسداران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 در اسلام دکتر علی قائمی مرکزانتشارات دارالتبلیغ‌اسلامی قمـ</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اسلام علی‌مشکینی،احمدجنتی انتشارات وحدت قمـ</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رشد خانواده سوسن سیف انتشارات الزهرا تهران</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قرآن احمد بهشتی انتشارات طریق‌القدس قم</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همسرداری یا اخلاق خانواده ابراهیم امینی انتشارات اسلامی تهران</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روش زن داری در اسلام سیدرضا پاک‌نژاد نشر اقتصاد اسلامی تهران</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خانوادگی ویدا ناصحی دانشکده علوم‌اجتماعی و تعاون تهران</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متعادل احمد صافی انجمن اولیا و مربیان تهران</w:t>
      </w:r>
      <w:r>
        <w:rPr>
          <w:rFonts w:eastAsia="IRNazanin" w:cs="IRNazanin"/>
          <w:color w:val="111111"/>
          <w:sz w:val="28"/>
          <w:szCs w:val="28"/>
          <w:lang w:bidi="fa-IR"/>
        </w:rPr>
        <w:t>1372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خانواده همسران برتر غلام‌علی افروز انجمن اولیا و مربیان تهرانـ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والدین با فرزندان محمدعلی سادات انجمن اولیا و مربیان تهرانـ</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مسایل سالمندان دکترعلی‌قائمی‌امیری انجمن اولیا و مربیان تهرانـ</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بهرامی انجمن اولیا و مربیان تهرانـ</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مکتب قرآن و اهل بیت علیه‌السلام سیدکاظم ارفع انجمن اولیا و مربیان تهرانـ</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همسر ابراهیمی امینی انجمن اولیا و مربیان تهرانـ </w:t>
      </w:r>
      <w:bookmarkStart w:id="409" w:name="pg3435_35395"/>
    </w:p>
    <w:p>
      <w:pPr>
        <w:pStyle w:val="Heading2"/>
        <w:numPr>
          <w:ilvl w:val="1"/>
          <w:numId w:val="1"/>
        </w:numPr>
        <w:rPr/>
      </w:pPr>
      <w:bookmarkStart w:id="410" w:name="__RefHeading___Toc3091796_2749589250"/>
      <w:bookmarkStart w:id="411" w:name="_Toc158"/>
      <w:bookmarkEnd w:id="409"/>
      <w:bookmarkEnd w:id="410"/>
      <w:r>
        <w:rPr>
          <w:rtl w:val="true"/>
        </w:rPr>
        <w:t>منابع</w:t>
      </w:r>
      <w:bookmarkEnd w:id="411"/>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انجمن اولیا و مربیان آموزش و پرورش؛ ماهنامه‌ی پیوند؛ شماره‌های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انصاریان، حسین، برگردان صحیفه‌ی سجادیه؛ پیام آزادی،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اینگلهارت، رونالد؛ تحول فرهنگی در جامعه‌ی پیشرفته‌ی صنعتی؛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وتر، کویر،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باهنر، محمدجواد؛ گفتارهای تربیتی؛ نشر فرهنگ اسلامی؛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بابازاده، علی اکبر؛ مسایل ازدواج و حقوق خانواده؛ دفتر تحقیقات و انتشارات بدر؛ چاپ سوم؛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بهشتی، احمد؛ خانواده در قرآن؛ طریق القدس؛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پاینده، ابوالقاسم؛ برگردان نهج الفصاحة؛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تافلر، آلوین؛ شوک آینده؛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کامرانی؛ تهران؛ سیمرغ؛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تافلر، آلوین؛ موج سوم؛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 دخت خوارزمی؛ تهران؛ فاخته؛ چاپ یازدهم،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 نعمت اللّه؛ جامعه‌شناسی خانواده؛ پیام نور؛ فروردین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جهان‌گرد، یداللّه؛ نحوه‌ی رفتار والدین با فرزندان؛ انجمن اولیا و مربیان؛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حرانی، ابومحمدالحسن؛ تحف العقول؛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جعفری، صدوق، جلد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 عاملی، محمدبن حسن؛ وسایل الشیعه؛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خدیوی زند، محمدمهدی؛ مباحث روان‌شناسی تربیت خانواده؛ تربیت؛ چاپ اول،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دشتی، محمد؛ برگردان نهج البلاغه؛ لقمان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 اِمه، تلویزیون و کودکان؛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رستمی، صدا و سیما؛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دورانت، ویل؛ لذات فلسفه؛ عباس زریاب خویی؛ تهران؛ اندیشه؛ چاپ دوم،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سعدی شیرازی، شیخ مصلح الدین؛ بوستان؛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شرفی، محمدرضا؛ خانواده‌ی متعادل؛ انجمن اولیا و مربیان؛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شیخی، محمد؛ عوامل مؤثر در تغییرات ارزشی فرهنگی و فاصله‌ی نسل‌ها؛ فصل‌نامه‌ی فرهنگ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صادق اردستانی، احمد؛ مشاعره‌ی جدید؛ رؤوف؛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صحفی، سیدمحمد؛ تعالیم آسمانی اسلام، اهل بیت علیهم‌السلام، فروردین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صدر، حسن؛ حقوق زن در اسلام و اروپا؛ کتاب‌های پرستو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صدری، سیدضیاءالدین؛ آیینه‌ی ازدواج و روابط همسران؛ انجمن اولیا و مربیان؛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صدرالسادات دزفولی، سیدکاظم؛ صله‌ی رحم و اخلاق در خانواده، خورشید،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طاهری، حبیب اللّه؛ سیری در مسایل خانواده؛ سازمان تبلیغات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ابی نصر فضل بن حسن؛ مکارم الاخلاق؛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قائمی، علی؛ نظام حیات خانواده در اسلام؛ انجمن اولیا و مربیان؛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 سفینة البحار؛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کریمی‌نیا، محمد علی؛ الگوی تربیت کودکان و نوجوانان؛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محمدبن یعقوب؛ فروع کافی؛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 اصول کافی، گلگشت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کینگ، ساموئل، جامعه‌شناسی،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همدانی، امیرکبیر، چاپ چهارم،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گونتز، بری و مک آلزجین؛ کودکان و تلویزیون،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فتی،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گیدنز، آنتونی؛ جامعه‌شناسی،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دوره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مصطفوی، سیدجواد؛ بهشت خانواده، دارالفکر،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محلاتی، سیدهاشم؛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فلسفه‌ی اخلاق،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 نظام خانواده در اسلام، صدرا، قم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یک‌صدوپنجاه درس زندگی، نسل جوان، چاپ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موسوی لاری، سیدمجتبی؛ سیمای تمدن غرب، دفتر انتشارات اسلامی چاپ ششم،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نقوی، سیدعلی‌محمد، جامعه‌شناسی سال دوم دبیرستان،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نعمت اللّه تقوی، انتشارات پیام‌نور، فروردین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حیات خانواده در اسلام، علی قائمی، انتشارات انجمن اولیا و مربیان،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قرآن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احمد بهشتی، انتشارات طریق‌القدس،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در قرآن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قرآن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سیدمجتبی لاری،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جامعه‌شناسی، ساموئل کینگ،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مشفق همدانی، انتشارات امیرکبیر،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محمدبن یعقوب کلینی، چاپ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مسایل خانواده، حبیب الله طاهری،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سیدهاشم رسول محلاتی، دفتر نشر فرهنگ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414/20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سال دوّم دبیرستان،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قرآن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مقدمه‌ی کتاب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27880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مسایل خانواده،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مرتضی مطهری، انتشارات صدرا،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اروپا، حسن صدر، تهران، کتاب‌های پرستو امیرکبیر،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چاپچهارم،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به نقل از، سیمای تمدن غرب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حیات خانواده در 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مسایل خانواده،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مسایل خانواده،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تربیتی، محمدجواد باهنر،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خوشبختی دور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محمدمکی آبادی، روزنامه‌ی همشهری، ش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خوشبختی دور نیست، روزنامه‌ی همشهری، محمد مکی‌آبادی، ش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صله‌ی رحم و اخلاق در خانواده،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مسایل ازدواج و حقوق خانواده، علی‌اکبر بابازاده،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خانواده‌ی متعادل،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نحوه‌ی رفتار والدین با فرزندان،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خانواده‌ی متعادل،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تربیتی، پاورقی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نحوه‌ی رفتار والدین با فرزندان،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نحوه‌ی رفتار والدین با فرزندان،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27641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27627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صله‌ی رحم و اخلاق در خانواده،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صله‌ی رحم و اخلاق در خانواده،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مسایل ازدواج و حقوق خانواده،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مسایل ازدواج و حقوق خانواده،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اصلی روانشناسی تربیتی خانواده، محمد خدیوی زند، انتشارات تربیت، چاپ اوّل،</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ابو محمد 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 جعفری، نشر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مسایل خانواده،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کلمه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صله‌ی رحم و اخلاق در خانواده،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انتشارات پیام آزادی،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شمس تبریزی، جلال الدین محمد بلخی،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محمدعلی کریمی‌نیا،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محمد صحفی،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تعلیم و تربیت،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شنیدنی‌ها، حسین صالح،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آلوین تافلر،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آلوین تافلر،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مسایل خانواده،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خانواده در 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 فرهنگی در جامعه‌ی پیشرفته‌ی صنعتی، رونالد اینگلهارت،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وتر،انتشارات کویر،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زندگی، ناصر مکارم شیرازی،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فلسفه‌ی اخلاق،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Humphry nojes</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مسایل خانواده،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خانواده،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21/4/61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آمار اروپا، آمارهای جمعیتی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آمار جامعه‌ی اروپا لوکزامبورگ،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به نقلاز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فرهنگی در جامعه‌ی پیشرفته‌ی صنعتی،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 trands (London:Hmso, 1987) P.44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فرهنگی در جامعه‌ی پیشرفته صنعتی،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آمار اروپا، آمارهای جمعیتی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آمار پایه‌ی اروپا لوکزامبورگ،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تحول فرهنگی در جامعه‌ی پیشرفته‌ی صنعتی،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آمار اروپا، آمارهای جمعیتی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آمار پایه‌ی اروپا لوکزامبورگ،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تحول فرهنگی در جامعه‌ی پیشرفته‌ی صنعتی،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آمار اروپا، آمارهای جمعیتی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آمار پایه‌ی اروپا لوکزامبورگ،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تحول فرهنگی در جامعه‌ی پیشرفته‌ی صنعتی،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حیات خانواده در 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همشهری، ش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خانواده در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کامیابی، دیل کارنگی،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سال دوم دبیرستان،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مقایسه‌ی نظام ارزش‌های پسران و دختران و عوامل مؤثر بر آن در شهر تهران، کاوه‌ی تیموری، رساله‌ی فوق لیسانس، دانشگاه علامه طباطبایی،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به نقل از ماهنامه‌ی پیوند،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تربیتی، محمدجواد باهنر،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مؤثر در تغییرات ارزشی، فرهنگی و فاصله‌ی نسل‌ها، دکتر محمد شیخی، فصل‌نامه‌یفرهنگ عمومی،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تربیتی،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اختلاف نسل‌ها، واقعیت یا سوء تفاهم، روزنامه‌ی همشهری، ش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فهیمه صاحبی،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مؤثر در تغییرات ارزشی ـ فرهنگی و فاصله‌ی انسان‌ها، محمدتقی شیخی، به نقل ازماهنامه‌ی پیوند،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سال دوم دبیرستان،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مقاله‌ی چرا فرار دختران از خانه افزایش یافته است؟، فرهاد حاتمی، روزنامه‌ی رسالت،</w:t>
      </w:r>
      <w:r>
        <w:rPr>
          <w:rFonts w:eastAsia="IRNazanin" w:cs="IRNazanin"/>
          <w:b w:val="false"/>
          <w:bCs w:val="false"/>
          <w:i w:val="false"/>
          <w:iCs w:val="false"/>
          <w:color w:val="333333"/>
          <w:sz w:val="20"/>
          <w:szCs w:val="20"/>
        </w:rPr>
        <w:t>23/11/78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شماره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و کودکان، اِمه دُور،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رستمی، انتشارات صدا و سیما،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مقاله‌ی اختلاف نسل‌ها، واقعیت یا سوء تفاهم، فهیمه صاحبی، روزنامه‌ی همشهری، ش</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پرخاشگری، جواد منطقی تبار، روزنامه‌ی هم میهن،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طالب تماشای زندگی رؤیایی نیستیم، فاطمه کولیوند، روزنامه‌ی همشهری، ش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گیدنز،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پرخاشگری، روزنامه‌ی هم‌میهن،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پرخاشگری، روزنامه‌ی هم‌میهن،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 و تلویزیون، برمی گونتر و جین مک آلر،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فتی، تهران،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پیوند،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تربیتی،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سال دوم دبیرستان،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پیوند،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 نسل‌ها، روزنامه‌ی همشهری، ش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کودکان،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نسل‌ها؛ واقعیت یا سوء تفاهم، روزنامه‌ی همشهری، ش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نامه‌ی پیوند، ش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ش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ش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انتشارات امیرکبیر، باب تربیت،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مشاعره‌ی جدید، احمد صادقی اردستانی،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مشاعره‌ی جدید، احمد صادقی اردستانی،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مشاعره‌ی جدید، احمد صادقی اردستانی،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مشاعره‌ی جدید، احمد صادقی اردستانی،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رساله‌ی قشیریه ابوعلی عثمانی،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ش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برگزیده‌ی لامعی، آیینه‌ی ازدواج و روابط همسران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روابط همسران، سیدضیاءالدین صدری،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خانواده‌ی دکتر شرفی،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خانواده‌ی دکتر شرفی،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خانواده‌ی دکتر شرفی،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همسران،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همسران،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ازدواج و همسران،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نامه‌ی پیوند، ش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ص آخر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28571</Words>
  <Characters>119580</Characters>
  <CharactersWithSpaces>146879</CharactersWithSpaces>
  <Paragraphs>1816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2026-08-17T22:59:57Z</dcterms:created>
  <dc:creator>ghaemiyeh.com</dc:creator>
  <dc:description/>
  <dc:language>en-US</dc:language>
  <cp:lastModifiedBy/>
  <dcterms:modified xsi:type="dcterms:W3CDTF">2026-08-18T02:30:01Z</dcterms:modified>
  <cp:revision>1</cp:revision>
  <dc:subject/>
  <dc:title>کانون مهر ویژه روز خانواده</dc:title>
</cp:coreProperties>
</file>

<file path=docProps/custom.xml><?xml version="1.0" encoding="utf-8"?>
<Properties xmlns="http://schemas.openxmlformats.org/officeDocument/2006/custom-properties" xmlns:vt="http://schemas.openxmlformats.org/officeDocument/2006/docPropsVTypes"/>
</file>