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 عاصمه الحضاره الشیعیه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4529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54531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54533_274958925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2954535_2749589250">
            <w:r>
              <w:rPr>
                <w:webHidden/>
                <w:rStyle w:val="IndexLink"/>
                <w:rtl w:val="true"/>
              </w:rPr>
              <w:t>مقدّمة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2954537_2749589250">
            <w:r>
              <w:rPr>
                <w:webHidden/>
                <w:rStyle w:val="IndexLink"/>
                <w:rtl w:val="true"/>
              </w:rPr>
              <w:t>الفصل الأول</w:t>
            </w:r>
            <w:r>
              <w:rPr>
                <w:rStyle w:val="IndexLink"/>
                <w:rtl w:val="true"/>
              </w:rPr>
              <w:t>:</w:t>
            </w:r>
            <w:r>
              <w:rPr>
                <w:rStyle w:val="IndexLink"/>
                <w:rtl w:val="true"/>
              </w:rPr>
              <w:t>قم بین الماضی و الحاضر</w:t>
            </w:r>
            <w:r>
              <w:rPr>
                <w:rStyle w:val="IndexLink"/>
                <w:rtl w:val="true"/>
              </w:rPr>
              <w:tab/>
            </w:r>
            <w:r>
              <w:rPr>
                <w:rStyle w:val="IndexLink"/>
              </w:rPr>
              <w:t>23</w:t>
            </w:r>
          </w:hyperlink>
        </w:p>
        <w:p>
          <w:pPr>
            <w:pStyle w:val="Contents3"/>
            <w:tabs>
              <w:tab w:val="clear" w:pos="8459"/>
              <w:tab w:val="right" w:pos="9026" w:leader="dot"/>
            </w:tabs>
            <w:rPr/>
          </w:pPr>
          <w:hyperlink w:anchor="__RefHeading___Toc2954539_2749589250">
            <w:r>
              <w:rPr>
                <w:webHidden/>
                <w:rStyle w:val="IndexLink"/>
              </w:rPr>
              <w:t>1</w:t>
            </w:r>
            <w:r>
              <w:rPr>
                <w:rStyle w:val="IndexLink"/>
                <w:rtl w:val="true"/>
              </w:rPr>
              <w:t xml:space="preserve"> </w:t>
            </w:r>
            <w:r>
              <w:rPr>
                <w:rStyle w:val="IndexLink"/>
                <w:rtl w:val="true"/>
              </w:rPr>
              <w:t>ـ موقع قم الجغرافی</w:t>
            </w:r>
            <w:r>
              <w:rPr>
                <w:rStyle w:val="IndexLink"/>
                <w:rtl w:val="true"/>
              </w:rPr>
              <w:tab/>
            </w:r>
            <w:r>
              <w:rPr>
                <w:rStyle w:val="IndexLink"/>
              </w:rPr>
              <w:t>23</w:t>
            </w:r>
          </w:hyperlink>
        </w:p>
        <w:p>
          <w:pPr>
            <w:pStyle w:val="Contents3"/>
            <w:tabs>
              <w:tab w:val="clear" w:pos="8459"/>
              <w:tab w:val="right" w:pos="9026" w:leader="dot"/>
            </w:tabs>
            <w:rPr/>
          </w:pPr>
          <w:hyperlink w:anchor="__RefHeading___Toc2954541_2749589250">
            <w:r>
              <w:rPr>
                <w:webHidden/>
                <w:rStyle w:val="IndexLink"/>
                <w:rtl w:val="true"/>
              </w:rPr>
              <w:t>تأسیس قم وتمصیرها</w:t>
            </w:r>
            <w:r>
              <w:rPr>
                <w:rStyle w:val="IndexLink"/>
                <w:rtl w:val="true"/>
              </w:rPr>
              <w:tab/>
            </w:r>
            <w:r>
              <w:rPr>
                <w:rStyle w:val="IndexLink"/>
              </w:rPr>
              <w:t>25</w:t>
            </w:r>
          </w:hyperlink>
        </w:p>
        <w:p>
          <w:pPr>
            <w:pStyle w:val="Contents3"/>
            <w:tabs>
              <w:tab w:val="clear" w:pos="8459"/>
              <w:tab w:val="right" w:pos="9026" w:leader="dot"/>
            </w:tabs>
            <w:rPr/>
          </w:pPr>
          <w:hyperlink w:anchor="__RefHeading___Toc2954543_2749589250">
            <w:r>
              <w:rPr>
                <w:webHidden/>
                <w:rStyle w:val="IndexLink"/>
              </w:rPr>
              <w:t>2</w:t>
            </w:r>
            <w:r>
              <w:rPr>
                <w:rStyle w:val="IndexLink"/>
                <w:rtl w:val="true"/>
              </w:rPr>
              <w:t xml:space="preserve"> </w:t>
            </w:r>
            <w:r>
              <w:rPr>
                <w:rStyle w:val="IndexLink"/>
                <w:rtl w:val="true"/>
              </w:rPr>
              <w:t>ـ هجرة الأشعریین وسببها</w:t>
            </w:r>
            <w:r>
              <w:rPr>
                <w:rStyle w:val="IndexLink"/>
                <w:rtl w:val="true"/>
              </w:rPr>
              <w:tab/>
            </w:r>
            <w:r>
              <w:rPr>
                <w:rStyle w:val="IndexLink"/>
              </w:rPr>
              <w:t>27</w:t>
            </w:r>
          </w:hyperlink>
        </w:p>
        <w:p>
          <w:pPr>
            <w:pStyle w:val="Contents3"/>
            <w:tabs>
              <w:tab w:val="clear" w:pos="8459"/>
              <w:tab w:val="right" w:pos="9026" w:leader="dot"/>
            </w:tabs>
            <w:rPr/>
          </w:pPr>
          <w:hyperlink w:anchor="__RefHeading___Toc2954545_2749589250">
            <w:r>
              <w:rPr>
                <w:webHidden/>
                <w:rStyle w:val="IndexLink"/>
                <w:rtl w:val="true"/>
              </w:rPr>
              <w:t>قم المقدسة فی العصر الذهبی</w:t>
            </w:r>
            <w:r>
              <w:rPr>
                <w:rStyle w:val="IndexLink"/>
                <w:rtl w:val="true"/>
              </w:rPr>
              <w:tab/>
            </w:r>
            <w:r>
              <w:rPr>
                <w:rStyle w:val="IndexLink"/>
              </w:rPr>
              <w:t>28</w:t>
            </w:r>
          </w:hyperlink>
        </w:p>
        <w:p>
          <w:pPr>
            <w:pStyle w:val="Contents3"/>
            <w:tabs>
              <w:tab w:val="clear" w:pos="8459"/>
              <w:tab w:val="right" w:pos="9026" w:leader="dot"/>
            </w:tabs>
            <w:rPr/>
          </w:pPr>
          <w:hyperlink w:anchor="__RefHeading___Toc2954547_2749589250">
            <w:r>
              <w:rPr>
                <w:webHidden/>
                <w:rStyle w:val="IndexLink"/>
              </w:rPr>
              <w:t>2</w:t>
            </w:r>
            <w:r>
              <w:rPr>
                <w:rStyle w:val="IndexLink"/>
                <w:rtl w:val="true"/>
              </w:rPr>
              <w:t xml:space="preserve"> </w:t>
            </w:r>
            <w:r>
              <w:rPr>
                <w:rStyle w:val="IndexLink"/>
                <w:rtl w:val="true"/>
              </w:rPr>
              <w:t>ـ لماذا سمّیت قم؟</w:t>
            </w:r>
            <w:r>
              <w:rPr>
                <w:rStyle w:val="IndexLink"/>
                <w:rtl w:val="true"/>
              </w:rPr>
              <w:tab/>
            </w:r>
            <w:r>
              <w:rPr>
                <w:rStyle w:val="IndexLink"/>
              </w:rPr>
              <w:t>28</w:t>
            </w:r>
          </w:hyperlink>
        </w:p>
        <w:p>
          <w:pPr>
            <w:pStyle w:val="Contents3"/>
            <w:tabs>
              <w:tab w:val="clear" w:pos="8459"/>
              <w:tab w:val="right" w:pos="9026" w:leader="dot"/>
            </w:tabs>
            <w:rPr/>
          </w:pPr>
          <w:hyperlink w:anchor="__RefHeading___Toc2954549_2749589250">
            <w:r>
              <w:rPr>
                <w:webHidden/>
                <w:rStyle w:val="IndexLink"/>
              </w:rPr>
              <w:t>3</w:t>
            </w:r>
            <w:r>
              <w:rPr>
                <w:rStyle w:val="IndexLink"/>
                <w:rtl w:val="true"/>
              </w:rPr>
              <w:t xml:space="preserve"> </w:t>
            </w:r>
            <w:r>
              <w:rPr>
                <w:rStyle w:val="IndexLink"/>
                <w:rtl w:val="true"/>
              </w:rPr>
              <w:t>ـ قم المقدسة من منظور العترة الطاهرة</w:t>
            </w:r>
            <w:r>
              <w:rPr>
                <w:rStyle w:val="IndexLink"/>
                <w:rtl w:val="true"/>
              </w:rPr>
              <w:tab/>
            </w:r>
            <w:r>
              <w:rPr>
                <w:rStyle w:val="IndexLink"/>
              </w:rPr>
              <w:t>30</w:t>
            </w:r>
          </w:hyperlink>
        </w:p>
        <w:p>
          <w:pPr>
            <w:pStyle w:val="Contents3"/>
            <w:tabs>
              <w:tab w:val="clear" w:pos="8459"/>
              <w:tab w:val="right" w:pos="9026" w:leader="dot"/>
            </w:tabs>
            <w:rPr/>
          </w:pPr>
          <w:hyperlink w:anchor="__RefHeading___Toc2954551_2749589250">
            <w:r>
              <w:rPr>
                <w:webHidden/>
                <w:rStyle w:val="IndexLink"/>
              </w:rPr>
              <w:t>1</w:t>
            </w:r>
            <w:r>
              <w:rPr>
                <w:rStyle w:val="IndexLink"/>
                <w:rtl w:val="true"/>
              </w:rPr>
              <w:t xml:space="preserve"> </w:t>
            </w:r>
            <w:r>
              <w:rPr>
                <w:rStyle w:val="IndexLink"/>
                <w:rtl w:val="true"/>
              </w:rPr>
              <w:t>ـ قم بلد الأئمة وشیعتهم</w:t>
            </w:r>
            <w:r>
              <w:rPr>
                <w:rStyle w:val="IndexLink"/>
                <w:rtl w:val="true"/>
              </w:rPr>
              <w:tab/>
            </w:r>
            <w:r>
              <w:rPr>
                <w:rStyle w:val="IndexLink"/>
              </w:rPr>
              <w:t>30</w:t>
            </w:r>
          </w:hyperlink>
        </w:p>
        <w:p>
          <w:pPr>
            <w:pStyle w:val="Contents3"/>
            <w:tabs>
              <w:tab w:val="clear" w:pos="8459"/>
              <w:tab w:val="right" w:pos="9026" w:leader="dot"/>
            </w:tabs>
            <w:rPr/>
          </w:pPr>
          <w:hyperlink w:anchor="__RefHeading___Toc2954553_2749589250">
            <w:r>
              <w:rPr>
                <w:webHidden/>
                <w:rStyle w:val="IndexLink"/>
              </w:rPr>
              <w:t>2</w:t>
            </w:r>
            <w:r>
              <w:rPr>
                <w:rStyle w:val="IndexLink"/>
                <w:rtl w:val="true"/>
              </w:rPr>
              <w:t xml:space="preserve"> </w:t>
            </w:r>
            <w:r>
              <w:rPr>
                <w:rStyle w:val="IndexLink"/>
                <w:rtl w:val="true"/>
              </w:rPr>
              <w:t>ـ قم حرم الأئمة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954555_2749589250">
            <w:r>
              <w:rPr>
                <w:webHidden/>
                <w:rStyle w:val="IndexLink"/>
              </w:rPr>
              <w:t>3</w:t>
            </w:r>
            <w:r>
              <w:rPr>
                <w:rStyle w:val="IndexLink"/>
                <w:rtl w:val="true"/>
              </w:rPr>
              <w:t xml:space="preserve"> </w:t>
            </w:r>
            <w:r>
              <w:rPr>
                <w:rStyle w:val="IndexLink"/>
                <w:rtl w:val="true"/>
              </w:rPr>
              <w:t>ـ قم هی الکوفة الصغیرة</w:t>
            </w:r>
            <w:r>
              <w:rPr>
                <w:rStyle w:val="IndexLink"/>
                <w:rtl w:val="true"/>
              </w:rPr>
              <w:tab/>
            </w:r>
            <w:r>
              <w:rPr>
                <w:rStyle w:val="IndexLink"/>
              </w:rPr>
              <w:t>31</w:t>
            </w:r>
          </w:hyperlink>
        </w:p>
        <w:p>
          <w:pPr>
            <w:pStyle w:val="Contents3"/>
            <w:tabs>
              <w:tab w:val="clear" w:pos="8459"/>
              <w:tab w:val="right" w:pos="9026" w:leader="dot"/>
            </w:tabs>
            <w:rPr/>
          </w:pPr>
          <w:hyperlink w:anchor="__RefHeading___Toc2954557_2749589250">
            <w:r>
              <w:rPr>
                <w:webHidden/>
                <w:rStyle w:val="IndexLink"/>
              </w:rPr>
              <w:t>4</w:t>
            </w:r>
            <w:r>
              <w:rPr>
                <w:rStyle w:val="IndexLink"/>
                <w:rtl w:val="true"/>
              </w:rPr>
              <w:t xml:space="preserve"> </w:t>
            </w:r>
            <w:r>
              <w:rPr>
                <w:rStyle w:val="IndexLink"/>
                <w:rtl w:val="true"/>
              </w:rPr>
              <w:t>ـ قم بلدة مطهرة ومقدسة</w:t>
            </w:r>
            <w:r>
              <w:rPr>
                <w:rStyle w:val="IndexLink"/>
                <w:rtl w:val="true"/>
              </w:rPr>
              <w:tab/>
            </w:r>
            <w:r>
              <w:rPr>
                <w:rStyle w:val="IndexLink"/>
              </w:rPr>
              <w:t>31</w:t>
            </w:r>
          </w:hyperlink>
        </w:p>
        <w:p>
          <w:pPr>
            <w:pStyle w:val="Contents3"/>
            <w:tabs>
              <w:tab w:val="clear" w:pos="8459"/>
              <w:tab w:val="right" w:pos="9026" w:leader="dot"/>
            </w:tabs>
            <w:rPr/>
          </w:pPr>
          <w:hyperlink w:anchor="__RefHeading___Toc2954559_2749589250">
            <w:r>
              <w:rPr>
                <w:webHidden/>
                <w:rStyle w:val="IndexLink"/>
              </w:rPr>
              <w:t>5</w:t>
            </w:r>
            <w:r>
              <w:rPr>
                <w:rStyle w:val="IndexLink"/>
                <w:rtl w:val="true"/>
              </w:rPr>
              <w:t xml:space="preserve"> </w:t>
            </w:r>
            <w:r>
              <w:rPr>
                <w:rStyle w:val="IndexLink"/>
                <w:rtl w:val="true"/>
              </w:rPr>
              <w:t>ـ البلایا مدفوعة عن قم</w:t>
            </w:r>
            <w:r>
              <w:rPr>
                <w:rStyle w:val="IndexLink"/>
                <w:rtl w:val="true"/>
              </w:rPr>
              <w:tab/>
            </w:r>
            <w:r>
              <w:rPr>
                <w:rStyle w:val="IndexLink"/>
              </w:rPr>
              <w:t>32</w:t>
            </w:r>
          </w:hyperlink>
        </w:p>
        <w:p>
          <w:pPr>
            <w:pStyle w:val="Contents3"/>
            <w:tabs>
              <w:tab w:val="clear" w:pos="8459"/>
              <w:tab w:val="right" w:pos="9026" w:leader="dot"/>
            </w:tabs>
            <w:rPr/>
          </w:pPr>
          <w:hyperlink w:anchor="__RefHeading___Toc2954561_2749589250">
            <w:r>
              <w:rPr>
                <w:webHidden/>
                <w:rStyle w:val="IndexLink"/>
              </w:rPr>
              <w:t>6</w:t>
            </w:r>
            <w:r>
              <w:rPr>
                <w:rStyle w:val="IndexLink"/>
                <w:rtl w:val="true"/>
              </w:rPr>
              <w:t xml:space="preserve"> </w:t>
            </w:r>
            <w:r>
              <w:rPr>
                <w:rStyle w:val="IndexLink"/>
                <w:rtl w:val="true"/>
              </w:rPr>
              <w:t>ـ قم عش آل محمّد علیهم‌السلام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954563_2749589250">
            <w:r>
              <w:rPr>
                <w:webHidden/>
                <w:rStyle w:val="IndexLink"/>
              </w:rPr>
              <w:t>7</w:t>
            </w:r>
            <w:r>
              <w:rPr>
                <w:rStyle w:val="IndexLink"/>
                <w:rtl w:val="true"/>
              </w:rPr>
              <w:t xml:space="preserve"> </w:t>
            </w:r>
            <w:r>
              <w:rPr>
                <w:rStyle w:val="IndexLink"/>
                <w:rtl w:val="true"/>
              </w:rPr>
              <w:t>ـ قم معدن العلم والفضل</w:t>
            </w:r>
            <w:r>
              <w:rPr>
                <w:rStyle w:val="IndexLink"/>
                <w:rtl w:val="true"/>
              </w:rPr>
              <w:tab/>
            </w:r>
            <w:r>
              <w:rPr>
                <w:rStyle w:val="IndexLink"/>
              </w:rPr>
              <w:t>34</w:t>
            </w:r>
          </w:hyperlink>
        </w:p>
        <w:p>
          <w:pPr>
            <w:pStyle w:val="Contents2"/>
            <w:tabs>
              <w:tab w:val="clear" w:pos="8743"/>
              <w:tab w:val="right" w:pos="9026" w:leader="dot"/>
            </w:tabs>
            <w:rPr/>
          </w:pPr>
          <w:hyperlink w:anchor="__RefHeading___Toc2954565_2749589250">
            <w:r>
              <w:rPr>
                <w:webHidden/>
                <w:rStyle w:val="IndexLink"/>
                <w:rtl w:val="true"/>
              </w:rPr>
              <w:t>الفصل الثانی</w:t>
            </w:r>
            <w:r>
              <w:rPr>
                <w:rStyle w:val="IndexLink"/>
                <w:rtl w:val="true"/>
              </w:rPr>
              <w:t xml:space="preserve">: </w:t>
            </w:r>
            <w:r>
              <w:rPr>
                <w:rStyle w:val="IndexLink"/>
                <w:rtl w:val="true"/>
              </w:rPr>
              <w:t>العلاقة الشدیدة بین القمیّین و المعصومین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2954567_2749589250">
            <w:r>
              <w:rPr>
                <w:webHidden/>
                <w:rStyle w:val="IndexLink"/>
              </w:rPr>
              <w:t>1</w:t>
            </w:r>
            <w:r>
              <w:rPr>
                <w:rStyle w:val="IndexLink"/>
                <w:rtl w:val="true"/>
              </w:rPr>
              <w:t xml:space="preserve">. </w:t>
            </w:r>
            <w:r>
              <w:rPr>
                <w:rStyle w:val="IndexLink"/>
                <w:rtl w:val="true"/>
              </w:rPr>
              <w:t>أهل البیت والثناء علی أهل قم</w:t>
            </w:r>
            <w:r>
              <w:rPr>
                <w:rStyle w:val="IndexLink"/>
                <w:rtl w:val="true"/>
              </w:rPr>
              <w:tab/>
            </w:r>
            <w:r>
              <w:rPr>
                <w:rStyle w:val="IndexLink"/>
              </w:rPr>
              <w:t>37</w:t>
            </w:r>
          </w:hyperlink>
        </w:p>
        <w:p>
          <w:pPr>
            <w:pStyle w:val="Contents4"/>
            <w:tabs>
              <w:tab w:val="clear" w:pos="8176"/>
              <w:tab w:val="right" w:pos="9026" w:leader="dot"/>
            </w:tabs>
            <w:rPr/>
          </w:pPr>
          <w:hyperlink w:anchor="__RefHeading___Toc2954569_274958925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954571_2749589250">
            <w:r>
              <w:rPr>
                <w:webHidden/>
                <w:rStyle w:val="IndexLink"/>
              </w:rPr>
              <w:t>1</w:t>
            </w:r>
            <w:r>
              <w:rPr>
                <w:rStyle w:val="IndexLink"/>
                <w:rtl w:val="true"/>
              </w:rPr>
              <w:t xml:space="preserve"> </w:t>
            </w:r>
            <w:r>
              <w:rPr>
                <w:rStyle w:val="IndexLink"/>
                <w:rtl w:val="true"/>
              </w:rPr>
              <w:t>ـ أهل قم منّا ونحن منهم</w:t>
            </w:r>
            <w:r>
              <w:rPr>
                <w:rStyle w:val="IndexLink"/>
                <w:rtl w:val="true"/>
              </w:rPr>
              <w:tab/>
            </w:r>
            <w:r>
              <w:rPr>
                <w:rStyle w:val="IndexLink"/>
              </w:rPr>
              <w:t>40</w:t>
            </w:r>
          </w:hyperlink>
        </w:p>
        <w:p>
          <w:pPr>
            <w:pStyle w:val="Contents4"/>
            <w:tabs>
              <w:tab w:val="clear" w:pos="8176"/>
              <w:tab w:val="right" w:pos="9026" w:leader="dot"/>
            </w:tabs>
            <w:rPr/>
          </w:pPr>
          <w:hyperlink w:anchor="__RefHeading___Toc2954573_2749589250">
            <w:r>
              <w:rPr>
                <w:webHidden/>
                <w:rStyle w:val="IndexLink"/>
              </w:rPr>
              <w:t>2</w:t>
            </w:r>
            <w:r>
              <w:rPr>
                <w:rStyle w:val="IndexLink"/>
                <w:rtl w:val="true"/>
              </w:rPr>
              <w:t xml:space="preserve"> </w:t>
            </w:r>
            <w:r>
              <w:rPr>
                <w:rStyle w:val="IndexLink"/>
                <w:rtl w:val="true"/>
              </w:rPr>
              <w:t>ـ أهل قم مغفور لهم</w:t>
            </w:r>
            <w:r>
              <w:rPr>
                <w:rStyle w:val="IndexLink"/>
                <w:rtl w:val="true"/>
              </w:rPr>
              <w:tab/>
            </w:r>
            <w:r>
              <w:rPr>
                <w:rStyle w:val="IndexLink"/>
              </w:rPr>
              <w:t>41</w:t>
            </w:r>
          </w:hyperlink>
        </w:p>
        <w:p>
          <w:pPr>
            <w:pStyle w:val="Contents4"/>
            <w:tabs>
              <w:tab w:val="clear" w:pos="8176"/>
              <w:tab w:val="right" w:pos="9026" w:leader="dot"/>
            </w:tabs>
            <w:rPr/>
          </w:pPr>
          <w:hyperlink w:anchor="__RefHeading___Toc2954575_2749589250">
            <w:r>
              <w:rPr>
                <w:webHidden/>
                <w:rStyle w:val="IndexLink"/>
              </w:rPr>
              <w:t>3</w:t>
            </w:r>
            <w:r>
              <w:rPr>
                <w:rStyle w:val="IndexLink"/>
                <w:rtl w:val="true"/>
              </w:rPr>
              <w:t xml:space="preserve"> </w:t>
            </w:r>
            <w:r>
              <w:rPr>
                <w:rStyle w:val="IndexLink"/>
                <w:rtl w:val="true"/>
              </w:rPr>
              <w:t>ـ أهل قم شیعتنا حقاً</w:t>
            </w:r>
            <w:r>
              <w:rPr>
                <w:rStyle w:val="IndexLink"/>
                <w:rtl w:val="true"/>
              </w:rPr>
              <w:tab/>
            </w:r>
            <w:r>
              <w:rPr>
                <w:rStyle w:val="IndexLink"/>
              </w:rPr>
              <w:t>41</w:t>
            </w:r>
          </w:hyperlink>
        </w:p>
        <w:p>
          <w:pPr>
            <w:pStyle w:val="Contents4"/>
            <w:tabs>
              <w:tab w:val="clear" w:pos="8176"/>
              <w:tab w:val="right" w:pos="9026" w:leader="dot"/>
            </w:tabs>
            <w:rPr/>
          </w:pPr>
          <w:hyperlink w:anchor="__RefHeading___Toc2954577_2749589250">
            <w:r>
              <w:rPr>
                <w:webHidden/>
                <w:rStyle w:val="IndexLink"/>
              </w:rPr>
              <w:t>4</w:t>
            </w:r>
            <w:r>
              <w:rPr>
                <w:rStyle w:val="IndexLink"/>
                <w:rtl w:val="true"/>
              </w:rPr>
              <w:t xml:space="preserve"> </w:t>
            </w:r>
            <w:r>
              <w:rPr>
                <w:rStyle w:val="IndexLink"/>
                <w:rtl w:val="true"/>
              </w:rPr>
              <w:t>ـ أهل قم عباداللّه المؤمنون</w:t>
            </w:r>
            <w:r>
              <w:rPr>
                <w:rStyle w:val="IndexLink"/>
                <w:rtl w:val="true"/>
              </w:rPr>
              <w:tab/>
            </w:r>
            <w:r>
              <w:rPr>
                <w:rStyle w:val="IndexLink"/>
              </w:rPr>
              <w:t>42</w:t>
            </w:r>
          </w:hyperlink>
        </w:p>
        <w:p>
          <w:pPr>
            <w:pStyle w:val="Contents4"/>
            <w:tabs>
              <w:tab w:val="clear" w:pos="8176"/>
              <w:tab w:val="right" w:pos="9026" w:leader="dot"/>
            </w:tabs>
            <w:rPr/>
          </w:pPr>
          <w:hyperlink w:anchor="__RefHeading___Toc2954579_2749589250">
            <w:r>
              <w:rPr>
                <w:webHidden/>
                <w:rStyle w:val="IndexLink"/>
              </w:rPr>
              <w:t>5</w:t>
            </w:r>
            <w:r>
              <w:rPr>
                <w:rStyle w:val="IndexLink"/>
                <w:rtl w:val="true"/>
              </w:rPr>
              <w:t xml:space="preserve"> </w:t>
            </w:r>
            <w:r>
              <w:rPr>
                <w:rStyle w:val="IndexLink"/>
                <w:rtl w:val="true"/>
              </w:rPr>
              <w:t>ـ أهل قم قوم نجباء</w:t>
            </w:r>
            <w:r>
              <w:rPr>
                <w:rStyle w:val="IndexLink"/>
                <w:rtl w:val="true"/>
              </w:rPr>
              <w:tab/>
            </w:r>
            <w:r>
              <w:rPr>
                <w:rStyle w:val="IndexLink"/>
              </w:rPr>
              <w:t>43</w:t>
            </w:r>
          </w:hyperlink>
        </w:p>
        <w:p>
          <w:pPr>
            <w:pStyle w:val="Contents4"/>
            <w:tabs>
              <w:tab w:val="clear" w:pos="8176"/>
              <w:tab w:val="right" w:pos="9026" w:leader="dot"/>
            </w:tabs>
            <w:rPr/>
          </w:pPr>
          <w:hyperlink w:anchor="__RefHeading___Toc2954581_2749589250">
            <w:r>
              <w:rPr>
                <w:webHidden/>
                <w:rStyle w:val="IndexLink"/>
              </w:rPr>
              <w:t>6</w:t>
            </w:r>
            <w:r>
              <w:rPr>
                <w:rStyle w:val="IndexLink"/>
                <w:rtl w:val="true"/>
              </w:rPr>
              <w:t xml:space="preserve"> </w:t>
            </w:r>
            <w:r>
              <w:rPr>
                <w:rStyle w:val="IndexLink"/>
                <w:rtl w:val="true"/>
              </w:rPr>
              <w:t>ـ ما قصد أهل قم جبار إلاّ قصم اللّه ظهره</w:t>
            </w:r>
            <w:r>
              <w:rPr>
                <w:rStyle w:val="IndexLink"/>
                <w:rtl w:val="true"/>
              </w:rPr>
              <w:tab/>
            </w:r>
            <w:r>
              <w:rPr>
                <w:rStyle w:val="IndexLink"/>
              </w:rPr>
              <w:t>43</w:t>
            </w:r>
          </w:hyperlink>
        </w:p>
        <w:p>
          <w:pPr>
            <w:pStyle w:val="Contents4"/>
            <w:tabs>
              <w:tab w:val="clear" w:pos="8176"/>
              <w:tab w:val="right" w:pos="9026" w:leader="dot"/>
            </w:tabs>
            <w:rPr/>
          </w:pPr>
          <w:hyperlink w:anchor="__RefHeading___Toc2954583_2749589250">
            <w:r>
              <w:rPr>
                <w:webHidden/>
                <w:rStyle w:val="IndexLink"/>
              </w:rPr>
              <w:t>7</w:t>
            </w:r>
            <w:r>
              <w:rPr>
                <w:rStyle w:val="IndexLink"/>
                <w:rtl w:val="true"/>
              </w:rPr>
              <w:t xml:space="preserve"> </w:t>
            </w:r>
            <w:r>
              <w:rPr>
                <w:rStyle w:val="IndexLink"/>
                <w:rtl w:val="true"/>
              </w:rPr>
              <w:t>ـ البلایا مدفوعة عن أهل قم</w:t>
            </w:r>
            <w:r>
              <w:rPr>
                <w:rStyle w:val="IndexLink"/>
                <w:rtl w:val="true"/>
              </w:rPr>
              <w:tab/>
            </w:r>
            <w:r>
              <w:rPr>
                <w:rStyle w:val="IndexLink"/>
              </w:rPr>
              <w:t>44</w:t>
            </w:r>
          </w:hyperlink>
        </w:p>
        <w:p>
          <w:pPr>
            <w:pStyle w:val="Contents4"/>
            <w:tabs>
              <w:tab w:val="clear" w:pos="8176"/>
              <w:tab w:val="right" w:pos="9026" w:leader="dot"/>
            </w:tabs>
            <w:rPr/>
          </w:pPr>
          <w:hyperlink w:anchor="__RefHeading___Toc2954585_2749589250">
            <w:r>
              <w:rPr>
                <w:webHidden/>
                <w:rStyle w:val="IndexLink"/>
              </w:rPr>
              <w:t>8</w:t>
            </w:r>
            <w:r>
              <w:rPr>
                <w:rStyle w:val="IndexLink"/>
                <w:rtl w:val="true"/>
              </w:rPr>
              <w:t xml:space="preserve"> </w:t>
            </w:r>
            <w:r>
              <w:rPr>
                <w:rStyle w:val="IndexLink"/>
                <w:rtl w:val="true"/>
              </w:rPr>
              <w:t>ـ هم أهل رکوع وسجود وقیام وقعود</w:t>
            </w:r>
            <w:r>
              <w:rPr>
                <w:rStyle w:val="IndexLink"/>
                <w:rtl w:val="true"/>
              </w:rPr>
              <w:tab/>
            </w:r>
            <w:r>
              <w:rPr>
                <w:rStyle w:val="IndexLink"/>
              </w:rPr>
              <w:t>44</w:t>
            </w:r>
          </w:hyperlink>
        </w:p>
        <w:p>
          <w:pPr>
            <w:pStyle w:val="Contents4"/>
            <w:tabs>
              <w:tab w:val="clear" w:pos="8176"/>
              <w:tab w:val="right" w:pos="9026" w:leader="dot"/>
            </w:tabs>
            <w:rPr/>
          </w:pPr>
          <w:hyperlink w:anchor="__RefHeading___Toc2954587_2749589250">
            <w:r>
              <w:rPr>
                <w:webHidden/>
                <w:rStyle w:val="IndexLink"/>
              </w:rPr>
              <w:t>9</w:t>
            </w:r>
            <w:r>
              <w:rPr>
                <w:rStyle w:val="IndexLink"/>
                <w:rtl w:val="true"/>
              </w:rPr>
              <w:t xml:space="preserve"> </w:t>
            </w:r>
            <w:r>
              <w:rPr>
                <w:rStyle w:val="IndexLink"/>
                <w:rtl w:val="true"/>
              </w:rPr>
              <w:t>ـ لأهل قم باب من أبواب الجنّة</w:t>
            </w:r>
            <w:r>
              <w:rPr>
                <w:rStyle w:val="IndexLink"/>
                <w:rtl w:val="true"/>
              </w:rPr>
              <w:tab/>
            </w:r>
            <w:r>
              <w:rPr>
                <w:rStyle w:val="IndexLink"/>
              </w:rPr>
              <w:t>45</w:t>
            </w:r>
          </w:hyperlink>
        </w:p>
        <w:p>
          <w:pPr>
            <w:pStyle w:val="Contents4"/>
            <w:tabs>
              <w:tab w:val="clear" w:pos="8176"/>
              <w:tab w:val="right" w:pos="9026" w:leader="dot"/>
            </w:tabs>
            <w:rPr/>
          </w:pPr>
          <w:hyperlink w:anchor="__RefHeading___Toc2954589_2749589250">
            <w:r>
              <w:rPr>
                <w:webHidden/>
                <w:rStyle w:val="IndexLink"/>
              </w:rPr>
              <w:t>10</w:t>
            </w:r>
            <w:r>
              <w:rPr>
                <w:rStyle w:val="IndexLink"/>
                <w:rtl w:val="true"/>
              </w:rPr>
              <w:t xml:space="preserve"> </w:t>
            </w:r>
            <w:r>
              <w:rPr>
                <w:rStyle w:val="IndexLink"/>
                <w:rtl w:val="true"/>
              </w:rPr>
              <w:t>ـ أهل قم یحاسبون من حفرهم</w:t>
            </w:r>
            <w:r>
              <w:rPr>
                <w:rStyle w:val="IndexLink"/>
                <w:rtl w:val="true"/>
              </w:rPr>
              <w:tab/>
            </w:r>
            <w:r>
              <w:rPr>
                <w:rStyle w:val="IndexLink"/>
              </w:rPr>
              <w:t>46</w:t>
            </w:r>
          </w:hyperlink>
        </w:p>
        <w:p>
          <w:pPr>
            <w:pStyle w:val="Contents4"/>
            <w:tabs>
              <w:tab w:val="clear" w:pos="8176"/>
              <w:tab w:val="right" w:pos="9026" w:leader="dot"/>
            </w:tabs>
            <w:rPr/>
          </w:pPr>
          <w:hyperlink w:anchor="__RefHeading___Toc2954591_2749589250">
            <w:r>
              <w:rPr>
                <w:webHidden/>
                <w:rStyle w:val="IndexLink"/>
              </w:rPr>
              <w:t>11</w:t>
            </w:r>
            <w:r>
              <w:rPr>
                <w:rStyle w:val="IndexLink"/>
                <w:rtl w:val="true"/>
              </w:rPr>
              <w:t xml:space="preserve"> </w:t>
            </w:r>
            <w:r>
              <w:rPr>
                <w:rStyle w:val="IndexLink"/>
                <w:rtl w:val="true"/>
              </w:rPr>
              <w:t>ـ أهل قم أنصار القائم علیه‌السلام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954593_2749589250">
            <w:r>
              <w:rPr>
                <w:webHidden/>
                <w:rStyle w:val="IndexLink"/>
              </w:rPr>
              <w:t>12</w:t>
            </w:r>
            <w:r>
              <w:rPr>
                <w:rStyle w:val="IndexLink"/>
                <w:rtl w:val="true"/>
              </w:rPr>
              <w:t xml:space="preserve"> </w:t>
            </w:r>
            <w:r>
              <w:rPr>
                <w:rStyle w:val="IndexLink"/>
                <w:rtl w:val="true"/>
              </w:rPr>
              <w:t>ـ أهل قم حجة علی الخلائق</w:t>
            </w:r>
            <w:r>
              <w:rPr>
                <w:rStyle w:val="IndexLink"/>
                <w:rtl w:val="true"/>
              </w:rPr>
              <w:tab/>
            </w:r>
            <w:r>
              <w:rPr>
                <w:rStyle w:val="IndexLink"/>
              </w:rPr>
              <w:t>47</w:t>
            </w:r>
          </w:hyperlink>
        </w:p>
        <w:p>
          <w:pPr>
            <w:pStyle w:val="Contents4"/>
            <w:tabs>
              <w:tab w:val="clear" w:pos="8176"/>
              <w:tab w:val="right" w:pos="9026" w:leader="dot"/>
            </w:tabs>
            <w:rPr/>
          </w:pPr>
          <w:hyperlink w:anchor="__RefHeading___Toc2954595_2749589250">
            <w:r>
              <w:rPr>
                <w:webHidden/>
                <w:rStyle w:val="IndexLink"/>
              </w:rPr>
              <w:t>13</w:t>
            </w:r>
            <w:r>
              <w:rPr>
                <w:rStyle w:val="IndexLink"/>
                <w:rtl w:val="true"/>
              </w:rPr>
              <w:t xml:space="preserve"> </w:t>
            </w:r>
            <w:r>
              <w:rPr>
                <w:rStyle w:val="IndexLink"/>
                <w:rtl w:val="true"/>
              </w:rPr>
              <w:t>ـ لولا القمیون لضاع الدین</w:t>
            </w:r>
            <w:r>
              <w:rPr>
                <w:rStyle w:val="IndexLink"/>
                <w:rtl w:val="true"/>
              </w:rPr>
              <w:tab/>
            </w:r>
            <w:r>
              <w:rPr>
                <w:rStyle w:val="IndexLink"/>
              </w:rPr>
              <w:t>49</w:t>
            </w:r>
          </w:hyperlink>
        </w:p>
        <w:p>
          <w:pPr>
            <w:pStyle w:val="Contents3"/>
            <w:tabs>
              <w:tab w:val="clear" w:pos="8459"/>
              <w:tab w:val="right" w:pos="9026" w:leader="dot"/>
            </w:tabs>
            <w:rPr/>
          </w:pPr>
          <w:hyperlink w:anchor="__RefHeading___Toc2954597_2749589250">
            <w:r>
              <w:rPr>
                <w:webHidden/>
                <w:rStyle w:val="IndexLink"/>
              </w:rPr>
              <w:t>2</w:t>
            </w:r>
            <w:r>
              <w:rPr>
                <w:rStyle w:val="IndexLink"/>
                <w:rtl w:val="true"/>
              </w:rPr>
              <w:t xml:space="preserve">. </w:t>
            </w:r>
            <w:r>
              <w:rPr>
                <w:rStyle w:val="IndexLink"/>
                <w:rtl w:val="true"/>
              </w:rPr>
              <w:t>وفود أهل قم علی الأئمة الهداة علیهم‌السلام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2954599_274958925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954601_2749589250">
            <w:r>
              <w:rPr>
                <w:webHidden/>
                <w:rStyle w:val="IndexLink"/>
              </w:rPr>
              <w:t>1</w:t>
            </w:r>
            <w:r>
              <w:rPr>
                <w:rStyle w:val="IndexLink"/>
                <w:rtl w:val="true"/>
              </w:rPr>
              <w:t xml:space="preserve"> </w:t>
            </w:r>
            <w:r>
              <w:rPr>
                <w:rStyle w:val="IndexLink"/>
                <w:rtl w:val="true"/>
              </w:rPr>
              <w:t xml:space="preserve">ـ اللقاء مع الصادق علیه‌السلام </w:t>
            </w:r>
            <w:r>
              <w:rPr>
                <w:rStyle w:val="IndexLink"/>
                <w:rtl w:val="true"/>
              </w:rPr>
              <w:t>:</w:t>
              <w:tab/>
            </w:r>
            <w:r>
              <w:rPr>
                <w:rStyle w:val="IndexLink"/>
              </w:rPr>
              <w:t>50</w:t>
            </w:r>
          </w:hyperlink>
        </w:p>
        <w:p>
          <w:pPr>
            <w:pStyle w:val="Contents4"/>
            <w:tabs>
              <w:tab w:val="clear" w:pos="8176"/>
              <w:tab w:val="right" w:pos="9026" w:leader="dot"/>
            </w:tabs>
            <w:rPr/>
          </w:pPr>
          <w:hyperlink w:anchor="__RefHeading___Toc2954603_2749589250">
            <w:r>
              <w:rPr>
                <w:webHidden/>
                <w:rStyle w:val="IndexLink"/>
                <w:rtl w:val="true"/>
              </w:rPr>
              <w:t xml:space="preserve">دخول عمران بن عبداللّه علی الصادق علیه‌السلام </w:t>
            </w:r>
            <w:r>
              <w:rPr>
                <w:rStyle w:val="IndexLink"/>
                <w:rtl w:val="true"/>
              </w:rPr>
              <w:t>:</w:t>
              <w:tab/>
            </w:r>
            <w:r>
              <w:rPr>
                <w:rStyle w:val="IndexLink"/>
              </w:rPr>
              <w:t>50</w:t>
            </w:r>
          </w:hyperlink>
        </w:p>
        <w:p>
          <w:pPr>
            <w:pStyle w:val="Contents4"/>
            <w:tabs>
              <w:tab w:val="clear" w:pos="8176"/>
              <w:tab w:val="right" w:pos="9026" w:leader="dot"/>
            </w:tabs>
            <w:rPr/>
          </w:pPr>
          <w:hyperlink w:anchor="__RefHeading___Toc2954605_2749589250">
            <w:r>
              <w:rPr>
                <w:webHidden/>
                <w:rStyle w:val="IndexLink"/>
              </w:rPr>
              <w:t>2</w:t>
            </w:r>
            <w:r>
              <w:rPr>
                <w:rStyle w:val="IndexLink"/>
                <w:rtl w:val="true"/>
              </w:rPr>
              <w:t xml:space="preserve"> </w:t>
            </w:r>
            <w:r>
              <w:rPr>
                <w:rStyle w:val="IndexLink"/>
                <w:rtl w:val="true"/>
              </w:rPr>
              <w:t xml:space="preserve">ـ اللقاء مع الإمام موسی بن جعفر علیهماالسلام </w:t>
            </w:r>
            <w:r>
              <w:rPr>
                <w:rStyle w:val="IndexLink"/>
                <w:rtl w:val="true"/>
              </w:rPr>
              <w:t>:</w:t>
              <w:tab/>
            </w:r>
            <w:r>
              <w:rPr>
                <w:rStyle w:val="IndexLink"/>
              </w:rPr>
              <w:t>51</w:t>
            </w:r>
          </w:hyperlink>
        </w:p>
        <w:p>
          <w:pPr>
            <w:pStyle w:val="Contents4"/>
            <w:tabs>
              <w:tab w:val="clear" w:pos="8176"/>
              <w:tab w:val="right" w:pos="9026" w:leader="dot"/>
            </w:tabs>
            <w:rPr/>
          </w:pPr>
          <w:hyperlink w:anchor="__RefHeading___Toc2954607_2749589250">
            <w:r>
              <w:rPr>
                <w:webHidden/>
                <w:rStyle w:val="IndexLink"/>
              </w:rPr>
              <w:t>3</w:t>
            </w:r>
            <w:r>
              <w:rPr>
                <w:rStyle w:val="IndexLink"/>
                <w:rtl w:val="true"/>
              </w:rPr>
              <w:t xml:space="preserve"> </w:t>
            </w:r>
            <w:r>
              <w:rPr>
                <w:rStyle w:val="IndexLink"/>
                <w:rtl w:val="true"/>
              </w:rPr>
              <w:t xml:space="preserve">ـ اللقاء مع الرضا علیه‌السلام </w:t>
            </w:r>
            <w:r>
              <w:rPr>
                <w:rStyle w:val="IndexLink"/>
                <w:rtl w:val="true"/>
              </w:rPr>
              <w:t>:</w:t>
              <w:tab/>
            </w:r>
            <w:r>
              <w:rPr>
                <w:rStyle w:val="IndexLink"/>
              </w:rPr>
              <w:t>52</w:t>
            </w:r>
          </w:hyperlink>
        </w:p>
        <w:p>
          <w:pPr>
            <w:pStyle w:val="Contents4"/>
            <w:tabs>
              <w:tab w:val="clear" w:pos="8176"/>
              <w:tab w:val="right" w:pos="9026" w:leader="dot"/>
            </w:tabs>
            <w:rPr/>
          </w:pPr>
          <w:hyperlink w:anchor="__RefHeading___Toc2954609_2749589250">
            <w:r>
              <w:rPr>
                <w:webHidden/>
                <w:rStyle w:val="IndexLink"/>
                <w:rtl w:val="true"/>
              </w:rPr>
              <w:t xml:space="preserve">دخول الریّان بن الصلت علی الرضا علیه‌السلام </w:t>
            </w:r>
            <w:r>
              <w:rPr>
                <w:rStyle w:val="IndexLink"/>
                <w:rtl w:val="true"/>
              </w:rPr>
              <w:t>:</w:t>
              <w:tab/>
            </w:r>
            <w:r>
              <w:rPr>
                <w:rStyle w:val="IndexLink"/>
              </w:rPr>
              <w:t>53</w:t>
            </w:r>
          </w:hyperlink>
        </w:p>
        <w:p>
          <w:pPr>
            <w:pStyle w:val="Contents4"/>
            <w:tabs>
              <w:tab w:val="clear" w:pos="8176"/>
              <w:tab w:val="right" w:pos="9026" w:leader="dot"/>
            </w:tabs>
            <w:rPr/>
          </w:pPr>
          <w:hyperlink w:anchor="__RefHeading___Toc2954611_2749589250">
            <w:r>
              <w:rPr>
                <w:webHidden/>
                <w:rStyle w:val="IndexLink"/>
              </w:rPr>
              <w:t>4</w:t>
            </w:r>
            <w:r>
              <w:rPr>
                <w:rStyle w:val="IndexLink"/>
                <w:rtl w:val="true"/>
              </w:rPr>
              <w:t xml:space="preserve"> </w:t>
            </w:r>
            <w:r>
              <w:rPr>
                <w:rStyle w:val="IndexLink"/>
                <w:rtl w:val="true"/>
              </w:rPr>
              <w:t xml:space="preserve">ـ اللقاء مع الجواد علیه‌السلام </w:t>
            </w:r>
            <w:r>
              <w:rPr>
                <w:rStyle w:val="IndexLink"/>
                <w:rtl w:val="true"/>
              </w:rPr>
              <w:t>:</w:t>
              <w:tab/>
            </w:r>
            <w:r>
              <w:rPr>
                <w:rStyle w:val="IndexLink"/>
              </w:rPr>
              <w:t>53</w:t>
            </w:r>
          </w:hyperlink>
        </w:p>
        <w:p>
          <w:pPr>
            <w:pStyle w:val="Contents4"/>
            <w:tabs>
              <w:tab w:val="clear" w:pos="8176"/>
              <w:tab w:val="right" w:pos="9026" w:leader="dot"/>
            </w:tabs>
            <w:rPr/>
          </w:pPr>
          <w:hyperlink w:anchor="__RefHeading___Toc2954613_2749589250">
            <w:r>
              <w:rPr>
                <w:webHidden/>
                <w:rStyle w:val="IndexLink"/>
                <w:rtl w:val="true"/>
              </w:rPr>
              <w:t xml:space="preserve">دخول شاذویه علی الإمام الجواد علیه‌السلام </w:t>
            </w:r>
            <w:r>
              <w:rPr>
                <w:rStyle w:val="IndexLink"/>
                <w:rtl w:val="true"/>
              </w:rPr>
              <w:t>:</w:t>
              <w:tab/>
            </w:r>
            <w:r>
              <w:rPr>
                <w:rStyle w:val="IndexLink"/>
              </w:rPr>
              <w:t>54</w:t>
            </w:r>
          </w:hyperlink>
        </w:p>
        <w:p>
          <w:pPr>
            <w:pStyle w:val="Contents4"/>
            <w:tabs>
              <w:tab w:val="clear" w:pos="8176"/>
              <w:tab w:val="right" w:pos="9026" w:leader="dot"/>
            </w:tabs>
            <w:rPr/>
          </w:pPr>
          <w:hyperlink w:anchor="__RefHeading___Toc2954615_2749589250">
            <w:r>
              <w:rPr>
                <w:webHidden/>
                <w:rStyle w:val="IndexLink"/>
              </w:rPr>
              <w:t>5</w:t>
            </w:r>
            <w:r>
              <w:rPr>
                <w:rStyle w:val="IndexLink"/>
                <w:rtl w:val="true"/>
              </w:rPr>
              <w:t xml:space="preserve"> </w:t>
            </w:r>
            <w:r>
              <w:rPr>
                <w:rStyle w:val="IndexLink"/>
                <w:rtl w:val="true"/>
              </w:rPr>
              <w:t xml:space="preserve">ـ اللقاء مع الإمام الهادی علیه‌السلام </w:t>
            </w:r>
            <w:r>
              <w:rPr>
                <w:rStyle w:val="IndexLink"/>
                <w:rtl w:val="true"/>
              </w:rPr>
              <w:t>:</w:t>
              <w:tab/>
            </w:r>
            <w:r>
              <w:rPr>
                <w:rStyle w:val="IndexLink"/>
              </w:rPr>
              <w:t>54</w:t>
            </w:r>
          </w:hyperlink>
        </w:p>
        <w:p>
          <w:pPr>
            <w:pStyle w:val="Contents4"/>
            <w:tabs>
              <w:tab w:val="clear" w:pos="8176"/>
              <w:tab w:val="right" w:pos="9026" w:leader="dot"/>
            </w:tabs>
            <w:rPr/>
          </w:pPr>
          <w:hyperlink w:anchor="__RefHeading___Toc2954617_2749589250">
            <w:r>
              <w:rPr>
                <w:webHidden/>
                <w:rStyle w:val="IndexLink"/>
              </w:rPr>
              <w:t>6</w:t>
            </w:r>
            <w:r>
              <w:rPr>
                <w:rStyle w:val="IndexLink"/>
                <w:rtl w:val="true"/>
              </w:rPr>
              <w:t xml:space="preserve"> </w:t>
            </w:r>
            <w:r>
              <w:rPr>
                <w:rStyle w:val="IndexLink"/>
                <w:rtl w:val="true"/>
              </w:rPr>
              <w:t xml:space="preserve">ـ اللقاء مع العسکری علیه‌السلام </w:t>
            </w:r>
            <w:r>
              <w:rPr>
                <w:rStyle w:val="IndexLink"/>
                <w:rtl w:val="true"/>
              </w:rPr>
              <w:t>:</w:t>
              <w:tab/>
            </w:r>
            <w:r>
              <w:rPr>
                <w:rStyle w:val="IndexLink"/>
              </w:rPr>
              <w:t>55</w:t>
            </w:r>
          </w:hyperlink>
        </w:p>
        <w:p>
          <w:pPr>
            <w:pStyle w:val="Contents4"/>
            <w:tabs>
              <w:tab w:val="clear" w:pos="8176"/>
              <w:tab w:val="right" w:pos="9026" w:leader="dot"/>
            </w:tabs>
            <w:rPr/>
          </w:pPr>
          <w:hyperlink w:anchor="__RefHeading___Toc2954619_2749589250">
            <w:r>
              <w:rPr>
                <w:webHidden/>
                <w:rStyle w:val="IndexLink"/>
                <w:rtl w:val="true"/>
              </w:rPr>
              <w:t>عبداللّه بن جعفر الحمیری</w:t>
            </w:r>
            <w:r>
              <w:rPr>
                <w:rStyle w:val="IndexLink"/>
                <w:rtl w:val="true"/>
              </w:rPr>
              <w:tab/>
            </w:r>
            <w:r>
              <w:rPr>
                <w:rStyle w:val="IndexLink"/>
              </w:rPr>
              <w:t>56</w:t>
            </w:r>
          </w:hyperlink>
        </w:p>
        <w:p>
          <w:pPr>
            <w:pStyle w:val="Contents3"/>
            <w:tabs>
              <w:tab w:val="clear" w:pos="8459"/>
              <w:tab w:val="right" w:pos="9026" w:leader="dot"/>
            </w:tabs>
            <w:rPr/>
          </w:pPr>
          <w:hyperlink w:anchor="__RefHeading___Toc2954621_2749589250">
            <w:r>
              <w:rPr>
                <w:webHidden/>
                <w:rStyle w:val="IndexLink"/>
              </w:rPr>
              <w:t>3</w:t>
            </w:r>
            <w:r>
              <w:rPr>
                <w:rStyle w:val="IndexLink"/>
                <w:rtl w:val="true"/>
              </w:rPr>
              <w:t xml:space="preserve">. </w:t>
            </w:r>
            <w:r>
              <w:rPr>
                <w:rStyle w:val="IndexLink"/>
                <w:rtl w:val="true"/>
              </w:rPr>
              <w:t>تکریم العترة الطاهرة القمیین</w:t>
            </w:r>
            <w:r>
              <w:rPr>
                <w:rStyle w:val="IndexLink"/>
                <w:rtl w:val="true"/>
              </w:rPr>
              <w:tab/>
            </w:r>
            <w:r>
              <w:rPr>
                <w:rStyle w:val="IndexLink"/>
              </w:rPr>
              <w:t>59</w:t>
            </w:r>
          </w:hyperlink>
        </w:p>
        <w:p>
          <w:pPr>
            <w:pStyle w:val="Contents3"/>
            <w:tabs>
              <w:tab w:val="clear" w:pos="8459"/>
              <w:tab w:val="right" w:pos="9026" w:leader="dot"/>
            </w:tabs>
            <w:rPr/>
          </w:pPr>
          <w:hyperlink w:anchor="__RefHeading___Toc2954623_2749589250">
            <w:r>
              <w:rPr>
                <w:webHidden/>
                <w:rStyle w:val="IndexLink"/>
              </w:rPr>
              <w:t>4</w:t>
            </w:r>
            <w:r>
              <w:rPr>
                <w:rStyle w:val="IndexLink"/>
                <w:rtl w:val="true"/>
              </w:rPr>
              <w:t xml:space="preserve">. </w:t>
            </w:r>
            <w:r>
              <w:rPr>
                <w:rStyle w:val="IndexLink"/>
                <w:rtl w:val="true"/>
              </w:rPr>
              <w:t>ارسال المنح والهدایا والحقوق الشرعیة</w:t>
            </w:r>
            <w:r>
              <w:rPr>
                <w:rStyle w:val="IndexLink"/>
                <w:rtl w:val="true"/>
              </w:rPr>
              <w:tab/>
            </w:r>
            <w:r>
              <w:rPr>
                <w:rStyle w:val="IndexLink"/>
              </w:rPr>
              <w:t>61</w:t>
            </w:r>
          </w:hyperlink>
        </w:p>
        <w:p>
          <w:pPr>
            <w:pStyle w:val="Contents4"/>
            <w:tabs>
              <w:tab w:val="clear" w:pos="8176"/>
              <w:tab w:val="right" w:pos="9026" w:leader="dot"/>
            </w:tabs>
            <w:rPr/>
          </w:pPr>
          <w:hyperlink w:anchor="__RefHeading___Toc2954625_274958925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954627_2749589250">
            <w:r>
              <w:rPr>
                <w:webHidden/>
                <w:rStyle w:val="IndexLink"/>
                <w:rtl w:val="true"/>
              </w:rPr>
              <w:t>تفصیل القصة بشکل آخر</w:t>
            </w:r>
            <w:r>
              <w:rPr>
                <w:rStyle w:val="IndexLink"/>
                <w:rtl w:val="true"/>
              </w:rPr>
              <w:tab/>
            </w:r>
            <w:r>
              <w:rPr>
                <w:rStyle w:val="IndexLink"/>
              </w:rPr>
              <w:t>63</w:t>
            </w:r>
          </w:hyperlink>
        </w:p>
        <w:p>
          <w:pPr>
            <w:pStyle w:val="Contents4"/>
            <w:tabs>
              <w:tab w:val="clear" w:pos="8176"/>
              <w:tab w:val="right" w:pos="9026" w:leader="dot"/>
            </w:tabs>
            <w:rPr/>
          </w:pPr>
          <w:hyperlink w:anchor="__RefHeading___Toc2954629_2749589250">
            <w:r>
              <w:rPr>
                <w:webHidden/>
                <w:rStyle w:val="IndexLink"/>
                <w:rtl w:val="true"/>
              </w:rPr>
              <w:t>مائة وستون صرّة مع أحمد بن إسحاق</w:t>
            </w:r>
            <w:r>
              <w:rPr>
                <w:rStyle w:val="IndexLink"/>
                <w:rtl w:val="true"/>
              </w:rPr>
              <w:tab/>
            </w:r>
            <w:r>
              <w:rPr>
                <w:rStyle w:val="IndexLink"/>
              </w:rPr>
              <w:t>65</w:t>
            </w:r>
          </w:hyperlink>
        </w:p>
        <w:p>
          <w:pPr>
            <w:pStyle w:val="Contents3"/>
            <w:tabs>
              <w:tab w:val="clear" w:pos="8459"/>
              <w:tab w:val="right" w:pos="9026" w:leader="dot"/>
            </w:tabs>
            <w:rPr/>
          </w:pPr>
          <w:hyperlink w:anchor="__RefHeading___Toc2954631_2749589250">
            <w:r>
              <w:rPr>
                <w:webHidden/>
                <w:rStyle w:val="IndexLink"/>
              </w:rPr>
              <w:t>5</w:t>
            </w:r>
            <w:r>
              <w:rPr>
                <w:rStyle w:val="IndexLink"/>
                <w:rtl w:val="true"/>
              </w:rPr>
              <w:t xml:space="preserve">. </w:t>
            </w:r>
            <w:r>
              <w:rPr>
                <w:rStyle w:val="IndexLink"/>
                <w:rtl w:val="true"/>
              </w:rPr>
              <w:t>الولاء الشدید للعترة الطاهرة</w:t>
            </w:r>
            <w:r>
              <w:rPr>
                <w:rStyle w:val="IndexLink"/>
                <w:rtl w:val="true"/>
              </w:rPr>
              <w:tab/>
            </w:r>
            <w:r>
              <w:rPr>
                <w:rStyle w:val="IndexLink"/>
              </w:rPr>
              <w:t>67</w:t>
            </w:r>
          </w:hyperlink>
        </w:p>
        <w:p>
          <w:pPr>
            <w:pStyle w:val="Contents4"/>
            <w:tabs>
              <w:tab w:val="clear" w:pos="8176"/>
              <w:tab w:val="right" w:pos="9026" w:leader="dot"/>
            </w:tabs>
            <w:rPr/>
          </w:pPr>
          <w:hyperlink w:anchor="__RefHeading___Toc2954633_274958925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954635_2749589250">
            <w:r>
              <w:rPr>
                <w:webHidden/>
                <w:rStyle w:val="IndexLink"/>
                <w:rtl w:val="true"/>
              </w:rPr>
              <w:t>الف ـ نسبة الرفض لأهل قم</w:t>
            </w:r>
            <w:r>
              <w:rPr>
                <w:rStyle w:val="IndexLink"/>
                <w:rtl w:val="true"/>
              </w:rPr>
              <w:tab/>
            </w:r>
            <w:r>
              <w:rPr>
                <w:rStyle w:val="IndexLink"/>
              </w:rPr>
              <w:t>67</w:t>
            </w:r>
          </w:hyperlink>
        </w:p>
        <w:p>
          <w:pPr>
            <w:pStyle w:val="Contents4"/>
            <w:tabs>
              <w:tab w:val="clear" w:pos="8176"/>
              <w:tab w:val="right" w:pos="9026" w:leader="dot"/>
            </w:tabs>
            <w:rPr/>
          </w:pPr>
          <w:hyperlink w:anchor="__RefHeading___Toc2954637_2749589250">
            <w:r>
              <w:rPr>
                <w:webHidden/>
                <w:rStyle w:val="IndexLink"/>
                <w:rtl w:val="true"/>
              </w:rPr>
              <w:t xml:space="preserve">ب ـ ومن دلائل الولاء أیضاً </w:t>
            </w:r>
            <w:r>
              <w:rPr>
                <w:rStyle w:val="IndexLink"/>
                <w:rtl w:val="true"/>
              </w:rPr>
              <w:t>:</w:t>
              <w:tab/>
            </w:r>
            <w:r>
              <w:rPr>
                <w:rStyle w:val="IndexLink"/>
              </w:rPr>
              <w:t>68</w:t>
            </w:r>
          </w:hyperlink>
        </w:p>
        <w:p>
          <w:pPr>
            <w:pStyle w:val="Contents4"/>
            <w:tabs>
              <w:tab w:val="clear" w:pos="8176"/>
              <w:tab w:val="right" w:pos="9026" w:leader="dot"/>
            </w:tabs>
            <w:rPr/>
          </w:pPr>
          <w:hyperlink w:anchor="__RefHeading___Toc2954639_2749589250">
            <w:r>
              <w:rPr>
                <w:webHidden/>
                <w:rStyle w:val="IndexLink"/>
                <w:rtl w:val="true"/>
              </w:rPr>
              <w:t>ج ـ تقدیم الهدایا لشاعر الرضا علیه‌السلام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2954641_2749589250">
            <w:r>
              <w:rPr>
                <w:webHidden/>
                <w:rStyle w:val="IndexLink"/>
                <w:rtl w:val="true"/>
              </w:rPr>
              <w:t>د ـ شراء جبة الرضا بأغلی الثمن</w:t>
            </w:r>
            <w:r>
              <w:rPr>
                <w:rStyle w:val="IndexLink"/>
                <w:rtl w:val="true"/>
              </w:rPr>
              <w:tab/>
            </w:r>
            <w:r>
              <w:rPr>
                <w:rStyle w:val="IndexLink"/>
              </w:rPr>
              <w:t>69</w:t>
            </w:r>
          </w:hyperlink>
        </w:p>
        <w:p>
          <w:pPr>
            <w:pStyle w:val="Contents4"/>
            <w:tabs>
              <w:tab w:val="clear" w:pos="8176"/>
              <w:tab w:val="right" w:pos="9026" w:leader="dot"/>
            </w:tabs>
            <w:rPr/>
          </w:pPr>
          <w:hyperlink w:anchor="__RefHeading___Toc2954643_2749589250">
            <w:r>
              <w:rPr>
                <w:webHidden/>
                <w:rStyle w:val="IndexLink"/>
                <w:rtl w:val="true"/>
              </w:rPr>
              <w:t>هـ ـ تکریم السیدة فاطمة بنت موسی بن جعفر علیه‌السلام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954645_2749589250">
            <w:r>
              <w:rPr>
                <w:webHidden/>
                <w:rStyle w:val="IndexLink"/>
                <w:rtl w:val="true"/>
              </w:rPr>
              <w:t>و ـ استقبال من هاجر من العلویین</w:t>
            </w:r>
            <w:r>
              <w:rPr>
                <w:rStyle w:val="IndexLink"/>
                <w:rtl w:val="true"/>
              </w:rPr>
              <w:tab/>
            </w:r>
            <w:r>
              <w:rPr>
                <w:rStyle w:val="IndexLink"/>
              </w:rPr>
              <w:t>70</w:t>
            </w:r>
          </w:hyperlink>
        </w:p>
        <w:p>
          <w:pPr>
            <w:pStyle w:val="Contents3"/>
            <w:tabs>
              <w:tab w:val="clear" w:pos="8459"/>
              <w:tab w:val="right" w:pos="9026" w:leader="dot"/>
            </w:tabs>
            <w:rPr/>
          </w:pPr>
          <w:hyperlink w:anchor="__RefHeading___Toc2954647_2749589250">
            <w:r>
              <w:rPr>
                <w:webHidden/>
                <w:rStyle w:val="IndexLink"/>
              </w:rPr>
              <w:t>6</w:t>
            </w:r>
            <w:r>
              <w:rPr>
                <w:rStyle w:val="IndexLink"/>
                <w:rtl w:val="true"/>
              </w:rPr>
              <w:t xml:space="preserve">. </w:t>
            </w:r>
            <w:r>
              <w:rPr>
                <w:rStyle w:val="IndexLink"/>
                <w:rtl w:val="true"/>
              </w:rPr>
              <w:t>تبادل الکتب والرسائل</w:t>
            </w:r>
            <w:r>
              <w:rPr>
                <w:rStyle w:val="IndexLink"/>
                <w:rtl w:val="true"/>
              </w:rPr>
              <w:tab/>
            </w:r>
            <w:r>
              <w:rPr>
                <w:rStyle w:val="IndexLink"/>
              </w:rPr>
              <w:t>70</w:t>
            </w:r>
          </w:hyperlink>
        </w:p>
        <w:p>
          <w:pPr>
            <w:pStyle w:val="Contents4"/>
            <w:tabs>
              <w:tab w:val="clear" w:pos="8176"/>
              <w:tab w:val="right" w:pos="9026" w:leader="dot"/>
            </w:tabs>
            <w:rPr/>
          </w:pPr>
          <w:hyperlink w:anchor="__RefHeading___Toc2954649_274958925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954651_2749589250">
            <w:r>
              <w:rPr>
                <w:webHidden/>
                <w:rStyle w:val="IndexLink"/>
                <w:rtl w:val="true"/>
              </w:rPr>
              <w:t>کتاب الإمام العسکری إلی أهل قم وآبه</w:t>
            </w:r>
            <w:r>
              <w:rPr>
                <w:rStyle w:val="IndexLink"/>
                <w:rtl w:val="true"/>
              </w:rPr>
              <w:tab/>
            </w:r>
            <w:r>
              <w:rPr>
                <w:rStyle w:val="IndexLink"/>
              </w:rPr>
              <w:t>71</w:t>
            </w:r>
          </w:hyperlink>
        </w:p>
        <w:p>
          <w:pPr>
            <w:pStyle w:val="Contents4"/>
            <w:tabs>
              <w:tab w:val="clear" w:pos="8176"/>
              <w:tab w:val="right" w:pos="9026" w:leader="dot"/>
            </w:tabs>
            <w:rPr/>
          </w:pPr>
          <w:hyperlink w:anchor="__RefHeading___Toc2954653_2749589250">
            <w:r>
              <w:rPr>
                <w:webHidden/>
                <w:rStyle w:val="IndexLink"/>
                <w:rtl w:val="true"/>
              </w:rPr>
              <w:t>کتاب الإمام العسکری إلی أحمد بن إسحاق</w:t>
            </w:r>
            <w:r>
              <w:rPr>
                <w:rStyle w:val="IndexLink"/>
                <w:rtl w:val="true"/>
              </w:rPr>
              <w:tab/>
            </w:r>
            <w:r>
              <w:rPr>
                <w:rStyle w:val="IndexLink"/>
              </w:rPr>
              <w:t>72</w:t>
            </w:r>
          </w:hyperlink>
        </w:p>
        <w:p>
          <w:pPr>
            <w:pStyle w:val="Contents3"/>
            <w:tabs>
              <w:tab w:val="clear" w:pos="8459"/>
              <w:tab w:val="right" w:pos="9026" w:leader="dot"/>
            </w:tabs>
            <w:rPr/>
          </w:pPr>
          <w:hyperlink w:anchor="__RefHeading___Toc2954655_2749589250">
            <w:r>
              <w:rPr>
                <w:webHidden/>
                <w:rStyle w:val="IndexLink"/>
              </w:rPr>
              <w:t>7</w:t>
            </w:r>
            <w:r>
              <w:rPr>
                <w:rStyle w:val="IndexLink"/>
                <w:rtl w:val="true"/>
              </w:rPr>
              <w:t xml:space="preserve">. </w:t>
            </w:r>
            <w:r>
              <w:rPr>
                <w:rStyle w:val="IndexLink"/>
                <w:rtl w:val="true"/>
              </w:rPr>
              <w:t>وصایا المعصومین إلی القمیین</w:t>
            </w:r>
            <w:r>
              <w:rPr>
                <w:rStyle w:val="IndexLink"/>
                <w:rtl w:val="true"/>
              </w:rPr>
              <w:tab/>
            </w:r>
            <w:r>
              <w:rPr>
                <w:rStyle w:val="IndexLink"/>
              </w:rPr>
              <w:t>72</w:t>
            </w:r>
          </w:hyperlink>
        </w:p>
        <w:p>
          <w:pPr>
            <w:pStyle w:val="Contents3"/>
            <w:tabs>
              <w:tab w:val="clear" w:pos="8459"/>
              <w:tab w:val="right" w:pos="9026" w:leader="dot"/>
            </w:tabs>
            <w:rPr/>
          </w:pPr>
          <w:hyperlink w:anchor="__RefHeading___Toc2954657_2749589250">
            <w:r>
              <w:rPr>
                <w:webHidden/>
                <w:rStyle w:val="IndexLink"/>
              </w:rPr>
              <w:t>8</w:t>
            </w:r>
            <w:r>
              <w:rPr>
                <w:rStyle w:val="IndexLink"/>
                <w:rtl w:val="true"/>
              </w:rPr>
              <w:t xml:space="preserve">. </w:t>
            </w:r>
            <w:r>
              <w:rPr>
                <w:rStyle w:val="IndexLink"/>
                <w:rtl w:val="true"/>
              </w:rPr>
              <w:t>استقبال أهل قم عن أبی الحسن الرضا علیه‌السلام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954659_2749589250">
            <w:r>
              <w:rPr>
                <w:webHidden/>
                <w:rStyle w:val="IndexLink"/>
              </w:rPr>
              <w:t>9</w:t>
            </w:r>
            <w:r>
              <w:rPr>
                <w:rStyle w:val="IndexLink"/>
                <w:rtl w:val="true"/>
              </w:rPr>
              <w:t xml:space="preserve">. </w:t>
            </w:r>
            <w:r>
              <w:rPr>
                <w:rStyle w:val="IndexLink"/>
                <w:rtl w:val="true"/>
              </w:rPr>
              <w:t>الدّفاع عن أهل البیت علیهم‌السلام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954661_2749589250">
            <w:r>
              <w:rPr>
                <w:webHidden/>
                <w:rStyle w:val="IndexLink"/>
                <w:rtl w:val="true"/>
              </w:rPr>
              <w:t>وقفة للتأمل</w:t>
            </w:r>
            <w:r>
              <w:rPr>
                <w:rStyle w:val="IndexLink"/>
                <w:rtl w:val="true"/>
              </w:rPr>
              <w:tab/>
            </w:r>
            <w:r>
              <w:rPr>
                <w:rStyle w:val="IndexLink"/>
              </w:rPr>
              <w:t>76</w:t>
            </w:r>
          </w:hyperlink>
        </w:p>
        <w:p>
          <w:pPr>
            <w:pStyle w:val="Contents2"/>
            <w:tabs>
              <w:tab w:val="clear" w:pos="8743"/>
              <w:tab w:val="right" w:pos="9026" w:leader="dot"/>
            </w:tabs>
            <w:rPr/>
          </w:pPr>
          <w:hyperlink w:anchor="__RefHeading___Toc2954663_2749589250">
            <w:r>
              <w:rPr>
                <w:webHidden/>
                <w:rStyle w:val="IndexLink"/>
                <w:rtl w:val="true"/>
              </w:rPr>
              <w:t>الفصل الثّالث</w:t>
            </w:r>
            <w:r>
              <w:rPr>
                <w:rStyle w:val="IndexLink"/>
                <w:rtl w:val="true"/>
              </w:rPr>
              <w:t xml:space="preserve">: </w:t>
            </w:r>
            <w:r>
              <w:rPr>
                <w:rStyle w:val="IndexLink"/>
                <w:rtl w:val="true"/>
              </w:rPr>
              <w:t>حدیث الهجرة</w:t>
            </w:r>
            <w:r>
              <w:rPr>
                <w:rStyle w:val="IndexLink"/>
                <w:rtl w:val="true"/>
              </w:rPr>
              <w:tab/>
            </w:r>
            <w:r>
              <w:rPr>
                <w:rStyle w:val="IndexLink"/>
              </w:rPr>
              <w:t>78</w:t>
            </w:r>
          </w:hyperlink>
        </w:p>
        <w:p>
          <w:pPr>
            <w:pStyle w:val="Contents3"/>
            <w:tabs>
              <w:tab w:val="clear" w:pos="8459"/>
              <w:tab w:val="right" w:pos="9026" w:leader="dot"/>
            </w:tabs>
            <w:rPr/>
          </w:pPr>
          <w:hyperlink w:anchor="__RefHeading___Toc2954665_2749589250">
            <w:r>
              <w:rPr>
                <w:webHidden/>
                <w:rStyle w:val="IndexLink"/>
                <w:rtl w:val="true"/>
              </w:rPr>
              <w:t>حدیث الهجرة</w:t>
            </w:r>
            <w:r>
              <w:rPr>
                <w:rStyle w:val="IndexLink"/>
                <w:rtl w:val="true"/>
              </w:rPr>
              <w:tab/>
            </w:r>
            <w:r>
              <w:rPr>
                <w:rStyle w:val="IndexLink"/>
              </w:rPr>
              <w:t>78</w:t>
            </w:r>
          </w:hyperlink>
        </w:p>
        <w:p>
          <w:pPr>
            <w:pStyle w:val="Contents3"/>
            <w:tabs>
              <w:tab w:val="clear" w:pos="8459"/>
              <w:tab w:val="right" w:pos="9026" w:leader="dot"/>
            </w:tabs>
            <w:rPr/>
          </w:pPr>
          <w:hyperlink w:anchor="__RefHeading___Toc2954667_2749589250">
            <w:r>
              <w:rPr>
                <w:webHidden/>
                <w:rStyle w:val="IndexLink"/>
              </w:rPr>
              <w:t>1</w:t>
            </w:r>
            <w:r>
              <w:rPr>
                <w:rStyle w:val="IndexLink"/>
                <w:rtl w:val="true"/>
              </w:rPr>
              <w:t xml:space="preserve"> </w:t>
            </w:r>
            <w:r>
              <w:rPr>
                <w:rStyle w:val="IndexLink"/>
                <w:rtl w:val="true"/>
              </w:rPr>
              <w:t>ـ هجرة السیدة فاطمة بنت موسی بن جعفر علیه‌السلام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954669_2749589250">
            <w:r>
              <w:rPr>
                <w:webHidden/>
                <w:rStyle w:val="IndexLink"/>
                <w:rtl w:val="true"/>
              </w:rPr>
              <w:t xml:space="preserve">وقفة للتأمل </w:t>
            </w:r>
            <w:r>
              <w:rPr>
                <w:rStyle w:val="IndexLink"/>
                <w:rtl w:val="true"/>
              </w:rPr>
              <w:t>:</w:t>
              <w:tab/>
            </w:r>
            <w:r>
              <w:rPr>
                <w:rStyle w:val="IndexLink"/>
              </w:rPr>
              <w:t>81</w:t>
            </w:r>
          </w:hyperlink>
        </w:p>
        <w:p>
          <w:pPr>
            <w:pStyle w:val="Contents3"/>
            <w:tabs>
              <w:tab w:val="clear" w:pos="8459"/>
              <w:tab w:val="right" w:pos="9026" w:leader="dot"/>
            </w:tabs>
            <w:rPr/>
          </w:pPr>
          <w:hyperlink w:anchor="__RefHeading___Toc2954671_2749589250">
            <w:r>
              <w:rPr>
                <w:webHidden/>
                <w:rStyle w:val="IndexLink"/>
              </w:rPr>
              <w:t>2</w:t>
            </w:r>
            <w:r>
              <w:rPr>
                <w:rStyle w:val="IndexLink"/>
                <w:rtl w:val="true"/>
              </w:rPr>
              <w:t xml:space="preserve"> </w:t>
            </w:r>
            <w:r>
              <w:rPr>
                <w:rStyle w:val="IndexLink"/>
                <w:rtl w:val="true"/>
              </w:rPr>
              <w:t>ـ فاطمة بنت موسی بن جعفر من منظور العترة علیهم‌السلام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954673_2749589250">
            <w:r>
              <w:rPr>
                <w:webHidden/>
                <w:rStyle w:val="IndexLink"/>
              </w:rPr>
              <w:t>3</w:t>
            </w:r>
            <w:r>
              <w:rPr>
                <w:rStyle w:val="IndexLink"/>
                <w:rtl w:val="true"/>
              </w:rPr>
              <w:t xml:space="preserve"> </w:t>
            </w:r>
            <w:r>
              <w:rPr>
                <w:rStyle w:val="IndexLink"/>
                <w:rtl w:val="true"/>
              </w:rPr>
              <w:t>ـ أحادیث المعصومین فی فضل زیارة فاطمة</w:t>
            </w:r>
            <w:r>
              <w:rPr>
                <w:rStyle w:val="IndexLink"/>
                <w:rtl w:val="true"/>
              </w:rPr>
              <w:tab/>
            </w:r>
            <w:r>
              <w:rPr>
                <w:rStyle w:val="IndexLink"/>
              </w:rPr>
              <w:t>84</w:t>
            </w:r>
          </w:hyperlink>
        </w:p>
        <w:p>
          <w:pPr>
            <w:pStyle w:val="Contents3"/>
            <w:tabs>
              <w:tab w:val="clear" w:pos="8459"/>
              <w:tab w:val="right" w:pos="9026" w:leader="dot"/>
            </w:tabs>
            <w:rPr/>
          </w:pPr>
          <w:hyperlink w:anchor="__RefHeading___Toc2954675_2749589250">
            <w:r>
              <w:rPr>
                <w:webHidden/>
                <w:rStyle w:val="IndexLink"/>
                <w:rtl w:val="true"/>
              </w:rPr>
              <w:t>من زارها فله الجنة</w:t>
            </w:r>
            <w:r>
              <w:rPr>
                <w:rStyle w:val="IndexLink"/>
                <w:rtl w:val="true"/>
              </w:rPr>
              <w:tab/>
            </w:r>
            <w:r>
              <w:rPr>
                <w:rStyle w:val="IndexLink"/>
              </w:rPr>
              <w:t>84</w:t>
            </w:r>
          </w:hyperlink>
        </w:p>
        <w:p>
          <w:pPr>
            <w:pStyle w:val="Contents3"/>
            <w:tabs>
              <w:tab w:val="clear" w:pos="8459"/>
              <w:tab w:val="right" w:pos="9026" w:leader="dot"/>
            </w:tabs>
            <w:rPr/>
          </w:pPr>
          <w:hyperlink w:anchor="__RefHeading___Toc2954677_2749589250">
            <w:r>
              <w:rPr>
                <w:webHidden/>
                <w:rStyle w:val="IndexLink"/>
                <w:rtl w:val="true"/>
              </w:rPr>
              <w:t>من زارها عارفاً بحقها فله الجنة</w:t>
            </w:r>
            <w:r>
              <w:rPr>
                <w:rStyle w:val="IndexLink"/>
                <w:rtl w:val="true"/>
              </w:rPr>
              <w:tab/>
            </w:r>
            <w:r>
              <w:rPr>
                <w:rStyle w:val="IndexLink"/>
              </w:rPr>
              <w:t>85</w:t>
            </w:r>
          </w:hyperlink>
        </w:p>
        <w:p>
          <w:pPr>
            <w:pStyle w:val="Contents3"/>
            <w:tabs>
              <w:tab w:val="clear" w:pos="8459"/>
              <w:tab w:val="right" w:pos="9026" w:leader="dot"/>
            </w:tabs>
            <w:rPr/>
          </w:pPr>
          <w:hyperlink w:anchor="__RefHeading___Toc2954679_2749589250">
            <w:r>
              <w:rPr>
                <w:webHidden/>
                <w:rStyle w:val="IndexLink"/>
                <w:rtl w:val="true"/>
              </w:rPr>
              <w:t>من زار المعصومة بقم کمن زارنی</w:t>
            </w:r>
            <w:r>
              <w:rPr>
                <w:rStyle w:val="IndexLink"/>
                <w:rtl w:val="true"/>
              </w:rPr>
              <w:tab/>
            </w:r>
            <w:r>
              <w:rPr>
                <w:rStyle w:val="IndexLink"/>
              </w:rPr>
              <w:t>86</w:t>
            </w:r>
          </w:hyperlink>
        </w:p>
        <w:p>
          <w:pPr>
            <w:pStyle w:val="Contents3"/>
            <w:tabs>
              <w:tab w:val="clear" w:pos="8459"/>
              <w:tab w:val="right" w:pos="9026" w:leader="dot"/>
            </w:tabs>
            <w:rPr/>
          </w:pPr>
          <w:hyperlink w:anchor="__RefHeading___Toc2954681_2749589250">
            <w:r>
              <w:rPr>
                <w:webHidden/>
                <w:rStyle w:val="IndexLink"/>
              </w:rPr>
              <w:t>4</w:t>
            </w:r>
            <w:r>
              <w:rPr>
                <w:rStyle w:val="IndexLink"/>
                <w:rtl w:val="true"/>
              </w:rPr>
              <w:t xml:space="preserve"> </w:t>
            </w:r>
            <w:r>
              <w:rPr>
                <w:rStyle w:val="IndexLink"/>
                <w:rtl w:val="true"/>
              </w:rPr>
              <w:t>ـ هجرة العلویین إلی قم</w:t>
            </w:r>
            <w:r>
              <w:rPr>
                <w:rStyle w:val="IndexLink"/>
                <w:rtl w:val="true"/>
              </w:rPr>
              <w:tab/>
            </w:r>
            <w:r>
              <w:rPr>
                <w:rStyle w:val="IndexLink"/>
              </w:rPr>
              <w:t>86</w:t>
            </w:r>
          </w:hyperlink>
        </w:p>
        <w:p>
          <w:pPr>
            <w:pStyle w:val="Contents4"/>
            <w:tabs>
              <w:tab w:val="clear" w:pos="8176"/>
              <w:tab w:val="right" w:pos="9026" w:leader="dot"/>
            </w:tabs>
            <w:rPr/>
          </w:pPr>
          <w:hyperlink w:anchor="__RefHeading___Toc2954683_274958925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954685_2749589250">
            <w:r>
              <w:rPr>
                <w:webHidden/>
                <w:rStyle w:val="IndexLink"/>
                <w:rtl w:val="true"/>
              </w:rPr>
              <w:t>علل الهجرة إلی قم</w:t>
            </w:r>
            <w:r>
              <w:rPr>
                <w:rStyle w:val="IndexLink"/>
                <w:rtl w:val="true"/>
              </w:rPr>
              <w:tab/>
            </w:r>
            <w:r>
              <w:rPr>
                <w:rStyle w:val="IndexLink"/>
              </w:rPr>
              <w:t>87</w:t>
            </w:r>
          </w:hyperlink>
        </w:p>
        <w:p>
          <w:pPr>
            <w:pStyle w:val="Contents5"/>
            <w:tabs>
              <w:tab w:val="clear" w:pos="7892"/>
              <w:tab w:val="right" w:pos="9026" w:leader="dot"/>
            </w:tabs>
            <w:rPr/>
          </w:pPr>
          <w:hyperlink w:anchor="__RefHeading___Toc2954687_2749589250">
            <w:r>
              <w:rPr>
                <w:webHidden/>
                <w:rStyle w:val="IndexLink"/>
              </w:rPr>
              <w:t>1</w:t>
            </w:r>
            <w:r>
              <w:rPr>
                <w:rStyle w:val="IndexLink"/>
                <w:rtl w:val="true"/>
              </w:rPr>
              <w:t xml:space="preserve"> </w:t>
            </w:r>
            <w:r>
              <w:rPr>
                <w:rStyle w:val="IndexLink"/>
                <w:rtl w:val="true"/>
              </w:rPr>
              <w:t>ـ شدة ولاء القمیین لأهل البیت علیهم‌السلام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2954689_2749589250">
            <w:r>
              <w:rPr>
                <w:webHidden/>
                <w:rStyle w:val="IndexLink"/>
              </w:rPr>
              <w:t>2</w:t>
            </w:r>
            <w:r>
              <w:rPr>
                <w:rStyle w:val="IndexLink"/>
                <w:rtl w:val="true"/>
              </w:rPr>
              <w:t xml:space="preserve"> </w:t>
            </w:r>
            <w:r>
              <w:rPr>
                <w:rStyle w:val="IndexLink"/>
                <w:rtl w:val="true"/>
              </w:rPr>
              <w:t>ـ دعوة القمیین لفقهاء أهل البیت علیهم‌السلام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2954691_2749589250">
            <w:r>
              <w:rPr>
                <w:webHidden/>
                <w:rStyle w:val="IndexLink"/>
              </w:rPr>
              <w:t>3</w:t>
            </w:r>
            <w:r>
              <w:rPr>
                <w:rStyle w:val="IndexLink"/>
                <w:rtl w:val="true"/>
              </w:rPr>
              <w:t xml:space="preserve"> </w:t>
            </w:r>
            <w:r>
              <w:rPr>
                <w:rStyle w:val="IndexLink"/>
                <w:rtl w:val="true"/>
              </w:rPr>
              <w:t>ـ کانت مأوی الفاطمیین</w:t>
            </w:r>
            <w:r>
              <w:rPr>
                <w:rStyle w:val="IndexLink"/>
                <w:rtl w:val="true"/>
              </w:rPr>
              <w:tab/>
            </w:r>
            <w:r>
              <w:rPr>
                <w:rStyle w:val="IndexLink"/>
              </w:rPr>
              <w:t>88</w:t>
            </w:r>
          </w:hyperlink>
        </w:p>
        <w:p>
          <w:pPr>
            <w:pStyle w:val="Contents4"/>
            <w:tabs>
              <w:tab w:val="clear" w:pos="8176"/>
              <w:tab w:val="right" w:pos="9026" w:leader="dot"/>
            </w:tabs>
            <w:rPr/>
          </w:pPr>
          <w:hyperlink w:anchor="__RefHeading___Toc2954693_2749589250">
            <w:r>
              <w:rPr>
                <w:webHidden/>
                <w:rStyle w:val="IndexLink"/>
                <w:rtl w:val="true"/>
              </w:rPr>
              <w:t>هجرة الأحفاد إلی قم</w:t>
            </w:r>
            <w:r>
              <w:rPr>
                <w:rStyle w:val="IndexLink"/>
                <w:rtl w:val="true"/>
              </w:rPr>
              <w:tab/>
            </w:r>
            <w:r>
              <w:rPr>
                <w:rStyle w:val="IndexLink"/>
              </w:rPr>
              <w:t>91</w:t>
            </w:r>
          </w:hyperlink>
        </w:p>
        <w:p>
          <w:pPr>
            <w:pStyle w:val="Contents2"/>
            <w:tabs>
              <w:tab w:val="clear" w:pos="8743"/>
              <w:tab w:val="right" w:pos="9026" w:leader="dot"/>
            </w:tabs>
            <w:rPr/>
          </w:pPr>
          <w:hyperlink w:anchor="__RefHeading___Toc2954695_2749589250">
            <w:r>
              <w:rPr>
                <w:webHidden/>
                <w:rStyle w:val="IndexLink"/>
                <w:rtl w:val="true"/>
              </w:rPr>
              <w:t>الفصل الرابع</w:t>
            </w:r>
            <w:r>
              <w:rPr>
                <w:rStyle w:val="IndexLink"/>
                <w:rtl w:val="true"/>
              </w:rPr>
              <w:t xml:space="preserve">: </w:t>
            </w:r>
            <w:r>
              <w:rPr>
                <w:rStyle w:val="IndexLink"/>
                <w:rtl w:val="true"/>
              </w:rPr>
              <w:t>قم و الدولة العباسیّة</w:t>
            </w:r>
            <w:r>
              <w:rPr>
                <w:rStyle w:val="IndexLink"/>
                <w:rtl w:val="true"/>
              </w:rPr>
              <w:tab/>
            </w:r>
            <w:r>
              <w:rPr>
                <w:rStyle w:val="IndexLink"/>
              </w:rPr>
              <w:t>96</w:t>
            </w:r>
          </w:hyperlink>
        </w:p>
        <w:p>
          <w:pPr>
            <w:pStyle w:val="Contents3"/>
            <w:tabs>
              <w:tab w:val="clear" w:pos="8459"/>
              <w:tab w:val="right" w:pos="9026" w:leader="dot"/>
            </w:tabs>
            <w:rPr/>
          </w:pPr>
          <w:hyperlink w:anchor="__RefHeading___Toc2954697_274958925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2954699_2749589250">
            <w:r>
              <w:rPr>
                <w:webHidden/>
                <w:rStyle w:val="IndexLink"/>
                <w:rtl w:val="true"/>
              </w:rPr>
              <w:t>خوف الدّولة العباسیّة من أهل قم</w:t>
            </w:r>
            <w:r>
              <w:rPr>
                <w:rStyle w:val="IndexLink"/>
                <w:rtl w:val="true"/>
              </w:rPr>
              <w:tab/>
            </w:r>
            <w:r>
              <w:rPr>
                <w:rStyle w:val="IndexLink"/>
              </w:rPr>
              <w:t>99</w:t>
            </w:r>
          </w:hyperlink>
        </w:p>
        <w:p>
          <w:pPr>
            <w:pStyle w:val="Contents3"/>
            <w:tabs>
              <w:tab w:val="clear" w:pos="8459"/>
              <w:tab w:val="right" w:pos="9026" w:leader="dot"/>
            </w:tabs>
            <w:rPr/>
          </w:pPr>
          <w:hyperlink w:anchor="__RefHeading___Toc2954701_2749589250">
            <w:r>
              <w:rPr>
                <w:webHidden/>
                <w:rStyle w:val="IndexLink"/>
                <w:rtl w:val="true"/>
              </w:rPr>
              <w:t>خوف المأمون من مرور الرضا علی قم</w:t>
            </w:r>
            <w:r>
              <w:rPr>
                <w:rStyle w:val="IndexLink"/>
                <w:rtl w:val="true"/>
              </w:rPr>
              <w:tab/>
            </w:r>
            <w:r>
              <w:rPr>
                <w:rStyle w:val="IndexLink"/>
              </w:rPr>
              <w:t>99</w:t>
            </w:r>
          </w:hyperlink>
        </w:p>
        <w:p>
          <w:pPr>
            <w:pStyle w:val="Contents3"/>
            <w:tabs>
              <w:tab w:val="clear" w:pos="8459"/>
              <w:tab w:val="right" w:pos="9026" w:leader="dot"/>
            </w:tabs>
            <w:rPr/>
          </w:pPr>
          <w:hyperlink w:anchor="__RefHeading___Toc2954703_2749589250">
            <w:r>
              <w:rPr>
                <w:webHidden/>
                <w:rStyle w:val="IndexLink"/>
                <w:rtl w:val="true"/>
              </w:rPr>
              <w:t>خوف المتوکل من إرسال السلاح</w:t>
            </w:r>
            <w:r>
              <w:rPr>
                <w:rStyle w:val="IndexLink"/>
                <w:rtl w:val="true"/>
              </w:rPr>
              <w:tab/>
            </w:r>
            <w:r>
              <w:rPr>
                <w:rStyle w:val="IndexLink"/>
              </w:rPr>
              <w:t>100</w:t>
            </w:r>
          </w:hyperlink>
        </w:p>
        <w:p>
          <w:pPr>
            <w:pStyle w:val="Contents3"/>
            <w:tabs>
              <w:tab w:val="clear" w:pos="8459"/>
              <w:tab w:val="right" w:pos="9026" w:leader="dot"/>
            </w:tabs>
            <w:rPr/>
          </w:pPr>
          <w:hyperlink w:anchor="__RefHeading___Toc2954705_2749589250">
            <w:r>
              <w:rPr>
                <w:webHidden/>
                <w:rStyle w:val="IndexLink"/>
                <w:rtl w:val="true"/>
              </w:rPr>
              <w:t>خلع المأمون و منع أداء الخراج</w:t>
            </w:r>
            <w:r>
              <w:rPr>
                <w:rStyle w:val="IndexLink"/>
                <w:rtl w:val="true"/>
              </w:rPr>
              <w:tab/>
            </w:r>
            <w:r>
              <w:rPr>
                <w:rStyle w:val="IndexLink"/>
              </w:rPr>
              <w:t>100</w:t>
            </w:r>
          </w:hyperlink>
        </w:p>
        <w:p>
          <w:pPr>
            <w:pStyle w:val="Contents3"/>
            <w:tabs>
              <w:tab w:val="clear" w:pos="8459"/>
              <w:tab w:val="right" w:pos="9026" w:leader="dot"/>
            </w:tabs>
            <w:rPr/>
          </w:pPr>
          <w:hyperlink w:anchor="__RefHeading___Toc2954707_2749589250">
            <w:r>
              <w:rPr>
                <w:webHidden/>
                <w:rStyle w:val="IndexLink"/>
                <w:rtl w:val="true"/>
              </w:rPr>
              <w:t>تعیین أشقی الولاة علی قم</w:t>
            </w:r>
            <w:r>
              <w:rPr>
                <w:rStyle w:val="IndexLink"/>
                <w:rtl w:val="true"/>
              </w:rPr>
              <w:tab/>
            </w:r>
            <w:r>
              <w:rPr>
                <w:rStyle w:val="IndexLink"/>
              </w:rPr>
              <w:t>101</w:t>
            </w:r>
          </w:hyperlink>
        </w:p>
        <w:p>
          <w:pPr>
            <w:pStyle w:val="Contents3"/>
            <w:tabs>
              <w:tab w:val="clear" w:pos="8459"/>
              <w:tab w:val="right" w:pos="9026" w:leader="dot"/>
            </w:tabs>
            <w:rPr/>
          </w:pPr>
          <w:hyperlink w:anchor="__RefHeading___Toc2954709_2749589250">
            <w:r>
              <w:rPr>
                <w:webHidden/>
                <w:rStyle w:val="IndexLink"/>
                <w:rtl w:val="true"/>
              </w:rPr>
              <w:t>محاربة أهل قم الولاة من قبل السلطان</w:t>
            </w:r>
            <w:r>
              <w:rPr>
                <w:rStyle w:val="IndexLink"/>
                <w:rtl w:val="true"/>
              </w:rPr>
              <w:tab/>
            </w:r>
            <w:r>
              <w:rPr>
                <w:rStyle w:val="IndexLink"/>
              </w:rPr>
              <w:t>101</w:t>
            </w:r>
          </w:hyperlink>
        </w:p>
        <w:p>
          <w:pPr>
            <w:pStyle w:val="Contents3"/>
            <w:tabs>
              <w:tab w:val="clear" w:pos="8459"/>
              <w:tab w:val="right" w:pos="9026" w:leader="dot"/>
            </w:tabs>
            <w:rPr/>
          </w:pPr>
          <w:hyperlink w:anchor="__RefHeading___Toc2954711_2749589250">
            <w:r>
              <w:rPr>
                <w:webHidden/>
                <w:rStyle w:val="IndexLink"/>
                <w:rtl w:val="true"/>
              </w:rPr>
              <w:t>محاربة موسی بن بغا أهل قم</w:t>
            </w:r>
            <w:r>
              <w:rPr>
                <w:rStyle w:val="IndexLink"/>
                <w:rtl w:val="true"/>
              </w:rPr>
              <w:tab/>
            </w:r>
            <w:r>
              <w:rPr>
                <w:rStyle w:val="IndexLink"/>
              </w:rPr>
              <w:t>103</w:t>
            </w:r>
          </w:hyperlink>
        </w:p>
        <w:p>
          <w:pPr>
            <w:pStyle w:val="Contents3"/>
            <w:tabs>
              <w:tab w:val="clear" w:pos="8459"/>
              <w:tab w:val="right" w:pos="9026" w:leader="dot"/>
            </w:tabs>
            <w:rPr/>
          </w:pPr>
          <w:hyperlink w:anchor="__RefHeading___Toc2954713_2749589250">
            <w:r>
              <w:rPr>
                <w:webHidden/>
                <w:rStyle w:val="IndexLink"/>
                <w:rtl w:val="true"/>
              </w:rPr>
              <w:t>دعاء الامام العسکری لدفع الشرّ</w:t>
            </w:r>
            <w:r>
              <w:rPr>
                <w:rStyle w:val="IndexLink"/>
                <w:rtl w:val="true"/>
              </w:rPr>
              <w:tab/>
            </w:r>
            <w:r>
              <w:rPr>
                <w:rStyle w:val="IndexLink"/>
              </w:rPr>
              <w:t>103</w:t>
            </w:r>
          </w:hyperlink>
        </w:p>
        <w:p>
          <w:pPr>
            <w:pStyle w:val="Contents3"/>
            <w:tabs>
              <w:tab w:val="clear" w:pos="8459"/>
              <w:tab w:val="right" w:pos="9026" w:leader="dot"/>
            </w:tabs>
            <w:rPr/>
          </w:pPr>
          <w:hyperlink w:anchor="__RefHeading___Toc2954715_2749589250">
            <w:r>
              <w:rPr>
                <w:webHidden/>
                <w:rStyle w:val="IndexLink"/>
                <w:rtl w:val="true"/>
              </w:rPr>
              <w:t>شکوی الیسع بن حمزة القمی إلی الهادی علیه‌السلام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2954717_2749589250">
            <w:r>
              <w:rPr>
                <w:webHidden/>
                <w:rStyle w:val="IndexLink"/>
                <w:rtl w:val="true"/>
              </w:rPr>
              <w:t>الفصل الخامس</w:t>
            </w:r>
            <w:r>
              <w:rPr>
                <w:rStyle w:val="IndexLink"/>
                <w:rtl w:val="true"/>
              </w:rPr>
              <w:t xml:space="preserve">: </w:t>
            </w:r>
            <w:r>
              <w:rPr>
                <w:rStyle w:val="IndexLink"/>
                <w:rtl w:val="true"/>
              </w:rPr>
              <w:t>قم و المستقبل الزاهر</w:t>
            </w:r>
            <w:r>
              <w:rPr>
                <w:rStyle w:val="IndexLink"/>
                <w:rtl w:val="true"/>
              </w:rPr>
              <w:tab/>
            </w:r>
            <w:r>
              <w:rPr>
                <w:rStyle w:val="IndexLink"/>
              </w:rPr>
              <w:t>109</w:t>
            </w:r>
          </w:hyperlink>
        </w:p>
        <w:p>
          <w:pPr>
            <w:pStyle w:val="Contents3"/>
            <w:tabs>
              <w:tab w:val="clear" w:pos="8459"/>
              <w:tab w:val="right" w:pos="9026" w:leader="dot"/>
            </w:tabs>
            <w:rPr/>
          </w:pPr>
          <w:hyperlink w:anchor="__RefHeading___Toc2954719_274958925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2954721_2749589250">
            <w:r>
              <w:rPr>
                <w:webHidden/>
                <w:rStyle w:val="IndexLink"/>
                <w:rtl w:val="true"/>
              </w:rPr>
              <w:t>یظهر العلم بقم</w:t>
            </w:r>
            <w:r>
              <w:rPr>
                <w:rStyle w:val="IndexLink"/>
                <w:rtl w:val="true"/>
              </w:rPr>
              <w:tab/>
            </w:r>
            <w:r>
              <w:rPr>
                <w:rStyle w:val="IndexLink"/>
              </w:rPr>
              <w:t>111</w:t>
            </w:r>
          </w:hyperlink>
        </w:p>
        <w:p>
          <w:pPr>
            <w:pStyle w:val="Contents3"/>
            <w:tabs>
              <w:tab w:val="clear" w:pos="8459"/>
              <w:tab w:val="right" w:pos="9026" w:leader="dot"/>
            </w:tabs>
            <w:rPr/>
          </w:pPr>
          <w:hyperlink w:anchor="__RefHeading___Toc2954723_2749589250">
            <w:r>
              <w:rPr>
                <w:webHidden/>
                <w:rStyle w:val="IndexLink"/>
                <w:rtl w:val="true"/>
              </w:rPr>
              <w:t>حجة علی الخلائق</w:t>
            </w:r>
            <w:r>
              <w:rPr>
                <w:rStyle w:val="IndexLink"/>
                <w:rtl w:val="true"/>
              </w:rPr>
              <w:tab/>
            </w:r>
            <w:r>
              <w:rPr>
                <w:rStyle w:val="IndexLink"/>
              </w:rPr>
              <w:t>112</w:t>
            </w:r>
          </w:hyperlink>
        </w:p>
        <w:p>
          <w:pPr>
            <w:pStyle w:val="Contents3"/>
            <w:tabs>
              <w:tab w:val="clear" w:pos="8459"/>
              <w:tab w:val="right" w:pos="9026" w:leader="dot"/>
            </w:tabs>
            <w:rPr/>
          </w:pPr>
          <w:hyperlink w:anchor="__RefHeading___Toc2954725_2749589250">
            <w:r>
              <w:rPr>
                <w:webHidden/>
                <w:rStyle w:val="IndexLink"/>
                <w:rtl w:val="true"/>
              </w:rPr>
              <w:t>أهل قم وآیة أولی بأس شدید</w:t>
            </w:r>
            <w:r>
              <w:rPr>
                <w:rStyle w:val="IndexLink"/>
                <w:rtl w:val="true"/>
              </w:rPr>
              <w:tab/>
            </w:r>
            <w:r>
              <w:rPr>
                <w:rStyle w:val="IndexLink"/>
              </w:rPr>
              <w:t>113</w:t>
            </w:r>
          </w:hyperlink>
        </w:p>
        <w:p>
          <w:pPr>
            <w:pStyle w:val="Contents3"/>
            <w:tabs>
              <w:tab w:val="clear" w:pos="8459"/>
              <w:tab w:val="right" w:pos="9026" w:leader="dot"/>
            </w:tabs>
            <w:rPr/>
          </w:pPr>
          <w:hyperlink w:anchor="__RefHeading___Toc2954727_2749589250">
            <w:r>
              <w:rPr>
                <w:webHidden/>
                <w:rStyle w:val="IndexLink"/>
                <w:rtl w:val="true"/>
              </w:rPr>
              <w:t>أهل قم والتعاون مع المهدی علیه‌السلام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954729_2749589250">
            <w:r>
              <w:rPr>
                <w:webHidden/>
                <w:rStyle w:val="IndexLink"/>
                <w:rtl w:val="true"/>
              </w:rPr>
              <w:t>الفصل السادس</w:t>
            </w:r>
            <w:r>
              <w:rPr>
                <w:rStyle w:val="IndexLink"/>
                <w:rtl w:val="true"/>
              </w:rPr>
              <w:t xml:space="preserve">: </w:t>
            </w:r>
            <w:r>
              <w:rPr>
                <w:rStyle w:val="IndexLink"/>
                <w:rtl w:val="true"/>
              </w:rPr>
              <w:t>وکلاء المعصومین فی قم</w:t>
            </w:r>
            <w:r>
              <w:rPr>
                <w:rStyle w:val="IndexLink"/>
                <w:rtl w:val="true"/>
              </w:rPr>
              <w:tab/>
            </w:r>
            <w:r>
              <w:rPr>
                <w:rStyle w:val="IndexLink"/>
              </w:rPr>
              <w:t>115</w:t>
            </w:r>
          </w:hyperlink>
        </w:p>
        <w:p>
          <w:pPr>
            <w:pStyle w:val="Contents3"/>
            <w:tabs>
              <w:tab w:val="clear" w:pos="8459"/>
              <w:tab w:val="right" w:pos="9026" w:leader="dot"/>
            </w:tabs>
            <w:rPr/>
          </w:pPr>
          <w:hyperlink w:anchor="__RefHeading___Toc2954731_2749589250">
            <w:r>
              <w:rPr>
                <w:webHidden/>
                <w:rStyle w:val="IndexLink"/>
                <w:rtl w:val="true"/>
              </w:rPr>
              <w:t>أحمد بن إسحاق الأشعری</w:t>
            </w:r>
            <w:r>
              <w:rPr>
                <w:rStyle w:val="IndexLink"/>
                <w:rtl w:val="true"/>
              </w:rPr>
              <w:tab/>
            </w:r>
            <w:r>
              <w:rPr>
                <w:rStyle w:val="IndexLink"/>
              </w:rPr>
              <w:t>115</w:t>
            </w:r>
          </w:hyperlink>
        </w:p>
        <w:p>
          <w:pPr>
            <w:pStyle w:val="Contents3"/>
            <w:tabs>
              <w:tab w:val="clear" w:pos="8459"/>
              <w:tab w:val="right" w:pos="9026" w:leader="dot"/>
            </w:tabs>
            <w:rPr/>
          </w:pPr>
          <w:hyperlink w:anchor="__RefHeading___Toc2954733_2749589250">
            <w:r>
              <w:rPr>
                <w:webHidden/>
                <w:rStyle w:val="IndexLink"/>
                <w:rtl w:val="true"/>
              </w:rPr>
              <w:t>زکریا بن آدم القمی</w:t>
            </w:r>
            <w:r>
              <w:rPr>
                <w:rStyle w:val="IndexLink"/>
                <w:rtl w:val="true"/>
              </w:rPr>
              <w:tab/>
            </w:r>
            <w:r>
              <w:rPr>
                <w:rStyle w:val="IndexLink"/>
              </w:rPr>
              <w:t>120</w:t>
            </w:r>
          </w:hyperlink>
        </w:p>
        <w:p>
          <w:pPr>
            <w:pStyle w:val="Contents3"/>
            <w:tabs>
              <w:tab w:val="clear" w:pos="8459"/>
              <w:tab w:val="right" w:pos="9026" w:leader="dot"/>
            </w:tabs>
            <w:rPr/>
          </w:pPr>
          <w:hyperlink w:anchor="__RefHeading___Toc2954735_2749589250">
            <w:r>
              <w:rPr>
                <w:webHidden/>
                <w:rStyle w:val="IndexLink"/>
                <w:rtl w:val="true"/>
              </w:rPr>
              <w:t>صالح بن محمّد بن سهل الهمدانی</w:t>
            </w:r>
            <w:r>
              <w:rPr>
                <w:rStyle w:val="IndexLink"/>
                <w:rtl w:val="true"/>
              </w:rPr>
              <w:tab/>
            </w:r>
            <w:r>
              <w:rPr>
                <w:rStyle w:val="IndexLink"/>
              </w:rPr>
              <w:t>121</w:t>
            </w:r>
          </w:hyperlink>
        </w:p>
        <w:p>
          <w:pPr>
            <w:pStyle w:val="Contents3"/>
            <w:tabs>
              <w:tab w:val="clear" w:pos="8459"/>
              <w:tab w:val="right" w:pos="9026" w:leader="dot"/>
            </w:tabs>
            <w:rPr/>
          </w:pPr>
          <w:hyperlink w:anchor="__RefHeading___Toc2954737_2749589250">
            <w:r>
              <w:rPr>
                <w:webHidden/>
                <w:rStyle w:val="IndexLink"/>
                <w:rtl w:val="true"/>
              </w:rPr>
              <w:t>عبدالعزیز بن المهتدی</w:t>
            </w:r>
            <w:r>
              <w:rPr>
                <w:rStyle w:val="IndexLink"/>
                <w:rtl w:val="true"/>
              </w:rPr>
              <w:tab/>
            </w:r>
            <w:r>
              <w:rPr>
                <w:rStyle w:val="IndexLink"/>
              </w:rPr>
              <w:t>122</w:t>
            </w:r>
          </w:hyperlink>
        </w:p>
        <w:p>
          <w:pPr>
            <w:pStyle w:val="Contents3"/>
            <w:tabs>
              <w:tab w:val="clear" w:pos="8459"/>
              <w:tab w:val="right" w:pos="9026" w:leader="dot"/>
            </w:tabs>
            <w:rPr/>
          </w:pPr>
          <w:hyperlink w:anchor="__RefHeading___Toc2954739_2749589250">
            <w:r>
              <w:rPr>
                <w:webHidden/>
                <w:rStyle w:val="IndexLink"/>
                <w:rtl w:val="true"/>
              </w:rPr>
              <w:t>عروة بن یحیی</w:t>
            </w:r>
            <w:r>
              <w:rPr>
                <w:rStyle w:val="IndexLink"/>
                <w:rtl w:val="true"/>
              </w:rPr>
              <w:tab/>
            </w:r>
            <w:r>
              <w:rPr>
                <w:rStyle w:val="IndexLink"/>
              </w:rPr>
              <w:t>123</w:t>
            </w:r>
          </w:hyperlink>
        </w:p>
        <w:p>
          <w:pPr>
            <w:pStyle w:val="Contents3"/>
            <w:tabs>
              <w:tab w:val="clear" w:pos="8459"/>
              <w:tab w:val="right" w:pos="9026" w:leader="dot"/>
            </w:tabs>
            <w:rPr/>
          </w:pPr>
          <w:hyperlink w:anchor="__RefHeading___Toc2954741_2749589250">
            <w:r>
              <w:rPr>
                <w:webHidden/>
                <w:rStyle w:val="IndexLink"/>
                <w:rtl w:val="true"/>
              </w:rPr>
              <w:t>توقیع الحجة فی لعن الدهقان</w:t>
            </w:r>
            <w:r>
              <w:rPr>
                <w:rStyle w:val="IndexLink"/>
                <w:rtl w:val="true"/>
              </w:rPr>
              <w:tab/>
            </w:r>
            <w:r>
              <w:rPr>
                <w:rStyle w:val="IndexLink"/>
              </w:rPr>
              <w:t>124</w:t>
            </w:r>
          </w:hyperlink>
        </w:p>
        <w:p>
          <w:pPr>
            <w:pStyle w:val="Contents3"/>
            <w:tabs>
              <w:tab w:val="clear" w:pos="8459"/>
              <w:tab w:val="right" w:pos="9026" w:leader="dot"/>
            </w:tabs>
            <w:rPr/>
          </w:pPr>
          <w:hyperlink w:anchor="__RefHeading___Toc2954743_2749589250">
            <w:r>
              <w:rPr>
                <w:webHidden/>
                <w:rStyle w:val="IndexLink"/>
                <w:rtl w:val="true"/>
              </w:rPr>
              <w:t>محمّد بن أحمد بن جعفر العطار القمی</w:t>
            </w:r>
            <w:r>
              <w:rPr>
                <w:rStyle w:val="IndexLink"/>
                <w:rtl w:val="true"/>
              </w:rPr>
              <w:tab/>
            </w:r>
            <w:r>
              <w:rPr>
                <w:rStyle w:val="IndexLink"/>
              </w:rPr>
              <w:t>125</w:t>
            </w:r>
          </w:hyperlink>
        </w:p>
        <w:p>
          <w:pPr>
            <w:pStyle w:val="Contents2"/>
            <w:tabs>
              <w:tab w:val="clear" w:pos="8743"/>
              <w:tab w:val="right" w:pos="9026" w:leader="dot"/>
            </w:tabs>
            <w:rPr/>
          </w:pPr>
          <w:hyperlink w:anchor="__RefHeading___Toc2954745_2749589250">
            <w:r>
              <w:rPr>
                <w:webHidden/>
                <w:rStyle w:val="IndexLink"/>
                <w:rtl w:val="true"/>
              </w:rPr>
              <w:t>الفصل السابع</w:t>
            </w:r>
            <w:r>
              <w:rPr>
                <w:rStyle w:val="IndexLink"/>
                <w:rtl w:val="true"/>
              </w:rPr>
              <w:t xml:space="preserve">: </w:t>
            </w:r>
            <w:r>
              <w:rPr>
                <w:rStyle w:val="IndexLink"/>
                <w:rtl w:val="true"/>
              </w:rPr>
              <w:t>القمیون من أصحاب الأئمة علیهم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954747_274958925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954749_2749589250">
            <w:r>
              <w:rPr>
                <w:webHidden/>
                <w:rStyle w:val="IndexLink"/>
                <w:rtl w:val="true"/>
              </w:rPr>
              <w:t xml:space="preserve">الملاحظة الأولی </w:t>
            </w:r>
            <w:r>
              <w:rPr>
                <w:rStyle w:val="IndexLink"/>
                <w:rtl w:val="true"/>
              </w:rPr>
              <w:t>:</w:t>
              <w:tab/>
            </w:r>
            <w:r>
              <w:rPr>
                <w:rStyle w:val="IndexLink"/>
              </w:rPr>
              <w:t>129</w:t>
            </w:r>
          </w:hyperlink>
        </w:p>
        <w:p>
          <w:pPr>
            <w:pStyle w:val="Contents4"/>
            <w:tabs>
              <w:tab w:val="clear" w:pos="8176"/>
              <w:tab w:val="right" w:pos="9026" w:leader="dot"/>
            </w:tabs>
            <w:rPr/>
          </w:pPr>
          <w:hyperlink w:anchor="__RefHeading___Toc2954751_274958925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954753_2749589250">
            <w:r>
              <w:rPr>
                <w:webHidden/>
                <w:rStyle w:val="IndexLink"/>
                <w:rtl w:val="true"/>
              </w:rPr>
              <w:t>الف ـ الإمام الباقر علیه‌السلام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954755_2749589250">
            <w:r>
              <w:rPr>
                <w:webHidden/>
                <w:rStyle w:val="IndexLink"/>
                <w:rtl w:val="true"/>
              </w:rPr>
              <w:t>ب ـ أصحاب الإمام الصادق علیه‌السلام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954757_2749589250">
            <w:r>
              <w:rPr>
                <w:webHidden/>
                <w:rStyle w:val="IndexLink"/>
                <w:rtl w:val="true"/>
              </w:rPr>
              <w:t>ج ـ أصحاب الإمام الکاظم علیه‌السلام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2954759_2749589250">
            <w:r>
              <w:rPr>
                <w:webHidden/>
                <w:rStyle w:val="IndexLink"/>
                <w:rtl w:val="true"/>
              </w:rPr>
              <w:t>د ـ أصحاب الإمام الرضا علیه‌السلام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2954761_2749589250">
            <w:r>
              <w:rPr>
                <w:webHidden/>
                <w:rStyle w:val="IndexLink"/>
                <w:rtl w:val="true"/>
              </w:rPr>
              <w:t>هـ ـ أصحاب الإمام الجواد علیه‌السلام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2954763_2749589250">
            <w:r>
              <w:rPr>
                <w:webHidden/>
                <w:rStyle w:val="IndexLink"/>
                <w:rtl w:val="true"/>
              </w:rPr>
              <w:t>و ـ أصحاب الإمام الهادی علیه‌السلام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2954765_2749589250">
            <w:r>
              <w:rPr>
                <w:webHidden/>
                <w:rStyle w:val="IndexLink"/>
                <w:rtl w:val="true"/>
              </w:rPr>
              <w:t>ز ـ اصحاب الإمام العسکری علیه‌السلام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954767_2749589250">
            <w:r>
              <w:rPr>
                <w:webHidden/>
                <w:rStyle w:val="IndexLink"/>
                <w:rtl w:val="true"/>
              </w:rPr>
              <w:t xml:space="preserve">الملاحظة الثانیة </w:t>
            </w:r>
            <w:r>
              <w:rPr>
                <w:rStyle w:val="IndexLink"/>
                <w:rtl w:val="true"/>
              </w:rPr>
              <w:t>:</w:t>
              <w:tab/>
            </w:r>
            <w:r>
              <w:rPr>
                <w:rStyle w:val="IndexLink"/>
              </w:rPr>
              <w:t>132</w:t>
            </w:r>
          </w:hyperlink>
        </w:p>
        <w:p>
          <w:pPr>
            <w:pStyle w:val="Contents4"/>
            <w:tabs>
              <w:tab w:val="clear" w:pos="8176"/>
              <w:tab w:val="right" w:pos="9026" w:leader="dot"/>
            </w:tabs>
            <w:rPr/>
          </w:pPr>
          <w:hyperlink w:anchor="__RefHeading___Toc2954769_274958925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954771_2749589250">
            <w:r>
              <w:rPr>
                <w:webHidden/>
                <w:rStyle w:val="IndexLink"/>
                <w:rtl w:val="true"/>
              </w:rPr>
              <w:t>أصحاب الإمام محمّد بن علی الباقر علیه‌السلام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2954773_274958925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954775_2749589250">
            <w:r>
              <w:rPr>
                <w:webHidden/>
                <w:rStyle w:val="IndexLink"/>
              </w:rPr>
              <w:t>1</w:t>
            </w:r>
            <w:r>
              <w:rPr>
                <w:rStyle w:val="IndexLink"/>
                <w:rtl w:val="true"/>
              </w:rPr>
              <w:t xml:space="preserve"> </w:t>
            </w:r>
            <w:r>
              <w:rPr>
                <w:rStyle w:val="IndexLink"/>
                <w:rtl w:val="true"/>
              </w:rPr>
              <w:t>ـ إسحاق القمی</w:t>
            </w:r>
            <w:r>
              <w:rPr>
                <w:rStyle w:val="IndexLink"/>
                <w:rtl w:val="true"/>
              </w:rPr>
              <w:tab/>
            </w:r>
            <w:r>
              <w:rPr>
                <w:rStyle w:val="IndexLink"/>
              </w:rPr>
              <w:t>132</w:t>
            </w:r>
          </w:hyperlink>
        </w:p>
        <w:p>
          <w:pPr>
            <w:pStyle w:val="Contents5"/>
            <w:tabs>
              <w:tab w:val="clear" w:pos="7892"/>
              <w:tab w:val="right" w:pos="9026" w:leader="dot"/>
            </w:tabs>
            <w:rPr/>
          </w:pPr>
          <w:hyperlink w:anchor="__RefHeading___Toc2954777_2749589250">
            <w:r>
              <w:rPr>
                <w:webHidden/>
                <w:rStyle w:val="IndexLink"/>
              </w:rPr>
              <w:t>2</w:t>
            </w:r>
            <w:r>
              <w:rPr>
                <w:rStyle w:val="IndexLink"/>
                <w:rtl w:val="true"/>
              </w:rPr>
              <w:t xml:space="preserve"> </w:t>
            </w:r>
            <w:r>
              <w:rPr>
                <w:rStyle w:val="IndexLink"/>
                <w:rtl w:val="true"/>
              </w:rPr>
              <w:t>ـ سلمان بن خالد الطلحی القمی</w:t>
            </w:r>
            <w:r>
              <w:rPr>
                <w:rStyle w:val="IndexLink"/>
                <w:rtl w:val="true"/>
              </w:rPr>
              <w:tab/>
            </w:r>
            <w:r>
              <w:rPr>
                <w:rStyle w:val="IndexLink"/>
              </w:rPr>
              <w:t>133</w:t>
            </w:r>
          </w:hyperlink>
        </w:p>
        <w:p>
          <w:pPr>
            <w:pStyle w:val="Contents5"/>
            <w:tabs>
              <w:tab w:val="clear" w:pos="7892"/>
              <w:tab w:val="right" w:pos="9026" w:leader="dot"/>
            </w:tabs>
            <w:rPr/>
          </w:pPr>
          <w:hyperlink w:anchor="__RefHeading___Toc2954779_2749589250">
            <w:r>
              <w:rPr>
                <w:webHidden/>
                <w:rStyle w:val="IndexLink"/>
              </w:rPr>
              <w:t>3</w:t>
            </w:r>
            <w:r>
              <w:rPr>
                <w:rStyle w:val="IndexLink"/>
                <w:rtl w:val="true"/>
              </w:rPr>
              <w:t xml:space="preserve"> </w:t>
            </w:r>
            <w:r>
              <w:rPr>
                <w:rStyle w:val="IndexLink"/>
                <w:rtl w:val="true"/>
              </w:rPr>
              <w:t>ـ شعیب بن بکر بن عبداللّه</w:t>
            </w:r>
            <w:r>
              <w:rPr>
                <w:rStyle w:val="IndexLink"/>
                <w:rtl w:val="true"/>
              </w:rPr>
              <w:tab/>
            </w:r>
            <w:r>
              <w:rPr>
                <w:rStyle w:val="IndexLink"/>
              </w:rPr>
              <w:t>133</w:t>
            </w:r>
          </w:hyperlink>
        </w:p>
        <w:p>
          <w:pPr>
            <w:pStyle w:val="Contents5"/>
            <w:tabs>
              <w:tab w:val="clear" w:pos="7892"/>
              <w:tab w:val="right" w:pos="9026" w:leader="dot"/>
            </w:tabs>
            <w:rPr/>
          </w:pPr>
          <w:hyperlink w:anchor="__RefHeading___Toc2954781_2749589250">
            <w:r>
              <w:rPr>
                <w:webHidden/>
                <w:rStyle w:val="IndexLink"/>
              </w:rPr>
              <w:t>4</w:t>
            </w:r>
            <w:r>
              <w:rPr>
                <w:rStyle w:val="IndexLink"/>
                <w:rtl w:val="true"/>
              </w:rPr>
              <w:t xml:space="preserve"> </w:t>
            </w:r>
            <w:r>
              <w:rPr>
                <w:rStyle w:val="IndexLink"/>
                <w:rtl w:val="true"/>
              </w:rPr>
              <w:t>ـ عیسی بن بکر بن عبداللّه</w:t>
            </w:r>
            <w:r>
              <w:rPr>
                <w:rStyle w:val="IndexLink"/>
                <w:rtl w:val="true"/>
              </w:rPr>
              <w:tab/>
            </w:r>
            <w:r>
              <w:rPr>
                <w:rStyle w:val="IndexLink"/>
              </w:rPr>
              <w:t>134</w:t>
            </w:r>
          </w:hyperlink>
        </w:p>
        <w:p>
          <w:pPr>
            <w:pStyle w:val="Contents5"/>
            <w:tabs>
              <w:tab w:val="clear" w:pos="7892"/>
              <w:tab w:val="right" w:pos="9026" w:leader="dot"/>
            </w:tabs>
            <w:rPr/>
          </w:pPr>
          <w:hyperlink w:anchor="__RefHeading___Toc2954783_2749589250">
            <w:r>
              <w:rPr>
                <w:webHidden/>
                <w:rStyle w:val="IndexLink"/>
              </w:rPr>
              <w:t>5</w:t>
            </w:r>
            <w:r>
              <w:rPr>
                <w:rStyle w:val="IndexLink"/>
                <w:rtl w:val="true"/>
              </w:rPr>
              <w:t xml:space="preserve"> </w:t>
            </w:r>
            <w:r>
              <w:rPr>
                <w:rStyle w:val="IndexLink"/>
                <w:rtl w:val="true"/>
              </w:rPr>
              <w:t>ـ موسی بن بکر بن عبداللّه</w:t>
            </w:r>
            <w:r>
              <w:rPr>
                <w:rStyle w:val="IndexLink"/>
                <w:rtl w:val="true"/>
              </w:rPr>
              <w:tab/>
            </w:r>
            <w:r>
              <w:rPr>
                <w:rStyle w:val="IndexLink"/>
              </w:rPr>
              <w:t>135</w:t>
            </w:r>
          </w:hyperlink>
        </w:p>
        <w:p>
          <w:pPr>
            <w:pStyle w:val="Contents5"/>
            <w:tabs>
              <w:tab w:val="clear" w:pos="7892"/>
              <w:tab w:val="right" w:pos="9026" w:leader="dot"/>
            </w:tabs>
            <w:rPr/>
          </w:pPr>
          <w:hyperlink w:anchor="__RefHeading___Toc2954785_2749589250">
            <w:r>
              <w:rPr>
                <w:webHidden/>
                <w:rStyle w:val="IndexLink"/>
              </w:rPr>
              <w:t>6</w:t>
            </w:r>
            <w:r>
              <w:rPr>
                <w:rStyle w:val="IndexLink"/>
                <w:rtl w:val="true"/>
              </w:rPr>
              <w:t xml:space="preserve"> </w:t>
            </w:r>
            <w:r>
              <w:rPr>
                <w:rStyle w:val="IndexLink"/>
                <w:rtl w:val="true"/>
              </w:rPr>
              <w:t>ـ محمّد بن الیسع بن حمزة القمی</w:t>
            </w:r>
            <w:r>
              <w:rPr>
                <w:rStyle w:val="IndexLink"/>
                <w:rtl w:val="true"/>
              </w:rPr>
              <w:tab/>
            </w:r>
            <w:r>
              <w:rPr>
                <w:rStyle w:val="IndexLink"/>
              </w:rPr>
              <w:t>135</w:t>
            </w:r>
          </w:hyperlink>
        </w:p>
        <w:p>
          <w:pPr>
            <w:pStyle w:val="Contents4"/>
            <w:tabs>
              <w:tab w:val="clear" w:pos="8176"/>
              <w:tab w:val="right" w:pos="9026" w:leader="dot"/>
            </w:tabs>
            <w:rPr/>
          </w:pPr>
          <w:hyperlink w:anchor="__RefHeading___Toc2954787_2749589250">
            <w:r>
              <w:rPr>
                <w:webHidden/>
                <w:rStyle w:val="IndexLink"/>
                <w:rtl w:val="true"/>
              </w:rPr>
              <w:t>أصحاب الإمام الصادق علیه‌السلام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2954789_274958925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954791_2749589250">
            <w:r>
              <w:rPr>
                <w:webHidden/>
                <w:rStyle w:val="IndexLink"/>
              </w:rPr>
              <w:t>7</w:t>
            </w:r>
            <w:r>
              <w:rPr>
                <w:rStyle w:val="IndexLink"/>
                <w:rtl w:val="true"/>
              </w:rPr>
              <w:t xml:space="preserve"> </w:t>
            </w:r>
            <w:r>
              <w:rPr>
                <w:rStyle w:val="IndexLink"/>
                <w:rtl w:val="true"/>
              </w:rPr>
              <w:t>ـ آدم بن عبداللّه القمی</w:t>
            </w:r>
            <w:r>
              <w:rPr>
                <w:rStyle w:val="IndexLink"/>
                <w:rtl w:val="true"/>
              </w:rPr>
              <w:tab/>
            </w:r>
            <w:r>
              <w:rPr>
                <w:rStyle w:val="IndexLink"/>
              </w:rPr>
              <w:t>135</w:t>
            </w:r>
          </w:hyperlink>
        </w:p>
        <w:p>
          <w:pPr>
            <w:pStyle w:val="Contents5"/>
            <w:tabs>
              <w:tab w:val="clear" w:pos="7892"/>
              <w:tab w:val="right" w:pos="9026" w:leader="dot"/>
            </w:tabs>
            <w:rPr/>
          </w:pPr>
          <w:hyperlink w:anchor="__RefHeading___Toc2954793_2749589250">
            <w:r>
              <w:rPr>
                <w:webHidden/>
                <w:rStyle w:val="IndexLink"/>
              </w:rPr>
              <w:t>8</w:t>
            </w:r>
            <w:r>
              <w:rPr>
                <w:rStyle w:val="IndexLink"/>
                <w:rtl w:val="true"/>
              </w:rPr>
              <w:t xml:space="preserve"> </w:t>
            </w:r>
            <w:r>
              <w:rPr>
                <w:rStyle w:val="IndexLink"/>
                <w:rtl w:val="true"/>
              </w:rPr>
              <w:t>ـ إدریس بن عبداللّه القمی</w:t>
            </w:r>
            <w:r>
              <w:rPr>
                <w:rStyle w:val="IndexLink"/>
                <w:rtl w:val="true"/>
              </w:rPr>
              <w:tab/>
            </w:r>
            <w:r>
              <w:rPr>
                <w:rStyle w:val="IndexLink"/>
              </w:rPr>
              <w:t>136</w:t>
            </w:r>
          </w:hyperlink>
        </w:p>
        <w:p>
          <w:pPr>
            <w:pStyle w:val="Contents5"/>
            <w:tabs>
              <w:tab w:val="clear" w:pos="7892"/>
              <w:tab w:val="right" w:pos="9026" w:leader="dot"/>
            </w:tabs>
            <w:rPr/>
          </w:pPr>
          <w:hyperlink w:anchor="__RefHeading___Toc2954795_2749589250">
            <w:r>
              <w:rPr>
                <w:webHidden/>
                <w:rStyle w:val="IndexLink"/>
              </w:rPr>
              <w:t>9</w:t>
            </w:r>
            <w:r>
              <w:rPr>
                <w:rStyle w:val="IndexLink"/>
                <w:rtl w:val="true"/>
              </w:rPr>
              <w:t xml:space="preserve"> </w:t>
            </w:r>
            <w:r>
              <w:rPr>
                <w:rStyle w:val="IndexLink"/>
                <w:rtl w:val="true"/>
              </w:rPr>
              <w:t>ـ إسحاق بن عبداللّه الأشعری القمی</w:t>
            </w:r>
            <w:r>
              <w:rPr>
                <w:rStyle w:val="IndexLink"/>
                <w:rtl w:val="true"/>
              </w:rPr>
              <w:tab/>
            </w:r>
            <w:r>
              <w:rPr>
                <w:rStyle w:val="IndexLink"/>
              </w:rPr>
              <w:t>137</w:t>
            </w:r>
          </w:hyperlink>
        </w:p>
        <w:p>
          <w:pPr>
            <w:pStyle w:val="Contents5"/>
            <w:tabs>
              <w:tab w:val="clear" w:pos="7892"/>
              <w:tab w:val="right" w:pos="9026" w:leader="dot"/>
            </w:tabs>
            <w:rPr/>
          </w:pPr>
          <w:hyperlink w:anchor="__RefHeading___Toc2954797_2749589250">
            <w:r>
              <w:rPr>
                <w:webHidden/>
                <w:rStyle w:val="IndexLink"/>
              </w:rPr>
              <w:t>10</w:t>
            </w:r>
            <w:r>
              <w:rPr>
                <w:rStyle w:val="IndexLink"/>
                <w:rtl w:val="true"/>
              </w:rPr>
              <w:t xml:space="preserve"> </w:t>
            </w:r>
            <w:r>
              <w:rPr>
                <w:rStyle w:val="IndexLink"/>
                <w:rtl w:val="true"/>
              </w:rPr>
              <w:t>ـ حمزة بن الیسع القمی</w:t>
            </w:r>
            <w:r>
              <w:rPr>
                <w:rStyle w:val="IndexLink"/>
                <w:rtl w:val="true"/>
              </w:rPr>
              <w:tab/>
            </w:r>
            <w:r>
              <w:rPr>
                <w:rStyle w:val="IndexLink"/>
              </w:rPr>
              <w:t>138</w:t>
            </w:r>
          </w:hyperlink>
        </w:p>
        <w:p>
          <w:pPr>
            <w:pStyle w:val="Contents5"/>
            <w:tabs>
              <w:tab w:val="clear" w:pos="7892"/>
              <w:tab w:val="right" w:pos="9026" w:leader="dot"/>
            </w:tabs>
            <w:rPr/>
          </w:pPr>
          <w:hyperlink w:anchor="__RefHeading___Toc2954799_2749589250">
            <w:r>
              <w:rPr>
                <w:webHidden/>
                <w:rStyle w:val="IndexLink"/>
              </w:rPr>
              <w:t>11</w:t>
            </w:r>
            <w:r>
              <w:rPr>
                <w:rStyle w:val="IndexLink"/>
                <w:rtl w:val="true"/>
              </w:rPr>
              <w:t xml:space="preserve"> </w:t>
            </w:r>
            <w:r>
              <w:rPr>
                <w:rStyle w:val="IndexLink"/>
                <w:rtl w:val="true"/>
              </w:rPr>
              <w:t>ـ زکریا بن إدریس القمی</w:t>
            </w:r>
            <w:r>
              <w:rPr>
                <w:rStyle w:val="IndexLink"/>
                <w:rtl w:val="true"/>
              </w:rPr>
              <w:tab/>
            </w:r>
            <w:r>
              <w:rPr>
                <w:rStyle w:val="IndexLink"/>
              </w:rPr>
              <w:t>138</w:t>
            </w:r>
          </w:hyperlink>
        </w:p>
        <w:p>
          <w:pPr>
            <w:pStyle w:val="Contents5"/>
            <w:tabs>
              <w:tab w:val="clear" w:pos="7892"/>
              <w:tab w:val="right" w:pos="9026" w:leader="dot"/>
            </w:tabs>
            <w:rPr/>
          </w:pPr>
          <w:hyperlink w:anchor="__RefHeading___Toc2954801_2749589250">
            <w:r>
              <w:rPr>
                <w:webHidden/>
                <w:rStyle w:val="IndexLink"/>
              </w:rPr>
              <w:t>12</w:t>
            </w:r>
            <w:r>
              <w:rPr>
                <w:rStyle w:val="IndexLink"/>
                <w:rtl w:val="true"/>
              </w:rPr>
              <w:t xml:space="preserve"> </w:t>
            </w:r>
            <w:r>
              <w:rPr>
                <w:rStyle w:val="IndexLink"/>
                <w:rtl w:val="true"/>
              </w:rPr>
              <w:t>ـ زکریا بن آدم القمی</w:t>
            </w:r>
            <w:r>
              <w:rPr>
                <w:rStyle w:val="IndexLink"/>
                <w:rtl w:val="true"/>
              </w:rPr>
              <w:tab/>
            </w:r>
            <w:r>
              <w:rPr>
                <w:rStyle w:val="IndexLink"/>
              </w:rPr>
              <w:t>139</w:t>
            </w:r>
          </w:hyperlink>
        </w:p>
        <w:p>
          <w:pPr>
            <w:pStyle w:val="Contents5"/>
            <w:tabs>
              <w:tab w:val="clear" w:pos="7892"/>
              <w:tab w:val="right" w:pos="9026" w:leader="dot"/>
            </w:tabs>
            <w:rPr/>
          </w:pPr>
          <w:hyperlink w:anchor="__RefHeading___Toc2954803_2749589250">
            <w:r>
              <w:rPr>
                <w:webHidden/>
                <w:rStyle w:val="IndexLink"/>
              </w:rPr>
              <w:t>13</w:t>
            </w:r>
            <w:r>
              <w:rPr>
                <w:rStyle w:val="IndexLink"/>
                <w:rtl w:val="true"/>
              </w:rPr>
              <w:t xml:space="preserve"> </w:t>
            </w:r>
            <w:r>
              <w:rPr>
                <w:rStyle w:val="IndexLink"/>
                <w:rtl w:val="true"/>
              </w:rPr>
              <w:t>ـ عبدالعزیز بن عبدالصمد</w:t>
            </w:r>
            <w:r>
              <w:rPr>
                <w:rStyle w:val="IndexLink"/>
                <w:rtl w:val="true"/>
              </w:rPr>
              <w:tab/>
            </w:r>
            <w:r>
              <w:rPr>
                <w:rStyle w:val="IndexLink"/>
              </w:rPr>
              <w:t>141</w:t>
            </w:r>
          </w:hyperlink>
        </w:p>
        <w:p>
          <w:pPr>
            <w:pStyle w:val="Contents5"/>
            <w:tabs>
              <w:tab w:val="clear" w:pos="7892"/>
              <w:tab w:val="right" w:pos="9026" w:leader="dot"/>
            </w:tabs>
            <w:rPr/>
          </w:pPr>
          <w:hyperlink w:anchor="__RefHeading___Toc2954805_2749589250">
            <w:r>
              <w:rPr>
                <w:webHidden/>
                <w:rStyle w:val="IndexLink"/>
              </w:rPr>
              <w:t>14</w:t>
            </w:r>
            <w:r>
              <w:rPr>
                <w:rStyle w:val="IndexLink"/>
                <w:rtl w:val="true"/>
              </w:rPr>
              <w:t xml:space="preserve"> </w:t>
            </w:r>
            <w:r>
              <w:rPr>
                <w:rStyle w:val="IndexLink"/>
                <w:rtl w:val="true"/>
              </w:rPr>
              <w:t>ـ عمران بن سلمان</w:t>
            </w:r>
            <w:r>
              <w:rPr>
                <w:rStyle w:val="IndexLink"/>
                <w:rtl w:val="true"/>
              </w:rPr>
              <w:tab/>
            </w:r>
            <w:r>
              <w:rPr>
                <w:rStyle w:val="IndexLink"/>
              </w:rPr>
              <w:t>141</w:t>
            </w:r>
          </w:hyperlink>
        </w:p>
        <w:p>
          <w:pPr>
            <w:pStyle w:val="Contents5"/>
            <w:tabs>
              <w:tab w:val="clear" w:pos="7892"/>
              <w:tab w:val="right" w:pos="9026" w:leader="dot"/>
            </w:tabs>
            <w:rPr/>
          </w:pPr>
          <w:hyperlink w:anchor="__RefHeading___Toc2954807_2749589250">
            <w:r>
              <w:rPr>
                <w:webHidden/>
                <w:rStyle w:val="IndexLink"/>
              </w:rPr>
              <w:t>15</w:t>
            </w:r>
            <w:r>
              <w:rPr>
                <w:rStyle w:val="IndexLink"/>
                <w:rtl w:val="true"/>
              </w:rPr>
              <w:t xml:space="preserve"> </w:t>
            </w:r>
            <w:r>
              <w:rPr>
                <w:rStyle w:val="IndexLink"/>
                <w:rtl w:val="true"/>
              </w:rPr>
              <w:t>ـ عبدالوهاب القمی</w:t>
            </w:r>
            <w:r>
              <w:rPr>
                <w:rStyle w:val="IndexLink"/>
                <w:rtl w:val="true"/>
              </w:rPr>
              <w:tab/>
            </w:r>
            <w:r>
              <w:rPr>
                <w:rStyle w:val="IndexLink"/>
              </w:rPr>
              <w:t>142</w:t>
            </w:r>
          </w:hyperlink>
        </w:p>
        <w:p>
          <w:pPr>
            <w:pStyle w:val="Contents5"/>
            <w:tabs>
              <w:tab w:val="clear" w:pos="7892"/>
              <w:tab w:val="right" w:pos="9026" w:leader="dot"/>
            </w:tabs>
            <w:rPr/>
          </w:pPr>
          <w:hyperlink w:anchor="__RefHeading___Toc2954809_2749589250">
            <w:r>
              <w:rPr>
                <w:webHidden/>
                <w:rStyle w:val="IndexLink"/>
              </w:rPr>
              <w:t>16</w:t>
            </w:r>
            <w:r>
              <w:rPr>
                <w:rStyle w:val="IndexLink"/>
                <w:rtl w:val="true"/>
              </w:rPr>
              <w:t xml:space="preserve"> </w:t>
            </w:r>
            <w:r>
              <w:rPr>
                <w:rStyle w:val="IndexLink"/>
                <w:rtl w:val="true"/>
              </w:rPr>
              <w:t>ـ عمران بن عبداللّه القمی</w:t>
            </w:r>
            <w:r>
              <w:rPr>
                <w:rStyle w:val="IndexLink"/>
                <w:rtl w:val="true"/>
              </w:rPr>
              <w:tab/>
            </w:r>
            <w:r>
              <w:rPr>
                <w:rStyle w:val="IndexLink"/>
              </w:rPr>
              <w:t>142</w:t>
            </w:r>
          </w:hyperlink>
        </w:p>
        <w:p>
          <w:pPr>
            <w:pStyle w:val="Contents5"/>
            <w:tabs>
              <w:tab w:val="clear" w:pos="7892"/>
              <w:tab w:val="right" w:pos="9026" w:leader="dot"/>
            </w:tabs>
            <w:rPr/>
          </w:pPr>
          <w:hyperlink w:anchor="__RefHeading___Toc2954811_2749589250">
            <w:r>
              <w:rPr>
                <w:webHidden/>
                <w:rStyle w:val="IndexLink"/>
              </w:rPr>
              <w:t>17</w:t>
            </w:r>
            <w:r>
              <w:rPr>
                <w:rStyle w:val="IndexLink"/>
                <w:rtl w:val="true"/>
              </w:rPr>
              <w:t xml:space="preserve"> </w:t>
            </w:r>
            <w:r>
              <w:rPr>
                <w:rStyle w:val="IndexLink"/>
                <w:rtl w:val="true"/>
              </w:rPr>
              <w:t>ـ عیسی بن السری</w:t>
            </w:r>
            <w:r>
              <w:rPr>
                <w:rStyle w:val="IndexLink"/>
                <w:rtl w:val="true"/>
              </w:rPr>
              <w:tab/>
            </w:r>
            <w:r>
              <w:rPr>
                <w:rStyle w:val="IndexLink"/>
              </w:rPr>
              <w:t>143</w:t>
            </w:r>
          </w:hyperlink>
        </w:p>
        <w:p>
          <w:pPr>
            <w:pStyle w:val="Contents5"/>
            <w:tabs>
              <w:tab w:val="clear" w:pos="7892"/>
              <w:tab w:val="right" w:pos="9026" w:leader="dot"/>
            </w:tabs>
            <w:rPr/>
          </w:pPr>
          <w:hyperlink w:anchor="__RefHeading___Toc2954813_2749589250">
            <w:r>
              <w:rPr>
                <w:webHidden/>
                <w:rStyle w:val="IndexLink"/>
              </w:rPr>
              <w:t>18</w:t>
            </w:r>
            <w:r>
              <w:rPr>
                <w:rStyle w:val="IndexLink"/>
                <w:rtl w:val="true"/>
              </w:rPr>
              <w:t xml:space="preserve"> </w:t>
            </w:r>
            <w:r>
              <w:rPr>
                <w:rStyle w:val="IndexLink"/>
                <w:rtl w:val="true"/>
              </w:rPr>
              <w:t>ـ الولید القمی</w:t>
            </w:r>
            <w:r>
              <w:rPr>
                <w:rStyle w:val="IndexLink"/>
                <w:rtl w:val="true"/>
              </w:rPr>
              <w:tab/>
            </w:r>
            <w:r>
              <w:rPr>
                <w:rStyle w:val="IndexLink"/>
              </w:rPr>
              <w:t>145</w:t>
            </w:r>
          </w:hyperlink>
        </w:p>
        <w:p>
          <w:pPr>
            <w:pStyle w:val="Contents5"/>
            <w:tabs>
              <w:tab w:val="clear" w:pos="7892"/>
              <w:tab w:val="right" w:pos="9026" w:leader="dot"/>
            </w:tabs>
            <w:rPr/>
          </w:pPr>
          <w:hyperlink w:anchor="__RefHeading___Toc2954815_2749589250">
            <w:r>
              <w:rPr>
                <w:webHidden/>
                <w:rStyle w:val="IndexLink"/>
              </w:rPr>
              <w:t>19</w:t>
            </w:r>
            <w:r>
              <w:rPr>
                <w:rStyle w:val="IndexLink"/>
                <w:rtl w:val="true"/>
              </w:rPr>
              <w:t xml:space="preserve"> </w:t>
            </w:r>
            <w:r>
              <w:rPr>
                <w:rStyle w:val="IndexLink"/>
                <w:rtl w:val="true"/>
              </w:rPr>
              <w:t>ـ أبو جریر القمی</w:t>
            </w:r>
            <w:r>
              <w:rPr>
                <w:rStyle w:val="IndexLink"/>
                <w:rtl w:val="true"/>
              </w:rPr>
              <w:tab/>
            </w:r>
            <w:r>
              <w:rPr>
                <w:rStyle w:val="IndexLink"/>
              </w:rPr>
              <w:t>145</w:t>
            </w:r>
          </w:hyperlink>
        </w:p>
        <w:p>
          <w:pPr>
            <w:pStyle w:val="Contents5"/>
            <w:tabs>
              <w:tab w:val="clear" w:pos="7892"/>
              <w:tab w:val="right" w:pos="9026" w:leader="dot"/>
            </w:tabs>
            <w:rPr/>
          </w:pPr>
          <w:hyperlink w:anchor="__RefHeading___Toc2954817_2749589250">
            <w:r>
              <w:rPr>
                <w:webHidden/>
                <w:rStyle w:val="IndexLink"/>
              </w:rPr>
              <w:t>20</w:t>
            </w:r>
            <w:r>
              <w:rPr>
                <w:rStyle w:val="IndexLink"/>
                <w:rtl w:val="true"/>
              </w:rPr>
              <w:t xml:space="preserve"> </w:t>
            </w:r>
            <w:r>
              <w:rPr>
                <w:rStyle w:val="IndexLink"/>
                <w:rtl w:val="true"/>
              </w:rPr>
              <w:t>ـ الحسین بن محمّد القمی</w:t>
            </w:r>
            <w:r>
              <w:rPr>
                <w:rStyle w:val="IndexLink"/>
                <w:rtl w:val="true"/>
              </w:rPr>
              <w:tab/>
            </w:r>
            <w:r>
              <w:rPr>
                <w:rStyle w:val="IndexLink"/>
              </w:rPr>
              <w:t>146</w:t>
            </w:r>
          </w:hyperlink>
        </w:p>
        <w:p>
          <w:pPr>
            <w:pStyle w:val="Contents5"/>
            <w:tabs>
              <w:tab w:val="clear" w:pos="7892"/>
              <w:tab w:val="right" w:pos="9026" w:leader="dot"/>
            </w:tabs>
            <w:rPr/>
          </w:pPr>
          <w:hyperlink w:anchor="__RefHeading___Toc2954819_2749589250">
            <w:r>
              <w:rPr>
                <w:webHidden/>
                <w:rStyle w:val="IndexLink"/>
              </w:rPr>
              <w:t>21</w:t>
            </w:r>
            <w:r>
              <w:rPr>
                <w:rStyle w:val="IndexLink"/>
                <w:rtl w:val="true"/>
              </w:rPr>
              <w:t xml:space="preserve"> </w:t>
            </w:r>
            <w:r>
              <w:rPr>
                <w:rStyle w:val="IndexLink"/>
                <w:rtl w:val="true"/>
              </w:rPr>
              <w:t>ـ زکریا بن عبدالصمد القمی</w:t>
            </w:r>
            <w:r>
              <w:rPr>
                <w:rStyle w:val="IndexLink"/>
                <w:rtl w:val="true"/>
              </w:rPr>
              <w:tab/>
            </w:r>
            <w:r>
              <w:rPr>
                <w:rStyle w:val="IndexLink"/>
              </w:rPr>
              <w:t>147</w:t>
            </w:r>
          </w:hyperlink>
        </w:p>
        <w:p>
          <w:pPr>
            <w:pStyle w:val="Contents5"/>
            <w:tabs>
              <w:tab w:val="clear" w:pos="7892"/>
              <w:tab w:val="right" w:pos="9026" w:leader="dot"/>
            </w:tabs>
            <w:rPr/>
          </w:pPr>
          <w:hyperlink w:anchor="__RefHeading___Toc2954821_2749589250">
            <w:r>
              <w:rPr>
                <w:webHidden/>
                <w:rStyle w:val="IndexLink"/>
              </w:rPr>
              <w:t>22</w:t>
            </w:r>
            <w:r>
              <w:rPr>
                <w:rStyle w:val="IndexLink"/>
                <w:rtl w:val="true"/>
              </w:rPr>
              <w:t xml:space="preserve"> </w:t>
            </w:r>
            <w:r>
              <w:rPr>
                <w:rStyle w:val="IndexLink"/>
                <w:rtl w:val="true"/>
              </w:rPr>
              <w:t>ـ سعد بن عمران القمی</w:t>
            </w:r>
            <w:r>
              <w:rPr>
                <w:rStyle w:val="IndexLink"/>
                <w:rtl w:val="true"/>
              </w:rPr>
              <w:tab/>
            </w:r>
            <w:r>
              <w:rPr>
                <w:rStyle w:val="IndexLink"/>
              </w:rPr>
              <w:t>148</w:t>
            </w:r>
          </w:hyperlink>
        </w:p>
        <w:p>
          <w:pPr>
            <w:pStyle w:val="Contents5"/>
            <w:tabs>
              <w:tab w:val="clear" w:pos="7892"/>
              <w:tab w:val="right" w:pos="9026" w:leader="dot"/>
            </w:tabs>
            <w:rPr/>
          </w:pPr>
          <w:hyperlink w:anchor="__RefHeading___Toc2954823_2749589250">
            <w:r>
              <w:rPr>
                <w:webHidden/>
                <w:rStyle w:val="IndexLink"/>
              </w:rPr>
              <w:t>23</w:t>
            </w:r>
            <w:r>
              <w:rPr>
                <w:rStyle w:val="IndexLink"/>
                <w:rtl w:val="true"/>
              </w:rPr>
              <w:t xml:space="preserve"> </w:t>
            </w:r>
            <w:r>
              <w:rPr>
                <w:rStyle w:val="IndexLink"/>
                <w:rtl w:val="true"/>
              </w:rPr>
              <w:t>ـ محمّد بن خالد بن عبدالرحمن</w:t>
            </w:r>
            <w:r>
              <w:rPr>
                <w:rStyle w:val="IndexLink"/>
                <w:rtl w:val="true"/>
              </w:rPr>
              <w:tab/>
            </w:r>
            <w:r>
              <w:rPr>
                <w:rStyle w:val="IndexLink"/>
              </w:rPr>
              <w:t>148</w:t>
            </w:r>
          </w:hyperlink>
        </w:p>
        <w:p>
          <w:pPr>
            <w:pStyle w:val="Contents4"/>
            <w:tabs>
              <w:tab w:val="clear" w:pos="8176"/>
              <w:tab w:val="right" w:pos="9026" w:leader="dot"/>
            </w:tabs>
            <w:rPr/>
          </w:pPr>
          <w:hyperlink w:anchor="__RefHeading___Toc2954825_2749589250">
            <w:r>
              <w:rPr>
                <w:webHidden/>
                <w:rStyle w:val="IndexLink"/>
                <w:rtl w:val="true"/>
              </w:rPr>
              <w:t>أصحاب الإمام الرضا علیه‌السلام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2954827_2749589250">
            <w:r>
              <w:rPr>
                <w:webHidden/>
                <w:rStyle w:val="IndexLink"/>
              </w:rPr>
              <w:t>24</w:t>
            </w:r>
            <w:r>
              <w:rPr>
                <w:rStyle w:val="IndexLink"/>
                <w:rtl w:val="true"/>
              </w:rPr>
              <w:t xml:space="preserve"> </w:t>
            </w:r>
            <w:r>
              <w:rPr>
                <w:rStyle w:val="IndexLink"/>
                <w:rtl w:val="true"/>
              </w:rPr>
              <w:t>ـ أحمد بن محمّد بن عیسی الأشعری القمی</w:t>
            </w:r>
            <w:r>
              <w:rPr>
                <w:rStyle w:val="IndexLink"/>
                <w:rtl w:val="true"/>
              </w:rPr>
              <w:tab/>
            </w:r>
            <w:r>
              <w:rPr>
                <w:rStyle w:val="IndexLink"/>
              </w:rPr>
              <w:t>149</w:t>
            </w:r>
          </w:hyperlink>
        </w:p>
        <w:p>
          <w:pPr>
            <w:pStyle w:val="Contents5"/>
            <w:tabs>
              <w:tab w:val="clear" w:pos="7892"/>
              <w:tab w:val="right" w:pos="9026" w:leader="dot"/>
            </w:tabs>
            <w:rPr/>
          </w:pPr>
          <w:hyperlink w:anchor="__RefHeading___Toc2954829_2749589250">
            <w:r>
              <w:rPr>
                <w:webHidden/>
                <w:rStyle w:val="IndexLink"/>
              </w:rPr>
              <w:t>25</w:t>
            </w:r>
            <w:r>
              <w:rPr>
                <w:rStyle w:val="IndexLink"/>
                <w:rtl w:val="true"/>
              </w:rPr>
              <w:t xml:space="preserve"> </w:t>
            </w:r>
            <w:r>
              <w:rPr>
                <w:rStyle w:val="IndexLink"/>
                <w:rtl w:val="true"/>
              </w:rPr>
              <w:t>ـ إدریس بن عیسی الأشعری القمی</w:t>
            </w:r>
            <w:r>
              <w:rPr>
                <w:rStyle w:val="IndexLink"/>
                <w:rtl w:val="true"/>
              </w:rPr>
              <w:tab/>
            </w:r>
            <w:r>
              <w:rPr>
                <w:rStyle w:val="IndexLink"/>
              </w:rPr>
              <w:t>152</w:t>
            </w:r>
          </w:hyperlink>
        </w:p>
        <w:p>
          <w:pPr>
            <w:pStyle w:val="Contents5"/>
            <w:tabs>
              <w:tab w:val="clear" w:pos="7892"/>
              <w:tab w:val="right" w:pos="9026" w:leader="dot"/>
            </w:tabs>
            <w:rPr/>
          </w:pPr>
          <w:hyperlink w:anchor="__RefHeading___Toc2954831_2749589250">
            <w:r>
              <w:rPr>
                <w:webHidden/>
                <w:rStyle w:val="IndexLink"/>
              </w:rPr>
              <w:t>26</w:t>
            </w:r>
            <w:r>
              <w:rPr>
                <w:rStyle w:val="IndexLink"/>
                <w:rtl w:val="true"/>
              </w:rPr>
              <w:t xml:space="preserve"> </w:t>
            </w:r>
            <w:r>
              <w:rPr>
                <w:rStyle w:val="IndexLink"/>
                <w:rtl w:val="true"/>
              </w:rPr>
              <w:t>ـ إبراهیم بن هاشم القمی</w:t>
            </w:r>
            <w:r>
              <w:rPr>
                <w:rStyle w:val="IndexLink"/>
                <w:rtl w:val="true"/>
              </w:rPr>
              <w:tab/>
            </w:r>
            <w:r>
              <w:rPr>
                <w:rStyle w:val="IndexLink"/>
              </w:rPr>
              <w:t>152</w:t>
            </w:r>
          </w:hyperlink>
        </w:p>
        <w:p>
          <w:pPr>
            <w:pStyle w:val="Contents5"/>
            <w:tabs>
              <w:tab w:val="clear" w:pos="7892"/>
              <w:tab w:val="right" w:pos="9026" w:leader="dot"/>
            </w:tabs>
            <w:rPr/>
          </w:pPr>
          <w:hyperlink w:anchor="__RefHeading___Toc2954833_2749589250">
            <w:r>
              <w:rPr>
                <w:webHidden/>
                <w:rStyle w:val="IndexLink"/>
              </w:rPr>
              <w:t>27</w:t>
            </w:r>
            <w:r>
              <w:rPr>
                <w:rStyle w:val="IndexLink"/>
                <w:rtl w:val="true"/>
              </w:rPr>
              <w:t xml:space="preserve"> </w:t>
            </w:r>
            <w:r>
              <w:rPr>
                <w:rStyle w:val="IndexLink"/>
                <w:rtl w:val="true"/>
              </w:rPr>
              <w:t>ـ إسماعیل بن سعد الأحوص الأشعری القمی</w:t>
            </w:r>
            <w:r>
              <w:rPr>
                <w:rStyle w:val="IndexLink"/>
                <w:rtl w:val="true"/>
              </w:rPr>
              <w:tab/>
            </w:r>
            <w:r>
              <w:rPr>
                <w:rStyle w:val="IndexLink"/>
              </w:rPr>
              <w:t>153</w:t>
            </w:r>
          </w:hyperlink>
        </w:p>
        <w:p>
          <w:pPr>
            <w:pStyle w:val="Contents5"/>
            <w:tabs>
              <w:tab w:val="clear" w:pos="7892"/>
              <w:tab w:val="right" w:pos="9026" w:leader="dot"/>
            </w:tabs>
            <w:rPr/>
          </w:pPr>
          <w:hyperlink w:anchor="__RefHeading___Toc2954835_2749589250">
            <w:r>
              <w:rPr>
                <w:webHidden/>
                <w:rStyle w:val="IndexLink"/>
              </w:rPr>
              <w:t>28</w:t>
            </w:r>
            <w:r>
              <w:rPr>
                <w:rStyle w:val="IndexLink"/>
                <w:rtl w:val="true"/>
              </w:rPr>
              <w:t xml:space="preserve"> </w:t>
            </w:r>
            <w:r>
              <w:rPr>
                <w:rStyle w:val="IndexLink"/>
                <w:rtl w:val="true"/>
              </w:rPr>
              <w:t>ـ سعد بن سعد الأحوص</w:t>
            </w:r>
            <w:r>
              <w:rPr>
                <w:rStyle w:val="IndexLink"/>
                <w:rtl w:val="true"/>
              </w:rPr>
              <w:tab/>
            </w:r>
            <w:r>
              <w:rPr>
                <w:rStyle w:val="IndexLink"/>
              </w:rPr>
              <w:t>153</w:t>
            </w:r>
          </w:hyperlink>
        </w:p>
        <w:p>
          <w:pPr>
            <w:pStyle w:val="Contents5"/>
            <w:tabs>
              <w:tab w:val="clear" w:pos="7892"/>
              <w:tab w:val="right" w:pos="9026" w:leader="dot"/>
            </w:tabs>
            <w:rPr/>
          </w:pPr>
          <w:hyperlink w:anchor="__RefHeading___Toc2954837_2749589250">
            <w:r>
              <w:rPr>
                <w:webHidden/>
                <w:rStyle w:val="IndexLink"/>
              </w:rPr>
              <w:t>29</w:t>
            </w:r>
            <w:r>
              <w:rPr>
                <w:rStyle w:val="IndexLink"/>
                <w:rtl w:val="true"/>
              </w:rPr>
              <w:t xml:space="preserve"> </w:t>
            </w:r>
            <w:r>
              <w:rPr>
                <w:rStyle w:val="IndexLink"/>
                <w:rtl w:val="true"/>
              </w:rPr>
              <w:t>ـ سعد بن سعید القمی</w:t>
            </w:r>
            <w:r>
              <w:rPr>
                <w:rStyle w:val="IndexLink"/>
                <w:rtl w:val="true"/>
              </w:rPr>
              <w:tab/>
            </w:r>
            <w:r>
              <w:rPr>
                <w:rStyle w:val="IndexLink"/>
              </w:rPr>
              <w:t>155</w:t>
            </w:r>
          </w:hyperlink>
        </w:p>
        <w:p>
          <w:pPr>
            <w:pStyle w:val="Contents5"/>
            <w:tabs>
              <w:tab w:val="clear" w:pos="7892"/>
              <w:tab w:val="right" w:pos="9026" w:leader="dot"/>
            </w:tabs>
            <w:rPr/>
          </w:pPr>
          <w:hyperlink w:anchor="__RefHeading___Toc2954839_2749589250">
            <w:r>
              <w:rPr>
                <w:webHidden/>
                <w:rStyle w:val="IndexLink"/>
              </w:rPr>
              <w:t>30</w:t>
            </w:r>
            <w:r>
              <w:rPr>
                <w:rStyle w:val="IndexLink"/>
                <w:rtl w:val="true"/>
              </w:rPr>
              <w:t xml:space="preserve"> </w:t>
            </w:r>
            <w:r>
              <w:rPr>
                <w:rStyle w:val="IndexLink"/>
                <w:rtl w:val="true"/>
              </w:rPr>
              <w:t>ـ سهل بن الیسع بن عبداللّه الأشعری القمی</w:t>
            </w:r>
            <w:r>
              <w:rPr>
                <w:rStyle w:val="IndexLink"/>
                <w:rtl w:val="true"/>
              </w:rPr>
              <w:tab/>
            </w:r>
            <w:r>
              <w:rPr>
                <w:rStyle w:val="IndexLink"/>
              </w:rPr>
              <w:t>155</w:t>
            </w:r>
          </w:hyperlink>
        </w:p>
        <w:p>
          <w:pPr>
            <w:pStyle w:val="Contents5"/>
            <w:tabs>
              <w:tab w:val="clear" w:pos="7892"/>
              <w:tab w:val="right" w:pos="9026" w:leader="dot"/>
            </w:tabs>
            <w:rPr/>
          </w:pPr>
          <w:hyperlink w:anchor="__RefHeading___Toc2954841_2749589250">
            <w:r>
              <w:rPr>
                <w:webHidden/>
                <w:rStyle w:val="IndexLink"/>
              </w:rPr>
              <w:t>31</w:t>
            </w:r>
            <w:r>
              <w:rPr>
                <w:rStyle w:val="IndexLink"/>
                <w:rtl w:val="true"/>
              </w:rPr>
              <w:t xml:space="preserve"> </w:t>
            </w:r>
            <w:r>
              <w:rPr>
                <w:rStyle w:val="IndexLink"/>
                <w:rtl w:val="true"/>
              </w:rPr>
              <w:t>ـ العباس بن معروف</w:t>
            </w:r>
            <w:r>
              <w:rPr>
                <w:rStyle w:val="IndexLink"/>
                <w:rtl w:val="true"/>
              </w:rPr>
              <w:tab/>
            </w:r>
            <w:r>
              <w:rPr>
                <w:rStyle w:val="IndexLink"/>
              </w:rPr>
              <w:t>156</w:t>
            </w:r>
          </w:hyperlink>
        </w:p>
        <w:p>
          <w:pPr>
            <w:pStyle w:val="Contents5"/>
            <w:tabs>
              <w:tab w:val="clear" w:pos="7892"/>
              <w:tab w:val="right" w:pos="9026" w:leader="dot"/>
            </w:tabs>
            <w:rPr/>
          </w:pPr>
          <w:hyperlink w:anchor="__RefHeading___Toc2954843_2749589250">
            <w:r>
              <w:rPr>
                <w:webHidden/>
                <w:rStyle w:val="IndexLink"/>
              </w:rPr>
              <w:t>32</w:t>
            </w:r>
            <w:r>
              <w:rPr>
                <w:rStyle w:val="IndexLink"/>
                <w:rtl w:val="true"/>
              </w:rPr>
              <w:t xml:space="preserve"> </w:t>
            </w:r>
            <w:r>
              <w:rPr>
                <w:rStyle w:val="IndexLink"/>
                <w:rtl w:val="true"/>
              </w:rPr>
              <w:t>ـ عبدالعزیز بن المهتدی</w:t>
            </w:r>
            <w:r>
              <w:rPr>
                <w:rStyle w:val="IndexLink"/>
                <w:rtl w:val="true"/>
              </w:rPr>
              <w:tab/>
            </w:r>
            <w:r>
              <w:rPr>
                <w:rStyle w:val="IndexLink"/>
              </w:rPr>
              <w:t>158</w:t>
            </w:r>
          </w:hyperlink>
        </w:p>
        <w:p>
          <w:pPr>
            <w:pStyle w:val="Contents5"/>
            <w:tabs>
              <w:tab w:val="clear" w:pos="7892"/>
              <w:tab w:val="right" w:pos="9026" w:leader="dot"/>
            </w:tabs>
            <w:rPr/>
          </w:pPr>
          <w:hyperlink w:anchor="__RefHeading___Toc2954845_2749589250">
            <w:r>
              <w:rPr>
                <w:webHidden/>
                <w:rStyle w:val="IndexLink"/>
              </w:rPr>
              <w:t>33</w:t>
            </w:r>
            <w:r>
              <w:rPr>
                <w:rStyle w:val="IndexLink"/>
                <w:rtl w:val="true"/>
              </w:rPr>
              <w:t xml:space="preserve"> </w:t>
            </w:r>
            <w:r>
              <w:rPr>
                <w:rStyle w:val="IndexLink"/>
                <w:rtl w:val="true"/>
              </w:rPr>
              <w:t>ـ عبداللّه بن الصلت</w:t>
            </w:r>
            <w:r>
              <w:rPr>
                <w:rStyle w:val="IndexLink"/>
                <w:rtl w:val="true"/>
              </w:rPr>
              <w:tab/>
            </w:r>
            <w:r>
              <w:rPr>
                <w:rStyle w:val="IndexLink"/>
              </w:rPr>
              <w:t>159</w:t>
            </w:r>
          </w:hyperlink>
        </w:p>
        <w:p>
          <w:pPr>
            <w:pStyle w:val="Contents5"/>
            <w:tabs>
              <w:tab w:val="clear" w:pos="7892"/>
              <w:tab w:val="right" w:pos="9026" w:leader="dot"/>
            </w:tabs>
            <w:rPr/>
          </w:pPr>
          <w:hyperlink w:anchor="__RefHeading___Toc2954847_2749589250">
            <w:r>
              <w:rPr>
                <w:webHidden/>
                <w:rStyle w:val="IndexLink"/>
              </w:rPr>
              <w:t>34</w:t>
            </w:r>
            <w:r>
              <w:rPr>
                <w:rStyle w:val="IndexLink"/>
                <w:rtl w:val="true"/>
              </w:rPr>
              <w:t xml:space="preserve"> </w:t>
            </w:r>
            <w:r>
              <w:rPr>
                <w:rStyle w:val="IndexLink"/>
                <w:rtl w:val="true"/>
              </w:rPr>
              <w:t>ـ عمران بن محمّد بن عمران بن عبداللّه</w:t>
            </w:r>
            <w:r>
              <w:rPr>
                <w:rStyle w:val="IndexLink"/>
                <w:rtl w:val="true"/>
              </w:rPr>
              <w:tab/>
            </w:r>
            <w:r>
              <w:rPr>
                <w:rStyle w:val="IndexLink"/>
              </w:rPr>
              <w:t>161</w:t>
            </w:r>
          </w:hyperlink>
        </w:p>
        <w:p>
          <w:pPr>
            <w:pStyle w:val="Contents5"/>
            <w:tabs>
              <w:tab w:val="clear" w:pos="7892"/>
              <w:tab w:val="right" w:pos="9026" w:leader="dot"/>
            </w:tabs>
            <w:rPr/>
          </w:pPr>
          <w:hyperlink w:anchor="__RefHeading___Toc2954849_2749589250">
            <w:r>
              <w:rPr>
                <w:webHidden/>
                <w:rStyle w:val="IndexLink"/>
              </w:rPr>
              <w:t>35</w:t>
            </w:r>
            <w:r>
              <w:rPr>
                <w:rStyle w:val="IndexLink"/>
                <w:rtl w:val="true"/>
              </w:rPr>
              <w:t xml:space="preserve"> </w:t>
            </w:r>
            <w:r>
              <w:rPr>
                <w:rStyle w:val="IndexLink"/>
                <w:rtl w:val="true"/>
              </w:rPr>
              <w:t>ـ محمّد بن أورمة القمی</w:t>
            </w:r>
            <w:r>
              <w:rPr>
                <w:rStyle w:val="IndexLink"/>
                <w:rtl w:val="true"/>
              </w:rPr>
              <w:tab/>
            </w:r>
            <w:r>
              <w:rPr>
                <w:rStyle w:val="IndexLink"/>
              </w:rPr>
              <w:t>161</w:t>
            </w:r>
          </w:hyperlink>
        </w:p>
        <w:p>
          <w:pPr>
            <w:pStyle w:val="Contents5"/>
            <w:tabs>
              <w:tab w:val="clear" w:pos="7892"/>
              <w:tab w:val="right" w:pos="9026" w:leader="dot"/>
            </w:tabs>
            <w:rPr/>
          </w:pPr>
          <w:hyperlink w:anchor="__RefHeading___Toc2954851_2749589250">
            <w:r>
              <w:rPr>
                <w:webHidden/>
                <w:rStyle w:val="IndexLink"/>
              </w:rPr>
              <w:t>36</w:t>
            </w:r>
            <w:r>
              <w:rPr>
                <w:rStyle w:val="IndexLink"/>
                <w:rtl w:val="true"/>
              </w:rPr>
              <w:t xml:space="preserve"> </w:t>
            </w:r>
            <w:r>
              <w:rPr>
                <w:rStyle w:val="IndexLink"/>
                <w:rtl w:val="true"/>
              </w:rPr>
              <w:t>ـ محمّد بن الحسن بن أبی خالد القمی</w:t>
            </w:r>
            <w:r>
              <w:rPr>
                <w:rStyle w:val="IndexLink"/>
                <w:rtl w:val="true"/>
              </w:rPr>
              <w:tab/>
            </w:r>
            <w:r>
              <w:rPr>
                <w:rStyle w:val="IndexLink"/>
              </w:rPr>
              <w:t>163</w:t>
            </w:r>
          </w:hyperlink>
        </w:p>
        <w:p>
          <w:pPr>
            <w:pStyle w:val="Contents5"/>
            <w:tabs>
              <w:tab w:val="clear" w:pos="7892"/>
              <w:tab w:val="right" w:pos="9026" w:leader="dot"/>
            </w:tabs>
            <w:rPr/>
          </w:pPr>
          <w:hyperlink w:anchor="__RefHeading___Toc2954853_2749589250">
            <w:r>
              <w:rPr>
                <w:webHidden/>
                <w:rStyle w:val="IndexLink"/>
              </w:rPr>
              <w:t>37</w:t>
            </w:r>
            <w:r>
              <w:rPr>
                <w:rStyle w:val="IndexLink"/>
                <w:rtl w:val="true"/>
              </w:rPr>
              <w:t xml:space="preserve"> </w:t>
            </w:r>
            <w:r>
              <w:rPr>
                <w:rStyle w:val="IndexLink"/>
                <w:rtl w:val="true"/>
              </w:rPr>
              <w:t>ـ محمّد بن سهل بن الیسع الأشعری القمی</w:t>
            </w:r>
            <w:r>
              <w:rPr>
                <w:rStyle w:val="IndexLink"/>
                <w:rtl w:val="true"/>
              </w:rPr>
              <w:tab/>
            </w:r>
            <w:r>
              <w:rPr>
                <w:rStyle w:val="IndexLink"/>
              </w:rPr>
              <w:t>164</w:t>
            </w:r>
          </w:hyperlink>
        </w:p>
        <w:p>
          <w:pPr>
            <w:pStyle w:val="Contents5"/>
            <w:tabs>
              <w:tab w:val="clear" w:pos="7892"/>
              <w:tab w:val="right" w:pos="9026" w:leader="dot"/>
            </w:tabs>
            <w:rPr/>
          </w:pPr>
          <w:hyperlink w:anchor="__RefHeading___Toc2954855_2749589250">
            <w:r>
              <w:rPr>
                <w:webHidden/>
                <w:rStyle w:val="IndexLink"/>
              </w:rPr>
              <w:t>38</w:t>
            </w:r>
            <w:r>
              <w:rPr>
                <w:rStyle w:val="IndexLink"/>
                <w:rtl w:val="true"/>
              </w:rPr>
              <w:t xml:space="preserve"> </w:t>
            </w:r>
            <w:r>
              <w:rPr>
                <w:rStyle w:val="IndexLink"/>
                <w:rtl w:val="true"/>
              </w:rPr>
              <w:t>ـ محمّد بن عبداللّه بن عیسی الأشعری</w:t>
            </w:r>
            <w:r>
              <w:rPr>
                <w:rStyle w:val="IndexLink"/>
                <w:rtl w:val="true"/>
              </w:rPr>
              <w:tab/>
            </w:r>
            <w:r>
              <w:rPr>
                <w:rStyle w:val="IndexLink"/>
              </w:rPr>
              <w:t>165</w:t>
            </w:r>
          </w:hyperlink>
        </w:p>
        <w:p>
          <w:pPr>
            <w:pStyle w:val="Contents5"/>
            <w:tabs>
              <w:tab w:val="clear" w:pos="7892"/>
              <w:tab w:val="right" w:pos="9026" w:leader="dot"/>
            </w:tabs>
            <w:rPr/>
          </w:pPr>
          <w:hyperlink w:anchor="__RefHeading___Toc2954857_2749589250">
            <w:r>
              <w:rPr>
                <w:webHidden/>
                <w:rStyle w:val="IndexLink"/>
              </w:rPr>
              <w:t>39</w:t>
            </w:r>
            <w:r>
              <w:rPr>
                <w:rStyle w:val="IndexLink"/>
                <w:rtl w:val="true"/>
              </w:rPr>
              <w:t xml:space="preserve"> </w:t>
            </w:r>
            <w:r>
              <w:rPr>
                <w:rStyle w:val="IndexLink"/>
                <w:rtl w:val="true"/>
              </w:rPr>
              <w:t>ـ محمّد بن سالم القمی</w:t>
            </w:r>
            <w:r>
              <w:rPr>
                <w:rStyle w:val="IndexLink"/>
                <w:rtl w:val="true"/>
              </w:rPr>
              <w:tab/>
            </w:r>
            <w:r>
              <w:rPr>
                <w:rStyle w:val="IndexLink"/>
              </w:rPr>
              <w:t>166</w:t>
            </w:r>
          </w:hyperlink>
        </w:p>
        <w:p>
          <w:pPr>
            <w:pStyle w:val="Contents5"/>
            <w:tabs>
              <w:tab w:val="clear" w:pos="7892"/>
              <w:tab w:val="right" w:pos="9026" w:leader="dot"/>
            </w:tabs>
            <w:rPr/>
          </w:pPr>
          <w:hyperlink w:anchor="__RefHeading___Toc2954859_2749589250">
            <w:r>
              <w:rPr>
                <w:webHidden/>
                <w:rStyle w:val="IndexLink"/>
              </w:rPr>
              <w:t>40</w:t>
            </w:r>
            <w:r>
              <w:rPr>
                <w:rStyle w:val="IndexLink"/>
                <w:rtl w:val="true"/>
              </w:rPr>
              <w:t xml:space="preserve"> </w:t>
            </w:r>
            <w:r>
              <w:rPr>
                <w:rStyle w:val="IndexLink"/>
                <w:rtl w:val="true"/>
              </w:rPr>
              <w:t>ـ المرزبان بن عمران الأشعری القمی</w:t>
            </w:r>
            <w:r>
              <w:rPr>
                <w:rStyle w:val="IndexLink"/>
                <w:rtl w:val="true"/>
              </w:rPr>
              <w:tab/>
            </w:r>
            <w:r>
              <w:rPr>
                <w:rStyle w:val="IndexLink"/>
              </w:rPr>
              <w:t>166</w:t>
            </w:r>
          </w:hyperlink>
        </w:p>
        <w:p>
          <w:pPr>
            <w:pStyle w:val="Contents5"/>
            <w:tabs>
              <w:tab w:val="clear" w:pos="7892"/>
              <w:tab w:val="right" w:pos="9026" w:leader="dot"/>
            </w:tabs>
            <w:rPr/>
          </w:pPr>
          <w:hyperlink w:anchor="__RefHeading___Toc2954861_2749589250">
            <w:r>
              <w:rPr>
                <w:webHidden/>
                <w:rStyle w:val="IndexLink"/>
              </w:rPr>
              <w:t>41</w:t>
            </w:r>
            <w:r>
              <w:rPr>
                <w:rStyle w:val="IndexLink"/>
                <w:rtl w:val="true"/>
              </w:rPr>
              <w:t xml:space="preserve"> </w:t>
            </w:r>
            <w:r>
              <w:rPr>
                <w:rStyle w:val="IndexLink"/>
                <w:rtl w:val="true"/>
              </w:rPr>
              <w:t>ـ موسی بن جند القمی</w:t>
            </w:r>
            <w:r>
              <w:rPr>
                <w:rStyle w:val="IndexLink"/>
                <w:rtl w:val="true"/>
              </w:rPr>
              <w:tab/>
            </w:r>
            <w:r>
              <w:rPr>
                <w:rStyle w:val="IndexLink"/>
              </w:rPr>
              <w:t>167</w:t>
            </w:r>
          </w:hyperlink>
        </w:p>
        <w:p>
          <w:pPr>
            <w:pStyle w:val="Contents5"/>
            <w:tabs>
              <w:tab w:val="clear" w:pos="7892"/>
              <w:tab w:val="right" w:pos="9026" w:leader="dot"/>
            </w:tabs>
            <w:rPr/>
          </w:pPr>
          <w:hyperlink w:anchor="__RefHeading___Toc2954863_2749589250">
            <w:r>
              <w:rPr>
                <w:webHidden/>
                <w:rStyle w:val="IndexLink"/>
              </w:rPr>
              <w:t>42</w:t>
            </w:r>
            <w:r>
              <w:rPr>
                <w:rStyle w:val="IndexLink"/>
                <w:rtl w:val="true"/>
              </w:rPr>
              <w:t xml:space="preserve"> </w:t>
            </w:r>
            <w:r>
              <w:rPr>
                <w:rStyle w:val="IndexLink"/>
                <w:rtl w:val="true"/>
              </w:rPr>
              <w:t>ـ یاسر القمی</w:t>
            </w:r>
            <w:r>
              <w:rPr>
                <w:rStyle w:val="IndexLink"/>
                <w:rtl w:val="true"/>
              </w:rPr>
              <w:tab/>
            </w:r>
            <w:r>
              <w:rPr>
                <w:rStyle w:val="IndexLink"/>
              </w:rPr>
              <w:t>167</w:t>
            </w:r>
          </w:hyperlink>
        </w:p>
        <w:p>
          <w:pPr>
            <w:pStyle w:val="Contents4"/>
            <w:tabs>
              <w:tab w:val="clear" w:pos="8176"/>
              <w:tab w:val="right" w:pos="9026" w:leader="dot"/>
            </w:tabs>
            <w:rPr/>
          </w:pPr>
          <w:hyperlink w:anchor="__RefHeading___Toc2954865_2749589250">
            <w:r>
              <w:rPr>
                <w:webHidden/>
                <w:rStyle w:val="IndexLink"/>
                <w:rtl w:val="true"/>
              </w:rPr>
              <w:t>أصحاب الإمام الجواد علیه‌السلام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2954867_2749589250">
            <w:r>
              <w:rPr>
                <w:webHidden/>
                <w:rStyle w:val="IndexLink"/>
              </w:rPr>
              <w:t>43</w:t>
            </w:r>
            <w:r>
              <w:rPr>
                <w:rStyle w:val="IndexLink"/>
                <w:rtl w:val="true"/>
              </w:rPr>
              <w:t xml:space="preserve"> </w:t>
            </w:r>
            <w:r>
              <w:rPr>
                <w:rStyle w:val="IndexLink"/>
                <w:rtl w:val="true"/>
              </w:rPr>
              <w:t>ـ أحمد بن محمّد بن خالد</w:t>
            </w:r>
            <w:r>
              <w:rPr>
                <w:rStyle w:val="IndexLink"/>
                <w:rtl w:val="true"/>
              </w:rPr>
              <w:tab/>
            </w:r>
            <w:r>
              <w:rPr>
                <w:rStyle w:val="IndexLink"/>
              </w:rPr>
              <w:t>168</w:t>
            </w:r>
          </w:hyperlink>
        </w:p>
        <w:p>
          <w:pPr>
            <w:pStyle w:val="Contents5"/>
            <w:tabs>
              <w:tab w:val="clear" w:pos="7892"/>
              <w:tab w:val="right" w:pos="9026" w:leader="dot"/>
            </w:tabs>
            <w:rPr/>
          </w:pPr>
          <w:hyperlink w:anchor="__RefHeading___Toc2954869_2749589250">
            <w:r>
              <w:rPr>
                <w:webHidden/>
                <w:rStyle w:val="IndexLink"/>
              </w:rPr>
              <w:t>44</w:t>
            </w:r>
            <w:r>
              <w:rPr>
                <w:rStyle w:val="IndexLink"/>
                <w:rtl w:val="true"/>
              </w:rPr>
              <w:t xml:space="preserve"> </w:t>
            </w:r>
            <w:r>
              <w:rPr>
                <w:rStyle w:val="IndexLink"/>
                <w:rtl w:val="true"/>
              </w:rPr>
              <w:t>ـ أحمد بن إسحاق</w:t>
            </w:r>
            <w:r>
              <w:rPr>
                <w:rStyle w:val="IndexLink"/>
                <w:rtl w:val="true"/>
              </w:rPr>
              <w:tab/>
            </w:r>
            <w:r>
              <w:rPr>
                <w:rStyle w:val="IndexLink"/>
              </w:rPr>
              <w:t>171</w:t>
            </w:r>
          </w:hyperlink>
        </w:p>
        <w:p>
          <w:pPr>
            <w:pStyle w:val="Contents5"/>
            <w:tabs>
              <w:tab w:val="clear" w:pos="7892"/>
              <w:tab w:val="right" w:pos="9026" w:leader="dot"/>
            </w:tabs>
            <w:rPr/>
          </w:pPr>
          <w:hyperlink w:anchor="__RefHeading___Toc2954871_2749589250">
            <w:r>
              <w:rPr>
                <w:webHidden/>
                <w:rStyle w:val="IndexLink"/>
              </w:rPr>
              <w:t>45</w:t>
            </w:r>
            <w:r>
              <w:rPr>
                <w:rStyle w:val="IndexLink"/>
                <w:rtl w:val="true"/>
              </w:rPr>
              <w:t xml:space="preserve"> </w:t>
            </w:r>
            <w:r>
              <w:rPr>
                <w:rStyle w:val="IndexLink"/>
                <w:rtl w:val="true"/>
              </w:rPr>
              <w:t>ـ إدریس القمی</w:t>
            </w:r>
            <w:r>
              <w:rPr>
                <w:rStyle w:val="IndexLink"/>
                <w:rtl w:val="true"/>
              </w:rPr>
              <w:tab/>
            </w:r>
            <w:r>
              <w:rPr>
                <w:rStyle w:val="IndexLink"/>
              </w:rPr>
              <w:t>173</w:t>
            </w:r>
          </w:hyperlink>
        </w:p>
        <w:p>
          <w:pPr>
            <w:pStyle w:val="Contents5"/>
            <w:tabs>
              <w:tab w:val="clear" w:pos="7892"/>
              <w:tab w:val="right" w:pos="9026" w:leader="dot"/>
            </w:tabs>
            <w:rPr/>
          </w:pPr>
          <w:hyperlink w:anchor="__RefHeading___Toc2954873_2749589250">
            <w:r>
              <w:rPr>
                <w:webHidden/>
                <w:rStyle w:val="IndexLink"/>
              </w:rPr>
              <w:t>46</w:t>
            </w:r>
            <w:r>
              <w:rPr>
                <w:rStyle w:val="IndexLink"/>
                <w:rtl w:val="true"/>
              </w:rPr>
              <w:t xml:space="preserve"> </w:t>
            </w:r>
            <w:r>
              <w:rPr>
                <w:rStyle w:val="IndexLink"/>
                <w:rtl w:val="true"/>
              </w:rPr>
              <w:t>ـ أحمد بن محمّد بن عبیداللّه</w:t>
            </w:r>
            <w:r>
              <w:rPr>
                <w:rStyle w:val="IndexLink"/>
                <w:rtl w:val="true"/>
              </w:rPr>
              <w:tab/>
            </w:r>
            <w:r>
              <w:rPr>
                <w:rStyle w:val="IndexLink"/>
              </w:rPr>
              <w:t>173</w:t>
            </w:r>
          </w:hyperlink>
        </w:p>
        <w:p>
          <w:pPr>
            <w:pStyle w:val="Contents5"/>
            <w:tabs>
              <w:tab w:val="clear" w:pos="7892"/>
              <w:tab w:val="right" w:pos="9026" w:leader="dot"/>
            </w:tabs>
            <w:rPr/>
          </w:pPr>
          <w:hyperlink w:anchor="__RefHeading___Toc2954875_2749589250">
            <w:r>
              <w:rPr>
                <w:webHidden/>
                <w:rStyle w:val="IndexLink"/>
              </w:rPr>
              <w:t>47</w:t>
            </w:r>
            <w:r>
              <w:rPr>
                <w:rStyle w:val="IndexLink"/>
                <w:rtl w:val="true"/>
              </w:rPr>
              <w:t xml:space="preserve"> </w:t>
            </w:r>
            <w:r>
              <w:rPr>
                <w:rStyle w:val="IndexLink"/>
                <w:rtl w:val="true"/>
              </w:rPr>
              <w:t>ـ أحمد بن محمّد بن عبید القمی الأشعری</w:t>
            </w:r>
            <w:r>
              <w:rPr>
                <w:rStyle w:val="IndexLink"/>
                <w:rtl w:val="true"/>
              </w:rPr>
              <w:tab/>
            </w:r>
            <w:r>
              <w:rPr>
                <w:rStyle w:val="IndexLink"/>
              </w:rPr>
              <w:t>173</w:t>
            </w:r>
          </w:hyperlink>
        </w:p>
        <w:p>
          <w:pPr>
            <w:pStyle w:val="Contents5"/>
            <w:tabs>
              <w:tab w:val="clear" w:pos="7892"/>
              <w:tab w:val="right" w:pos="9026" w:leader="dot"/>
            </w:tabs>
            <w:rPr/>
          </w:pPr>
          <w:hyperlink w:anchor="__RefHeading___Toc2954877_2749589250">
            <w:r>
              <w:rPr>
                <w:webHidden/>
                <w:rStyle w:val="IndexLink"/>
              </w:rPr>
              <w:t>48</w:t>
            </w:r>
            <w:r>
              <w:rPr>
                <w:rStyle w:val="IndexLink"/>
                <w:rtl w:val="true"/>
              </w:rPr>
              <w:t xml:space="preserve"> </w:t>
            </w:r>
            <w:r>
              <w:rPr>
                <w:rStyle w:val="IndexLink"/>
                <w:rtl w:val="true"/>
              </w:rPr>
              <w:t>ـ الحسین بن علی القمی</w:t>
            </w:r>
            <w:r>
              <w:rPr>
                <w:rStyle w:val="IndexLink"/>
                <w:rtl w:val="true"/>
              </w:rPr>
              <w:tab/>
            </w:r>
            <w:r>
              <w:rPr>
                <w:rStyle w:val="IndexLink"/>
              </w:rPr>
              <w:t>174</w:t>
            </w:r>
          </w:hyperlink>
        </w:p>
        <w:p>
          <w:pPr>
            <w:pStyle w:val="Contents5"/>
            <w:tabs>
              <w:tab w:val="clear" w:pos="7892"/>
              <w:tab w:val="right" w:pos="9026" w:leader="dot"/>
            </w:tabs>
            <w:rPr/>
          </w:pPr>
          <w:hyperlink w:anchor="__RefHeading___Toc2954879_2749589250">
            <w:r>
              <w:rPr>
                <w:webHidden/>
                <w:rStyle w:val="IndexLink"/>
              </w:rPr>
              <w:t>49</w:t>
            </w:r>
            <w:r>
              <w:rPr>
                <w:rStyle w:val="IndexLink"/>
                <w:rtl w:val="true"/>
              </w:rPr>
              <w:t xml:space="preserve"> </w:t>
            </w:r>
            <w:r>
              <w:rPr>
                <w:rStyle w:val="IndexLink"/>
                <w:rtl w:val="true"/>
              </w:rPr>
              <w:t>ـ علی بن عبداللّه القمی</w:t>
            </w:r>
            <w:r>
              <w:rPr>
                <w:rStyle w:val="IndexLink"/>
                <w:rtl w:val="true"/>
              </w:rPr>
              <w:tab/>
            </w:r>
            <w:r>
              <w:rPr>
                <w:rStyle w:val="IndexLink"/>
              </w:rPr>
              <w:t>174</w:t>
            </w:r>
          </w:hyperlink>
        </w:p>
        <w:p>
          <w:pPr>
            <w:pStyle w:val="Contents5"/>
            <w:tabs>
              <w:tab w:val="clear" w:pos="7892"/>
              <w:tab w:val="right" w:pos="9026" w:leader="dot"/>
            </w:tabs>
            <w:rPr/>
          </w:pPr>
          <w:hyperlink w:anchor="__RefHeading___Toc2954881_2749589250">
            <w:r>
              <w:rPr>
                <w:webHidden/>
                <w:rStyle w:val="IndexLink"/>
              </w:rPr>
              <w:t>50</w:t>
            </w:r>
            <w:r>
              <w:rPr>
                <w:rStyle w:val="IndexLink"/>
                <w:rtl w:val="true"/>
              </w:rPr>
              <w:t xml:space="preserve"> </w:t>
            </w:r>
            <w:r>
              <w:rPr>
                <w:rStyle w:val="IndexLink"/>
                <w:rtl w:val="true"/>
              </w:rPr>
              <w:t>ـ محمّد بن أبی یزید الرازی</w:t>
            </w:r>
            <w:r>
              <w:rPr>
                <w:rStyle w:val="IndexLink"/>
                <w:rtl w:val="true"/>
              </w:rPr>
              <w:tab/>
            </w:r>
            <w:r>
              <w:rPr>
                <w:rStyle w:val="IndexLink"/>
              </w:rPr>
              <w:t>175</w:t>
            </w:r>
          </w:hyperlink>
        </w:p>
        <w:p>
          <w:pPr>
            <w:pStyle w:val="Contents4"/>
            <w:tabs>
              <w:tab w:val="clear" w:pos="8176"/>
              <w:tab w:val="right" w:pos="9026" w:leader="dot"/>
            </w:tabs>
            <w:rPr/>
          </w:pPr>
          <w:hyperlink w:anchor="__RefHeading___Toc2954883_2749589250">
            <w:r>
              <w:rPr>
                <w:webHidden/>
                <w:rStyle w:val="IndexLink"/>
                <w:rtl w:val="true"/>
              </w:rPr>
              <w:t>أصحاب الإمام الهادی علیه‌السلام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2954885_2749589250">
            <w:r>
              <w:rPr>
                <w:webHidden/>
                <w:rStyle w:val="IndexLink"/>
              </w:rPr>
              <w:t>51</w:t>
            </w:r>
            <w:r>
              <w:rPr>
                <w:rStyle w:val="IndexLink"/>
                <w:rtl w:val="true"/>
              </w:rPr>
              <w:t xml:space="preserve"> </w:t>
            </w:r>
            <w:r>
              <w:rPr>
                <w:rStyle w:val="IndexLink"/>
                <w:rtl w:val="true"/>
              </w:rPr>
              <w:t>ـ أحمد بن حمزة بن الیسع القمی</w:t>
            </w:r>
            <w:r>
              <w:rPr>
                <w:rStyle w:val="IndexLink"/>
                <w:rtl w:val="true"/>
              </w:rPr>
              <w:tab/>
            </w:r>
            <w:r>
              <w:rPr>
                <w:rStyle w:val="IndexLink"/>
              </w:rPr>
              <w:t>175</w:t>
            </w:r>
          </w:hyperlink>
        </w:p>
        <w:p>
          <w:pPr>
            <w:pStyle w:val="Contents5"/>
            <w:tabs>
              <w:tab w:val="clear" w:pos="7892"/>
              <w:tab w:val="right" w:pos="9026" w:leader="dot"/>
            </w:tabs>
            <w:rPr/>
          </w:pPr>
          <w:hyperlink w:anchor="__RefHeading___Toc2954887_2749589250">
            <w:r>
              <w:rPr>
                <w:webHidden/>
                <w:rStyle w:val="IndexLink"/>
              </w:rPr>
              <w:t>52</w:t>
            </w:r>
            <w:r>
              <w:rPr>
                <w:rStyle w:val="IndexLink"/>
                <w:rtl w:val="true"/>
              </w:rPr>
              <w:t xml:space="preserve"> </w:t>
            </w:r>
            <w:r>
              <w:rPr>
                <w:rStyle w:val="IndexLink"/>
                <w:rtl w:val="true"/>
              </w:rPr>
              <w:t>ـ جعفر بن عبداللّه بن الحسین القمی الحمیری</w:t>
            </w:r>
            <w:r>
              <w:rPr>
                <w:rStyle w:val="IndexLink"/>
                <w:rtl w:val="true"/>
              </w:rPr>
              <w:tab/>
            </w:r>
            <w:r>
              <w:rPr>
                <w:rStyle w:val="IndexLink"/>
              </w:rPr>
              <w:t>177</w:t>
            </w:r>
          </w:hyperlink>
        </w:p>
        <w:p>
          <w:pPr>
            <w:pStyle w:val="Contents5"/>
            <w:tabs>
              <w:tab w:val="clear" w:pos="7892"/>
              <w:tab w:val="right" w:pos="9026" w:leader="dot"/>
            </w:tabs>
            <w:rPr/>
          </w:pPr>
          <w:hyperlink w:anchor="__RefHeading___Toc2954889_2749589250">
            <w:r>
              <w:rPr>
                <w:webHidden/>
                <w:rStyle w:val="IndexLink"/>
              </w:rPr>
              <w:t>53</w:t>
            </w:r>
            <w:r>
              <w:rPr>
                <w:rStyle w:val="IndexLink"/>
                <w:rtl w:val="true"/>
              </w:rPr>
              <w:t xml:space="preserve"> </w:t>
            </w:r>
            <w:r>
              <w:rPr>
                <w:rStyle w:val="IndexLink"/>
                <w:rtl w:val="true"/>
              </w:rPr>
              <w:t>ـ الحسن بن خرزاد القمی</w:t>
            </w:r>
            <w:r>
              <w:rPr>
                <w:rStyle w:val="IndexLink"/>
                <w:rtl w:val="true"/>
              </w:rPr>
              <w:tab/>
            </w:r>
            <w:r>
              <w:rPr>
                <w:rStyle w:val="IndexLink"/>
              </w:rPr>
              <w:t>177</w:t>
            </w:r>
          </w:hyperlink>
        </w:p>
        <w:p>
          <w:pPr>
            <w:pStyle w:val="Contents5"/>
            <w:tabs>
              <w:tab w:val="clear" w:pos="7892"/>
              <w:tab w:val="right" w:pos="9026" w:leader="dot"/>
            </w:tabs>
            <w:rPr/>
          </w:pPr>
          <w:hyperlink w:anchor="__RefHeading___Toc2954891_2749589250">
            <w:r>
              <w:rPr>
                <w:webHidden/>
                <w:rStyle w:val="IndexLink"/>
              </w:rPr>
              <w:t>54</w:t>
            </w:r>
            <w:r>
              <w:rPr>
                <w:rStyle w:val="IndexLink"/>
                <w:rtl w:val="true"/>
              </w:rPr>
              <w:t xml:space="preserve"> </w:t>
            </w:r>
            <w:r>
              <w:rPr>
                <w:rStyle w:val="IndexLink"/>
                <w:rtl w:val="true"/>
              </w:rPr>
              <w:t>ـ الحسن بن محمّد بن بابا القمی</w:t>
            </w:r>
            <w:r>
              <w:rPr>
                <w:rStyle w:val="IndexLink"/>
                <w:rtl w:val="true"/>
              </w:rPr>
              <w:tab/>
            </w:r>
            <w:r>
              <w:rPr>
                <w:rStyle w:val="IndexLink"/>
              </w:rPr>
              <w:t>178</w:t>
            </w:r>
          </w:hyperlink>
        </w:p>
        <w:p>
          <w:pPr>
            <w:pStyle w:val="Contents5"/>
            <w:tabs>
              <w:tab w:val="clear" w:pos="7892"/>
              <w:tab w:val="right" w:pos="9026" w:leader="dot"/>
            </w:tabs>
            <w:rPr/>
          </w:pPr>
          <w:hyperlink w:anchor="__RefHeading___Toc2954893_2749589250">
            <w:r>
              <w:rPr>
                <w:webHidden/>
                <w:rStyle w:val="IndexLink"/>
              </w:rPr>
              <w:t>55</w:t>
            </w:r>
            <w:r>
              <w:rPr>
                <w:rStyle w:val="IndexLink"/>
                <w:rtl w:val="true"/>
              </w:rPr>
              <w:t xml:space="preserve"> </w:t>
            </w:r>
            <w:r>
              <w:rPr>
                <w:rStyle w:val="IndexLink"/>
                <w:rtl w:val="true"/>
              </w:rPr>
              <w:t>ـ الحسین بن إشکیب القمی</w:t>
            </w:r>
            <w:r>
              <w:rPr>
                <w:rStyle w:val="IndexLink"/>
                <w:rtl w:val="true"/>
              </w:rPr>
              <w:tab/>
            </w:r>
            <w:r>
              <w:rPr>
                <w:rStyle w:val="IndexLink"/>
              </w:rPr>
              <w:t>179</w:t>
            </w:r>
          </w:hyperlink>
        </w:p>
        <w:p>
          <w:pPr>
            <w:pStyle w:val="Contents5"/>
            <w:tabs>
              <w:tab w:val="clear" w:pos="7892"/>
              <w:tab w:val="right" w:pos="9026" w:leader="dot"/>
            </w:tabs>
            <w:rPr/>
          </w:pPr>
          <w:hyperlink w:anchor="__RefHeading___Toc2954895_2749589250">
            <w:r>
              <w:rPr>
                <w:webHidden/>
                <w:rStyle w:val="IndexLink"/>
              </w:rPr>
              <w:t>56</w:t>
            </w:r>
            <w:r>
              <w:rPr>
                <w:rStyle w:val="IndexLink"/>
                <w:rtl w:val="true"/>
              </w:rPr>
              <w:t xml:space="preserve"> </w:t>
            </w:r>
            <w:r>
              <w:rPr>
                <w:rStyle w:val="IndexLink"/>
                <w:rtl w:val="true"/>
              </w:rPr>
              <w:t>ـ الحسین بن مالک القمی</w:t>
            </w:r>
            <w:r>
              <w:rPr>
                <w:rStyle w:val="IndexLink"/>
                <w:rtl w:val="true"/>
              </w:rPr>
              <w:tab/>
            </w:r>
            <w:r>
              <w:rPr>
                <w:rStyle w:val="IndexLink"/>
              </w:rPr>
              <w:t>180</w:t>
            </w:r>
          </w:hyperlink>
        </w:p>
        <w:p>
          <w:pPr>
            <w:pStyle w:val="Contents5"/>
            <w:tabs>
              <w:tab w:val="clear" w:pos="7892"/>
              <w:tab w:val="right" w:pos="9026" w:leader="dot"/>
            </w:tabs>
            <w:rPr/>
          </w:pPr>
          <w:hyperlink w:anchor="__RefHeading___Toc2954897_2749589250">
            <w:r>
              <w:rPr>
                <w:webHidden/>
                <w:rStyle w:val="IndexLink"/>
              </w:rPr>
              <w:t>57</w:t>
            </w:r>
            <w:r>
              <w:rPr>
                <w:rStyle w:val="IndexLink"/>
                <w:rtl w:val="true"/>
              </w:rPr>
              <w:t xml:space="preserve"> </w:t>
            </w:r>
            <w:r>
              <w:rPr>
                <w:rStyle w:val="IndexLink"/>
                <w:rtl w:val="true"/>
              </w:rPr>
              <w:t>ـ الحسین بن عبیداللّه القمی</w:t>
            </w:r>
            <w:r>
              <w:rPr>
                <w:rStyle w:val="IndexLink"/>
                <w:rtl w:val="true"/>
              </w:rPr>
              <w:tab/>
            </w:r>
            <w:r>
              <w:rPr>
                <w:rStyle w:val="IndexLink"/>
              </w:rPr>
              <w:t>181</w:t>
            </w:r>
          </w:hyperlink>
        </w:p>
        <w:p>
          <w:pPr>
            <w:pStyle w:val="Contents5"/>
            <w:tabs>
              <w:tab w:val="clear" w:pos="7892"/>
              <w:tab w:val="right" w:pos="9026" w:leader="dot"/>
            </w:tabs>
            <w:rPr/>
          </w:pPr>
          <w:hyperlink w:anchor="__RefHeading___Toc2954899_2749589250">
            <w:r>
              <w:rPr>
                <w:webHidden/>
                <w:rStyle w:val="IndexLink"/>
              </w:rPr>
              <w:t>58</w:t>
            </w:r>
            <w:r>
              <w:rPr>
                <w:rStyle w:val="IndexLink"/>
                <w:rtl w:val="true"/>
              </w:rPr>
              <w:t xml:space="preserve"> </w:t>
            </w:r>
            <w:r>
              <w:rPr>
                <w:rStyle w:val="IndexLink"/>
                <w:rtl w:val="true"/>
              </w:rPr>
              <w:t>ـ عبدالرحمن بن محمّد بن معروف القمی</w:t>
            </w:r>
            <w:r>
              <w:rPr>
                <w:rStyle w:val="IndexLink"/>
                <w:rtl w:val="true"/>
              </w:rPr>
              <w:tab/>
            </w:r>
            <w:r>
              <w:rPr>
                <w:rStyle w:val="IndexLink"/>
              </w:rPr>
              <w:t>183</w:t>
            </w:r>
          </w:hyperlink>
        </w:p>
        <w:p>
          <w:pPr>
            <w:pStyle w:val="Contents5"/>
            <w:tabs>
              <w:tab w:val="clear" w:pos="7892"/>
              <w:tab w:val="right" w:pos="9026" w:leader="dot"/>
            </w:tabs>
            <w:rPr/>
          </w:pPr>
          <w:hyperlink w:anchor="__RefHeading___Toc2954901_2749589250">
            <w:r>
              <w:rPr>
                <w:webHidden/>
                <w:rStyle w:val="IndexLink"/>
              </w:rPr>
              <w:t>59</w:t>
            </w:r>
            <w:r>
              <w:rPr>
                <w:rStyle w:val="IndexLink"/>
                <w:rtl w:val="true"/>
              </w:rPr>
              <w:t xml:space="preserve"> </w:t>
            </w:r>
            <w:r>
              <w:rPr>
                <w:rStyle w:val="IndexLink"/>
                <w:rtl w:val="true"/>
              </w:rPr>
              <w:t>ـ عبدالصمد بن محمّد القمی</w:t>
            </w:r>
            <w:r>
              <w:rPr>
                <w:rStyle w:val="IndexLink"/>
                <w:rtl w:val="true"/>
              </w:rPr>
              <w:tab/>
            </w:r>
            <w:r>
              <w:rPr>
                <w:rStyle w:val="IndexLink"/>
              </w:rPr>
              <w:t>184</w:t>
            </w:r>
          </w:hyperlink>
        </w:p>
        <w:p>
          <w:pPr>
            <w:pStyle w:val="Contents5"/>
            <w:tabs>
              <w:tab w:val="clear" w:pos="7892"/>
              <w:tab w:val="right" w:pos="9026" w:leader="dot"/>
            </w:tabs>
            <w:rPr/>
          </w:pPr>
          <w:hyperlink w:anchor="__RefHeading___Toc2954903_2749589250">
            <w:r>
              <w:rPr>
                <w:webHidden/>
                <w:rStyle w:val="IndexLink"/>
              </w:rPr>
              <w:t>60</w:t>
            </w:r>
            <w:r>
              <w:rPr>
                <w:rStyle w:val="IndexLink"/>
                <w:rtl w:val="true"/>
              </w:rPr>
              <w:t xml:space="preserve"> </w:t>
            </w:r>
            <w:r>
              <w:rPr>
                <w:rStyle w:val="IndexLink"/>
                <w:rtl w:val="true"/>
              </w:rPr>
              <w:t>ـ عبداللّه بن جعفر</w:t>
            </w:r>
            <w:r>
              <w:rPr>
                <w:rStyle w:val="IndexLink"/>
                <w:rtl w:val="true"/>
              </w:rPr>
              <w:tab/>
            </w:r>
            <w:r>
              <w:rPr>
                <w:rStyle w:val="IndexLink"/>
              </w:rPr>
              <w:t>184</w:t>
            </w:r>
          </w:hyperlink>
        </w:p>
        <w:p>
          <w:pPr>
            <w:pStyle w:val="Contents5"/>
            <w:tabs>
              <w:tab w:val="clear" w:pos="7892"/>
              <w:tab w:val="right" w:pos="9026" w:leader="dot"/>
            </w:tabs>
            <w:rPr/>
          </w:pPr>
          <w:hyperlink w:anchor="__RefHeading___Toc2954905_2749589250">
            <w:r>
              <w:rPr>
                <w:webHidden/>
                <w:rStyle w:val="IndexLink"/>
              </w:rPr>
              <w:t>61</w:t>
            </w:r>
            <w:r>
              <w:rPr>
                <w:rStyle w:val="IndexLink"/>
                <w:rtl w:val="true"/>
              </w:rPr>
              <w:t xml:space="preserve"> </w:t>
            </w:r>
            <w:r>
              <w:rPr>
                <w:rStyle w:val="IndexLink"/>
                <w:rtl w:val="true"/>
              </w:rPr>
              <w:t>ـ عروة الوکیل</w:t>
            </w:r>
            <w:r>
              <w:rPr>
                <w:rStyle w:val="IndexLink"/>
                <w:rtl w:val="true"/>
              </w:rPr>
              <w:tab/>
            </w:r>
            <w:r>
              <w:rPr>
                <w:rStyle w:val="IndexLink"/>
              </w:rPr>
              <w:t>187</w:t>
            </w:r>
          </w:hyperlink>
        </w:p>
        <w:p>
          <w:pPr>
            <w:pStyle w:val="Contents5"/>
            <w:tabs>
              <w:tab w:val="clear" w:pos="7892"/>
              <w:tab w:val="right" w:pos="9026" w:leader="dot"/>
            </w:tabs>
            <w:rPr/>
          </w:pPr>
          <w:hyperlink w:anchor="__RefHeading___Toc2954907_2749589250">
            <w:r>
              <w:rPr>
                <w:webHidden/>
                <w:rStyle w:val="IndexLink"/>
              </w:rPr>
              <w:t>62</w:t>
            </w:r>
            <w:r>
              <w:rPr>
                <w:rStyle w:val="IndexLink"/>
                <w:rtl w:val="true"/>
              </w:rPr>
              <w:t xml:space="preserve"> </w:t>
            </w:r>
            <w:r>
              <w:rPr>
                <w:rStyle w:val="IndexLink"/>
                <w:rtl w:val="true"/>
              </w:rPr>
              <w:t>ـ علی بن الریّان بن الصلت الأشعری القمی</w:t>
            </w:r>
            <w:r>
              <w:rPr>
                <w:rStyle w:val="IndexLink"/>
                <w:rtl w:val="true"/>
              </w:rPr>
              <w:tab/>
            </w:r>
            <w:r>
              <w:rPr>
                <w:rStyle w:val="IndexLink"/>
              </w:rPr>
              <w:t>188</w:t>
            </w:r>
          </w:hyperlink>
        </w:p>
        <w:p>
          <w:pPr>
            <w:pStyle w:val="Contents5"/>
            <w:tabs>
              <w:tab w:val="clear" w:pos="7892"/>
              <w:tab w:val="right" w:pos="9026" w:leader="dot"/>
            </w:tabs>
            <w:rPr/>
          </w:pPr>
          <w:hyperlink w:anchor="__RefHeading___Toc2954909_2749589250">
            <w:r>
              <w:rPr>
                <w:webHidden/>
                <w:rStyle w:val="IndexLink"/>
              </w:rPr>
              <w:t>63</w:t>
            </w:r>
            <w:r>
              <w:rPr>
                <w:rStyle w:val="IndexLink"/>
                <w:rtl w:val="true"/>
              </w:rPr>
              <w:t xml:space="preserve"> </w:t>
            </w:r>
            <w:r>
              <w:rPr>
                <w:rStyle w:val="IndexLink"/>
                <w:rtl w:val="true"/>
              </w:rPr>
              <w:t>ـ علی بن عبداللّه بن جعفر الحمیری</w:t>
            </w:r>
            <w:r>
              <w:rPr>
                <w:rStyle w:val="IndexLink"/>
                <w:rtl w:val="true"/>
              </w:rPr>
              <w:tab/>
            </w:r>
            <w:r>
              <w:rPr>
                <w:rStyle w:val="IndexLink"/>
              </w:rPr>
              <w:t>190</w:t>
            </w:r>
          </w:hyperlink>
        </w:p>
        <w:p>
          <w:pPr>
            <w:pStyle w:val="Contents5"/>
            <w:tabs>
              <w:tab w:val="clear" w:pos="7892"/>
              <w:tab w:val="right" w:pos="9026" w:leader="dot"/>
            </w:tabs>
            <w:rPr/>
          </w:pPr>
          <w:hyperlink w:anchor="__RefHeading___Toc2954911_2749589250">
            <w:r>
              <w:rPr>
                <w:webHidden/>
                <w:rStyle w:val="IndexLink"/>
              </w:rPr>
              <w:t>64</w:t>
            </w:r>
            <w:r>
              <w:rPr>
                <w:rStyle w:val="IndexLink"/>
                <w:rtl w:val="true"/>
              </w:rPr>
              <w:t xml:space="preserve"> </w:t>
            </w:r>
            <w:r>
              <w:rPr>
                <w:rStyle w:val="IndexLink"/>
                <w:rtl w:val="true"/>
              </w:rPr>
              <w:t>ـ محمّد بن الریان بن الصلت الأشعری القمی</w:t>
            </w:r>
            <w:r>
              <w:rPr>
                <w:rStyle w:val="IndexLink"/>
                <w:rtl w:val="true"/>
              </w:rPr>
              <w:tab/>
            </w:r>
            <w:r>
              <w:rPr>
                <w:rStyle w:val="IndexLink"/>
              </w:rPr>
              <w:t>191</w:t>
            </w:r>
          </w:hyperlink>
        </w:p>
        <w:p>
          <w:pPr>
            <w:pStyle w:val="Contents5"/>
            <w:tabs>
              <w:tab w:val="clear" w:pos="7892"/>
              <w:tab w:val="right" w:pos="9026" w:leader="dot"/>
            </w:tabs>
            <w:rPr/>
          </w:pPr>
          <w:hyperlink w:anchor="__RefHeading___Toc2954913_2749589250">
            <w:r>
              <w:rPr>
                <w:webHidden/>
                <w:rStyle w:val="IndexLink"/>
              </w:rPr>
              <w:t>65</w:t>
            </w:r>
            <w:r>
              <w:rPr>
                <w:rStyle w:val="IndexLink"/>
                <w:rtl w:val="true"/>
              </w:rPr>
              <w:t xml:space="preserve"> </w:t>
            </w:r>
            <w:r>
              <w:rPr>
                <w:rStyle w:val="IndexLink"/>
                <w:rtl w:val="true"/>
              </w:rPr>
              <w:t>ـ محمّد بن عبدالجبار</w:t>
            </w:r>
            <w:r>
              <w:rPr>
                <w:rStyle w:val="IndexLink"/>
                <w:rtl w:val="true"/>
              </w:rPr>
              <w:tab/>
            </w:r>
            <w:r>
              <w:rPr>
                <w:rStyle w:val="IndexLink"/>
              </w:rPr>
              <w:t>192</w:t>
            </w:r>
          </w:hyperlink>
        </w:p>
        <w:p>
          <w:pPr>
            <w:pStyle w:val="Contents5"/>
            <w:tabs>
              <w:tab w:val="clear" w:pos="7892"/>
              <w:tab w:val="right" w:pos="9026" w:leader="dot"/>
            </w:tabs>
            <w:rPr/>
          </w:pPr>
          <w:hyperlink w:anchor="__RefHeading___Toc2954915_2749589250">
            <w:r>
              <w:rPr>
                <w:webHidden/>
                <w:rStyle w:val="IndexLink"/>
              </w:rPr>
              <w:t>66</w:t>
            </w:r>
            <w:r>
              <w:rPr>
                <w:rStyle w:val="IndexLink"/>
                <w:rtl w:val="true"/>
              </w:rPr>
              <w:t xml:space="preserve"> </w:t>
            </w:r>
            <w:r>
              <w:rPr>
                <w:rStyle w:val="IndexLink"/>
                <w:rtl w:val="true"/>
              </w:rPr>
              <w:t>ـ محمّد بن علی بن عیسی الأشعری القمی</w:t>
            </w:r>
            <w:r>
              <w:rPr>
                <w:rStyle w:val="IndexLink"/>
                <w:rtl w:val="true"/>
              </w:rPr>
              <w:tab/>
            </w:r>
            <w:r>
              <w:rPr>
                <w:rStyle w:val="IndexLink"/>
              </w:rPr>
              <w:t>195</w:t>
            </w:r>
          </w:hyperlink>
        </w:p>
        <w:p>
          <w:pPr>
            <w:pStyle w:val="Contents5"/>
            <w:tabs>
              <w:tab w:val="clear" w:pos="7892"/>
              <w:tab w:val="right" w:pos="9026" w:leader="dot"/>
            </w:tabs>
            <w:rPr/>
          </w:pPr>
          <w:hyperlink w:anchor="__RefHeading___Toc2954917_2749589250">
            <w:r>
              <w:rPr>
                <w:webHidden/>
                <w:rStyle w:val="IndexLink"/>
              </w:rPr>
              <w:t>67</w:t>
            </w:r>
            <w:r>
              <w:rPr>
                <w:rStyle w:val="IndexLink"/>
                <w:rtl w:val="true"/>
              </w:rPr>
              <w:t xml:space="preserve"> </w:t>
            </w:r>
            <w:r>
              <w:rPr>
                <w:rStyle w:val="IndexLink"/>
                <w:rtl w:val="true"/>
              </w:rPr>
              <w:t>ـ مصقلة بن إسحاق القمی الأشعری</w:t>
            </w:r>
            <w:r>
              <w:rPr>
                <w:rStyle w:val="IndexLink"/>
                <w:rtl w:val="true"/>
              </w:rPr>
              <w:tab/>
            </w:r>
            <w:r>
              <w:rPr>
                <w:rStyle w:val="IndexLink"/>
              </w:rPr>
              <w:t>196</w:t>
            </w:r>
          </w:hyperlink>
        </w:p>
        <w:p>
          <w:pPr>
            <w:pStyle w:val="Contents5"/>
            <w:tabs>
              <w:tab w:val="clear" w:pos="7892"/>
              <w:tab w:val="right" w:pos="9026" w:leader="dot"/>
            </w:tabs>
            <w:rPr/>
          </w:pPr>
          <w:hyperlink w:anchor="__RefHeading___Toc2954919_2749589250">
            <w:r>
              <w:rPr>
                <w:webHidden/>
                <w:rStyle w:val="IndexLink"/>
              </w:rPr>
              <w:t>68</w:t>
            </w:r>
            <w:r>
              <w:rPr>
                <w:rStyle w:val="IndexLink"/>
                <w:rtl w:val="true"/>
              </w:rPr>
              <w:t xml:space="preserve"> </w:t>
            </w:r>
            <w:r>
              <w:rPr>
                <w:rStyle w:val="IndexLink"/>
                <w:rtl w:val="true"/>
              </w:rPr>
              <w:t>ـ محمّد بن حمزة القمی</w:t>
            </w:r>
            <w:r>
              <w:rPr>
                <w:rStyle w:val="IndexLink"/>
                <w:rtl w:val="true"/>
              </w:rPr>
              <w:tab/>
            </w:r>
            <w:r>
              <w:rPr>
                <w:rStyle w:val="IndexLink"/>
              </w:rPr>
              <w:t>196</w:t>
            </w:r>
          </w:hyperlink>
        </w:p>
        <w:p>
          <w:pPr>
            <w:pStyle w:val="Contents5"/>
            <w:tabs>
              <w:tab w:val="clear" w:pos="7892"/>
              <w:tab w:val="right" w:pos="9026" w:leader="dot"/>
            </w:tabs>
            <w:rPr/>
          </w:pPr>
          <w:hyperlink w:anchor="__RefHeading___Toc2954921_2749589250">
            <w:r>
              <w:rPr>
                <w:webHidden/>
                <w:rStyle w:val="IndexLink"/>
              </w:rPr>
              <w:t>69</w:t>
            </w:r>
            <w:r>
              <w:rPr>
                <w:rStyle w:val="IndexLink"/>
                <w:rtl w:val="true"/>
              </w:rPr>
              <w:t xml:space="preserve"> </w:t>
            </w:r>
            <w:r>
              <w:rPr>
                <w:rStyle w:val="IndexLink"/>
                <w:rtl w:val="true"/>
              </w:rPr>
              <w:t>ـ محمّد بن إسماعیل الصمیری القمی</w:t>
            </w:r>
            <w:r>
              <w:rPr>
                <w:rStyle w:val="IndexLink"/>
                <w:rtl w:val="true"/>
              </w:rPr>
              <w:tab/>
            </w:r>
            <w:r>
              <w:rPr>
                <w:rStyle w:val="IndexLink"/>
              </w:rPr>
              <w:t>197</w:t>
            </w:r>
          </w:hyperlink>
        </w:p>
        <w:p>
          <w:pPr>
            <w:pStyle w:val="Contents5"/>
            <w:tabs>
              <w:tab w:val="clear" w:pos="7892"/>
              <w:tab w:val="right" w:pos="9026" w:leader="dot"/>
            </w:tabs>
            <w:rPr/>
          </w:pPr>
          <w:hyperlink w:anchor="__RefHeading___Toc2954923_2749589250">
            <w:r>
              <w:rPr>
                <w:webHidden/>
                <w:rStyle w:val="IndexLink"/>
              </w:rPr>
              <w:t>70</w:t>
            </w:r>
            <w:r>
              <w:rPr>
                <w:rStyle w:val="IndexLink"/>
                <w:rtl w:val="true"/>
              </w:rPr>
              <w:t xml:space="preserve"> </w:t>
            </w:r>
            <w:r>
              <w:rPr>
                <w:rStyle w:val="IndexLink"/>
                <w:rtl w:val="true"/>
              </w:rPr>
              <w:t>ـ نصر بن حازم القمی</w:t>
            </w:r>
            <w:r>
              <w:rPr>
                <w:rStyle w:val="IndexLink"/>
                <w:rtl w:val="true"/>
              </w:rPr>
              <w:tab/>
            </w:r>
            <w:r>
              <w:rPr>
                <w:rStyle w:val="IndexLink"/>
              </w:rPr>
              <w:t>197</w:t>
            </w:r>
          </w:hyperlink>
        </w:p>
        <w:p>
          <w:pPr>
            <w:pStyle w:val="Contents5"/>
            <w:tabs>
              <w:tab w:val="clear" w:pos="7892"/>
              <w:tab w:val="right" w:pos="9026" w:leader="dot"/>
            </w:tabs>
            <w:rPr/>
          </w:pPr>
          <w:hyperlink w:anchor="__RefHeading___Toc2954925_2749589250">
            <w:r>
              <w:rPr>
                <w:webHidden/>
                <w:rStyle w:val="IndexLink"/>
              </w:rPr>
              <w:t>71</w:t>
            </w:r>
            <w:r>
              <w:rPr>
                <w:rStyle w:val="IndexLink"/>
                <w:rtl w:val="true"/>
              </w:rPr>
              <w:t xml:space="preserve"> </w:t>
            </w:r>
            <w:r>
              <w:rPr>
                <w:rStyle w:val="IndexLink"/>
                <w:rtl w:val="true"/>
              </w:rPr>
              <w:t>ـ أبو طاهر بن حمزة بن الیسع الأشعری القمی</w:t>
            </w:r>
            <w:r>
              <w:rPr>
                <w:rStyle w:val="IndexLink"/>
                <w:rtl w:val="true"/>
              </w:rPr>
              <w:tab/>
            </w:r>
            <w:r>
              <w:rPr>
                <w:rStyle w:val="IndexLink"/>
              </w:rPr>
              <w:t>197</w:t>
            </w:r>
          </w:hyperlink>
        </w:p>
        <w:p>
          <w:pPr>
            <w:pStyle w:val="Contents5"/>
            <w:tabs>
              <w:tab w:val="clear" w:pos="7892"/>
              <w:tab w:val="right" w:pos="9026" w:leader="dot"/>
            </w:tabs>
            <w:rPr/>
          </w:pPr>
          <w:hyperlink w:anchor="__RefHeading___Toc2954927_2749589250">
            <w:r>
              <w:rPr>
                <w:webHidden/>
                <w:rStyle w:val="IndexLink"/>
              </w:rPr>
              <w:t>72</w:t>
            </w:r>
            <w:r>
              <w:rPr>
                <w:rStyle w:val="IndexLink"/>
                <w:rtl w:val="true"/>
              </w:rPr>
              <w:t xml:space="preserve"> </w:t>
            </w:r>
            <w:r>
              <w:rPr>
                <w:rStyle w:val="IndexLink"/>
                <w:rtl w:val="true"/>
              </w:rPr>
              <w:t>ـ أبو طاهر البرقی</w:t>
            </w:r>
            <w:r>
              <w:rPr>
                <w:rStyle w:val="IndexLink"/>
                <w:rtl w:val="true"/>
              </w:rPr>
              <w:tab/>
            </w:r>
            <w:r>
              <w:rPr>
                <w:rStyle w:val="IndexLink"/>
              </w:rPr>
              <w:t>198</w:t>
            </w:r>
          </w:hyperlink>
        </w:p>
        <w:p>
          <w:pPr>
            <w:pStyle w:val="Contents4"/>
            <w:tabs>
              <w:tab w:val="clear" w:pos="8176"/>
              <w:tab w:val="right" w:pos="9026" w:leader="dot"/>
            </w:tabs>
            <w:rPr/>
          </w:pPr>
          <w:hyperlink w:anchor="__RefHeading___Toc2954929_2749589250">
            <w:r>
              <w:rPr>
                <w:webHidden/>
                <w:rStyle w:val="IndexLink"/>
                <w:rtl w:val="true"/>
              </w:rPr>
              <w:t>أصحاب الإمام الحسن العسکری علیه‌السلام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2954931_2749589250">
            <w:r>
              <w:rPr>
                <w:webHidden/>
                <w:rStyle w:val="IndexLink"/>
              </w:rPr>
              <w:t>73</w:t>
            </w:r>
            <w:r>
              <w:rPr>
                <w:rStyle w:val="IndexLink"/>
                <w:rtl w:val="true"/>
              </w:rPr>
              <w:t xml:space="preserve"> </w:t>
            </w:r>
            <w:r>
              <w:rPr>
                <w:rStyle w:val="IndexLink"/>
                <w:rtl w:val="true"/>
              </w:rPr>
              <w:t>ـ أحمد بن إدریس القمی</w:t>
            </w:r>
            <w:r>
              <w:rPr>
                <w:rStyle w:val="IndexLink"/>
                <w:rtl w:val="true"/>
              </w:rPr>
              <w:tab/>
            </w:r>
            <w:r>
              <w:rPr>
                <w:rStyle w:val="IndexLink"/>
              </w:rPr>
              <w:t>198</w:t>
            </w:r>
          </w:hyperlink>
        </w:p>
        <w:p>
          <w:pPr>
            <w:pStyle w:val="Contents5"/>
            <w:tabs>
              <w:tab w:val="clear" w:pos="7892"/>
              <w:tab w:val="right" w:pos="9026" w:leader="dot"/>
            </w:tabs>
            <w:rPr/>
          </w:pPr>
          <w:hyperlink w:anchor="__RefHeading___Toc2954933_2749589250">
            <w:r>
              <w:rPr>
                <w:webHidden/>
                <w:rStyle w:val="IndexLink"/>
              </w:rPr>
              <w:t>74</w:t>
            </w:r>
            <w:r>
              <w:rPr>
                <w:rStyle w:val="IndexLink"/>
                <w:rtl w:val="true"/>
              </w:rPr>
              <w:t xml:space="preserve"> </w:t>
            </w:r>
            <w:r>
              <w:rPr>
                <w:rStyle w:val="IndexLink"/>
                <w:rtl w:val="true"/>
              </w:rPr>
              <w:t>ـ الحسین بن الحسن بن أبان</w:t>
            </w:r>
            <w:r>
              <w:rPr>
                <w:rStyle w:val="IndexLink"/>
                <w:rtl w:val="true"/>
              </w:rPr>
              <w:tab/>
            </w:r>
            <w:r>
              <w:rPr>
                <w:rStyle w:val="IndexLink"/>
              </w:rPr>
              <w:t>199</w:t>
            </w:r>
          </w:hyperlink>
        </w:p>
        <w:p>
          <w:pPr>
            <w:pStyle w:val="Contents5"/>
            <w:tabs>
              <w:tab w:val="clear" w:pos="7892"/>
              <w:tab w:val="right" w:pos="9026" w:leader="dot"/>
            </w:tabs>
            <w:rPr/>
          </w:pPr>
          <w:hyperlink w:anchor="__RefHeading___Toc2954935_2749589250">
            <w:r>
              <w:rPr>
                <w:webHidden/>
                <w:rStyle w:val="IndexLink"/>
              </w:rPr>
              <w:t>75</w:t>
            </w:r>
            <w:r>
              <w:rPr>
                <w:rStyle w:val="IndexLink"/>
                <w:rtl w:val="true"/>
              </w:rPr>
              <w:t xml:space="preserve"> </w:t>
            </w:r>
            <w:r>
              <w:rPr>
                <w:rStyle w:val="IndexLink"/>
                <w:rtl w:val="true"/>
              </w:rPr>
              <w:t>ـ سعد بن عبداللّه بن أبی خلف الأشعری القمی</w:t>
            </w:r>
            <w:r>
              <w:rPr>
                <w:rStyle w:val="IndexLink"/>
                <w:rtl w:val="true"/>
              </w:rPr>
              <w:tab/>
            </w:r>
            <w:r>
              <w:rPr>
                <w:rStyle w:val="IndexLink"/>
              </w:rPr>
              <w:t>200</w:t>
            </w:r>
          </w:hyperlink>
        </w:p>
        <w:p>
          <w:pPr>
            <w:pStyle w:val="Contents5"/>
            <w:tabs>
              <w:tab w:val="clear" w:pos="7892"/>
              <w:tab w:val="right" w:pos="9026" w:leader="dot"/>
            </w:tabs>
            <w:rPr/>
          </w:pPr>
          <w:hyperlink w:anchor="__RefHeading___Toc2954937_2749589250">
            <w:r>
              <w:rPr>
                <w:webHidden/>
                <w:rStyle w:val="IndexLink"/>
              </w:rPr>
              <w:t>76</w:t>
            </w:r>
            <w:r>
              <w:rPr>
                <w:rStyle w:val="IndexLink"/>
                <w:rtl w:val="true"/>
              </w:rPr>
              <w:t xml:space="preserve"> </w:t>
            </w:r>
            <w:r>
              <w:rPr>
                <w:rStyle w:val="IndexLink"/>
                <w:rtl w:val="true"/>
              </w:rPr>
              <w:t>ـ داود بن عامر الأشعری</w:t>
            </w:r>
            <w:r>
              <w:rPr>
                <w:rStyle w:val="IndexLink"/>
                <w:rtl w:val="true"/>
              </w:rPr>
              <w:tab/>
            </w:r>
            <w:r>
              <w:rPr>
                <w:rStyle w:val="IndexLink"/>
              </w:rPr>
              <w:t>202</w:t>
            </w:r>
          </w:hyperlink>
        </w:p>
        <w:p>
          <w:pPr>
            <w:pStyle w:val="Contents5"/>
            <w:tabs>
              <w:tab w:val="clear" w:pos="7892"/>
              <w:tab w:val="right" w:pos="9026" w:leader="dot"/>
            </w:tabs>
            <w:rPr/>
          </w:pPr>
          <w:hyperlink w:anchor="__RefHeading___Toc2954939_2749589250">
            <w:r>
              <w:rPr>
                <w:webHidden/>
                <w:rStyle w:val="IndexLink"/>
              </w:rPr>
              <w:t>77</w:t>
            </w:r>
            <w:r>
              <w:rPr>
                <w:rStyle w:val="IndexLink"/>
                <w:rtl w:val="true"/>
              </w:rPr>
              <w:t xml:space="preserve"> </w:t>
            </w:r>
            <w:r>
              <w:rPr>
                <w:rStyle w:val="IndexLink"/>
                <w:rtl w:val="true"/>
              </w:rPr>
              <w:t>ـ محمّد بن أحمد الجعفری القمی</w:t>
            </w:r>
            <w:r>
              <w:rPr>
                <w:rStyle w:val="IndexLink"/>
                <w:rtl w:val="true"/>
              </w:rPr>
              <w:tab/>
            </w:r>
            <w:r>
              <w:rPr>
                <w:rStyle w:val="IndexLink"/>
              </w:rPr>
              <w:t>202</w:t>
            </w:r>
          </w:hyperlink>
        </w:p>
        <w:p>
          <w:pPr>
            <w:pStyle w:val="Contents5"/>
            <w:tabs>
              <w:tab w:val="clear" w:pos="7892"/>
              <w:tab w:val="right" w:pos="9026" w:leader="dot"/>
            </w:tabs>
            <w:rPr/>
          </w:pPr>
          <w:hyperlink w:anchor="__RefHeading___Toc2954941_2749589250">
            <w:r>
              <w:rPr>
                <w:webHidden/>
                <w:rStyle w:val="IndexLink"/>
              </w:rPr>
              <w:t>78</w:t>
            </w:r>
            <w:r>
              <w:rPr>
                <w:rStyle w:val="IndexLink"/>
                <w:rtl w:val="true"/>
              </w:rPr>
              <w:t xml:space="preserve"> </w:t>
            </w:r>
            <w:r>
              <w:rPr>
                <w:rStyle w:val="IndexLink"/>
                <w:rtl w:val="true"/>
              </w:rPr>
              <w:t>ـ محمّد بن الحسن الصفّار</w:t>
            </w:r>
            <w:r>
              <w:rPr>
                <w:rStyle w:val="IndexLink"/>
                <w:rtl w:val="true"/>
              </w:rPr>
              <w:tab/>
            </w:r>
            <w:r>
              <w:rPr>
                <w:rStyle w:val="IndexLink"/>
              </w:rPr>
              <w:t>203</w:t>
            </w:r>
          </w:hyperlink>
        </w:p>
        <w:p>
          <w:pPr>
            <w:pStyle w:val="Contents2"/>
            <w:tabs>
              <w:tab w:val="clear" w:pos="8743"/>
              <w:tab w:val="right" w:pos="9026" w:leader="dot"/>
            </w:tabs>
            <w:rPr/>
          </w:pPr>
          <w:hyperlink w:anchor="__RefHeading___Toc2954943_2749589250">
            <w:r>
              <w:rPr>
                <w:webHidden/>
                <w:rStyle w:val="IndexLink"/>
                <w:rtl w:val="true"/>
              </w:rPr>
              <w:t>الفصل الثامن</w:t>
            </w:r>
            <w:r>
              <w:rPr>
                <w:rStyle w:val="IndexLink"/>
                <w:rtl w:val="true"/>
              </w:rPr>
              <w:t xml:space="preserve">: </w:t>
            </w:r>
            <w:r>
              <w:rPr>
                <w:rStyle w:val="IndexLink"/>
                <w:rtl w:val="true"/>
              </w:rPr>
              <w:t>قم و المدارس الثقافیّة</w:t>
            </w:r>
            <w:r>
              <w:rPr>
                <w:rStyle w:val="IndexLink"/>
                <w:rtl w:val="true"/>
              </w:rPr>
              <w:tab/>
            </w:r>
            <w:r>
              <w:rPr>
                <w:rStyle w:val="IndexLink"/>
              </w:rPr>
              <w:t>205</w:t>
            </w:r>
          </w:hyperlink>
        </w:p>
        <w:p>
          <w:pPr>
            <w:pStyle w:val="Contents3"/>
            <w:tabs>
              <w:tab w:val="clear" w:pos="8459"/>
              <w:tab w:val="right" w:pos="9026" w:leader="dot"/>
            </w:tabs>
            <w:rPr/>
          </w:pPr>
          <w:hyperlink w:anchor="__RefHeading___Toc2954945_2749589250">
            <w:r>
              <w:rPr>
                <w:webHidden/>
                <w:rStyle w:val="IndexLink"/>
              </w:rPr>
              <w:t>1</w:t>
            </w:r>
            <w:r>
              <w:rPr>
                <w:rStyle w:val="IndexLink"/>
                <w:rtl w:val="true"/>
              </w:rPr>
              <w:t xml:space="preserve">. </w:t>
            </w:r>
            <w:r>
              <w:rPr>
                <w:rStyle w:val="IndexLink"/>
                <w:rtl w:val="true"/>
              </w:rPr>
              <w:t>المدرسة الفقهیة الکبری</w:t>
            </w:r>
            <w:r>
              <w:rPr>
                <w:rStyle w:val="IndexLink"/>
                <w:rtl w:val="true"/>
              </w:rPr>
              <w:tab/>
            </w:r>
            <w:r>
              <w:rPr>
                <w:rStyle w:val="IndexLink"/>
              </w:rPr>
              <w:t>205</w:t>
            </w:r>
          </w:hyperlink>
        </w:p>
        <w:p>
          <w:pPr>
            <w:pStyle w:val="Contents3"/>
            <w:tabs>
              <w:tab w:val="clear" w:pos="8459"/>
              <w:tab w:val="right" w:pos="9026" w:leader="dot"/>
            </w:tabs>
            <w:rPr/>
          </w:pPr>
          <w:hyperlink w:anchor="__RefHeading___Toc2954947_2749589250">
            <w:r>
              <w:rPr>
                <w:webHidden/>
                <w:rStyle w:val="IndexLink"/>
                <w:rtl w:val="true"/>
              </w:rPr>
              <w:t>أعلام المدرسة الفقهیة فی قم</w:t>
            </w:r>
            <w:r>
              <w:rPr>
                <w:rStyle w:val="IndexLink"/>
                <w:rtl w:val="true"/>
              </w:rPr>
              <w:tab/>
            </w:r>
            <w:r>
              <w:rPr>
                <w:rStyle w:val="IndexLink"/>
              </w:rPr>
              <w:t>208</w:t>
            </w:r>
          </w:hyperlink>
        </w:p>
        <w:p>
          <w:pPr>
            <w:pStyle w:val="Contents4"/>
            <w:tabs>
              <w:tab w:val="clear" w:pos="8176"/>
              <w:tab w:val="right" w:pos="9026" w:leader="dot"/>
            </w:tabs>
            <w:rPr/>
          </w:pPr>
          <w:hyperlink w:anchor="__RefHeading___Toc2954949_274958925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954951_2749589250">
            <w:r>
              <w:rPr>
                <w:webHidden/>
                <w:rStyle w:val="IndexLink"/>
              </w:rPr>
              <w:t>1</w:t>
            </w:r>
            <w:r>
              <w:rPr>
                <w:rStyle w:val="IndexLink"/>
                <w:rtl w:val="true"/>
              </w:rPr>
              <w:t xml:space="preserve"> </w:t>
            </w:r>
            <w:r>
              <w:rPr>
                <w:rStyle w:val="IndexLink"/>
                <w:rtl w:val="true"/>
              </w:rPr>
              <w:t>ـ زکریا بن آدم</w:t>
            </w:r>
            <w:r>
              <w:rPr>
                <w:rStyle w:val="IndexLink"/>
                <w:rtl w:val="true"/>
              </w:rPr>
              <w:tab/>
            </w:r>
            <w:r>
              <w:rPr>
                <w:rStyle w:val="IndexLink"/>
              </w:rPr>
              <w:t>208</w:t>
            </w:r>
          </w:hyperlink>
        </w:p>
        <w:p>
          <w:pPr>
            <w:pStyle w:val="Contents4"/>
            <w:tabs>
              <w:tab w:val="clear" w:pos="8176"/>
              <w:tab w:val="right" w:pos="9026" w:leader="dot"/>
            </w:tabs>
            <w:rPr/>
          </w:pPr>
          <w:hyperlink w:anchor="__RefHeading___Toc2954953_2749589250">
            <w:r>
              <w:rPr>
                <w:webHidden/>
                <w:rStyle w:val="IndexLink"/>
              </w:rPr>
              <w:t>2</w:t>
            </w:r>
            <w:r>
              <w:rPr>
                <w:rStyle w:val="IndexLink"/>
                <w:rtl w:val="true"/>
              </w:rPr>
              <w:t xml:space="preserve"> </w:t>
            </w:r>
            <w:r>
              <w:rPr>
                <w:rStyle w:val="IndexLink"/>
                <w:rtl w:val="true"/>
              </w:rPr>
              <w:t>ـ علی بن الحسین بن بابویه</w:t>
            </w:r>
            <w:r>
              <w:rPr>
                <w:rStyle w:val="IndexLink"/>
                <w:rtl w:val="true"/>
              </w:rPr>
              <w:tab/>
            </w:r>
            <w:r>
              <w:rPr>
                <w:rStyle w:val="IndexLink"/>
              </w:rPr>
              <w:t>208</w:t>
            </w:r>
          </w:hyperlink>
        </w:p>
        <w:p>
          <w:pPr>
            <w:pStyle w:val="Contents4"/>
            <w:tabs>
              <w:tab w:val="clear" w:pos="8176"/>
              <w:tab w:val="right" w:pos="9026" w:leader="dot"/>
            </w:tabs>
            <w:rPr/>
          </w:pPr>
          <w:hyperlink w:anchor="__RefHeading___Toc2954955_2749589250">
            <w:r>
              <w:rPr>
                <w:webHidden/>
                <w:rStyle w:val="IndexLink"/>
              </w:rPr>
              <w:t>3</w:t>
            </w:r>
            <w:r>
              <w:rPr>
                <w:rStyle w:val="IndexLink"/>
                <w:rtl w:val="true"/>
              </w:rPr>
              <w:t xml:space="preserve"> </w:t>
            </w:r>
            <w:r>
              <w:rPr>
                <w:rStyle w:val="IndexLink"/>
                <w:rtl w:val="true"/>
              </w:rPr>
              <w:t>ـ أحمد بن محمّد بن عیسی</w:t>
            </w:r>
            <w:r>
              <w:rPr>
                <w:rStyle w:val="IndexLink"/>
                <w:rtl w:val="true"/>
              </w:rPr>
              <w:tab/>
            </w:r>
            <w:r>
              <w:rPr>
                <w:rStyle w:val="IndexLink"/>
              </w:rPr>
              <w:t>209</w:t>
            </w:r>
          </w:hyperlink>
        </w:p>
        <w:p>
          <w:pPr>
            <w:pStyle w:val="Contents4"/>
            <w:tabs>
              <w:tab w:val="clear" w:pos="8176"/>
              <w:tab w:val="right" w:pos="9026" w:leader="dot"/>
            </w:tabs>
            <w:rPr/>
          </w:pPr>
          <w:hyperlink w:anchor="__RefHeading___Toc2954957_2749589250">
            <w:r>
              <w:rPr>
                <w:webHidden/>
                <w:rStyle w:val="IndexLink"/>
              </w:rPr>
              <w:t>4</w:t>
            </w:r>
            <w:r>
              <w:rPr>
                <w:rStyle w:val="IndexLink"/>
                <w:rtl w:val="true"/>
              </w:rPr>
              <w:t xml:space="preserve"> </w:t>
            </w:r>
            <w:r>
              <w:rPr>
                <w:rStyle w:val="IndexLink"/>
                <w:rtl w:val="true"/>
              </w:rPr>
              <w:t>ـ سعد بن عبداللّه بن أبی خلف</w:t>
            </w:r>
            <w:r>
              <w:rPr>
                <w:rStyle w:val="IndexLink"/>
                <w:rtl w:val="true"/>
              </w:rPr>
              <w:tab/>
            </w:r>
            <w:r>
              <w:rPr>
                <w:rStyle w:val="IndexLink"/>
              </w:rPr>
              <w:t>209</w:t>
            </w:r>
          </w:hyperlink>
        </w:p>
        <w:p>
          <w:pPr>
            <w:pStyle w:val="Contents4"/>
            <w:tabs>
              <w:tab w:val="clear" w:pos="8176"/>
              <w:tab w:val="right" w:pos="9026" w:leader="dot"/>
            </w:tabs>
            <w:rPr/>
          </w:pPr>
          <w:hyperlink w:anchor="__RefHeading___Toc2954959_2749589250">
            <w:r>
              <w:rPr>
                <w:webHidden/>
                <w:rStyle w:val="IndexLink"/>
              </w:rPr>
              <w:t>5</w:t>
            </w:r>
            <w:r>
              <w:rPr>
                <w:rStyle w:val="IndexLink"/>
                <w:rtl w:val="true"/>
              </w:rPr>
              <w:t xml:space="preserve"> </w:t>
            </w:r>
            <w:r>
              <w:rPr>
                <w:rStyle w:val="IndexLink"/>
                <w:rtl w:val="true"/>
              </w:rPr>
              <w:t>ـ أحمد بن علی بن الحسن</w:t>
            </w:r>
            <w:r>
              <w:rPr>
                <w:rStyle w:val="IndexLink"/>
                <w:rtl w:val="true"/>
              </w:rPr>
              <w:tab/>
            </w:r>
            <w:r>
              <w:rPr>
                <w:rStyle w:val="IndexLink"/>
              </w:rPr>
              <w:t>209</w:t>
            </w:r>
          </w:hyperlink>
        </w:p>
        <w:p>
          <w:pPr>
            <w:pStyle w:val="Contents4"/>
            <w:tabs>
              <w:tab w:val="clear" w:pos="8176"/>
              <w:tab w:val="right" w:pos="9026" w:leader="dot"/>
            </w:tabs>
            <w:rPr/>
          </w:pPr>
          <w:hyperlink w:anchor="__RefHeading___Toc2954961_2749589250">
            <w:r>
              <w:rPr>
                <w:webHidden/>
                <w:rStyle w:val="IndexLink"/>
              </w:rPr>
              <w:t>6</w:t>
            </w:r>
            <w:r>
              <w:rPr>
                <w:rStyle w:val="IndexLink"/>
                <w:rtl w:val="true"/>
              </w:rPr>
              <w:t xml:space="preserve"> </w:t>
            </w:r>
            <w:r>
              <w:rPr>
                <w:rStyle w:val="IndexLink"/>
                <w:rtl w:val="true"/>
              </w:rPr>
              <w:t>ـ محمّد بن أحمد بن داود</w:t>
            </w:r>
            <w:r>
              <w:rPr>
                <w:rStyle w:val="IndexLink"/>
                <w:rtl w:val="true"/>
              </w:rPr>
              <w:tab/>
            </w:r>
            <w:r>
              <w:rPr>
                <w:rStyle w:val="IndexLink"/>
              </w:rPr>
              <w:t>210</w:t>
            </w:r>
          </w:hyperlink>
        </w:p>
        <w:p>
          <w:pPr>
            <w:pStyle w:val="Contents4"/>
            <w:tabs>
              <w:tab w:val="clear" w:pos="8176"/>
              <w:tab w:val="right" w:pos="9026" w:leader="dot"/>
            </w:tabs>
            <w:rPr/>
          </w:pPr>
          <w:hyperlink w:anchor="__RefHeading___Toc2954963_2749589250">
            <w:r>
              <w:rPr>
                <w:webHidden/>
                <w:rStyle w:val="IndexLink"/>
              </w:rPr>
              <w:t>7</w:t>
            </w:r>
            <w:r>
              <w:rPr>
                <w:rStyle w:val="IndexLink"/>
                <w:rtl w:val="true"/>
              </w:rPr>
              <w:t xml:space="preserve"> </w:t>
            </w:r>
            <w:r>
              <w:rPr>
                <w:rStyle w:val="IndexLink"/>
                <w:rtl w:val="true"/>
              </w:rPr>
              <w:t>ـ محمّد بن أبی القاسم</w:t>
            </w:r>
            <w:r>
              <w:rPr>
                <w:rStyle w:val="IndexLink"/>
                <w:rtl w:val="true"/>
              </w:rPr>
              <w:tab/>
            </w:r>
            <w:r>
              <w:rPr>
                <w:rStyle w:val="IndexLink"/>
              </w:rPr>
              <w:t>210</w:t>
            </w:r>
          </w:hyperlink>
        </w:p>
        <w:p>
          <w:pPr>
            <w:pStyle w:val="Contents4"/>
            <w:tabs>
              <w:tab w:val="clear" w:pos="8176"/>
              <w:tab w:val="right" w:pos="9026" w:leader="dot"/>
            </w:tabs>
            <w:rPr/>
          </w:pPr>
          <w:hyperlink w:anchor="__RefHeading___Toc2954965_2749589250">
            <w:r>
              <w:rPr>
                <w:webHidden/>
                <w:rStyle w:val="IndexLink"/>
              </w:rPr>
              <w:t>8</w:t>
            </w:r>
            <w:r>
              <w:rPr>
                <w:rStyle w:val="IndexLink"/>
                <w:rtl w:val="true"/>
              </w:rPr>
              <w:t xml:space="preserve"> </w:t>
            </w:r>
            <w:r>
              <w:rPr>
                <w:rStyle w:val="IndexLink"/>
                <w:rtl w:val="true"/>
              </w:rPr>
              <w:t>ـ محمّد بن الحسن بن الولید القمی</w:t>
            </w:r>
            <w:r>
              <w:rPr>
                <w:rStyle w:val="IndexLink"/>
                <w:rtl w:val="true"/>
              </w:rPr>
              <w:tab/>
            </w:r>
            <w:r>
              <w:rPr>
                <w:rStyle w:val="IndexLink"/>
              </w:rPr>
              <w:t>210</w:t>
            </w:r>
          </w:hyperlink>
        </w:p>
        <w:p>
          <w:pPr>
            <w:pStyle w:val="Contents4"/>
            <w:tabs>
              <w:tab w:val="clear" w:pos="8176"/>
              <w:tab w:val="right" w:pos="9026" w:leader="dot"/>
            </w:tabs>
            <w:rPr/>
          </w:pPr>
          <w:hyperlink w:anchor="__RefHeading___Toc2954967_2749589250">
            <w:r>
              <w:rPr>
                <w:webHidden/>
                <w:rStyle w:val="IndexLink"/>
              </w:rPr>
              <w:t>9</w:t>
            </w:r>
            <w:r>
              <w:rPr>
                <w:rStyle w:val="IndexLink"/>
                <w:rtl w:val="true"/>
              </w:rPr>
              <w:t xml:space="preserve"> </w:t>
            </w:r>
            <w:r>
              <w:rPr>
                <w:rStyle w:val="IndexLink"/>
                <w:rtl w:val="true"/>
              </w:rPr>
              <w:t>ـ محمّد بن علی بن محبوب</w:t>
            </w:r>
            <w:r>
              <w:rPr>
                <w:rStyle w:val="IndexLink"/>
                <w:rtl w:val="true"/>
              </w:rPr>
              <w:tab/>
            </w:r>
            <w:r>
              <w:rPr>
                <w:rStyle w:val="IndexLink"/>
              </w:rPr>
              <w:t>210</w:t>
            </w:r>
          </w:hyperlink>
        </w:p>
        <w:p>
          <w:pPr>
            <w:pStyle w:val="Contents4"/>
            <w:tabs>
              <w:tab w:val="clear" w:pos="8176"/>
              <w:tab w:val="right" w:pos="9026" w:leader="dot"/>
            </w:tabs>
            <w:rPr/>
          </w:pPr>
          <w:hyperlink w:anchor="__RefHeading___Toc2954969_2749589250">
            <w:r>
              <w:rPr>
                <w:webHidden/>
                <w:rStyle w:val="IndexLink"/>
              </w:rPr>
              <w:t>10</w:t>
            </w:r>
            <w:r>
              <w:rPr>
                <w:rStyle w:val="IndexLink"/>
                <w:rtl w:val="true"/>
              </w:rPr>
              <w:t xml:space="preserve"> </w:t>
            </w:r>
            <w:r>
              <w:rPr>
                <w:rStyle w:val="IndexLink"/>
                <w:rtl w:val="true"/>
              </w:rPr>
              <w:t>ـ أحمد بن ادریس</w:t>
            </w:r>
            <w:r>
              <w:rPr>
                <w:rStyle w:val="IndexLink"/>
                <w:rtl w:val="true"/>
              </w:rPr>
              <w:tab/>
            </w:r>
            <w:r>
              <w:rPr>
                <w:rStyle w:val="IndexLink"/>
              </w:rPr>
              <w:t>211</w:t>
            </w:r>
          </w:hyperlink>
        </w:p>
        <w:p>
          <w:pPr>
            <w:pStyle w:val="Contents4"/>
            <w:tabs>
              <w:tab w:val="clear" w:pos="8176"/>
              <w:tab w:val="right" w:pos="9026" w:leader="dot"/>
            </w:tabs>
            <w:rPr/>
          </w:pPr>
          <w:hyperlink w:anchor="__RefHeading___Toc2954971_2749589250">
            <w:r>
              <w:rPr>
                <w:webHidden/>
                <w:rStyle w:val="IndexLink"/>
              </w:rPr>
              <w:t>11</w:t>
            </w:r>
            <w:r>
              <w:rPr>
                <w:rStyle w:val="IndexLink"/>
                <w:rtl w:val="true"/>
              </w:rPr>
              <w:t xml:space="preserve"> </w:t>
            </w:r>
            <w:r>
              <w:rPr>
                <w:rStyle w:val="IndexLink"/>
                <w:rtl w:val="true"/>
              </w:rPr>
              <w:t>ـ محمّد بن علی بن بابویه القمی</w:t>
            </w:r>
            <w:r>
              <w:rPr>
                <w:rStyle w:val="IndexLink"/>
                <w:rtl w:val="true"/>
              </w:rPr>
              <w:tab/>
            </w:r>
            <w:r>
              <w:rPr>
                <w:rStyle w:val="IndexLink"/>
              </w:rPr>
              <w:t>211</w:t>
            </w:r>
          </w:hyperlink>
        </w:p>
        <w:p>
          <w:pPr>
            <w:pStyle w:val="Contents3"/>
            <w:tabs>
              <w:tab w:val="clear" w:pos="8459"/>
              <w:tab w:val="right" w:pos="9026" w:leader="dot"/>
            </w:tabs>
            <w:rPr/>
          </w:pPr>
          <w:hyperlink w:anchor="__RefHeading___Toc2954973_2749589250">
            <w:r>
              <w:rPr>
                <w:webHidden/>
                <w:rStyle w:val="IndexLink"/>
                <w:rtl w:val="true"/>
              </w:rPr>
              <w:t>المعصومون والثناء علی أعلام قم</w:t>
            </w:r>
            <w:r>
              <w:rPr>
                <w:rStyle w:val="IndexLink"/>
                <w:rtl w:val="true"/>
              </w:rPr>
              <w:tab/>
            </w:r>
            <w:r>
              <w:rPr>
                <w:rStyle w:val="IndexLink"/>
              </w:rPr>
              <w:t>212</w:t>
            </w:r>
          </w:hyperlink>
        </w:p>
        <w:p>
          <w:pPr>
            <w:pStyle w:val="Contents3"/>
            <w:tabs>
              <w:tab w:val="clear" w:pos="8459"/>
              <w:tab w:val="right" w:pos="9026" w:leader="dot"/>
            </w:tabs>
            <w:rPr/>
          </w:pPr>
          <w:hyperlink w:anchor="__RefHeading___Toc2954975_2749589250">
            <w:r>
              <w:rPr>
                <w:webHidden/>
                <w:rStyle w:val="IndexLink"/>
                <w:rtl w:val="true"/>
              </w:rPr>
              <w:t xml:space="preserve">ثناء الإمام الصادق علیه‌السلام </w:t>
            </w:r>
            <w:r>
              <w:rPr>
                <w:rStyle w:val="IndexLink"/>
                <w:rtl w:val="true"/>
              </w:rPr>
              <w:t>:</w:t>
              <w:tab/>
            </w:r>
            <w:r>
              <w:rPr>
                <w:rStyle w:val="IndexLink"/>
              </w:rPr>
              <w:t>212</w:t>
            </w:r>
          </w:hyperlink>
        </w:p>
        <w:p>
          <w:pPr>
            <w:pStyle w:val="Contents3"/>
            <w:tabs>
              <w:tab w:val="clear" w:pos="8459"/>
              <w:tab w:val="right" w:pos="9026" w:leader="dot"/>
            </w:tabs>
            <w:rPr/>
          </w:pPr>
          <w:hyperlink w:anchor="__RefHeading___Toc2954977_2749589250">
            <w:r>
              <w:rPr>
                <w:webHidden/>
                <w:rStyle w:val="IndexLink"/>
                <w:rtl w:val="true"/>
              </w:rPr>
              <w:t xml:space="preserve">أسأل اللّه أن یظلک وعترتک </w:t>
            </w:r>
            <w:r>
              <w:rPr>
                <w:rStyle w:val="IndexLink"/>
                <w:rtl w:val="true"/>
              </w:rPr>
              <w:t>:</w:t>
              <w:tab/>
            </w:r>
            <w:r>
              <w:rPr>
                <w:rStyle w:val="IndexLink"/>
              </w:rPr>
              <w:t>212</w:t>
            </w:r>
          </w:hyperlink>
        </w:p>
        <w:p>
          <w:pPr>
            <w:pStyle w:val="Contents3"/>
            <w:tabs>
              <w:tab w:val="clear" w:pos="8459"/>
              <w:tab w:val="right" w:pos="9026" w:leader="dot"/>
            </w:tabs>
            <w:rPr/>
          </w:pPr>
          <w:hyperlink w:anchor="__RefHeading___Toc2954979_2749589250">
            <w:r>
              <w:rPr>
                <w:webHidden/>
                <w:rStyle w:val="IndexLink"/>
                <w:rtl w:val="true"/>
              </w:rPr>
              <w:t xml:space="preserve">هذا من أهل بیت النجباء </w:t>
            </w:r>
            <w:r>
              <w:rPr>
                <w:rStyle w:val="IndexLink"/>
                <w:rtl w:val="true"/>
              </w:rPr>
              <w:t>:</w:t>
              <w:tab/>
            </w:r>
            <w:r>
              <w:rPr>
                <w:rStyle w:val="IndexLink"/>
              </w:rPr>
              <w:t>213</w:t>
            </w:r>
          </w:hyperlink>
        </w:p>
        <w:p>
          <w:pPr>
            <w:pStyle w:val="Contents3"/>
            <w:tabs>
              <w:tab w:val="clear" w:pos="8459"/>
              <w:tab w:val="right" w:pos="9026" w:leader="dot"/>
            </w:tabs>
            <w:rPr/>
          </w:pPr>
          <w:hyperlink w:anchor="__RefHeading___Toc2954981_2749589250">
            <w:r>
              <w:rPr>
                <w:webHidden/>
                <w:rStyle w:val="IndexLink"/>
                <w:rtl w:val="true"/>
              </w:rPr>
              <w:t xml:space="preserve">عیسی بن عبداللّه هو منّا </w:t>
            </w:r>
            <w:r>
              <w:rPr>
                <w:rStyle w:val="IndexLink"/>
                <w:rtl w:val="true"/>
              </w:rPr>
              <w:t>:</w:t>
              <w:tab/>
            </w:r>
            <w:r>
              <w:rPr>
                <w:rStyle w:val="IndexLink"/>
              </w:rPr>
              <w:t>213</w:t>
            </w:r>
          </w:hyperlink>
        </w:p>
        <w:p>
          <w:pPr>
            <w:pStyle w:val="Contents3"/>
            <w:tabs>
              <w:tab w:val="clear" w:pos="8459"/>
              <w:tab w:val="right" w:pos="9026" w:leader="dot"/>
            </w:tabs>
            <w:rPr/>
          </w:pPr>
          <w:hyperlink w:anchor="__RefHeading___Toc2954983_2749589250">
            <w:r>
              <w:rPr>
                <w:webHidden/>
                <w:rStyle w:val="IndexLink"/>
                <w:rtl w:val="true"/>
              </w:rPr>
              <w:t xml:space="preserve">إنک منّا أهل البیت </w:t>
            </w:r>
            <w:r>
              <w:rPr>
                <w:rStyle w:val="IndexLink"/>
                <w:rtl w:val="true"/>
              </w:rPr>
              <w:t>:</w:t>
              <w:tab/>
            </w:r>
            <w:r>
              <w:rPr>
                <w:rStyle w:val="IndexLink"/>
              </w:rPr>
              <w:t>214</w:t>
            </w:r>
          </w:hyperlink>
        </w:p>
        <w:p>
          <w:pPr>
            <w:pStyle w:val="Contents3"/>
            <w:tabs>
              <w:tab w:val="clear" w:pos="8459"/>
              <w:tab w:val="right" w:pos="9026" w:leader="dot"/>
            </w:tabs>
            <w:rPr/>
          </w:pPr>
          <w:hyperlink w:anchor="__RefHeading___Toc2954985_2749589250">
            <w:r>
              <w:rPr>
                <w:webHidden/>
                <w:rStyle w:val="IndexLink"/>
                <w:rtl w:val="true"/>
              </w:rPr>
              <w:t xml:space="preserve">ثناء الرضا علیه‌السلام </w:t>
            </w:r>
            <w:r>
              <w:rPr>
                <w:rStyle w:val="IndexLink"/>
                <w:rtl w:val="true"/>
              </w:rPr>
              <w:t>:</w:t>
              <w:tab/>
            </w:r>
            <w:r>
              <w:rPr>
                <w:rStyle w:val="IndexLink"/>
              </w:rPr>
              <w:t>214</w:t>
            </w:r>
          </w:hyperlink>
        </w:p>
        <w:p>
          <w:pPr>
            <w:pStyle w:val="Contents3"/>
            <w:tabs>
              <w:tab w:val="clear" w:pos="8459"/>
              <w:tab w:val="right" w:pos="9026" w:leader="dot"/>
            </w:tabs>
            <w:rPr/>
          </w:pPr>
          <w:hyperlink w:anchor="__RefHeading___Toc2954987_2749589250">
            <w:r>
              <w:rPr>
                <w:webHidden/>
                <w:rStyle w:val="IndexLink"/>
                <w:rtl w:val="true"/>
              </w:rPr>
              <w:t xml:space="preserve">ثناء الجواد علیه‌السلام </w:t>
            </w:r>
            <w:r>
              <w:rPr>
                <w:rStyle w:val="IndexLink"/>
                <w:rtl w:val="true"/>
              </w:rPr>
              <w:t>:</w:t>
              <w:tab/>
            </w:r>
            <w:r>
              <w:rPr>
                <w:rStyle w:val="IndexLink"/>
              </w:rPr>
              <w:t>215</w:t>
            </w:r>
          </w:hyperlink>
        </w:p>
        <w:p>
          <w:pPr>
            <w:pStyle w:val="Contents3"/>
            <w:tabs>
              <w:tab w:val="clear" w:pos="8459"/>
              <w:tab w:val="right" w:pos="9026" w:leader="dot"/>
            </w:tabs>
            <w:rPr/>
          </w:pPr>
          <w:hyperlink w:anchor="__RefHeading___Toc2954989_2749589250">
            <w:r>
              <w:rPr>
                <w:webHidden/>
                <w:rStyle w:val="IndexLink"/>
                <w:rtl w:val="true"/>
              </w:rPr>
              <w:t xml:space="preserve">ثناء الإمام الهادی علیه‌السلام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2954991_2749589250">
            <w:r>
              <w:rPr>
                <w:webHidden/>
                <w:rStyle w:val="IndexLink"/>
                <w:rtl w:val="true"/>
              </w:rPr>
              <w:t>المکاتیب الفقهیة من أهل قم وأجوبتها</w:t>
            </w:r>
            <w:r>
              <w:rPr>
                <w:rStyle w:val="IndexLink"/>
                <w:rtl w:val="true"/>
              </w:rPr>
              <w:tab/>
            </w:r>
            <w:r>
              <w:rPr>
                <w:rStyle w:val="IndexLink"/>
              </w:rPr>
              <w:t>217</w:t>
            </w:r>
          </w:hyperlink>
        </w:p>
        <w:p>
          <w:pPr>
            <w:pStyle w:val="Contents4"/>
            <w:tabs>
              <w:tab w:val="clear" w:pos="8176"/>
              <w:tab w:val="right" w:pos="9026" w:leader="dot"/>
            </w:tabs>
            <w:rPr/>
          </w:pPr>
          <w:hyperlink w:anchor="__RefHeading___Toc2954993_274958925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954995_2749589250">
            <w:r>
              <w:rPr>
                <w:webHidden/>
                <w:rStyle w:val="IndexLink"/>
              </w:rPr>
              <w:t>1</w:t>
            </w:r>
            <w:r>
              <w:rPr>
                <w:rStyle w:val="IndexLink"/>
                <w:rtl w:val="true"/>
              </w:rPr>
              <w:t xml:space="preserve"> </w:t>
            </w:r>
            <w:r>
              <w:rPr>
                <w:rStyle w:val="IndexLink"/>
                <w:rtl w:val="true"/>
              </w:rPr>
              <w:t>ـ کتاب الطهارة</w:t>
            </w:r>
            <w:r>
              <w:rPr>
                <w:rStyle w:val="IndexLink"/>
                <w:rtl w:val="true"/>
              </w:rPr>
              <w:tab/>
            </w:r>
            <w:r>
              <w:rPr>
                <w:rStyle w:val="IndexLink"/>
              </w:rPr>
              <w:t>218</w:t>
            </w:r>
          </w:hyperlink>
        </w:p>
        <w:p>
          <w:pPr>
            <w:pStyle w:val="Contents4"/>
            <w:tabs>
              <w:tab w:val="clear" w:pos="8176"/>
              <w:tab w:val="right" w:pos="9026" w:leader="dot"/>
            </w:tabs>
            <w:rPr/>
          </w:pPr>
          <w:hyperlink w:anchor="__RefHeading___Toc2954997_2749589250">
            <w:r>
              <w:rPr>
                <w:webHidden/>
                <w:rStyle w:val="IndexLink"/>
              </w:rPr>
              <w:t>2</w:t>
            </w:r>
            <w:r>
              <w:rPr>
                <w:rStyle w:val="IndexLink"/>
                <w:rtl w:val="true"/>
              </w:rPr>
              <w:t xml:space="preserve"> </w:t>
            </w:r>
            <w:r>
              <w:rPr>
                <w:rStyle w:val="IndexLink"/>
                <w:rtl w:val="true"/>
              </w:rPr>
              <w:t>ـ باب الصلاة</w:t>
            </w:r>
            <w:r>
              <w:rPr>
                <w:rStyle w:val="IndexLink"/>
                <w:rtl w:val="true"/>
              </w:rPr>
              <w:tab/>
            </w:r>
            <w:r>
              <w:rPr>
                <w:rStyle w:val="IndexLink"/>
              </w:rPr>
              <w:t>218</w:t>
            </w:r>
          </w:hyperlink>
        </w:p>
        <w:p>
          <w:pPr>
            <w:pStyle w:val="Contents4"/>
            <w:tabs>
              <w:tab w:val="clear" w:pos="8176"/>
              <w:tab w:val="right" w:pos="9026" w:leader="dot"/>
            </w:tabs>
            <w:rPr/>
          </w:pPr>
          <w:hyperlink w:anchor="__RefHeading___Toc2954999_2749589250">
            <w:r>
              <w:rPr>
                <w:webHidden/>
                <w:rStyle w:val="IndexLink"/>
              </w:rPr>
              <w:t>3</w:t>
            </w:r>
            <w:r>
              <w:rPr>
                <w:rStyle w:val="IndexLink"/>
                <w:rtl w:val="true"/>
              </w:rPr>
              <w:t xml:space="preserve"> </w:t>
            </w:r>
            <w:r>
              <w:rPr>
                <w:rStyle w:val="IndexLink"/>
                <w:rtl w:val="true"/>
              </w:rPr>
              <w:t>ـ کتاب الخمس والزکاة</w:t>
            </w:r>
            <w:r>
              <w:rPr>
                <w:rStyle w:val="IndexLink"/>
                <w:rtl w:val="true"/>
              </w:rPr>
              <w:tab/>
            </w:r>
            <w:r>
              <w:rPr>
                <w:rStyle w:val="IndexLink"/>
              </w:rPr>
              <w:t>219</w:t>
            </w:r>
          </w:hyperlink>
        </w:p>
        <w:p>
          <w:pPr>
            <w:pStyle w:val="Contents4"/>
            <w:tabs>
              <w:tab w:val="clear" w:pos="8176"/>
              <w:tab w:val="right" w:pos="9026" w:leader="dot"/>
            </w:tabs>
            <w:rPr/>
          </w:pPr>
          <w:hyperlink w:anchor="__RefHeading___Toc2955001_2749589250">
            <w:r>
              <w:rPr>
                <w:webHidden/>
                <w:rStyle w:val="IndexLink"/>
              </w:rPr>
              <w:t>4</w:t>
            </w:r>
            <w:r>
              <w:rPr>
                <w:rStyle w:val="IndexLink"/>
                <w:rtl w:val="true"/>
              </w:rPr>
              <w:t xml:space="preserve"> </w:t>
            </w:r>
            <w:r>
              <w:rPr>
                <w:rStyle w:val="IndexLink"/>
                <w:rtl w:val="true"/>
              </w:rPr>
              <w:t>ـ کتاب المعیشة</w:t>
            </w:r>
            <w:r>
              <w:rPr>
                <w:rStyle w:val="IndexLink"/>
                <w:rtl w:val="true"/>
              </w:rPr>
              <w:tab/>
            </w:r>
            <w:r>
              <w:rPr>
                <w:rStyle w:val="IndexLink"/>
              </w:rPr>
              <w:t>220</w:t>
            </w:r>
          </w:hyperlink>
        </w:p>
        <w:p>
          <w:pPr>
            <w:pStyle w:val="Contents4"/>
            <w:tabs>
              <w:tab w:val="clear" w:pos="8176"/>
              <w:tab w:val="right" w:pos="9026" w:leader="dot"/>
            </w:tabs>
            <w:rPr/>
          </w:pPr>
          <w:hyperlink w:anchor="__RefHeading___Toc2955003_2749589250">
            <w:r>
              <w:rPr>
                <w:webHidden/>
                <w:rStyle w:val="IndexLink"/>
              </w:rPr>
              <w:t>5</w:t>
            </w:r>
            <w:r>
              <w:rPr>
                <w:rStyle w:val="IndexLink"/>
                <w:rtl w:val="true"/>
              </w:rPr>
              <w:t xml:space="preserve"> </w:t>
            </w:r>
            <w:r>
              <w:rPr>
                <w:rStyle w:val="IndexLink"/>
                <w:rtl w:val="true"/>
              </w:rPr>
              <w:t>ـ کتاب النکاح</w:t>
            </w:r>
            <w:r>
              <w:rPr>
                <w:rStyle w:val="IndexLink"/>
                <w:rtl w:val="true"/>
              </w:rPr>
              <w:tab/>
            </w:r>
            <w:r>
              <w:rPr>
                <w:rStyle w:val="IndexLink"/>
              </w:rPr>
              <w:t>221</w:t>
            </w:r>
          </w:hyperlink>
        </w:p>
        <w:p>
          <w:pPr>
            <w:pStyle w:val="Contents4"/>
            <w:tabs>
              <w:tab w:val="clear" w:pos="8176"/>
              <w:tab w:val="right" w:pos="9026" w:leader="dot"/>
            </w:tabs>
            <w:rPr/>
          </w:pPr>
          <w:hyperlink w:anchor="__RefHeading___Toc2955005_2749589250">
            <w:r>
              <w:rPr>
                <w:webHidden/>
                <w:rStyle w:val="IndexLink"/>
              </w:rPr>
              <w:t>6</w:t>
            </w:r>
            <w:r>
              <w:rPr>
                <w:rStyle w:val="IndexLink"/>
                <w:rtl w:val="true"/>
              </w:rPr>
              <w:t xml:space="preserve"> </w:t>
            </w:r>
            <w:r>
              <w:rPr>
                <w:rStyle w:val="IndexLink"/>
                <w:rtl w:val="true"/>
              </w:rPr>
              <w:t>ـ کتاب المعیشة</w:t>
            </w:r>
            <w:r>
              <w:rPr>
                <w:rStyle w:val="IndexLink"/>
                <w:rtl w:val="true"/>
              </w:rPr>
              <w:tab/>
            </w:r>
            <w:r>
              <w:rPr>
                <w:rStyle w:val="IndexLink"/>
              </w:rPr>
              <w:t>221</w:t>
            </w:r>
          </w:hyperlink>
        </w:p>
        <w:p>
          <w:pPr>
            <w:pStyle w:val="Contents4"/>
            <w:tabs>
              <w:tab w:val="clear" w:pos="8176"/>
              <w:tab w:val="right" w:pos="9026" w:leader="dot"/>
            </w:tabs>
            <w:rPr/>
          </w:pPr>
          <w:hyperlink w:anchor="__RefHeading___Toc2955007_2749589250">
            <w:r>
              <w:rPr>
                <w:webHidden/>
                <w:rStyle w:val="IndexLink"/>
              </w:rPr>
              <w:t>7</w:t>
            </w:r>
            <w:r>
              <w:rPr>
                <w:rStyle w:val="IndexLink"/>
                <w:rtl w:val="true"/>
              </w:rPr>
              <w:t xml:space="preserve"> </w:t>
            </w:r>
            <w:r>
              <w:rPr>
                <w:rStyle w:val="IndexLink"/>
                <w:rtl w:val="true"/>
              </w:rPr>
              <w:t>ـ باب الوصیة</w:t>
            </w:r>
            <w:r>
              <w:rPr>
                <w:rStyle w:val="IndexLink"/>
                <w:rtl w:val="true"/>
              </w:rPr>
              <w:tab/>
            </w:r>
            <w:r>
              <w:rPr>
                <w:rStyle w:val="IndexLink"/>
              </w:rPr>
              <w:t>223</w:t>
            </w:r>
          </w:hyperlink>
        </w:p>
        <w:p>
          <w:pPr>
            <w:pStyle w:val="Contents4"/>
            <w:tabs>
              <w:tab w:val="clear" w:pos="8176"/>
              <w:tab w:val="right" w:pos="9026" w:leader="dot"/>
            </w:tabs>
            <w:rPr/>
          </w:pPr>
          <w:hyperlink w:anchor="__RefHeading___Toc2955009_2749589250">
            <w:r>
              <w:rPr>
                <w:webHidden/>
                <w:rStyle w:val="IndexLink"/>
              </w:rPr>
              <w:t>8</w:t>
            </w:r>
            <w:r>
              <w:rPr>
                <w:rStyle w:val="IndexLink"/>
                <w:rtl w:val="true"/>
              </w:rPr>
              <w:t xml:space="preserve"> </w:t>
            </w:r>
            <w:r>
              <w:rPr>
                <w:rStyle w:val="IndexLink"/>
                <w:rtl w:val="true"/>
              </w:rPr>
              <w:t>ـ کتاب الذباحة</w:t>
            </w:r>
            <w:r>
              <w:rPr>
                <w:rStyle w:val="IndexLink"/>
                <w:rtl w:val="true"/>
              </w:rPr>
              <w:tab/>
            </w:r>
            <w:r>
              <w:rPr>
                <w:rStyle w:val="IndexLink"/>
              </w:rPr>
              <w:t>225</w:t>
            </w:r>
          </w:hyperlink>
        </w:p>
        <w:p>
          <w:pPr>
            <w:pStyle w:val="Contents4"/>
            <w:tabs>
              <w:tab w:val="clear" w:pos="8176"/>
              <w:tab w:val="right" w:pos="9026" w:leader="dot"/>
            </w:tabs>
            <w:rPr/>
          </w:pPr>
          <w:hyperlink w:anchor="__RefHeading___Toc2955011_2749589250">
            <w:r>
              <w:rPr>
                <w:webHidden/>
                <w:rStyle w:val="IndexLink"/>
              </w:rPr>
              <w:t>9</w:t>
            </w:r>
            <w:r>
              <w:rPr>
                <w:rStyle w:val="IndexLink"/>
                <w:rtl w:val="true"/>
              </w:rPr>
              <w:t xml:space="preserve"> </w:t>
            </w:r>
            <w:r>
              <w:rPr>
                <w:rStyle w:val="IndexLink"/>
                <w:rtl w:val="true"/>
              </w:rPr>
              <w:t>ـ باب الشهادات</w:t>
            </w:r>
            <w:r>
              <w:rPr>
                <w:rStyle w:val="IndexLink"/>
                <w:rtl w:val="true"/>
              </w:rPr>
              <w:tab/>
            </w:r>
            <w:r>
              <w:rPr>
                <w:rStyle w:val="IndexLink"/>
              </w:rPr>
              <w:t>225</w:t>
            </w:r>
          </w:hyperlink>
        </w:p>
        <w:p>
          <w:pPr>
            <w:pStyle w:val="Contents4"/>
            <w:tabs>
              <w:tab w:val="clear" w:pos="8176"/>
              <w:tab w:val="right" w:pos="9026" w:leader="dot"/>
            </w:tabs>
            <w:rPr/>
          </w:pPr>
          <w:hyperlink w:anchor="__RefHeading___Toc2955013_2749589250">
            <w:r>
              <w:rPr>
                <w:webHidden/>
                <w:rStyle w:val="IndexLink"/>
              </w:rPr>
              <w:t>10</w:t>
            </w:r>
            <w:r>
              <w:rPr>
                <w:rStyle w:val="IndexLink"/>
                <w:rtl w:val="true"/>
              </w:rPr>
              <w:t xml:space="preserve"> </w:t>
            </w:r>
            <w:r>
              <w:rPr>
                <w:rStyle w:val="IndexLink"/>
                <w:rtl w:val="true"/>
              </w:rPr>
              <w:t>ـ کتاب الوقف</w:t>
            </w:r>
            <w:r>
              <w:rPr>
                <w:rStyle w:val="IndexLink"/>
                <w:rtl w:val="true"/>
              </w:rPr>
              <w:tab/>
            </w:r>
            <w:r>
              <w:rPr>
                <w:rStyle w:val="IndexLink"/>
              </w:rPr>
              <w:t>227</w:t>
            </w:r>
          </w:hyperlink>
        </w:p>
        <w:p>
          <w:pPr>
            <w:pStyle w:val="Contents4"/>
            <w:tabs>
              <w:tab w:val="clear" w:pos="8176"/>
              <w:tab w:val="right" w:pos="9026" w:leader="dot"/>
            </w:tabs>
            <w:rPr/>
          </w:pPr>
          <w:hyperlink w:anchor="__RefHeading___Toc2955015_2749589250">
            <w:r>
              <w:rPr>
                <w:webHidden/>
                <w:rStyle w:val="IndexLink"/>
              </w:rPr>
              <w:t>11</w:t>
            </w:r>
            <w:r>
              <w:rPr>
                <w:rStyle w:val="IndexLink"/>
                <w:rtl w:val="true"/>
              </w:rPr>
              <w:t xml:space="preserve"> </w:t>
            </w:r>
            <w:r>
              <w:rPr>
                <w:rStyle w:val="IndexLink"/>
                <w:rtl w:val="true"/>
              </w:rPr>
              <w:t>ـ کتاب الإرث</w:t>
            </w:r>
            <w:r>
              <w:rPr>
                <w:rStyle w:val="IndexLink"/>
                <w:rtl w:val="true"/>
              </w:rPr>
              <w:tab/>
            </w:r>
            <w:r>
              <w:rPr>
                <w:rStyle w:val="IndexLink"/>
              </w:rPr>
              <w:t>228</w:t>
            </w:r>
          </w:hyperlink>
        </w:p>
        <w:p>
          <w:pPr>
            <w:pStyle w:val="Contents4"/>
            <w:tabs>
              <w:tab w:val="clear" w:pos="8176"/>
              <w:tab w:val="right" w:pos="9026" w:leader="dot"/>
            </w:tabs>
            <w:rPr/>
          </w:pPr>
          <w:hyperlink w:anchor="__RefHeading___Toc2955017_2749589250">
            <w:r>
              <w:rPr>
                <w:webHidden/>
                <w:rStyle w:val="IndexLink"/>
              </w:rPr>
              <w:t>12</w:t>
            </w:r>
            <w:r>
              <w:rPr>
                <w:rStyle w:val="IndexLink"/>
                <w:rtl w:val="true"/>
              </w:rPr>
              <w:t xml:space="preserve"> </w:t>
            </w:r>
            <w:r>
              <w:rPr>
                <w:rStyle w:val="IndexLink"/>
                <w:rtl w:val="true"/>
              </w:rPr>
              <w:t>ـ کتاب الأموات</w:t>
            </w:r>
            <w:r>
              <w:rPr>
                <w:rStyle w:val="IndexLink"/>
                <w:rtl w:val="true"/>
              </w:rPr>
              <w:tab/>
            </w:r>
            <w:r>
              <w:rPr>
                <w:rStyle w:val="IndexLink"/>
              </w:rPr>
              <w:t>228</w:t>
            </w:r>
          </w:hyperlink>
        </w:p>
        <w:p>
          <w:pPr>
            <w:pStyle w:val="Contents4"/>
            <w:tabs>
              <w:tab w:val="clear" w:pos="8176"/>
              <w:tab w:val="right" w:pos="9026" w:leader="dot"/>
            </w:tabs>
            <w:rPr/>
          </w:pPr>
          <w:hyperlink w:anchor="__RefHeading___Toc2955019_2749589250">
            <w:r>
              <w:rPr>
                <w:webHidden/>
                <w:rStyle w:val="IndexLink"/>
              </w:rPr>
              <w:t>13</w:t>
            </w:r>
            <w:r>
              <w:rPr>
                <w:rStyle w:val="IndexLink"/>
                <w:rtl w:val="true"/>
              </w:rPr>
              <w:t xml:space="preserve"> </w:t>
            </w:r>
            <w:r>
              <w:rPr>
                <w:rStyle w:val="IndexLink"/>
                <w:rtl w:val="true"/>
              </w:rPr>
              <w:t>ـ باب الأولاد</w:t>
            </w:r>
            <w:r>
              <w:rPr>
                <w:rStyle w:val="IndexLink"/>
                <w:rtl w:val="true"/>
              </w:rPr>
              <w:tab/>
            </w:r>
            <w:r>
              <w:rPr>
                <w:rStyle w:val="IndexLink"/>
              </w:rPr>
              <w:t>229</w:t>
            </w:r>
          </w:hyperlink>
        </w:p>
        <w:p>
          <w:pPr>
            <w:pStyle w:val="Contents3"/>
            <w:tabs>
              <w:tab w:val="clear" w:pos="8459"/>
              <w:tab w:val="right" w:pos="9026" w:leader="dot"/>
            </w:tabs>
            <w:rPr/>
          </w:pPr>
          <w:hyperlink w:anchor="__RefHeading___Toc2955021_2749589250">
            <w:r>
              <w:rPr>
                <w:webHidden/>
                <w:rStyle w:val="IndexLink"/>
                <w:rtl w:val="true"/>
              </w:rPr>
              <w:t>کتب الحمیری إلی الحجة وأجوبتها</w:t>
            </w:r>
            <w:r>
              <w:rPr>
                <w:rStyle w:val="IndexLink"/>
                <w:rtl w:val="true"/>
              </w:rPr>
              <w:tab/>
            </w:r>
            <w:r>
              <w:rPr>
                <w:rStyle w:val="IndexLink"/>
              </w:rPr>
              <w:t>229</w:t>
            </w:r>
          </w:hyperlink>
        </w:p>
        <w:p>
          <w:pPr>
            <w:pStyle w:val="Contents4"/>
            <w:tabs>
              <w:tab w:val="clear" w:pos="8176"/>
              <w:tab w:val="right" w:pos="9026" w:leader="dot"/>
            </w:tabs>
            <w:rPr/>
          </w:pPr>
          <w:hyperlink w:anchor="__RefHeading___Toc2955023_274958925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2955025_2749589250">
            <w:r>
              <w:rPr>
                <w:webHidden/>
                <w:rStyle w:val="IndexLink"/>
                <w:rtl w:val="true"/>
              </w:rPr>
              <w:t>الکتاب الأول للحمیری إلی الحجة وجوابه</w:t>
            </w:r>
            <w:r>
              <w:rPr>
                <w:rStyle w:val="IndexLink"/>
                <w:rtl w:val="true"/>
              </w:rPr>
              <w:tab/>
            </w:r>
            <w:r>
              <w:rPr>
                <w:rStyle w:val="IndexLink"/>
              </w:rPr>
              <w:t>229</w:t>
            </w:r>
          </w:hyperlink>
        </w:p>
        <w:p>
          <w:pPr>
            <w:pStyle w:val="Contents4"/>
            <w:tabs>
              <w:tab w:val="clear" w:pos="8176"/>
              <w:tab w:val="right" w:pos="9026" w:leader="dot"/>
            </w:tabs>
            <w:rPr/>
          </w:pPr>
          <w:hyperlink w:anchor="__RefHeading___Toc2955027_2749589250">
            <w:r>
              <w:rPr>
                <w:webHidden/>
                <w:rStyle w:val="IndexLink"/>
                <w:rtl w:val="true"/>
              </w:rPr>
              <w:t>مکاتبة ثانیة للحمیری إلی الامام وجوابه</w:t>
            </w:r>
            <w:r>
              <w:rPr>
                <w:rStyle w:val="IndexLink"/>
                <w:rtl w:val="true"/>
              </w:rPr>
              <w:tab/>
            </w:r>
            <w:r>
              <w:rPr>
                <w:rStyle w:val="IndexLink"/>
              </w:rPr>
              <w:t>232</w:t>
            </w:r>
          </w:hyperlink>
        </w:p>
        <w:p>
          <w:pPr>
            <w:pStyle w:val="Contents4"/>
            <w:tabs>
              <w:tab w:val="clear" w:pos="8176"/>
              <w:tab w:val="right" w:pos="9026" w:leader="dot"/>
            </w:tabs>
            <w:rPr/>
          </w:pPr>
          <w:hyperlink w:anchor="__RefHeading___Toc2955029_2749589250">
            <w:r>
              <w:rPr>
                <w:webHidden/>
                <w:rStyle w:val="IndexLink"/>
                <w:rtl w:val="true"/>
              </w:rPr>
              <w:t>مکاتبة ثالثة للحمیری إلی صاحب الزمان علیه‌السلام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2955031_2749589250">
            <w:r>
              <w:rPr>
                <w:webHidden/>
                <w:rStyle w:val="IndexLink"/>
                <w:rtl w:val="true"/>
              </w:rPr>
              <w:t>مکاتبة رابعة للحمیری إلی صاحب الزمان علیه‌السلام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955033_2749589250">
            <w:r>
              <w:rPr>
                <w:webHidden/>
                <w:rStyle w:val="IndexLink"/>
                <w:rtl w:val="true"/>
              </w:rPr>
              <w:t>کتاب الحجة علیه‌السلام إلی الحمیری</w:t>
            </w:r>
            <w:r>
              <w:rPr>
                <w:rStyle w:val="IndexLink"/>
                <w:rtl w:val="true"/>
              </w:rPr>
              <w:tab/>
            </w:r>
            <w:r>
              <w:rPr>
                <w:rStyle w:val="IndexLink"/>
              </w:rPr>
              <w:t>244</w:t>
            </w:r>
          </w:hyperlink>
        </w:p>
        <w:p>
          <w:pPr>
            <w:pStyle w:val="Contents4"/>
            <w:tabs>
              <w:tab w:val="clear" w:pos="8176"/>
              <w:tab w:val="right" w:pos="9026" w:leader="dot"/>
            </w:tabs>
            <w:rPr/>
          </w:pPr>
          <w:hyperlink w:anchor="__RefHeading___Toc2955035_2749589250">
            <w:r>
              <w:rPr>
                <w:webHidden/>
                <w:rStyle w:val="IndexLink"/>
                <w:rtl w:val="true"/>
              </w:rPr>
              <w:t>التأکّد من الأجوبة المنسوبة إلی الامام علیه‌السلام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2955037_2749589250">
            <w:r>
              <w:rPr>
                <w:webHidden/>
                <w:rStyle w:val="IndexLink"/>
                <w:rtl w:val="true"/>
              </w:rPr>
              <w:t>وقفة للتأمل</w:t>
            </w:r>
            <w:r>
              <w:rPr>
                <w:rStyle w:val="IndexLink"/>
                <w:rtl w:val="true"/>
              </w:rPr>
              <w:tab/>
            </w:r>
            <w:r>
              <w:rPr>
                <w:rStyle w:val="IndexLink"/>
              </w:rPr>
              <w:t>247</w:t>
            </w:r>
          </w:hyperlink>
        </w:p>
        <w:p>
          <w:pPr>
            <w:pStyle w:val="Contents3"/>
            <w:tabs>
              <w:tab w:val="clear" w:pos="8459"/>
              <w:tab w:val="right" w:pos="9026" w:leader="dot"/>
            </w:tabs>
            <w:rPr/>
          </w:pPr>
          <w:hyperlink w:anchor="__RefHeading___Toc2955039_2749589250">
            <w:r>
              <w:rPr>
                <w:webHidden/>
                <w:rStyle w:val="IndexLink"/>
              </w:rPr>
              <w:t>2</w:t>
            </w:r>
            <w:r>
              <w:rPr>
                <w:rStyle w:val="IndexLink"/>
                <w:rtl w:val="true"/>
              </w:rPr>
              <w:t xml:space="preserve">. </w:t>
            </w:r>
            <w:r>
              <w:rPr>
                <w:rStyle w:val="IndexLink"/>
                <w:rtl w:val="true"/>
              </w:rPr>
              <w:t>المدرسة الکلامیة فی قم</w:t>
            </w:r>
            <w:r>
              <w:rPr>
                <w:rStyle w:val="IndexLink"/>
                <w:rtl w:val="true"/>
              </w:rPr>
              <w:tab/>
            </w:r>
            <w:r>
              <w:rPr>
                <w:rStyle w:val="IndexLink"/>
              </w:rPr>
              <w:t>248</w:t>
            </w:r>
          </w:hyperlink>
        </w:p>
        <w:p>
          <w:pPr>
            <w:pStyle w:val="Contents4"/>
            <w:tabs>
              <w:tab w:val="clear" w:pos="8176"/>
              <w:tab w:val="right" w:pos="9026" w:leader="dot"/>
            </w:tabs>
            <w:rPr/>
          </w:pPr>
          <w:hyperlink w:anchor="__RefHeading___Toc2955041_274958925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955043_2749589250">
            <w:r>
              <w:rPr>
                <w:webHidden/>
                <w:rStyle w:val="IndexLink"/>
                <w:rtl w:val="true"/>
              </w:rPr>
              <w:t>المواجهة مع الغالین والمنحرفین</w:t>
            </w:r>
            <w:r>
              <w:rPr>
                <w:rStyle w:val="IndexLink"/>
                <w:rtl w:val="true"/>
              </w:rPr>
              <w:tab/>
            </w:r>
            <w:r>
              <w:rPr>
                <w:rStyle w:val="IndexLink"/>
              </w:rPr>
              <w:t>249</w:t>
            </w:r>
          </w:hyperlink>
        </w:p>
        <w:p>
          <w:pPr>
            <w:pStyle w:val="Contents4"/>
            <w:tabs>
              <w:tab w:val="clear" w:pos="8176"/>
              <w:tab w:val="right" w:pos="9026" w:leader="dot"/>
            </w:tabs>
            <w:rPr/>
          </w:pPr>
          <w:hyperlink w:anchor="__RefHeading___Toc2955045_2749589250">
            <w:r>
              <w:rPr>
                <w:webHidden/>
                <w:rStyle w:val="IndexLink"/>
                <w:rtl w:val="true"/>
              </w:rPr>
              <w:t>کتاب الهادی علیه‌السلام فی لعن إبن بابا</w:t>
            </w:r>
            <w:r>
              <w:rPr>
                <w:rStyle w:val="IndexLink"/>
                <w:rtl w:val="true"/>
              </w:rPr>
              <w:tab/>
            </w:r>
            <w:r>
              <w:rPr>
                <w:rStyle w:val="IndexLink"/>
              </w:rPr>
              <w:t>249</w:t>
            </w:r>
          </w:hyperlink>
        </w:p>
        <w:p>
          <w:pPr>
            <w:pStyle w:val="Contents4"/>
            <w:tabs>
              <w:tab w:val="clear" w:pos="8176"/>
              <w:tab w:val="right" w:pos="9026" w:leader="dot"/>
            </w:tabs>
            <w:rPr/>
          </w:pPr>
          <w:hyperlink w:anchor="__RefHeading___Toc2955047_2749589250">
            <w:r>
              <w:rPr>
                <w:webHidden/>
                <w:rStyle w:val="IndexLink"/>
                <w:rtl w:val="true"/>
              </w:rPr>
              <w:t>کتاب الإمام العسکری علیه‌السلام فی الإعتزال عن علی بن حسکة القمی</w:t>
            </w:r>
            <w:r>
              <w:rPr>
                <w:rStyle w:val="IndexLink"/>
                <w:rtl w:val="true"/>
              </w:rPr>
              <w:tab/>
            </w:r>
            <w:r>
              <w:rPr>
                <w:rStyle w:val="IndexLink"/>
              </w:rPr>
              <w:t>250</w:t>
            </w:r>
          </w:hyperlink>
        </w:p>
        <w:p>
          <w:pPr>
            <w:pStyle w:val="Contents4"/>
            <w:tabs>
              <w:tab w:val="clear" w:pos="8176"/>
              <w:tab w:val="right" w:pos="9026" w:leader="dot"/>
            </w:tabs>
            <w:rPr/>
          </w:pPr>
          <w:hyperlink w:anchor="__RefHeading___Toc2955049_2749589250">
            <w:r>
              <w:rPr>
                <w:webHidden/>
                <w:rStyle w:val="IndexLink"/>
                <w:rtl w:val="true"/>
              </w:rPr>
              <w:t>کتاب الهادی علیه‌السلام فی لعن علی بن حسکة والیقطینی</w:t>
            </w:r>
            <w:r>
              <w:rPr>
                <w:rStyle w:val="IndexLink"/>
                <w:rtl w:val="true"/>
              </w:rPr>
              <w:tab/>
            </w:r>
            <w:r>
              <w:rPr>
                <w:rStyle w:val="IndexLink"/>
              </w:rPr>
              <w:t>251</w:t>
            </w:r>
          </w:hyperlink>
        </w:p>
        <w:p>
          <w:pPr>
            <w:pStyle w:val="Contents4"/>
            <w:tabs>
              <w:tab w:val="clear" w:pos="8176"/>
              <w:tab w:val="right" w:pos="9026" w:leader="dot"/>
            </w:tabs>
            <w:rPr/>
          </w:pPr>
          <w:hyperlink w:anchor="__RefHeading___Toc2955051_2749589250">
            <w:r>
              <w:rPr>
                <w:webHidden/>
                <w:rStyle w:val="IndexLink"/>
                <w:rtl w:val="true"/>
              </w:rPr>
              <w:t>موقف القمیین من الغلاة</w:t>
            </w:r>
            <w:r>
              <w:rPr>
                <w:rStyle w:val="IndexLink"/>
                <w:rtl w:val="true"/>
              </w:rPr>
              <w:tab/>
            </w:r>
            <w:r>
              <w:rPr>
                <w:rStyle w:val="IndexLink"/>
              </w:rPr>
              <w:t>252</w:t>
            </w:r>
          </w:hyperlink>
        </w:p>
        <w:p>
          <w:pPr>
            <w:pStyle w:val="Contents4"/>
            <w:tabs>
              <w:tab w:val="clear" w:pos="8176"/>
              <w:tab w:val="right" w:pos="9026" w:leader="dot"/>
            </w:tabs>
            <w:rPr/>
          </w:pPr>
          <w:hyperlink w:anchor="__RefHeading___Toc2955053_2749589250">
            <w:r>
              <w:rPr>
                <w:webHidden/>
                <w:rStyle w:val="IndexLink"/>
                <w:rtl w:val="true"/>
              </w:rPr>
              <w:t>المواجهة مع المفوضة</w:t>
            </w:r>
            <w:r>
              <w:rPr>
                <w:rStyle w:val="IndexLink"/>
                <w:rtl w:val="true"/>
              </w:rPr>
              <w:tab/>
            </w:r>
            <w:r>
              <w:rPr>
                <w:rStyle w:val="IndexLink"/>
              </w:rPr>
              <w:t>253</w:t>
            </w:r>
          </w:hyperlink>
        </w:p>
        <w:p>
          <w:pPr>
            <w:pStyle w:val="Contents4"/>
            <w:tabs>
              <w:tab w:val="clear" w:pos="8176"/>
              <w:tab w:val="right" w:pos="9026" w:leader="dot"/>
            </w:tabs>
            <w:rPr/>
          </w:pPr>
          <w:hyperlink w:anchor="__RefHeading___Toc2955055_2749589250">
            <w:r>
              <w:rPr>
                <w:webHidden/>
                <w:rStyle w:val="IndexLink"/>
                <w:rtl w:val="true"/>
              </w:rPr>
              <w:t>مع أصحاب الرؤیة</w:t>
            </w:r>
            <w:r>
              <w:rPr>
                <w:rStyle w:val="IndexLink"/>
                <w:rtl w:val="true"/>
              </w:rPr>
              <w:tab/>
            </w:r>
            <w:r>
              <w:rPr>
                <w:rStyle w:val="IndexLink"/>
              </w:rPr>
              <w:t>254</w:t>
            </w:r>
          </w:hyperlink>
        </w:p>
        <w:p>
          <w:pPr>
            <w:pStyle w:val="Contents4"/>
            <w:tabs>
              <w:tab w:val="clear" w:pos="8176"/>
              <w:tab w:val="right" w:pos="9026" w:leader="dot"/>
            </w:tabs>
            <w:rPr/>
          </w:pPr>
          <w:hyperlink w:anchor="__RefHeading___Toc2955057_2749589250">
            <w:r>
              <w:rPr>
                <w:webHidden/>
                <w:rStyle w:val="IndexLink"/>
                <w:rtl w:val="true"/>
              </w:rPr>
              <w:t>مع المنحرفین والمدعین للوکالة عن الحجة علیه‌السلام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2955059_2749589250">
            <w:r>
              <w:rPr>
                <w:webHidden/>
                <w:rStyle w:val="IndexLink"/>
                <w:rtl w:val="true"/>
              </w:rPr>
              <w:t>کتاب أحمد بن إسحاق إلی الحجة وجوابه</w:t>
            </w:r>
            <w:r>
              <w:rPr>
                <w:rStyle w:val="IndexLink"/>
                <w:rtl w:val="true"/>
              </w:rPr>
              <w:tab/>
            </w:r>
            <w:r>
              <w:rPr>
                <w:rStyle w:val="IndexLink"/>
              </w:rPr>
              <w:t>255</w:t>
            </w:r>
          </w:hyperlink>
        </w:p>
        <w:p>
          <w:pPr>
            <w:pStyle w:val="Contents4"/>
            <w:tabs>
              <w:tab w:val="clear" w:pos="8176"/>
              <w:tab w:val="right" w:pos="9026" w:leader="dot"/>
            </w:tabs>
            <w:rPr/>
          </w:pPr>
          <w:hyperlink w:anchor="__RefHeading___Toc2955061_2749589250">
            <w:r>
              <w:rPr>
                <w:webHidden/>
                <w:rStyle w:val="IndexLink"/>
                <w:rtl w:val="true"/>
              </w:rPr>
              <w:t>ضرب الحلاّج وإخراجه من قم</w:t>
            </w:r>
            <w:r>
              <w:rPr>
                <w:rStyle w:val="IndexLink"/>
                <w:rtl w:val="true"/>
              </w:rPr>
              <w:tab/>
            </w:r>
            <w:r>
              <w:rPr>
                <w:rStyle w:val="IndexLink"/>
              </w:rPr>
              <w:t>257</w:t>
            </w:r>
          </w:hyperlink>
        </w:p>
        <w:p>
          <w:pPr>
            <w:pStyle w:val="Contents4"/>
            <w:tabs>
              <w:tab w:val="clear" w:pos="8176"/>
              <w:tab w:val="right" w:pos="9026" w:leader="dot"/>
            </w:tabs>
            <w:rPr/>
          </w:pPr>
          <w:hyperlink w:anchor="__RefHeading___Toc2955063_2749589250">
            <w:r>
              <w:rPr>
                <w:webHidden/>
                <w:rStyle w:val="IndexLink"/>
                <w:rtl w:val="true"/>
              </w:rPr>
              <w:t>تألیف الکتب والمصنّفات الکلامیة</w:t>
            </w:r>
            <w:r>
              <w:rPr>
                <w:rStyle w:val="IndexLink"/>
                <w:rtl w:val="true"/>
              </w:rPr>
              <w:tab/>
            </w:r>
            <w:r>
              <w:rPr>
                <w:rStyle w:val="IndexLink"/>
              </w:rPr>
              <w:t>258</w:t>
            </w:r>
          </w:hyperlink>
        </w:p>
        <w:p>
          <w:pPr>
            <w:pStyle w:val="Contents3"/>
            <w:tabs>
              <w:tab w:val="clear" w:pos="8459"/>
              <w:tab w:val="right" w:pos="9026" w:leader="dot"/>
            </w:tabs>
            <w:rPr/>
          </w:pPr>
          <w:hyperlink w:anchor="__RefHeading___Toc2955065_2749589250">
            <w:r>
              <w:rPr>
                <w:webHidden/>
                <w:rStyle w:val="IndexLink"/>
              </w:rPr>
              <w:t>3</w:t>
            </w:r>
            <w:r>
              <w:rPr>
                <w:rStyle w:val="IndexLink"/>
                <w:rtl w:val="true"/>
              </w:rPr>
              <w:t xml:space="preserve">. </w:t>
            </w:r>
            <w:r>
              <w:rPr>
                <w:rStyle w:val="IndexLink"/>
                <w:rtl w:val="true"/>
              </w:rPr>
              <w:t>المدرسة الحدیثیة</w:t>
            </w:r>
            <w:r>
              <w:rPr>
                <w:rStyle w:val="IndexLink"/>
                <w:rtl w:val="true"/>
              </w:rPr>
              <w:tab/>
            </w:r>
            <w:r>
              <w:rPr>
                <w:rStyle w:val="IndexLink"/>
              </w:rPr>
              <w:t>259</w:t>
            </w:r>
          </w:hyperlink>
        </w:p>
        <w:p>
          <w:pPr>
            <w:pStyle w:val="Contents4"/>
            <w:tabs>
              <w:tab w:val="clear" w:pos="8176"/>
              <w:tab w:val="right" w:pos="9026" w:leader="dot"/>
            </w:tabs>
            <w:rPr/>
          </w:pPr>
          <w:hyperlink w:anchor="__RefHeading___Toc2955067_274958925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955069_2749589250">
            <w:r>
              <w:rPr>
                <w:webHidden/>
                <w:rStyle w:val="IndexLink"/>
              </w:rPr>
              <w:t>1</w:t>
            </w:r>
            <w:r>
              <w:rPr>
                <w:rStyle w:val="IndexLink"/>
                <w:rtl w:val="true"/>
              </w:rPr>
              <w:t xml:space="preserve"> </w:t>
            </w:r>
            <w:r>
              <w:rPr>
                <w:rStyle w:val="IndexLink"/>
                <w:rtl w:val="true"/>
              </w:rPr>
              <w:t>ـ الشخصیات الحدیثیة</w:t>
            </w:r>
            <w:r>
              <w:rPr>
                <w:rStyle w:val="IndexLink"/>
                <w:rtl w:val="true"/>
              </w:rPr>
              <w:tab/>
            </w:r>
            <w:r>
              <w:rPr>
                <w:rStyle w:val="IndexLink"/>
              </w:rPr>
              <w:t>260</w:t>
            </w:r>
          </w:hyperlink>
        </w:p>
        <w:p>
          <w:pPr>
            <w:pStyle w:val="Contents4"/>
            <w:tabs>
              <w:tab w:val="clear" w:pos="8176"/>
              <w:tab w:val="right" w:pos="9026" w:leader="dot"/>
            </w:tabs>
            <w:rPr/>
          </w:pPr>
          <w:hyperlink w:anchor="__RefHeading___Toc2955071_2749589250">
            <w:r>
              <w:rPr>
                <w:webHidden/>
                <w:rStyle w:val="IndexLink"/>
              </w:rPr>
              <w:t>2</w:t>
            </w:r>
            <w:r>
              <w:rPr>
                <w:rStyle w:val="IndexLink"/>
                <w:rtl w:val="true"/>
              </w:rPr>
              <w:t xml:space="preserve"> </w:t>
            </w:r>
            <w:r>
              <w:rPr>
                <w:rStyle w:val="IndexLink"/>
                <w:rtl w:val="true"/>
              </w:rPr>
              <w:t>ـ القمیون وکثرة الأحادیث</w:t>
            </w:r>
            <w:r>
              <w:rPr>
                <w:rStyle w:val="IndexLink"/>
                <w:rtl w:val="true"/>
              </w:rPr>
              <w:tab/>
            </w:r>
            <w:r>
              <w:rPr>
                <w:rStyle w:val="IndexLink"/>
              </w:rPr>
              <w:t>262</w:t>
            </w:r>
          </w:hyperlink>
        </w:p>
        <w:p>
          <w:pPr>
            <w:pStyle w:val="Contents4"/>
            <w:tabs>
              <w:tab w:val="clear" w:pos="8176"/>
              <w:tab w:val="right" w:pos="9026" w:leader="dot"/>
            </w:tabs>
            <w:rPr/>
          </w:pPr>
          <w:hyperlink w:anchor="__RefHeading___Toc2955073_2749589250">
            <w:r>
              <w:rPr>
                <w:webHidden/>
                <w:rStyle w:val="IndexLink"/>
              </w:rPr>
              <w:t>3</w:t>
            </w:r>
            <w:r>
              <w:rPr>
                <w:rStyle w:val="IndexLink"/>
                <w:rtl w:val="true"/>
              </w:rPr>
              <w:t xml:space="preserve"> </w:t>
            </w:r>
            <w:r>
              <w:rPr>
                <w:rStyle w:val="IndexLink"/>
                <w:rtl w:val="true"/>
              </w:rPr>
              <w:t>ـ القمیون وضبط الروایات واتقانها</w:t>
            </w:r>
            <w:r>
              <w:rPr>
                <w:rStyle w:val="IndexLink"/>
                <w:rtl w:val="true"/>
              </w:rPr>
              <w:tab/>
            </w:r>
            <w:r>
              <w:rPr>
                <w:rStyle w:val="IndexLink"/>
              </w:rPr>
              <w:t>262</w:t>
            </w:r>
          </w:hyperlink>
        </w:p>
        <w:p>
          <w:pPr>
            <w:pStyle w:val="Contents4"/>
            <w:tabs>
              <w:tab w:val="clear" w:pos="8176"/>
              <w:tab w:val="right" w:pos="9026" w:leader="dot"/>
            </w:tabs>
            <w:rPr/>
          </w:pPr>
          <w:hyperlink w:anchor="__RefHeading___Toc2955075_2749589250">
            <w:r>
              <w:rPr>
                <w:webHidden/>
                <w:rStyle w:val="IndexLink"/>
              </w:rPr>
              <w:t>4</w:t>
            </w:r>
            <w:r>
              <w:rPr>
                <w:rStyle w:val="IndexLink"/>
                <w:rtl w:val="true"/>
              </w:rPr>
              <w:t xml:space="preserve"> </w:t>
            </w:r>
            <w:r>
              <w:rPr>
                <w:rStyle w:val="IndexLink"/>
                <w:rtl w:val="true"/>
              </w:rPr>
              <w:t>ـ ردّ الراوی وروایته عن الضعفاء</w:t>
            </w:r>
            <w:r>
              <w:rPr>
                <w:rStyle w:val="IndexLink"/>
                <w:rtl w:val="true"/>
              </w:rPr>
              <w:tab/>
            </w:r>
            <w:r>
              <w:rPr>
                <w:rStyle w:val="IndexLink"/>
              </w:rPr>
              <w:t>263</w:t>
            </w:r>
          </w:hyperlink>
        </w:p>
        <w:p>
          <w:pPr>
            <w:pStyle w:val="Contents4"/>
            <w:tabs>
              <w:tab w:val="clear" w:pos="8176"/>
              <w:tab w:val="right" w:pos="9026" w:leader="dot"/>
            </w:tabs>
            <w:rPr/>
          </w:pPr>
          <w:hyperlink w:anchor="__RefHeading___Toc2955077_2749589250">
            <w:r>
              <w:rPr>
                <w:webHidden/>
                <w:rStyle w:val="IndexLink"/>
              </w:rPr>
              <w:t>5</w:t>
            </w:r>
            <w:r>
              <w:rPr>
                <w:rStyle w:val="IndexLink"/>
                <w:rtl w:val="true"/>
              </w:rPr>
              <w:t xml:space="preserve"> </w:t>
            </w:r>
            <w:r>
              <w:rPr>
                <w:rStyle w:val="IndexLink"/>
                <w:rtl w:val="true"/>
              </w:rPr>
              <w:t>ـ إخراج الراوی من الضعفاء عن قم</w:t>
            </w:r>
            <w:r>
              <w:rPr>
                <w:rStyle w:val="IndexLink"/>
                <w:rtl w:val="true"/>
              </w:rPr>
              <w:tab/>
            </w:r>
            <w:r>
              <w:rPr>
                <w:rStyle w:val="IndexLink"/>
              </w:rPr>
              <w:t>265</w:t>
            </w:r>
          </w:hyperlink>
        </w:p>
        <w:p>
          <w:pPr>
            <w:pStyle w:val="Contents2"/>
            <w:tabs>
              <w:tab w:val="clear" w:pos="8743"/>
              <w:tab w:val="right" w:pos="9026" w:leader="dot"/>
            </w:tabs>
            <w:rPr/>
          </w:pPr>
          <w:hyperlink w:anchor="__RefHeading___Toc2955079_2749589250">
            <w:r>
              <w:rPr>
                <w:webHidden/>
                <w:rStyle w:val="IndexLink"/>
                <w:rtl w:val="true"/>
              </w:rPr>
              <w:t>الفصل التاسع</w:t>
            </w:r>
            <w:r>
              <w:rPr>
                <w:rStyle w:val="IndexLink"/>
                <w:rtl w:val="true"/>
              </w:rPr>
              <w:t xml:space="preserve">: </w:t>
            </w:r>
            <w:r>
              <w:rPr>
                <w:rStyle w:val="IndexLink"/>
                <w:rtl w:val="true"/>
              </w:rPr>
              <w:t>أهل قم و الروایة عن المعصومین</w:t>
            </w:r>
            <w:r>
              <w:rPr>
                <w:rStyle w:val="IndexLink"/>
                <w:rtl w:val="true"/>
              </w:rPr>
              <w:tab/>
            </w:r>
            <w:r>
              <w:rPr>
                <w:rStyle w:val="IndexLink"/>
              </w:rPr>
              <w:t>267</w:t>
            </w:r>
          </w:hyperlink>
        </w:p>
        <w:p>
          <w:pPr>
            <w:pStyle w:val="Contents3"/>
            <w:tabs>
              <w:tab w:val="clear" w:pos="8459"/>
              <w:tab w:val="right" w:pos="9026" w:leader="dot"/>
            </w:tabs>
            <w:rPr/>
          </w:pPr>
          <w:hyperlink w:anchor="__RefHeading___Toc2955081_2749589250">
            <w:r>
              <w:rPr>
                <w:webHidden/>
                <w:rStyle w:val="IndexLink"/>
                <w:rtl w:val="true"/>
              </w:rPr>
              <w:t>القمیون ونقل الحدیث عن المعصومین علیهم‌السلام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2955083_274958925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955085_2749589250">
            <w:r>
              <w:rPr>
                <w:webHidden/>
                <w:rStyle w:val="IndexLink"/>
                <w:rtl w:val="true"/>
              </w:rPr>
              <w:t xml:space="preserve">الف </w:t>
            </w:r>
            <w:r>
              <w:rPr>
                <w:rStyle w:val="IndexLink"/>
                <w:rtl w:val="true"/>
              </w:rPr>
              <w:t xml:space="preserve">: </w:t>
            </w:r>
            <w:r>
              <w:rPr>
                <w:rStyle w:val="IndexLink"/>
                <w:rtl w:val="true"/>
              </w:rPr>
              <w:t>من روی الأحادیث مباشرة</w:t>
            </w:r>
            <w:r>
              <w:rPr>
                <w:rStyle w:val="IndexLink"/>
                <w:rtl w:val="true"/>
              </w:rPr>
              <w:tab/>
            </w:r>
            <w:r>
              <w:rPr>
                <w:rStyle w:val="IndexLink"/>
              </w:rPr>
              <w:t>269</w:t>
            </w:r>
          </w:hyperlink>
        </w:p>
        <w:p>
          <w:pPr>
            <w:pStyle w:val="Contents4"/>
            <w:tabs>
              <w:tab w:val="clear" w:pos="8176"/>
              <w:tab w:val="right" w:pos="9026" w:leader="dot"/>
            </w:tabs>
            <w:rPr/>
          </w:pPr>
          <w:hyperlink w:anchor="__RefHeading___Toc2955087_2749589250">
            <w:r>
              <w:rPr>
                <w:webHidden/>
                <w:rStyle w:val="IndexLink"/>
                <w:rtl w:val="true"/>
              </w:rPr>
              <w:t>ب ـ من روی الأحادیث عن المعصومین مع واسطة</w:t>
            </w:r>
            <w:r>
              <w:rPr>
                <w:rStyle w:val="IndexLink"/>
                <w:rtl w:val="true"/>
              </w:rPr>
              <w:tab/>
            </w:r>
            <w:r>
              <w:rPr>
                <w:rStyle w:val="IndexLink"/>
              </w:rPr>
              <w:t>276</w:t>
            </w:r>
          </w:hyperlink>
        </w:p>
        <w:p>
          <w:pPr>
            <w:pStyle w:val="Contents2"/>
            <w:tabs>
              <w:tab w:val="clear" w:pos="8743"/>
              <w:tab w:val="right" w:pos="9026" w:leader="dot"/>
            </w:tabs>
            <w:rPr/>
          </w:pPr>
          <w:hyperlink w:anchor="__RefHeading___Toc2955089_2749589250">
            <w:r>
              <w:rPr>
                <w:webHidden/>
                <w:rStyle w:val="IndexLink"/>
                <w:rtl w:val="true"/>
              </w:rPr>
              <w:t>الفصل العاشر</w:t>
            </w:r>
            <w:r>
              <w:rPr>
                <w:rStyle w:val="IndexLink"/>
                <w:rtl w:val="true"/>
              </w:rPr>
              <w:t xml:space="preserve">: </w:t>
            </w:r>
            <w:r>
              <w:rPr>
                <w:rStyle w:val="IndexLink"/>
                <w:rtl w:val="true"/>
              </w:rPr>
              <w:t>القمّیون وکثرة المصنّفات</w:t>
            </w:r>
            <w:r>
              <w:rPr>
                <w:rStyle w:val="IndexLink"/>
                <w:rtl w:val="true"/>
              </w:rPr>
              <w:tab/>
            </w:r>
            <w:r>
              <w:rPr>
                <w:rStyle w:val="IndexLink"/>
              </w:rPr>
              <w:t>293</w:t>
            </w:r>
          </w:hyperlink>
        </w:p>
        <w:p>
          <w:pPr>
            <w:pStyle w:val="Contents2"/>
            <w:tabs>
              <w:tab w:val="clear" w:pos="8743"/>
              <w:tab w:val="right" w:pos="9026" w:leader="dot"/>
            </w:tabs>
            <w:rPr/>
          </w:pPr>
          <w:hyperlink w:anchor="__RefHeading___Toc2955091_2749589250">
            <w:r>
              <w:rPr>
                <w:webHidden/>
                <w:rStyle w:val="IndexLink"/>
                <w:rtl w:val="true"/>
              </w:rPr>
              <w:t>الفـهـارس الـعـامـة</w:t>
            </w:r>
            <w:r>
              <w:rPr>
                <w:rStyle w:val="IndexLink"/>
                <w:rtl w:val="true"/>
              </w:rPr>
              <w:tab/>
            </w:r>
            <w:r>
              <w:rPr>
                <w:rStyle w:val="IndexLink"/>
              </w:rPr>
              <w:t>319</w:t>
            </w:r>
          </w:hyperlink>
        </w:p>
        <w:p>
          <w:pPr>
            <w:pStyle w:val="Contents2"/>
            <w:tabs>
              <w:tab w:val="clear" w:pos="8743"/>
              <w:tab w:val="right" w:pos="9026" w:leader="dot"/>
            </w:tabs>
            <w:rPr/>
          </w:pPr>
          <w:hyperlink w:anchor="__RefHeading___Toc2955093_2749589250">
            <w:r>
              <w:rPr>
                <w:webHidden/>
                <w:rStyle w:val="IndexLink"/>
                <w:rtl w:val="true"/>
              </w:rPr>
              <w:t>فهرس الآیات</w:t>
            </w:r>
            <w:r>
              <w:rPr>
                <w:rStyle w:val="IndexLink"/>
                <w:rtl w:val="true"/>
              </w:rPr>
              <w:tab/>
            </w:r>
            <w:r>
              <w:rPr>
                <w:rStyle w:val="IndexLink"/>
              </w:rPr>
              <w:t>320</w:t>
            </w:r>
          </w:hyperlink>
        </w:p>
        <w:p>
          <w:pPr>
            <w:pStyle w:val="Contents2"/>
            <w:tabs>
              <w:tab w:val="clear" w:pos="8743"/>
              <w:tab w:val="right" w:pos="9026" w:leader="dot"/>
            </w:tabs>
            <w:rPr/>
          </w:pPr>
          <w:hyperlink w:anchor="__RefHeading___Toc2955095_2749589250">
            <w:r>
              <w:rPr>
                <w:webHidden/>
                <w:rStyle w:val="IndexLink"/>
                <w:rtl w:val="true"/>
              </w:rPr>
              <w:t>فهرس أطراف الحدیث</w:t>
            </w:r>
            <w:r>
              <w:rPr>
                <w:rStyle w:val="IndexLink"/>
                <w:rtl w:val="true"/>
              </w:rPr>
              <w:tab/>
            </w:r>
            <w:r>
              <w:rPr>
                <w:rStyle w:val="IndexLink"/>
              </w:rPr>
              <w:t>322</w:t>
            </w:r>
          </w:hyperlink>
        </w:p>
        <w:p>
          <w:pPr>
            <w:pStyle w:val="Contents2"/>
            <w:tabs>
              <w:tab w:val="clear" w:pos="8743"/>
              <w:tab w:val="right" w:pos="9026" w:leader="dot"/>
            </w:tabs>
            <w:rPr/>
          </w:pPr>
          <w:hyperlink w:anchor="__RefHeading___Toc2955097_2749589250">
            <w:r>
              <w:rPr>
                <w:webHidden/>
                <w:rStyle w:val="IndexLink"/>
                <w:rtl w:val="true"/>
              </w:rPr>
              <w:t>فهرس الاعلام</w:t>
            </w:r>
            <w:r>
              <w:rPr>
                <w:rStyle w:val="IndexLink"/>
                <w:rtl w:val="true"/>
              </w:rPr>
              <w:tab/>
            </w:r>
            <w:r>
              <w:rPr>
                <w:rStyle w:val="IndexLink"/>
              </w:rPr>
              <w:t>328</w:t>
            </w:r>
          </w:hyperlink>
        </w:p>
        <w:p>
          <w:pPr>
            <w:pStyle w:val="Contents2"/>
            <w:tabs>
              <w:tab w:val="clear" w:pos="8743"/>
              <w:tab w:val="right" w:pos="9026" w:leader="dot"/>
            </w:tabs>
            <w:rPr/>
          </w:pPr>
          <w:hyperlink w:anchor="__RefHeading___Toc2955099_2749589250">
            <w:r>
              <w:rPr>
                <w:webHidden/>
                <w:rStyle w:val="IndexLink"/>
                <w:rtl w:val="true"/>
              </w:rPr>
              <w:t>فهرس الامکنة والبلدان</w:t>
            </w:r>
            <w:r>
              <w:rPr>
                <w:rStyle w:val="IndexLink"/>
                <w:rtl w:val="true"/>
              </w:rPr>
              <w:tab/>
            </w:r>
            <w:r>
              <w:rPr>
                <w:rStyle w:val="IndexLink"/>
              </w:rPr>
              <w:t>352</w:t>
            </w:r>
          </w:hyperlink>
        </w:p>
        <w:p>
          <w:pPr>
            <w:pStyle w:val="Contents2"/>
            <w:tabs>
              <w:tab w:val="clear" w:pos="8743"/>
              <w:tab w:val="right" w:pos="9026" w:leader="dot"/>
            </w:tabs>
            <w:rPr/>
          </w:pPr>
          <w:hyperlink w:anchor="__RefHeading___Toc2955101_2749589250">
            <w:r>
              <w:rPr>
                <w:webHidden/>
                <w:rStyle w:val="IndexLink"/>
                <w:rtl w:val="true"/>
              </w:rPr>
              <w:t>فهرس الموضوعات</w:t>
            </w:r>
            <w:r>
              <w:rPr>
                <w:rStyle w:val="IndexLink"/>
                <w:rtl w:val="true"/>
              </w:rPr>
              <w:tab/>
            </w:r>
            <w:r>
              <w:rPr>
                <w:rStyle w:val="IndexLink"/>
              </w:rPr>
              <w:t>354</w:t>
            </w:r>
          </w:hyperlink>
        </w:p>
        <w:p>
          <w:pPr>
            <w:pStyle w:val="Contents2"/>
            <w:tabs>
              <w:tab w:val="clear" w:pos="8743"/>
              <w:tab w:val="right" w:pos="9026" w:leader="dot"/>
            </w:tabs>
            <w:rPr/>
          </w:pPr>
          <w:hyperlink w:anchor="__RefHeading___Toc2955103_2749589250">
            <w:r>
              <w:rPr>
                <w:webHidden/>
                <w:rStyle w:val="IndexLink"/>
                <w:rtl w:val="true"/>
              </w:rPr>
              <w:t>دلیل المراجع</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5_31938"/>
      <w:bookmarkStart w:id="1" w:name="pg3425_31938"/>
      <w:bookmarkEnd w:id="1"/>
    </w:p>
    <w:p>
      <w:pPr>
        <w:pStyle w:val="Heading2"/>
        <w:numPr>
          <w:ilvl w:val="1"/>
          <w:numId w:val="1"/>
        </w:numPr>
        <w:rPr/>
      </w:pPr>
      <w:bookmarkStart w:id="2" w:name="pg3425_31938"/>
      <w:bookmarkStart w:id="3" w:name="__RefHeading___Toc295452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عاصمه الحضاره الشیعیه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 الطبسی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المهرجان القیم، لتکریم السیده فاطمه المعصومه بنت الامام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4531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طبسی، محمدجواد،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قم عاصمة الحضارة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محمدجواد الطبسی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المقدّسة بقم، منشورات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964-8567-15-8</w:t>
      </w:r>
    </w:p>
    <w:p>
      <w:pPr>
        <w:pStyle w:val="BookText"/>
        <w:rPr/>
      </w:pPr>
      <w:r>
        <w:rPr>
          <w:rFonts w:ascii="IRNazanin" w:hAnsi="IRNazanin" w:eastAsia="IRNazanin"/>
          <w:color w:val="111111"/>
          <w:sz w:val="28"/>
          <w:sz w:val="28"/>
          <w:szCs w:val="28"/>
          <w:rtl w:val="true"/>
          <w:lang w:bidi="fa-IR"/>
        </w:rPr>
        <w:t>کتابة الفهرس علی اساس قواعد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بمناسبة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المهرجان القیم، لتکریم السیدة فاطمة المعصومة بنت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مهرجان تکریم شخصیة السیدة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والدور الثقافی لمدینة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المقدّسة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Times New Roman" w:cs="Times New Roman" w:ascii="Times New Roman" w:hAnsi="Times New Roman"/>
          <w:color w:val="111111"/>
          <w:sz w:val="28"/>
          <w:szCs w:val="28"/>
          <w:lang w:val="en-US" w:bidi="en-US"/>
        </w:rPr>
        <w:t>BP53/297</w:t>
      </w:r>
    </w:p>
    <w:p>
      <w:pPr>
        <w:pStyle w:val="BookText"/>
        <w:rPr/>
      </w:pPr>
      <w:r>
        <w:rPr>
          <w:rFonts w:ascii="IRNazanin" w:hAnsi="IRNazanin" w:eastAsia="IRNazanin"/>
          <w:color w:val="111111"/>
          <w:sz w:val="28"/>
          <w:sz w:val="28"/>
          <w:szCs w:val="28"/>
          <w:rtl w:val="true"/>
          <w:lang w:bidi="fa-IR"/>
        </w:rPr>
        <w:t>المکتبة الوطنیّة الایرانیّة</w:t>
      </w:r>
      <w:r>
        <w:rPr>
          <w:rFonts w:eastAsia="IRNazanin" w:cs="IRNazanin"/>
          <w:color w:val="111111"/>
          <w:sz w:val="28"/>
          <w:szCs w:val="28"/>
          <w:lang w:bidi="fa-IR"/>
        </w:rPr>
        <w:t>31443</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مؤتمر تکریم السیدة فاطمة المعصومة علیهاالسلام و تبیین مکانة قم الثقافیة المجموعة رقم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عاصمة الحضارة الشیعیة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الطبسی</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ـ الروضة المقدّسة بقم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التنضید والاخراج الفنی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الطبعة و سنة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جمیع حقوق الطبع محفوظة</w:t>
      </w:r>
    </w:p>
    <w:p>
      <w:pPr>
        <w:pStyle w:val="BookText"/>
        <w:rPr/>
      </w:pPr>
      <w:r>
        <w:rPr>
          <w:rFonts w:ascii="IRNazanin" w:hAnsi="IRNazanin" w:eastAsia="IRNazanin"/>
          <w:color w:val="111111"/>
          <w:sz w:val="28"/>
          <w:sz w:val="28"/>
          <w:szCs w:val="28"/>
          <w:rtl w:val="true"/>
          <w:lang w:bidi="fa-IR"/>
        </w:rPr>
        <w:t>طبع هذا الاثر بمساعدة معاونة الثقافیة للوزارة الثقافة و الارشاد الاسلامیه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ساحة شهداء ـ هاتف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إذا حلّ الوفود بربعه رحلوا و حطت عنهم الآثام</w:t>
      </w:r>
    </w:p>
    <w:p>
      <w:pPr>
        <w:pStyle w:val="BookText"/>
        <w:rPr/>
      </w:pPr>
      <w:r>
        <w:rPr>
          <w:rFonts w:ascii="IRNazanin" w:hAnsi="IRNazanin" w:eastAsia="IRNazanin"/>
          <w:color w:val="111111"/>
          <w:sz w:val="28"/>
          <w:sz w:val="28"/>
          <w:szCs w:val="28"/>
          <w:rtl w:val="true"/>
          <w:lang w:bidi="fa-IR"/>
        </w:rPr>
        <w:t>من زارها فی اللّه عارفا بحقّها فالمسّ منه علی الجحیم حرام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المشعشعین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25_31944"/>
      <w:bookmarkStart w:id="8" w:name="pg3425_31944"/>
      <w:bookmarkEnd w:id="8"/>
    </w:p>
    <w:p>
      <w:pPr>
        <w:pStyle w:val="Heading2"/>
        <w:numPr>
          <w:ilvl w:val="1"/>
          <w:numId w:val="1"/>
        </w:numPr>
        <w:rPr/>
      </w:pPr>
      <w:bookmarkStart w:id="9" w:name="pg3425_31944"/>
      <w:bookmarkStart w:id="10" w:name="__RefHeading___Toc2954533_2749589250"/>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مقدّمة المؤتمر</w:t>
      </w:r>
    </w:p>
    <w:p>
      <w:pPr>
        <w:pStyle w:val="BookText"/>
        <w:rPr/>
      </w:pP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حرما وهو بلدة قم، وستدفن فیها امرأة من أولادی تسمّی فاطمة فمن زارها وجبت له الجنّة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لقد افتخرت مدینة قم بأنّها حرم أهل البیت علیهم‌السلام ، وهذا الفخر لیس فقط من جهة أنّ الناس الذین یسکنوها هم أهل الرکوع والسجود والقیام والقعود، وأهل الدرایة والروایة وحسن العبادة، وأنّه یجتمع فی هذه المدینة المقدّسة مَن یناصر الإمام المهدی علیه‌السلام ، ولیس هذا الفخر فقط لکونها تحتوی علی أکبر الحوزات والجامعات العلمیة والمؤسسات الحدیثیة والمعرفیة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إنّها مضافا لذلک قد تشرّفت بوجود هکذا شخصیة ملکوتیة وجوهرة سماویة، إبنة باب الحوائج إلی اللّه فصارت مسجدا لأولیاء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مدینة قم سابقا ملتقی لکبار المحدّثین ومعبدا للسیدة فاطمة المعصومة علیهاالسلام ، فهی الیوم قد حملت لواء ثقافة الفقه الجعفری الأصیل والقیّم السماویة والعرفان الإلهی، وصارت مرکزا مهمّا لتربیة وتعلیم أنصار إمام العصر والزمان علیه‌السلام ، فالوافدون علی قم ینتهلون من عذب العلوم الإسلامیّة ویتعلّمون أرقی 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الإمام الخمینی قدس‌سره ما ترجمته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 بأرض قم أن تباهی العرش لوجود السیدة المعصومة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إنّ قم مدینة شیّدت علی أساس الولاء والمودّة لمحمّد وآل محمّد علیهم‌السلام ، ولذلک کانت مقرّا وملاذا للعلویین ولشیعة أهل البیت علیهم‌السلام ، فهی السدّ العظیم الّذی قاوم الجبابرة والظالمین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أشاد الأئمة علیهم‌السلام بعبارات خاصة وأثنوا علی هذه المدینة وأهلها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وعندما کانت مدینة قم مسکنا للسیدة فاطمة المعصومة علیهاالسلام ، نجد أنّ البعد الثقافی والمعنوی لهذه المدینة یسیر جنبا إلی جنب التطورات الاجتماعیة والسیاسیة والتقدم والازدهار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الأهمیة الخاصّة لقم فإنّ أحد النواب الأربعة الحسین بن روح یشترط فی تأیید مضمون أحد الکتب أن یبدی علماء قم وجهة نظرهم فیه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إنّ من برکات وجود کریمة أهل البیت علیهم‌السلام هو وجود الحوزة العلمیة الکبیرة فی هذه المدینة، مضافا إلی الدور الذی اضطلعت به فی الدفاع عن الإسلام الأصیل من خلال تألیف الکتب وإرسال المبلّغین وتنشئة جیل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ش قد اقترنت بمناسبة مرور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علی ولادة السیدة فاطمة المعصومة علیهاالسلام ، وبمناسبة تجدید طلاء قبّة الضریح المطهّر بالذهب ـ الّذی کان بمنتهی الروعة والجمال، بل کان فریدا ـ ولأجل التعریف بشخصیة السیدة المعصومة علیهاالسلام ، وبیان دور مدینة قم المقدّسة فی نشر ثقافة الشیعة، فقد صدر الأمر من المشرف علی الروضة المقدّسة سماحة آیة اللّه المسعودی دام عزّه بإقامة مهرجان تخلید وتکریم شخصیة السیدة فاطمة المعصومة علیهاالسلام والدور الثقافی لمدینة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العمل منصبّا فی أربعة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 المعصومة علیهاالسلام والروضة المقدّسة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قم وثقافة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الإسلامیّة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استقطبت الروضة المقدّسة ما یقارب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وکتابا فی الموضوعات المذکورة أعلاه، وکان أکثرها عبارة عن مؤلّفات والبعض الآخر یتّسم بالجانب التحقیقی فی التراث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وأحد هذه الکتب القیّمة والنافعة هی الّتی جادت بها یراع العالم حجّة الإسلام والمسلمین الشیخ محمّد جواد الطبسی دام عزّه، حیث توزّع البحث فی هذا الکتاب فی عشرة فصول ارتبطت فی البحث عن ثقافة وحضارة مدینة قم وشخصیة السیدة فاطمة المعصومة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أری من اللازم علیّ أن أتقدّم بجزیل الشکر وخالص الدعاء لقائد الثورة الإسلامیة وسائر مراجع الدین العظام وللسادة المؤلّفین والمحقّقین والباحثین الکرام، الّذین ساهموا فی تحقیق هذا الهدف المقدّس، وهو خدمة مذهب أهل البیت علیهم‌السلام ، لاسیّما المؤلّف لهذا الکتاب الّذی بین یدی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نشکر سماحة آیة اللّه المسعودی، والمسؤول الإداری والمالی السید فقیه المیرزائی، وکذلک المسؤول الثقافی فی الروضة، حیث مدّوا إلینا ید المساعدة وأسهموا کثیرا فی إنجاح هذا المهرجان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لاعتقد وأجزم بأنّه لولا التوفیقات الإلهیّة وبرکات کریمة أهل البیت علیهم‌السلام لما استطعنا أن نخطو خطوة واحدة فی هذا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اُنیب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العابدی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المؤتمر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25_31948"/>
      <w:bookmarkStart w:id="13" w:name="pg3425_31948"/>
      <w:bookmarkEnd w:id="13"/>
    </w:p>
    <w:p>
      <w:pPr>
        <w:pStyle w:val="Heading2"/>
        <w:numPr>
          <w:ilvl w:val="1"/>
          <w:numId w:val="1"/>
        </w:numPr>
        <w:rPr/>
      </w:pPr>
      <w:bookmarkStart w:id="14" w:name="pg3425_31948"/>
      <w:bookmarkStart w:id="15" w:name="__RefHeading___Toc2954535_2749589250"/>
      <w:bookmarkStart w:id="16" w:name="_Toc4"/>
      <w:bookmarkEnd w:id="14"/>
      <w:bookmarkEnd w:id="15"/>
      <w:r>
        <w:rPr>
          <w:rtl w:val="true"/>
        </w:rPr>
        <w:t>مقدّمة الکتاب</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وآله الطیّبین الطاهرین العزّ المیامین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أفضل ما منّ اللّه علی البشر ـ بعد إرسال النبی الکریم بالرسالة المحمّدیّة المبارکة ـ وجود العترة الطاهرة علیهم‌السلام وهم المعصومون علیهم‌السلام ، حیث أکرمهم وعظّمهم وفضّلهم وعصمهم من الزلل وقدّمهم علی سائر البشر سوی خاتم الأنبیاء محمد بن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فلاریب ولا شکّ أنّهم حفظوا الإسلام والقرآن بجهودهم الجبّارة طیلة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فکانوا هم الّذین قدّموا أفضل الخدمات وبذلوا أعزّ النفوس والمهج فی سبیل إحیاء الإسلام، فمنهم من صبر حتّی صار کالّذی فی عینه قذی وفی حلقه شجی، ومنهم من استشهد وقدّم أعزّ ولده وإخوته وأصحابه قرابین، لأجل الحفاظ علی کیان الاُمّة ولئلاّ یندرس الإسلام، ومنهم من عذّب فی السجون وظلم المطامیر، ومنهم من أجبر علی الإقامة بعیدا عن الأهل والوطن بائتا تحت حصار الظلم والظالمین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للوقوف بوجه الطغاة والمتمرّدین والغاصبین الذین استهدفوا إطفاء نور اللّه الّذی کان یتمثّل فی أهل البیت علیهم‌السلام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الظلم والعداء الذی خیّم علی أهل البیت من قبل الأعداء وإن اقترن بالصعاب والمشاقّ علیهم، لکنّه صار سببا للخیر من ناحیه أخری، حیث فتحت البلدان الإسلامیة أبوابها أمام هذه الشخصیات العظیمة، واستقبلهم الناس بکلّ إعزاز وتکریم، بحیث طبّقوا مناهجهم واقتفوا آثارهم فی البلدان القریبة والبعیدة وحتی </w:t>
      </w:r>
    </w:p>
    <w:p>
      <w:pPr>
        <w:pStyle w:val="BookText"/>
        <w:rPr/>
      </w:pPr>
      <w:r>
        <w:rPr>
          <w:rFonts w:ascii="IRNazanin" w:hAnsi="IRNazanin" w:eastAsia="IRNazanin"/>
          <w:color w:val="111111"/>
          <w:sz w:val="28"/>
          <w:sz w:val="28"/>
          <w:szCs w:val="28"/>
          <w:rtl w:val="true"/>
          <w:lang w:bidi="fa-IR"/>
        </w:rPr>
        <w:t>البلدان التی کانت تحت سیطرة العدو الحاقد، وکانوا یبذلون العلم الصحیح لروّاده، وهذا ممّا یشهد التاریخ به من دون أیّ 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وهاجر فی إثر الإقامات الجبریة المفروضة علی الأئمة علیهم‌السلام عدد کثیر من أبناء المعصومین إلی أکثر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شملته هذه النعمة الإلهیّة خلال حضورهم علیهم‌السلام ، مدینة قم وأهلها، حیث إنّهم مهّدوا هذا المکان المقدّس وهذه البلدة الطاهرة لنشر الإسلام والمناهج القرآنیة، لما رأوا فیها من المحاسن والمکارم، ولمّا رأوا من أهلها الکفاءة الذاتیة والمحاسن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 عنهم علیهم‌السلام بشأن قم وأهلها مایوجب الفخر والمباهاة، فعرّفوا قم بأنّها البلدة الطیّبة الّتی یأرز إلیها العلم، وستکون حجّة علی الخلائق، وعرّفوا أهلها بأنّه لولاهم لضاع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لهم من تربة مقدّسة، لتضمّنها للجسد الطاهر للسیدة المعصومة فاطمة بنت الإمام موسی بن جعفر علیهماالسلام ، وطوبی لأهل قم لما تصدّوا لنشر الدین الإسلامی الصحیح الّذی نبع من فیض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الحقیقة صورة مصغّرة عن قم وعن کلّ ما ورد بصددها ابتداءا من عصر الإمام الباقر علیه‌السلام إلی عصر غیبة الإمام المهدی علیه‌السلام وما تلقّاه أهل قم من العترة الطاهرة أیّام حضورهم، وقد جمعنا کلّ ذلک ضمن فصول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الماضی والحاضر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الشدیدة بین القمیین وأهل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والمستقبل الزاهر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الوکلاء من أهل قم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القمیون من أصحاب الأئمة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والمدارس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قم والروایة عن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وکثرة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أنّی لم أدّع فی هذا الکتاب بأنّه قد أتیت فیه بالعجب العجاب، لأنّ هناک من سبقنی بذلک، ولکن قد بذلت قصاری الجهد مستمدا ذلک من النفوس الزاکیة، عسی أن ینفعنی ذلک یوم لا ینفع فیه مال ولا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أودّ أن أبارک السادة أصحاب الفضیلة القائمین بأمر هذا المهرجان القیّم، لتکریم السیّدة فاطمة المعصومة بنت الإمام موسی بن جعفر علیهماالسلام ، علی هذه الفکرة البدیعة، سائلاً المولی العلی القدیر أن یأخذ بأیدیهم إلی ما فیه الخیر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محمد جواد الطبسی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10/4/1425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425_31952"/>
      <w:bookmarkStart w:id="18" w:name="pg3425_31952"/>
      <w:bookmarkEnd w:id="18"/>
    </w:p>
    <w:p>
      <w:pPr>
        <w:pStyle w:val="Heading2"/>
        <w:numPr>
          <w:ilvl w:val="1"/>
          <w:numId w:val="1"/>
        </w:numPr>
        <w:rPr/>
      </w:pPr>
      <w:bookmarkStart w:id="19" w:name="pg3425_31952"/>
      <w:bookmarkStart w:id="20" w:name="__RefHeading___Toc2954537_2749589250"/>
      <w:bookmarkStart w:id="21" w:name="_Toc5"/>
      <w:bookmarkEnd w:id="19"/>
      <w:bookmarkEnd w:id="20"/>
      <w:r>
        <w:rPr>
          <w:rtl w:val="true"/>
        </w:rPr>
        <w:t>الفصل الأول</w:t>
      </w:r>
      <w:r>
        <w:rPr>
          <w:rtl w:val="true"/>
        </w:rPr>
        <w:t>:</w:t>
      </w:r>
      <w:r>
        <w:rPr>
          <w:rtl w:val="true"/>
        </w:rPr>
        <w:t>قم بین الماضی و الحاضر</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954539_2749589250"/>
      <w:bookmarkStart w:id="23" w:name="_Toc6"/>
      <w:bookmarkEnd w:id="22"/>
      <w:r>
        <w:rPr/>
        <w:t>1</w:t>
      </w:r>
      <w:r>
        <w:rPr>
          <w:rtl w:val="true"/>
        </w:rPr>
        <w:t xml:space="preserve"> </w:t>
      </w:r>
      <w:r>
        <w:rPr>
          <w:rtl w:val="true"/>
        </w:rPr>
        <w:t>ـ موقع قم الجغرافی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3425_31954"/>
      <w:bookmarkStart w:id="25" w:name="pg3425_31954"/>
      <w:bookmarkEnd w:id="25"/>
    </w:p>
    <w:p>
      <w:pPr>
        <w:pStyle w:val="BookText"/>
        <w:rPr/>
      </w:pPr>
      <w:bookmarkStart w:id="26" w:name="pg3425_31954"/>
      <w:bookmarkEnd w:id="2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 قم الجغرافی</w:t>
      </w:r>
    </w:p>
    <w:p>
      <w:pPr>
        <w:pStyle w:val="BookText"/>
        <w:rPr/>
      </w:pPr>
      <w:r>
        <w:rPr>
          <w:rFonts w:ascii="IRNazanin" w:hAnsi="IRNazanin" w:eastAsia="IRNazanin"/>
          <w:color w:val="111111"/>
          <w:sz w:val="28"/>
          <w:sz w:val="28"/>
          <w:szCs w:val="28"/>
          <w:rtl w:val="true"/>
          <w:lang w:bidi="fa-IR"/>
        </w:rPr>
        <w:t xml:space="preserve">وصفها الحموی فی یاقوته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بالضم ، وتشدید المیم وهی کلمة فارسیة ، ومدینة تذکر مع قاشان، وطول قم أربع وستون درجة وعرضها أربع و ثلاثون درجة وثلثان وبها آبار لیس فی الأرض مثلها عذوبة وبرداً،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الثلج ربما خرج منها فی الصیف وأبنیتها بالآجر وفیها سرادیب فی نهایة الطیب، ومنها إلی الری مفازة سبخة فیها رباطات ومناظر ومسالح وفی وسط هذه المفازة حصن عظیم عادی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دیرکَرْد شیر ، ذکر فی الدیرة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مدینة لیس علیها سور وهی خصبة وماؤهم من الآبار، وهی ملحة فی الأصل فإذا حفروها صیّروها واسعة مرتفعة ثم تبنی من قعرها حتی تبلغ ذروة البئر، فإذا جاء الشتاء أجروا میاه أودیتهم إلی هذه الآبار وماء الأمطار طول الشتاء ، فإذا استقوه فی الصیف کان عذباً طیباً وماؤهم للبساتین علی السوانی ، فیها فواکه وأشجار وفستق وبندق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بعضهم أن قم بین إصبهان وساوة وهی کبیرة حسنة طیبة وأهلها کلّهم شیعة إمامیة، وبین قم وساوة اثناعشر فرسخاً ومثله بینها وبین قاشان</w:t>
      </w:r>
      <w:r>
        <w:rPr>
          <w:rFonts w:eastAsia="IRNazanin" w:cs="IRNazanin"/>
          <w:color w:val="111111"/>
          <w:sz w:val="28"/>
          <w:szCs w:val="28"/>
          <w:rtl w:val="true"/>
          <w:lang w:bidi="fa-IR"/>
        </w:rPr>
        <w:t>» .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954541_2749589250"/>
      <w:bookmarkStart w:id="28" w:name="_Toc7"/>
      <w:bookmarkEnd w:id="27"/>
      <w:r>
        <w:rPr>
          <w:rtl w:val="true"/>
        </w:rPr>
        <w:t>تأسیس قم وتمصیرها</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تمصیر هذه البلدة، علی أنها فی أیّ زمان اتفقت وعلی ید من تمّ ذلک ؟ </w:t>
      </w:r>
    </w:p>
    <w:p>
      <w:pPr>
        <w:pStyle w:val="BookText"/>
        <w:rPr/>
      </w:pPr>
      <w:r>
        <w:rPr>
          <w:rFonts w:ascii="IRNazanin" w:hAnsi="IRNazanin" w:eastAsia="IRNazanin"/>
          <w:color w:val="111111"/>
          <w:sz w:val="28"/>
          <w:sz w:val="28"/>
          <w:szCs w:val="28"/>
          <w:rtl w:val="true"/>
          <w:lang w:bidi="fa-IR"/>
        </w:rPr>
        <w:t xml:space="preserve">قال الحموی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مدینة مستحدثة إسلامیة لا أثر للأعاجم فیها، وأوّل من مصّرها طلحة بن الأحوص الأشعری</w:t>
      </w:r>
      <w:r>
        <w:rPr>
          <w:rFonts w:eastAsia="IRNazanin" w:cs="IRNazanin"/>
          <w:color w:val="111111"/>
          <w:sz w:val="28"/>
          <w:szCs w:val="28"/>
          <w:rtl w:val="true"/>
          <w:lang w:bidi="fa-IR"/>
        </w:rPr>
        <w:t>»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بدء تمصیرها فی أیام الحجاج بن یوسف سنة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وذلک أن عبدالرحمن بن محمّد بن الأشعث بن قیس کان أمیر سجستان من جهة الحجاج، ثم خرج علیه، وکان فی عسکره سبعة عشر نفساً من علماء التابعین العراقیین ، فلمّا انهزم ابن الأشعث ورجع إلی کابل منهزماً کان فی جملته إخوة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والأحوص وعبدالرحمن وإسحاق ونعیم، وهم بنو سعد بن مالک بن عامر الأشعری وقعوا إلی ناحیة قم، وکان هناک سبع قری اسم إحداها کمندان ، فنزل هؤلاء الإخوة علی هذه القری حتی افتتحوها وقتلوا أهلها واستولوا علیها وانتقلوا إلیها واستوطنوها، واجتمع إلیهم بنو عمهم وصارت السبع قری سبع محالّ بها، سمّیت باسم إحداها وهی کمندان فاسقطوا بعض حروفها فسمیت بتعریبهم قُمّاً</w:t>
      </w:r>
      <w:r>
        <w:rPr>
          <w:rFonts w:eastAsia="IRNazanin" w:cs="IRNazanin"/>
          <w:color w:val="111111"/>
          <w:sz w:val="28"/>
          <w:szCs w:val="28"/>
          <w:rtl w:val="true"/>
          <w:lang w:bidi="fa-IR"/>
        </w:rPr>
        <w:t>»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إسقاط بعض الحروف من کمندان وتغییر الکلمة إلی قم کان من مخترعات حمزة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کما جاء التصریح فی نفس الکتاب أیضاً أنّ کلمة قم أیضاً کانت مشهورة ومصطلحة من قدیم الأیام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فلا داعی إلی هذه التکلّفات من أن قم کانت فی الأصل کمندان وصارت فی نهایة الأمر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وسیّمر علیک أنّه روی عن الإمام الهادی علیه‌السلام عن آبائه قضیة مرور النبی فی سماء قم فی لیلة المعراج، ولمّا عرف المکان أمر بالهبوط وطرد الشیطان منها فسمیت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علّل الصادق علیه‌السلام من أنها إنّما سمّیت قم لأن أهلها یجتمعون مع القائم </w:t>
      </w:r>
      <w:r>
        <w:rPr>
          <w:rFonts w:eastAsia="IRNazanin" w:cs="IRNazanin"/>
          <w:color w:val="111111"/>
          <w:sz w:val="28"/>
          <w:szCs w:val="28"/>
          <w:rtl w:val="true"/>
          <w:lang w:bidi="fa-IR"/>
        </w:rPr>
        <w:t xml:space="preserve">. </w:t>
      </w:r>
      <w:bookmarkStart w:id="29" w:name="pg3425_31956"/>
    </w:p>
    <w:p>
      <w:pPr>
        <w:pStyle w:val="Heading3"/>
        <w:numPr>
          <w:ilvl w:val="2"/>
          <w:numId w:val="1"/>
        </w:numPr>
        <w:rPr/>
      </w:pPr>
      <w:bookmarkStart w:id="30" w:name="__RefHeading___Toc2954543_2749589250"/>
      <w:bookmarkStart w:id="31" w:name="_Toc8"/>
      <w:bookmarkEnd w:id="29"/>
      <w:bookmarkEnd w:id="30"/>
      <w:r>
        <w:rPr/>
        <w:t>2</w:t>
      </w:r>
      <w:r>
        <w:rPr>
          <w:rtl w:val="true"/>
        </w:rPr>
        <w:t xml:space="preserve"> </w:t>
      </w:r>
      <w:r>
        <w:rPr>
          <w:rtl w:val="true"/>
        </w:rPr>
        <w:t>ـ هجرة الأشعریین وسببها</w:t>
      </w:r>
      <w:bookmarkEnd w:id="31"/>
    </w:p>
    <w:p>
      <w:pPr>
        <w:pStyle w:val="BookText"/>
        <w:rPr/>
      </w:pPr>
      <w:r>
        <w:rPr>
          <w:rFonts w:ascii="IRNazanin" w:hAnsi="IRNazanin" w:eastAsia="IRNazanin"/>
          <w:color w:val="111111"/>
          <w:sz w:val="28"/>
          <w:sz w:val="28"/>
          <w:szCs w:val="28"/>
          <w:rtl w:val="true"/>
          <w:lang w:bidi="fa-IR"/>
        </w:rPr>
        <w:t xml:space="preserve">نقل القمی فی تاریخه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زید بن علی بن الحسین علیه‌السلام خرج معه الأحوص وجعله أمیراً علی عسکره، ولمّا قتل زید أخذوه أسیراً وحبس فی الکوفة أربع سنوات ثم أطلق، ولکن خاف من الحجاج فهاجر إلی قریة أبرشتجان من نواحی قم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عبداللّه والأحوص أبناء سعد بن مالک بن عامر الأشعری تلاقیا فی السر فتمّ الاتفاق بینهما علی أن من الکوفة، فیبقی عبداللّه حتی ما عندهم من الحوائط والأراضی ویلتحق بأخیه الأحوص، فخرج الأحوص مع أخویه عبدالرحمن ونعیم مع عوائلهم وأولادهم وخدمهم سراً من الکوفة، فمات کثیر منهم إثر حادث الوباء فی ما هین وماه البصرة، ثم ارتحلوا حتی نزلوا فی نواحی قریة أبرشتجان من نواحی قم</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أسهب القول فی سبب نزولهم واستیطانهم فی قم، فمن أراد أکثر من ذلک فعلیه بمراجعة کتاب تاریخ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لهم الفخر بأنّ مالک بن عامر الأشعری هاجر من الیمن وأسلم، وکان مع رسول اللّه صلی‌الله‌علیه‌و‌آله‌وسلم وهم الذین أظهروا المذهب الشیعی فی قم المقدسة، حتی أنّ الآخرین اقتدوا بهم وأعلنوا تشیعهم، وصدر من المعصومین بشأنهم ما یوجب الفخر بذلک ، وصدر عن الرضا علیه‌السلام بحق زکریا بن آدم بن عبداللّه بن سعد الأشعری، وهکذا قول الصادق علیه‌السلام بشأن عمران بن عبداللّه الأشعری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أظلک اللّه یوم لا ظل إلاّ ظلّه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صحبوا الأئمة الهداة ورووا عنهم ، وهم الذین فسحوا المجال لرواد العلم والفضیلة للتعلیم والتعلم فی مدینة قم المقدسة، وهم الذین نشروا الفکر الشیعی </w:t>
      </w:r>
      <w:bookmarkStart w:id="32" w:name="pg3425_31957"/>
    </w:p>
    <w:p>
      <w:pPr>
        <w:pStyle w:val="BookText"/>
        <w:rPr/>
      </w:pPr>
      <w:bookmarkEnd w:id="32"/>
      <w:r>
        <w:rPr>
          <w:rFonts w:ascii="IRNazanin" w:hAnsi="IRNazanin" w:eastAsia="IRNazanin"/>
          <w:color w:val="111111"/>
          <w:sz w:val="28"/>
          <w:sz w:val="28"/>
          <w:szCs w:val="28"/>
          <w:rtl w:val="true"/>
          <w:lang w:bidi="fa-IR"/>
        </w:rPr>
        <w:t xml:space="preserve">والإسلام الخالص المحمّدی ، وهم الذین استقبلوا أبناء المعصومین وأحفادهم الذین ظلموا فی کل مکان ، فکان لهم السهم الأوفر لحفظ الفکر الشیعی والکیان الإسلامی، وقد ذکر کل ذلک بالتفصیل فی هذا الکتاب، فراجع </w:t>
      </w:r>
      <w:r>
        <w:rPr>
          <w:rFonts w:eastAsia="IRNazanin" w:cs="IRNazanin"/>
          <w:color w:val="111111"/>
          <w:sz w:val="28"/>
          <w:szCs w:val="28"/>
          <w:rtl w:val="true"/>
          <w:lang w:bidi="fa-IR"/>
        </w:rPr>
        <w:t>.</w:t>
      </w:r>
    </w:p>
    <w:p>
      <w:pPr>
        <w:pStyle w:val="Heading3"/>
        <w:numPr>
          <w:ilvl w:val="2"/>
          <w:numId w:val="1"/>
        </w:numPr>
        <w:rPr/>
      </w:pPr>
      <w:bookmarkStart w:id="33" w:name="__RefHeading___Toc2954545_2749589250"/>
      <w:bookmarkStart w:id="34" w:name="_Toc9"/>
      <w:bookmarkEnd w:id="33"/>
      <w:r>
        <w:rPr>
          <w:rtl w:val="true"/>
        </w:rPr>
        <w:t>قم المقدسة فی العصر الذهبی</w:t>
      </w:r>
      <w:bookmarkEnd w:id="34"/>
    </w:p>
    <w:p>
      <w:pPr>
        <w:pStyle w:val="BookText"/>
        <w:rPr/>
      </w:pPr>
      <w:r>
        <w:rPr>
          <w:rFonts w:ascii="IRNazanin" w:hAnsi="IRNazanin" w:eastAsia="IRNazanin"/>
          <w:color w:val="111111"/>
          <w:sz w:val="28"/>
          <w:sz w:val="28"/>
          <w:szCs w:val="28"/>
          <w:rtl w:val="true"/>
          <w:lang w:bidi="fa-IR"/>
        </w:rPr>
        <w:t xml:space="preserve">هذا بالنسبة إلی ماضی قم، وأمّا حاضرها من الناحیة الجغرافیة فهی حالیاً بلدة کبیرة ومساحتها تبلغ </w:t>
      </w:r>
      <w:r>
        <w:rPr>
          <w:rFonts w:eastAsia="IRNazanin" w:cs="IRNazanin"/>
          <w:color w:val="111111"/>
          <w:sz w:val="28"/>
          <w:szCs w:val="28"/>
          <w:rtl w:val="true"/>
          <w:lang w:bidi="fa-IR"/>
        </w:rPr>
        <w:t>(</w:t>
      </w:r>
      <w:r>
        <w:rPr>
          <w:rFonts w:eastAsia="IRNazanin" w:cs="IRNazanin"/>
          <w:color w:val="111111"/>
          <w:sz w:val="28"/>
          <w:szCs w:val="28"/>
          <w:lang w:bidi="fa-IR"/>
        </w:rPr>
        <w:t>11240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وهی واقعة فی القسم المرکزی فی جمهوریة إیران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تحولت هذه البلدة إلی محافظة وسمیت بمحافظة قم، وحدّدت من قبل الشمال بمحافظة طهران ومن جهة الشرق بمحافظة سمنان ومن جهة الجنوب بمحافظة إصفهان وهکذا بالمحافظة المرکزیة، ویحدّها أیضاً من جهة الغرب والجنوب الغربی المحافظة المرکزیة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الناحیة العلمیة فحدّث ولا حرج، فهی الیوم من أکبر المعاهد الثقافیة فی العالم الإسلامی منها یفیض العلم ویشار إلیها بالبنان، ولا شکّ أنّ فی عصرنا الحاضر صارت قم ـ کما روی عن المعصومین ـ حجة علی الخلائق </w:t>
      </w:r>
      <w:r>
        <w:rPr>
          <w:rFonts w:eastAsia="IRNazanin" w:cs="IRNazanin"/>
          <w:color w:val="111111"/>
          <w:sz w:val="28"/>
          <w:szCs w:val="28"/>
          <w:rtl w:val="true"/>
          <w:lang w:bidi="fa-IR"/>
        </w:rPr>
        <w:t>.</w:t>
      </w:r>
    </w:p>
    <w:p>
      <w:pPr>
        <w:pStyle w:val="Heading3"/>
        <w:numPr>
          <w:ilvl w:val="2"/>
          <w:numId w:val="1"/>
        </w:numPr>
        <w:rPr/>
      </w:pPr>
      <w:bookmarkStart w:id="35" w:name="__RefHeading___Toc2954547_2749589250"/>
      <w:bookmarkStart w:id="36" w:name="_Toc10"/>
      <w:bookmarkEnd w:id="35"/>
      <w:r>
        <w:rPr/>
        <w:t>2</w:t>
      </w:r>
      <w:r>
        <w:rPr>
          <w:rtl w:val="true"/>
        </w:rPr>
        <w:t xml:space="preserve"> </w:t>
      </w:r>
      <w:r>
        <w:rPr>
          <w:rtl w:val="true"/>
        </w:rPr>
        <w:t>ـ لماذا سمّیت قم؟</w:t>
      </w:r>
      <w:bookmarkEnd w:id="36"/>
    </w:p>
    <w:p>
      <w:pPr>
        <w:pStyle w:val="BookText"/>
        <w:rPr/>
      </w:pPr>
      <w:r>
        <w:rPr>
          <w:rFonts w:ascii="IRNazanin" w:hAnsi="IRNazanin" w:eastAsia="IRNazanin"/>
          <w:color w:val="111111"/>
          <w:sz w:val="28"/>
          <w:sz w:val="28"/>
          <w:szCs w:val="28"/>
          <w:rtl w:val="true"/>
          <w:lang w:bidi="fa-IR"/>
        </w:rPr>
        <w:t xml:space="preserve">روی عن الصادق والهادی علیهماالسلام عن وجه تسمیة هذه البلدة الطیبة بقم ما یلی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الصادق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حملنی جبرئیل علی کتفه الأیمن فنظرت إلی بقعة بأرض الجبل حمراء أحسن لوناً من الزعفران وأطیب ریحاً من المسک فإذا فیها شیخ علی رأسه برنس،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البقعة الحمراء التی هی أحسن لوناً من الزعفران وأطیب ریحاً من المسک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شیعتک وشیعة وصیک علی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یصدهم عن ولایة أمیرالمؤمنین ویدعوهم إلی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أهو بنا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فأهوی بنا إلیهم أسرع من البرق الخاطف والبصر اللامح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فشارک أعداءهم فی أموالهم وأولادهم ونساءهم، فإنّ شیعتی وشیعة علی علیه‌السلام لیس لک علیهم سلطان فسمّیت قم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محمّد العسکری عن أبیه ، عن جده أمیرالمؤمنین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الرابعة نظرت إلی قبة من لؤلؤها أربعة أرکان وأربعة أبواب کلّها من إستبرق أخضر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القبة التی لم أر فی السماء الرابعة أحسن منها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هذه صورة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یجتمع عباداللّه المؤمنون ینتظرون محمّداً وشفاعته للقیامة والحساب، یجری علیهم الغم والهم والأحزان والمکاره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علی بن محمّد العسکری علیه‌السلام متی ینتظرون الفرج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علی وجه الأرض</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قم لأن أهلها یجتمعون مع قائم آل محمّد علیهم‌السلام ویقومون معه ویستقیمون علیه وینصرونه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أبی مقاتل الدیلمی نقیب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الهادی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سمّی قم به لأنه لمّا وصلت السفینة إلیه فی طوفان نوح علیه‌السلام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قطعة من بیت المقدس</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نوح النبی علیه‌السلام لمّا وصل فی أیام الطوفان إلی هذا المکان الذی هو قم توقّف وسمّی هذه القطعة من الأرض بقم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7" w:name="pg3425_31959"/>
    </w:p>
    <w:p>
      <w:pPr>
        <w:pStyle w:val="Heading3"/>
        <w:numPr>
          <w:ilvl w:val="2"/>
          <w:numId w:val="1"/>
        </w:numPr>
        <w:rPr/>
      </w:pPr>
      <w:bookmarkStart w:id="38" w:name="__RefHeading___Toc2954549_2749589250"/>
      <w:bookmarkStart w:id="39" w:name="_Toc11"/>
      <w:bookmarkEnd w:id="37"/>
      <w:bookmarkEnd w:id="38"/>
      <w:r>
        <w:rPr/>
        <w:t>3</w:t>
      </w:r>
      <w:r>
        <w:rPr>
          <w:rtl w:val="true"/>
        </w:rPr>
        <w:t xml:space="preserve"> </w:t>
      </w:r>
      <w:r>
        <w:rPr>
          <w:rtl w:val="true"/>
        </w:rPr>
        <w:t>ـ قم المقدسة من منظور العترة الطاهرة</w:t>
      </w:r>
      <w:bookmarkEnd w:id="39"/>
    </w:p>
    <w:p>
      <w:pPr>
        <w:pStyle w:val="BookText"/>
        <w:rPr/>
      </w:pPr>
      <w:r>
        <w:rPr>
          <w:rFonts w:ascii="IRNazanin" w:hAnsi="IRNazanin" w:eastAsia="IRNazanin"/>
          <w:color w:val="111111"/>
          <w:sz w:val="28"/>
          <w:sz w:val="28"/>
          <w:szCs w:val="28"/>
          <w:rtl w:val="true"/>
          <w:lang w:bidi="fa-IR"/>
        </w:rPr>
        <w:t>قم وما أدراک 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أرض مقدسة وتربتها مطهرة ، فاق اسمها وعلا فضلها ، تزهر لأهل السماء کما تزهر النجوم لأهل الأرض، وتضیء لأهل الأرض کالشمس فی السماء ، تربة سبقت إلی قبول الولایة ، احتج اللّه بها علی سائر البلاد ، بقعة بأرض الجبل حمراء ، أحسن لوناً من الزعفران ، أطیب ریحاً من المسک ، مجمع عباداللّه المؤمنین ، فتح اللّه إلیها باباً من أبواب الجنة ، البلایا مدفوعة عنها ، کوفة صغیرة ، معدن العلم والفضل ، قطعة من بیت المقدس ، عش آل محمّد ، مأوی الشیعة ، مأوی الفاطمیین ، مستراح المؤمنین ، ما أرادها جبار إلاّ أذله اللّه وأبعده من رحمته ، حرم الأئمة علیهم‌السلام موضع قدم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عبارات مقتطفة من روایات کثیرة صدرت عن العترة الطاهرة علی رفعة هذه البلدة وهی کما جمعناها لک ما یلی </w:t>
      </w:r>
      <w:r>
        <w:rPr>
          <w:rFonts w:eastAsia="IRNazanin" w:cs="IRNazanin"/>
          <w:color w:val="111111"/>
          <w:sz w:val="28"/>
          <w:szCs w:val="28"/>
          <w:rtl w:val="true"/>
          <w:lang w:bidi="fa-IR"/>
        </w:rPr>
        <w:t>:</w:t>
      </w:r>
    </w:p>
    <w:p>
      <w:pPr>
        <w:pStyle w:val="Heading3"/>
        <w:numPr>
          <w:ilvl w:val="2"/>
          <w:numId w:val="1"/>
        </w:numPr>
        <w:rPr/>
      </w:pPr>
      <w:bookmarkStart w:id="40" w:name="__RefHeading___Toc2954551_2749589250"/>
      <w:bookmarkStart w:id="41" w:name="_Toc12"/>
      <w:bookmarkEnd w:id="40"/>
      <w:r>
        <w:rPr/>
        <w:t>1</w:t>
      </w:r>
      <w:r>
        <w:rPr>
          <w:rtl w:val="true"/>
        </w:rPr>
        <w:t xml:space="preserve"> </w:t>
      </w:r>
      <w:r>
        <w:rPr>
          <w:rtl w:val="true"/>
        </w:rPr>
        <w:t>ـ قم بلد الأئمة وشیعتهم</w:t>
      </w:r>
      <w:bookmarkEnd w:id="41"/>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وبلد شیعتنا، مطهرة مقدسة، قبلت ولایتنا أهل البیت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وقد مرّ علیک أنّ النبی لمّا مرّ مع جبرئیل علی سماء قم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البقعة الحمراء التی هی أحسن لوناً من الزعفران وأطیب ریحاً من المسک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شیعتک وشیعة وصیک علی علیه‌السلام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954553_2749589250"/>
      <w:bookmarkStart w:id="43" w:name="_Toc13"/>
      <w:bookmarkEnd w:id="42"/>
      <w:r>
        <w:rPr/>
        <w:t>2</w:t>
      </w:r>
      <w:r>
        <w:rPr>
          <w:rtl w:val="true"/>
        </w:rPr>
        <w:t xml:space="preserve"> </w:t>
      </w:r>
      <w:r>
        <w:rPr>
          <w:rtl w:val="true"/>
        </w:rPr>
        <w:t>ـ قم حرم الأئمة علیهم‌السلام</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عدة من أهل الری أنّهم دخلوا علی أبی عبداللّه علیه‌السلام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 أهل قم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الری فأعاد الکلام ، قالوا </w:t>
      </w:r>
      <w:bookmarkStart w:id="44" w:name="pg3425_31960"/>
    </w:p>
    <w:p>
      <w:pPr>
        <w:pStyle w:val="BookText"/>
        <w:rPr/>
      </w:pPr>
      <w:bookmarkEnd w:id="44"/>
      <w:r>
        <w:rPr>
          <w:rFonts w:ascii="IRNazanin" w:hAnsi="IRNazanin" w:eastAsia="IRNazanin"/>
          <w:color w:val="111111"/>
          <w:sz w:val="28"/>
          <w:sz w:val="28"/>
          <w:szCs w:val="28"/>
          <w:rtl w:val="true"/>
          <w:lang w:bidi="fa-IR"/>
        </w:rPr>
        <w:t xml:space="preserve">ذلک مراراً وأجابهم بمثل ما أجاب به أولاً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 وهو مکة، وأنّ للرسول حرماً وهو المدینة، وأن لأمیرالمؤمنین حرماً وهو الکوفة، وأنّ لنا حرماً وهو بلدة قم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لحرم اللّه حرمة خاصة یجب مراعاتها فکذلک حرم النبی وحرم الإمام علی، وهکذا حرم الأئمة علیهم‌السلام لأن حرم اللّه منتسب إلیه وهکذا حرم النبی وحرم سائر الأئمة علیهم‌السلام </w:t>
      </w:r>
      <w:r>
        <w:rPr>
          <w:rFonts w:eastAsia="IRNazanin" w:cs="IRNazanin"/>
          <w:color w:val="111111"/>
          <w:sz w:val="28"/>
          <w:szCs w:val="28"/>
          <w:rtl w:val="true"/>
          <w:lang w:bidi="fa-IR"/>
        </w:rPr>
        <w:t>.</w:t>
      </w:r>
    </w:p>
    <w:p>
      <w:pPr>
        <w:pStyle w:val="Heading3"/>
        <w:numPr>
          <w:ilvl w:val="2"/>
          <w:numId w:val="1"/>
        </w:numPr>
        <w:rPr/>
      </w:pPr>
      <w:bookmarkStart w:id="45" w:name="__RefHeading___Toc2954555_2749589250"/>
      <w:bookmarkStart w:id="46" w:name="_Toc14"/>
      <w:bookmarkEnd w:id="45"/>
      <w:r>
        <w:rPr/>
        <w:t>3</w:t>
      </w:r>
      <w:r>
        <w:rPr>
          <w:rtl w:val="true"/>
        </w:rPr>
        <w:t xml:space="preserve"> </w:t>
      </w:r>
      <w:r>
        <w:rPr>
          <w:rtl w:val="true"/>
        </w:rPr>
        <w:t>ـ قم هی الکوفة الصغیرة</w:t>
      </w:r>
      <w:bookmarkEnd w:id="46"/>
    </w:p>
    <w:p>
      <w:pPr>
        <w:pStyle w:val="BookText"/>
        <w:rPr/>
      </w:pPr>
      <w:r>
        <w:rPr>
          <w:rFonts w:ascii="IRNazanin" w:hAnsi="IRNazanin" w:eastAsia="IRNazanin"/>
          <w:color w:val="111111"/>
          <w:sz w:val="28"/>
          <w:sz w:val="28"/>
          <w:szCs w:val="28"/>
          <w:rtl w:val="true"/>
          <w:lang w:bidi="fa-IR"/>
        </w:rPr>
        <w:t xml:space="preserve">روی القاضی نوراللّه التستری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حرماً وهو مکة، ألا إنّ لرسول اللّه حرماً وهو المدینة ، ألا وإنّ لأمیر المؤمنین حرماً وهو الکوفة، ألا وإنّ قم الکوفة الصغیرة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المقصود من هذه العبارة؟ فنقول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الکوفة کانت حرماً فکذلک قم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الکوفة کانت مرکزاً للشیعة وللموالین لأهل البیت فکذلک قم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الکوفة کانت مرکزاً للعلم والثقافة الإسلامیة ومرکزاً لتربیة العلماء والفقهاء وأهل الحدیث فکذلک قم مثلها ، لأن فی الکوفة حضر الإمام أمیرالمؤمنین والحسن والحسین وعلی بن الحسین والباقر والصادق، وانتقل الفکر الإسلامی الصحیح بحضور المعصومین، ولکن فی قم انتقل کل ذلک ولکن لاعن حضورهم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لهذا التشبیه موارد أخر لم یتبادر إلی ذهن المؤلف </w:t>
      </w:r>
      <w:r>
        <w:rPr>
          <w:rFonts w:eastAsia="IRNazanin" w:cs="IRNazanin"/>
          <w:color w:val="111111"/>
          <w:sz w:val="28"/>
          <w:szCs w:val="28"/>
          <w:rtl w:val="true"/>
          <w:lang w:bidi="fa-IR"/>
        </w:rPr>
        <w:t>.</w:t>
      </w:r>
    </w:p>
    <w:p>
      <w:pPr>
        <w:pStyle w:val="Heading3"/>
        <w:numPr>
          <w:ilvl w:val="2"/>
          <w:numId w:val="1"/>
        </w:numPr>
        <w:rPr/>
      </w:pPr>
      <w:bookmarkStart w:id="47" w:name="__RefHeading___Toc2954557_2749589250"/>
      <w:bookmarkStart w:id="48" w:name="_Toc15"/>
      <w:bookmarkEnd w:id="47"/>
      <w:r>
        <w:rPr/>
        <w:t>4</w:t>
      </w:r>
      <w:r>
        <w:rPr>
          <w:rtl w:val="true"/>
        </w:rPr>
        <w:t xml:space="preserve"> </w:t>
      </w:r>
      <w:r>
        <w:rPr>
          <w:rtl w:val="true"/>
        </w:rPr>
        <w:t>ـ قم بلدة مطهرة ومقدسة</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قدّس کثیر من الأماکن والأراضی والمدن لعلل کثیرة ، ذکر بعض عللها </w:t>
      </w:r>
      <w:bookmarkStart w:id="49" w:name="pg3425_31961"/>
    </w:p>
    <w:p>
      <w:pPr>
        <w:pStyle w:val="BookText"/>
        <w:rPr/>
      </w:pPr>
      <w:bookmarkEnd w:id="49"/>
      <w:r>
        <w:rPr>
          <w:rFonts w:ascii="IRNazanin" w:hAnsi="IRNazanin" w:eastAsia="IRNazanin"/>
          <w:color w:val="111111"/>
          <w:sz w:val="28"/>
          <w:sz w:val="28"/>
          <w:szCs w:val="28"/>
          <w:rtl w:val="true"/>
          <w:lang w:bidi="fa-IR"/>
        </w:rPr>
        <w:t xml:space="preserve">وأهمل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فقدّس اللّه بیت المقدس ومکة المکرمة والمدینة المنورة، والأماکن التی فیها الأجساد الطاهرة لأنبیاء اللّه وحججه کالأماکن المقدسة والمشاهد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وبلدة قم من تلک الأماکن المقدسة والمشاهدة المشرفة ، قدّس اللّه تربتها ، لأن رسول اللّه هبط فیها حینما أسری به فی لیلة المعراج وهی موضع قدم جبرئیل ، بل هی قطعة من القدس ، ولأنها تضمّنت جسد السیدة الکریمة فاطمة بنت الإمام موسی بن جعفر ، وتضمّنت أجساد أبناء العترة وأحفادهم، وتضمنت أجساد الذین کانوا هم أهل رکوع وسجود وقیام وقعود، الفقهاء العلماء الفهماء وأهل الدرایة والروایة وحسن العبادة، ولأنها سبقت إلی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وأهلها منّا ونحن منهم</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وبلد شیعتنا مطهرة مقدسة قبلت ولایتنا أهل البیت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بن محمّد الهادی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قم به لأنه لمّا وصلت السفینة إلیه فی طوفان نوح علیه‌السلام قامت وهو قطعة من بیت المقدس</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قال المحدث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بقم موضع قدم جبرئیل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954559_2749589250"/>
      <w:bookmarkStart w:id="51" w:name="_Toc16"/>
      <w:bookmarkEnd w:id="50"/>
      <w:r>
        <w:rPr/>
        <w:t>5</w:t>
      </w:r>
      <w:r>
        <w:rPr>
          <w:rtl w:val="true"/>
        </w:rPr>
        <w:t xml:space="preserve"> </w:t>
      </w:r>
      <w:r>
        <w:rPr>
          <w:rtl w:val="true"/>
        </w:rPr>
        <w:t>ـ البلایا مدفوعة عن قم</w:t>
      </w:r>
      <w:bookmarkEnd w:id="51"/>
    </w:p>
    <w:p>
      <w:pPr>
        <w:pStyle w:val="BookText"/>
        <w:rPr/>
      </w:pPr>
      <w:r>
        <w:rPr>
          <w:rFonts w:ascii="IRNazanin" w:hAnsi="IRNazanin" w:eastAsia="IRNazanin"/>
          <w:color w:val="111111"/>
          <w:sz w:val="28"/>
          <w:sz w:val="28"/>
          <w:szCs w:val="28"/>
          <w:rtl w:val="true"/>
          <w:lang w:bidi="fa-IR"/>
        </w:rPr>
        <w:t xml:space="preserve">جاء التصریح فی بعض الأحادیث الإسلامیة علی صیانة هذه البلدة الطاهرة عن البلایا، ولا شکّ أنّ البلایا بالنسبة إلی سائر البلدان الذی قد یحصل فیه کثیر من البلایا مدفوعة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البلایا مدفوعة عن قم وأهله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لتدفع البلایا عن قم وأهله</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یدفع بزکریا بن آدم عن أهل قم کما یدفع البلاء عن أهل بغداد بأبی الحسن الکاظم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لعلی قم ملکاً رفرف علیها بجناحیه لا یریدها جبار بسوء إلاّ أذابه اللّه کذوب الملح فی الماء</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ولا یخفی أنّهم جعلوا لدفع البلاء عن أهل قم حداً، والحدّ هو کما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یخونوا إخوانهم، فاذا فعلوا سلّط اللّه علیهم جبابرة سوء</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نبّه لذلک الإمام أبو الحسن الأول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سیهلک جماعة من شبابهم بمعصیة آبائهم والاستخفاف والسخریة بکبرائهم ومشایخهم، ومع ذلک یدفع اللّه عنهم شر الأعادی وکل سوء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أرشدنا الأئمة علیهم بأنه إذا عمّت البلدان الفتن فعلیکم بقم وحوالیها، فإنّ البلاء مدفوع عنها</w:t>
      </w:r>
      <w:r>
        <w:rPr>
          <w:rStyle w:val="FootnoteAnchor"/>
          <w:rtl w:val="true"/>
        </w:rPr>
        <w:footnoteReference w:id="34"/>
      </w:r>
      <w:r>
        <w:rPr>
          <w:rFonts w:ascii="IRNazanin" w:hAnsi="IRNazanin" w:eastAsia="IRNazanin"/>
          <w:color w:val="111111"/>
          <w:sz w:val="28"/>
          <w:sz w:val="28"/>
          <w:szCs w:val="28"/>
          <w:rtl w:val="true"/>
          <w:lang w:bidi="fa-IR"/>
        </w:rPr>
        <w:t>وروی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عند أبی عبداللّه فذکر فتن بنی عباس وما یصیب الناس منهم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فداک فأین المفزع والمفر فی ذلک الزمان؟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الکوفة وحوالیها وإلی قم ونواحیها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أصابتکم بلیّة وعناء فعلیکم بقم فأنه مأوی الفاطمیین ومستراح المؤمنین، وسیأتی زمان ینفر أولیاؤنا ومحبونا عنّا ویبعدون منّا، وذلک مصلحة لهم لکیلا یعرفوا بولایتنا ویحقنوا بذلک دماءهم وأموالهم، وما أراد اللّه أحد بقم وأهله سوء إلاّ أذله اللّه وأبعده من رحمته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2" w:name="pg3425_31963"/>
    </w:p>
    <w:p>
      <w:pPr>
        <w:pStyle w:val="Heading3"/>
        <w:numPr>
          <w:ilvl w:val="2"/>
          <w:numId w:val="1"/>
        </w:numPr>
        <w:rPr/>
      </w:pPr>
      <w:bookmarkStart w:id="53" w:name="__RefHeading___Toc2954561_2749589250"/>
      <w:bookmarkStart w:id="54" w:name="_Toc17"/>
      <w:bookmarkEnd w:id="52"/>
      <w:bookmarkEnd w:id="53"/>
      <w:r>
        <w:rPr/>
        <w:t>6</w:t>
      </w:r>
      <w:r>
        <w:rPr>
          <w:rtl w:val="true"/>
        </w:rPr>
        <w:t xml:space="preserve"> </w:t>
      </w:r>
      <w:r>
        <w:rPr>
          <w:rtl w:val="true"/>
        </w:rPr>
        <w:t>ـ قم عش آل محمّد علیهم‌السلام</w:t>
      </w:r>
      <w:bookmarkEnd w:id="54"/>
    </w:p>
    <w:p>
      <w:pPr>
        <w:pStyle w:val="BookText"/>
        <w:rPr/>
      </w:pPr>
      <w:r>
        <w:rPr>
          <w:rFonts w:ascii="IRNazanin" w:hAnsi="IRNazanin" w:eastAsia="IRNazanin"/>
          <w:color w:val="111111"/>
          <w:sz w:val="28"/>
          <w:sz w:val="28"/>
          <w:szCs w:val="28"/>
          <w:rtl w:val="true"/>
          <w:lang w:bidi="fa-IR"/>
        </w:rPr>
        <w:t xml:space="preserve">وأخبر الإمام ابوالحسن الأول علیه‌السلام بأن 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آل محمّد ومأوی شیعتهم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والعش بالضم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عششه وعشاش وأعشاش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 الطائر ، الذی یجمعه من دقاق العیدان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وعشش الطائر اتخذ عشاً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المحتمل أنّ تشبیه الإمام الصادق بلدة قم بالعُش هو أنّ الطائر إذا أحس بالأمن فی مکان اتخذ ذلک المکان عشاً ووکراً له ، فلذلک نری أنّ آل محمّد علیهم‌السلام لمّا أحسوا بأن قم آمن لهم انتقلوا إلی هذه البلدة الطیبة، فراراً من الظلم والاضطهاد الذی کانوا یعانوه فی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أنّ هذه البلدة صارت عشاً ـ کما أخبر به الصادق ـ لآل محمّد ولشیعتهم ـ بحیث هاجر إلیها عدد کثیر من الشیعة والموالین لأهل البیت إلیها واتخذوا البلد سکناً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تعرضنا لعدد کثیر من آل محمّد من أولاد المعصومین ومن أحفادهم ممّن سکنوا قم وتزوجوا بها وتناسلوا وتکاثروا، فمنهم من هاجر مع السیدة فاطمة بنت الإمام موسی بن جعفر ومنهم من هاجر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فصارت بعد ذلک کما قال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الفاطمیین ومستراح المؤمنین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954563_2749589250"/>
      <w:bookmarkStart w:id="56" w:name="_Toc18"/>
      <w:bookmarkEnd w:id="55"/>
      <w:r>
        <w:rPr/>
        <w:t>7</w:t>
      </w:r>
      <w:r>
        <w:rPr>
          <w:rtl w:val="true"/>
        </w:rPr>
        <w:t xml:space="preserve"> </w:t>
      </w:r>
      <w:r>
        <w:rPr>
          <w:rtl w:val="true"/>
        </w:rPr>
        <w:t>ـ قم معدن العلم والفضل</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الکوفة فی الأزمان السالفة مرکزاً علمیاً ثقافیاً فی العالم الإسلامی، وذلک لوجود المعصومین علیهم‌السلام فی برهة من الزمن فیها، فکانت تتقوی شیئاً فشیئاً إلی أن دخل الصادق وألقی الدروس والمحاضرات علی رواد العلم والفضیلة، فقویت شوکتها وکانت هی المحور والمدار علیها فی العلوم الإسلامیة ؛ إلی أن أخبر الإمام الصادق علیه‌السلام بوجود مکان آخر یظهر فیه العلم ومنه تنتشر جمیع العلوم والمعارف </w:t>
      </w:r>
    </w:p>
    <w:p>
      <w:pPr>
        <w:pStyle w:val="BookText"/>
        <w:rPr/>
      </w:pPr>
      <w:r>
        <w:rPr>
          <w:rFonts w:ascii="IRNazanin" w:hAnsi="IRNazanin" w:eastAsia="IRNazanin"/>
          <w:color w:val="111111"/>
          <w:sz w:val="28"/>
          <w:sz w:val="28"/>
          <w:szCs w:val="28"/>
          <w:rtl w:val="true"/>
          <w:lang w:bidi="fa-IR"/>
        </w:rPr>
        <w:t xml:space="preserve">الإلهیة إلی العالم ویکون فی النهایة ذلک المکان حجة علی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المکان الذی جری اسمه علی لسان الإمام الصادق علیه‌السلام هو قم ، تلک البلدة الطیبة التی تصیر معدن العلم والفضل، وهی البلدة التی ستکون حجة علی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ما روی فی هذا الموضوع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بالکوفة علی سائر البلاد وبالمؤمنین من أهلها علی غیرهم من أهل البلاد، واحتج ببلدة قم علی سائر البلاد وبأهلها علی جمیع المشرق والمغرب من الجنّ والإنس، ولم یدع اللّه قم وأهلها مستضعفین ، بل وفقهم وأیدهم ، وسیأتی زمان تکون بلدة قم حجة علی الخلائق ، وذلک فی زمان غیبة قائمنا علیه‌السلام إلی ظهوره صلوات اللّه علیه، ولولا ذلک لساخت الأرض بأهلها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الصادق علیه‌السلام أنّه ذکر الکوفة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الکوفة من المؤمنین ویأرز عنها العلم کما تأرز الحیة فی حجرها ، ثم یظهر العلم ببلدة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وتصیر معدناً للعلم والفضل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3425_31966"/>
      <w:bookmarkStart w:id="58" w:name="pg3425_31966"/>
      <w:bookmarkEnd w:id="58"/>
    </w:p>
    <w:p>
      <w:pPr>
        <w:pStyle w:val="Heading2"/>
        <w:numPr>
          <w:ilvl w:val="1"/>
          <w:numId w:val="1"/>
        </w:numPr>
        <w:rPr/>
      </w:pPr>
      <w:bookmarkStart w:id="59" w:name="pg3425_31966"/>
      <w:bookmarkStart w:id="60" w:name="__RefHeading___Toc2954565_2749589250"/>
      <w:bookmarkStart w:id="61" w:name="_Toc19"/>
      <w:bookmarkEnd w:id="59"/>
      <w:bookmarkEnd w:id="60"/>
      <w:r>
        <w:rPr>
          <w:rtl w:val="true"/>
        </w:rPr>
        <w:t>الفصل الثانی</w:t>
      </w:r>
      <w:r>
        <w:rPr>
          <w:rtl w:val="true"/>
        </w:rPr>
        <w:t xml:space="preserve">: </w:t>
      </w:r>
      <w:r>
        <w:rPr>
          <w:rtl w:val="true"/>
        </w:rPr>
        <w:t>العلاقة الشدیدة بین القمیّین و المعصومین علیهم السلام</w:t>
      </w:r>
      <w:bookmarkEnd w:id="61"/>
    </w:p>
    <w:p>
      <w:pPr>
        <w:pStyle w:val="Heading3"/>
        <w:numPr>
          <w:ilvl w:val="2"/>
          <w:numId w:val="1"/>
        </w:numPr>
        <w:rPr/>
      </w:pPr>
      <w:bookmarkStart w:id="62" w:name="__RefHeading___Toc2954567_2749589250"/>
      <w:bookmarkStart w:id="63" w:name="_Toc20"/>
      <w:bookmarkEnd w:id="62"/>
      <w:r>
        <w:rPr/>
        <w:t>1</w:t>
      </w:r>
      <w:r>
        <w:rPr>
          <w:rtl w:val="true"/>
        </w:rPr>
        <w:t xml:space="preserve">. </w:t>
      </w:r>
      <w:r>
        <w:rPr>
          <w:rtl w:val="true"/>
        </w:rPr>
        <w:t>أهل البیت والثناء علی أهل قم</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2954569_2749589250"/>
      <w:bookmarkStart w:id="65" w:name="_Toc21"/>
      <w:bookmarkEnd w:id="64"/>
      <w:r>
        <w:rPr>
          <w:rtl w:val="true"/>
        </w:rPr>
        <w:t>اشارة</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والثناء علی أهل قم</w:t>
      </w:r>
    </w:p>
    <w:p>
      <w:pPr>
        <w:pStyle w:val="BookText"/>
        <w:rPr/>
      </w:pPr>
      <w:r>
        <w:rPr>
          <w:rFonts w:ascii="IRNazanin" w:hAnsi="IRNazanin" w:eastAsia="IRNazanin"/>
          <w:color w:val="111111"/>
          <w:sz w:val="28"/>
          <w:sz w:val="28"/>
          <w:szCs w:val="28"/>
          <w:rtl w:val="true"/>
          <w:lang w:bidi="fa-IR"/>
        </w:rPr>
        <w:t xml:space="preserve">صدرت روایات وتعابیر کثیرة وجیدة عن المعصومین علیهم‌السلام فی شأن أهل قم وعلوّ مقامهم ما یکشف الغطاء عن کثیر من الأمور الخفیة عن أهل هذه البلدة الطیبة ، بحیث لو فتّشنا فی الروایات لم نجد صراحة هذه التعبیرات وعدّ الأوصاف لأهل بلد آخر ، رغم کونهم أیضاً من الشیعة ومن الموالین لأهل البیت علیهم‌السلام لا بالنسبة إلی أهل المدینة ولا لأهل مکة ولا لأهل سائر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دخل لأی شیء فی هذا الموضوع إلاّ الکفاءة الذاتیة التی کانت فیهم والتی سببت صدور هذه الکلمات بحقهم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فمن المحتمل أنّ هذه التعابیر التی سنذکرها إن شاء اللّه التی صدرت بحق أهل قم تختص بأهل قم الذین عاصروا أهل البیت علیهم‌السلام لکونهم أحدثوا أعظم مدرسة إسلامیة وقدّموا للإسلام والمسلمین أکبر خدمة الذی لم تقدم سائر البلاد مثل خدمتهم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أیضاً أنّ الروایات الصادرة عن المعصومین ناظرة إلی العصور المتأخرة عنهم علیهم‌السلام وهی مشیرة إلی زمن الغیبة بحیث یکونوا هم الحجج علی البشر ، لأنه بخططهم ومناهجهم وبرامجهم العظیمة سوف لا یبقی فی المستقبل إنسان متصف بالاستضعاف الفکری، ولم یبق فی العالم أحداً إلاّ استرشد واستضاء بهم وعرف الحق من الباطل ومیّز بینهما ، وهم الذین یکونوا فی النهایة الموطئون للمهدی سلطانه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ابن ماجة</w:t>
      </w:r>
      <w:r>
        <w:rPr>
          <w:rStyle w:val="FootnoteAnchor"/>
          <w:rtl w:val="true"/>
        </w:rPr>
        <w:footnoteReference w:id="42"/>
      </w:r>
      <w:r>
        <w:rPr>
          <w:rFonts w:ascii="IRNazanin" w:hAnsi="IRNazanin" w:eastAsia="IRNazanin"/>
          <w:color w:val="111111"/>
          <w:sz w:val="28"/>
          <w:sz w:val="28"/>
          <w:szCs w:val="28"/>
          <w:rtl w:val="true"/>
          <w:lang w:bidi="fa-IR"/>
        </w:rPr>
        <w:t>والطبرانی</w:t>
      </w:r>
      <w:r>
        <w:rPr>
          <w:rStyle w:val="FootnoteAnchor"/>
          <w:rtl w:val="true"/>
        </w:rPr>
        <w:footnoteReference w:id="43"/>
      </w:r>
      <w:r>
        <w:rPr>
          <w:rFonts w:ascii="IRNazanin" w:hAnsi="IRNazanin" w:eastAsia="IRNazanin"/>
          <w:color w:val="111111"/>
          <w:sz w:val="28"/>
          <w:sz w:val="28"/>
          <w:szCs w:val="28"/>
          <w:rtl w:val="true"/>
          <w:lang w:bidi="fa-IR"/>
        </w:rPr>
        <w:t>الکنجی الشافعی</w:t>
      </w:r>
      <w:r>
        <w:rPr>
          <w:rStyle w:val="FootnoteAnchor"/>
          <w:rtl w:val="true"/>
        </w:rPr>
        <w:footnoteReference w:id="44"/>
      </w:r>
      <w:r>
        <w:rPr>
          <w:rFonts w:ascii="IRNazanin" w:hAnsi="IRNazanin" w:eastAsia="IRNazanin"/>
          <w:color w:val="111111"/>
          <w:sz w:val="28"/>
          <w:sz w:val="28"/>
          <w:szCs w:val="28"/>
          <w:rtl w:val="true"/>
          <w:lang w:bidi="fa-IR"/>
        </w:rPr>
        <w:t>وعقد الدرر</w:t>
      </w:r>
      <w:r>
        <w:rPr>
          <w:rStyle w:val="FootnoteAnchor"/>
          <w:rtl w:val="true"/>
        </w:rPr>
        <w:footnoteReference w:id="45"/>
      </w:r>
      <w:r>
        <w:rPr>
          <w:rFonts w:ascii="IRNazanin" w:hAnsi="IRNazanin" w:eastAsia="IRNazanin"/>
          <w:color w:val="111111"/>
          <w:sz w:val="28"/>
          <w:sz w:val="28"/>
          <w:szCs w:val="28"/>
          <w:rtl w:val="true"/>
          <w:lang w:bidi="fa-IR"/>
        </w:rPr>
        <w:t xml:space="preserve">ومجمع </w:t>
      </w:r>
      <w:bookmarkStart w:id="66" w:name="pg3425_31969"/>
    </w:p>
    <w:p>
      <w:pPr>
        <w:pStyle w:val="BookText"/>
        <w:rPr/>
      </w:pPr>
      <w:bookmarkEnd w:id="66"/>
      <w:r>
        <w:rPr>
          <w:rFonts w:ascii="IRNazanin" w:hAnsi="IRNazanin" w:eastAsia="IRNazanin"/>
          <w:color w:val="111111"/>
          <w:sz w:val="28"/>
          <w:sz w:val="28"/>
          <w:szCs w:val="28"/>
          <w:rtl w:val="true"/>
          <w:lang w:bidi="fa-IR"/>
        </w:rPr>
        <w:t>الزوائد</w:t>
      </w:r>
      <w:r>
        <w:rPr>
          <w:rStyle w:val="FootnoteAnchor"/>
          <w:rtl w:val="true"/>
        </w:rPr>
        <w:footnoteReference w:id="46"/>
      </w:r>
      <w:r>
        <w:rPr>
          <w:rFonts w:ascii="Amiri" w:hAnsi="Amiri" w:eastAsia="Amiri" w:cs="Amiri"/>
          <w:color w:val="111111"/>
          <w:sz w:val="28"/>
          <w:sz w:val="28"/>
          <w:szCs w:val="28"/>
          <w:rtl w:val="true"/>
          <w:lang w:bidi="ar-SA"/>
        </w:rPr>
        <w:t>والصواعق المحرقة</w:t>
      </w:r>
      <w:r>
        <w:rPr>
          <w:rStyle w:val="FootnoteAnchor"/>
          <w:rtl w:val="true"/>
        </w:rPr>
        <w:footnoteReference w:id="47"/>
      </w:r>
      <w:r>
        <w:rPr>
          <w:rFonts w:ascii="IRNazanin" w:hAnsi="IRNazanin" w:eastAsia="IRNazanin"/>
          <w:color w:val="111111"/>
          <w:sz w:val="28"/>
          <w:sz w:val="28"/>
          <w:szCs w:val="28"/>
          <w:rtl w:val="true"/>
          <w:lang w:bidi="fa-IR"/>
        </w:rPr>
        <w:t>وکنزالعمال</w:t>
      </w:r>
      <w:r>
        <w:rPr>
          <w:rStyle w:val="FootnoteAnchor"/>
          <w:rtl w:val="true"/>
        </w:rPr>
        <w:footnoteReference w:id="48"/>
      </w:r>
      <w:r>
        <w:rPr>
          <w:rFonts w:ascii="IRNazanin" w:hAnsi="IRNazanin" w:eastAsia="IRNazanin"/>
          <w:color w:val="111111"/>
          <w:sz w:val="28"/>
          <w:sz w:val="28"/>
          <w:szCs w:val="28"/>
          <w:rtl w:val="true"/>
          <w:lang w:bidi="fa-IR"/>
        </w:rPr>
        <w:t>والبرهان</w:t>
      </w:r>
      <w:r>
        <w:rPr>
          <w:rStyle w:val="FootnoteAnchor"/>
          <w:rtl w:val="true"/>
        </w:rPr>
        <w:footnoteReference w:id="49"/>
      </w:r>
      <w:r>
        <w:rPr>
          <w:rFonts w:ascii="IRNazanin" w:hAnsi="IRNazanin" w:eastAsia="IRNazanin"/>
          <w:color w:val="111111"/>
          <w:sz w:val="28"/>
          <w:sz w:val="28"/>
          <w:szCs w:val="28"/>
          <w:rtl w:val="true"/>
          <w:lang w:bidi="fa-IR"/>
        </w:rPr>
        <w:t>وینابیع المودة</w:t>
      </w:r>
      <w:r>
        <w:rPr>
          <w:rStyle w:val="FootnoteAnchor"/>
          <w:rtl w:val="true"/>
        </w:rPr>
        <w:footnoteReference w:id="50"/>
      </w:r>
      <w:r>
        <w:rPr>
          <w:rFonts w:ascii="IRNazanin" w:hAnsi="IRNazanin" w:eastAsia="IRNazanin"/>
          <w:color w:val="111111"/>
          <w:sz w:val="28"/>
          <w:sz w:val="28"/>
          <w:szCs w:val="28"/>
          <w:rtl w:val="true"/>
          <w:lang w:bidi="fa-IR"/>
        </w:rPr>
        <w:t>ومنتخب الأثر</w:t>
      </w:r>
      <w:r>
        <w:rPr>
          <w:rStyle w:val="FootnoteAnchor"/>
          <w:rtl w:val="true"/>
        </w:rPr>
        <w:footnoteReference w:id="51"/>
      </w:r>
      <w:r>
        <w:rPr>
          <w:rFonts w:ascii="IRNazanin" w:hAnsi="IRNazanin" w:eastAsia="IRNazanin"/>
          <w:color w:val="111111"/>
          <w:sz w:val="28"/>
          <w:sz w:val="28"/>
          <w:szCs w:val="28"/>
          <w:rtl w:val="true"/>
          <w:lang w:bidi="fa-IR"/>
        </w:rPr>
        <w:t xml:space="preserve">عن رسول اللّه صلی‌الله‌علیه‌و‌آله‌وسلم یخرج ناس من المشرق ، فیوطئون للمهدی، ولا شکّ أنهم من أهل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بعض الروایات کما یلی </w:t>
      </w:r>
      <w:r>
        <w:rPr>
          <w:rFonts w:eastAsia="IRNazanin" w:cs="IRNazanin"/>
          <w:color w:val="111111"/>
          <w:sz w:val="28"/>
          <w:szCs w:val="28"/>
          <w:rtl w:val="true"/>
          <w:lang w:bidi="fa-IR"/>
        </w:rPr>
        <w:t>:</w:t>
      </w:r>
    </w:p>
    <w:p>
      <w:pPr>
        <w:pStyle w:val="Heading4"/>
        <w:numPr>
          <w:ilvl w:val="3"/>
          <w:numId w:val="1"/>
        </w:numPr>
        <w:rPr/>
      </w:pPr>
      <w:bookmarkStart w:id="67" w:name="__RefHeading___Toc2954571_2749589250"/>
      <w:bookmarkStart w:id="68" w:name="_Toc22"/>
      <w:bookmarkEnd w:id="67"/>
      <w:r>
        <w:rPr/>
        <w:t>1</w:t>
      </w:r>
      <w:r>
        <w:rPr>
          <w:rtl w:val="true"/>
        </w:rPr>
        <w:t xml:space="preserve"> </w:t>
      </w:r>
      <w:r>
        <w:rPr>
          <w:rtl w:val="true"/>
        </w:rPr>
        <w:t>ـ أهل قم منّا ونحن منهم</w:t>
      </w:r>
      <w:bookmarkEnd w:id="68"/>
    </w:p>
    <w:p>
      <w:pPr>
        <w:pStyle w:val="BookText"/>
        <w:rPr/>
      </w:pPr>
      <w:r>
        <w:rPr>
          <w:rFonts w:ascii="IRNazanin" w:hAnsi="IRNazanin" w:eastAsia="IRNazanin"/>
          <w:color w:val="111111"/>
          <w:sz w:val="28"/>
          <w:sz w:val="28"/>
          <w:szCs w:val="28"/>
          <w:rtl w:val="true"/>
          <w:lang w:bidi="fa-IR"/>
        </w:rPr>
        <w:t xml:space="preserve">روی القمی فی السفینة عن الصادق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وأهلها منّا ونحن منهم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نسب المعصومون علیهم‌السلام فی کثیر من الروایات أهل قم إلیهم، ونسبوا أنفسهم إلی أهل قم، وکانوا یکررون ذلک بعبارات مختلفة کقولهم شعیتنا ، رعاة حقنا</w:t>
      </w:r>
      <w:r>
        <w:rPr>
          <w:rStyle w:val="FootnoteAnchor"/>
          <w:rtl w:val="true"/>
        </w:rPr>
        <w:footnoteReference w:id="53"/>
      </w:r>
      <w:r>
        <w:rPr>
          <w:rFonts w:ascii="IRNazanin" w:hAnsi="IRNazanin" w:eastAsia="IRNazanin"/>
          <w:color w:val="111111"/>
          <w:sz w:val="28"/>
          <w:sz w:val="28"/>
          <w:szCs w:val="28"/>
          <w:rtl w:val="true"/>
          <w:lang w:bidi="fa-IR"/>
        </w:rPr>
        <w:t>أنصار قائمنا</w:t>
      </w:r>
      <w:r>
        <w:rPr>
          <w:rStyle w:val="FootnoteAnchor"/>
          <w:rtl w:val="true"/>
        </w:rPr>
        <w:footnoteReference w:id="54"/>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وسیمرّ علیک أنّ الإمام الصادق علیه‌السلام قال 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یونس فإنّ فی الباب رجل منا أهل البیت ، قال فجئت إلی الباب فاذا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قم ، فلم یکن بأسرع من أن أقبل أبوعبداللّه علی حمار ، فدخل علی الحمار الدار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أحسب أنک أنکرت قولی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عبداللّه منّا أهل البیت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جعلت فداک لأن عیسی بن عبداللّه رجل من أهل قم فکیف یکون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w:t>
      </w:r>
      <w:bookmarkStart w:id="69" w:name="pg3425_31970"/>
    </w:p>
    <w:p>
      <w:pPr>
        <w:pStyle w:val="BookText"/>
        <w:rPr/>
      </w:pPr>
      <w:bookmarkEnd w:id="69"/>
      <w:r>
        <w:rPr>
          <w:rFonts w:ascii="Amiri" w:hAnsi="Amiri" w:eastAsia="Amiri" w:cs="Amiri"/>
          <w:color w:val="111111"/>
          <w:sz w:val="28"/>
          <w:sz w:val="28"/>
          <w:szCs w:val="28"/>
          <w:rtl w:val="true"/>
          <w:lang w:bidi="ar-SA"/>
        </w:rPr>
        <w:t>عیسی بن عبداللّه رجلٍ منّا حیاً ومیتاً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954573_2749589250"/>
      <w:bookmarkStart w:id="71" w:name="_Toc23"/>
      <w:bookmarkEnd w:id="70"/>
      <w:r>
        <w:rPr/>
        <w:t>2</w:t>
      </w:r>
      <w:r>
        <w:rPr>
          <w:rtl w:val="true"/>
        </w:rPr>
        <w:t xml:space="preserve"> </w:t>
      </w:r>
      <w:r>
        <w:rPr>
          <w:rtl w:val="true"/>
        </w:rPr>
        <w:t>ـ أهل قم مغفور لهم</w:t>
      </w:r>
      <w:bookmarkEnd w:id="71"/>
    </w:p>
    <w:p>
      <w:pPr>
        <w:pStyle w:val="BookText"/>
        <w:rPr/>
      </w:pPr>
      <w:r>
        <w:rPr>
          <w:rFonts w:ascii="IRNazanin" w:hAnsi="IRNazanin" w:eastAsia="IRNazanin"/>
          <w:color w:val="111111"/>
          <w:sz w:val="28"/>
          <w:sz w:val="28"/>
          <w:szCs w:val="28"/>
          <w:rtl w:val="true"/>
          <w:lang w:bidi="fa-IR"/>
        </w:rPr>
        <w:t xml:space="preserve">شهد الإمام جعفر الصادق والإمام الهادی علیهماالسلام علی أن أهل قم مغفور لهم، وجاء التصریح من الهادی علیه‌السلام بعلة شمولهم للرحمة الإلهیة والمغفرة والرضوان لزیارتهم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القمی فی السفینة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قم مغفور لهم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العیون عن محمّد بن أحمد السنانی، عن أبی الحسین محمّد بن جعفر الأسدی، عن سهل بن زیاد ، عن عبدالعظیم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العسکری علیهماالسلام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قم وأهل آبة مغفور لهم لزیارتهم لجدّی علی بن موسی الرضا علیه‌السلام بطوس ألا فمن زار فأصابه فی طریقه قطرة من السماء حرم اللّه جسده علی النار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954575_2749589250"/>
      <w:bookmarkStart w:id="73" w:name="_Toc24"/>
      <w:bookmarkEnd w:id="72"/>
      <w:r>
        <w:rPr/>
        <w:t>3</w:t>
      </w:r>
      <w:r>
        <w:rPr>
          <w:rtl w:val="true"/>
        </w:rPr>
        <w:t xml:space="preserve"> </w:t>
      </w:r>
      <w:r>
        <w:rPr>
          <w:rtl w:val="true"/>
        </w:rPr>
        <w:t>ـ أهل قم شیعتنا حقاً</w:t>
      </w:r>
      <w:bookmarkEnd w:id="73"/>
    </w:p>
    <w:p>
      <w:pPr>
        <w:pStyle w:val="BookText"/>
        <w:rPr/>
      </w:pPr>
      <w:r>
        <w:rPr>
          <w:rFonts w:ascii="IRNazanin" w:hAnsi="IRNazanin" w:eastAsia="IRNazanin"/>
          <w:color w:val="111111"/>
          <w:sz w:val="28"/>
          <w:sz w:val="28"/>
          <w:szCs w:val="28"/>
          <w:rtl w:val="true"/>
          <w:lang w:bidi="fa-IR"/>
        </w:rPr>
        <w:t xml:space="preserve">وکفاهم عزاً وفخراً أن اشتهروا بل عرف أهل قم بالموالاة لأهل البیت، وجاء ذکرهم علی لسان المعصومین بأنهم شیعة النبی والوصی أوهم الشیعة حقاً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علیه‌السلام ، فدخل علیه قوم من أهل قم فسلموا علیه فرد علیهم وقرّبهم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 وأهلاً فأنتم شیعتنا حقاً، فسیأتی علیکم یوماً تزورون فیه تربتی بطوس، ألا فمن زارنی وهو علی غسل خرج من ذنوبه کیوم ولدته أمّه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74" w:name="pg3425_31971"/>
    </w:p>
    <w:p>
      <w:pPr>
        <w:pStyle w:val="BookText"/>
        <w:rPr/>
      </w:pPr>
      <w:bookmarkEnd w:id="74"/>
      <w:r>
        <w:rPr>
          <w:rFonts w:ascii="IRNazanin" w:hAnsi="IRNazanin" w:eastAsia="IRNazanin"/>
          <w:color w:val="111111"/>
          <w:sz w:val="28"/>
          <w:sz w:val="28"/>
          <w:szCs w:val="28"/>
          <w:rtl w:val="true"/>
          <w:lang w:bidi="fa-IR"/>
        </w:rPr>
        <w:t xml:space="preserve">وعن سلیمان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عند أبی عبداللّه علیه‌السلام فذکر فتن بنی عباس ومایصیب الناس منهم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فأین المفزع والمفر فی ذلک الزمان؟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الکوفة وحوالیها وإلی قم ونواحیها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شیعتنا وموالینا وتکثر فیه العمارة ویقصده الناس ویجتمعون فیه حتی یکون الجمر بین بلدتهم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علیه‌السلام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لمّا أسری بی إلی السماء حملنی جبرئیل علی کفه الأیمن فنظرت إلی بقعة بأرض الجبل حمراء أحسن لوناً من الزعفران وأطیب ریحاً من المسک، فاذا فیه شیخ علی رأسه برنس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التی هی أحسن لوناً من الزعفران وأطیب ریحاً من المسک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وشیعة وصیک علی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یرید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أمیرالمؤمنین علیه‌السلام ویدعوهم إلی الفسق والفجور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اهوِ بنا إلیهم، فأهوی بنا إلیهم أسرع من البرق الخاطف والبصر اللامع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فشارک أعداءهم فی أموالهم وأولادهم ونساءهم، فإنّ شیعتی وشیعة علی علیه‌السلام لیس لک علیهم سلطان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954577_2749589250"/>
      <w:bookmarkStart w:id="76" w:name="_Toc25"/>
      <w:bookmarkEnd w:id="75"/>
      <w:r>
        <w:rPr/>
        <w:t>4</w:t>
      </w:r>
      <w:r>
        <w:rPr>
          <w:rtl w:val="true"/>
        </w:rPr>
        <w:t xml:space="preserve"> </w:t>
      </w:r>
      <w:r>
        <w:rPr>
          <w:rtl w:val="true"/>
        </w:rPr>
        <w:t>ـ أهل قم عباداللّه المؤمنون</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المفید فی الاختصاص عن علی بن محمّد العسکری علیه‌السلام عن أبیه عن جده أمیرالمؤمنین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الرابعة نظرت إلی قبة من لؤلؤ ، لها أربعة أرکان وأبواب کأنها من إستبرق أخضر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القبة التی لم أر فی السماء الرابعة 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هذه صورة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یجتمع فیها عباداللّه المؤمنون ینتظرون محمّداً صلی‌الله‌علیه‌و‌آله‌وسلم وشفاعته للقیامة والحساب، یجری علیهم الغم والهم والأحزان والمکاره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علی بن محمّد العسکری متی ینتظرون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علی وجه الأرض</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77" w:name="pg3425_31972"/>
    </w:p>
    <w:p>
      <w:pPr>
        <w:pStyle w:val="Heading4"/>
        <w:numPr>
          <w:ilvl w:val="3"/>
          <w:numId w:val="1"/>
        </w:numPr>
        <w:rPr/>
      </w:pPr>
      <w:bookmarkStart w:id="78" w:name="__RefHeading___Toc2954579_2749589250"/>
      <w:bookmarkStart w:id="79" w:name="_Toc26"/>
      <w:bookmarkEnd w:id="77"/>
      <w:bookmarkEnd w:id="78"/>
      <w:r>
        <w:rPr/>
        <w:t>5</w:t>
      </w:r>
      <w:r>
        <w:rPr>
          <w:rtl w:val="true"/>
        </w:rPr>
        <w:t xml:space="preserve"> </w:t>
      </w:r>
      <w:r>
        <w:rPr>
          <w:rtl w:val="true"/>
        </w:rPr>
        <w:t>ـ أهل قم قوم نجباء</w:t>
      </w:r>
      <w:bookmarkEnd w:id="79"/>
    </w:p>
    <w:p>
      <w:pPr>
        <w:pStyle w:val="BookText"/>
        <w:rPr/>
      </w:pPr>
      <w:r>
        <w:rPr>
          <w:rFonts w:ascii="IRNazanin" w:hAnsi="IRNazanin" w:eastAsia="IRNazanin"/>
          <w:color w:val="111111"/>
          <w:sz w:val="28"/>
          <w:sz w:val="28"/>
          <w:szCs w:val="28"/>
          <w:rtl w:val="true"/>
          <w:lang w:bidi="fa-IR"/>
        </w:rPr>
        <w:t xml:space="preserve">لمّا دخل عمران بن عبداللّه القمی علی أبی عبداللّه الصادق علیه‌السلام استقبله وأکرمه وقربّه إلیه ، ثم حدثه ملیاً ، فلما خرج 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من قوم النجباء ما نصب لهم جبار إلاّ قصمه اللّه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الناب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علیه‌السلام بمنی ونحن جماعة إذ دخل علیه عمران بن عبداللّه القمی فسأله وبرّه وبشّه ، فلما أن قام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بررته هذا البر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 ما أراد بهم جبار من الجبابرة إلاّ قصمه اللّه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954581_2749589250"/>
      <w:bookmarkStart w:id="81" w:name="_Toc27"/>
      <w:bookmarkEnd w:id="80"/>
      <w:r>
        <w:rPr/>
        <w:t>6</w:t>
      </w:r>
      <w:r>
        <w:rPr>
          <w:rtl w:val="true"/>
        </w:rPr>
        <w:t xml:space="preserve"> </w:t>
      </w:r>
      <w:r>
        <w:rPr>
          <w:rtl w:val="true"/>
        </w:rPr>
        <w:t>ـ ما قصد أهل قم جبار إلاّ قصم اللّه ظهره</w:t>
      </w:r>
      <w:bookmarkEnd w:id="81"/>
    </w:p>
    <w:p>
      <w:pPr>
        <w:pStyle w:val="BookText"/>
        <w:rPr/>
      </w:pPr>
      <w:r>
        <w:rPr>
          <w:rFonts w:ascii="IRNazanin" w:hAnsi="IRNazanin" w:eastAsia="IRNazanin"/>
          <w:color w:val="111111"/>
          <w:sz w:val="28"/>
          <w:sz w:val="28"/>
          <w:szCs w:val="28"/>
          <w:rtl w:val="true"/>
          <w:lang w:bidi="fa-IR"/>
        </w:rPr>
        <w:t xml:space="preserve">ووردت عدة روایات عن الصادق وغیره تشیر إلی أن الظالم إذا قصدهم بسوء قصم اللّه ظهره، وعجلت عقوبته وشغله عنهم بداهیة أو مصیبة ، ویذاب کما یذوب الملح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لحماد الناب وللذی سأله عن عمران ولما ذا برّه هذا البر وأکرمه غایة التکریم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 ما أراد بهم جبار من الجبابرة إلاّ قصمه اللّه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لعلی قم ملکاً رفرف علیها بجناحیه، لا یریدها جبار بسوء إلاّ أذابه اللّه کذوب الملح فی الماء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وأهلها منّا ونحن منهم، لا یریدهم جبار بسوء إلاّ عجلت عقوبته نار جهنم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2" w:name="pg3425_31973"/>
    </w:p>
    <w:p>
      <w:pPr>
        <w:pStyle w:val="BookText"/>
        <w:rPr/>
      </w:pPr>
      <w:bookmarkEnd w:id="82"/>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وبلد شیعتنا مطهرة مقدسة قبلت ولایتنا أهل البیت، لا یریدهم أحد بسوء إلاّ عجلت عقوبته ما لم یخونوا إخوانهم، فإذا فعلوا ذلک سلّط اللّه علیهم جبابرة سوء</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قصده جبار بسوء إلاّ قصمه قاصم الجبارین وشغله عنهم بداهیة أو مصیبة أو عدّو، وینسی الجبارین فی دولتهم ذکر قم وأهله کما نسوا ذکر اللّه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أراد أحد بقم وأهله سوء إلاّ أذله اللّه وأبعده من رحمته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954583_2749589250"/>
      <w:bookmarkStart w:id="84" w:name="_Toc28"/>
      <w:bookmarkEnd w:id="83"/>
      <w:r>
        <w:rPr/>
        <w:t>7</w:t>
      </w:r>
      <w:r>
        <w:rPr>
          <w:rtl w:val="true"/>
        </w:rPr>
        <w:t xml:space="preserve"> </w:t>
      </w:r>
      <w:r>
        <w:rPr>
          <w:rtl w:val="true"/>
        </w:rPr>
        <w:t>ـ البلایا مدفوعة عن أهل قم</w:t>
      </w:r>
      <w:bookmarkEnd w:id="84"/>
    </w:p>
    <w:p>
      <w:pPr>
        <w:pStyle w:val="BookText"/>
        <w:rPr/>
      </w:pPr>
      <w:r>
        <w:rPr>
          <w:rFonts w:ascii="IRNazanin" w:hAnsi="IRNazanin" w:eastAsia="IRNazanin"/>
          <w:color w:val="111111"/>
          <w:sz w:val="28"/>
          <w:sz w:val="28"/>
          <w:szCs w:val="28"/>
          <w:rtl w:val="true"/>
          <w:lang w:bidi="fa-IR"/>
        </w:rPr>
        <w:t xml:space="preserve">وصدرت أیضاً روایات عن الصادق علیه‌السلام وأخبر بدفع البلایا عن أهل قم، وفی بعضها أنّ الملائکة لتدفع البلاء عن قم وأهلها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للصادق علیه‌السلام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البلایا مدفوعة عن قم وأهله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الملائکة لتدفع البلایا عن قم وأهله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عش آل محمّد ومأوی شیعتهم، ولکن سیهلک جماعة من شبابهم بمعصیة آبائهم والإستخفاف والسخریة بکبرائهم ومشایخهم، ومع ذلک یدفع اللّه عنهم شر الأعادی وکلّ سوء</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954585_2749589250"/>
      <w:bookmarkStart w:id="86" w:name="_Toc29"/>
      <w:bookmarkEnd w:id="85"/>
      <w:r>
        <w:rPr/>
        <w:t>8</w:t>
      </w:r>
      <w:r>
        <w:rPr>
          <w:rtl w:val="true"/>
        </w:rPr>
        <w:t xml:space="preserve"> </w:t>
      </w:r>
      <w:r>
        <w:rPr>
          <w:rtl w:val="true"/>
        </w:rPr>
        <w:t>ـ هم أهل رکوع وسجود وقیام وقعود</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وصف به أهل قم عبادتهم وقیامهم للّه تبارک تعالی کما قاله الإمام </w:t>
      </w:r>
      <w:bookmarkStart w:id="87" w:name="pg3425_31974"/>
    </w:p>
    <w:p>
      <w:pPr>
        <w:pStyle w:val="BookText"/>
        <w:rPr/>
      </w:pPr>
      <w:bookmarkEnd w:id="87"/>
      <w:r>
        <w:rPr>
          <w:rFonts w:ascii="IRNazanin" w:hAnsi="IRNazanin" w:eastAsia="IRNazanin"/>
          <w:color w:val="111111"/>
          <w:sz w:val="28"/>
          <w:sz w:val="28"/>
          <w:szCs w:val="28"/>
          <w:rtl w:val="true"/>
          <w:lang w:bidi="fa-IR"/>
        </w:rPr>
        <w:t xml:space="preserve">الصادق علیه‌السلام حینما رأی عیسی بن عبداللّه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أهل قم، یسقی اللّه بلادهم الغیث، وینزل اللّه علیهم البرکات، ویبدّل اللّه سیئاتهم حسنات، هم أهل رکوع وسجود وقیام وقعود، هم الفقهاء العلماء الفهماء ، هم أهل الدرایة والروایة وحسن العبادة</w:t>
      </w:r>
      <w:r>
        <w:rPr>
          <w:rFonts w:eastAsia="IRNazanin" w:cs="IRNazanin"/>
          <w:color w:val="111111"/>
          <w:sz w:val="28"/>
          <w:szCs w:val="28"/>
          <w:rtl w:val="true"/>
          <w:lang w:bidi="fa-IR"/>
        </w:rPr>
        <w:t>» .</w:t>
      </w:r>
      <w:r>
        <w:rPr>
          <w:rStyle w:val="FootnoteAnchor"/>
          <w:rtl w:val="true"/>
        </w:rPr>
        <w:footnoteReference w:id="73"/>
      </w:r>
      <w:r>
        <w:rPr>
          <w:rFonts w:ascii="IRNazanin" w:hAnsi="IRNazanin" w:eastAsia="IRNazanin"/>
          <w:color w:val="111111"/>
          <w:sz w:val="28"/>
          <w:sz w:val="28"/>
          <w:szCs w:val="28"/>
          <w:rtl w:val="true"/>
          <w:lang w:bidi="fa-IR"/>
        </w:rPr>
        <w:t>وعن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علی أهل قم، سقی اللّه بلادهم الغیث </w:t>
      </w:r>
      <w:r>
        <w:rPr>
          <w:rFonts w:eastAsia="IRNazanin" w:cs="IRNazanin"/>
          <w:color w:val="111111"/>
          <w:sz w:val="28"/>
          <w:szCs w:val="28"/>
          <w:rtl w:val="true"/>
          <w:lang w:bidi="fa-IR"/>
        </w:rPr>
        <w:t>.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954587_2749589250"/>
      <w:bookmarkStart w:id="89" w:name="_Toc30"/>
      <w:bookmarkEnd w:id="88"/>
      <w:r>
        <w:rPr/>
        <w:t>9</w:t>
      </w:r>
      <w:r>
        <w:rPr>
          <w:rtl w:val="true"/>
        </w:rPr>
        <w:t xml:space="preserve"> </w:t>
      </w:r>
      <w:r>
        <w:rPr>
          <w:rtl w:val="true"/>
        </w:rPr>
        <w:t>ـ لأهل قم باب من أبواب الجنّة</w:t>
      </w:r>
      <w:bookmarkEnd w:id="89"/>
    </w:p>
    <w:p>
      <w:pPr>
        <w:pStyle w:val="BookText"/>
        <w:rPr/>
      </w:pPr>
      <w:r>
        <w:rPr>
          <w:rFonts w:ascii="IRNazanin" w:hAnsi="IRNazanin" w:eastAsia="IRNazanin"/>
          <w:color w:val="111111"/>
          <w:sz w:val="28"/>
          <w:sz w:val="28"/>
          <w:szCs w:val="28"/>
          <w:rtl w:val="true"/>
          <w:lang w:bidi="fa-IR"/>
        </w:rPr>
        <w:t>وعن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علیه‌السلام فجری ذکر قم وأهله ومیلهم إلی المهدی فترحّم علیهم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اللّه عنهم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 ، وواحد منها لأهل قم ، وهم خیار شیعتنا من بین سائر البلاد ، خمّر اللّه تعالی ولایتنا فی طینتهم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واسط بن سلیمان ، عن أبی الحسن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 ولأهل قم واحد منها فطوبی لهم ثم طوبی لهم ثم طوبی لهم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بعضها کما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للجنة ثمانیة أبواب، فثلاثة منها لأهل قم فطوبی لهم ثم طوبی لهم</w:t>
      </w:r>
      <w:r>
        <w:rPr>
          <w:rStyle w:val="FootnoteAnchor"/>
          <w:rtl w:val="true"/>
        </w:rPr>
        <w:footnoteReference w:id="77"/>
      </w:r>
      <w:r>
        <w:rPr>
          <w:rFonts w:ascii="IRNazanin" w:hAnsi="IRNazanin" w:eastAsia="IRNazanin"/>
          <w:color w:val="111111"/>
          <w:sz w:val="28"/>
          <w:sz w:val="28"/>
          <w:szCs w:val="28"/>
          <w:rtl w:val="true"/>
          <w:lang w:bidi="fa-IR"/>
        </w:rPr>
        <w:t xml:space="preserve">، لا شکّ أنّ هذه کرامة من اللّه تبارک وتعالی لأهل قم وتقدیراً لجهودهم العظیمة وخدماتهم الکریمة للإسلام والمسلمین وخصوصاً لأهل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المحتمل أنّه لکرامتهم علی اللّه أن جعل لهم باباً أو ثلاثة أبواب لدخولهم الجنة بأسرع ما یکون </w:t>
      </w:r>
      <w:r>
        <w:rPr>
          <w:rFonts w:eastAsia="IRNazanin" w:cs="IRNazanin"/>
          <w:color w:val="111111"/>
          <w:sz w:val="28"/>
          <w:szCs w:val="28"/>
          <w:rtl w:val="true"/>
          <w:lang w:bidi="fa-IR"/>
        </w:rPr>
        <w:t xml:space="preserve">. </w:t>
      </w:r>
      <w:bookmarkStart w:id="90" w:name="pg3425_31975"/>
    </w:p>
    <w:p>
      <w:pPr>
        <w:pStyle w:val="Heading4"/>
        <w:numPr>
          <w:ilvl w:val="3"/>
          <w:numId w:val="1"/>
        </w:numPr>
        <w:rPr/>
      </w:pPr>
      <w:bookmarkStart w:id="91" w:name="__RefHeading___Toc2954589_2749589250"/>
      <w:bookmarkStart w:id="92" w:name="_Toc31"/>
      <w:bookmarkEnd w:id="90"/>
      <w:bookmarkEnd w:id="91"/>
      <w:r>
        <w:rPr/>
        <w:t>10</w:t>
      </w:r>
      <w:r>
        <w:rPr>
          <w:rtl w:val="true"/>
        </w:rPr>
        <w:t xml:space="preserve"> </w:t>
      </w:r>
      <w:r>
        <w:rPr>
          <w:rtl w:val="true"/>
        </w:rPr>
        <w:t>ـ أهل قم یحاسبون من حفرهم</w:t>
      </w:r>
      <w:bookmarkEnd w:id="92"/>
    </w:p>
    <w:p>
      <w:pPr>
        <w:pStyle w:val="BookText"/>
        <w:rPr/>
      </w:pPr>
      <w:r>
        <w:rPr>
          <w:rFonts w:ascii="IRNazanin" w:hAnsi="IRNazanin" w:eastAsia="IRNazanin"/>
          <w:color w:val="111111"/>
          <w:sz w:val="28"/>
          <w:sz w:val="28"/>
          <w:szCs w:val="28"/>
          <w:rtl w:val="true"/>
          <w:lang w:bidi="fa-IR"/>
        </w:rPr>
        <w:t xml:space="preserve">ومن کرامتهم علی اللّه جل وعلا أنّه یحاسبهم من حفرهم، ویحشرهم من حفرهم إلی الجنة وهذا بخلاف سائر الخلق، لأن محشرهم من بیت المقدس إلاّ من قال بمقالتهم علی حد قول الإمام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روایات الشیعة فی فضل قم وأهلها ما رواه الحسن بن علی بن موسی بن بابویه بأسانید ذکرها عن أبی عبداللّه الصادق علیه‌السلام أن رجلاً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أرید أن أسألک عن مسأله لم یسألک أحد قبلی ولا یسألک أحد بعدی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عساک تسألنی عن الحشر والنشر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بالحق بشیراً ونذیراً ما أسألک إلاّ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الناس کلهم إلی بیت المقدس إلاّ بقعة بأرض الجبل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فإنهم یحاسبون فی حفرهم ویحشرون من حفرهم إلی الجنة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قم مغفور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فوثق الرجل علی رجلیه وقال یابن رسول اللّه هذا خاصة لأهل 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یقول بمقالتهم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954591_2749589250"/>
      <w:bookmarkStart w:id="94" w:name="_Toc32"/>
      <w:bookmarkEnd w:id="93"/>
      <w:r>
        <w:rPr/>
        <w:t>11</w:t>
      </w:r>
      <w:r>
        <w:rPr>
          <w:rtl w:val="true"/>
        </w:rPr>
        <w:t xml:space="preserve"> </w:t>
      </w:r>
      <w:r>
        <w:rPr>
          <w:rtl w:val="true"/>
        </w:rPr>
        <w:t>ـ أهل قم أنصار القائم علیه‌السلام</w:t>
      </w:r>
      <w:bookmarkEnd w:id="94"/>
    </w:p>
    <w:p>
      <w:pPr>
        <w:pStyle w:val="BookText"/>
        <w:rPr/>
      </w:pPr>
      <w:r>
        <w:rPr>
          <w:rFonts w:ascii="IRNazanin" w:hAnsi="IRNazanin" w:eastAsia="IRNazanin"/>
          <w:color w:val="111111"/>
          <w:sz w:val="28"/>
          <w:sz w:val="28"/>
          <w:szCs w:val="28"/>
          <w:rtl w:val="true"/>
          <w:lang w:bidi="fa-IR"/>
        </w:rPr>
        <w:t xml:space="preserve">ووردت روایات أخری عن الصادق وغیره عن نصرة القمیین للقائم علیه‌السلام وأنّهم یکونوا من أنصاره وأعوانه والذابین عنه ، وهکذا جاء التصریح بعددهم وبأسماءهم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عفان البصری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لم سمّی قم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وأنت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قم لأن أهله یجتمعون مع قائم آل محمّد صلی‌الله‌علیه‌و‌آله‌وسلم ویقومون معه ویستقیمون علیه وینصرونه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مسلم العبدی ، عن أبی عبداللّه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تربة قم مقدسة وأهلها </w:t>
      </w:r>
      <w:bookmarkStart w:id="95" w:name="pg3425_31976"/>
    </w:p>
    <w:p>
      <w:pPr>
        <w:pStyle w:val="BookText"/>
        <w:rPr/>
      </w:pPr>
      <w:bookmarkEnd w:id="95"/>
      <w:r>
        <w:rPr>
          <w:rFonts w:ascii="IRNazanin" w:hAnsi="IRNazanin" w:eastAsia="IRNazanin"/>
          <w:color w:val="111111"/>
          <w:sz w:val="28"/>
          <w:sz w:val="28"/>
          <w:szCs w:val="28"/>
          <w:rtl w:val="true"/>
          <w:lang w:bidi="fa-IR"/>
        </w:rPr>
        <w:t xml:space="preserve">منّا ونحن منهم لا یریدهم جبار بسوء إلاّ عجلّت عقوبته ما لم یخونوا إخوانهم ، فإذا فعلوا ذلک سلط اللّه علیهم جبابرة سوءٍ ، أما إنّهم أنصار قائمنا ودعاةُ حقنا ، ثم رفع رأسه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اعصمهم من کل فتنة ونجّهم من کل هلکة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عن الصادق علیه‌السلام فی حدیث طویل سمّی له أصحاب القائم علیه‌السلام ومن جمله ما سماهم له عدة من أهل قم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قم ثمانیة عشر رجلاً ، غسان بن محمّد بن عتبان وعلی بن أحمد بن بقرة بن نعیم بن یعقوب بن بلال ، وعمران بن خالد بن کلیب ، وسهل بن علی بن صاعد، وعبدالعظیم بن عبداللّه بن الشاه ، وحسکة بن هاشم بن الدایة ، والأخوص بن محمّد بن إسماعیل بن نعیم بن طریف، وبلبل بن مالک بن سعد بن طلحة بن جعفر بن أحمد بن جریر، وموسی بن عمران لاحق، والعباس بن بقر بن سلیم، والحوید بن بشر بن بشیر، ومروان بن علابة بن جریر المعروف بابن راس الزق، والصقر بن إسحاق بن إبراهیم، وکامل بن هشام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954593_2749589250"/>
      <w:bookmarkStart w:id="97" w:name="_Toc33"/>
      <w:bookmarkEnd w:id="96"/>
      <w:r>
        <w:rPr/>
        <w:t>12</w:t>
      </w:r>
      <w:r>
        <w:rPr>
          <w:rtl w:val="true"/>
        </w:rPr>
        <w:t xml:space="preserve"> </w:t>
      </w:r>
      <w:r>
        <w:rPr>
          <w:rtl w:val="true"/>
        </w:rPr>
        <w:t>ـ أهل قم حجة علی الخلائق</w:t>
      </w:r>
      <w:bookmarkEnd w:id="97"/>
    </w:p>
    <w:p>
      <w:pPr>
        <w:pStyle w:val="BookText"/>
        <w:rPr/>
      </w:pPr>
      <w:r>
        <w:rPr>
          <w:rFonts w:ascii="IRNazanin" w:hAnsi="IRNazanin" w:eastAsia="IRNazanin"/>
          <w:color w:val="111111"/>
          <w:sz w:val="28"/>
          <w:sz w:val="28"/>
          <w:szCs w:val="28"/>
          <w:rtl w:val="true"/>
          <w:lang w:bidi="fa-IR"/>
        </w:rPr>
        <w:t xml:space="preserve">احتجّ اللّه جل وعلا بقم وأهل قم علی سائر البلدان وأهلها بل وجمیع أهل الشرق والغرب من الإنس والجن، وجعلهم حجة علی الخلائق لما رأی منهم الکفاءة الذاتیة من تحمل أعباء الرسالة الإلهیة والدفاع عن الکیان الإسلامی وحقوق الأئمة الهداة من أهل بیت النبوة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أنّهم کانوا فی عهد الحضور قدوة وأسوة فکذلک فی عهد الغیبة أنّهم حجة علی الخلائق، بل جعلهم اللّه فی عهد الغیبة قائمین مقام الحجة علیه‌السلام لأنه بفضل جهودهم لا یبقی فی الأرض مستضعف ومنهم ومن بلدهم یفیض العلم إلی سائر البلاد شرقاً وغرباً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الحسن بن محمّد بن الحسن القمی بأسانید عن الصادق علیه‌السلام أنه ذکر الکوفة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الکوفة من المؤمنین ویأزر عنها العلم کما تأزر الحیة فی حجرها ، ثم یظهر العلم ببلدةٍ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وتصیر معدناً للعلم والفضل حتی لایبقی فی الأرض مستضعف فی الدین حتی المخدرات فی الحجال وذلک عند قرب ظهور قائمنا ، فیجعل اللّه قم وأهله قائمین مقام الحجة، ولولا ذلک لساخت الأرض بأهلها ولم یبق فی الأرض حجة ، فیفیض العلم منه إلی سائر البلاد فی المشرق والمغرب، فتتم حجة اللّه علی الخلق حتی لا یبقی أحد علی الأرض لم یبلغ إلیه الدین والعلم ، ثم یظهر القائم علیه‌السلام ویسیر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لنقمة اللّه وسخطه علی العباد ، لأن اللّه لا ینتقم من العباد إلاّ بعد إنکارهم حجةً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الأکراد علی بن میمون الصائغ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بالکوفة علی سائر البلاد، وبالمؤمنین من أهلها علی غیرهم من أهل البلاد، واحتج ببلدة قم علی سائر البلاد وبأهلها علی جمیع أهل المشرق والمغرب من الجن والإنس ، ولم یدع اللّه قم وأهله مستضعفاً بل وفّقهم وأیدهم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وأهله بقم ذلیل، ولولا ذلک لأسرع الناس إلیه فخرب قم وبطل أهله فلم یکن حجة علی سائر البلاد ، وإذا کان کذلک لم تستقر السماء والأرض ولم ینظروا طرفة عین ، وإن البلایا مدفوعة عن قم وأهله ، وسیأتی زمان تکون بلدة قم وأهلها حجة علی الخلائق، وذلک فی زمان غیبة قائمنا إلی ظهوره، ولولا ذلک لساخت الأرض بأهلها ، وإنّ الملائکة لتدفع البلایا عن قم وأهله ، وما قصده جبار بسوءٍ إلاّ قصمه قاصم الجبارین وشغله عنهم بداهیة أو مصیبة أو عدوٍ، وینسی اللّه الجبارین فی دولتهم ذکر قم وأهله کما نسوا ذکر اللّه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أنّه ما المراد من کلام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وأهله بقم ذلیل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المحتمل أنّه أراد بقوله هذه بقرینة کلمة الناس المذکور بعد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الأمراء </w:t>
      </w:r>
      <w:bookmarkStart w:id="98" w:name="pg3425_31978"/>
    </w:p>
    <w:p>
      <w:pPr>
        <w:pStyle w:val="BookText"/>
        <w:rPr/>
      </w:pPr>
      <w:bookmarkEnd w:id="98"/>
      <w:r>
        <w:rPr>
          <w:rFonts w:ascii="IRNazanin" w:hAnsi="IRNazanin" w:eastAsia="IRNazanin"/>
          <w:color w:val="111111"/>
          <w:sz w:val="28"/>
          <w:sz w:val="28"/>
          <w:szCs w:val="28"/>
          <w:rtl w:val="true"/>
          <w:lang w:bidi="fa-IR"/>
        </w:rPr>
        <w:t xml:space="preserve">والخلفاء ومن بیده الأمور من الغاصبین والجبارین من إهمالهم ونسیانهم لذکر قم وعدم الاعتناء بهم صار الدین وأهل الدین بقم ذلیلاً بنظر الأعداء، بحیث لو لم یعرفهم اللّه جل وعلا عن قم لکبرت فی أعینهم، ولهجموا علیها وقتلوا من بها فخرب قم وبطل أهله کما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بملاحظة بعض الروایات الصادرة عنهم أیضاً یحتمل انطباقه علی زمان صدور الروایات کما قرأنا أن زکریا بن آدم أراد الخروج من قم ونهاه الرضا علیه‌السلام عن ذلک </w:t>
      </w:r>
      <w:r>
        <w:rPr>
          <w:rFonts w:eastAsia="IRNazanin" w:cs="IRNazanin"/>
          <w:color w:val="111111"/>
          <w:sz w:val="28"/>
          <w:szCs w:val="28"/>
          <w:rtl w:val="true"/>
          <w:lang w:bidi="fa-IR"/>
        </w:rPr>
        <w:t>.</w:t>
      </w:r>
    </w:p>
    <w:p>
      <w:pPr>
        <w:pStyle w:val="Heading4"/>
        <w:numPr>
          <w:ilvl w:val="3"/>
          <w:numId w:val="1"/>
        </w:numPr>
        <w:rPr/>
      </w:pPr>
      <w:bookmarkStart w:id="99" w:name="__RefHeading___Toc2954595_2749589250"/>
      <w:bookmarkStart w:id="100" w:name="_Toc34"/>
      <w:bookmarkEnd w:id="99"/>
      <w:r>
        <w:rPr/>
        <w:t>13</w:t>
      </w:r>
      <w:r>
        <w:rPr>
          <w:rtl w:val="true"/>
        </w:rPr>
        <w:t xml:space="preserve"> </w:t>
      </w:r>
      <w:r>
        <w:rPr>
          <w:rtl w:val="true"/>
        </w:rPr>
        <w:t>ـ لولا القمیون لضاع الدین</w:t>
      </w:r>
      <w:bookmarkEnd w:id="100"/>
    </w:p>
    <w:p>
      <w:pPr>
        <w:pStyle w:val="BookText"/>
        <w:rPr/>
      </w:pPr>
      <w:r>
        <w:rPr>
          <w:rFonts w:ascii="IRNazanin" w:hAnsi="IRNazanin" w:eastAsia="IRNazanin"/>
          <w:color w:val="111111"/>
          <w:sz w:val="28"/>
          <w:sz w:val="28"/>
          <w:szCs w:val="28"/>
          <w:rtl w:val="true"/>
          <w:lang w:bidi="fa-IR"/>
        </w:rPr>
        <w:t xml:space="preserve">لاشکّ أنّ أهل قم قدّموا أسمی الخدمات فی العصور المتقدمة وخصوصاً فی عصر الأئمة علیهم‌السلام من تأسیس المدارس العلمیة وتربیة الفقهاء والمحدثین، والمواجهة ضد المذاهب والتیارات المنحرفة بحیث صدرت عن المعصومین بحقهم ما یؤید خدماتهم الجبارة تجاه الإسلام والمسلمین والفکر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صدر عنهم هذه الشهادة العظیمة بحقهم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القمی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القمیون لضاع الدین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قرأت التاریخ لاطلعت علی ما جناه العباسیون بحق الأئمة وأولادهم وأحفادهم وممّن انتهی إلیهم وبشیعتهم ومحبیهم، بحیث سدّوا کل الطرق والأبواب حتی النوافذ لوصول الناس والقلوب المشتاقة إلی المعصومین علیهم إلاّ ما شذّ وندر، فلم یبق قوم ولافئة إلاّ وحاربوه لئلاّ ینشروا الفکر الإسلامی الصحیح المنتسب إلیهم علیهم‌السلام وأهل قم وإن لم یکونوا بعیدین عن هذه الأحداث بل ظلموا أشدّ الظلم والعذاب من قبل الحکومات الظالمة المتعدیة، ولکن لمّا کانت هذه البلدة الطاهرة بأجمعها من الموالین لأهل البیت علیهم‌السلام وقفوا أمام هذه التیارات ودافعوا عن دینهم وکیانهم وعن أهل بیت نبیّهم رغم المشاکل والصعوبات، فلذلک صح أن یقال فی </w:t>
      </w:r>
      <w:bookmarkStart w:id="101" w:name="pg3425_31979"/>
    </w:p>
    <w:p>
      <w:pPr>
        <w:pStyle w:val="BookText"/>
        <w:rPr/>
      </w:pPr>
      <w:bookmarkEnd w:id="101"/>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القمیون لضاع الدین</w:t>
      </w:r>
      <w:r>
        <w:rPr>
          <w:rFonts w:eastAsia="IRNazanin" w:cs="IRNazanin"/>
          <w:color w:val="111111"/>
          <w:sz w:val="28"/>
          <w:szCs w:val="28"/>
          <w:rtl w:val="true"/>
          <w:lang w:bidi="fa-IR"/>
        </w:rPr>
        <w:t>» .</w:t>
      </w:r>
    </w:p>
    <w:p>
      <w:pPr>
        <w:pStyle w:val="Heading3"/>
        <w:numPr>
          <w:ilvl w:val="2"/>
          <w:numId w:val="1"/>
        </w:numPr>
        <w:rPr/>
      </w:pPr>
      <w:bookmarkStart w:id="102" w:name="__RefHeading___Toc2954597_2749589250"/>
      <w:bookmarkStart w:id="103" w:name="_Toc35"/>
      <w:bookmarkEnd w:id="102"/>
      <w:r>
        <w:rPr/>
        <w:t>2</w:t>
      </w:r>
      <w:r>
        <w:rPr>
          <w:rtl w:val="true"/>
        </w:rPr>
        <w:t xml:space="preserve">. </w:t>
      </w:r>
      <w:r>
        <w:rPr>
          <w:rtl w:val="true"/>
        </w:rPr>
        <w:t>وفود أهل قم علی الأئمة الهداة علیهم‌السلام</w:t>
      </w:r>
      <w:bookmarkEnd w:id="103"/>
    </w:p>
    <w:p>
      <w:pPr>
        <w:pStyle w:val="Heading4"/>
        <w:numPr>
          <w:ilvl w:val="3"/>
          <w:numId w:val="1"/>
        </w:numPr>
        <w:rPr/>
      </w:pPr>
      <w:bookmarkStart w:id="104" w:name="__RefHeading___Toc2954599_2749589250"/>
      <w:bookmarkStart w:id="105" w:name="_Toc36"/>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وفد عدد کبیر من أهل قم وأعلامهم علی المعصومین علیهم‌السلام فی المدینة ومکة والعراق وخراسان لینالوا الشرف والسعادة من هذا الحضور، فمن الذین أدرکتهم هذه السعادة أصحابهم من القمیین ومن روی عنهم مباشرة، وقد سجّلنا أسماءهم بالتفصیل فی فصل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وکلاؤهم الذین کانوا یحملون الأموال والهدایا والحقوق الشرعیة إلیهم، ومن هؤلاء أیضاً من کان یحظی بشرف زیارتهم، وقد سجّل لنا التاریخ کثیرا من هذه اللقاءات، وإلیک بعضها </w:t>
      </w:r>
      <w:r>
        <w:rPr>
          <w:rFonts w:eastAsia="IRNazanin" w:cs="IRNazanin"/>
          <w:color w:val="111111"/>
          <w:sz w:val="28"/>
          <w:szCs w:val="28"/>
          <w:rtl w:val="true"/>
          <w:lang w:bidi="fa-IR"/>
        </w:rPr>
        <w:t>:</w:t>
      </w:r>
    </w:p>
    <w:p>
      <w:pPr>
        <w:pStyle w:val="Heading4"/>
        <w:numPr>
          <w:ilvl w:val="3"/>
          <w:numId w:val="1"/>
        </w:numPr>
        <w:rPr/>
      </w:pPr>
      <w:bookmarkStart w:id="106" w:name="__RefHeading___Toc2954601_2749589250"/>
      <w:bookmarkStart w:id="107" w:name="_Toc37"/>
      <w:bookmarkEnd w:id="106"/>
      <w:r>
        <w:rPr/>
        <w:t>1</w:t>
      </w:r>
      <w:r>
        <w:rPr>
          <w:rtl w:val="true"/>
        </w:rPr>
        <w:t xml:space="preserve"> </w:t>
      </w:r>
      <w:r>
        <w:rPr>
          <w:rtl w:val="true"/>
        </w:rPr>
        <w:t xml:space="preserve">ـ اللقاء مع الصادق علیه‌السلام </w:t>
      </w:r>
      <w:r>
        <w:rPr>
          <w:rtl w:val="true"/>
        </w:rPr>
        <w:t>:</w:t>
      </w:r>
      <w:bookmarkEnd w:id="107"/>
    </w:p>
    <w:p>
      <w:pPr>
        <w:pStyle w:val="BookText"/>
        <w:rPr/>
      </w:pPr>
      <w:r>
        <w:rPr>
          <w:rFonts w:ascii="IRNazanin" w:hAnsi="IRNazanin" w:eastAsia="IRNazanin"/>
          <w:color w:val="111111"/>
          <w:sz w:val="28"/>
          <w:sz w:val="28"/>
          <w:szCs w:val="28"/>
          <w:rtl w:val="true"/>
          <w:lang w:bidi="fa-IR"/>
        </w:rPr>
        <w:t xml:space="preserve">وفی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عن عبداللّه بن جعفر الحمیری، عن محمّد بن الولید الخزاز،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عیسی بن عبداللّه القمی علی أبی عبداللّه علیه‌السلام فلمّا انصرف قال لخادمه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ادعه فانصرف إلیه فأوصاه بأشیاء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بن عبداللّه ، 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أَهْلَکَ بِالصَّلاَةِ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وإنّک منا أهل البیت ، فإذا کانت الشمس من هاهنا مقدارها من هاهنا من العصر فصلّ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ودّعه وقبل ما بین عینی عیسی وانصرف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الستّ رکعات منذ سمعت أبا عبداللّه علیه‌السلام یقول لعیسی بن عبداللّه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954603_2749589250"/>
      <w:bookmarkStart w:id="109" w:name="_Toc38"/>
      <w:bookmarkEnd w:id="108"/>
      <w:r>
        <w:rPr>
          <w:rtl w:val="true"/>
        </w:rPr>
        <w:t xml:space="preserve">دخول عمران بن عبداللّه علی الصادق علیه‌السلام </w:t>
      </w:r>
      <w:r>
        <w:rPr>
          <w:rtl w:val="true"/>
        </w:rPr>
        <w:t>:</w:t>
      </w:r>
      <w:bookmarkEnd w:id="1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عمران بن عبداللّه علی أبی عبداللّه ، فقرّبه أبو </w:t>
      </w:r>
      <w:bookmarkStart w:id="110" w:name="pg3425_31980"/>
    </w:p>
    <w:p>
      <w:pPr>
        <w:pStyle w:val="BookText"/>
        <w:rPr/>
      </w:pPr>
      <w:bookmarkEnd w:id="110"/>
      <w:r>
        <w:rPr>
          <w:rFonts w:ascii="IRNazanin" w:hAnsi="IRNazanin" w:eastAsia="IRNazanin"/>
          <w:color w:val="111111"/>
          <w:sz w:val="28"/>
          <w:sz w:val="28"/>
          <w:szCs w:val="28"/>
          <w:rtl w:val="true"/>
          <w:lang w:bidi="fa-IR"/>
        </w:rPr>
        <w:t xml:space="preserve">عبداللّه علیه‌السلام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وکیف ولدک وکیف أهلک وکیف بنو عمک وکیف أهل بیتک ؟ ثم حدثه ملیاً، فلمّا خرج قیل لأبی عبداللّه علیه‌السلام 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نجیب من قوم نجباء ، ما نصب لهم جبار إلاّ قصمه اللّه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قولویه عن سعد بن عبداللّه ، عن أحمد بن محمّد بن عیسی ، عن موسی بن طلحة ، عن بعض الکوفیین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بمنی إذ أقبل عمران بن عبداللّه القمی ومعه مضارب للرجال والنساء فیها کنف، فضربها فی مضرب أبی عبداللّه علیه‌السلام إذ أقبل أبو عبداللّه علیه‌السلام ومعه نساؤه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فداک هذه مضارب ضربها لک عمران بن عبداللّه ، فنزل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هذه المضارب التی أمرتنی بها أن أعملها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ارتفعت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الکرابیس من صنعتی وعملتها لک ، فأنا أحب جعلت فداک أن تقبلها منی هدیة فإنّی رددت المال الذی أعطیتنیه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أبو عبداللّه علیه‌السلام علی 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یصلی علی محمّد وآل محمّد وأن یظلک وعترتک یوم لا ظلال إلاّ ظله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الناب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علیه‌السلام ونحن جماعة إذ دخل علیه عمران بن عبداللّه القمی فسأله وبره وبشّه ، فلمّا أن قام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بررته هذا البر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 ـ یعنی أهل قم ـ ما أرادهم جبار من الجبابرة إلاّ قصمه اللّه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954605_2749589250"/>
      <w:bookmarkStart w:id="112" w:name="_Toc39"/>
      <w:bookmarkEnd w:id="111"/>
      <w:r>
        <w:rPr/>
        <w:t>2</w:t>
      </w:r>
      <w:r>
        <w:rPr>
          <w:rtl w:val="true"/>
        </w:rPr>
        <w:t xml:space="preserve"> </w:t>
      </w:r>
      <w:r>
        <w:rPr>
          <w:rtl w:val="true"/>
        </w:rPr>
        <w:t xml:space="preserve">ـ اللقاء مع الإمام موسی بن جعفر علیهماالسلام </w:t>
      </w:r>
      <w:r>
        <w:rPr>
          <w:rtl w:val="true"/>
        </w:rPr>
        <w:t>:</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عن أحمد بن زیاد بن جعفر الهمدانی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 عن صالح بن السندی ، عن یونس بن عبدالرحمن ، قال </w:t>
      </w:r>
      <w:r>
        <w:rPr>
          <w:rFonts w:eastAsia="IRNazanin" w:cs="IRNazanin"/>
          <w:color w:val="111111"/>
          <w:sz w:val="28"/>
          <w:szCs w:val="28"/>
          <w:rtl w:val="true"/>
          <w:lang w:bidi="fa-IR"/>
        </w:rPr>
        <w:t xml:space="preserve">: </w:t>
      </w:r>
      <w:bookmarkStart w:id="113" w:name="pg3425_31981"/>
    </w:p>
    <w:p>
      <w:pPr>
        <w:pStyle w:val="BookText"/>
        <w:rPr/>
      </w:pPr>
      <w:bookmarkEnd w:id="113"/>
      <w:r>
        <w:rPr>
          <w:rFonts w:ascii="IRNazanin" w:hAnsi="IRNazanin" w:eastAsia="IRNazanin"/>
          <w:color w:val="111111"/>
          <w:sz w:val="28"/>
          <w:sz w:val="28"/>
          <w:szCs w:val="28"/>
          <w:rtl w:val="true"/>
          <w:lang w:bidi="fa-IR"/>
        </w:rPr>
        <w:t xml:space="preserve">دخلت علی موسی بن جعفر علیهماالسلام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أنت القائم بالحق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القائم بالحق، ولکن الذی یطهّر الأرض من أعداء اللّه عزوجل ویملأها عدلاً کما ملئت ظلماً وجوراً هو الخامس من ولدی، له غیبة یطول أمدها خوفاً علی نفسه یرتدّ فیها أقوام ویثبت فیها آخرون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لشیعتنا ، المتمسکین بحبلنا فی غیبة قائمنا ، الثابتین علی موالاتنا والبراءة من أعدائنا ، أولئک منا ونحن منهم ، قد رضوا بنا أئمة ورضینا بهم شیعة ، فطوبی لهم ثم طوبی لهم ، وهم واللّه معنا فی درجاتنا یوم القیامة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2954607_2749589250"/>
      <w:bookmarkStart w:id="115" w:name="_Toc40"/>
      <w:bookmarkEnd w:id="114"/>
      <w:r>
        <w:rPr/>
        <w:t>3</w:t>
      </w:r>
      <w:r>
        <w:rPr>
          <w:rtl w:val="true"/>
        </w:rPr>
        <w:t xml:space="preserve"> </w:t>
      </w:r>
      <w:r>
        <w:rPr>
          <w:rtl w:val="true"/>
        </w:rPr>
        <w:t xml:space="preserve">ـ اللقاء مع الرضا علیه‌السلام </w:t>
      </w:r>
      <w:r>
        <w:rPr>
          <w:rtl w:val="true"/>
        </w:rPr>
        <w:t>:</w:t>
      </w:r>
      <w:bookmarkEnd w:id="115"/>
    </w:p>
    <w:p>
      <w:pPr>
        <w:pStyle w:val="BookText"/>
        <w:rPr/>
      </w:pPr>
      <w:r>
        <w:rPr>
          <w:rFonts w:ascii="IRNazanin" w:hAnsi="IRNazanin" w:eastAsia="IRNazanin"/>
          <w:color w:val="111111"/>
          <w:sz w:val="28"/>
          <w:sz w:val="28"/>
          <w:szCs w:val="28"/>
          <w:rtl w:val="true"/>
          <w:lang w:bidi="fa-IR"/>
        </w:rPr>
        <w:t xml:space="preserve">وفی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أبیه وسعد بن عبداللّه ، عن أحمد بن محمّد بن عیسی ، عن محمّد بن حمزة بن الیسع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علیه‌السلام من أول اللیل فی حدثان ما مات أبو جریر رحمه‌الله ، فسألنی عنه وترحم علیه، ولم یزل یحدثنی وأحدثه حتّی طلع الفجر ،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وصلّی صلاة الفجر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أبیه وسعد جمیعاً ، عن أحمد بن محمّد بن عیسی ، عن محمّد بن حمزة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الخروج عن أهل بیتی ، فقد کثر السفهاء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تفعل فإنّ أهل قم یدفع عنهم بک ، کما یدفع عن أهل بغداد بأبی الحسن علیه‌السلام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علیه المرزبان بن عمران القمی الأشعری وقال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أهم الأشیاء والأمور إلی ، أمن شیعتکم أنا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واسمی مکتوب عندک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16" w:name="pg3425_31982"/>
    </w:p>
    <w:p>
      <w:pPr>
        <w:pStyle w:val="Heading4"/>
        <w:numPr>
          <w:ilvl w:val="3"/>
          <w:numId w:val="1"/>
        </w:numPr>
        <w:rPr/>
      </w:pPr>
      <w:bookmarkStart w:id="117" w:name="__RefHeading___Toc2954609_2749589250"/>
      <w:bookmarkStart w:id="118" w:name="_Toc41"/>
      <w:bookmarkEnd w:id="116"/>
      <w:bookmarkEnd w:id="117"/>
      <w:r>
        <w:rPr>
          <w:rtl w:val="true"/>
        </w:rPr>
        <w:t xml:space="preserve">دخول الریّان بن الصلت علی الرضا علیه‌السلام </w:t>
      </w:r>
      <w:r>
        <w:rPr>
          <w:rtl w:val="true"/>
        </w:rPr>
        <w:t>:</w:t>
      </w:r>
      <w:bookmarkEnd w:id="118"/>
    </w:p>
    <w:p>
      <w:pPr>
        <w:pStyle w:val="BookText"/>
        <w:rPr/>
      </w:pPr>
      <w:r>
        <w:rPr>
          <w:rFonts w:ascii="IRNazanin" w:hAnsi="IRNazanin" w:eastAsia="IRNazanin"/>
          <w:color w:val="111111"/>
          <w:sz w:val="28"/>
          <w:sz w:val="28"/>
          <w:szCs w:val="28"/>
          <w:rtl w:val="true"/>
          <w:lang w:bidi="fa-IR"/>
        </w:rPr>
        <w:t xml:space="preserve">وعن الحمیری عن الریان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بباب الرضا علیه‌السلام بخراسان 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تسأل سیدی یکسونی ثوباً من ثیابه، ویهب لی من الدراهم التی ضربت باسمه ، فأخبرنی معمّر انه دخل علی أبی الحسن الرضا علیه‌السلام من فوره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فابتدأنی أبو الحسن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معمّر لا یرید الریان أن نکسوه من ثیابنا أو نهب له من دراهمنا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هکذا کان قوله لی الساعة بالباب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فلیجیئنی، فأدخلنی علیه فسلّمت فرد السلام ودعا لی بثوبین من ثیابه فدفعها إلیّ ، فلمّا قمت وضع فی یدی ثلاثین درهماً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2954611_2749589250"/>
      <w:bookmarkStart w:id="120" w:name="_Toc42"/>
      <w:bookmarkEnd w:id="119"/>
      <w:r>
        <w:rPr/>
        <w:t>4</w:t>
      </w:r>
      <w:r>
        <w:rPr>
          <w:rtl w:val="true"/>
        </w:rPr>
        <w:t xml:space="preserve"> </w:t>
      </w:r>
      <w:r>
        <w:rPr>
          <w:rtl w:val="true"/>
        </w:rPr>
        <w:t xml:space="preserve">ـ اللقاء مع الجواد علیه‌السلام </w:t>
      </w:r>
      <w:r>
        <w:rPr>
          <w:rtl w:val="true"/>
        </w:rPr>
        <w:t>:</w:t>
      </w:r>
      <w:bookmarkEnd w:id="120"/>
    </w:p>
    <w:p>
      <w:pPr>
        <w:pStyle w:val="BookText"/>
        <w:rPr/>
      </w:pPr>
      <w:r>
        <w:rPr>
          <w:rFonts w:ascii="IRNazanin" w:hAnsi="IRNazanin" w:eastAsia="IRNazanin"/>
          <w:color w:val="111111"/>
          <w:sz w:val="28"/>
          <w:sz w:val="28"/>
          <w:szCs w:val="28"/>
          <w:rtl w:val="true"/>
          <w:lang w:bidi="fa-IR"/>
        </w:rPr>
        <w:t xml:space="preserve">وعن أحمد بن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جعفر علیه‌السلام غلامه معه کتابه ، فأمرنی أن أصیر إلیه، فأتیته وهو بالمدینة نازل فی دار خان بزیع ، فدخلت فسلّمت ، فذکر فی صفوان ومحمّد بن یحیی وغیرهما ما قد سمعه غیر واحد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استعطفه علی زکریا بن آدم لعله أن یسلم ممّا قال فی هؤلاء القوم ، ثم رجعت إلی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أن أتعرض فی هذا وشبهه لمولای وهو أعلم بما صنع ؟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مثل أبی یحیی تعجل، وقد کان من خدمته لأبی صلی اللّه علیه ومنزلته عنده وعندی من بعده ، غیر أنی قد احتجت إلی المال الذی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هو باعث إلیک بالمال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وصلت إلیه فأعلمه أنّ الذی منعنی من بیت المال اختلاف میمون ومسافر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کتابی إلیه ومره أن یبعث إلیّ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کتابه إلی زکریا بن آدم </w:t>
      </w:r>
      <w:bookmarkStart w:id="121" w:name="pg3425_31983"/>
    </w:p>
    <w:p>
      <w:pPr>
        <w:pStyle w:val="BookText"/>
        <w:rPr/>
      </w:pPr>
      <w:bookmarkEnd w:id="121"/>
      <w:r>
        <w:rPr>
          <w:rFonts w:ascii="IRNazanin" w:hAnsi="IRNazanin" w:eastAsia="IRNazanin"/>
          <w:color w:val="111111"/>
          <w:sz w:val="28"/>
          <w:sz w:val="28"/>
          <w:szCs w:val="28"/>
          <w:rtl w:val="true"/>
          <w:lang w:bidi="fa-IR"/>
        </w:rPr>
        <w:t>فوجّه إلیه بالمال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954613_2749589250"/>
      <w:bookmarkStart w:id="123" w:name="_Toc43"/>
      <w:bookmarkEnd w:id="122"/>
      <w:r>
        <w:rPr>
          <w:rtl w:val="true"/>
        </w:rPr>
        <w:t xml:space="preserve">دخول شاذویه علی الإمام الجواد علیه‌السلام </w:t>
      </w:r>
      <w:r>
        <w:rPr>
          <w:rtl w:val="true"/>
        </w:rPr>
        <w:t>:</w:t>
      </w:r>
      <w:bookmarkEnd w:id="123"/>
    </w:p>
    <w:p>
      <w:p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بخط جبرئیل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بن مهران ، عن عبداللّه بن عامر ، عن شاذویه بن الحسن بن داود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علیه‌السلام وبأهلی حبل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أن یرزقنی ولداً ذکراً فأطرق ملیاً ثم 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اللّه یرزقک غلاماً ذکراً،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مکة فصرت إلی المسجد فأتی محمّد بن الحسن بن صباح برسالة من جماعة من أصحابنا منهم صفوان بن یحیی ومحمّد بن سنان وابن أبی عمیر وغیرهم، فسألونی فخبّرتهم بما قال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عنه ذکراً و ذکی</w:t>
      </w:r>
      <w:r>
        <w:rPr>
          <w:rStyle w:val="FootnoteAnchor"/>
          <w:rtl w:val="true"/>
        </w:rPr>
        <w:footnoteReference w:id="96"/>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قد فهمت قال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سترزق ولداً ذکراً أما إنه یموت علی المکان أو یکون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أصحابنا لمحمد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أسأت ، قد علمنا الذی علمت ، فأتی غلام فی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فقد ماتت أهلک فذهبت مسرعاً ووجدتها علی شرف الموت ثم تلبثت أن ولدت غلاماً ذکراً میتاً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954615_2749589250"/>
      <w:bookmarkStart w:id="125" w:name="_Toc44"/>
      <w:bookmarkEnd w:id="124"/>
      <w:r>
        <w:rPr/>
        <w:t>5</w:t>
      </w:r>
      <w:r>
        <w:rPr>
          <w:rtl w:val="true"/>
        </w:rPr>
        <w:t xml:space="preserve"> </w:t>
      </w:r>
      <w:r>
        <w:rPr>
          <w:rtl w:val="true"/>
        </w:rPr>
        <w:t xml:space="preserve">ـ اللقاء مع الإمام الهادی علیه‌السلام </w:t>
      </w:r>
      <w:r>
        <w:rPr>
          <w:rtl w:val="true"/>
        </w:rPr>
        <w:t>:</w:t>
      </w:r>
      <w:bookmarkEnd w:id="1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من الأیام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أغیب وأشهد ولا یتهیأ لی الوصول إلیک إذا شهدت فی کل وقت فقول من نقبل ؟ وأمر من نمتثل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أبو عمرو الثقة الأمین ما قاله لکم فعنّی یقوله، وما أداه إلیکم فعنّی یؤدیه ، فلمّا مضی أبو </w:t>
      </w:r>
      <w:bookmarkStart w:id="126" w:name="pg3425_31984"/>
    </w:p>
    <w:p>
      <w:pPr>
        <w:pStyle w:val="BookText"/>
        <w:rPr/>
      </w:pPr>
      <w:bookmarkEnd w:id="126"/>
      <w:r>
        <w:rPr>
          <w:rFonts w:ascii="IRNazanin" w:hAnsi="IRNazanin" w:eastAsia="IRNazanin"/>
          <w:color w:val="111111"/>
          <w:sz w:val="28"/>
          <w:sz w:val="28"/>
          <w:szCs w:val="28"/>
          <w:rtl w:val="true"/>
          <w:lang w:bidi="fa-IR"/>
        </w:rPr>
        <w:t xml:space="preserve">الحسن علیه‌السلام وصلت إلی أبی محمّد ابنه صاحب العسکر علیه‌السلام ذات یوم فقلت له مثل قولی لأبیه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الأمین ثقة الماضی وثقتی فی الحیاة والممات ، فما قاله لکم فعنّی یقوله ، وما أدّی إلیکم فعنّی یؤدیه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علیه مرة أخری وشکا إلیه دیناً علیه، فأمر له الإمام الهادی بثلاثین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شهر آشوب فی المناقب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عمرو عثمان بن سعید وأحمد بن إسحاق الأشعری وعلی بن جفر الهمدانی علی أبی الحسن ، فشکا إلیه أحمد بن إسحاق دیناً علیه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عمرو ـ وکان وکیله ـ ادفع إلیه ثلاثین ألف دینار وإلی علی بن جعفر ثلاثین ألف دینار وخذ أنت ثلاثین ألف دینار ، فهذه معجزة لا یقدر علیها إلاّ الملوک، وما سمعنا بمثل هذا العطاء</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954617_2749589250"/>
      <w:bookmarkStart w:id="128" w:name="_Toc45"/>
      <w:bookmarkEnd w:id="127"/>
      <w:r>
        <w:rPr/>
        <w:t>6</w:t>
      </w:r>
      <w:r>
        <w:rPr>
          <w:rtl w:val="true"/>
        </w:rPr>
        <w:t xml:space="preserve"> </w:t>
      </w:r>
      <w:r>
        <w:rPr>
          <w:rtl w:val="true"/>
        </w:rPr>
        <w:t xml:space="preserve">ـ اللقاء مع العسکری علیه‌السلام </w:t>
      </w:r>
      <w:r>
        <w:rPr>
          <w:rtl w:val="true"/>
        </w:rPr>
        <w:t>:</w:t>
      </w:r>
      <w:bookmarkEnd w:id="128"/>
    </w:p>
    <w:p>
      <w:pPr>
        <w:pStyle w:val="BookText"/>
        <w:rPr/>
      </w:pPr>
      <w:r>
        <w:rPr>
          <w:rFonts w:ascii="IRNazanin" w:hAnsi="IRNazanin" w:eastAsia="IRNazanin"/>
          <w:color w:val="111111"/>
          <w:sz w:val="28"/>
          <w:sz w:val="28"/>
          <w:szCs w:val="28"/>
          <w:rtl w:val="true"/>
          <w:lang w:bidi="fa-IR"/>
        </w:rPr>
        <w:t xml:space="preserve">دخل أحمد بن إسحاق الأشعری علی الإمام الحسن بن علی العسکری علیهماالسلام وأراد أن یسأله عن الخلف من بعده علیه‌السلام فقال له الإمام مبتدئاً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یخل الأرض منذ خلق آدم علیه‌السلام ولا یخلیها إلی أن تقوم الساعة من حجة للّه علی خلقه ، به یدفع البلاء عن أهل الأرض ، وبه ینزل الغیث وبه یخرج برکات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الامام والخلیفة بعدک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مسرعاً ، فدخل البیت ، ثم خرج وعلی عاتقه غلام کأن وجهه القمر لیلة البدر من أبناء الثلاث سنین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لولا کرامتک علی اللّه عزوجل وعلی حججه ما عرضت علیک ابنی هذا ، إنّه سمّی رسول اللّه وکنیّه ، الذی یملأ الأرض قسطاً وعدلاً کما ملئت جوراً وظلماً، یا أحمد بن إسحاق مثله فی هذه الأمة </w:t>
      </w:r>
      <w:bookmarkStart w:id="129" w:name="pg3425_31985"/>
    </w:p>
    <w:p>
      <w:pPr>
        <w:pStyle w:val="BookText"/>
        <w:rPr/>
      </w:pPr>
      <w:bookmarkEnd w:id="129"/>
      <w:r>
        <w:rPr>
          <w:rFonts w:ascii="IRNazanin" w:hAnsi="IRNazanin" w:eastAsia="IRNazanin"/>
          <w:color w:val="111111"/>
          <w:sz w:val="28"/>
          <w:sz w:val="28"/>
          <w:szCs w:val="28"/>
          <w:rtl w:val="true"/>
          <w:lang w:bidi="fa-IR"/>
        </w:rPr>
        <w:t xml:space="preserve">مثل الخضر معه ومثله مثل ذی القرنین ، واللّه لیغیبن غیبة لا ینجو فیها من الهلکة إلاّ من ثبّته اللّه عزوجل علی القول بإمامته ووفقه فیها للدعاء بتعجیل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یطمئن إلیها قلبی ؟</w:t>
      </w:r>
    </w:p>
    <w:p>
      <w:pPr>
        <w:pStyle w:val="BookText"/>
        <w:rPr/>
      </w:pPr>
      <w:r>
        <w:rPr>
          <w:rFonts w:ascii="IRNazanin" w:hAnsi="IRNazanin" w:eastAsia="IRNazanin"/>
          <w:color w:val="111111"/>
          <w:sz w:val="28"/>
          <w:sz w:val="28"/>
          <w:szCs w:val="28"/>
          <w:rtl w:val="true"/>
          <w:lang w:bidi="fa-IR"/>
        </w:rPr>
        <w:t xml:space="preserve">فنطق الغلام بلسان عربی فصیح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والمنتقم من أعدائه ، فلا تطلب أثراً بعد عین یا أحمد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 فلمّا کان من الغد عدت إلیه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عظم سروری بما مننت به علی ، فما السنّة الجاریة فیه من الخضر وذی القرنین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الغیبة یا أحمد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غیبته لتطول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حتّی یرجع عن هذا الأمر أکثر القائلین به ولا یبقی إلاّ من أخذ اللّه عزوجل عهده لولایتنا وکتب فی قلبه الایمان وأیده بروح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وسرّ من سرّ اللّه ، وغیب من غیب اللّه ، فخذ ما آتیتک واکتمه وکن من الشاکرین تکن معنا غداً فی علیین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علیه مرة أخری فقال له مولانا الحسن العسکری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حالکم فیما کان فیه الناس من الشکّ والارتیاب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الکتاب لم یبق منا رجل ولا امرأة ولا غلام بلغ الفهم إلاّ قال بالحق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علی ذلک یا أحمد ، أما علمتم أن الأرض لا تخلو من حجة وأنا حجة ذلک الحجة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954619_2749589250"/>
      <w:bookmarkStart w:id="131" w:name="_Toc46"/>
      <w:bookmarkEnd w:id="130"/>
      <w:r>
        <w:rPr>
          <w:rtl w:val="true"/>
        </w:rPr>
        <w:t>عبداللّه بن جعفر الحمیری</w:t>
      </w:r>
      <w:bookmarkEnd w:id="1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دخل علی الإمام الحسن بن علی العسکری والتقی به ونقل عنه هو الشیخ المحدّث الجلیل أبو العباس القمی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العلامة‌المجلسی عن کتاب العتیق للغروی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یروی عن عبداللّه بن جعفر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مولای أبی محمّد الحسن بن علی العسکری صلوات اللّه علیه إذ وردت إلیه رقعة من الحبس من بعض موالیه یذکر فیه ثقل الحدید وسوء الحال وتحامل السلطان ، 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یمتحن عباده لیختبر صبرهم فیثیبهم علی ذلک ثواب الصالحین، فعلیک بالصبر ، واکتب إلی اللّه عزوجل رقعة وأنفذها إلی مشهد الحسین بن علی صلوات اللّه علیه وارفعها عنده إلی اللّه عزوجل ، ادفعها حیث لا یراک أحد واکتب فی الرقعة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اللّه الملک الدیّان ، الممتحن المنّان ذی الجلال والإکرام وذی المنن العظام والأیادی الجسام وعالم الخفیات ومجیب الدعوات وراحم العبرات ، الذی لا تشغله اللغات ولا تحیره الأصوات ولا تأخذه السنات ، من عبده الذلیل البائس الفقیر المسکین الضعیف المستجیر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السلام ، ومنک السلام وإلیک یرجع السلام ، تبارکت وتعالیت یا ذا الجلال والإکرام والمنن العظام والأیادی الجسام ، إلهی مسّنی الضر وأنت أرحم الراحمین ، وأرأف الأرأفین وأجود الأجودین وأحکم الحاکمین وأعدل الفاصلین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قصدت بابک ونزلت بفنائک واعتصمت بحبلک واستغثت بک واستجرت بک، یا غیاث المستغیثین أغثنی یا جار المستجیرین أجرنی ، یا إله العالمین خذ بیدی ، إنّه قد علا الجبابرة فی أرضک وظهروا فی بلادک واتخذوا أهل دینک خولاً واستأثروا بفیء المسلمین، ومنعوا ذوی الحقوق حقوقهم التی جعلتها لهم ، وصرفوها فی الملاهی والمعازف ، واستصغروا آلآءک وکذبوا أولیاءک وتسلّطوا بجبریتهم لیعزّوا من أذللتَ ویذلوا من أعززت واحتجوا عمّن یسألهم حاجة أو من ینجع منهم فائدة، وأنت مولای سامع کلّ دعوة وراحم کلّ عبرة ومقیل کلّ عثرة ، سامع کلّ نجوی وموضع کلّ شکوی ، لا یخفی علیک ما فی السموات العلی والأرضین السفلی وما بینهما وما تحت الثری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عبدک ابن أمتک ، ذلیل بین بریتک، مسرع إلی رحمتک، راجٍ لثوابک ، اللهمّ </w:t>
      </w:r>
    </w:p>
    <w:p>
      <w:pPr>
        <w:pStyle w:val="BookText"/>
        <w:rPr/>
      </w:pPr>
      <w:r>
        <w:rPr>
          <w:rFonts w:ascii="IRNazanin" w:hAnsi="IRNazanin" w:eastAsia="IRNazanin"/>
          <w:color w:val="111111"/>
          <w:sz w:val="28"/>
          <w:sz w:val="28"/>
          <w:szCs w:val="28"/>
          <w:rtl w:val="true"/>
          <w:lang w:bidi="fa-IR"/>
        </w:rPr>
        <w:t xml:space="preserve">إنّ کلّ من أتیته فعلیک یدلنی وإلیک یرشدنی وفیما عندک یرغبنی ، مولای وقد أتیتک راجیاً ، سیدی وقد قصدتک مؤملاً یا خیر مأمول ویا أکرم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وعلی آل محمّد ، ولا تخیب أملی ولا تقطع رجائی واستجب دعائی وارحم تضرعی، یا غیاث المستغیثین أغثنی، یا جار المستجیرین أجرنی ، یا إله العالمین خذ بیدی ، أنقذنی واستنقذنی ووفقنی واکفنی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قصدتک بأمل فسیح ، وأمّلتک برجاء منبسط ، فلا تخیب أملی ولا تقطع رجائی ، اللهمّ إنه لا یخیب منک سائل ولا ینقصک نائل ، یا رباه یا سیداه یا مولاه یا عماداه یا کهفاه یا حصناه یا حرزاه یا لجاه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إیاک أملت یا سیدی ، ولک أسلمت مولای ، ولبابک قرعت ، فصلّ علی محمّد وآل محمّد ولا تردنی بالخیبة محزوناً ، واجعلنی ممّن تفضّلت علیه بإحسانک وأنعمت علیه بتفضلک وجدت علیه بنعمتک وأسبغت علیه آلاءک ، اللهمّ أنت غیاثی وعمادی وأنت عصمتی ورجائی ، مالی أمل سواک ولا رجاء غیرک ، اللهمّ فصل علی محمّد وآل محمّد ، وجد علیّ بفضلک وامنن علیّ بإحسانک وافعل بی ما أنت أهله ، ولا تفعل بی ما أنا أهله یا أهل التقوی وأهل 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خیر لی من أبی وأمی ومن الخلق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هذه قصتی إلیک لا إلی المخلوقین ، ومسألتی لک إذ کنت خیر مسؤول وأعز مأمول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وآل محمّد و تعطف علیّ، بإحسانک، ومُنّ علی بعفوک وعافیتک وحصن دینی بالغنی واحرز أمانتی بالکفایة، واشغل قلبی بطاعتک ولسانی بذکرک وجوارحی بما یقربنی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قلباً خاشعاً ولساناً ذاکراً وطرفاً غاضّاً ویقیناً صحیحاً ، حتّی لا أحب تعجیل ما أخرت ولا تقدیم ما أجلت یا رب العالمین ویا أرحم الراحمین صل علی محمّد وآل محمّد واستجب دعائی وارحم تضرعی وکفّ عنی البلاء ولا تشمت بیالأعداء ولا حاسداً ولا تسلبنی نعمة ألبستنیها ولا تکلنی إلی نفسی طرفة عین أبداً ، یا ربّ العالمین، وصلی اللّه علی محمّد </w:t>
      </w:r>
      <w:bookmarkStart w:id="132" w:name="pg3425_31988"/>
    </w:p>
    <w:p>
      <w:pPr>
        <w:pStyle w:val="BookText"/>
        <w:rPr/>
      </w:pPr>
      <w:bookmarkEnd w:id="132"/>
      <w:r>
        <w:rPr>
          <w:rFonts w:ascii="IRNazanin" w:hAnsi="IRNazanin" w:eastAsia="IRNazanin"/>
          <w:color w:val="111111"/>
          <w:sz w:val="28"/>
          <w:sz w:val="28"/>
          <w:szCs w:val="28"/>
          <w:rtl w:val="true"/>
          <w:lang w:bidi="fa-IR"/>
        </w:rPr>
        <w:t>النبی وآله وسلم تسلیماً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954621_2749589250"/>
      <w:bookmarkStart w:id="134" w:name="_Toc47"/>
      <w:bookmarkEnd w:id="133"/>
      <w:r>
        <w:rPr/>
        <w:t>3</w:t>
      </w:r>
      <w:r>
        <w:rPr>
          <w:rtl w:val="true"/>
        </w:rPr>
        <w:t xml:space="preserve">. </w:t>
      </w:r>
      <w:r>
        <w:rPr>
          <w:rtl w:val="true"/>
        </w:rPr>
        <w:t>تکریم العترة الطاهرة القمیین</w:t>
      </w:r>
      <w:bookmarkEnd w:id="134"/>
    </w:p>
    <w:p>
      <w:pPr>
        <w:pStyle w:val="BookText"/>
        <w:rPr/>
      </w:pPr>
      <w:r>
        <w:rPr>
          <w:rFonts w:ascii="IRNazanin" w:hAnsi="IRNazanin" w:eastAsia="IRNazanin"/>
          <w:color w:val="111111"/>
          <w:sz w:val="28"/>
          <w:sz w:val="28"/>
          <w:szCs w:val="28"/>
          <w:rtl w:val="true"/>
          <w:lang w:bidi="fa-IR"/>
        </w:rPr>
        <w:t xml:space="preserve">سجل التاریخ لنا باستقبال الإمام الصادق والرضا والهادی والعسکری علیهم‌السلام لعدد کثیر من أهل قم ومن أعلامهم بکل ترحیب ؛ واجتمعوا بهم وضیفوهم وأکرموهم، بل وباتوا معهم مستأنسین بهم وبحدیثهم، وتفقدوا أیضاً من خلال لقائهم أهلهم وأولادهم وأهل بلدهم ، بل أمروا بعض أصحابهم أن یستقبلوا بعض القمیین الذین دخلوا المدینة ، بحیث تعجب بعضهم من شدة حبّ المعصومین علیهم‌السلام لهم والتعامل الجید مع القمیین، وإلیک بعض النماذج مختصراً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عبداللّه القمی علی أبی عبداللّه علیه‌السلام فلما انصرف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فانصرف إلیه فأوصاه بأشیاء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ودّعه وقبّل ما بین عینی عیسی وانصرف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عمران بن عبداللّه علی أبی عبداللّه علیه‌السلام فقرّبه أبو عبداللّه علیه‌السلام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 وکیف ولدک وکیف أهلک وکیف بنو عمک وکیف أهل بیتک ثم حدّثه ملیاً ، فلما خرج 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نجیب من قوم نجباء</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حماد الناب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ونحن جماعة إذ دخل علیه عمران بن عبداللّه القمی فسأله وبره وبشّه فلما أن قام 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بررته هذا البر؟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زکریا بن آدم قال دخلت علی الرضا علیه‌السلام من أول اللیل فی حدثان </w:t>
      </w:r>
    </w:p>
    <w:p>
      <w:pPr>
        <w:pStyle w:val="BookText"/>
        <w:rPr/>
      </w:pPr>
      <w:r>
        <w:rPr>
          <w:rFonts w:ascii="IRNazanin" w:hAnsi="IRNazanin" w:eastAsia="IRNazanin"/>
          <w:color w:val="111111"/>
          <w:sz w:val="28"/>
          <w:sz w:val="28"/>
          <w:szCs w:val="28"/>
          <w:rtl w:val="true"/>
          <w:lang w:bidi="fa-IR"/>
        </w:rPr>
        <w:t xml:space="preserve">مامات أبو جریر رحمه‌الله فسألنی وترحّم علیه، ولم یزل یحدثنی وأحدثه حتی طلع الفجر ثم قام صلی‌الله‌علیه‌و‌آله‌وسلم 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الفجر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دخل أحمد بن إسحاق علی الإمام الحسن العسکری وطلب منه الإمام والخلیفة بعده نهض الإمام مسرعاً، فدخل البیت ثم خرج وعلی عاتقه غلام کأنه وجهه القمر لیلة البدر من أبناء الثلاث سنین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إسحاق لولا کرامتک علی اللّه عزوجل وعلی حججه ما عرضت علیک ابنی هذا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عن عدة من أهل الری أنّهم دخلوا علی أبی عبداللّه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بإخواننا من أهل 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فأعاد الکلام ، قالوا ذلک مراراً وأجابهم بمثل ما أجاب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 وهو مکة وإنّ للرسول صلی‌الله‌علیه‌و‌آله‌وسلم حرماً وهو المدینة وإنّ لأمیرالمؤمنین حرماً وهو الکوفة وإنّ لنا حرماً وهو بلدة قم، وستدفن فیها امرأة من أولادی تسمّی فاطمة، فمن زارها وجبت له الجنة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فاستقبلنی جعفر بن محمّد علیه‌السلام فی بعض أزقتها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یا یونس فإنّ فی الباب رجلاً منا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الباب فإذا عیسی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قم ، فلم یکن بأسرع من أن أقبل أبو عبداللّه علی حمار ، فدخل علی الحمار الدار 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أحسب أنّک أنکرت قولی لک أنّ عیسی بن عبداللّه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جعلت فداک لأن عیسی بن عبداللّه رجل من أهل قم فکیف یکون منکم أهل البیت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عیسی بن عبداللّه رجل منا حیاً ومیتاً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الصدوق بسنده عن أبی الصلت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علیه‌السلام فدخل علیه قوم من أهل قم فسلّموا علیه فرد علیهم وقرّبهم ، ثم قال لهم الرضا علیه‌السلام </w:t>
      </w:r>
      <w:r>
        <w:rPr>
          <w:rFonts w:eastAsia="IRNazanin" w:cs="IRNazanin"/>
          <w:color w:val="111111"/>
          <w:sz w:val="28"/>
          <w:szCs w:val="28"/>
          <w:rtl w:val="true"/>
          <w:lang w:bidi="fa-IR"/>
        </w:rPr>
        <w:t xml:space="preserve">: </w:t>
      </w:r>
      <w:bookmarkStart w:id="135" w:name="pg3425_31990"/>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بکم وأهلاً فأنتم شیعتنا حقاً، وسیأتی علیکم یوم تزورونی فیه تربتی بطوس ، ألا فمن زارنی وهو علی غسل خرج من ذنوبه کیوم ولدته امه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954623_2749589250"/>
      <w:bookmarkStart w:id="137" w:name="_Toc48"/>
      <w:bookmarkEnd w:id="136"/>
      <w:r>
        <w:rPr/>
        <w:t>4</w:t>
      </w:r>
      <w:r>
        <w:rPr>
          <w:rtl w:val="true"/>
        </w:rPr>
        <w:t xml:space="preserve">. </w:t>
      </w:r>
      <w:r>
        <w:rPr>
          <w:rtl w:val="true"/>
        </w:rPr>
        <w:t>ارسال المنح والهدایا والحقوق الشرعیة</w:t>
      </w:r>
      <w:bookmarkEnd w:id="137"/>
    </w:p>
    <w:p>
      <w:pPr>
        <w:pStyle w:val="Heading4"/>
        <w:numPr>
          <w:ilvl w:val="3"/>
          <w:numId w:val="1"/>
        </w:numPr>
        <w:rPr/>
      </w:pPr>
      <w:bookmarkStart w:id="138" w:name="__RefHeading___Toc2954625_2749589250"/>
      <w:bookmarkStart w:id="139" w:name="_Toc49"/>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ومن القضایا المهمة التی اتفقت مراراً فی قم المقدسة أنّه جری دیدنهم علی إرسال المنح والهدایا والعطایا وخصوصاً الحقوق الشرعیة إلی الأئمة الهداة فی زمن حضورهم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فکانوا یجمعون الهدایا ویسلّمونها إلی من کان یرید زیارتهم کی یؤدیها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إرسال الهدایا علی ید القمی والطلحی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داود القمی ومحمّد الطلحی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مالاً من خمس نذر وهدایا وجواهر اجتمعت فی قم وبلادها ، وخرجنا نرید بها سیدنا أبا الحسن الهادی علیه‌السلام فجاءنا رسوله فی الطریق أن ارجعوا فلیس هذا وقت الوصول ، فرجعنا إلی قم وأحرزنا ما کان عندنا ، فجاء أمره بعد أیام أن قد أنفذنا إلیکم إبلاً عیراً فاحملوا علیها ما عندکم ، وخلّوا سبیلها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فحملناها وأودعناها اللّه ، فلمّا کان من قابل قدمنا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ما حملتم إلینا ، فنظرنا فإذا المنایح کما هی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همیان فیه ألف دینار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أبو الأدیان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الحسین بن علی بن أبی طالب علیهم‌السلام وأحمل کتبه إلی الأمصار، فدخلت علیه فی علته التی توفی فیها صلوات اللّه علیه ، فکتب معی کتباً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بها إلی المدائن فإنّک ستغیب خمسة عشر یوماً وتدخل إلی سرّ من رأی یوم الخامس عشر، وتسمع الواعیة فی داری وتجدنی علی المغتسل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سیدی ، فإذا کان ذلک فمن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کتبی فهو القائم من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علیّ فهو القائم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 ثم منعتنی هیبته أن أسأله عمّا فی الهمیان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بالکتب إلی المدائن وأخذت جواباتها ودخلت سرّ من رأی یوم الخامس عشر کما ذکر لی علیه‌السلام فإذا أنا بالواعیة فی داره، وإذا به علی المغتسل وإذا أنا بجعفر بن علی أخیه بباب الدار والشیعة من حوله یعزّونه ویهنّونه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هذا الامام فقد بطلت الإمامة ، لأنی کنت أعرف یشرب النبیذ ویقامر فی الجوسق ویلعب بالطنبور ، فتقدمت فعزّیت وهنّیت فلم یسألنی عن شیء ، ثم خرج عقید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 فدخل جعفر بن علی والشیعة من حوله یقدمهم السمّان والحسن بن علی قتیل المعتصم المعروف بسلمة ، فلمّا صرنا فی الدار إذا نحن بالحسن بن علی صلوات اللّه علیه علی نعشه مکفناً ، فتقدم جعفر بن علی لیصلی علی أخیه ، فلمّا همّ بالتکبیر ، خرج صبی بوجهه سمرة ، بشعره قطط ، بأسنانه تفلیح ، فجذب برداء جعفر بن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 ، فتأخر جعفر وقد اربدّ وجهه واصفرّ ، فتقدم الصبی وصلّی علیه ودفن إلی جانب قبر أبیه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بصری هات جوابات الکتب التی معک ، فدفعتها إلیه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بیّنتان بقی الهمیان ، ثم خرجت إلی جعفر بن علی وهو یزفر ، فقال له حاجز الوشا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الحجة علیه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رأیته قط ولا أعرفه ، فنحن جلوس إذ قدم نفر من قم ، فسألوا عن الحسن بن علی علیه‌السلام فعرفوا موته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نعزی ؟ فأشار الناس إلی جعفر بن علی فسلّموا علیه وعزّوه وهنّوه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 کتباً ومالاً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الکتب ؟ وکم المال ؟ فقام ینفض أثوابه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وفلان وهمیان فیه ألف دینار وعشرة دنانیر منها مطلیّة ، فدفعوا إلیه الکتب والمال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لأخذ ذلک هو الإمام </w:t>
      </w:r>
      <w:r>
        <w:rPr>
          <w:rFonts w:eastAsia="IRNazanin" w:cs="IRNazanin"/>
          <w:color w:val="111111"/>
          <w:sz w:val="28"/>
          <w:szCs w:val="28"/>
          <w:rtl w:val="true"/>
          <w:lang w:bidi="fa-IR"/>
        </w:rPr>
        <w:t>.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40" w:name="pg3425_31992"/>
    </w:p>
    <w:p>
      <w:pPr>
        <w:pStyle w:val="Heading4"/>
        <w:numPr>
          <w:ilvl w:val="3"/>
          <w:numId w:val="1"/>
        </w:numPr>
        <w:rPr/>
      </w:pPr>
      <w:bookmarkStart w:id="141" w:name="__RefHeading___Toc2954627_2749589250"/>
      <w:bookmarkStart w:id="142" w:name="_Toc50"/>
      <w:bookmarkEnd w:id="140"/>
      <w:bookmarkEnd w:id="141"/>
      <w:r>
        <w:rPr>
          <w:rtl w:val="true"/>
        </w:rPr>
        <w:t>تفصیل القصة بشکل آخر</w:t>
      </w:r>
      <w:bookmarkEnd w:id="142"/>
    </w:p>
    <w:p>
      <w:pPr>
        <w:pStyle w:val="BookText"/>
        <w:rPr/>
      </w:pPr>
      <w:r>
        <w:rPr>
          <w:rFonts w:ascii="IRNazanin" w:hAnsi="IRNazanin" w:eastAsia="IRNazanin"/>
          <w:color w:val="111111"/>
          <w:sz w:val="28"/>
          <w:sz w:val="28"/>
          <w:szCs w:val="28"/>
          <w:rtl w:val="true"/>
          <w:lang w:bidi="fa-IR"/>
        </w:rPr>
        <w:t xml:space="preserve">روی الصدوق عن أبی العباس أحمد بن الحسین بن عبداللّه بن محمّد بن مهران الآبی العروضی رحمه‌الله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بن زید بن عبداللّه البغدادی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سنان الموصلی ، قال 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سیدنا أبو محمّد الحسن بن علی العسکری صلوات اللّه علیهما ، وفد من قم والجبال وفود بالأموال التی کانت تحمل علی الرسم والعادة ، ولم یکن عندهم خبر وفاة الحسن علیه‌السلام فلمّا أن وصلوا إلی سر من رأی سألوا عن سیدنا الحسن بن علی علیهماالسلام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فقد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وارثه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علیّ ، فسألوا عنه ،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متنزهاً ورکب زورقاً فی دجلة یشرب ومعه المغنّون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القوم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لیست من صفة الإمام ،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بنا حتّی نردّ هذه الأموال إلی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العباس محمّد بن جعفر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بنا حتّی ینصرف هذا الرجل ونختبر أمره بالصحة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 فسلّموا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نحن من أهل قم ومعنا جماعة من الشیعة وغیرها وکنا نحمل إلی سیدنا أبی محمّد الحسن بن علی الأموال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احملوها إلیّ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لهذه الأموال خبراً طریفاً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ویکون فیها من عامة الشیعة الدینار والدیناران ، ثم یجعلونها فی کیس ویختمون علیه ، من عند فلان کذا ومن عند فلان کذا حتّی یأتی علی أسماء الناس کلّهم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الخواتیم من نقش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تقولون علی أخی ما لا یفعله ، هذا علم الغیب ولا یعلمه إلاّ اللّه ، فلمّا سمع القوم کلام جعفر جعل بعضهم ینظر إلی بعض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المال إلیّ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وکلاء لأرباب المال ولا نسلّم المال إلاّ بالعلامات التی کنّا نعرفها من سیدنا الحسن بن علی علیهماالسلام فإن کنت الإمام فبرهن لنا وإلاّ رددناها إلی أصحابها یرون فیهم رأیهم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علی الخلیفة ـ وکان بسرّ من رأی ـ فاستعدی علیهم ، فلمّا احضروا 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المال إلی جعفر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أمیرالمؤمنین ، إنّا قوم مستأجرون ، وکلاء لأرباب هذه الأموال وهی وداعة لجماعة وأمرونا بأن لا نسلّمها إلاّ بعلامة ودلالة ، وقد جرت بهذه العادة مع أبی محمّد الحسن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کانت العلامة التی کانت مع أبی محمّد ، 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یصف لنا الدنانیر وأصحابها والأموال وکم هی ؟ فإذا فعل ذلک سلّمناها إلیه ، وقد وفدنا إلیه مراراً فکانت هذه علامتنا معه ودلالتنا ، وقد مات ، فإن یکن هذا الرجل صاحب هذا الأمر فلیقم لنا ما کان یقیمه لنا أخوه ، وإلاّ رددناها إلی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إن هؤلاء کذّابون یکذبون علی أخی وهذا علم الغیب ، 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وما علی الرسول إلاّ البلاغ المبین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جعفر ولم یرد جواباً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یتطول أمیرالمؤمنین بإخراج أمره إلی من یبدرقنا حتّی نخرج من هذه البلدة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لهم بنقیب فأخرجهم منها ، فلمّا أن خرجوا من البلد خرج إلیهم غلام أحسن الناس وجهاً ، کأنه خادم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ویا فلان بن فلان أجیبوا مولاکم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مولاکم ، فسیروا إلیه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إلیه معه حتّی دخلنا دار مولانا الحسن بن علی علیهماالسلام فإذا ولده القائم سیدنا علیه‌السلام قاعد علی سریر کأنه فلقة قمر علیه ثیاب خضر ، فسلّمنا علیه فردّ علینا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وکذا دیناراً ، حمل فلان کذا وحمل فلان کذا ، ولم یزل یصف حتّی وصف الجمیع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ثیابنا ورحالنا وما کان معنا من الدواب ، فخررنا سجّداً للّه عزوجل شکراً لما عرفنا ، وقبلنا الأرض بین یدیه وسألناه عمّا أردنا فأجاب ، فحملنا إلیه الأموال ، وأمرنا القائم علیه‌السلام أن لا نحمل إلی سرّ من رأی بعدها شیئاً من المال ، فإنّه ینصب لنا </w:t>
      </w:r>
      <w:bookmarkStart w:id="143" w:name="pg3425_31994"/>
    </w:p>
    <w:p>
      <w:pPr>
        <w:pStyle w:val="BookText"/>
        <w:rPr/>
      </w:pPr>
      <w:bookmarkEnd w:id="143"/>
      <w:r>
        <w:rPr>
          <w:rFonts w:ascii="IRNazanin" w:hAnsi="IRNazanin" w:eastAsia="IRNazanin"/>
          <w:color w:val="111111"/>
          <w:sz w:val="28"/>
          <w:sz w:val="28"/>
          <w:szCs w:val="28"/>
          <w:rtl w:val="true"/>
          <w:lang w:bidi="fa-IR"/>
        </w:rPr>
        <w:t xml:space="preserve">ببغداد رجلاً یحمل إلیه الأموال ویخرج من عند التوقیعات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ودفع إلی أبی العباس محمّد بن جعفر القمی الحمیری شیئاً من الحنوط والکفن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أجرک فی نفسک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أبو العباس عقبة همدان حتّی توفی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بعد ذلک نحمل الأموال إلی بغداد إلی النوّاب المنصوبین بها ویخرج من عندهم التوقیعات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954629_2749589250"/>
      <w:bookmarkStart w:id="145" w:name="_Toc51"/>
      <w:bookmarkEnd w:id="144"/>
      <w:r>
        <w:rPr>
          <w:rtl w:val="true"/>
        </w:rPr>
        <w:t>مائة وستون صرّة مع أحمد بن إسحاق</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بسنده عن سعد بن عبداللّه القمی قصة لقائه مع الإمام الحسن العسکری فی سرّ من رأی ،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فوردنا سرّ من رأی فانتهینا منها إلی باب سیدنا فاستأذنا ، فخرج علینا الإذن بالدخول علیه، وکان علی عاتق أحمد بن إسحاق جراب قد غطّاه بکساء طبریّ فیه مائة وستون صرة من الدنانیر والدراهم، علی کل صرة منها ختم صاحبها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وجه مولانا أبی محمّد علیه‌السلام حین غشینا نور وجهه إلاّ ببدر قد استوفی من لیالیه أربعاً بعد عشر، وعلی فخذه الأیمن غلام یناسب المشتری فی الخلقة والمنظر ، علی رأسه فرق بین وفرتین کأنه ألف بین واوین، وبین یدی مولانا رمانة ذهبیة تلمع بدائع نقوشها وسط غرائب الفصوص المرکبة علیها ، قد کان أهداها إلیه بعض رؤساء أهل البصرة ، وبیده قلم إذا أراد أن یسطر به علی البیاض شیئاً قبض الغلام علی أصابعه ، فکان مولانا یدحرج الرمانة بین یدیه ویشغله بردّها کیلا یصدّه عن کتابة ما أراد ، فسلّمنا علیه فألطف فی الجواب وأومأ إلینا بالجلوس ، فلمّا فرغ من کتبة البیاض الذی کان بیده ، أخرج أحمد بن إسحاق جرابه من طیّ کسائه فوضعه بین یدیه فنظر علیه‌السلام إلی الغلام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فضّ الخاتم عن هدایا شیعتک وموالیک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أیجوز أن أمدّ یداً طاهرة إلی هدایا نجسة وأموال رجسة قد شیب أحلها بأحرمها ؟ </w:t>
      </w:r>
    </w:p>
    <w:p>
      <w:pPr>
        <w:pStyle w:val="BookText"/>
        <w:rPr/>
      </w:pPr>
      <w:r>
        <w:rPr>
          <w:rFonts w:ascii="IRNazanin" w:hAnsi="IRNazanin" w:eastAsia="IRNazanin"/>
          <w:color w:val="111111"/>
          <w:sz w:val="28"/>
          <w:sz w:val="28"/>
          <w:szCs w:val="28"/>
          <w:rtl w:val="true"/>
          <w:lang w:bidi="fa-IR"/>
        </w:rPr>
        <w:t xml:space="preserve">فقال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إسحاق استخرج ما فی الجراب لیمیز ما بین الحلال والحرام منها ، فأول صرّة بدأ أحمد بإخراجها 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لفلان بن فلان من محلّة کذا بقم یشتمل علی اثنین وستین دیناراً فیها من ثمن حجیرة باعها صاحبها وکانت إرثاً له عن أبیه خمسة وأربعون دیناراً ، ومن أثمان تسعة أثواب أربعة عشر دیناراً وفیها من أجرة الحوانیت ثلاثة دنانیر ، فقال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دلّ الرجل علی الحرام منها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 عن دینار رازی السکة تاریخه سنة کذا ، قد انطمس من نصف إحدی صفحتیه نقشه ، وقراضة آملیة وزنها ربع دینار ، والعلّة فی تحریمها أن صاحب هذه الصرة وزن فی شهر کذا من سنة کذا علی حائک من جیرانه من الغزل منّاً وربع منٍّ ، فأتت علی ذلک مدة وفی انتهائها قیّض لذلک الغزل سارق ، فأخبر به الحائک صاحبه فکذبه واستردّ منه بدل ذلک منّا ونصف منٍّ غزلاً أدقّ ممّا کان دفعه إلیه، واتخذ من ذلک ثوباً ، کان هذا الدینار مع القراضة ثمنه ، فلمّا فتح رأس الصرّة صادف رقعة فی وسط الدنانیر باسم من أخبر عنه وبمقدارها علی حسب ما قال ، واستخرج الدینار والقراضة بتلک العلامة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صرة أخری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من محلة کذا بقم ، تشتمل علی خمسین دیناراً لا یحلّ لنا لمسها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ثمن حنطة حاف صاحبها علی أکّارة فی المقاسمة ، وذلک أنه قبض حصته منها بکیل واف وکان ما حص الأکّار بکیل بجس ، فقال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احملها بأجمعها لتردها أو توصی بردّها علی أربابها فلا حاجة لنا فی شیء منها ، وائتنا بثوب العجوز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الثوب فی حقیبة لی فنسیته ، فلمّا انصرف أحمد بن إسحاق لیأتیه بالثوب نظر إلیّ مولانا أبو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سعد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شوقنی أحمد بن إسحاق علی لقاء مولانا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مولانا الحسن بن علی الهادی علیهماالسلام للصلاة مع الغلام فانصرفت عنهما وطلبت إثر أحمد بن إسحاق فاستقبلنی باکیاً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أبطأک وأبکاک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فقدت الثوب الذی سألنی مولای إحضاره ، قلت لا علیک فأخبره ، فدخل علیه مسرعاً وانصرف من عنده متبسماً وهو یصلّی </w:t>
      </w:r>
      <w:bookmarkStart w:id="146" w:name="pg3425_31996"/>
    </w:p>
    <w:p>
      <w:pPr>
        <w:pStyle w:val="BookText"/>
        <w:rPr/>
      </w:pPr>
      <w:bookmarkEnd w:id="146"/>
      <w:r>
        <w:rPr>
          <w:rFonts w:ascii="IRNazanin" w:hAnsi="IRNazanin" w:eastAsia="IRNazanin"/>
          <w:color w:val="111111"/>
          <w:sz w:val="28"/>
          <w:sz w:val="28"/>
          <w:szCs w:val="28"/>
          <w:rtl w:val="true"/>
          <w:lang w:bidi="fa-IR"/>
        </w:rPr>
        <w:t xml:space="preserve">علی محمّد وآل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قدمی مولانا یصلی علیه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954631_2749589250"/>
      <w:bookmarkStart w:id="148" w:name="_Toc52"/>
      <w:bookmarkEnd w:id="147"/>
      <w:r>
        <w:rPr/>
        <w:t>5</w:t>
      </w:r>
      <w:r>
        <w:rPr>
          <w:rtl w:val="true"/>
        </w:rPr>
        <w:t xml:space="preserve">. </w:t>
      </w:r>
      <w:r>
        <w:rPr>
          <w:rtl w:val="true"/>
        </w:rPr>
        <w:t>الولاء الشدید للعترة الطاهرة</w:t>
      </w:r>
      <w:bookmarkEnd w:id="148"/>
    </w:p>
    <w:p>
      <w:pPr>
        <w:pStyle w:val="Heading4"/>
        <w:numPr>
          <w:ilvl w:val="3"/>
          <w:numId w:val="1"/>
        </w:numPr>
        <w:rPr/>
      </w:pPr>
      <w:bookmarkStart w:id="149" w:name="__RefHeading___Toc2954633_2749589250"/>
      <w:bookmarkStart w:id="150" w:name="_Toc53"/>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 xml:space="preserve">إن من أبرز خصائص أهل قم وأجملها هو الولاء والحب الشدید لأهل البیت علیهم‌السلام وبهذه الخصیصة اکتسبوا أعظم الدرجات وأسماها وأفخرها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اتّهمهم الأعداء بأشیاء لا تلیق إلاّ بهم، ولهذا الولاء نماذج کثیرة نکتفی ببعضها </w:t>
      </w:r>
      <w:r>
        <w:rPr>
          <w:rFonts w:eastAsia="IRNazanin" w:cs="IRNazanin"/>
          <w:color w:val="111111"/>
          <w:sz w:val="28"/>
          <w:szCs w:val="28"/>
          <w:rtl w:val="true"/>
          <w:lang w:bidi="fa-IR"/>
        </w:rPr>
        <w:t>:</w:t>
      </w:r>
    </w:p>
    <w:p>
      <w:pPr>
        <w:pStyle w:val="Heading4"/>
        <w:numPr>
          <w:ilvl w:val="3"/>
          <w:numId w:val="1"/>
        </w:numPr>
        <w:rPr/>
      </w:pPr>
      <w:bookmarkStart w:id="151" w:name="__RefHeading___Toc2954635_2749589250"/>
      <w:bookmarkStart w:id="152" w:name="_Toc54"/>
      <w:bookmarkEnd w:id="151"/>
      <w:r>
        <w:rPr>
          <w:rtl w:val="true"/>
        </w:rPr>
        <w:t>الف ـ نسبة الرفض لأهل قم</w:t>
      </w:r>
      <w:bookmarkEnd w:id="152"/>
    </w:p>
    <w:p>
      <w:pPr>
        <w:pStyle w:val="BookText"/>
        <w:rPr/>
      </w:pPr>
      <w:r>
        <w:rPr>
          <w:rFonts w:ascii="IRNazanin" w:hAnsi="IRNazanin" w:eastAsia="IRNazanin"/>
          <w:color w:val="111111"/>
          <w:sz w:val="28"/>
          <w:sz w:val="28"/>
          <w:szCs w:val="28"/>
          <w:rtl w:val="true"/>
          <w:lang w:bidi="fa-IR"/>
        </w:rPr>
        <w:t xml:space="preserve">ومن شدة ولائهم للأئمة الطاهرین أنّهم عرفوا بالرافضة، وکانت هذه الکلمة تطلق أیضاً علی کل موالٍ لأهل البیت علیهم‌السلام بل وأطلق الأعداء هذه الکلمة علی الإمام موسی بن جعفر علیه‌السلام حینما استشهد کما رواه الحسن بن عبداللّه الصیرفی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موسی بن جعفر علیه‌السلام فی یدی السندی ابن شاهک فحمل علی نعش ونودی علیه هذا إمام الرافضة فاعرفوه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لهم ولنا الفخر إن کان الرفض فی حب آل محمّد علیهم‌السلام وهذا ممّا أشار إلیه الجواد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الرافضة وهو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کل من کان ینسب إلی قم کان ینسب إلی التشیع والرفض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أنّهم کانوا یستعملون هذه الکلمة لإثارة العداوة والبغضاء ولأخذ حقوقهم والضغط علیهم ما رواه لنا الکلینی عن علی بن محمّد ، عن محمّد بن صالح</w:t>
      </w:r>
      <w:r>
        <w:rPr>
          <w:rStyle w:val="FootnoteAnchor"/>
          <w:rtl w:val="true"/>
        </w:rPr>
        <w:footnoteReference w:id="118"/>
      </w:r>
      <w:bookmarkStart w:id="153" w:name="pg3425_31997"/>
    </w:p>
    <w:p>
      <w:pPr>
        <w:pStyle w:val="BookText"/>
        <w:rPr/>
      </w:pPr>
      <w:bookmarkEnd w:id="1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أبی وصار الأمر لی کان لأبی علی الناس سفاتج من مال الغریم فکتبت إلیه أعلمه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طالبهم واستقض علیهم ، فقضانی الناس إلاّ رجل واحد ، کانت علیه سفتجة بأربعمائة دینار ، فجئت إلیه أطالبه فما طلنی واستخفّ بی ابنه وسفه علیّ فشکوت إلی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ماذا ؟ فقبضت علی لحیته وأخذت برجله وسحبته إلی وسط الدار ، ورکلته کثیراً ، فخرج ابنه یستغیث بأهل بغداد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قد قتل والدی فاجتمع علیّ منهم الخلق ، فرکبت دابتی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یا أهل بغداد تمیلون مع الظالم علی الغریب المظلوم ، أنا رجل من أهل همدان من أهل السنة وهذا ینسبنی إلی أهل قم والرفض لیذهب بحقی ومالی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 علیه وأرادوا أن یدخلوا علی حانوته فسکنتهم وطلب إلیّ صاحب السفتجة وحلف بالطلاق أن یوفینی مالی ، حتی أخرجتهم عنه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2954637_2749589250"/>
      <w:bookmarkStart w:id="155" w:name="_Toc55"/>
      <w:bookmarkEnd w:id="154"/>
      <w:r>
        <w:rPr>
          <w:rtl w:val="true"/>
        </w:rPr>
        <w:t xml:space="preserve">ب ـ ومن دلائل الولاء أیضاً </w:t>
      </w:r>
      <w:r>
        <w:rPr>
          <w:rtl w:val="true"/>
        </w:rPr>
        <w:t>:</w:t>
      </w:r>
      <w:bookmarkEnd w:id="155"/>
    </w:p>
    <w:p>
      <w:pPr>
        <w:pStyle w:val="BookText"/>
        <w:rPr/>
      </w:pPr>
      <w:r>
        <w:rPr>
          <w:rFonts w:ascii="IRNazanin" w:hAnsi="IRNazanin" w:eastAsia="IRNazanin"/>
          <w:color w:val="111111"/>
          <w:sz w:val="28"/>
          <w:sz w:val="28"/>
          <w:szCs w:val="28"/>
          <w:rtl w:val="true"/>
          <w:lang w:bidi="fa-IR"/>
        </w:rPr>
        <w:t xml:space="preserve">ومن دلائل هذا الحبّ والولاء والتسلیم لأهل البیت علیهم‌السلام أنّ المأمون العباسی طمع فیهم لما رأی منهم تلک‌الصلابة والعلاقة الوثیقة والقریبة بینهم وبین الرضا علیه‌السلام بحیث أراد أن یستفید منهم لیعینوه علی تحقیق ولایة العهد للرضا علیه‌السلام وقبوله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قال فی حوار له مع ریان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یزل أمری یتقوی حتی کان من أمر محمّد ما کان محمّد ما کان وأفضی اللّه إلیّ بهذا الأمر واستوی لی ، فلمّا وفی اللّه تعالی بما عاهدته علیه أحببت أن أفی للّه بما عاهدته فلم أر أحداً أحقّ بهذا الأمر من أبی الحسن الرضا علیه‌السلام ، فوضعتها فیه فلم یقبلها إلاّ علی ما قد 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ریان إذا کان غداً وحضر الناس فاقعد بین هؤلاء القواد وحدّثهم بفضل أمیرالمؤمنین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أحسن من </w:t>
      </w:r>
      <w:bookmarkStart w:id="156" w:name="pg3425_31998"/>
    </w:p>
    <w:p>
      <w:pPr>
        <w:pStyle w:val="BookText"/>
        <w:rPr/>
      </w:pPr>
      <w:bookmarkEnd w:id="156"/>
      <w:r>
        <w:rPr>
          <w:rFonts w:ascii="IRNazanin" w:hAnsi="IRNazanin" w:eastAsia="IRNazanin"/>
          <w:color w:val="111111"/>
          <w:sz w:val="28"/>
          <w:sz w:val="28"/>
          <w:szCs w:val="28"/>
          <w:rtl w:val="true"/>
          <w:lang w:bidi="fa-IR"/>
        </w:rPr>
        <w:t xml:space="preserve">الحدیث شیئاً إلاّ ما سمعته منک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أجد أحداً یعیننی علی هذا الأمر ، لقد هممت أن أجعل أهل قم شعاری ودثاری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إنّما أحدّث عنک بما سمعته منک من الأخبار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 عنی بما سمعته منّی من الفضایل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المرحوم الشیخ عباس القمی بعد بیان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ذلک یعلم شدة تصلّبهم فی ولایة الائمة علیهم‌السلام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954639_2749589250"/>
      <w:bookmarkStart w:id="158" w:name="_Toc56"/>
      <w:bookmarkEnd w:id="157"/>
      <w:r>
        <w:rPr>
          <w:rtl w:val="true"/>
        </w:rPr>
        <w:t>ج ـ تقدیم الهدایا لشاعر الرضا علیه‌السلام</w:t>
      </w:r>
      <w:bookmarkEnd w:id="158"/>
    </w:p>
    <w:p>
      <w:pPr>
        <w:pStyle w:val="BookText"/>
        <w:rPr/>
      </w:pPr>
      <w:r>
        <w:rPr>
          <w:rFonts w:ascii="IRNazanin" w:hAnsi="IRNazanin" w:eastAsia="IRNazanin"/>
          <w:color w:val="111111"/>
          <w:sz w:val="28"/>
          <w:sz w:val="28"/>
          <w:szCs w:val="28"/>
          <w:rtl w:val="true"/>
          <w:lang w:bidi="fa-IR"/>
        </w:rPr>
        <w:t>ومن دلائل هذا الولاء أنّه لما وصل دعبل بن علی الخزاعی الشاعر المعروف إلی قم سأله أهل قم أن ینشدهم القصیدة التی أنشدها عند الرضا علیه‌السلام فأمرهم أن یجتمعوا فی المسجد الجامع ، فلما اجتمعوا صعد المنبر فأنشدهم القصیدة فوصله الناس من المال والخلع بشیء کثیر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2954641_2749589250"/>
      <w:bookmarkStart w:id="160" w:name="_Toc57"/>
      <w:bookmarkEnd w:id="159"/>
      <w:r>
        <w:rPr>
          <w:rtl w:val="true"/>
        </w:rPr>
        <w:t>د ـ شراء جبة الرضا بأغلی الثمن</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شدة ولاءهم لآل البیت وخصوصاً للرضا علیه‌السلام أنّهم لما اتصل بهم خبر جبة الرضا علیه‌السلام سألوا دعبل أن یبیعها منهم بألف دینار فامتنع ذلک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فبعنا شیئاً منها بألف دینار فأبی علیهم وسار عن قم ، فلمّا خرج من رستاق البلد لحق به قوم من أحداث العرب ، وأخذوا الجبة منه ، فرجع دعبل إلی قم وسألهم رد الجبّة علیه ، فامتنع الأحداث من ذلک وعصوا المشایخ فی أمرها فقالوا لدعبل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لک إلی الجبّة فخذ ثمنها ألف دینار فأبی علیهم ، فلما یئس من ردّهم الجبة علیه ، سألهم أن یدفعوا إلیه شیئاً منها ، فأجابوه إلی ذلک وأعطوه بعضها ودفعوا إلیه ثمن باقیها ألف دینار </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1" w:name="pg3425_31999"/>
    </w:p>
    <w:p>
      <w:pPr>
        <w:pStyle w:val="Heading4"/>
        <w:numPr>
          <w:ilvl w:val="3"/>
          <w:numId w:val="1"/>
        </w:numPr>
        <w:rPr/>
      </w:pPr>
      <w:bookmarkStart w:id="162" w:name="__RefHeading___Toc2954643_2749589250"/>
      <w:bookmarkStart w:id="163" w:name="_Toc58"/>
      <w:bookmarkEnd w:id="161"/>
      <w:bookmarkEnd w:id="162"/>
      <w:r>
        <w:rPr>
          <w:rtl w:val="true"/>
        </w:rPr>
        <w:t>هـ ـ تکریم السیدة فاطمة بنت موسی بن جعفر علیه‌السلام</w:t>
      </w:r>
      <w:bookmarkEnd w:id="163"/>
    </w:p>
    <w:p>
      <w:pPr>
        <w:pStyle w:val="BookText"/>
        <w:rPr/>
      </w:pPr>
      <w:r>
        <w:rPr>
          <w:rFonts w:ascii="IRNazanin" w:hAnsi="IRNazanin" w:eastAsia="IRNazanin"/>
          <w:color w:val="111111"/>
          <w:sz w:val="28"/>
          <w:sz w:val="28"/>
          <w:szCs w:val="28"/>
          <w:rtl w:val="true"/>
          <w:lang w:bidi="fa-IR"/>
        </w:rPr>
        <w:t xml:space="preserve">ومن أبرز مصادیق الحبّ والولاء الذی صدر عن أهل قم هو تکریم السیدة فاطمة بنت الإمام موسی بن جعفر علیه‌السلام فإنه لمّا وصل إلیهم خبر مجیء فاطمة بنت الإمام موسی بن جعفر إلی ساوة خرجوا إلیها لیطلبوا منها النزول فی بلدة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سفینة البحار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والأصح أنّه لمّا وصل الخبر إلی آل سعد ، اتفقوا وخرجوا إلیها أن یطلبوا منها النزول فی بلدة قم ، فخرج عن بینهم موسی بن خزرج ، فلما وصل إلیها أخذ بزمام ناقتها وجرّها إلی قم وأنزلها فی داره، فکانت فیها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یوماً ثم مضت إلی رحمة اللّه ورضوانه فدفنها موسی بعد التغسیل والتکفین فی أرض له وهی التی الآن مدفنها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حدیث الهجرة فی باب مستقل ، فراجع </w:t>
      </w:r>
      <w:r>
        <w:rPr>
          <w:rFonts w:eastAsia="IRNazanin" w:cs="IRNazanin"/>
          <w:color w:val="111111"/>
          <w:sz w:val="28"/>
          <w:szCs w:val="28"/>
          <w:rtl w:val="true"/>
          <w:lang w:bidi="fa-IR"/>
        </w:rPr>
        <w:t>.</w:t>
      </w:r>
    </w:p>
    <w:p>
      <w:pPr>
        <w:pStyle w:val="Heading4"/>
        <w:numPr>
          <w:ilvl w:val="3"/>
          <w:numId w:val="1"/>
        </w:numPr>
        <w:rPr/>
      </w:pPr>
      <w:bookmarkStart w:id="164" w:name="__RefHeading___Toc2954645_2749589250"/>
      <w:bookmarkStart w:id="165" w:name="_Toc59"/>
      <w:bookmarkEnd w:id="164"/>
      <w:r>
        <w:rPr>
          <w:rtl w:val="true"/>
        </w:rPr>
        <w:t>و ـ استقبال من هاجر من العلویین</w:t>
      </w:r>
      <w:bookmarkEnd w:id="165"/>
    </w:p>
    <w:p>
      <w:pPr>
        <w:pStyle w:val="BookText"/>
        <w:rPr/>
      </w:pPr>
      <w:r>
        <w:rPr>
          <w:rFonts w:ascii="IRNazanin" w:hAnsi="IRNazanin" w:eastAsia="IRNazanin"/>
          <w:color w:val="111111"/>
          <w:sz w:val="28"/>
          <w:sz w:val="28"/>
          <w:szCs w:val="28"/>
          <w:rtl w:val="true"/>
          <w:lang w:bidi="fa-IR"/>
        </w:rPr>
        <w:t xml:space="preserve">هاجر کثیر من السادة العلویین نتیجة الظلم الشدید الذی کانوا یعانوه، إلی هذه البلدة الطاهرة، فکان أهل قم وخصوصاً الأشعریون یستقبلونهم بکل عزّ ووداد ویسکنوهم فی مساکنهم، ویعطوهم الأموال والقطایع والأراضی الزراعیة لیعیشوا فی هذه البلدة بعزّ وجلال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أعطوا لموسی بن محمّد بیتاً فی قم وأعطوه أسهماً من قریة هنبرد وأندریتان وکارجه وغیر ذلک</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باب خاص بعض من هاجر من العلویین إلی قم </w:t>
      </w:r>
      <w:r>
        <w:rPr>
          <w:rFonts w:eastAsia="IRNazanin" w:cs="IRNazanin"/>
          <w:color w:val="111111"/>
          <w:sz w:val="28"/>
          <w:szCs w:val="28"/>
          <w:rtl w:val="true"/>
          <w:lang w:bidi="fa-IR"/>
        </w:rPr>
        <w:t>.</w:t>
      </w:r>
    </w:p>
    <w:p>
      <w:pPr>
        <w:pStyle w:val="Heading3"/>
        <w:numPr>
          <w:ilvl w:val="2"/>
          <w:numId w:val="1"/>
        </w:numPr>
        <w:rPr/>
      </w:pPr>
      <w:bookmarkStart w:id="166" w:name="__RefHeading___Toc2954647_2749589250"/>
      <w:bookmarkStart w:id="167" w:name="_Toc60"/>
      <w:bookmarkEnd w:id="166"/>
      <w:r>
        <w:rPr/>
        <w:t>6</w:t>
      </w:r>
      <w:r>
        <w:rPr>
          <w:rtl w:val="true"/>
        </w:rPr>
        <w:t xml:space="preserve">. </w:t>
      </w:r>
      <w:r>
        <w:rPr>
          <w:rtl w:val="true"/>
        </w:rPr>
        <w:t>تبادل الکتب والرسائل</w:t>
      </w:r>
      <w:bookmarkEnd w:id="1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2954649_2749589250"/>
      <w:bookmarkStart w:id="169" w:name="_Toc61"/>
      <w:bookmarkEnd w:id="168"/>
      <w:r>
        <w:rPr>
          <w:rtl w:val="true"/>
        </w:rPr>
        <w:t>اشارة</w:t>
      </w:r>
      <w:bookmarkStart w:id="170" w:name="pg3425_32000"/>
      <w:bookmarkEnd w:id="169"/>
    </w:p>
    <w:p>
      <w:pPr>
        <w:pStyle w:val="BookText"/>
        <w:rPr/>
      </w:pPr>
      <w:bookmarkEnd w:id="170"/>
      <w:r>
        <w:rPr>
          <w:rFonts w:ascii="IRNazanin" w:hAnsi="IRNazanin" w:eastAsia="IRNazanin"/>
          <w:color w:val="111111"/>
          <w:sz w:val="28"/>
          <w:sz w:val="28"/>
          <w:szCs w:val="28"/>
          <w:rtl w:val="true"/>
          <w:lang w:bidi="fa-IR"/>
        </w:rPr>
        <w:t xml:space="preserve">کتب القمیون عشرات الرسائل فی مختلف الموضوعات وأرسلوها إلی المعصومین وخصوصاً إلی الهادی والعسکری مستفتین منهم ما کان یهمهم من أمر دینهم ودنیاهم، فمن کتب إلیهم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ومحمّد بن الحسن الصفار ومحمّد بن عبدالجبار ومحمّد بن علی بن عیسی الأشعری وأحمد بن إسحاق الأشعری والیسع بن حمزة ومحمّد بن الریان وعلی بن الریان وأبوطالب القمی وعمران بن اسماعیل بن عمران القمی والحسین بن مالک وغیرهم، وکانت هذه الکتب التی تأتی من الائمة إمّا ابتداءاً منهم وإمّا فی جواب کتبهم ورسائلهم محفوظة عندهم، وکانت کثیر من هذه الرسائل محفوظة عند الصدوق علیه الرحمة کما أشرنا ذلک فی قسم الکتب والرسائل الفقهیة إلی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أشیر إلی هذه الرسائل فی کتب الرجال والتراجم کرجال النجاشی والطوسی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ولزکریا بنِ آدم کتاب ، مسائله للرضا علیه‌السلام </w:t>
      </w:r>
      <w:r>
        <w:rPr>
          <w:rStyle w:val="FootnoteAnchor"/>
          <w:rtl w:val="true"/>
        </w:rPr>
        <w:footnoteReference w:id="126"/>
      </w:r>
      <w:r>
        <w:rPr>
          <w:rFonts w:ascii="IRNazanin" w:hAnsi="IRNazanin" w:eastAsia="IRNazanin"/>
          <w:color w:val="111111"/>
          <w:sz w:val="28"/>
          <w:sz w:val="28"/>
          <w:szCs w:val="28"/>
          <w:rtl w:val="true"/>
          <w:lang w:bidi="fa-IR"/>
        </w:rPr>
        <w:t>ولیاسر القمی مسائل</w:t>
      </w:r>
      <w:r>
        <w:rPr>
          <w:rStyle w:val="FootnoteAnchor"/>
          <w:rtl w:val="true"/>
        </w:rPr>
        <w:footnoteReference w:id="127"/>
      </w:r>
      <w:r>
        <w:rPr>
          <w:rFonts w:ascii="IRNazanin" w:hAnsi="IRNazanin" w:eastAsia="IRNazanin"/>
          <w:color w:val="111111"/>
          <w:sz w:val="28"/>
          <w:sz w:val="28"/>
          <w:szCs w:val="28"/>
          <w:rtl w:val="true"/>
          <w:lang w:bidi="fa-IR"/>
        </w:rPr>
        <w:t>ولعبداللّه بن جعفر الحمیری مسائل لأبی محمّد</w:t>
      </w:r>
      <w:r>
        <w:rPr>
          <w:rStyle w:val="FootnoteAnchor"/>
          <w:rtl w:val="true"/>
        </w:rPr>
        <w:footnoteReference w:id="128"/>
      </w:r>
      <w:r>
        <w:rPr>
          <w:rFonts w:ascii="IRNazanin" w:hAnsi="IRNazanin" w:eastAsia="IRNazanin"/>
          <w:color w:val="111111"/>
          <w:sz w:val="28"/>
          <w:sz w:val="28"/>
          <w:szCs w:val="28"/>
          <w:rtl w:val="true"/>
          <w:lang w:bidi="fa-IR"/>
        </w:rPr>
        <w:t xml:space="preserve">ولمحمد بن الریان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لأبی الحسن العسکری علیه‌السلام ومحمّد بن علی بن عیسی الأشعری القمی له مسائل لأبی محمّد العسکری</w:t>
      </w:r>
      <w:r>
        <w:rPr>
          <w:rStyle w:val="FootnoteAnchor"/>
          <w:rtl w:val="true"/>
        </w:rPr>
        <w:footnoteReference w:id="129"/>
      </w:r>
      <w:r>
        <w:rPr>
          <w:rFonts w:ascii="IRNazanin" w:hAnsi="IRNazanin" w:eastAsia="IRNazanin"/>
          <w:color w:val="111111"/>
          <w:sz w:val="28"/>
          <w:sz w:val="28"/>
          <w:szCs w:val="28"/>
          <w:rtl w:val="true"/>
          <w:lang w:bidi="fa-IR"/>
        </w:rPr>
        <w:t>ومحمّد بن الحسن الصفار له إلیه مسائل یلقّب ممولة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بعض الرسائل </w:t>
      </w:r>
      <w:r>
        <w:rPr>
          <w:rFonts w:eastAsia="IRNazanin" w:cs="IRNazanin"/>
          <w:color w:val="111111"/>
          <w:sz w:val="28"/>
          <w:szCs w:val="28"/>
          <w:rtl w:val="true"/>
          <w:lang w:bidi="fa-IR"/>
        </w:rPr>
        <w:t>:</w:t>
      </w:r>
    </w:p>
    <w:p>
      <w:pPr>
        <w:pStyle w:val="Heading4"/>
        <w:numPr>
          <w:ilvl w:val="3"/>
          <w:numId w:val="1"/>
        </w:numPr>
        <w:rPr/>
      </w:pPr>
      <w:bookmarkStart w:id="171" w:name="__RefHeading___Toc2954651_2749589250"/>
      <w:bookmarkStart w:id="172" w:name="_Toc62"/>
      <w:bookmarkEnd w:id="171"/>
      <w:r>
        <w:rPr>
          <w:rtl w:val="true"/>
        </w:rPr>
        <w:t>کتاب الإمام العسکری إلی أهل قم وآبه</w:t>
      </w:r>
      <w:bookmarkEnd w:id="172"/>
    </w:p>
    <w:p>
      <w:pPr>
        <w:pStyle w:val="BookText"/>
        <w:rPr/>
      </w:pPr>
      <w:r>
        <w:rPr>
          <w:rFonts w:ascii="IRNazanin" w:hAnsi="IRNazanin" w:eastAsia="IRNazanin"/>
          <w:color w:val="111111"/>
          <w:sz w:val="28"/>
          <w:sz w:val="28"/>
          <w:szCs w:val="28"/>
          <w:rtl w:val="true"/>
          <w:lang w:bidi="fa-IR"/>
        </w:rPr>
        <w:t xml:space="preserve">وکتب الإمام أبی محمّد الحسن بن علی العسکری إلی أهل قم وآبه ما یلی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بجوده ورأفته قد منّ علی عباده بنبیّه محمّد صلی‌الله‌علیه‌و‌آله‌وسلم بشیراً ونذیراً </w:t>
      </w:r>
      <w:bookmarkStart w:id="173" w:name="pg3425_32001"/>
    </w:p>
    <w:p>
      <w:pPr>
        <w:pStyle w:val="BookText"/>
        <w:rPr/>
      </w:pPr>
      <w:bookmarkEnd w:id="173"/>
      <w:r>
        <w:rPr>
          <w:rFonts w:ascii="IRNazanin" w:hAnsi="IRNazanin" w:eastAsia="IRNazanin"/>
          <w:color w:val="111111"/>
          <w:sz w:val="28"/>
          <w:sz w:val="28"/>
          <w:szCs w:val="28"/>
          <w:rtl w:val="true"/>
          <w:lang w:bidi="fa-IR"/>
        </w:rPr>
        <w:t xml:space="preserve">ووفقکم لقبول دینه وأکرمکم بهدایته ، وغرس فی قلوب أسلافکم الماضین ـ رحمة اللّه علیهم ـ وأصلابکم الباقین ، تولّی کفایتهم وعمّرهم طویلاً فی طاعته حبّ العترة الهادیة ، فمضی من مضی علی وتیرة الصواب ومنهاج الصدق وسبیل الرشاد ، فوردوا موارد الفائزین واجتنوا ثمرات ما قدموا ، ووجدوا غبّ ما أسلفوا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إلیهم أیضاً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نیتنا مستحکمة ونفوسنا إلی طیب آرائکم ساکنة والقرابة الواشجة بیننا وبینکم قویة وصیة أوصی بها أسلافنا وأسلافکم ، وعهد عهد إلی شباننا ومشایخکم، فلم یزل علی جملة کاملة من الاعتقاد لما جمعنا اللّه من الحال القریبة والرحم الماسة ، یقول العالم سلام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لأمّه وأبیه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954653_2749589250"/>
      <w:bookmarkStart w:id="175" w:name="_Toc63"/>
      <w:bookmarkEnd w:id="174"/>
      <w:r>
        <w:rPr>
          <w:rtl w:val="true"/>
        </w:rPr>
        <w:t>کتاب الإمام العسکری إلی أحمد بن إسحاق</w:t>
      </w:r>
      <w:bookmarkEnd w:id="175"/>
    </w:p>
    <w:p>
      <w:pPr>
        <w:pStyle w:val="BookText"/>
        <w:rPr/>
      </w:pPr>
      <w:r>
        <w:rPr>
          <w:rFonts w:ascii="IRNazanin" w:hAnsi="IRNazanin" w:eastAsia="IRNazanin"/>
          <w:color w:val="111111"/>
          <w:sz w:val="28"/>
          <w:sz w:val="28"/>
          <w:szCs w:val="28"/>
          <w:rtl w:val="true"/>
          <w:lang w:bidi="fa-IR"/>
        </w:rPr>
        <w:t xml:space="preserve">روی الصدوق عن ابی العباس أحمد بن عبداللّه بن مهران ، عن أحمد بن الحسن بن إسحاق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الصالح علیه‌السلام ورد من مولانا أبی محمّد الحسن بن علی علیه‌السلام جدّی أحمد بن إسحاق کتاب وإذا فیه مکتوب بخط یده علیه‌السلام الذی کان یر به التوقیعات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المولود فلیکن عندک مستوراً وعن جمیع الناس مکتوماً، فإنا لم نظهر علیه إلاّ الأقرب لقرابته والمولی لولایته، أحببنا إعلامک لیسرّک اللّه به کما سرنا والسلام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954655_2749589250"/>
      <w:bookmarkStart w:id="177" w:name="_Toc64"/>
      <w:bookmarkEnd w:id="176"/>
      <w:r>
        <w:rPr/>
        <w:t>7</w:t>
      </w:r>
      <w:r>
        <w:rPr>
          <w:rtl w:val="true"/>
        </w:rPr>
        <w:t xml:space="preserve">. </w:t>
      </w:r>
      <w:r>
        <w:rPr>
          <w:rtl w:val="true"/>
        </w:rPr>
        <w:t>وصایا المعصومین إلی القمیین</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أوصی الإمام الصادق علیه‌السلام إلی عیسی بن عبداللّه القمی حینما دخل علیه، ولما خرج دعاه مرة ثانیة وأوصاه بأشیاء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عیسی بن عبداللّه القمی علی أبی عبداللّه علیه‌السلام فلما انصرف قال لخادمه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ادعه، فانصرف إلیه فأوصاه </w:t>
      </w:r>
    </w:p>
    <w:p>
      <w:pPr>
        <w:pStyle w:val="BookText"/>
        <w:rPr/>
      </w:pPr>
      <w:r>
        <w:rPr>
          <w:rFonts w:ascii="Amiri" w:hAnsi="Amiri" w:eastAsia="Amiri" w:cs="Amiri"/>
          <w:color w:val="111111"/>
          <w:sz w:val="28"/>
          <w:sz w:val="28"/>
          <w:szCs w:val="28"/>
          <w:rtl w:val="true"/>
          <w:lang w:bidi="ar-SA"/>
        </w:rPr>
        <w:t xml:space="preserve">بأشیاء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بن عبداللّه 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أَهْلَکَ بِالصَّلاَةِ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وإنک منّا أهل البیت ، فإذا کانت الشمس من هاهنا مقدارها من هاهنا من العصر ، فصلّ ست رکعات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وقبل ما بین عینی عیسی وانصرف</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وأوصی الرضا إلی رجل من القمیین أنّه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وعلیکم بالصمت والصبر والحلم ، فإنه لا یکون الرجل عابداً حتی یکون حلیماً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عاقلاً حتی یکون حلیماً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ووصی الإمام الحسن العسکری أحمد بن إسحاق حینما أراه ولده الحجة بن الحسن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اسحاق هذا أمر من أمر اللّه وسرّ من سرّاللّه وغیب من غیب اللّه، فخذ ما آتیتک واکتمه وکن من الشاکرین تکن معنا غداً فی علیین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وکتب الإمام الحسن العسکری إلی علی بن الحسین بن بابویه کتاباً یوصیه بأشیاء ، ما نصه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اعتصمت بحبل اللّه، بسم اللّه الرحمن الرحیم والحمد للّه رب العالمین والعاقبة للمتقین والجنة للموحّدین والنار للملحدین، أما بعد ؛ أوصیک یا شیخی ومعتمدی وفقیهی أبا الحسن علی بن الحسین بن بابویه القمی وفقک اللّه لمرضاته ، وجعل من صلبک أولاداً صالحین برحمته بتقوی اللّه وإقام الصلاه وإیتاء الزکاة فإنّه لا یقبل الصلاه من مانع الزکاه ، وأوصیک بمغفرة الذنب ، وبکظم الغیظ وصلة الرحم ، ومواساة الإخوان ، والسعی فی حوائجهم فی العسر والیسر ، والحلم والتفقه فی الدین ، والتثبت فی الأمر ، والتعاهد للقرآن وحسن الخلق ، والأمر بالمعروف والنهی عن المنکر ، فإنّ اللّه عزوجل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واجتناب الفواحش کلّها ، وعلیک بصلاة اللیل ، فإنّ </w:t>
      </w:r>
      <w:bookmarkStart w:id="178" w:name="pg3425_32003"/>
    </w:p>
    <w:p>
      <w:pPr>
        <w:pStyle w:val="BookText"/>
        <w:rPr/>
      </w:pPr>
      <w:bookmarkEnd w:id="178"/>
      <w:r>
        <w:rPr>
          <w:rFonts w:ascii="IRNazanin" w:hAnsi="IRNazanin" w:eastAsia="IRNazanin"/>
          <w:color w:val="111111"/>
          <w:sz w:val="28"/>
          <w:sz w:val="28"/>
          <w:szCs w:val="28"/>
          <w:rtl w:val="true"/>
          <w:lang w:bidi="fa-IR"/>
        </w:rPr>
        <w:t xml:space="preserve">النبی صلی‌الله‌علیه‌و‌آله‌وسلم أوصی علیاً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علیک بصلاة اللیل ، علیک بصلاة اللیل ، علیک بصلاة اللیل ، ومن استخف بصلاة اللیل فلیس منا ، فاعمل بوصیتی وأمر جمیع شیعتی حتّی یعملوا علیها ، وعلیک بالصبر وانتظار الفرج ، فإنّ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أمتی انتظار الفرج ، ولا تزال شیعتنا فی حزن حتّی یظهر ولدی الذی بشّر به النبی ، یملأ الأرض قسطاً وعدلاً ؛ کما ملئت ظلماً وجوراً ، فاصبر یا شیخی یا أباالحسن علی ، وأمر جمیع شیعتی بالصبر ، فإنّ الأرض للّه یورثها من یشاء من عباده والعاقبة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وعلی جمیع شیعتنا ورحمه اللّه وبرکاته وصلی اللّه علی محمّد وآله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954657_2749589250"/>
      <w:bookmarkStart w:id="180" w:name="_Toc65"/>
      <w:bookmarkEnd w:id="179"/>
      <w:r>
        <w:rPr/>
        <w:t>8</w:t>
      </w:r>
      <w:r>
        <w:rPr>
          <w:rtl w:val="true"/>
        </w:rPr>
        <w:t xml:space="preserve">. </w:t>
      </w:r>
      <w:r>
        <w:rPr>
          <w:rtl w:val="true"/>
        </w:rPr>
        <w:t>استقبال أهل قم عن أبی الحسن الرضا علیه‌السلام</w:t>
      </w:r>
      <w:bookmarkEnd w:id="180"/>
    </w:p>
    <w:p>
      <w:pPr>
        <w:pStyle w:val="BookText"/>
        <w:rPr/>
      </w:pPr>
      <w:r>
        <w:rPr>
          <w:rFonts w:ascii="IRNazanin" w:hAnsi="IRNazanin" w:eastAsia="IRNazanin"/>
          <w:color w:val="111111"/>
          <w:sz w:val="28"/>
          <w:sz w:val="28"/>
          <w:szCs w:val="28"/>
          <w:rtl w:val="true"/>
          <w:lang w:bidi="fa-IR"/>
        </w:rPr>
        <w:t xml:space="preserve">روی الصدوق فی العیون بسنده عن الریان بن الصلت عمّن حدّثه بأخبار أبی الحسن الرضا علیه‌السلام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انقضی أمر المخلوع واستوی أمر المأمون ، کتب إلی الرضا علیه‌السلام یستقدمه إلی خراسان فاعتلّ علیه الرضا علیه‌السلام بعلل کثیرة، فما زال المأمون یکاتبه ویسأله حتی علم الرضا علیه‌السلام أنه لا یکفّ عنه، فخرج وأبوجعفر علیه‌السلام له سبع سنین فکتب إلیه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علی طریق الکوفة وقم ، فحمل علی طریق البصرة والأهواز وفارس حتی وافی مرو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قول أکثر المورخین، علی أن الرضا لم یمرّ بقم حین ذهابه إلی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لابن طاووس قول آخر، علی أنّ الإمام الرضا مرّ بقم واستقبله الناس وتخاصموا فیمن یکون ضیفه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النص التالی کما فی فرحة الغری فی علّة عدم زیارة الإمام الرضا علیه‌السلام قبر أمیرالمؤمنین حینما مرّ بالعراق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یزر الرضا علیه‌السلام أمیرالمؤمنین صلوات اللّه علیه لأنه لمّا طلبه المأمون من خراسان توجّه من </w:t>
      </w:r>
      <w:bookmarkStart w:id="181" w:name="pg3425_32004"/>
    </w:p>
    <w:p>
      <w:pPr>
        <w:pStyle w:val="BookText"/>
        <w:rPr/>
      </w:pPr>
      <w:bookmarkEnd w:id="181"/>
      <w:r>
        <w:rPr>
          <w:rFonts w:ascii="IRNazanin" w:hAnsi="IRNazanin" w:eastAsia="IRNazanin"/>
          <w:color w:val="111111"/>
          <w:sz w:val="28"/>
          <w:sz w:val="28"/>
          <w:szCs w:val="28"/>
          <w:rtl w:val="true"/>
          <w:lang w:bidi="fa-IR"/>
        </w:rPr>
        <w:t>المدینة إلی البصرة ولم یصل إلی الکوفة، ومنها توجه علی طریق الکوفة إلی بغداد ثم إلی قم ودخلها وتلقّاه أهلها وتخاصموا فیمن یکون ضیفه منهم ، فذکر علیه‌السلام أنّ الناقة مأمورة فمازالت حتی برکت علی باب، وصاحب ذلک الباب رأی فی منامه أن الرضا علیه‌السلام یکون ضیفه فی غد، فما مضی إلاّ یسیراً حتی صار ذلک الموضع مقاماً شافعاً وهو فی الیوم مدرسة مطروقة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954659_2749589250"/>
      <w:bookmarkStart w:id="183" w:name="_Toc66"/>
      <w:bookmarkEnd w:id="182"/>
      <w:r>
        <w:rPr/>
        <w:t>9</w:t>
      </w:r>
      <w:r>
        <w:rPr>
          <w:rtl w:val="true"/>
        </w:rPr>
        <w:t xml:space="preserve">. </w:t>
      </w:r>
      <w:r>
        <w:rPr>
          <w:rtl w:val="true"/>
        </w:rPr>
        <w:t>الدّفاع عن أهل البیت علیهم‌السلام</w:t>
      </w:r>
      <w:bookmarkEnd w:id="183"/>
    </w:p>
    <w:p>
      <w:pPr>
        <w:pStyle w:val="BookText"/>
        <w:rPr/>
      </w:pPr>
      <w:r>
        <w:rPr>
          <w:rFonts w:ascii="IRNazanin" w:hAnsi="IRNazanin" w:eastAsia="IRNazanin"/>
          <w:color w:val="111111"/>
          <w:sz w:val="28"/>
          <w:sz w:val="28"/>
          <w:szCs w:val="28"/>
          <w:rtl w:val="true"/>
          <w:lang w:bidi="fa-IR"/>
        </w:rPr>
        <w:t xml:space="preserve">ومن جملة المسائل التی کانت تجری فی قم ، أنّهم کانوا علی أهبة الاستعداد لإجراء القوانین التی کانت تصدر عن الأئمة بحقّ المجرمین ، وإلیک ما رواه الحمیری فی قرب الإسناد عن الریان بن الصلت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قرب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العباسی</w:t>
      </w:r>
      <w:r>
        <w:rPr>
          <w:rStyle w:val="FootnoteAnchor"/>
          <w:rtl w:val="true"/>
        </w:rPr>
        <w:footnoteReference w:id="141"/>
      </w:r>
      <w:r>
        <w:rPr>
          <w:rFonts w:ascii="IRNazanin" w:hAnsi="IRNazanin" w:eastAsia="IRNazanin"/>
          <w:color w:val="111111"/>
          <w:sz w:val="28"/>
          <w:sz w:val="28"/>
          <w:szCs w:val="28"/>
          <w:rtl w:val="true"/>
          <w:lang w:bidi="fa-IR"/>
        </w:rPr>
        <w:t xml:space="preserve">یوماً فطلب دواةً وقرطاساً بالعجلة ، فقلت مالک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الرضا علیه‌السلام أشیاء أحتاج أن أکتبها لا أنساها ، فکتبتها ، فما کان بین هذا وبین أن جاءنی بعد جمعة فی وقت الحرّ وذلک بمرو ، فقلت من أین جئت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المأمون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الفضل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من عند هذا ، فقلت من تعنی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علی بن موسی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خذلت ، أیّ شیء قصتک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هذا، متی کان آباؤه یجلسون علی الکراسی حتّی یبایع لهم بولایة العهد ، کما فعل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استغفر ربک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جاریتی فلانة أعلم منه ، ثم قال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برأسی هکذا لقالت الشیعة برأسها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ملبوس علیک ، إنّ من الشیعة أنه لو رأوه علیه إزار مصبوغ وفی عنقه کرّ یضرب حول العسکر ، لقالوا ما کان وقتاً من الأوقات أطوع للّه عزوجل من هذا الوقت وما وسعه غیر ذلک فسکت ، ثم کان یذکره عندی وقتاً بعد وقت، فدخلت علی الرضا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العباسی سیمنعنی فیک </w:t>
      </w:r>
      <w:bookmarkStart w:id="184" w:name="pg3425_32005"/>
    </w:p>
    <w:p>
      <w:pPr>
        <w:pStyle w:val="BookText"/>
        <w:rPr/>
      </w:pPr>
      <w:bookmarkEnd w:id="184"/>
      <w:r>
        <w:rPr>
          <w:rFonts w:ascii="IRNazanin" w:hAnsi="IRNazanin" w:eastAsia="IRNazanin"/>
          <w:color w:val="111111"/>
          <w:sz w:val="28"/>
          <w:sz w:val="28"/>
          <w:szCs w:val="28"/>
          <w:rtl w:val="true"/>
          <w:lang w:bidi="fa-IR"/>
        </w:rPr>
        <w:t xml:space="preserve">ویذکرک وهو کثیراً ما ینام عندی ویقیل فتری أن آخذ بحلقه وأعصره حتّی یموت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میتة فجأة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ونفض یدیه ثلاث مرات لا یاریّان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بن سهل هو ذا یوجهنی إلی العراق فی أمور له والعباسی خارج بعد أیام إلی العراق ، فتری أن أقول لموالیک القمیین أن یخرج منهم عشرون ثلاثون رجلاً کأنهم قاطعو الطریق أو صعالیک فإذا اجتاز بهم قتلوه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الصعالیک ، فسکت فلم یقل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صرت إلی الجواد بعثت فارساً إلی زکریا بن آدم القمی وکتبت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أمور لا یحتملها الکتاب ، فإن رأیت أن تصیر إلی مشکوة</w:t>
      </w:r>
      <w:r>
        <w:rPr>
          <w:rStyle w:val="FootnoteAnchor"/>
          <w:rtl w:val="true"/>
        </w:rPr>
        <w:footnoteReference w:id="142"/>
      </w:r>
      <w:r>
        <w:rPr>
          <w:rFonts w:ascii="IRNazanin" w:hAnsi="IRNazanin" w:eastAsia="IRNazanin"/>
          <w:color w:val="111111"/>
          <w:sz w:val="28"/>
          <w:sz w:val="28"/>
          <w:szCs w:val="28"/>
          <w:rtl w:val="true"/>
          <w:lang w:bidi="fa-IR"/>
        </w:rPr>
        <w:t xml:space="preserve">یوم کذا وکذا فلأوافینک بها إن شاء اللّه فوافیت وقد سبقنی إلی مشکوة ، فأعلمته الخبر وقصصت علیه القصة وأنّه یوافی الموضع کذا وکذا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والرجل فودّعته، وخرجت ورجع الرجل إلی قم وقد وافاها معمر ، فاستشاره فیما قلت له ، فقال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سکوته أمر أو نهی ولم یأمرک بشیء ، فلیس الصواب أن تتعرض له ، فأمسک عن التوجه إلیه زکریا ، واجتاز العباسی الجادة وسلم منه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954661_2749589250"/>
      <w:bookmarkStart w:id="186" w:name="_Toc67"/>
      <w:bookmarkEnd w:id="185"/>
      <w:r>
        <w:rPr>
          <w:rtl w:val="true"/>
        </w:rPr>
        <w:t>وقفة للتأمل</w:t>
      </w:r>
      <w:bookmarkEnd w:id="1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العباسی کان زندیقاً وجاء التصریح بزندقته علی لسان الإمام الرضا علیه‌السلام وکان یکذب علی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 علیک أنّه استعجل یوماً فی طلب الدواة والقرطاس فلمصلحة اقتضت ذلک وإلاّ کیف یلائم کذبه علی الرضا واهتمامه بکتابه ما سمعه عنه علیه‌السلام ویشهد بذلک ما رواه الریان نفسه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 أخبرنی أنّک رخّصت فی سماع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الزندیق ، ما هکذا کان ، إنّما سألنی عن سماع الغناء فأعلمته أن رجلاً أتی أبا جعفر محمّد بن علی بن الحسین علیهم‌السلام فسأله عن سماع الغناء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إذا جمع اللّه تعالی بین الحق </w:t>
      </w:r>
    </w:p>
    <w:p>
      <w:pPr>
        <w:pStyle w:val="BookText"/>
        <w:rPr/>
      </w:pPr>
      <w:r>
        <w:rPr>
          <w:rFonts w:ascii="IRNazanin" w:hAnsi="IRNazanin" w:eastAsia="IRNazanin"/>
          <w:color w:val="111111"/>
          <w:sz w:val="28"/>
          <w:sz w:val="28"/>
          <w:szCs w:val="28"/>
          <w:rtl w:val="true"/>
          <w:lang w:bidi="fa-IR"/>
        </w:rPr>
        <w:t>والباطل مع أیهما یکون الغناء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 فقد حکمت علی نفسک فهکذا کان قولی 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لماذا لم یأمر الإمام علیه‌السلام بقتله حینما اقترح علیه الریان مع أنّه کان مهدور الدم فلابدّ لمصلحة خفیت علینا وعلی الریان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زکریا لماذا تراجع عن قتله بعد أن هیأ نفسه لقتل هذا الزندیق فظاهر، لأنه بعد استشارته لمعمر الذی کان أیضاً من أصحاب الإمام الرضا علیه‌السلام توقّف عن هذه العملیة، لعدم علمه بأمر الامام الرضا علیه‌السلام علی قتل هذا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 أیضاً أنّ أهل قم کانوا علی استعداد کامل لإجراء بعض الأمور السرّیة لدفع المفسدین إذا کان بأمر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 أیضاً أمر الإمام الهادی علیه‌السلام سراً علی کسر رأس الحسن بن محمّد بن بابا القمی ، الغالی والکذّاب المشهور إن قدر العبیدی علی ذلک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صدر بحقّ علی بن حسکة والیقطینی الغالیین بشدخ رأسیهما بالحجر إن وجدوا فی مکان خلوة</w:t>
      </w:r>
      <w:r>
        <w:rPr>
          <w:rStyle w:val="FootnoteAnchor"/>
          <w:rtl w:val="true"/>
        </w:rPr>
        <w:footnoteReference w:id="146"/>
      </w:r>
      <w:r>
        <w:rPr>
          <w:rFonts w:ascii="IRNazanin" w:hAnsi="IRNazanin" w:eastAsia="IRNazanin"/>
          <w:color w:val="111111"/>
          <w:sz w:val="28"/>
          <w:sz w:val="28"/>
          <w:szCs w:val="28"/>
          <w:rtl w:val="true"/>
          <w:lang w:bidi="fa-IR"/>
        </w:rPr>
        <w:t xml:space="preserve">وتعرضنا لهذه الکتب فی موقف القمیین من الغلاة ، فراجع </w:t>
      </w:r>
      <w:r>
        <w:rPr>
          <w:rFonts w:eastAsia="IRNazanin" w:cs="IRNazanin"/>
          <w:color w:val="111111"/>
          <w:sz w:val="28"/>
          <w:szCs w:val="28"/>
          <w:rtl w:val="true"/>
          <w:lang w:bidi="fa-IR"/>
        </w:rPr>
        <w:t xml:space="preserve">. </w:t>
      </w:r>
      <w:bookmarkStart w:id="187" w:name="pg3425_32007"/>
    </w:p>
    <w:p>
      <w:pPr>
        <w:pStyle w:val="Heading2"/>
        <w:numPr>
          <w:ilvl w:val="1"/>
          <w:numId w:val="1"/>
        </w:numPr>
        <w:rPr/>
      </w:pPr>
      <w:bookmarkStart w:id="188" w:name="__RefHeading___Toc2954663_2749589250"/>
      <w:bookmarkStart w:id="189" w:name="_Toc68"/>
      <w:bookmarkEnd w:id="187"/>
      <w:bookmarkEnd w:id="188"/>
      <w:r>
        <w:rPr>
          <w:rtl w:val="true"/>
        </w:rPr>
        <w:t>الفصل الثّالث</w:t>
      </w:r>
      <w:r>
        <w:rPr>
          <w:rtl w:val="true"/>
        </w:rPr>
        <w:t xml:space="preserve">: </w:t>
      </w:r>
      <w:r>
        <w:rPr>
          <w:rtl w:val="true"/>
        </w:rPr>
        <w:t>حدیث الهجرة</w:t>
      </w:r>
      <w:bookmarkEnd w:id="1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954665_2749589250"/>
      <w:bookmarkStart w:id="191" w:name="_Toc69"/>
      <w:bookmarkEnd w:id="190"/>
      <w:r>
        <w:rPr>
          <w:rtl w:val="true"/>
        </w:rPr>
        <w:t>حدیث الهجرة</w:t>
      </w:r>
      <w:bookmarkEnd w:id="1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3425_32009"/>
      <w:bookmarkStart w:id="193" w:name="pg3425_32009"/>
      <w:bookmarkEnd w:id="193"/>
    </w:p>
    <w:p>
      <w:pPr>
        <w:pStyle w:val="BookText"/>
        <w:rPr/>
      </w:pPr>
      <w:bookmarkStart w:id="194" w:name="pg3425_32009"/>
      <w:bookmarkEnd w:id="194"/>
      <w:r>
        <w:rPr>
          <w:rFonts w:ascii="IRNazanin" w:hAnsi="IRNazanin" w:eastAsia="IRNazanin"/>
          <w:color w:val="111111"/>
          <w:sz w:val="28"/>
          <w:sz w:val="28"/>
          <w:szCs w:val="28"/>
          <w:rtl w:val="true"/>
          <w:lang w:bidi="fa-IR"/>
        </w:rPr>
        <w:t>حدیث الهجرة</w:t>
      </w:r>
    </w:p>
    <w:p>
      <w:pPr>
        <w:pStyle w:val="BookText"/>
        <w:rPr/>
      </w:pPr>
      <w:r>
        <w:rPr>
          <w:rFonts w:ascii="IRNazanin" w:hAnsi="IRNazanin" w:eastAsia="IRNazanin"/>
          <w:color w:val="111111"/>
          <w:sz w:val="28"/>
          <w:sz w:val="28"/>
          <w:szCs w:val="28"/>
          <w:rtl w:val="true"/>
          <w:lang w:bidi="fa-IR"/>
        </w:rPr>
        <w:t xml:space="preserve">لقد فتحت هذه البلدة الطاهرة أبوابها علی أهل البیت ومن انتسب إلیهم ومن والاهم ، فهاجر إلی قم عدد کثیر من العلویین والطالبیین وغیرهم رجالاً ونساءاً ، صغیراً وکبیراً ، فمنهم من أقام فیها لمدة قصیرة ثم رجع، ومنهم من عاش فیها إلی ان مات ودفن بقم </w:t>
      </w:r>
      <w:r>
        <w:rPr>
          <w:rFonts w:eastAsia="IRNazanin" w:cs="IRNazanin"/>
          <w:color w:val="111111"/>
          <w:sz w:val="28"/>
          <w:szCs w:val="28"/>
          <w:rtl w:val="true"/>
          <w:lang w:bidi="fa-IR"/>
        </w:rPr>
        <w:t>.</w:t>
      </w:r>
    </w:p>
    <w:p>
      <w:pPr>
        <w:pStyle w:val="Heading3"/>
        <w:numPr>
          <w:ilvl w:val="2"/>
          <w:numId w:val="1"/>
        </w:numPr>
        <w:rPr/>
      </w:pPr>
      <w:bookmarkStart w:id="195" w:name="__RefHeading___Toc2954667_2749589250"/>
      <w:bookmarkStart w:id="196" w:name="_Toc70"/>
      <w:bookmarkEnd w:id="195"/>
      <w:r>
        <w:rPr/>
        <w:t>1</w:t>
      </w:r>
      <w:r>
        <w:rPr>
          <w:rtl w:val="true"/>
        </w:rPr>
        <w:t xml:space="preserve"> </w:t>
      </w:r>
      <w:r>
        <w:rPr>
          <w:rtl w:val="true"/>
        </w:rPr>
        <w:t>ـ هجرة السیدة فاطمة بنت موسی بن جعفر علیه‌السلام</w:t>
      </w:r>
      <w:bookmarkEnd w:id="196"/>
    </w:p>
    <w:p>
      <w:pPr>
        <w:pStyle w:val="BookText"/>
        <w:rPr/>
      </w:pPr>
      <w:r>
        <w:rPr>
          <w:rFonts w:ascii="IRNazanin" w:hAnsi="IRNazanin" w:eastAsia="IRNazanin"/>
          <w:color w:val="111111"/>
          <w:sz w:val="28"/>
          <w:sz w:val="28"/>
          <w:szCs w:val="28"/>
          <w:rtl w:val="true"/>
          <w:lang w:bidi="fa-IR"/>
        </w:rPr>
        <w:t xml:space="preserve">ممّن هاجر إلی قم السیدة الکریمة فاطمة بنت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أخرج المأمون الإمام الرضا علیه‌السلام من المدینة وأجبره علی الإقامة فی خراسان خرجت فاطمة أخته فی سنة إحدی ومائتین تطلبه ، فلما وصلت إلی ساوه مرضت فسألت کم بینی وبین قم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فراسخ، فأمرت خادمها فذهب بها إلی قم وأنزلها فی بیت موسی بن خزرج</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أنه لما وصل الخبر إلی آل سعد اتفقوا وخرجوا إلیها أن یطلبوا منها النزول فی بلدة قم ، فخرج من بینهم موسی بن خزرج ، فلما وصل إلیها أخذ بزمام ناقتها وجرّها إلی قم وأنزلها فی داره فکانت فیها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یوماً ثم مضت إلی رحمة اللّه ورضوانه ، فدفنها موسی بعد التغسیل والتکفین فی أرض له وهی التی الآن مدفنها، وبنی علی قبرها سقفاً من البواری إلی أن بنت زینب بنت الجواد علیه‌السلام علیها قبة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97" w:name="pg3425_32010"/>
    </w:p>
    <w:p>
      <w:pPr>
        <w:pStyle w:val="BookText"/>
        <w:rPr/>
      </w:pPr>
      <w:bookmarkEnd w:id="197"/>
      <w:r>
        <w:rPr>
          <w:rFonts w:ascii="IRNazanin" w:hAnsi="IRNazanin" w:eastAsia="IRNazanin"/>
          <w:color w:val="111111"/>
          <w:sz w:val="28"/>
          <w:sz w:val="28"/>
          <w:szCs w:val="28"/>
          <w:rtl w:val="true"/>
          <w:lang w:bidi="fa-IR"/>
        </w:rPr>
        <w:t xml:space="preserve">وقال فی تاریخ 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الحسین بن علی بن الحسین بن موسی بن بابویه عن محمّد بن الحسن بن أحمد بن الولید أنّه لمّا توفّیت فاطمة رضی اللّه عنها وغسّلوها وکفّنوها ذهبوا بها إلی بابلان ووضعوها علی سرداب حفروه لها ، فاختلف آل سعد بینهم فی من یدخل السرداب ویدفن فیه ، فاتفقوا علی خادم لهم شیخ کبیر صالح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 فلما بعثوا إلیه رأوا راکبین سریعین متلثمین یأتیان من جانب الرملة ، فلما قربا من الجنازة نزلا وصلّیا علیها ودخلا السرداب وأخذا الجنازة فدفناها ثم خرجا ورکبا وذهبا ولم یعلم أحد من هما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954669_2749589250"/>
      <w:bookmarkStart w:id="199" w:name="_Toc71"/>
      <w:bookmarkEnd w:id="198"/>
      <w:r>
        <w:rPr>
          <w:rtl w:val="true"/>
        </w:rPr>
        <w:t xml:space="preserve">وقفة للتأمل </w:t>
      </w:r>
      <w:r>
        <w:rPr>
          <w:rtl w:val="true"/>
        </w:rPr>
        <w:t>:</w:t>
      </w:r>
      <w:bookmarkEnd w:id="199"/>
    </w:p>
    <w:p>
      <w:pPr>
        <w:pStyle w:val="BookText"/>
        <w:rPr/>
      </w:pPr>
      <w:r>
        <w:rPr>
          <w:rFonts w:ascii="IRNazanin" w:hAnsi="IRNazanin" w:eastAsia="IRNazanin"/>
          <w:color w:val="111111"/>
          <w:sz w:val="28"/>
          <w:sz w:val="28"/>
          <w:szCs w:val="28"/>
          <w:rtl w:val="true"/>
          <w:lang w:bidi="fa-IR"/>
        </w:rPr>
        <w:t xml:space="preserve">قد یتبادر إلی ذهن القاری‌ء من النص المتقدم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یفهم من هذا النص أنّ السیدة فاطمة بنت موسی بن جعفر هاجرت من المدینة قاصدة زیارة الرضا علیه‌السلام مع خادم لها فقط ولم یصاحبها أحد من إخوانها ولا أخواتها فی هذا الطریق مع صعوبته وخطورته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المحتمل قویاً أن یکون قد رافقها بعض إخوتها وبعض أخواتها وبعض الرجال والنساء الذی اشتاقت قلوبهم زیارة الرضا علیه‌السلام ولکن لم یثبت تاریخیاً هذا المعنی ولم نجد لمرافقی فاطمة بنت الإمام موسی بن جعفر فی تاریخ قم لهم ذکراً وإن تراءی من کلام الشیخ عباس القمی رحمه‌الله أنّ میمونة بنت الإمام موسی بن جعفر رافقت أختها فاطمة فی الهجرة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أرادوا دفن السیدة فاطمة بنت الإمام موسی بن جعفر لما ذا أرسلوا إلی شیخ کبیر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لیتولّی دفن السیدة، فی حین أنّ اختها کانت موجودة لأنها کانت أولاً امرأة وثانیاً کانت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 لم یطلبوا منها النزول إلی السرداب لمواراة فاطمة ووضع خدّها علی التراب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ترکا السؤال عن الرجلین المتلثّمین اللذین نزلا وصلّیا علیها ثم نزلا السرداب لمواراة فاطمة بنت الإمام موسی بن جعفر ، أنّه من هما، وما هی النسبة بینهما وبین فاطمة ؟ اللهم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أخبرا موسی بن خزرج المتولی لتجهیز السیدة ودفنها ، أن یسکت إذا رآهم ویترک السؤال عنهم کیلا یعرفوا، إذن فیبقی هذا الاستفهام بلا جواب، وإن کان من المتحمل قویاً کان أحدهما الإمام علی بن موسی الرضا علیه‌السلام فإنّه جاء بقدرة اللّه تعالی من أرض طوس إلی أرض قم، وقد تکرّر ذلک من أبیه هذا العمل حینما ماتت شطیطة النیسابوریة فإنّه حضر جنازتها وصلّی علیها وأمر أبا جعفر بکتمان الأمر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بعض المتأخرین من المؤرخین أن السیدة فاطمة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إلی ساوه هجم الأشرار من مرتزقة بنی العباس إلی الرکب الفاطمی وقتلوا عدة من الرجال الذین کانوا معها، فلما رأت السیدة فاطمة أجساد إخوتها صرعی علی الأرض حزنت شدیداً ومرضت من ذلک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وإن کان محتملاً، لأن العباسیین کانوا من أعداء العلویین وکانوا فی طلبهم لأن یقتلوهم ویمثلوا بهم، لکن من البعید جداً ان یرتکبوا مثل هذه الجنایة البشعة فی حین أنّ الرضا علیه‌السلام کان ولی عهد المأمون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ان هذه القصة لم تذکر فی الکتب التاریخیة، وحتی أنّ صاحب کتاب تاریخ قم لم یتعرض لهذه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الاعتماد علی نقل المتاخرین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والأمر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لماذا لم تبق فی ساوه ، بل طلبت من خادمها أن یأخذها إلی قم؟ فلعلل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وصلت إلی ساوه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نزل العذاب فیها مرتین ، فخذونی إلی قم، ولما وصلت إلی قم أقامت فی دار موسی بن خزرج بن سعد الأشعری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00" w:name="pg3425_32012"/>
    </w:p>
    <w:p>
      <w:pPr>
        <w:pStyle w:val="BookText"/>
        <w:rPr/>
      </w:pPr>
      <w:bookmarkEnd w:id="200"/>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وصلت إلی ساوه مرضت هناک فسألت کم بینها وبین قم ؟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فراسخ، هنالک أمرت خادمها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احملونی إلی قم لأنّی 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بلد شیعتنا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والأهم من کل ذلک أنّها سمعت من أبیها عن جدها الصادق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امرأة هی من ولدی واسمها فاطمة بنت موسی تدخل بشفاعتها شیعتی الجنة بأجمعهم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فأرادت أن تصل إلی قم لیتحقق إخبار الصادق علیه‌السلام بالنسبة إلیها </w:t>
      </w:r>
      <w:r>
        <w:rPr>
          <w:rFonts w:eastAsia="IRNazanin" w:cs="IRNazanin"/>
          <w:color w:val="111111"/>
          <w:sz w:val="28"/>
          <w:szCs w:val="28"/>
          <w:rtl w:val="true"/>
          <w:lang w:bidi="fa-IR"/>
        </w:rPr>
        <w:t>.</w:t>
      </w:r>
    </w:p>
    <w:p>
      <w:pPr>
        <w:pStyle w:val="Heading3"/>
        <w:numPr>
          <w:ilvl w:val="2"/>
          <w:numId w:val="1"/>
        </w:numPr>
        <w:rPr/>
      </w:pPr>
      <w:bookmarkStart w:id="201" w:name="__RefHeading___Toc2954671_2749589250"/>
      <w:bookmarkStart w:id="202" w:name="_Toc72"/>
      <w:bookmarkEnd w:id="201"/>
      <w:r>
        <w:rPr/>
        <w:t>2</w:t>
      </w:r>
      <w:r>
        <w:rPr>
          <w:rtl w:val="true"/>
        </w:rPr>
        <w:t xml:space="preserve"> </w:t>
      </w:r>
      <w:r>
        <w:rPr>
          <w:rtl w:val="true"/>
        </w:rPr>
        <w:t>ـ فاطمة بنت موسی بن جعفر من منظور العترة علیهم‌السلام</w:t>
      </w:r>
      <w:bookmarkEnd w:id="202"/>
    </w:p>
    <w:p>
      <w:pPr>
        <w:pStyle w:val="BookText"/>
        <w:rPr/>
      </w:pPr>
      <w:r>
        <w:rPr>
          <w:rFonts w:ascii="IRNazanin" w:hAnsi="IRNazanin" w:eastAsia="IRNazanin"/>
          <w:color w:val="111111"/>
          <w:sz w:val="28"/>
          <w:sz w:val="28"/>
          <w:szCs w:val="28"/>
          <w:rtl w:val="true"/>
          <w:lang w:bidi="fa-IR"/>
        </w:rPr>
        <w:t xml:space="preserve">فاقت السیدة فاطمة بنت موسی بن جعفر علیهماالسلام علی أقرانها من العلویات، بل حتی من العلویین من أبناء المعصومین علیهم‌السلام وبلغت الدرجة العلیا، فکانت هی المتمیزة من بینهم والمشهورة بالعلم والتقوی والأخلاق الحمیدة والصفات 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تقیة نقیة ، طاهرة مرضیة ، حمیدة رشیدة ، لقبها الرضا بالمعصومة</w:t>
      </w:r>
      <w:r>
        <w:rPr>
          <w:rStyle w:val="FootnoteAnchor"/>
          <w:rtl w:val="true"/>
        </w:rPr>
        <w:footnoteReference w:id="155"/>
      </w:r>
      <w:r>
        <w:rPr>
          <w:rFonts w:ascii="IRNazanin" w:hAnsi="IRNazanin" w:eastAsia="IRNazanin"/>
          <w:color w:val="111111"/>
          <w:sz w:val="28"/>
          <w:sz w:val="28"/>
          <w:szCs w:val="28"/>
          <w:rtl w:val="true"/>
          <w:lang w:bidi="fa-IR"/>
        </w:rPr>
        <w:t xml:space="preserve">علیها سلام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 بشفاعتها شیعتی الجنة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یرد من العترة الطاهرة علیهم‌السلام سوی هذه العبارة بشأنها لکفی فی فضلها ومقامها عنداللّه تبارک وتعالی، فإنّ کرامتها تبلغ إلی حدّ حتی تشفع شیعة الإمام الصادق علیه‌السلام روی القاضی نوراللّه التستری عن الصادق علیه‌السلام فی حدیث له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امرأة هی من ولدی واسمها فاطمة بنت موسی بن جعفر، تدخل بشفاعتها شیعتی الجنة بأجمعهم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03" w:name="pg3425_32013"/>
    </w:p>
    <w:p>
      <w:pPr>
        <w:pStyle w:val="BookText"/>
        <w:rPr/>
      </w:pPr>
      <w:bookmarkEnd w:id="203"/>
      <w:r>
        <w:rPr>
          <w:rFonts w:ascii="Amiri" w:hAnsi="Amiri" w:eastAsia="Amiri" w:cs="Amiri"/>
          <w:color w:val="111111"/>
          <w:sz w:val="28"/>
          <w:sz w:val="28"/>
          <w:szCs w:val="28"/>
          <w:rtl w:val="true"/>
          <w:lang w:bidi="ar-SA"/>
        </w:rPr>
        <w:t>إن لفاطمة عنداللّه شأناً من الشأن</w:t>
      </w:r>
    </w:p>
    <w:p>
      <w:pPr>
        <w:pStyle w:val="BookText"/>
        <w:rPr/>
      </w:pPr>
      <w:r>
        <w:rPr>
          <w:rFonts w:ascii="IRNazanin" w:hAnsi="IRNazanin" w:eastAsia="IRNazanin"/>
          <w:color w:val="111111"/>
          <w:sz w:val="28"/>
          <w:sz w:val="28"/>
          <w:szCs w:val="28"/>
          <w:rtl w:val="true"/>
          <w:lang w:bidi="fa-IR"/>
        </w:rPr>
        <w:t xml:space="preserve">وممّا صدر فی حقها وشأنها ومقامها أنّ الرضا علیه‌السلام قال فی إنشائه لزیارة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 فإن لک عنداللّه شأناً من الشأن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ولاشکّ أنّ من شأنها عنداللّه تبارک وتعالی أن تشفع للشیعة والموالین لأهل البیت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کرامتها علی اللّه لما 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اشفعی لی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بشفاعتها شیعتی الجنة بأجمعهم </w:t>
      </w:r>
      <w:r>
        <w:rPr>
          <w:rFonts w:eastAsia="IRNazanin" w:cs="IRNazanin"/>
          <w:color w:val="111111"/>
          <w:sz w:val="28"/>
          <w:szCs w:val="28"/>
          <w:rtl w:val="true"/>
          <w:lang w:bidi="fa-IR"/>
        </w:rPr>
        <w:t>.</w:t>
      </w:r>
    </w:p>
    <w:p>
      <w:pPr>
        <w:pStyle w:val="Heading3"/>
        <w:numPr>
          <w:ilvl w:val="2"/>
          <w:numId w:val="1"/>
        </w:numPr>
        <w:rPr/>
      </w:pPr>
      <w:bookmarkStart w:id="204" w:name="__RefHeading___Toc2954673_2749589250"/>
      <w:bookmarkStart w:id="205" w:name="_Toc73"/>
      <w:bookmarkEnd w:id="204"/>
      <w:r>
        <w:rPr/>
        <w:t>3</w:t>
      </w:r>
      <w:r>
        <w:rPr>
          <w:rtl w:val="true"/>
        </w:rPr>
        <w:t xml:space="preserve"> </w:t>
      </w:r>
      <w:r>
        <w:rPr>
          <w:rtl w:val="true"/>
        </w:rPr>
        <w:t>ـ أحادیث المعصومین فی فضل زیارة فاطمة</w:t>
      </w:r>
      <w:bookmarkEnd w:id="205"/>
    </w:p>
    <w:p>
      <w:pPr>
        <w:pStyle w:val="BookText"/>
        <w:rPr/>
      </w:pPr>
      <w:r>
        <w:rPr>
          <w:rFonts w:ascii="IRNazanin" w:hAnsi="IRNazanin" w:eastAsia="IRNazanin"/>
          <w:color w:val="111111"/>
          <w:sz w:val="28"/>
          <w:sz w:val="28"/>
          <w:szCs w:val="28"/>
          <w:rtl w:val="true"/>
          <w:lang w:bidi="fa-IR"/>
        </w:rPr>
        <w:t xml:space="preserve">ومن أحسن الدلائل علی فضل فاطمة بنت الإمام موسی بن جعفر ما ورد عن الصادق والرضا والجواد علیهم‌السلام عدة أحادیث بفضل زیارتها وأنّ من زارها أو زارها عارفاً بحقها فله الجنة ، فلو لم تکن هی بتلک المرتبة السامیة لما قیل فی حق زائریها أنهم یدخلون الجنة </w:t>
      </w:r>
      <w:r>
        <w:rPr>
          <w:rFonts w:eastAsia="IRNazanin" w:cs="IRNazanin"/>
          <w:color w:val="111111"/>
          <w:sz w:val="28"/>
          <w:szCs w:val="28"/>
          <w:rtl w:val="true"/>
          <w:lang w:bidi="fa-IR"/>
        </w:rPr>
        <w:t>.</w:t>
      </w:r>
    </w:p>
    <w:p>
      <w:pPr>
        <w:pStyle w:val="Heading3"/>
        <w:numPr>
          <w:ilvl w:val="2"/>
          <w:numId w:val="1"/>
        </w:numPr>
        <w:rPr/>
      </w:pPr>
      <w:bookmarkStart w:id="206" w:name="__RefHeading___Toc2954675_2749589250"/>
      <w:bookmarkStart w:id="207" w:name="_Toc74"/>
      <w:bookmarkEnd w:id="206"/>
      <w:r>
        <w:rPr>
          <w:rtl w:val="true"/>
        </w:rPr>
        <w:t>من زارها فله الجنة</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الصدوق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سعد بن سعد ، عن أبی الحسن الرضا علیه‌السلام قال سألته عن فاطمة بنت موسی بن جعفر علیهماالسلام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تاریخ قم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حرما وهو مکة ولرسوله حرماً وهو المدینة ولأمیرالمؤمنین حرماً وهو الکوفة ولنا حرماً وهو قم ، وستدفن فیه إمرأة من ولدی تسمی فاطمة، من زارها وجبت له الجنة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08" w:name="pg3425_32014"/>
    </w:p>
    <w:p>
      <w:pPr>
        <w:pStyle w:val="BookText"/>
        <w:rPr/>
      </w:pPr>
      <w:bookmarkEnd w:id="2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ابن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وأخی والجماعة عن أحمد بن إدریس وغیره عن العمرکی بن علی البوفکی عمّن ذکره عن ابن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زار قبر عمّتی بقم فله الجنة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النوری فی مستدرکه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زیارتها تعادل الجنة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954677_2749589250"/>
      <w:bookmarkStart w:id="210" w:name="_Toc75"/>
      <w:bookmarkEnd w:id="209"/>
      <w:r>
        <w:rPr>
          <w:rtl w:val="true"/>
        </w:rPr>
        <w:t>من زارها عارفاً بحقها فله الجنة</w:t>
      </w:r>
      <w:bookmarkEnd w:id="210"/>
    </w:p>
    <w:p>
      <w:pPr>
        <w:pStyle w:val="BookText"/>
        <w:rPr/>
      </w:pPr>
      <w:r>
        <w:rPr>
          <w:rFonts w:ascii="IRNazanin" w:hAnsi="IRNazanin" w:eastAsia="IRNazanin"/>
          <w:color w:val="111111"/>
          <w:sz w:val="28"/>
          <w:sz w:val="28"/>
          <w:szCs w:val="28"/>
          <w:rtl w:val="true"/>
          <w:lang w:bidi="fa-IR"/>
        </w:rPr>
        <w:t>وعن المجلسی فی البحار عن بعض کتب الزیارات ، حدّث علی بن إبراهیم ، عن أبیه ، عن سعد ، عن علی بن موسی الرضا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عندکم لنا قبر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قبر فاطمة بنت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عارفاً بحقها ، فله الجنة ، فإذا أتیت القبر ، فقم عند رأسها مستقبل القبلة وکبّر أربعاً وثلاثین تکبیرة وسبح ثلاثاً وثلاثین تسبیحة وأحمد اللّه ثلاثاً وثلاثین تحمیدة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آدم صفوة اللّه ، السلام علی نوح نبی اللّه ، السلام علی إبراهیم خلیل اللّه ، السلام علی موسی کلیم اللّه ، السلام علی عیسی روح اللّه ، السلام علیک یا رسول اللّه ، السلام علیک یا خیر خلق اللّه ، السلام علیک یا صفی اللّه ، السلام علیک یا محمّد بن عبداللّه خاتم النبیین ، السلام علیک یا أمیرالمؤمنین علی بن أبی طالب وصی رسول اللّه ، السلام علیک یا فاطمة سیدة نساء العالمین ، السلام علیکما یا سبطی نبی الرحمة وسیدی شباب أهل الجنة ، السلام علیک یا علی بن الحسین سید العابدین وقرة عین الناظرین ، السلام علیک یا محمّد بن علی باقر العلم بعد النبی ، السلام علیک یا علی بن موسی الرضا المرتضی ، السلام علیک یا محمّد بن </w:t>
      </w:r>
      <w:bookmarkStart w:id="211" w:name="pg3425_32015"/>
    </w:p>
    <w:p>
      <w:pPr>
        <w:pStyle w:val="BookText"/>
        <w:rPr/>
      </w:pPr>
      <w:bookmarkEnd w:id="211"/>
      <w:r>
        <w:rPr>
          <w:rFonts w:ascii="IRNazanin" w:hAnsi="IRNazanin" w:eastAsia="IRNazanin"/>
          <w:color w:val="111111"/>
          <w:sz w:val="28"/>
          <w:sz w:val="28"/>
          <w:szCs w:val="28"/>
          <w:rtl w:val="true"/>
          <w:lang w:bidi="fa-IR"/>
        </w:rPr>
        <w:t xml:space="preserve">علی التقی ، السلام علیک یا علی بن محمّد النقی الناصح الأمین ، السلام علیک یا حسن بن علی ، السلام علی الوصی من بعده ، اللهمّ صل علی نورک وسراجک وولی ولیک ووصی وصیک وحجتک علی خلقک ، السلام علیک یا بنت رسول اللّه ، السلام علیک یا بنت فاطمة وخدیجة ، السلام علیک یا بنت أمیرالمؤمنین ، السلام علیک یا بنت الحسن والحسین ، السلام علیک یا بنت ولی اللّه ، السلام علیک یا أخت ولی اللّه ، السلام علیک یا عمّة ولی اللّه ، السلام علیک یا بنت موسی بن جعفر ورحمة اللّه وبرکاته ، السلام علیک عرّف اللّه بیننا وبینکم فی الجنة، وحشرنا فی زمرتکم، وأوردنا حوض نبیکم، وسقانا بکأس جدکم من ید علی بن أبی طالب صلوات اللّه علیکم، أسأل اللّه أن یرینا فیکم السرور والفرج وأن یجمعنا وإیاکم فی زمرة جدکم محمّد صلی اللّه علیه وآله، وأن لا یسلبنا معرفتکم إنّه ولی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أتقرب إلی اللّه علیکم والبراءة من أعدائکم والتسلیم إلی اللّه راضیاً به غیر منکر ولا مستکبر وعلی یقین ما أتی به محمّد وبه راض، نطلب بذلک وجهک یا سیدی ، اللهم ورضاک والدار الآخرة، یا فاطمة اشفعی لی فی الجنة فإن لک عنداللّه شأناً من الشأن ، اللهمّ إنّی أسألک أن تختم لی بالسعادة فلا تسلب منی ما أنا فیه، ولا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استجب لنا وتقبله بکرمک وعزّتک وبرحمتک وعافیتک، وصلی اللّه علی محمّد وآله أجمعین وسلّم تسلیماً یا أرحم الراحمین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954679_2749589250"/>
      <w:bookmarkStart w:id="213" w:name="_Toc76"/>
      <w:bookmarkEnd w:id="212"/>
      <w:r>
        <w:rPr>
          <w:rtl w:val="true"/>
        </w:rPr>
        <w:t>من زار المعصومة بقم کمن زارنی</w:t>
      </w:r>
      <w:bookmarkEnd w:id="213"/>
    </w:p>
    <w:p>
      <w:pPr>
        <w:pStyle w:val="BookText"/>
        <w:rPr/>
      </w:pPr>
      <w:r>
        <w:rPr>
          <w:rFonts w:ascii="IRNazanin" w:hAnsi="IRNazanin" w:eastAsia="IRNazanin"/>
          <w:color w:val="111111"/>
          <w:sz w:val="28"/>
          <w:sz w:val="28"/>
          <w:szCs w:val="28"/>
          <w:rtl w:val="true"/>
          <w:lang w:bidi="fa-IR"/>
        </w:rPr>
        <w:t xml:space="preserve">روی المحلاتی فی ریاحین الشریعة عن الرضا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زارنی</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954681_2749589250"/>
      <w:bookmarkStart w:id="215" w:name="_Toc77"/>
      <w:bookmarkEnd w:id="214"/>
      <w:r>
        <w:rPr/>
        <w:t>4</w:t>
      </w:r>
      <w:r>
        <w:rPr>
          <w:rtl w:val="true"/>
        </w:rPr>
        <w:t xml:space="preserve"> </w:t>
      </w:r>
      <w:r>
        <w:rPr>
          <w:rtl w:val="true"/>
        </w:rPr>
        <w:t>ـ هجرة العلویین إلی قم</w:t>
      </w:r>
      <w:bookmarkEnd w:id="2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2954683_2749589250"/>
      <w:bookmarkStart w:id="217" w:name="_Toc78"/>
      <w:bookmarkEnd w:id="216"/>
      <w:r>
        <w:rPr>
          <w:rtl w:val="true"/>
        </w:rPr>
        <w:t>اشارة</w:t>
      </w:r>
      <w:bookmarkStart w:id="218" w:name="pg3425_32016"/>
      <w:bookmarkEnd w:id="217"/>
    </w:p>
    <w:p>
      <w:pPr>
        <w:pStyle w:val="BookText"/>
        <w:rPr/>
      </w:pPr>
      <w:bookmarkEnd w:id="218"/>
      <w:r>
        <w:rPr>
          <w:rFonts w:ascii="IRNazanin" w:hAnsi="IRNazanin" w:eastAsia="IRNazanin"/>
          <w:color w:val="111111"/>
          <w:sz w:val="28"/>
          <w:sz w:val="28"/>
          <w:szCs w:val="28"/>
          <w:rtl w:val="true"/>
          <w:lang w:bidi="fa-IR"/>
        </w:rPr>
        <w:t xml:space="preserve">هاجر کثیر من العلویین إلی قم المقدسة بعد هجرة السیدة فاطمة بنت الإمام موسی بن جعفر علیهماالسلام إلی هذه البلدة الطاهرة عشّ آل محمّد ، من الحجاز والکوفة والبصرة وطبرستان وسائر البلدان والنواحی ، فمنهم من هاجر بأهله وأولاده، ومنهم من هاجر وسکن فی قم وتزوج بها وخلّف أولاداً، وکان بعضهم من أبناء المعصومین بلا واسطة ، ومنهم من کان من أحفاد الأئمة الهداة کأحفاد الإمام الحسن المجتبی والإمام الحسین الشهید ، وأحفاد الإمام الصادق وموسی بن جعفر وعلی بن موسی الرضا علیهم‌السلام وهکذا هاجر إلیها عدة من أحفاد جعفر بن أبی طالب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سنبحث عنهم قریباً تری أنّ بعضهم کان من الفضلاء والفقهاء والفصحاء والأتقیاء وأنّ هجرتهم لم تکن اتفاقیة وبدون هدف </w:t>
      </w:r>
      <w:r>
        <w:rPr>
          <w:rFonts w:eastAsia="IRNazanin" w:cs="IRNazanin"/>
          <w:color w:val="111111"/>
          <w:sz w:val="28"/>
          <w:szCs w:val="28"/>
          <w:rtl w:val="true"/>
          <w:lang w:bidi="fa-IR"/>
        </w:rPr>
        <w:t>.</w:t>
      </w:r>
    </w:p>
    <w:p>
      <w:pPr>
        <w:pStyle w:val="Heading4"/>
        <w:numPr>
          <w:ilvl w:val="3"/>
          <w:numId w:val="1"/>
        </w:numPr>
        <w:rPr/>
      </w:pPr>
      <w:bookmarkStart w:id="219" w:name="__RefHeading___Toc2954685_2749589250"/>
      <w:bookmarkStart w:id="220" w:name="_Toc79"/>
      <w:bookmarkEnd w:id="219"/>
      <w:r>
        <w:rPr>
          <w:rtl w:val="true"/>
        </w:rPr>
        <w:t>علل الهجرة إلی قم</w:t>
      </w:r>
      <w:bookmarkEnd w:id="220"/>
    </w:p>
    <w:p>
      <w:pPr>
        <w:pStyle w:val="Heading5"/>
        <w:numPr>
          <w:ilvl w:val="4"/>
          <w:numId w:val="1"/>
        </w:numPr>
        <w:rPr/>
      </w:pPr>
      <w:bookmarkStart w:id="221" w:name="__RefHeading___Toc2954687_2749589250"/>
      <w:bookmarkStart w:id="222" w:name="_Toc80"/>
      <w:bookmarkEnd w:id="221"/>
      <w:r>
        <w:rPr/>
        <w:t>1</w:t>
      </w:r>
      <w:r>
        <w:rPr>
          <w:rtl w:val="true"/>
        </w:rPr>
        <w:t xml:space="preserve"> </w:t>
      </w:r>
      <w:r>
        <w:rPr>
          <w:rtl w:val="true"/>
        </w:rPr>
        <w:t>ـ شدة ولاء القمیین لأهل البیت علیهم‌السلام</w:t>
      </w:r>
      <w:bookmarkEnd w:id="222"/>
    </w:p>
    <w:p>
      <w:pPr>
        <w:pStyle w:val="BookText"/>
        <w:rPr/>
      </w:pPr>
      <w:r>
        <w:rPr>
          <w:rFonts w:ascii="IRNazanin" w:hAnsi="IRNazanin" w:eastAsia="IRNazanin"/>
          <w:color w:val="111111"/>
          <w:sz w:val="28"/>
          <w:sz w:val="28"/>
          <w:szCs w:val="28"/>
          <w:rtl w:val="true"/>
          <w:lang w:bidi="fa-IR"/>
        </w:rPr>
        <w:t>لو تصفّحنا التاریخ الاسلامی لعلمنا أن أهل قم کانوا من أشد الناس ولاءاً ومحبة لأهل البیت علیهم‌السلام ومن أبرز مظاهر هذا الحب أنهم کانوا یستقبلون أبناء المعصومین والمنتسبین إلیهم برحابة الصدر، وکانوا أیضاً یخصصون لهم الأموال والأراضی کی یهنئون بالعیش فی هذه البلدة الطیبة کرامة لرسول اللّه صلی‌الله‌علیه‌و‌آله‌وسلم ولنا شواهد تاریخیة علی هذا الحب والولاء منها أنهم أرسلوا رؤساء العرب لطلب موسی بن محمّد، وأرجعوه إلی قم بعد ما طلبوا منه الخروج منها لعدم معرفتهم به ، ولما دخل قم استقبلوه واعتذروا منه وأکرموه واشتروا من مالهم له داراً ووهبوا لهم سهاماً من قری هنبرد واندریقان وکارچه، وأعطوه عشرین ألف درهم واشتری ضیاعاً کثیرة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2954689_2749589250"/>
      <w:bookmarkStart w:id="224" w:name="_Toc81"/>
      <w:bookmarkEnd w:id="223"/>
      <w:r>
        <w:rPr/>
        <w:t>2</w:t>
      </w:r>
      <w:r>
        <w:rPr>
          <w:rtl w:val="true"/>
        </w:rPr>
        <w:t xml:space="preserve"> </w:t>
      </w:r>
      <w:r>
        <w:rPr>
          <w:rtl w:val="true"/>
        </w:rPr>
        <w:t>ـ دعوة القمیین لفقهاء أهل البیت علیهم‌السلام</w:t>
      </w:r>
      <w:bookmarkStart w:id="225" w:name="pg3425_32017"/>
      <w:bookmarkEnd w:id="224"/>
    </w:p>
    <w:p>
      <w:pPr>
        <w:pStyle w:val="BookText"/>
        <w:rPr/>
      </w:pPr>
      <w:bookmarkEnd w:id="225"/>
      <w:r>
        <w:rPr>
          <w:rFonts w:ascii="IRNazanin" w:hAnsi="IRNazanin" w:eastAsia="IRNazanin"/>
          <w:color w:val="111111"/>
          <w:sz w:val="28"/>
          <w:sz w:val="28"/>
          <w:szCs w:val="28"/>
          <w:rtl w:val="true"/>
          <w:lang w:bidi="fa-IR"/>
        </w:rPr>
        <w:t xml:space="preserve">ومن علل الهجرة وأسبابها أنّ قم المقدسة لمّا کانت المرکز الوحید لنشر علوم آل البیت واجتمع فیها الکثیر من العلماء والفقهاء، وطلبوا من عدة من الفقهاء الأفاضل لیهاجروا إلی قم کی یستفیدوا من علمهم وفقههم وأحادیثهم التی رووها عن أئمة أهل البیت مباشرة أو مع 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دعاه أهل قم هو الفقیه الجلیل ابن الامام جعفر محمّد الصادق علیه‌السلام المسمی به علی بن جعفر ، فإنّه حسب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هاجر من المدینة إلی الکوفة طلب منه أهل قم النزول عندهم فأجابهم إلی ذلک وسکن فی قم إلی أن توفی فیها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طلبوا من إسحاق بن إبراهیم بن موسی أن یقیم فی قم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2954691_2749589250"/>
      <w:bookmarkStart w:id="227" w:name="_Toc82"/>
      <w:bookmarkEnd w:id="226"/>
      <w:r>
        <w:rPr/>
        <w:t>3</w:t>
      </w:r>
      <w:r>
        <w:rPr>
          <w:rtl w:val="true"/>
        </w:rPr>
        <w:t xml:space="preserve"> </w:t>
      </w:r>
      <w:r>
        <w:rPr>
          <w:rtl w:val="true"/>
        </w:rPr>
        <w:t>ـ کانت مأوی الفاطمیین</w:t>
      </w:r>
      <w:bookmarkEnd w:id="227"/>
    </w:p>
    <w:p>
      <w:pPr>
        <w:pStyle w:val="BookText"/>
        <w:rPr/>
      </w:pPr>
      <w:r>
        <w:rPr>
          <w:rFonts w:ascii="IRNazanin" w:hAnsi="IRNazanin" w:eastAsia="IRNazanin"/>
          <w:color w:val="111111"/>
          <w:sz w:val="28"/>
          <w:sz w:val="28"/>
          <w:szCs w:val="28"/>
          <w:rtl w:val="true"/>
          <w:lang w:bidi="fa-IR"/>
        </w:rPr>
        <w:t xml:space="preserve">ومن أسباب الهجرة أیضاً إلی قم أن العلویین لمّا رأوا من أهل قم هذا الولاء الشدید، وأنهم استقبلوا السیدة فاطمة بنت الإمام موسی بن جعفر وبعض أبناء المعصومین وأحفادهم ، وأنهم کانوا علی طرفی النقیض مع الخلافة المغتصبة، خرج کثیر منهم حفظاً لدمائهم، ودخلوا هذه البلدة الطاهرة لأنها کانت مأوی الفاطمیین کما ورد فی الأحادیث الإسلامیة عن الصادق علیه‌السلام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أصابتکم بلیة وعناء فعلیکم بقم فانه مأوی الفاطمیین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فأی بلیة وعناء أشد من ظلم العباسیین علی العلویین فی المدینة والعراق، ولذلک اجتمع عدد کثیر منهم ما یقارب الثلاثمائة وثلاثون شخصاً صغاراً وکباراً ، رجالاً ونساءاً فی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قم ونواحیها وتولّی نقابتهم أبو الحسن موسی بن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قائمة ممن هاجر إلیها من أبناء المعصومین ومن أحفادهم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جعفر </w:t>
      </w:r>
    </w:p>
    <w:p>
      <w:pPr>
        <w:pStyle w:val="BookText"/>
        <w:rPr/>
      </w:pPr>
      <w:r>
        <w:rPr>
          <w:rFonts w:ascii="IRNazanin" w:hAnsi="IRNazanin" w:eastAsia="IRNazanin"/>
          <w:color w:val="111111"/>
          <w:sz w:val="28"/>
          <w:sz w:val="28"/>
          <w:szCs w:val="28"/>
          <w:rtl w:val="true"/>
          <w:lang w:bidi="fa-IR"/>
        </w:rPr>
        <w:t xml:space="preserve">وممّن هاجر من العلویین إلی قم المقدسة هو السید الکریم والعالم الجلیل ، علی بن جعفر ، ابن الامام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رحمه‌الله کثیر الفضل ، شدید الورع ، سدید الطریق، راویة للحدیث من أخیه موسی علیه‌السلام وله کتاب ما سأل عن أخیه موسی بن جعفر علیهماالسلام </w:t>
      </w:r>
      <w:r>
        <w:rPr>
          <w:rStyle w:val="FootnoteAnchor"/>
          <w:rtl w:val="true"/>
        </w:rPr>
        <w:footnoteReference w:id="169"/>
      </w:r>
      <w:r>
        <w:rPr>
          <w:rFonts w:ascii="IRNazanin" w:hAnsi="IRNazanin" w:eastAsia="IRNazanin"/>
          <w:color w:val="111111"/>
          <w:sz w:val="28"/>
          <w:sz w:val="28"/>
          <w:szCs w:val="28"/>
          <w:rtl w:val="true"/>
          <w:lang w:bidi="fa-IR"/>
        </w:rPr>
        <w:t xml:space="preserve">ولزم أخاه موسی بن جعفر وقال بامامته وإمامة الرضا والجواد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 العریض من نواحی المدینة فنسب ولده إلیها</w:t>
      </w:r>
      <w:r>
        <w:rPr>
          <w:rStyle w:val="FootnoteAnchor"/>
          <w:rtl w:val="true"/>
        </w:rPr>
        <w:footnoteReference w:id="170"/>
      </w:r>
      <w:r>
        <w:rPr>
          <w:rFonts w:ascii="IRNazanin" w:hAnsi="IRNazanin" w:eastAsia="IRNazanin"/>
          <w:color w:val="111111"/>
          <w:sz w:val="28"/>
          <w:sz w:val="28"/>
          <w:szCs w:val="28"/>
          <w:rtl w:val="true"/>
          <w:lang w:bidi="fa-IR"/>
        </w:rPr>
        <w:t>طلب الکوفیون منه أن یأتیهم من المدینة ویقیم عندهم، فأجابهم إلی ذلک ومکث فی الکوفة مدة، وحفظ أهل الکوفة منه أحادیث ، ثم طلب منه أهل قم النزول عندهم فأجابهم إلی ذلک وبقی هناک إلی توفی وله ذریة منتشرة فی العالم ، وفی إصفهان قبر بعضهم، منهم قبر السید کمال الدین فی قریة سین برخوار وهو مزار معروف</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واختلفوا فی محل دفنه رحمه‌الله ، 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دفن فی قم، کما أشار إلیه الفقیه المجلسی الأول فی شرح الفقیه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 فی قم مشهور</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کون مدفنه فی قم فلم یذکر فی الکتب المعتبرة ، لکن أثر القبر الشریف الموجود قدیم وعلیه مکتوب اسمه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قبره فی خارج قلعة سمنان فی وسط بستان نضرة مع قبة وبقعة وعمارة نزهة ، ولکن المنقول عن المجلسی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أن ذلک قبره بل المظنون خلافه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دفن فی العریض علی بعد فرسخ من المدینة ، اسم قریة کانت ملکه ومحل سکناه وسکنی ذریته ، ولهذا کان یعرف بالعریضی وله فیها قبر وقبّة، وهو </w:t>
      </w:r>
    </w:p>
    <w:p>
      <w:pPr>
        <w:pStyle w:val="BookText"/>
        <w:rPr/>
      </w:pPr>
      <w:r>
        <w:rPr>
          <w:rFonts w:ascii="IRNazanin" w:hAnsi="IRNazanin" w:eastAsia="IRNazanin"/>
          <w:color w:val="111111"/>
          <w:sz w:val="28"/>
          <w:sz w:val="28"/>
          <w:szCs w:val="28"/>
          <w:rtl w:val="true"/>
          <w:lang w:bidi="fa-IR"/>
        </w:rPr>
        <w:t>الذی اختاره المحدّث النوری فی خاتمة المستدرک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محمّد</w:t>
      </w:r>
    </w:p>
    <w:p>
      <w:pPr>
        <w:pStyle w:val="BookText"/>
        <w:rPr/>
      </w:pPr>
      <w:r>
        <w:rPr>
          <w:rFonts w:ascii="IRNazanin" w:hAnsi="IRNazanin" w:eastAsia="IRNazanin"/>
          <w:color w:val="111111"/>
          <w:sz w:val="28"/>
          <w:sz w:val="28"/>
          <w:szCs w:val="28"/>
          <w:rtl w:val="true"/>
          <w:lang w:bidi="fa-IR"/>
        </w:rPr>
        <w:t xml:space="preserve">أول من هاجر إلی قم من السادات الرضویة موسی بن محمّد بن علی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بن علی القمی فی ترجمة تاریخ قم نقلاً عن الرضائیة للحسین بن محمّد بن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انتقل من الکوفة إلی قم من السادات الرضویة کان أبا جعفر موسی بن علی الرضا علیه‌السلام فی سنة ستّ وخمسین ومائتین، وکان یسدل علی وجهه برقعاً دائماً، فأرسلت إلیه العرب أن أخرج من مدینتنا وجوارنا ، فرفع البرقع عن وجهه فلم یعرفوه ، فانتقل عنهم إلی کاشان فأکرمه أحمد بن عبدالعزیز بن دلف العجلی فرحّب به وألبسه خلاعاً فاخرة ، وأفراساً جیاداً ووظّفه فی کل سنة ألف مثقال من الذهب وفرساً مسرجاً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قم بعد خروج موسی منه أبو الصدیم الحسین بن علی بن آدم ورجل آخر من رؤساء العرب وأنبأهم علی إخراجه، فأرسلوا رؤساء العرب لطلب موسی وردوه إلی قم واعتذروا منه وأکرموه، واشتروا من مالهم له داراً ووهبوا له سهاماً من قری هنبرد واندریقان وکارچه وأعطوه عشرین ألف درهم واشتری ضیاعاً کثیرة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وأقام موسی بقم حتّی مات لیلة الأربعاء لثمان لیال بقین من ربیع الآخر سنة ست وتسعین ومائتین ودفن فی داره، وهو المشهد المعروف الیوم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 الإمام الجواد علیه‌السلام</w:t>
      </w:r>
    </w:p>
    <w:p>
      <w:pPr>
        <w:pStyle w:val="BookText"/>
        <w:rPr/>
      </w:pPr>
      <w:r>
        <w:rPr>
          <w:rFonts w:ascii="IRNazanin" w:hAnsi="IRNazanin" w:eastAsia="IRNazanin"/>
          <w:color w:val="111111"/>
          <w:sz w:val="28"/>
          <w:sz w:val="28"/>
          <w:szCs w:val="28"/>
          <w:rtl w:val="true"/>
          <w:lang w:bidi="fa-IR"/>
        </w:rPr>
        <w:t xml:space="preserve">لمّا هاجر موسی بن محمّد إلی قم واستقر بها أتته أخواته زینب ، وأم محمّد ، ومیمونة بنات الجواد علیه‌السلام ونزلن عنده ، فلمّا متن دفنّ عند فاطمة بنت موسی علیه‌السلام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فی هجرة میمونة بنت الإمام الکاظم علیه‌السلام وأخت السیدة فاطمة علیهاالسلام هل </w:t>
      </w:r>
      <w:bookmarkStart w:id="228" w:name="pg3425_32020"/>
    </w:p>
    <w:p>
      <w:pPr>
        <w:pStyle w:val="BookText"/>
        <w:rPr/>
      </w:pPr>
      <w:bookmarkEnd w:id="228"/>
      <w:r>
        <w:rPr>
          <w:rFonts w:ascii="IRNazanin" w:hAnsi="IRNazanin" w:eastAsia="IRNazanin"/>
          <w:color w:val="111111"/>
          <w:sz w:val="28"/>
          <w:sz w:val="28"/>
          <w:szCs w:val="28"/>
          <w:rtl w:val="true"/>
          <w:lang w:bidi="fa-IR"/>
        </w:rPr>
        <w:t xml:space="preserve">کانت ترافق أختها حین الهجرة إلی قم أم لا ؟ قال المحدّث القمی رحمه‌الله فی منتهی الآمال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مع أختها فی هجرتها ودخلت بمعیة أختها إلی قم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954693_2749589250"/>
      <w:bookmarkStart w:id="230" w:name="_Toc83"/>
      <w:bookmarkEnd w:id="229"/>
      <w:r>
        <w:rPr>
          <w:rtl w:val="true"/>
        </w:rPr>
        <w:t>هجرة الأحفاد إلی قم</w:t>
      </w:r>
      <w:bookmarkEnd w:id="230"/>
    </w:p>
    <w:p>
      <w:pPr>
        <w:pStyle w:val="BookText"/>
        <w:rPr/>
      </w:pPr>
      <w:r>
        <w:rPr>
          <w:rFonts w:ascii="IRNazanin" w:hAnsi="IRNazanin" w:eastAsia="IRNazanin"/>
          <w:color w:val="111111"/>
          <w:sz w:val="28"/>
          <w:sz w:val="28"/>
          <w:szCs w:val="28"/>
          <w:rtl w:val="true"/>
          <w:lang w:bidi="fa-IR"/>
        </w:rPr>
        <w:t xml:space="preserve">قدّم لنا الحسن بن محمّد القمی المؤرخ الشهیر فی کتابه تاریخ قم قائمة کبیرة فیها أسماء کثیر من أحفاد المعصومین الذین هاجروا إلی قم تزوجوا وأنجبوا، وذکر أسماء أبنائهم الذین ولدوا فی قم المقدسة ، ما یعسر عدّهم فی هذا المختصر ، وإلیک‌أسماءهم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جعفر بن عبدالرحمن بن القاسم بن الحسن بن زید بن 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طبرستان إلی قم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بن إبراهیم بن موسی بن إبراهیم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منه العرب الإقامة فی قم وقاموا بإکرامه غایة الإکرام ، فأقام بها وتزوج وأنجب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قاسم بن أحمد بن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مقعداً وأدرکه العمی ، مات فی قم ودفن فی مقبرة قدیمة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محمّد بن علی بن عمر بن علی بن الحسین بن علی بن أبی طالب علیه‌السلام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إلی قم ویلقب بالشجری نسبة إلی الشجرة، القریة التی تبعد عن المدینة بفرسخ</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الری إلی قم وسکن بها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محمّد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إلی قم وسکن بها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عیسی بن محمّد بن علی بن جعفر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مع ولده علی من المدینة إلی قم وسکن بها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الحسن</w:t>
      </w:r>
    </w:p>
    <w:p>
      <w:pPr>
        <w:pStyle w:val="BookText"/>
        <w:rPr/>
      </w:pPr>
      <w:r>
        <w:rPr>
          <w:rFonts w:ascii="IRNazanin" w:hAnsi="IRNazanin" w:eastAsia="IRNazanin"/>
          <w:color w:val="111111"/>
          <w:sz w:val="28"/>
          <w:sz w:val="28"/>
          <w:szCs w:val="28"/>
          <w:rtl w:val="true"/>
          <w:lang w:bidi="fa-IR"/>
        </w:rPr>
        <w:t xml:space="preserve">وهاجر إلیها أیضاً أحد أحفاد الإمام الصادق علیه‌السلام المسمّی بالحسین بن الحسن وکان غیر مستقیم فی بدایة هجرته إلاّ أنّه ندم وتاب من أفعاله بعد ما سمع من الإمام الحسن العسکری بواسطة أحمد بن إسحاق شیئاً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الحسن بن محمّد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عن مشایخ قم أن الحسین بن الحسن بن جعفر بن محمّد بن إسماعیل بن جعفر الصادق علیه‌السلام کان بقم یشرب الخمر علانیة، فقصد یوماً لحاجة باب أحمد بن إسحاق الأشعری وکان وکیلاً فی الأوقاف بقم فلم یأذن له ورجع إلی بیته مهموماً ، فتوجه أحمد بن إسحاق إلی الحج، فلمّا بلغ سرّ من رأی استأذن علی أبی محمّد الحسن العسکری علیه‌السلام فلم یأذن له، فبکی أحمد لذلک طویلاً وتضرع حتّی أذن له ، فلمّا دخل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منعتنیالدخول علیک وأنا من شیعتک وموالیک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طردت ابن عمّنا عن بابک ، فبکی أحمد وحلف أنه لم یمنعه من الدخول علیه إلاّ لأن یتوب من شرب 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 لابدّ من إکرامهم واحترامهم علی کلّ حال وأن لا تحقرهم ولا تستهین بهم لانتسابهم إلینا فتکون من الخاسرین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رجع أحمد إلی قم أتاه أشرافهم ، وکان الحسین معهم ، فلمّا رآه أحمد وثب إلیه واستقبله وأکرمه وأجلسه فی صدر المجلس ، فاستغرب الحسین ذلک منه واستبدعه، وسأله عن سببه فذکر له ما جری بینه وبین العسکری علیه‌السلام فی ذلک ، فلمّا سمع ذلک ندم من أفعاله القبیحة ، وتاب منها ، ورجع إلی بیته وأهرق الخمور وکسر آلاتها وصار من الأتقیاء المتورّعین والصلحاء المتعبدین، وکان ملازماً للمساجد معتکفاً فیها حتّی أدرکه الموت ، ودفن قریباً من مزار فاطمة رضی اللّه عنها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أحمد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إلی قم وأقام بها إلی أن توفی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بن جعفر بن عبداللّه بن الحسن بن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الفقهاء وممّن روی أحادیث الأئمة علیهم‌السلام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أبوالفضل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الحجاز إلی قم ، کان من الفقهاء وممّن روی عن الحسن بن علی علیه‌السلام توفّی فی قم ودفن فیها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أحمد بن حمزة بن قاسم بن عبیداللّه بن جعفر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إلی قم هو وعلی بن أحمد الشجری ورجل من أولاد عقیق بن أبی طالب فی سنة تسع عشر وثلاثمائة هجریة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حمزة بن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هاجر من طبرستان إلی قم وأقام فیها إلی أن مات، ودفن فی مقبرة بابلان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حمزة بن عبداللّه بن الحسین الکوکبی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هاجر من الری إلی قم، وتزوج وأنجب وأقام فیها إلی أن توفی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طاهر بن أحمد بن محمّد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طبرستان إلی قم وسکن بها، وتزوج بأم القاسم بنت الحسن بن حماد الأشعری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الحسن الأفطس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البصرة وسکن فی قم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عبیداللّه بن أحمد بن جعفر بن عبیداللّه بن محمّد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الکوفة إلی قم وسکن بها، ولما توفی دفن فی مقبرة مالکآباد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بن عیسی بن محمّد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الری إلی قم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من کاشان إلی قم وسکن بها، وتزوج مع ابنة أبی القاسم الرازی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أحمد بن محمّد بن علی بن عبداللّه بن جعفر بن عبداللّه بن جعفر بن محمّد بن علی بن أبی طالب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أحمد الشجری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إلی قم وتزوج فیها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عبیداللّه بن عبداللّه بن الحسن بن الحسن بن علی بن أبی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هاجر إلی قم وأقام بها، وولد له أحمد والحسن والحسین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بن موسی بن محمّد بن علی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الأتقیاء، وکان عالماً فاضلاً ، استقبله القمیون وبالغوا فی إکرامه وإعزازه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عالماً ، هاجر إلی قم وأقام فیها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محمّد بن علی بن عمر بن الحسن بن علی بن علی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علی بن الحسن بن علی بن علی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هاجر إلی قم وعاش فیها ودفن بها محمّد بن موسی ، جاء فی تحفة الزائر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یوجد مزار فی قم وفیه قبر کبیر وعلی القبر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جعفر الصادق علیه‌السلام ومحمّد بن موسی ، ومن تاریخ البناء بناء ذلک القبر إلی هذا الزمان قریب من أربعمائة سنة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بحر العلوم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وظنّی القوی أن محمّد بن موسی المدفون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ذریة الإمام موسی بن جعفر علیهماالسلام وهو محمّد بن موسی بن إسماعیل بن إبراهیم العسکری بن موسی بن إبراهیم بن موسی بن جعفر ، ولکن لم یذکر اسم والده ، وذکر صاحب العمدة أنه أعقب موسی بن إسحاق بن إبراهیم العسکری ، أبا جعفر محمّد الفقیه بقم وأبا عبداللّه إسحاق</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31" w:name="pg3425_32025"/>
    </w:p>
    <w:p>
      <w:pPr>
        <w:pStyle w:val="BookText"/>
        <w:rPr/>
      </w:pPr>
      <w:bookmarkEnd w:id="231"/>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فاضلاً ومتواضعاً ، تولّی فی أوان شبابه وحداثة سنه نقابة السادة العلویة فی قم المقدسة وضواحیها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یحیی بن جعفر بن علی الملقب بالصوفی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إلی قم وأقام بها، وتزوج بشهر بانویه بنت أمین الدین أبوالقاسم بن مرزبان بن مقاتل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2954695_2749589250"/>
      <w:bookmarkStart w:id="233" w:name="_Toc84"/>
      <w:bookmarkEnd w:id="232"/>
      <w:r>
        <w:rPr>
          <w:rtl w:val="true"/>
        </w:rPr>
        <w:t>الفصل الرابع</w:t>
      </w:r>
      <w:r>
        <w:rPr>
          <w:rtl w:val="true"/>
        </w:rPr>
        <w:t xml:space="preserve">: </w:t>
      </w:r>
      <w:r>
        <w:rPr>
          <w:rtl w:val="true"/>
        </w:rPr>
        <w:t>قم و الدولة العباسیّة</w:t>
      </w:r>
      <w:bookmarkEnd w:id="2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2954697_2749589250"/>
      <w:bookmarkStart w:id="235" w:name="_Toc85"/>
      <w:bookmarkEnd w:id="234"/>
      <w:r>
        <w:rPr>
          <w:rtl w:val="true"/>
        </w:rPr>
        <w:t>اشارة</w:t>
      </w:r>
      <w:bookmarkEnd w:id="2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3425_32028"/>
      <w:bookmarkStart w:id="237" w:name="pg3425_32028"/>
      <w:bookmarkEnd w:id="237"/>
    </w:p>
    <w:p>
      <w:pPr>
        <w:pStyle w:val="BookText"/>
        <w:rPr/>
      </w:pPr>
      <w:bookmarkStart w:id="238" w:name="pg3425_32028"/>
      <w:bookmarkEnd w:id="238"/>
      <w:r>
        <w:rPr>
          <w:rFonts w:ascii="IRNazanin" w:hAnsi="IRNazanin" w:eastAsia="IRNazanin"/>
          <w:color w:val="111111"/>
          <w:sz w:val="28"/>
          <w:sz w:val="28"/>
          <w:szCs w:val="28"/>
          <w:rtl w:val="true"/>
          <w:lang w:bidi="fa-IR"/>
        </w:rPr>
        <w:t xml:space="preserve">عاش القمیون فی عصر الخلافة العباسیة بشتّی أنواع الظلم والأذی، والسبب فی ذلک شدة ولائهم لأهل البیت علیهم‌السلام والسبب الثانی أنّ قم کانت مرکزاً للتشیع، وکانت مرکزاً لنشر أفکار أهل البیت علیهم‌السلام والأهم من کل ذلک أنّ قم تحولت إلی مرکز رئیسی لمحاربة الدولة العباسیة ومن ساندها محاربة فکریة وسیاسیة وجهادیة، بحیث شکلت خطراً شدیداً علی الدولة العباسیة، وخافوا من قم وأهلها ومن حرکتها الجهادیة التی کان یقودها الأئمة الهداة علیهم‌السلام </w:t>
      </w:r>
      <w:r>
        <w:rPr>
          <w:rFonts w:eastAsia="IRNazanin" w:cs="IRNazanin"/>
          <w:color w:val="111111"/>
          <w:sz w:val="28"/>
          <w:szCs w:val="28"/>
          <w:rtl w:val="true"/>
          <w:lang w:bidi="fa-IR"/>
        </w:rPr>
        <w:t>.</w:t>
      </w:r>
    </w:p>
    <w:p>
      <w:pPr>
        <w:pStyle w:val="Heading3"/>
        <w:numPr>
          <w:ilvl w:val="2"/>
          <w:numId w:val="1"/>
        </w:numPr>
        <w:rPr/>
      </w:pPr>
      <w:bookmarkStart w:id="239" w:name="__RefHeading___Toc2954699_2749589250"/>
      <w:bookmarkStart w:id="240" w:name="_Toc86"/>
      <w:bookmarkEnd w:id="239"/>
      <w:r>
        <w:rPr>
          <w:rtl w:val="true"/>
        </w:rPr>
        <w:t>خوف الدّولة العباسیّة من أهل قم</w:t>
      </w:r>
      <w:bookmarkEnd w:id="240"/>
    </w:p>
    <w:p>
      <w:pPr>
        <w:pStyle w:val="BookText"/>
        <w:rPr/>
      </w:pPr>
      <w:r>
        <w:rPr>
          <w:rFonts w:ascii="IRNazanin" w:hAnsi="IRNazanin" w:eastAsia="IRNazanin"/>
          <w:color w:val="111111"/>
          <w:sz w:val="28"/>
          <w:sz w:val="28"/>
          <w:szCs w:val="28"/>
          <w:rtl w:val="true"/>
          <w:lang w:bidi="fa-IR"/>
        </w:rPr>
        <w:t xml:space="preserve">فتحت الدولة العباسیّة حسابا خاصّا لأهل قم، وجعلت الرقابة الشدیدة علیهم خوفا من أن یتّفقوا مع المعصومین سرّا ویثوروا ضد الحکّام ثم یسلّموا الأمر إلی الأئمّة الهداة </w:t>
      </w:r>
      <w:r>
        <w:rPr>
          <w:rFonts w:eastAsia="IRNazanin" w:cs="IRNazanin"/>
          <w:color w:val="111111"/>
          <w:sz w:val="28"/>
          <w:szCs w:val="28"/>
          <w:rtl w:val="true"/>
          <w:lang w:bidi="fa-IR"/>
        </w:rPr>
        <w:t>.</w:t>
      </w:r>
    </w:p>
    <w:p>
      <w:pPr>
        <w:pStyle w:val="Heading3"/>
        <w:numPr>
          <w:ilvl w:val="2"/>
          <w:numId w:val="1"/>
        </w:numPr>
        <w:rPr/>
      </w:pPr>
      <w:bookmarkStart w:id="241" w:name="__RefHeading___Toc2954701_2749589250"/>
      <w:bookmarkStart w:id="242" w:name="_Toc87"/>
      <w:bookmarkEnd w:id="241"/>
      <w:r>
        <w:rPr>
          <w:rtl w:val="true"/>
        </w:rPr>
        <w:t>خوف المأمون من مرور الرضا علی قم</w:t>
      </w:r>
      <w:bookmarkEnd w:id="242"/>
    </w:p>
    <w:p>
      <w:pPr>
        <w:pStyle w:val="BookText"/>
        <w:rPr/>
      </w:pPr>
      <w:r>
        <w:rPr>
          <w:rFonts w:ascii="IRNazanin" w:hAnsi="IRNazanin" w:eastAsia="IRNazanin"/>
          <w:color w:val="111111"/>
          <w:sz w:val="28"/>
          <w:sz w:val="28"/>
          <w:szCs w:val="28"/>
          <w:rtl w:val="true"/>
          <w:lang w:bidi="fa-IR"/>
        </w:rPr>
        <w:t xml:space="preserve">ومن دلائل خوفهم من أهل قم أنّ المأمون العباسیّ لما تغلّب علی الأمر ، أجبر إمام الرضا علی ترک المدینة والرحیل إلی خراسان، وکتب إلیه أن لا یمرّ علی طریق الکوفة وقم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فکتب إلیه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علی طریق الکوفة وقم، فحمل علی طریق البصرة والأهواز وفارس حتّی وافی مرو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43" w:name="pg3425_32029"/>
    </w:p>
    <w:p>
      <w:pPr>
        <w:pStyle w:val="Heading3"/>
        <w:numPr>
          <w:ilvl w:val="2"/>
          <w:numId w:val="1"/>
        </w:numPr>
        <w:rPr/>
      </w:pPr>
      <w:bookmarkStart w:id="244" w:name="__RefHeading___Toc2954703_2749589250"/>
      <w:bookmarkStart w:id="245" w:name="_Toc88"/>
      <w:bookmarkEnd w:id="243"/>
      <w:bookmarkEnd w:id="244"/>
      <w:r>
        <w:rPr>
          <w:rtl w:val="true"/>
        </w:rPr>
        <w:t>خوف المتوکل من إرسال السلاح</w:t>
      </w:r>
      <w:bookmarkEnd w:id="245"/>
    </w:p>
    <w:p>
      <w:pPr>
        <w:pStyle w:val="BookText"/>
        <w:rPr/>
      </w:pPr>
      <w:r>
        <w:rPr>
          <w:rFonts w:ascii="IRNazanin" w:hAnsi="IRNazanin" w:eastAsia="IRNazanin"/>
          <w:color w:val="111111"/>
          <w:sz w:val="28"/>
          <w:sz w:val="28"/>
          <w:szCs w:val="28"/>
          <w:rtl w:val="true"/>
          <w:lang w:bidi="fa-IR"/>
        </w:rPr>
        <w:t>وخاف المتوکل أیضا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منزل علی بن محمد الجواد کتبا وسلاحا من شیعته 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الی المتوکل بعلی بن محمد الجواد أنّ فی منزله کتبا وسلاحا من شیعته من أهل قم وأنّه عازم علی الوثوب بالدولة ، فبعث إلیه جماعة من الأتراک ، فهجموا داره لیلاً فلم یجدوا فیها شیئا و وجدوه فی بیت مغلق علیه وعلیه مدرعة من صوف وهو جالس علی الرمل والحصا وهو متوجّه الی اللّه تعالی یتلو آیات من القرآن ، فحمل علی حاله تلک إلی المتوکل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بیته شیئا و وجدناه یقرأ القرآن مستقبل القبلة وکان المتوکل جالسا فی مجلس الشراب ، فدخل علیه والکأس فی ید المتوکل ، فلما رآه هابه وعظمه وأجلسه إلی جانبه وناوله الکأس التی فی یده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یخامر لحمی و دمی قط، فاعفنی فأعفاه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شعرا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قلیل الروایة للشعر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و هو جالس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 غلب الرجال فلم تنفعهم القلل</w:t>
      </w:r>
    </w:p>
    <w:p>
      <w:pPr>
        <w:pStyle w:val="BookText"/>
        <w:rPr/>
      </w:pPr>
      <w:r>
        <w:rPr>
          <w:rFonts w:ascii="IRNazanin" w:hAnsi="IRNazanin" w:eastAsia="IRNazanin"/>
          <w:color w:val="111111"/>
          <w:sz w:val="28"/>
          <w:sz w:val="28"/>
          <w:szCs w:val="28"/>
          <w:rtl w:val="true"/>
          <w:lang w:bidi="fa-IR"/>
        </w:rPr>
        <w:t xml:space="preserve">إلی آخر الابیات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المتوکل حتی بلّت لحیته دموع عینیه، و بکی الحاضرون، و دفع إلی علی أربعة آلاف دینار ثم رده الی منزله مکرما</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46" w:name="__RefHeading___Toc2954705_2749589250"/>
      <w:bookmarkStart w:id="247" w:name="_Toc89"/>
      <w:bookmarkEnd w:id="246"/>
      <w:r>
        <w:rPr>
          <w:rtl w:val="true"/>
        </w:rPr>
        <w:t>خلع المأمون و منع أداء الخراج</w:t>
      </w:r>
      <w:bookmarkEnd w:id="2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الجزری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أهل قم المأمون ومنعوا الخراج ، فکان سببه أنّ المأمون لما سار من خراسان إلی العراق أقام بالری عدة أیام وأسقط عنهم شیئا من خراجهم، فطمع أهل قم أن یصنع بهم کذلک، فکتبوا الیه یسألونه الحطیطة وکان خراجهم ألفی ألف درهم، فلم یجبهم المأمون إلی ما سألوا فامتنعوا من </w:t>
      </w:r>
      <w:bookmarkStart w:id="248" w:name="pg3425_32030"/>
    </w:p>
    <w:p>
      <w:pPr>
        <w:pStyle w:val="BookText"/>
        <w:rPr/>
      </w:pPr>
      <w:bookmarkEnd w:id="248"/>
      <w:r>
        <w:rPr>
          <w:rFonts w:ascii="IRNazanin" w:hAnsi="IRNazanin" w:eastAsia="IRNazanin"/>
          <w:color w:val="111111"/>
          <w:sz w:val="28"/>
          <w:sz w:val="28"/>
          <w:szCs w:val="28"/>
          <w:rtl w:val="true"/>
          <w:lang w:bidi="fa-IR"/>
        </w:rPr>
        <w:t>أدائه، فوجه المأمون إلیهم علی بن هشام وعجیف بن عنبسة فحارباهم فظفر بهم وقتل یحیی بن عمران وهدم سور المدینة وجباها علی سبعة آلاف ألف درهم وکانوا یتظلمون من ألفی درهم</w:t>
      </w:r>
      <w:r>
        <w:rPr>
          <w:rFonts w:eastAsia="IRNazanin" w:cs="IRNazanin"/>
          <w:color w:val="111111"/>
          <w:sz w:val="28"/>
          <w:szCs w:val="28"/>
          <w:rtl w:val="true"/>
          <w:lang w:bidi="fa-IR"/>
        </w:rPr>
        <w:t>» .</w:t>
      </w:r>
      <w:r>
        <w:rPr>
          <w:rStyle w:val="FootnoteAnchor"/>
          <w:rtl w:val="true"/>
        </w:rPr>
        <w:footnoteReference w:id="212"/>
      </w:r>
    </w:p>
    <w:p>
      <w:pPr>
        <w:pStyle w:val="Heading3"/>
        <w:numPr>
          <w:ilvl w:val="2"/>
          <w:numId w:val="1"/>
        </w:numPr>
        <w:rPr/>
      </w:pPr>
      <w:bookmarkStart w:id="249" w:name="__RefHeading___Toc2954707_2749589250"/>
      <w:bookmarkStart w:id="250" w:name="_Toc90"/>
      <w:bookmarkEnd w:id="249"/>
      <w:r>
        <w:rPr>
          <w:rtl w:val="true"/>
        </w:rPr>
        <w:t>تعیین أشقی الولاة علی قم</w:t>
      </w:r>
      <w:bookmarkEnd w:id="250"/>
    </w:p>
    <w:p>
      <w:pPr>
        <w:pStyle w:val="BookText"/>
        <w:rPr/>
      </w:pPr>
      <w:r>
        <w:rPr>
          <w:rFonts w:ascii="IRNazanin" w:hAnsi="IRNazanin" w:eastAsia="IRNazanin"/>
          <w:color w:val="111111"/>
          <w:sz w:val="28"/>
          <w:sz w:val="28"/>
          <w:szCs w:val="28"/>
          <w:rtl w:val="true"/>
          <w:lang w:bidi="fa-IR"/>
        </w:rPr>
        <w:t xml:space="preserve">ومن دلائل خوفهم من هذه الفئة المؤمنة ، أنّ حکماء العباسیین کانوا بصدد الحط من کیان القمیین وإذلالهم، و لذلک کانوا ینصبون علیهم أشقی الولاة وأنصبهم عداوة لأهل‌البیت ، لیحقروهم ولیؤذوا أهل قم ویجبروهم علی دفع الضرائب القاصمة للظهر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وممّن عیّن علی الخراج والضیاع بکورة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عبید اللّه بن خاقان، وکان من أنصب خلق اللّه وأشدهم عداوة لهم</w:t>
      </w:r>
      <w:r>
        <w:rPr>
          <w:rFonts w:eastAsia="IRNazanin" w:cs="IRNazanin"/>
          <w:color w:val="111111"/>
          <w:sz w:val="28"/>
          <w:szCs w:val="28"/>
          <w:rtl w:val="true"/>
          <w:lang w:bidi="fa-IR"/>
        </w:rPr>
        <w:t>. . .</w:t>
      </w:r>
      <w:r>
        <w:rPr>
          <w:rStyle w:val="FootnoteAnchor"/>
          <w:rtl w:val="true"/>
        </w:rPr>
        <w:footnoteReference w:id="214"/>
      </w:r>
    </w:p>
    <w:p>
      <w:pPr>
        <w:pStyle w:val="Heading3"/>
        <w:numPr>
          <w:ilvl w:val="2"/>
          <w:numId w:val="1"/>
        </w:numPr>
        <w:rPr/>
      </w:pPr>
      <w:bookmarkStart w:id="251" w:name="__RefHeading___Toc2954709_2749589250"/>
      <w:bookmarkStart w:id="252" w:name="_Toc91"/>
      <w:bookmarkEnd w:id="251"/>
      <w:r>
        <w:rPr>
          <w:rtl w:val="true"/>
        </w:rPr>
        <w:t>محاربة أهل قم الولاة من قبل السلطان</w:t>
      </w:r>
      <w:bookmarkEnd w:id="252"/>
    </w:p>
    <w:p>
      <w:pPr>
        <w:pStyle w:val="BookText"/>
        <w:rPr/>
      </w:pPr>
      <w:r>
        <w:rPr>
          <w:rFonts w:ascii="IRNazanin" w:hAnsi="IRNazanin" w:eastAsia="IRNazanin"/>
          <w:color w:val="111111"/>
          <w:sz w:val="28"/>
          <w:sz w:val="28"/>
          <w:szCs w:val="28"/>
          <w:rtl w:val="true"/>
          <w:lang w:bidi="fa-IR"/>
        </w:rPr>
        <w:t xml:space="preserve">واستصعب أهل قم علی السلطان وحاربوا کلّ من ورد إلیها لیتولّ الأمر من قبل السلطان، فکانت الدولة العباسیّة ترسل الجیوش للقضاء علی أهل قم و لأن یخضعوا لحکم العباسییّن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القطب الراوندی عن أبی الحسن المسترق الضریر ـ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یوماً فی مجلس الحسن بن عبداللّه بن حمدان ناصر الدولة ، فتذاکرنا أمر الناحیة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اُزری علیها إلی أن حضرت مجلس عمّی الحسین یوماً فأخذت أتکلّم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قد کنت أقول بمقالتک هذه إلی أن ندبت لولایة قم حین استصعبت علی </w:t>
      </w:r>
    </w:p>
    <w:p>
      <w:pPr>
        <w:pStyle w:val="BookText"/>
        <w:rPr/>
      </w:pPr>
      <w:r>
        <w:rPr>
          <w:rFonts w:ascii="IRNazanin" w:hAnsi="IRNazanin" w:eastAsia="IRNazanin"/>
          <w:color w:val="111111"/>
          <w:sz w:val="28"/>
          <w:sz w:val="28"/>
          <w:szCs w:val="28"/>
          <w:rtl w:val="true"/>
          <w:lang w:bidi="fa-IR"/>
        </w:rPr>
        <w:t xml:space="preserve">السلطان، وکان من ورد إلیها من جهة السلطان یحاربه أهلها ، فسلّم إلیّ جیش وخرجت نحوها ، فلمّا بلغت إلی ناحیة طرز خرجت إلی الصید، ففاتتنی طریده فأتبعتها وأوغلت فی أثرها حتّی بلغت إلی نهر فسرت فیه، وکلّما أسیر یتسع النهر ، فبینما أنا کذلک إذ طلع علیّ فارس تحته شهباء وهو متعمم بعمامة خزّ خضراء لا أری منه إلاّ عینیه ، وفی رجلیه خفّان أحمران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هو أمّرنی ولا کنّانی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تزری علی الناحیة ؟ ولم تمنع أصحابی خمس مالک ؟ وکنت الرجل الوقور الذی لا یخاف شیئاً فأرعدت منه وتهیبته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یا سیدی ما تأمر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مضیت إلی الموضع الذی أنت متوجه إلیه ، فدخلته عفواً وکسبت ما کسبته ، تحمل خمسه إلی مستحقه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راشداً ، ولوّی عنان دابته وانصرف ، فلم أدر أیّ طریق سلک ، وطلبته یمیناً وشمالاً فخفی علیّ أمره ، وازددت رعباً وانکفأت راجعاً إلی عسکری وتناسیت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قم وعندی أنی أرید محاربة القوم ، خرج إلیّ أهلها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نحارب من یجیئنا بخلافهم لنا ، فأما إذا وافیت أنت فلا خلاف بیننا وبینک ، ادخل البلدة فدبرها کما تری ، فأقمت فیها زماناً وکسبت أموالاً زائدة علی ما کنت أقدر ، ثم وشی القواد بی إلی السلطان ، وحسدت علی طول مقامی وکثرة ما اکتسبت ففرت ورجعت إلی بغداد ، فابتدأت بدار السلطان وسلّمت علیه ، وأتیت إلی منزلی، وجاءنی فیمن جاءنی محمّد بن عثمان العمری فتخطّی الناس حتّی اتکأ علی تکائی ، فاغتظت من ذلک ولم یزل قاعداً ما یبرح والناس داخلون وخارجون أنا أزداد غیظاً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تصرّم الناس وخلا المجلس دنا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وبینک سر فاسمعه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والنهر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وفینا بما وعدنا ، فذکرت الحدیث وارتعت من ذلک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 فقمت فأخذت بیده ففتحت الخزائن ، فلم یزل یخمّسها ، إلی أن خمّس شیئاً کنت قد أنسیته ممّا کنت قد جمعته، وانصرف ولم </w:t>
      </w:r>
      <w:bookmarkStart w:id="253" w:name="pg3425_32032"/>
    </w:p>
    <w:p>
      <w:pPr>
        <w:pStyle w:val="BookText"/>
        <w:rPr/>
      </w:pPr>
      <w:bookmarkEnd w:id="253"/>
      <w:r>
        <w:rPr>
          <w:rFonts w:ascii="IRNazanin" w:hAnsi="IRNazanin" w:eastAsia="IRNazanin"/>
          <w:color w:val="111111"/>
          <w:sz w:val="28"/>
          <w:sz w:val="28"/>
          <w:szCs w:val="28"/>
          <w:rtl w:val="true"/>
          <w:lang w:bidi="fa-IR"/>
        </w:rPr>
        <w:t>أشکّ بعد ذلک وتحققت الأمر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ویفهم أیضاً من کتاب ابن مهزیار إلی أبی جعفر الجواد علیه‌السلام وجوابه علیه‌السلام شدة اضطهاد القمیین فی العصر العباسی کما جاء فی کتاب الإمام الجواد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فهمت ما ذکرت من أمر القمیین خلّصهم اللّه وفرّج عنهم </w:t>
      </w:r>
      <w:r>
        <w:rPr>
          <w:rFonts w:eastAsia="IRNazanin" w:cs="IRNazanin"/>
          <w:color w:val="111111"/>
          <w:sz w:val="28"/>
          <w:szCs w:val="28"/>
          <w:rtl w:val="true"/>
          <w:lang w:bidi="fa-IR"/>
        </w:rPr>
        <w:t>.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954711_2749589250"/>
      <w:bookmarkStart w:id="255" w:name="_Toc92"/>
      <w:bookmarkEnd w:id="254"/>
      <w:r>
        <w:rPr>
          <w:rtl w:val="true"/>
        </w:rPr>
        <w:t>محاربة موسی بن بغا أهل قم</w:t>
      </w:r>
      <w:bookmarkEnd w:id="255"/>
    </w:p>
    <w:p>
      <w:pPr>
        <w:pStyle w:val="BookText"/>
        <w:rPr/>
      </w:pPr>
      <w:r>
        <w:rPr>
          <w:rFonts w:ascii="IRNazanin" w:hAnsi="IRNazanin" w:eastAsia="IRNazanin"/>
          <w:color w:val="111111"/>
          <w:sz w:val="28"/>
          <w:sz w:val="28"/>
          <w:szCs w:val="28"/>
          <w:rtl w:val="true"/>
          <w:lang w:bidi="fa-IR"/>
        </w:rPr>
        <w:t xml:space="preserve">وفتک بهم أیضاً موسی بن بغا، وقتل أهل قم کما رواه لنا إبراهیم بن عبداللّه بن سعید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توجه موسی بن بغا إلی قم فوطئها وطئة خشنة وعظم بها ما کان فعل بأهلها ، فکتبوا بذلک إلی أبی محمّد علیه‌السلام صاحب العسکر یسألونه الدعاء لهم ، فکتب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ادعوا بهذا الدعاء فی وترکم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954713_2749589250"/>
      <w:bookmarkStart w:id="257" w:name="_Toc93"/>
      <w:bookmarkEnd w:id="256"/>
      <w:r>
        <w:rPr>
          <w:rtl w:val="true"/>
        </w:rPr>
        <w:t>دعاء الامام العسکری لدفع الشرّ</w:t>
      </w:r>
      <w:bookmarkEnd w:id="2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شکراً لنعمائه واستدعاءً لمزیده واستخلاصاً له وبه دون غیره وعیاذاً به من کفرانه والإلحاد فی عظمته وکبریائه، حمد من یعلم أن ما به من نعمائه، فمن عند ربه وما مسّه من عقوبته فبسوء جنایة یده، وصلی اللّه علی محمّد عبده ورسوله وخیرته من خلقه وذریعة المؤمنین إلی رحمته وآله الطاهرین ولاة أمره ، اللهمّ إنک ندبت إلی فضلک وأمرت بدعائک وضمنت الإجابة لعبادک، ولم تخیب من فزع إلیک برغبته وقصد إلیک بحاجته، ولم ترجع یدٌ طالبته صفراً من عطاءک ولا خائبة من نحل هباتک، وأیّ راحل رحل إلیک فلم یجدک قریباً أو وافدٍ وفد علیک فاقتطعته عوانق الرد دونک ، بل أیّ محتفرٍ من فضلک لم یمهه فیض جودک وأیّ مستنبط لمزیدک أکدی </w:t>
      </w:r>
    </w:p>
    <w:p>
      <w:pPr>
        <w:pStyle w:val="BookText"/>
        <w:rPr/>
      </w:pPr>
      <w:r>
        <w:rPr>
          <w:rFonts w:ascii="IRNazanin" w:hAnsi="IRNazanin" w:eastAsia="IRNazanin"/>
          <w:color w:val="111111"/>
          <w:sz w:val="28"/>
          <w:sz w:val="28"/>
          <w:szCs w:val="28"/>
          <w:rtl w:val="true"/>
          <w:lang w:bidi="fa-IR"/>
        </w:rPr>
        <w:t xml:space="preserve">دون استماحة سجال عطیتک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وقد قصدت إلیک برغبتی، وقرعت باب فضلک ید مسألتی، وناجاک بخشوع الاستکانة قلبی، ووجدتک خیر شفیع لی إلیک، وقد علمت ما یحدث من طلبتی قبل أن یخطر بفکری أو یقع فی خلدی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اللهمّ دعائی إیاک بإجابتی واشفع سألتی بنجح طلبتی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وقد شملنا زیغ الفتن، واستولت علینا غشوة الحیرة، وقارعنا الذل والصغار، وحکم علینا غیر المأمونین فی دینک، وابتزّ أمورنا معادن الابن ممّن عطّل حکمک وسعی فی إتلاف عبادک وإفساد بلادک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وقد عاد فیئنا دولة بعد القسمة ، وأماتنا غلبةً بعد المشورة وعدنا میراثاً بعد الاختیار للأمة، فاشتریت الملاهی والمعازف بسهم الیتیم والأرملة، وحکم فی أبشار المؤمنین أهل الذمة، وولی القیام بأمورهم فاسق کلّ قبیلة فلا ذائد یذودهم عن هلکةٍ ولا راعٍ ینظر إلیهم بعین الرحمة ولا ذو شفقةٍ یشبع الکبد الحرّی من مسغبة، فهم أولو ضرع بدار مضیقة وأسراء مسکنة وخلفاء کآبةٍ وذلةٍ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وقد استحصد زرع الباطل وبلغ نهایته واستحکم عموده واستجمع طریده وخذرف ولیده وبسق فرعه وضرب بحرانه ، اللهم فاتح له من الحق یداً حاصدةً تصدع قائمه وتهشم سوقه وتجبّ سنامه وتجدع مراغمه، لیستخفی الباطل بقبح صورته ویظهر الحق بحسن حلیته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ولا تدع للجور دعامة إلاّ قصمتها ، ولا جنةً إلاّ هلکتها ، ولا کلمةً مجتمعةً إلاّ فرقتها، ولا سریة ثقل إلاّ خففتها ، ولا قائمة علوٍ إلاّ حططتها، ولا رافعة علم إلاّ نکستها، ولا خضراء إلاّ أبرتها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فکوّر شمسه وحطّ نوره واطمس ذکره وارم بالحق رأسه وفضّ جیوشه وأرعب قلوب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ولا تدع منه بقیةً إلاّ أفنیت ولا بنیة الاّ سویت ولا حلقة إلاّ قصمت ولا سلاحاً إلاّ أکللت ولا حدّاً إلاّ فللت ولا کراعاً إلاّ اجتحت ولا حاملة علم إلاّ نکّست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وأرنا أنصاره عبادید بعد الإلفة وشتّی بعد اجتماع الکلمة ومقنعی الرؤوس </w:t>
      </w:r>
    </w:p>
    <w:p>
      <w:pPr>
        <w:pStyle w:val="BookText"/>
        <w:rPr/>
      </w:pPr>
      <w:r>
        <w:rPr>
          <w:rFonts w:ascii="IRNazanin" w:hAnsi="IRNazanin" w:eastAsia="IRNazanin"/>
          <w:color w:val="111111"/>
          <w:sz w:val="28"/>
          <w:sz w:val="28"/>
          <w:szCs w:val="28"/>
          <w:rtl w:val="true"/>
          <w:lang w:bidi="fa-IR"/>
        </w:rPr>
        <w:t xml:space="preserve">بعد الظهور علی الأمة، وأسفر لنا عن نهار العدل وأرنا سرمداً لا ظلمة فیه، ونوراً لا شوب فیه واهطل علینا ناشئته وأنزل علینا برکته، وأدل له ممّن ناواه وانصره علی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وأظهر الحقّ وأصبح به فی غسق الظلم وبهم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واَحیِ به القلوب المیتة واجمع به الأهواء المتفرقة والآراء المختلفة، وأقم به الحدود المعطلة والأحکام المهملة وأشبع به الخماص الساغبة وأرح به الأبدان المتعبة کما ألهجتنا بذکره وأخطرت ببالنا دعاءک له ووفقتنا للدعاء إلیه وحیاشة أهل الغفلة عنه وأسکنت فی قلوبنا محبّته والطمع فیه وحسن الظن بک لإقامة مراسمه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فأت لنا منه علی أحسن یقین ، یا محقق الظنون الحسنة ویا مصدق الآمال المبطئة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وأکذب به المتألین علیک فیه واخلف به ظنون القانطین من رحمتک والآیسین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سبباً من أسبابه وعلماً من أعلامه ومعقلاً من معاقله ونضّر وجوهنا بتحلیته وأکرمنا بنصرته واجعل فینا خیراً تظهرنا له به، ولا تشمت بنا حاسدی النعم والمتربصین بنا حلول الندم ونزول المثل، فقدتری یا رب براءة ساحتنا وخلو ذرعنا من الإضمار لهم علی إحنة والتمنی لهم وقوع جائحة وما تنازل من تحصینهم بالعافیة وما أضبوا لنا من انتهاز الفرصة وطلب الوثوب بنا عند 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وقد عرفتنا من أنفسنا وبصرتنا من عیوبنا خلالاً نخشی أن تقعد بنا عن اشتهار إجابتک وأنت المتفضل علی غیر المستحقین والمبتدئ بالإحسان غیر السائلین فأت لنا ما أمرنا علی حسب کرمک وجودک وفضلک وامتنانک، إنک تفعل ما تشاء وتحکم ما ترید إنا إلیک راغبون ومن جمیع ذنوبنا تائبون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والداعی إلیک والقائم بالقسط من عبادک الفقیر إلی رحمتک المحتاج إلی معونتک علی طاعتک، إذ ابتدأته بنعمتک وألبسته أثواب کرامتک وألقیت علیه محبة طاعتک وثبّت وطأته فی القلوب من محبتک ووفقته للقیام بما أغمض فیه أهل زمانه من أمرک، وجعلته مفزعاً لمظلوم عبادک وناصراً لمن لا یجد ناصراً غیرک ومجدداً لما عطل من أحکام کتابک ومشیداً لما رد من أعلام دینک وسنن نبیک علیه وآله سلامک </w:t>
      </w:r>
    </w:p>
    <w:p>
      <w:pPr>
        <w:pStyle w:val="BookText"/>
        <w:rPr/>
      </w:pPr>
      <w:r>
        <w:rPr>
          <w:rFonts w:ascii="IRNazanin" w:hAnsi="IRNazanin" w:eastAsia="IRNazanin"/>
          <w:color w:val="111111"/>
          <w:sz w:val="28"/>
          <w:sz w:val="28"/>
          <w:szCs w:val="28"/>
          <w:rtl w:val="true"/>
          <w:lang w:bidi="fa-IR"/>
        </w:rPr>
        <w:t xml:space="preserve">وصلواتک ورحمتک وبرکاتک ، فاجعله اللهمّ فی حصانة من بأس المعتدین وأشرق به القلوب المختلفة من بغاة الدین وبلّغ به أفضل ما بلّغت به القائمین بقسطک من أتباع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وأذلل به من لم تسهم له فی الرجوع إلی محبتک ومن نصب له العداوة وارم بحجرک الدامغ من أراد التألیب علی دینک بإذلاله وتشتیت جمعه واغضب لمن لا ترة له ولا طائلة وعادی الأقربین والأبعدین فیک مناً منک علیه لا منّاً منه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فکما نصب نفسه غرضاً فیک للأبعدین وجاد ببذل مهجته لک فی الذبّ عن حریم المؤمنین وردّ شرّ بغاة المرتدین المریبین حتّی أخفی ما کان جهر به من المعاصی وأبدی ما کان نبذه العلماء وراء ظهورهم ممّا أخذت میثاقهم علی أن یبینوه للناس ولا یکتموه، ودعا إلی إفرادک بالطاعة وألاّ یجعل لک شریکاً من خلقک یعلو أمره علی أمرک مع ما یتجرّعه فیک من مرارات الغیظ الجارحة بحواس القلوب وما یعتوره من الغموم ویفزع علیه من أحداث الخطوب ویشرق به من الغصص التی لا تبتلعها الحلوق ولا تحنو علیها الضلوع من نظرة إلی أمر من أمرک ولا تناله یده بتغییره ورده إلی محبتک، فاشدد اللهمّ أزره بنصرک وأطل باعه فیما قصر عنه من إطراد الراتعین فی حماک وزده فی قوته بسطة من تأییدک، ولا توحشنا من أنسه ولا تخترمه دون أمله من الصلاح الفاشی فی أهله وملّته والعدل الظاهر فی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وشرّف بما استقبل به من القیام بأمرک لدی موقف الحساب مقامه وسرّ نبیک محمّد صلواتک علیه وآله برؤیته ومن تبعه علی دعوته، وأجزل له علی ما رأیته قائماً به من أمرک ثوابه، وأبن قرب دنوه منک فی حیاته ، وارحم استکانتنا من بعده واستخذاءنا لمن کنا نقمعه به إذا فقدتنا وجهه وبسطت أیدی من کنا نبسط أیدینا علیه لنرده عن معصیة وافترضنا بعد الألفة والاجتماع تحت ظل کنفه، وتلهّفنا عند الفوت علی ما أقعدتنا عنه من نصرته وطلبنا من القیام بحق ما لا سبیل لنا إلی رجعته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اجعله اللهمّ فی أمن ممّا یشفق علیه منه وردّ عنه من سهام المکائد ما یوجهه أهل الشنآن إلیه وإلی شرکائه فی أمره ومعاونیه علی طاعة ربه الذین جعلتهم سلاحه </w:t>
      </w:r>
      <w:bookmarkStart w:id="258" w:name="pg3425_32036"/>
    </w:p>
    <w:p>
      <w:pPr>
        <w:pStyle w:val="BookText"/>
        <w:rPr/>
      </w:pPr>
      <w:bookmarkEnd w:id="258"/>
      <w:r>
        <w:rPr>
          <w:rFonts w:ascii="IRNazanin" w:hAnsi="IRNazanin" w:eastAsia="IRNazanin"/>
          <w:color w:val="111111"/>
          <w:sz w:val="28"/>
          <w:sz w:val="28"/>
          <w:szCs w:val="28"/>
          <w:rtl w:val="true"/>
          <w:lang w:bidi="fa-IR"/>
        </w:rPr>
        <w:t xml:space="preserve">وحصنه ومفزعه وأنسه الذین سلوا عن الأهل والأولاد وجفوا الوطن وعطلوا الوثیر من المهاد ورفضوا تجاراتهم وأضروا بمعایشهم وفقدوا فی أندیتهم بغیر غیبة عن مصرهم، وخاللوا البعید ممّن عاضدهم علی أمرهم، وقلوا القریب ممّن صد عن وجهتهم، فائتلفوا بعد التدابر والتقاطع فی دهرهم، وقطعوا الأسباب المتصلة بعاجل حطام الدنیا ، فاجعلهم اللهمّ فی أمن حرزک وظل کنفک، وردّ عنهم بأس من قصد إلیهم بالعداوة من عبادک، وأجزل لهم علی دعوتهم من کفایتک ومعونتک، وأمدّهم بتأییدک ونصرک وازهق بحقهم باطل من أراد إطفاء نورک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واملأ بهم کل أفق من الآفاق وقطر من الأقطار قسطاً وعدلاً ومرحمة وفضلاً، واشکرهم علی حسب کرمک وجودک وما مننت به علی القائمین بالقسط من عبادک وادّخرت لهم من ثوابک ما یرفع لهم به الدرجات، إنک تفعل ما تشاء وتحکم ما ترید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954715_2749589250"/>
      <w:bookmarkStart w:id="260" w:name="_Toc94"/>
      <w:bookmarkEnd w:id="259"/>
      <w:r>
        <w:rPr>
          <w:rtl w:val="true"/>
        </w:rPr>
        <w:t>شکوی الیسع بن حمزة القمی إلی الهادی علیه‌السلام</w:t>
      </w:r>
      <w:bookmarkEnd w:id="260"/>
    </w:p>
    <w:p>
      <w:pPr>
        <w:pStyle w:val="BookText"/>
        <w:rPr/>
      </w:pPr>
      <w:r>
        <w:rPr>
          <w:rFonts w:ascii="IRNazanin" w:hAnsi="IRNazanin" w:eastAsia="IRNazanin"/>
          <w:color w:val="111111"/>
          <w:sz w:val="28"/>
          <w:sz w:val="28"/>
          <w:szCs w:val="28"/>
          <w:rtl w:val="true"/>
          <w:lang w:bidi="fa-IR"/>
        </w:rPr>
        <w:t xml:space="preserve">وممّن شمله هذا البلاء والظلم والأذی من قبل السلطة العباسیة هو الیسع بن حمزة القمی، لمّا خاف علی نفسه کتب إلی الهادی علیه‌السلام وشکی إلیه ، فکتب إلیه علیه‌السلام بهذا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مهج الدعوات ، عن محمّد بن جعفر بن هشام الأصبغی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الیسع بن حمزة القمی ، أن عمر بن مسعدة وزیر المعتصم الخلیفة قصد علیّ بالمکروه الفظیع حتّی تخوفته علی إراقة دمی وفقد عقبی ، فکتبت إلی أبی الحسن العسکری علیه‌السلام أشکو إلیه ما حلّ بی فکتب إلیّ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روع علیک ولا بأس ، فادع اللّه بهذا الکلمات یخصّصک اللّه وشیکاً ممّا وقعت فیه ویجعل لک فرجاً ، فإنّ آل محمّد یدعون اللّه بها عند إشراف البلاء ، وظهور </w:t>
      </w:r>
    </w:p>
    <w:p>
      <w:pPr>
        <w:pStyle w:val="BookText"/>
        <w:rPr/>
      </w:pPr>
      <w:r>
        <w:rPr>
          <w:rFonts w:ascii="IRNazanin" w:hAnsi="IRNazanin" w:eastAsia="IRNazanin"/>
          <w:color w:val="111111"/>
          <w:sz w:val="28"/>
          <w:sz w:val="28"/>
          <w:szCs w:val="28"/>
          <w:rtl w:val="true"/>
          <w:lang w:bidi="fa-IR"/>
        </w:rPr>
        <w:t xml:space="preserve">الأعداء ، وعند تخوف الفقر وضیق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الیسع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اللّه بالکلمات التی کتب إلیّ سیدی بها فی صدر النهار ، فواللّه ما مضی شطره حتّی جاءنی مولی عمر بن مسعدة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الوزیر ، فنهضت فدخلت علیه فلمّا بصر بی تبسّم إلیّ وأمر بالحدید ففک عنّی والأغلال فحلّت منّی وأمر لی بخلعة من فاخر ثیابه وأتحفنی بطیب ، ثم أدنانی وقربنی إلی الناحیة التی کنت أتقلّدها وأضاف الکورة‌تلیها ، قال وکان الدعاء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تحلّ بأسمائه عقد المکاره ، ویا من یقلّ بذکره حدّ الشدائد ، ویا من یدعی بأسمائه العظام من ضیق المخرج إلی محل الفرج ، ذلّت لقدرتک الصعاب وتسببت بلطفک الأسباب وجری بطاعتک القضاء ، ومضت علی ذکرک الأشیاء ، فهی بمشیتک دون قولک مؤتمرة ، وبإرادتک من دون وحیک منزجرة ، وأنت المرجو للمهمّات ، وأنت المفزع من الملمات ، لا یندفع منها إلاّ ما دفعت ، ولا ینکشف منها إلاّ ما کشفت ، وقد نزل بی من الأمر ما فدحنی ثقله ، وحلّ بی منه ما بهظنی حمله ، وبقدرتک أوردت علیّ ذلک ، وبسلطانک وجّهته إلیّ، فلا مُصدِر لما أوردت ولا میسّر لما عسّرت ، ولا صارف لما وجّهت ، ولا فاتح لما أغلقت ، إلاّ أن تصلی علی محمّد وآل محمّد ، وافتح لی باب الفرج بطولک واصرف عنّی سلطان الهمّ بحولک وأنلنی حسن النظر فی ما شکوت ، وارزقنی حلاوة الصنع فی ما سألتک، وهب لی من لدنک فرجاً وحیاً ، واجعل لی من عندک مخرجاً هنیئاً ، ولا تشغلنی بالاهتمام عن تعاهد فرائضک واستعمال سنتک ، فقد ضقت بما نزل بی ذرعاً وامتلأت بحمل ما حدث علیّ جزعاً ، وأنت القادر علی کشف ما بلیت به ودفع ما وقعت فیه ، فافعل بی ذلک وإن کنت غیر مستوجبه منک یا ذا العرش العظیم ، والمنّ الکریم ، فأنت قادر یا أرحم الراحمین ، آمین یا رب العالمین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61" w:name="pg3425_32038"/>
    </w:p>
    <w:p>
      <w:pPr>
        <w:pStyle w:val="Heading2"/>
        <w:numPr>
          <w:ilvl w:val="1"/>
          <w:numId w:val="1"/>
        </w:numPr>
        <w:rPr/>
      </w:pPr>
      <w:bookmarkStart w:id="262" w:name="__RefHeading___Toc2954717_2749589250"/>
      <w:bookmarkStart w:id="263" w:name="_Toc95"/>
      <w:bookmarkEnd w:id="261"/>
      <w:bookmarkEnd w:id="262"/>
      <w:r>
        <w:rPr>
          <w:rtl w:val="true"/>
        </w:rPr>
        <w:t>الفصل الخامس</w:t>
      </w:r>
      <w:r>
        <w:rPr>
          <w:rtl w:val="true"/>
        </w:rPr>
        <w:t xml:space="preserve">: </w:t>
      </w:r>
      <w:r>
        <w:rPr>
          <w:rtl w:val="true"/>
        </w:rPr>
        <w:t>قم و المستقبل الزاهر</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2954719_2749589250"/>
      <w:bookmarkStart w:id="265" w:name="_Toc96"/>
      <w:bookmarkEnd w:id="264"/>
      <w:r>
        <w:rPr>
          <w:rtl w:val="true"/>
        </w:rPr>
        <w:t>اشارة</w:t>
      </w:r>
      <w:bookmarkEnd w:id="2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3425_32040"/>
      <w:bookmarkStart w:id="267" w:name="pg3425_32040"/>
      <w:bookmarkEnd w:id="267"/>
    </w:p>
    <w:p>
      <w:pPr>
        <w:pStyle w:val="BookText"/>
        <w:rPr/>
      </w:pPr>
      <w:bookmarkStart w:id="268" w:name="pg3425_32040"/>
      <w:bookmarkEnd w:id="268"/>
      <w:r>
        <w:rPr>
          <w:rFonts w:ascii="IRNazanin" w:hAnsi="IRNazanin" w:eastAsia="IRNazanin"/>
          <w:color w:val="111111"/>
          <w:sz w:val="28"/>
          <w:sz w:val="28"/>
          <w:szCs w:val="28"/>
          <w:rtl w:val="true"/>
          <w:lang w:bidi="fa-IR"/>
        </w:rPr>
        <w:t xml:space="preserve">لقد مرّ بنا فی الفصول السابقة الإشارة إلی بعض الأحادیث والروایات عنهم علیهم‌السلام حول المستقبل الزاهر فی قم المقدسة ، فکما أنها کانت فی عهد المعصومین من أقوی المعاهد العلمیة وأنشطها فی العالم الإسلامی ، ستواصل هذا النشاط العلمی فی عهد الغیبة إلی ظهور الحجة علیه‌السلام بکل قوة وصلابة إن شاء اللّه ، وإلیک ما ورد بهذا الصدد عن المعصومین علیهم‌السلام </w:t>
      </w:r>
      <w:r>
        <w:rPr>
          <w:rFonts w:eastAsia="IRNazanin" w:cs="IRNazanin"/>
          <w:color w:val="111111"/>
          <w:sz w:val="28"/>
          <w:szCs w:val="28"/>
          <w:rtl w:val="true"/>
          <w:lang w:bidi="fa-IR"/>
        </w:rPr>
        <w:t>.</w:t>
      </w:r>
    </w:p>
    <w:p>
      <w:pPr>
        <w:pStyle w:val="Heading3"/>
        <w:numPr>
          <w:ilvl w:val="2"/>
          <w:numId w:val="1"/>
        </w:numPr>
        <w:rPr/>
      </w:pPr>
      <w:bookmarkStart w:id="269" w:name="__RefHeading___Toc2954721_2749589250"/>
      <w:bookmarkStart w:id="270" w:name="_Toc97"/>
      <w:bookmarkEnd w:id="269"/>
      <w:r>
        <w:rPr>
          <w:rtl w:val="true"/>
        </w:rPr>
        <w:t>یظهر العلم بقم</w:t>
      </w:r>
      <w:bookmarkEnd w:id="270"/>
    </w:p>
    <w:p>
      <w:pPr>
        <w:pStyle w:val="BookText"/>
        <w:rPr/>
      </w:pPr>
      <w:r>
        <w:rPr>
          <w:rFonts w:ascii="IRNazanin" w:hAnsi="IRNazanin" w:eastAsia="IRNazanin"/>
          <w:color w:val="111111"/>
          <w:sz w:val="28"/>
          <w:sz w:val="28"/>
          <w:szCs w:val="28"/>
          <w:rtl w:val="true"/>
          <w:lang w:bidi="fa-IR"/>
        </w:rPr>
        <w:t xml:space="preserve">روی بأسانید عن الصادق علیه‌السلام أنّه ذکر الکوفة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الکوفة من المؤمنین ویأرز عنها العلم کما تأرز الحیة فی حجرها، ثم یظهر العلم ببلدة یقال لها، قم وتصیر معدناً للعلم والفضل حتی لا یبقی فی الأرض مستضعف فی الدین حتی المخدرات فی الحجال وذلک عند قرب ظهور قائمنا، فیجعل اللّه قم وأهله قائمین مقام الحجة، ولولا ذلک لساخت الأرض بأهلها ولم یبق فی الأرض حجة، فیفیض العلم منه إلی سائر البلاد فی المشرق والمغرب، فیتم حجة اللّه علی الخلق حتّی لا یبقی أحد علی الأرض لم یبلغ إلیه الدین والعلم، ثم یظهر القائم ویسیر سبباً لنقمة اللّه وسخطه علی العباد ، لأن اللّه لا ینتقم من العباد إلاّ بعد إنکارهم حجة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والراء والزاء ، وهو التجمع والتضام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لیأرز إلی المدینة کما تأرز الحیّة إلی حجرها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71" w:name="pg3425_32041"/>
    </w:p>
    <w:p>
      <w:pPr>
        <w:pStyle w:val="BookText"/>
        <w:rPr/>
      </w:pPr>
      <w:bookmarkEnd w:id="271"/>
      <w:r>
        <w:rPr>
          <w:rFonts w:ascii="IRNazanin" w:hAnsi="IRNazanin" w:eastAsia="IRNazanin"/>
          <w:color w:val="111111"/>
          <w:sz w:val="28"/>
          <w:sz w:val="28"/>
          <w:szCs w:val="28"/>
          <w:rtl w:val="true"/>
          <w:lang w:bidi="fa-IR"/>
        </w:rPr>
        <w:t xml:space="preserve">وقال الطریحی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العلم یأرز کما تأرز الحیة فی حجرها أی ینضم ویجتمع بعضه إلی بعض</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أنه تحقق هذا الأمر ـ أی الإخبار الغیبی عن قم المقدسة ـ بعد أن انضم العلم بعضه ببعض فی الکوفة وظهر فی قم ـ وأصبحت هذه البلدة معدناً للعلم والفضل ومنها فاضت إلی سائر البلدان، وهذا ممّا لا شک فیه ولا ریب وخصوصاً بعد انتصار الثورة الإسلامیة بقیادة الإمام الخمینی رحمه‌الله وظنی انه لم یبق فی الأرض أحد إلاّ وقد سمع صوت القرآن والاسلام والدین </w:t>
      </w:r>
      <w:r>
        <w:rPr>
          <w:rFonts w:eastAsia="IRNazanin" w:cs="IRNazanin"/>
          <w:color w:val="111111"/>
          <w:sz w:val="28"/>
          <w:szCs w:val="28"/>
          <w:rtl w:val="true"/>
          <w:lang w:bidi="fa-IR"/>
        </w:rPr>
        <w:t>.</w:t>
      </w:r>
    </w:p>
    <w:p>
      <w:pPr>
        <w:pStyle w:val="Heading3"/>
        <w:numPr>
          <w:ilvl w:val="2"/>
          <w:numId w:val="1"/>
        </w:numPr>
        <w:rPr/>
      </w:pPr>
      <w:bookmarkStart w:id="272" w:name="__RefHeading___Toc2954723_2749589250"/>
      <w:bookmarkStart w:id="273" w:name="_Toc98"/>
      <w:bookmarkEnd w:id="272"/>
      <w:r>
        <w:rPr>
          <w:rtl w:val="true"/>
        </w:rPr>
        <w:t>حجة علی الخلائق</w:t>
      </w:r>
      <w:bookmarkEnd w:id="273"/>
    </w:p>
    <w:p>
      <w:pPr>
        <w:pStyle w:val="BookText"/>
        <w:rPr/>
      </w:pPr>
      <w:r>
        <w:rPr>
          <w:rFonts w:ascii="IRNazanin" w:hAnsi="IRNazanin" w:eastAsia="IRNazanin"/>
          <w:color w:val="111111"/>
          <w:sz w:val="28"/>
          <w:sz w:val="28"/>
          <w:szCs w:val="28"/>
          <w:rtl w:val="true"/>
          <w:lang w:bidi="fa-IR"/>
        </w:rPr>
        <w:t xml:space="preserve">لمّا ظهر العلم بقم وصارت معدناً للعلم والفضل ونشروا علوم آل البیت علیهم‌السلام صارت هذه البلدة وأهلها حجة علی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واحتج ببلدة قم علی سائر البلاد وبأهلها علی جمیع أهل المشرق والمغرب من الجن والإنس، ولم یدع اللّه قم وأهله مستضعفاً بل وفقهم وأیدهم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زمان تکون بلدة قم وأهلها حجة علی الخلائق، وذلک فی زمان غیبة قائمنا إلی ظهوره صلوات اللّه علیه، ولولا ذلک لساخت الأرض بأهلها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والدعوة إلی الحق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حجیة قم وأهلها علی الخلق أنّ رجلاً من قم یدعو الناس إلی الحق، وفی النهایة به یثور بوجه الطغاة والغاصبین ویجتمع معه قوم أشداء علی الکفار ولا یملّون من الحرب </w:t>
      </w:r>
      <w:r>
        <w:rPr>
          <w:rFonts w:eastAsia="IRNazanin" w:cs="IRNazanin"/>
          <w:color w:val="111111"/>
          <w:sz w:val="28"/>
          <w:szCs w:val="28"/>
          <w:rtl w:val="true"/>
          <w:lang w:bidi="fa-IR"/>
        </w:rPr>
        <w:t xml:space="preserve">. </w:t>
      </w:r>
      <w:bookmarkStart w:id="274" w:name="pg3425_32042"/>
    </w:p>
    <w:p>
      <w:pPr>
        <w:pStyle w:val="BookText"/>
        <w:rPr/>
      </w:pPr>
      <w:bookmarkEnd w:id="274"/>
      <w:r>
        <w:rPr>
          <w:rFonts w:ascii="IRNazanin" w:hAnsi="IRNazanin" w:eastAsia="IRNazanin"/>
          <w:color w:val="111111"/>
          <w:sz w:val="28"/>
          <w:sz w:val="28"/>
          <w:szCs w:val="28"/>
          <w:rtl w:val="true"/>
          <w:lang w:bidi="fa-IR"/>
        </w:rPr>
        <w:t>وعن علی بن عیسی عن أیوب بن یحیی بن الجندل، عن أبی الحسن الأول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یدعو الناس إلی الحق یجتمع معه قوم کزبر الحدید ، لا تزلّهم الریاح العواصف ولا یملّون من الحرب ولا یجبنون وعلی اللّه یتوکلون، والعاقبة للمتقین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النعمانی بسنده المتصل عن أبی جعفر الباقر علیه‌السلام حدیثاً حول خروج قوم من المشرق یطلبون الحق فلا یعطونه ثم یطلبونه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یضعون أسلحتهم علی عواتقهم فیقومون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انطباق هذه الروایة علی الثورة الاسلامیة التی انتصرت بقیادة الإمام الخمینی فی إیران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أخیه محمّد بن الحسن عن أبیه ، عن أحمد بن عمر الحلبی ، عن الحسین بن موسی ، عن معمر بن یحیی بن سام ، عن أبی خالد الکابلی ، عن أبی جعفر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 فإذا رأوا ذلک وضعوا سیوفهم علی عواتقهم ، فیعطون ما سألوه فلا یقبلونه حتی یقوموا ، ولا یدفعونها إلاّ إلی صاحبکم ، قتلاهم شهداء ، أما إنی لو أدرکت ذلک لاستبقیت نفسی لصاحب هذا الأمر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954725_2749589250"/>
      <w:bookmarkStart w:id="276" w:name="_Toc99"/>
      <w:bookmarkEnd w:id="275"/>
      <w:r>
        <w:rPr>
          <w:rtl w:val="true"/>
        </w:rPr>
        <w:t>أهل قم وآیة أولی بأس شدید</w:t>
      </w:r>
      <w:bookmarkEnd w:id="276"/>
    </w:p>
    <w:p>
      <w:pPr>
        <w:pStyle w:val="BookText"/>
        <w:rPr/>
      </w:pPr>
      <w:r>
        <w:rPr>
          <w:rFonts w:ascii="Amiri" w:hAnsi="Amiri" w:eastAsia="Amiri" w:cs="Amiri"/>
          <w:color w:val="111111"/>
          <w:sz w:val="28"/>
          <w:sz w:val="28"/>
          <w:szCs w:val="28"/>
          <w:rtl w:val="true"/>
          <w:lang w:bidi="ar-SA"/>
        </w:rPr>
        <w:t xml:space="preserve">تحدّث المفسرون فی ذیل الآیة الشریفة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بوعد أولاهما ما وعدهم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النکال والنقمة علی إفسادهم، فالوعد بمعنی الموعود مجیء الوعد کنایة عن وقت إنجازه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بَعَثْنَا </w:t>
      </w:r>
      <w:bookmarkStart w:id="277" w:name="pg3425_32043"/>
    </w:p>
    <w:p>
      <w:pPr>
        <w:pStyle w:val="BookText"/>
        <w:rPr/>
      </w:pPr>
      <w:bookmarkEnd w:id="277"/>
      <w:r>
        <w:rPr>
          <w:rFonts w:ascii="Amiri" w:hAnsi="Amiri" w:eastAsia="Amiri" w:cs="Amiri"/>
          <w:color w:val="111111"/>
          <w:sz w:val="28"/>
          <w:sz w:val="28"/>
          <w:szCs w:val="28"/>
          <w:rtl w:val="true"/>
          <w:lang w:bidi="ar-SA"/>
        </w:rPr>
        <w:t xml:space="preserve">عَلَیْکُمْ عِبَاداً لَنَا أُولی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إنهاضهم، وأرسلنا إلیکم لیذلوکم وینتقموا منکم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تفسیر المیزان عن تفسیر البرهان، عن ابن قولویه بإسناده عن صالح بن أبی سهل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 بَنی إِسرَائِیلَ فی الْکِتَابِ لَتُفْسِدُنَّ فی الاْءَرْضِ مَرَّتَینِ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أمیرالمؤمنین وطعن الحسن بن علی علیه‌السلام ولتعلنّ علواً کبیراً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وعد أولاهما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قوم یبعثهم اللّه قبل قیام القائم لا یدعون لآل محمّد وتراً إلاّ أخذوه، وکان وعداً مفعولاً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وینحصر هؤلاء القوم فی أهل قم حینما یصرح الإمام الصادق علیه‌السلام بأن هؤلاءهم أهل قم ویقسم باللّه ثلاثاً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المجلسی فی البحار عن تاریخ 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جالساً إذ قرأ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هؤلاء؟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أهل قم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954727_2749589250"/>
      <w:bookmarkStart w:id="279" w:name="_Toc100"/>
      <w:bookmarkEnd w:id="278"/>
      <w:r>
        <w:rPr>
          <w:rtl w:val="true"/>
        </w:rPr>
        <w:t>أهل قم والتعاون مع المهدی علیه‌السلام</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 بنا بعض الروایات حول القمیین من أنهم أنصار المهدی ویجتمعون معه وینصرونه ، فلا شکّ أنّهم من القادة الکبار فی دولة المهدی وهم الذین ینتشرون بأمر </w:t>
      </w:r>
      <w:bookmarkStart w:id="280" w:name="pg3425_32044"/>
    </w:p>
    <w:p>
      <w:pPr>
        <w:pStyle w:val="BookText"/>
        <w:rPr/>
      </w:pPr>
      <w:bookmarkEnd w:id="280"/>
      <w:r>
        <w:rPr>
          <w:rFonts w:ascii="IRNazanin" w:hAnsi="IRNazanin" w:eastAsia="IRNazanin"/>
          <w:color w:val="111111"/>
          <w:sz w:val="28"/>
          <w:sz w:val="28"/>
          <w:szCs w:val="28"/>
          <w:rtl w:val="true"/>
          <w:lang w:bidi="fa-IR"/>
        </w:rPr>
        <w:t xml:space="preserve">المهدی فی أنحاء العالم لإبلاغ رسالة المهدی والقیام بأعماله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ولنشیر فی نهایة هذا الفصل إلی بعض الأحادیث الدالة علی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قم لأن أهلها یجتمعون مع قائم آل محمّد علیهم‌السلام ویقومون معه ویستقیمون علیه وینصرونه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أیضاً فی حدیث له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أنهم قائمنا ورعاة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أعصمهم من کلّ فتنة ونجّاهم من کل هلکة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2954729_2749589250"/>
      <w:bookmarkStart w:id="282" w:name="_Toc101"/>
      <w:bookmarkEnd w:id="281"/>
      <w:r>
        <w:rPr>
          <w:rtl w:val="true"/>
        </w:rPr>
        <w:t>الفصل السادس</w:t>
      </w:r>
      <w:r>
        <w:rPr>
          <w:rtl w:val="true"/>
        </w:rPr>
        <w:t xml:space="preserve">: </w:t>
      </w:r>
      <w:r>
        <w:rPr>
          <w:rtl w:val="true"/>
        </w:rPr>
        <w:t>وکلاء المعصومین فی قم</w:t>
      </w:r>
      <w:bookmarkEnd w:id="2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2954731_2749589250"/>
      <w:bookmarkStart w:id="284" w:name="_Toc102"/>
      <w:bookmarkEnd w:id="283"/>
      <w:r>
        <w:rPr>
          <w:rtl w:val="true"/>
        </w:rPr>
        <w:t>أحمد بن إسحاق الأشعری</w:t>
      </w:r>
      <w:bookmarkEnd w:id="2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أحمد بن إسحاق الأشعری</w:t>
      </w:r>
    </w:p>
    <w:p>
      <w:pPr>
        <w:pStyle w:val="BookText"/>
        <w:rPr/>
      </w:pPr>
      <w:r>
        <w:rPr>
          <w:rFonts w:ascii="IRNazanin" w:hAnsi="IRNazanin" w:eastAsia="IRNazanin"/>
          <w:color w:val="111111"/>
          <w:sz w:val="28"/>
          <w:sz w:val="28"/>
          <w:szCs w:val="28"/>
          <w:rtl w:val="true"/>
          <w:lang w:bidi="fa-IR"/>
        </w:rPr>
        <w:t xml:space="preserve">کبیر القدر ، وکان من خواص أبی محمّد علیه‌السلام ورأی صاحب الزمان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شیخ القمیین ووافدهم</w:t>
      </w:r>
      <w:r>
        <w:rPr>
          <w:rStyle w:val="FootnoteAnchor"/>
          <w:rtl w:val="true"/>
        </w:rPr>
        <w:footnoteReference w:id="236"/>
      </w:r>
      <w:r>
        <w:rPr>
          <w:rFonts w:ascii="IRNazanin" w:hAnsi="IRNazanin" w:eastAsia="IRNazanin"/>
          <w:color w:val="111111"/>
          <w:sz w:val="28"/>
          <w:sz w:val="28"/>
          <w:szCs w:val="28"/>
          <w:rtl w:val="true"/>
          <w:lang w:bidi="fa-IR"/>
        </w:rPr>
        <w:t xml:space="preserve">عدّه الشیخ الطوسی فی رجاله فی أصحاب الجواد والعسکری علیهماالسلام </w:t>
      </w:r>
      <w:r>
        <w:rPr>
          <w:rStyle w:val="FootnoteAnchor"/>
          <w:rtl w:val="true"/>
        </w:rPr>
        <w:footnoteReference w:id="237"/>
      </w:r>
      <w:r>
        <w:rPr>
          <w:rFonts w:ascii="IRNazanin" w:hAnsi="IRNazanin" w:eastAsia="IRNazanin"/>
          <w:color w:val="111111"/>
          <w:sz w:val="28"/>
          <w:sz w:val="28"/>
          <w:szCs w:val="28"/>
          <w:rtl w:val="true"/>
          <w:lang w:bidi="fa-IR"/>
        </w:rPr>
        <w:t xml:space="preserve">کان رحمه‌الله من الوکلاء وکان ممّن یثق به الأئمة الهداة لحفظه وعنایته بشؤون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التصریح بوکالته من جمع من الأعلام کالطبری فی دلائله والرواندی فی دعواته والمجلسی نقلاً عن الحسن بن محمّد القمی فی تاریخه والسید هاشم البحرانی فی مدینة المعاجز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الطبری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أحمد بن إسحاق الأشعری القمی شیخ الصدوق ، وکیل أبی محمّد علیه‌السلام فلمّا مضی أبو محمّد إلی کرامة اللّه عزوجل ، وأقام علی وکالته مع مولانا الصاحب ؛ تخرج إلیه توقیعاته ویحمل إلیه من سائر النواحی الّتی فیها موالی مولانا فتسلمها ، إلی أن استأذن فی المسیر إلی قم ، فخرج الإذن بالمضی ، وذکر أنه لا یبلغ إلی قم ، وأنه مرض ویموت فی الطریق بحلوان ، ومات ودفن بها رضی‌الله‌عنه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الرواندی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بابویه عن أحمد بن إسحاق الوکیل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مغتم بشیء یصیبنی فی نفسی، وقد أردت أن أسأل أباک فلم یتفق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لنا عن </w:t>
      </w:r>
    </w:p>
    <w:p>
      <w:pPr>
        <w:pStyle w:val="BookText"/>
        <w:rPr/>
      </w:pPr>
      <w:r>
        <w:rPr>
          <w:rFonts w:ascii="IRNazanin" w:hAnsi="IRNazanin" w:eastAsia="IRNazanin"/>
          <w:color w:val="111111"/>
          <w:sz w:val="28"/>
          <w:sz w:val="28"/>
          <w:szCs w:val="28"/>
          <w:rtl w:val="true"/>
          <w:lang w:bidi="fa-IR"/>
        </w:rPr>
        <w:t xml:space="preserve">آباءک أنّ نوم الأنبیاء علی أقفیتهم ونوم المؤمنین علی أیمانهم ونوم المنافقین علی شمائلهم ونوم الشیاطین علی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فإنی أجهد أن أنام علی یمینی فلا یمکننی ولا یأخذنی النوم علیها،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ادن منّی، فدنوت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أدخل یدک تحت ثیابک فأدخلتها ، فأخرج یده من تحت ثیابه وأدخله تحت ثیابی ومسح بیده الیمنی علی جانبی الأیسر وبیده الیسری علی جانبی الأیمن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أقدر علی أن أنام علی یساری منذ فعل بی ذلک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الحسن بن محمّد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رویت عن مشایخ قم أن الحسین بن الحسن بن جعفر بن محمّد بن إسماعیل بن جعفر الصادق کان بقم یشرب الخمر علانیة ، فقصد یوماً لحاجة باب أحمد بن إسحاق الأشعری وکان وکیلاً فی الأوقاف بقم فلم یأذن له ورجع </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الکلینی عن علی بن محمّد عن سعد بن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بن النضر وأبا صدام وجماعة تکلّموا بعد مضی أبی محمّد علیه‌السلام ، فیما أیدی الوکلاء وأرادوا الفحص ، فجاء الحسن بن النضر إلی أبی الصدام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الحج فقال له أبو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 ، فقال له الحسن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أفزع فی المنام لابدّ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إلی احمد بن یعلی بن حماد ، وأوصی للناحیة بمال ، وأمره أن لا یخرج شیئاً إلاّ من یده إلی یده بعد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وافیت بغداد اکثریت داراً فدلتها ، فجاءنی بعض الوکلاء بثیاب ودنانیر وخلفها عندی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جاءنی آخر بمثلها وآخر حتّی کبسوا الدار ثم جاءنی أحمد بن إسحاق بجمیع ما کان معه </w:t>
      </w:r>
      <w:r>
        <w:rPr>
          <w:rFonts w:eastAsia="IRNazanin" w:cs="IRNazanin"/>
          <w:color w:val="111111"/>
          <w:sz w:val="28"/>
          <w:szCs w:val="28"/>
          <w:rtl w:val="true"/>
          <w:lang w:bidi="fa-IR"/>
        </w:rPr>
        <w:t>.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أیضاً ما أشار إلیه السید البحرانی فی مدینة المعاجز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285" w:name="pg3425_32049"/>
    </w:p>
    <w:p>
      <w:pPr>
        <w:pStyle w:val="BookText"/>
        <w:rPr/>
      </w:pPr>
      <w:bookmarkEnd w:id="285"/>
      <w:r>
        <w:rPr>
          <w:rFonts w:ascii="IRNazanin" w:hAnsi="IRNazanin" w:eastAsia="IRNazanin"/>
          <w:color w:val="111111"/>
          <w:sz w:val="28"/>
          <w:sz w:val="28"/>
          <w:szCs w:val="28"/>
          <w:rtl w:val="true"/>
          <w:lang w:bidi="fa-IR"/>
        </w:rPr>
        <w:t>رواه الصدوق بسنده المتصل إلی سعد بن عبداللّه القمی فی حدیث له مع أبی محمّد الحسن بن علی العسکری وأحمد بن إسحاق الوکیل فی حدیث الصرر التی أظهر القائم الحلال والحرام منها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له مکاتبات مع العسکری علیه‌السلام وکاتبه الإمام علیه‌السلام وبشّره بولادة الحجة علیه‌السلام </w:t>
      </w:r>
      <w:r>
        <w:rPr>
          <w:rFonts w:eastAsia="IRNazanin" w:cs="IRNazanin"/>
          <w:color w:val="111111"/>
          <w:sz w:val="28"/>
          <w:szCs w:val="28"/>
          <w:rtl w:val="true"/>
          <w:lang w:bidi="fa-IR"/>
        </w:rPr>
        <w:t>.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إلیه الأموال مراراً ودخل علیه غیر مرة وسأله عن مسائل</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وکیلاً عن الحجة علیه‌السلام وأقام علی وکالته مع مولانا الصاحب تخرج إلیه توقیعاته</w:t>
      </w:r>
      <w:r>
        <w:rPr>
          <w:rStyle w:val="FootnoteAnchor"/>
          <w:rtl w:val="true"/>
        </w:rPr>
        <w:footnoteReference w:id="245"/>
      </w:r>
      <w:r>
        <w:rPr>
          <w:rFonts w:ascii="IRNazanin" w:hAnsi="IRNazanin" w:eastAsia="IRNazanin"/>
          <w:color w:val="111111"/>
          <w:sz w:val="28"/>
          <w:sz w:val="28"/>
          <w:szCs w:val="28"/>
          <w:rtl w:val="true"/>
          <w:lang w:bidi="fa-IR"/>
        </w:rPr>
        <w:t>منها توقیعه بکذب جعفر الکذاب علی ادعائه الإمامة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ویفهم ممّا قیل فیه أنّه کان معروفاً بالوکالة عن المعصومین علیهم‌السلام وإن لم ینقل ذلک عنهم علیهم‌السلام ولذلک تخیل بعض الأعلام أنّه هو الرازی ، الوکیل المصرّح به فی رسالة الی إسحاق بن إسماعیل النیسابوری التی کتبها الإمام الحسن العسکری علیه‌السلام حیث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 قرأ کتابنا هذا من موالی من أهل بلدک ومن هو بناحیتکم ونزع عمّا هو علیه من الانحراف عن الحق ، فلیؤد حقّنا إلی إبراهیم بن عبده ولیحمل ذلک إبراهیم إلی الرازی رضی‌الله‌عنه أو إلی من یسمی له الرازی فإنّ ذلک عن أمری ورأی إن شاء اللّه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954733_2749589250"/>
      <w:bookmarkStart w:id="287" w:name="_Toc103"/>
      <w:bookmarkEnd w:id="286"/>
      <w:r>
        <w:rPr>
          <w:rtl w:val="true"/>
        </w:rPr>
        <w:t>زکریا بن آدم القمی</w:t>
      </w:r>
      <w:bookmarkEnd w:id="2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تولّی لهم فی بلدة قم المقدسة هو الثقة الجلیل زکریا بن آدم بن عبداللّه بن سعد الأشعری القمی، وکان من أصحاب الصادق والرضا والجواد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وجه عند الرضا علیه‌السلام </w:t>
      </w:r>
      <w:r>
        <w:rPr>
          <w:rStyle w:val="FootnoteAnchor"/>
          <w:rtl w:val="true"/>
        </w:rPr>
        <w:footnoteReference w:id="248"/>
      </w:r>
      <w:r>
        <w:rPr>
          <w:rFonts w:ascii="IRNazanin" w:hAnsi="IRNazanin" w:eastAsia="IRNazanin"/>
          <w:color w:val="111111"/>
          <w:sz w:val="28"/>
          <w:sz w:val="28"/>
          <w:szCs w:val="28"/>
          <w:rtl w:val="true"/>
          <w:lang w:bidi="fa-IR"/>
        </w:rPr>
        <w:t xml:space="preserve">وهو الذی أراد الخروج عن أهل بیته، لأنه کثر السفهاء فیهم فمنعه </w:t>
      </w:r>
      <w:bookmarkStart w:id="288" w:name="pg3425_32050"/>
    </w:p>
    <w:p>
      <w:pPr>
        <w:pStyle w:val="BookText"/>
        <w:rPr/>
      </w:pPr>
      <w:bookmarkEnd w:id="288"/>
      <w:r>
        <w:rPr>
          <w:rFonts w:ascii="IRNazanin" w:hAnsi="IRNazanin" w:eastAsia="IRNazanin"/>
          <w:color w:val="111111"/>
          <w:sz w:val="28"/>
          <w:sz w:val="28"/>
          <w:szCs w:val="28"/>
          <w:rtl w:val="true"/>
          <w:lang w:bidi="fa-IR"/>
        </w:rPr>
        <w:t xml:space="preserve">الرضا علیه‌السلام عن الخروج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أهل بیتک یدفع عنهم بک کما یدفع عن أهل بغداد بأبی الحسن علیه‌السلام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قال الرضا علیه‌السلام فی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آدم المأمون علی الدین والدنیا</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 علیه الجواد وجزّاه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الطوسی فی کتاب الغیبة فی الوکلاء الممدوحین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ما رواه أبوطالب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صفوان بن یحیی ومحمّد بن سنان وزکریا بن آدم وسعد بن سعد عنّی خیراً فقد وفوا لی وکان زکریا بن آدم ممّن تولاّهم، وخرج فیه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ما جری من قضاء اللّه فی الرجل المتوفی، رحمه اللّه تعالی یوم ولد ویوم یموت ویوم یبعث حیاً ، فقد عاش أیام حیاته عارفاً بالحق قائلاً به، صابراً محتسباً للحق، قائماً بما یجب للّه ولرسوله علیه، ومضی رحمه‌الله غیر ناکث ولا مبدّل، فجزاه اللّه أجر نیته وأعطاه جزاء سعیه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954735_2749589250"/>
      <w:bookmarkStart w:id="290" w:name="_Toc104"/>
      <w:bookmarkEnd w:id="289"/>
      <w:r>
        <w:rPr>
          <w:rtl w:val="true"/>
        </w:rPr>
        <w:t>صالح بن محمّد بن سهل الهمدانی</w:t>
      </w:r>
      <w:bookmarkEnd w:id="2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صالح بن محمّدبن سهل الهمدانی الذی کان یتولّی الوقف بقم للإمام الجواد علیه‌السلام </w:t>
      </w:r>
      <w:r>
        <w:rPr>
          <w:rStyle w:val="FootnoteAnchor"/>
          <w:rtl w:val="true"/>
        </w:rPr>
        <w:footnoteReference w:id="252"/>
      </w:r>
      <w:r>
        <w:rPr>
          <w:rFonts w:ascii="IRNazanin" w:hAnsi="IRNazanin" w:eastAsia="IRNazanin"/>
          <w:color w:val="111111"/>
          <w:sz w:val="28"/>
          <w:sz w:val="28"/>
          <w:szCs w:val="28"/>
          <w:rtl w:val="true"/>
          <w:lang w:bidi="fa-IR"/>
        </w:rPr>
        <w:t xml:space="preserve">عدّه الشیخ الطوسی فی أصحاب الامام الجواد والهادی علیهماالسلام ووثقه حینما عدّه فی أصحاب الهادی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محمّد الهمدانی ثقة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لکن جعله من المذمومین من الوکلاء فی کتاب الغیبة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المذمومون منهم فجماعة، فروی علی بن إبراهیم بن هاشم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الثانی علیه‌السلام إذ دخل علیه صالح بن محمّد بن سهل الهمدانی وکان یتولّی 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bookmarkStart w:id="291" w:name="pg3425_32051"/>
    </w:p>
    <w:p>
      <w:pPr>
        <w:pStyle w:val="BookText"/>
        <w:rPr/>
      </w:pPr>
      <w:bookmarkEnd w:id="291"/>
      <w:r>
        <w:rPr>
          <w:rFonts w:ascii="IRNazanin" w:hAnsi="IRNazanin" w:eastAsia="IRNazanin"/>
          <w:color w:val="111111"/>
          <w:sz w:val="28"/>
          <w:sz w:val="28"/>
          <w:szCs w:val="28"/>
          <w:rtl w:val="true"/>
          <w:lang w:bidi="fa-IR"/>
        </w:rPr>
        <w:t>اجعلنی من عشرة آلاف درهم فی حِلّ فإنّی أنفقتها ،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حلّ ، فلمّا خرج صالح من عنده 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یثب علی أموال حقّ آل محمّد وفقرائهم ومساکینهم وأبناء سبیلهم فیأخذه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 أتراه ظن بی أنی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 واللّه لیسألنهم اللّه یوم القیامة عن ذلک سؤالاً حثیثاً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954737_2749589250"/>
      <w:bookmarkStart w:id="293" w:name="_Toc105"/>
      <w:bookmarkEnd w:id="292"/>
      <w:r>
        <w:rPr>
          <w:rtl w:val="true"/>
        </w:rPr>
        <w:t>عبدالعزیز بن المهتدی</w:t>
      </w:r>
      <w:bookmarkEnd w:id="293"/>
    </w:p>
    <w:p>
      <w:pPr>
        <w:pStyle w:val="BookText"/>
        <w:rPr/>
      </w:pPr>
      <w:r>
        <w:rPr>
          <w:rFonts w:ascii="IRNazanin" w:hAnsi="IRNazanin" w:eastAsia="IRNazanin"/>
          <w:color w:val="111111"/>
          <w:sz w:val="28"/>
          <w:sz w:val="28"/>
          <w:szCs w:val="28"/>
          <w:rtl w:val="true"/>
          <w:lang w:bidi="fa-IR"/>
        </w:rPr>
        <w:t xml:space="preserve">بن محمّد بن عبدالعزیز الأشعری القمی ، من وکلاء الامام الرضا علیه‌السلام ومن خاصته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الفضل بن شاذان عن جلالته وعظم قدره ووکالته عن الرضا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عبدالعزیز المهتدی وکان خیر قمی رأیته، وکان وکیل الرضا علیه‌السلام وخاصته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أقدر علی لقائک فی کلّ وقت فعمّن آخذ معالم دینی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عن یونس بن عبدالرحمن </w:t>
      </w:r>
      <w:r>
        <w:rPr>
          <w:rFonts w:eastAsia="IRNazanin" w:cs="IRNazanin"/>
          <w:color w:val="111111"/>
          <w:sz w:val="28"/>
          <w:szCs w:val="28"/>
          <w:rtl w:val="true"/>
          <w:lang w:bidi="fa-IR"/>
        </w:rPr>
        <w:t>.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قمیاً یشبهه فی زمانه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ووثقه النجاشی فی رجاله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روی عن الرضا علیه‌السلام له کتاب أخبرنا محمّد بن محمّد ، قال 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المؤدّب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بکتابه </w:t>
      </w:r>
      <w:r>
        <w:rPr>
          <w:rFonts w:eastAsia="IRNazanin" w:cs="IRNazanin"/>
          <w:color w:val="111111"/>
          <w:sz w:val="28"/>
          <w:szCs w:val="28"/>
          <w:rtl w:val="true"/>
          <w:lang w:bidi="fa-IR"/>
        </w:rPr>
        <w:t>.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المحمودین، عبدالعزیز بن المهتدی القمی الأشعری خرج فیه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والحمد للّه، وقد عرفت الوجوه الّتی صارت إلیک منها، غفر اللّه لک ولهم الذنوب ورحمنا وإیاکم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ذنبک ، ورحمنا وإیاک ورضی عنک برضائی</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94" w:name="pg3425_32052"/>
    </w:p>
    <w:p>
      <w:pPr>
        <w:pStyle w:val="BookText"/>
        <w:rPr/>
      </w:pPr>
      <w:bookmarkEnd w:id="294"/>
      <w:r>
        <w:rPr>
          <w:rFonts w:ascii="IRNazanin" w:hAnsi="IRNazanin" w:eastAsia="IRNazanin"/>
          <w:color w:val="111111"/>
          <w:sz w:val="28"/>
          <w:sz w:val="28"/>
          <w:szCs w:val="28"/>
          <w:rtl w:val="true"/>
          <w:lang w:bidi="fa-IR"/>
        </w:rPr>
        <w:t xml:space="preserve">وکانت عنده أموال للجواد علیه‌السلام فکتب إلیه یستأذنه فی ذلک کما رواه الکشّی فی رجاله عن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 عن عبدالعزیز ، أو من رواه عنه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أنّ لک معی شیئاً فمرنی بأمرک فیه إلی من أدفعه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قبضت ما فی هذه الرقعة والحمد للّه، وغفر اللّه ذنبک ورحمنا وایاک ورضی اللّه عنک برضای عنک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954739_2749589250"/>
      <w:bookmarkStart w:id="296" w:name="_Toc106"/>
      <w:bookmarkEnd w:id="295"/>
      <w:r>
        <w:rPr>
          <w:rtl w:val="true"/>
        </w:rPr>
        <w:t>عروة بن یحیی</w:t>
      </w:r>
      <w:bookmarkEnd w:id="296"/>
    </w:p>
    <w:p>
      <w:pPr>
        <w:pStyle w:val="BookText"/>
        <w:rPr/>
      </w:pPr>
      <w:r>
        <w:rPr>
          <w:rFonts w:ascii="IRNazanin" w:hAnsi="IRNazanin" w:eastAsia="IRNazanin"/>
          <w:color w:val="111111"/>
          <w:sz w:val="28"/>
          <w:sz w:val="28"/>
          <w:szCs w:val="28"/>
          <w:rtl w:val="true"/>
          <w:lang w:bidi="fa-IR"/>
        </w:rPr>
        <w:t xml:space="preserve">کان من جملة وکلاء الإمام الحسن العسکری علیه‌السلام ومن أصحابه والمعتمدین علیه من الشیعة فی بغداد، جاء ذکره تارة بعنوان عروة بن یحیی وأخری عروة الدهقان وثالثة عروة الوکیل ورابعة عروة النخاس ، وذکرتارة فی أصحاب الهادی وأخری فی أصحاب الإمام العسکری علیهماالسلام واضطربت الأقوال حول عروة بأنه متحد مع عروة الوکیل القمی الذی جاء التصریح به فی رجال الشیخ الطوسی أم هما شخصان ولم یکونا شخص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واستظهر الوحید والمیرزا فی رجاله الکبیر اتحاده مع عروة بن یحیی، ولکنه لا نعرف وجهاً للاستظهار ، نعم ، الاتحاد محتمل واللّه العالم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 حال فإن کان عروة بن یحیی هو نفس عروة الوکیل القمی فکان هذا الشخص مستقیماً فی بدایة أمره، وکان وکیل الإمام العسکری ومورداً لثقته ولکنه انحرف فی نهایة أمره وفعل ما فعل حتّی لعنه الإمام علیه‌السلام وطرده ودعا علیه حتّی أخذه اللّه أخذ عزیز مقتدر بدعاء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خلاصة الأقوال فی عروة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من الإمام العسکری علیه‌السلام ما یدلّ علی توثیقه أولاً حینما کان مستقیماً ووکیلاً عنه فی بغداد </w:t>
      </w:r>
      <w:r>
        <w:rPr>
          <w:rFonts w:eastAsia="IRNazanin" w:cs="IRNazanin"/>
          <w:color w:val="111111"/>
          <w:sz w:val="28"/>
          <w:szCs w:val="28"/>
          <w:rtl w:val="true"/>
          <w:lang w:bidi="fa-IR"/>
        </w:rPr>
        <w:t xml:space="preserve">. </w:t>
      </w:r>
      <w:bookmarkStart w:id="297" w:name="pg3425_32053"/>
    </w:p>
    <w:p>
      <w:pPr>
        <w:pStyle w:val="BookText"/>
        <w:rPr/>
      </w:pPr>
      <w:bookmarkEnd w:id="297"/>
      <w:r>
        <w:rPr>
          <w:rFonts w:ascii="IRNazanin" w:hAnsi="IRNazanin" w:eastAsia="IRNazanin"/>
          <w:color w:val="111111"/>
          <w:sz w:val="28"/>
          <w:sz w:val="28"/>
          <w:szCs w:val="28"/>
          <w:rtl w:val="true"/>
          <w:lang w:bidi="fa-IR"/>
        </w:rPr>
        <w:t xml:space="preserve">قال فی رسالته إلی إسحاق بن إسماعیل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إسحاق اقرأ کتابنا علی البلالی فإنّه الثقة المأمون بما یجب علیه ، واقرأه علی المحمودی عافاه اللّه ، فما أحمدنا له لطاعته ، فإذا وردت بغداد فاقرأه علی الدهقان وکیلنا وثقتنا والذی یقبض من موالینا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وصدر من الإمام العسکری علیه‌السلام توقیعاً آخر بعد ما انحرف عروة وإحراقه بیت المال وکذبه علی الإمام الهادی والعسکری علیهماالسلام ما یدل علی طرده ولعنه وإظهار البراءة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الکشّی عن محمّد بن قولویه الجمّال، عن محمّد بن موسی الهمدانی أنّ عروة بن یحیی البغدادی المعروف بالدهقان لعنه اللّه کان یکذب علی أبی الحسن علی بن محمّد بن الرضا وعلی أبی محمّد الحسن بن علی علیهم‌السلام بعده، وکان یقتطع أمواله لنفسه دونه وکان یکذب علیه ، حتّی لعنه أبو محمّد علیه‌السلام وأمر شیعته بلعنه ودعا علیه بقطع الأموال لعنه اللّه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شدة حقده إلی أبی محمّد علیه‌السلام أحرق الخزانة التی سلّمت إلیه من بعد ابن 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سلیمان بن رشید العطار البغدادی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یلعنه أبو محمّد علیه‌السلام وذکر أنه کانت لأبی محمّد علیه‌السلام خزانة وکان یلیها أبو علی بن راشد رضی‌الله‌عنه ، فسلّمت إلی عروة ، فأخذ منها لنفسه ثم أحرق باقی ما فیها یغایظ بذلک أبا محمّد علیه‌السلام ، فلعنه وبرأ منه ودعا علیه، فما أمهله یومه ذلک ولیلته حتّی قبضه إلی النار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لربّی فی لیلتی هذه کذا وکذا جلسة ، فما انفجر عمود الصبح ولا انطفأت تلک النار حتّی قتل اللّه عروة لعنه اللّه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954741_2749589250"/>
      <w:bookmarkStart w:id="299" w:name="_Toc107"/>
      <w:bookmarkEnd w:id="298"/>
      <w:r>
        <w:rPr>
          <w:rtl w:val="true"/>
        </w:rPr>
        <w:t>توقیع الحجة فی لعن الدهقان</w:t>
      </w:r>
      <w:bookmarkStart w:id="300" w:name="pg3425_32054"/>
      <w:bookmarkEnd w:id="299"/>
    </w:p>
    <w:p>
      <w:pPr>
        <w:pStyle w:val="BookText"/>
        <w:rPr/>
      </w:pPr>
      <w:bookmarkEnd w:id="300"/>
      <w:r>
        <w:rPr>
          <w:rFonts w:ascii="IRNazanin" w:hAnsi="IRNazanin" w:eastAsia="IRNazanin"/>
          <w:color w:val="111111"/>
          <w:sz w:val="28"/>
          <w:sz w:val="28"/>
          <w:szCs w:val="28"/>
          <w:rtl w:val="true"/>
          <w:lang w:bidi="fa-IR"/>
        </w:rPr>
        <w:t xml:space="preserve">فی التوقیع الذی صدر عن الإمام الحجة المنتظر علیه‌السلام ما یدل علی أنه کان مذموماً ومطروداً ،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ما کان من أمر الدهقان علیه لعنة اللّه وخدمته وطول صحبته ، فأبدله اللّه بالإیمان کفراً حین فعل ما فعل ، فعاجله اللّه بالنقمة ولم یمهله ، والحمد للّه لا شریک له وصلّی اللّه علی محمّد وآله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954743_2749589250"/>
      <w:bookmarkStart w:id="302" w:name="_Toc108"/>
      <w:bookmarkEnd w:id="301"/>
      <w:r>
        <w:rPr>
          <w:rtl w:val="true"/>
        </w:rPr>
        <w:t>محمّد بن أحمد بن جعفر العطار القمی</w:t>
      </w:r>
      <w:bookmarkEnd w:id="302"/>
    </w:p>
    <w:p>
      <w:pPr>
        <w:pStyle w:val="BookText"/>
        <w:rPr/>
      </w:pPr>
      <w:r>
        <w:rPr>
          <w:rFonts w:ascii="IRNazanin" w:hAnsi="IRNazanin" w:eastAsia="IRNazanin"/>
          <w:color w:val="111111"/>
          <w:sz w:val="28"/>
          <w:sz w:val="28"/>
          <w:szCs w:val="28"/>
          <w:rtl w:val="true"/>
          <w:lang w:bidi="fa-IR"/>
        </w:rPr>
        <w:t xml:space="preserve">جلیل القدر عظیم المنزلة ، لیس له ثالث فی الأرض، أدرک الإمام أباالحسن الهادی والإمام الحسن العسکری وکان مکرماً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الطوسی فی رجاله من أصحاب العسکری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جعفر الجعفری القمی ، وکیله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أبا الحسن علیه‌السلام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وکان رجلاً جلیل القدر عظیم المنزلة کما وصفه أبو حامد المراغی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أبوجعفر محمّد بن أحمد بن جعفر القمی العطار ، ولیس له ثالث فی الأرض ، فی القرب من الأصل ، یصفنا لصاحب الناحیة علیه‌السلام ،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ما وصفت به أبا حامد أعزّه اللّه بطاعته وفهمت ما هو علیه ، تمّم اللّه ذلک له بأحسنه ولا أخلاه من تفضله علیه وکان اللّه ولیّه، أکثر السلام وأخصه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ووثّقه فی الوجیزة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وکیل العسکری ثقة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03" w:name="pg3425_32055"/>
    </w:p>
    <w:p>
      <w:pPr>
        <w:pStyle w:val="Heading2"/>
        <w:numPr>
          <w:ilvl w:val="1"/>
          <w:numId w:val="1"/>
        </w:numPr>
        <w:rPr/>
      </w:pPr>
      <w:bookmarkStart w:id="304" w:name="__RefHeading___Toc2954745_2749589250"/>
      <w:bookmarkStart w:id="305" w:name="_Toc109"/>
      <w:bookmarkEnd w:id="303"/>
      <w:bookmarkEnd w:id="304"/>
      <w:r>
        <w:rPr>
          <w:rtl w:val="true"/>
        </w:rPr>
        <w:t>الفصل السابع</w:t>
      </w:r>
      <w:r>
        <w:rPr>
          <w:rtl w:val="true"/>
        </w:rPr>
        <w:t xml:space="preserve">: </w:t>
      </w:r>
      <w:r>
        <w:rPr>
          <w:rtl w:val="true"/>
        </w:rPr>
        <w:t>القمیون من أصحاب الأئمة علیهم السلام</w:t>
      </w:r>
      <w:bookmarkEnd w:id="3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2954747_2749589250"/>
      <w:bookmarkStart w:id="307" w:name="_Toc110"/>
      <w:bookmarkEnd w:id="306"/>
      <w:r>
        <w:rPr>
          <w:rtl w:val="true"/>
        </w:rPr>
        <w:t>اشارة</w:t>
      </w:r>
      <w:bookmarkEnd w:id="3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صحب الأئمة الهداة علیهم‌السلام ابتداءاً من الإمام الباقر إلی الإمام العسکری عشرة من القمیین وشدّوا الرحال إلیهم غیر مرة إلی المدینة المنورة ومکة المکرمة وسامراء مستمدین من علومهم ومناهجهم وأخلاقهم الکریمة ، ولذلک نقلوا عنهم علیهم‌السلام أعظم تراث إسلامی فی ضمن مئات الروایات فی شتّی المجالات ، فقهیة واعتقادیة وأخلاقیة وغیر ذلک ممّا یعسر عدّ هذه الثروة العظیمة فی هذا المختصر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وإن جعلنا رجال الشیخ الطوسی رحمه‌الله محوراً لأصحاب الأئمة علیهم‌السلام من أهل قم، ولکن نجد الکثیر من القمیین الذین وفدوا علی الأئمة ورووا عنهم علیهم‌السلام من دون أی واسطة ولکن لم یذکرهم الشیخ فی رجاله، بل وکثیر ممّا لم نعثر علیهم إمّا لعدم استقصائنا أو لعدم العثور علیهم ، لم یسجّل أسماءهم فی رجال الشیخ فی عداد أصحاب الأئمة من القمیین ، ولذلک وإن سجّلنا عددا کثیرا منهم، ولکن لم ندّع جمعهم کلّهم فی هذا المختصر ، وممّا یشهد بذلک أن الحسن بن محمّد بن الحسن القمی صاحب کتاب تاریخ قم قال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روی اثنی عشر من أبناء سعد بن عبداللّه بن مالک بن عامر الأشعری من الإمام الصادق علیه‌السلام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أکثر من مائة رجل من أبناء عبداللّه وأبناء الأحوص وأبناء سایب بن مالک وأبناء نعیم بن سعد ، من بقیة المعصومین علیهم‌السلام ، کما ذکرت ذلک فی قسم العلماء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ولکن لمّا کانت هذه النسخة المترجمة إلی الفارسیة التی بأیدینا هی نسخة ناقصة ولم </w:t>
      </w:r>
      <w:bookmarkStart w:id="308" w:name="pg3425_32058"/>
    </w:p>
    <w:p>
      <w:pPr>
        <w:pStyle w:val="BookText"/>
        <w:rPr/>
      </w:pPr>
      <w:bookmarkEnd w:id="308"/>
      <w:r>
        <w:rPr>
          <w:rFonts w:ascii="IRNazanin" w:hAnsi="IRNazanin" w:eastAsia="IRNazanin"/>
          <w:color w:val="111111"/>
          <w:sz w:val="28"/>
          <w:sz w:val="28"/>
          <w:szCs w:val="28"/>
          <w:rtl w:val="true"/>
          <w:lang w:bidi="fa-IR"/>
        </w:rPr>
        <w:t xml:space="preserve">تکن کلّ الکتاب، لذلک لم نعثر علی أسماء هؤلاء بالضبط کما ادعاه صاحب الکتاب، لأن الحسن بن علی بن الحسن بن عبدالملک القمی مترجم الکتاب صرّح فی مقدمته بأن أصل الکتاب ألّف فی عشرین باباً وخمسین فصلاً، والموجود حالیاً إلی الباب الخامس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صرح به السید جلال الدین الطهرانی محقق هذا الکتاب فی مقدمته علی الکتاب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بأنا لم نعلم أنه هل ألّف تمام الأبواب أم وصل المؤلف إلی الباب الخامس ولم یکمل بقیة الأبواب أو لم یترجم المترجم أکثر من خمسة أبواب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القرائن تشهد بأن المؤلف أکمل الکتاب، لما تقدم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ذکرت ذلک فی قسم العلماء</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وإلیک بعض الملاحظات </w:t>
      </w:r>
      <w:r>
        <w:rPr>
          <w:rFonts w:eastAsia="IRNazanin" w:cs="IRNazanin"/>
          <w:color w:val="111111"/>
          <w:sz w:val="28"/>
          <w:szCs w:val="28"/>
          <w:rtl w:val="true"/>
          <w:lang w:bidi="fa-IR"/>
        </w:rPr>
        <w:t>:</w:t>
      </w:r>
    </w:p>
    <w:p>
      <w:pPr>
        <w:pStyle w:val="Heading3"/>
        <w:numPr>
          <w:ilvl w:val="2"/>
          <w:numId w:val="1"/>
        </w:numPr>
        <w:rPr/>
      </w:pPr>
      <w:bookmarkStart w:id="309" w:name="__RefHeading___Toc2954749_2749589250"/>
      <w:bookmarkStart w:id="310" w:name="_Toc111"/>
      <w:bookmarkEnd w:id="309"/>
      <w:r>
        <w:rPr>
          <w:rtl w:val="true"/>
        </w:rPr>
        <w:t xml:space="preserve">الملاحظة الأولی </w:t>
      </w:r>
      <w:r>
        <w:rPr>
          <w:rtl w:val="true"/>
        </w:rPr>
        <w:t>:</w:t>
      </w:r>
      <w:bookmarkEnd w:id="310"/>
    </w:p>
    <w:p>
      <w:pPr>
        <w:pStyle w:val="Heading4"/>
        <w:numPr>
          <w:ilvl w:val="3"/>
          <w:numId w:val="1"/>
        </w:numPr>
        <w:rPr/>
      </w:pPr>
      <w:bookmarkStart w:id="311" w:name="__RefHeading___Toc2954751_2749589250"/>
      <w:bookmarkStart w:id="312" w:name="_Toc112"/>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من الأفضل أن نقدم فی بدایة البحث قائمة بعدد أصحاب کلّ من الأئمّة من أهل قم وعند الترجمة نحذف المکرر من أصحاب کل إمام ونقدم ترجمته فی أول إمام صحبه أو روی عنه </w:t>
      </w:r>
      <w:r>
        <w:rPr>
          <w:rFonts w:eastAsia="IRNazanin" w:cs="IRNazanin"/>
          <w:color w:val="111111"/>
          <w:sz w:val="28"/>
          <w:szCs w:val="28"/>
          <w:rtl w:val="true"/>
          <w:lang w:bidi="fa-IR"/>
        </w:rPr>
        <w:t>.</w:t>
      </w:r>
    </w:p>
    <w:p>
      <w:pPr>
        <w:pStyle w:val="Heading4"/>
        <w:numPr>
          <w:ilvl w:val="3"/>
          <w:numId w:val="1"/>
        </w:numPr>
        <w:rPr/>
      </w:pPr>
      <w:bookmarkStart w:id="313" w:name="__RefHeading___Toc2954753_2749589250"/>
      <w:bookmarkStart w:id="314" w:name="_Toc113"/>
      <w:bookmarkEnd w:id="313"/>
      <w:r>
        <w:rPr>
          <w:rtl w:val="true"/>
        </w:rPr>
        <w:t>الف ـ الإمام الباقر علیه‌السلام</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سلمان بن خالد الطلحی القمی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شعیب بن بکر بن عبداللّه بن سعد الأشعری القمی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بکر بن عبداللّه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الیسع بن حمزة القمی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بکر بن عبداللّه الأشعری القمی </w:t>
      </w:r>
      <w:r>
        <w:rPr>
          <w:rFonts w:eastAsia="IRNazanin" w:cs="IRNazanin"/>
          <w:color w:val="111111"/>
          <w:sz w:val="28"/>
          <w:szCs w:val="28"/>
          <w:rtl w:val="true"/>
          <w:lang w:bidi="fa-IR"/>
        </w:rPr>
        <w:t>.</w:t>
      </w:r>
    </w:p>
    <w:p>
      <w:pPr>
        <w:pStyle w:val="Heading4"/>
        <w:numPr>
          <w:ilvl w:val="3"/>
          <w:numId w:val="1"/>
        </w:numPr>
        <w:rPr/>
      </w:pPr>
      <w:bookmarkStart w:id="315" w:name="__RefHeading___Toc2954755_2749589250"/>
      <w:bookmarkStart w:id="316" w:name="_Toc114"/>
      <w:bookmarkEnd w:id="315"/>
      <w:r>
        <w:rPr>
          <w:rtl w:val="true"/>
        </w:rPr>
        <w:t>ب ـ أصحاب الإمام الصادق علیه‌السلام</w:t>
      </w:r>
      <w:bookmarkEnd w:id="3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بن عبداللّه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بن عبداللّه الأشعری القمی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بن </w:t>
      </w:r>
      <w:bookmarkStart w:id="317" w:name="pg3425_32059"/>
    </w:p>
    <w:p>
      <w:pPr>
        <w:pStyle w:val="BookText"/>
        <w:rPr/>
      </w:pPr>
      <w:bookmarkEnd w:id="317"/>
      <w:r>
        <w:rPr>
          <w:rFonts w:ascii="IRNazanin" w:hAnsi="IRNazanin" w:eastAsia="IRNazanin"/>
          <w:color w:val="111111"/>
          <w:sz w:val="28"/>
          <w:sz w:val="28"/>
          <w:szCs w:val="28"/>
          <w:rtl w:val="true"/>
          <w:lang w:bidi="fa-IR"/>
        </w:rPr>
        <w:t xml:space="preserve">عبداللّه القمی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إدریس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القمی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عبدالعزیز بن عبدالصمد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عبدالصمد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عبدالوهاب القمی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سلیمان أبو محمّد القمی الکوفی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عبداللّه الأشعری القمی أخو یعقوب وعیسی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بکر وأخواه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السری الکرخی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عبداللّه الأشعری القمی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الولید القمی </w:t>
      </w:r>
      <w:r>
        <w:rPr>
          <w:rFonts w:eastAsia="IRNazanin" w:cs="IRNazanin"/>
          <w:color w:val="111111"/>
          <w:sz w:val="28"/>
          <w:szCs w:val="28"/>
          <w:rtl w:val="true"/>
          <w:lang w:bidi="fa-IR"/>
        </w:rPr>
        <w:t>.</w:t>
      </w:r>
    </w:p>
    <w:p>
      <w:pPr>
        <w:pStyle w:val="Heading4"/>
        <w:numPr>
          <w:ilvl w:val="3"/>
          <w:numId w:val="1"/>
        </w:numPr>
        <w:rPr/>
      </w:pPr>
      <w:bookmarkStart w:id="318" w:name="__RefHeading___Toc2954757_2749589250"/>
      <w:bookmarkStart w:id="319" w:name="_Toc115"/>
      <w:bookmarkEnd w:id="318"/>
      <w:r>
        <w:rPr>
          <w:rtl w:val="true"/>
        </w:rPr>
        <w:t>ج ـ أصحاب الإمام الکاظم علیه‌السلام</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جریر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القمی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حمزة بن الیسع الأشعری القمی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عبدالصمد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عمران القمی </w:t>
      </w:r>
      <w:r>
        <w:rPr>
          <w:rFonts w:eastAsia="IRNazanin" w:cs="IRNazanin"/>
          <w:color w:val="111111"/>
          <w:sz w:val="28"/>
          <w:szCs w:val="28"/>
          <w:rtl w:val="true"/>
          <w:lang w:bidi="fa-IR"/>
        </w:rPr>
        <w:t>.</w:t>
      </w:r>
    </w:p>
    <w:p>
      <w:pPr>
        <w:pStyle w:val="Heading4"/>
        <w:numPr>
          <w:ilvl w:val="3"/>
          <w:numId w:val="1"/>
        </w:numPr>
        <w:rPr/>
      </w:pPr>
      <w:bookmarkStart w:id="320" w:name="__RefHeading___Toc2954759_2749589250"/>
      <w:bookmarkStart w:id="321" w:name="_Toc116"/>
      <w:bookmarkEnd w:id="320"/>
      <w:r>
        <w:rPr>
          <w:rtl w:val="true"/>
        </w:rPr>
        <w:t>د ـ أصحاب الإمام الرضا علیه‌السلام</w:t>
      </w:r>
      <w:bookmarkEnd w:id="3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جریر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الأشعری القمی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بن عیسی الأشعری القمی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إسماعیل بن سعد بن الأحوص الأشعری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إبراهیم بن هاشم القمی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موسی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القمی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عبدالصمد القمی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إدریس بن عبداللّه الأشعری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بن الیسع بن عبداللّه الأشعری القمی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الأحوص الأشعری القمی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سعید القمی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القمی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عبدالعزیز بن المهتدی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محمّد بن عمران بن عبداللّه الأشعری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الصلت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بن الیسع الأشعری القمی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أبی خالد القمی الأشعری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البرقی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عیسی الأشعری القمی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الأشعری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المرزبان بن عمران الأشعری القمی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القمی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أورمة القمی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جند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یاسر مولی الیسع الأشعری القمی </w:t>
      </w:r>
      <w:r>
        <w:rPr>
          <w:rFonts w:eastAsia="IRNazanin" w:cs="IRNazanin"/>
          <w:color w:val="111111"/>
          <w:sz w:val="28"/>
          <w:szCs w:val="28"/>
          <w:rtl w:val="true"/>
          <w:lang w:bidi="fa-IR"/>
        </w:rPr>
        <w:t xml:space="preserve">. </w:t>
      </w:r>
      <w:bookmarkStart w:id="322" w:name="pg3425_32060"/>
    </w:p>
    <w:p>
      <w:pPr>
        <w:pStyle w:val="Heading4"/>
        <w:numPr>
          <w:ilvl w:val="3"/>
          <w:numId w:val="1"/>
        </w:numPr>
        <w:rPr/>
      </w:pPr>
      <w:bookmarkStart w:id="323" w:name="__RefHeading___Toc2954761_2749589250"/>
      <w:bookmarkStart w:id="324" w:name="_Toc117"/>
      <w:bookmarkEnd w:id="322"/>
      <w:bookmarkEnd w:id="323"/>
      <w:r>
        <w:rPr>
          <w:rtl w:val="true"/>
        </w:rPr>
        <w:t>هـ ـ أصحاب الإمام الجواد علیه‌السلام</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الأشعری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عبیداللّه الأشعری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البرقی القمی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إسحاق بن سعد الأشعری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القمی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القمی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القمی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القمی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الصلت أبو طالب القمی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عبداللّه البرقی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یزید الرازی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البرقی </w:t>
      </w:r>
      <w:r>
        <w:rPr>
          <w:rFonts w:eastAsia="IRNazanin" w:cs="IRNazanin"/>
          <w:color w:val="111111"/>
          <w:sz w:val="28"/>
          <w:szCs w:val="28"/>
          <w:rtl w:val="true"/>
          <w:lang w:bidi="fa-IR"/>
        </w:rPr>
        <w:t>.</w:t>
      </w:r>
    </w:p>
    <w:p>
      <w:pPr>
        <w:pStyle w:val="Heading4"/>
        <w:numPr>
          <w:ilvl w:val="3"/>
          <w:numId w:val="1"/>
        </w:numPr>
        <w:rPr/>
      </w:pPr>
      <w:bookmarkStart w:id="325" w:name="__RefHeading___Toc2954763_2749589250"/>
      <w:bookmarkStart w:id="326" w:name="_Toc118"/>
      <w:bookmarkEnd w:id="325"/>
      <w:r>
        <w:rPr>
          <w:rtl w:val="true"/>
        </w:rPr>
        <w:t>و ـ أصحاب الإمام الهادی علیه‌السلام</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حمزة بن الیسع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الأشعری القمی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البرقی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طاهر بن حمزة بن الیسع الأشعری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طاهر البرقی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عبداللّه بن الحسین الحمیری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مالک القمی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أشکیب القمی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عبیداللّه القمی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فرزاد القمی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بابا القمی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الریان بن الصلت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عبدالرحمن بن محمّد بن معروف القمی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عبدالصمد بن محمّد القمی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عروة النخّاس الدهقان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الریان بن الصلت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عیسی الأشعری القمی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حمزة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إسماعیل الصیمری القمی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الصهبان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نصربن حازم القمی </w:t>
      </w:r>
      <w:r>
        <w:rPr>
          <w:rFonts w:eastAsia="IRNazanin" w:cs="IRNazanin"/>
          <w:color w:val="111111"/>
          <w:sz w:val="28"/>
          <w:szCs w:val="28"/>
          <w:rtl w:val="true"/>
          <w:lang w:bidi="fa-IR"/>
        </w:rPr>
        <w:t>.</w:t>
      </w:r>
    </w:p>
    <w:p>
      <w:pPr>
        <w:pStyle w:val="Heading4"/>
        <w:numPr>
          <w:ilvl w:val="3"/>
          <w:numId w:val="1"/>
        </w:numPr>
        <w:rPr/>
      </w:pPr>
      <w:bookmarkStart w:id="327" w:name="__RefHeading___Toc2954765_2749589250"/>
      <w:bookmarkStart w:id="328" w:name="_Toc119"/>
      <w:bookmarkEnd w:id="327"/>
      <w:r>
        <w:rPr>
          <w:rtl w:val="true"/>
        </w:rPr>
        <w:t>ز ـ اصحاب الإمام العسکری علیه‌السلام</w:t>
      </w:r>
      <w:bookmarkEnd w:id="3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اسحاق بن سعد الأشعری القمی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إدریس القمی المعلّم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أشکیب المروزی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بابا القمی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بن عامر الأشعری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القمی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الحمیری القمی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عروة الوکیل القمی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الجعفری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w:t>
      </w:r>
      <w:bookmarkStart w:id="329" w:name="pg3425_32061"/>
    </w:p>
    <w:p>
      <w:pPr>
        <w:pStyle w:val="BookText"/>
        <w:rPr/>
      </w:pPr>
      <w:bookmarkEnd w:id="329"/>
      <w:r>
        <w:rPr>
          <w:rFonts w:ascii="IRNazanin" w:hAnsi="IRNazanin" w:eastAsia="IRNazanin"/>
          <w:color w:val="111111"/>
          <w:sz w:val="28"/>
          <w:sz w:val="28"/>
          <w:szCs w:val="28"/>
          <w:rtl w:val="true"/>
          <w:lang w:bidi="fa-IR"/>
        </w:rPr>
        <w:t xml:space="preserve">الصفّار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عبدالجبار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954767_2749589250"/>
      <w:bookmarkStart w:id="331" w:name="_Toc120"/>
      <w:bookmarkEnd w:id="330"/>
      <w:r>
        <w:rPr>
          <w:rtl w:val="true"/>
        </w:rPr>
        <w:t xml:space="preserve">الملاحظة الثانیة </w:t>
      </w:r>
      <w:r>
        <w:rPr>
          <w:rtl w:val="true"/>
        </w:rPr>
        <w:t>:</w:t>
      </w:r>
      <w:bookmarkEnd w:id="331"/>
    </w:p>
    <w:p>
      <w:pPr>
        <w:pStyle w:val="Heading4"/>
        <w:numPr>
          <w:ilvl w:val="3"/>
          <w:numId w:val="1"/>
        </w:numPr>
        <w:rPr/>
      </w:pPr>
      <w:bookmarkStart w:id="332" w:name="__RefHeading___Toc2954769_2749589250"/>
      <w:bookmarkStart w:id="333" w:name="_Toc121"/>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روی عدّة من القمیین الأکارم عن المعصومین علیهم‌السلام من دون أی واسطة، ویشهد الحال أنهم کانوا أیضاً من أصحابهم، ولکن لم یذکر الشیخ فی رجاله، وإلیک أسماءهم علی نحو الإجمال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أبان بن عیسی القمی، روی عن الصادق علیه‌السلام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إبراهیم بن محمّد الأشعری، روی عن الکاظم والرضا علیه‌السلام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عبداللّه بن عیسی بن مصقلة، روی عن الجواد علیه‌السلام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جعفر القمی، روی عن الکاظم علیه‌السلام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سلیمان القمی، روی عن الصادق علیه‌السلام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أبوعبدالملک القمی، روی عن الصادق علیه‌السلام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الأشعری، روی عن الرضا علیه‌السلام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عامر بن نعیم، روی عن الصادق علیه‌السلام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عبداللّه القمی، روی عن الصادق علیه‌السلام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عبدالملک القمی، روی عن الصادق علیه‌السلام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القمی، روی عن الصادق علیه‌السلام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عبیداللّه القمی، روی عن الصادق علیه‌السلام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القمی، روی عن الرضا علیه‌السلام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الأشعری، روی عن الرضا علیه‌السلام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الیسع بن عبداللّه القمی، روی عن الصادق علیه‌السلام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 القمی، روی عن الصادق علیه‌السلام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954771_2749589250"/>
      <w:bookmarkStart w:id="335" w:name="_Toc122"/>
      <w:bookmarkEnd w:id="334"/>
      <w:r>
        <w:rPr>
          <w:rtl w:val="true"/>
        </w:rPr>
        <w:t>أصحاب الإمام محمّد بن علی الباقر علیه‌السلام</w:t>
      </w:r>
      <w:bookmarkEnd w:id="335"/>
    </w:p>
    <w:p>
      <w:pPr>
        <w:pStyle w:val="Heading5"/>
        <w:numPr>
          <w:ilvl w:val="4"/>
          <w:numId w:val="1"/>
        </w:numPr>
        <w:rPr/>
      </w:pPr>
      <w:bookmarkStart w:id="336" w:name="__RefHeading___Toc2954773_2749589250"/>
      <w:bookmarkStart w:id="337" w:name="_Toc123"/>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 xml:space="preserve">ذکر الشیخ الطوسی رحمه‌الله وغیره من أرباب المعاجم عدة من القمیین فی جملة أصحاب الإمام الباقر منهم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2954775_2749589250"/>
      <w:bookmarkStart w:id="339" w:name="_Toc124"/>
      <w:bookmarkEnd w:id="338"/>
      <w:r>
        <w:rPr/>
        <w:t>1</w:t>
      </w:r>
      <w:r>
        <w:rPr>
          <w:rtl w:val="true"/>
        </w:rPr>
        <w:t xml:space="preserve"> </w:t>
      </w:r>
      <w:r>
        <w:rPr>
          <w:rtl w:val="true"/>
        </w:rPr>
        <w:t>ـ إسحاق القمی</w:t>
      </w:r>
      <w:bookmarkStart w:id="340" w:name="pg3425_32062"/>
      <w:bookmarkEnd w:id="339"/>
    </w:p>
    <w:p>
      <w:pPr>
        <w:pStyle w:val="BookText"/>
        <w:rPr/>
      </w:pPr>
      <w:bookmarkEnd w:id="340"/>
      <w:r>
        <w:rPr>
          <w:rFonts w:ascii="IRNazanin" w:hAnsi="IRNazanin" w:eastAsia="IRNazanin"/>
          <w:color w:val="111111"/>
          <w:sz w:val="28"/>
          <w:sz w:val="28"/>
          <w:szCs w:val="28"/>
          <w:rtl w:val="true"/>
          <w:lang w:bidi="fa-IR"/>
        </w:rPr>
        <w:t xml:space="preserve">عدّه الشیخ الطوسی فی رجاله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أصحاب الإمام الباقر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القمی</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ولعله هو إسحاق بن عبداللّه بن سعد بن مالک الأشعری القمی الذی ذکر فی جملة أصحاب الإمام جعفر الصادق علیه‌السلام </w:t>
      </w:r>
      <w:r>
        <w:rPr>
          <w:rStyle w:val="FootnoteAnchor"/>
          <w:rtl w:val="true"/>
        </w:rPr>
        <w:footnoteReference w:id="275"/>
      </w:r>
      <w:r>
        <w:rPr>
          <w:rFonts w:ascii="IRNazanin" w:hAnsi="IRNazanin" w:eastAsia="IRNazanin"/>
          <w:color w:val="111111"/>
          <w:sz w:val="28"/>
          <w:sz w:val="28"/>
          <w:szCs w:val="28"/>
          <w:rtl w:val="true"/>
          <w:lang w:bidi="fa-IR"/>
        </w:rPr>
        <w:t xml:space="preserve">واحتمل المیرزا محمّد وغیره أن یکون إسحاق القمی هو المذکور فی أصحاب الصادق علیه‌السلام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التستری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نقف له علی روایة عن الباقر علیه‌السلام بل عن الصادق والکاظم علیهماالسلام ، ولو فرض صحة ما فی رجال الشیخ فاتّحاده مع من فی الفهرست مشکل وإن کان لفظ عنوانهما واحداً ، لأن طریق الفهرست إلیه أحمد بن زید الخزاعی الذی فی طبقته أحمد الأشعری، ومثلهما لا یروی عمّن کان من أصحاب الصادق فضلاً عمن کان من أصحاب الباقر علیه‌السلام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أخبرنا به أحمد بن عبدون عن أبی طالب الأنباری ، عن حمید بن زیاد ، عن أحمد بن زید الخزاعی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2954777_2749589250"/>
      <w:bookmarkStart w:id="342" w:name="_Toc125"/>
      <w:bookmarkEnd w:id="341"/>
      <w:r>
        <w:rPr/>
        <w:t>2</w:t>
      </w:r>
      <w:r>
        <w:rPr>
          <w:rtl w:val="true"/>
        </w:rPr>
        <w:t xml:space="preserve"> </w:t>
      </w:r>
      <w:r>
        <w:rPr>
          <w:rtl w:val="true"/>
        </w:rPr>
        <w:t>ـ سلمان بن خالد الطلحی القمی</w:t>
      </w:r>
      <w:bookmarkEnd w:id="342"/>
    </w:p>
    <w:p>
      <w:pPr>
        <w:pStyle w:val="BookText"/>
        <w:rPr/>
      </w:pPr>
      <w:r>
        <w:rPr>
          <w:rFonts w:ascii="IRNazanin" w:hAnsi="IRNazanin" w:eastAsia="IRNazanin"/>
          <w:color w:val="111111"/>
          <w:sz w:val="28"/>
          <w:sz w:val="28"/>
          <w:szCs w:val="28"/>
          <w:rtl w:val="true"/>
          <w:lang w:bidi="fa-IR"/>
        </w:rPr>
        <w:t>من أصحاب الإمام الباقر علیه‌السلام ، ذکره الشیخ الطوسی فی رجاله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بن خالد طلحی قمی وکان شاعراً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2954779_2749589250"/>
      <w:bookmarkStart w:id="344" w:name="_Toc126"/>
      <w:bookmarkEnd w:id="343"/>
      <w:r>
        <w:rPr/>
        <w:t>3</w:t>
      </w:r>
      <w:r>
        <w:rPr>
          <w:rtl w:val="true"/>
        </w:rPr>
        <w:t xml:space="preserve"> </w:t>
      </w:r>
      <w:r>
        <w:rPr>
          <w:rtl w:val="true"/>
        </w:rPr>
        <w:t>ـ شعیب بن بکر بن عبداللّه</w:t>
      </w:r>
      <w:bookmarkEnd w:id="3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سعد الأشعری القمی ، من أصحاب الإمام الباقر والصادق علیهماالسلام جاء ذکره فی رجال الشیخ فی ترجمة أخیه عیسی بن بکر ولم یفرد له ذکرا </w:t>
      </w:r>
      <w:r>
        <w:rPr>
          <w:rFonts w:eastAsia="IRNazanin" w:cs="IRNazanin"/>
          <w:color w:val="111111"/>
          <w:sz w:val="28"/>
          <w:szCs w:val="28"/>
          <w:rtl w:val="true"/>
          <w:lang w:bidi="fa-IR"/>
        </w:rPr>
        <w:t xml:space="preserve">. </w:t>
      </w:r>
      <w:bookmarkStart w:id="345" w:name="pg3425_32063"/>
    </w:p>
    <w:p>
      <w:pPr>
        <w:pStyle w:val="BookText"/>
        <w:rPr/>
      </w:pPr>
      <w:bookmarkEnd w:id="345"/>
      <w:r>
        <w:rPr>
          <w:rFonts w:ascii="IRNazanin" w:hAnsi="IRNazanin" w:eastAsia="IRNazanin"/>
          <w:color w:val="111111"/>
          <w:sz w:val="28"/>
          <w:sz w:val="28"/>
          <w:szCs w:val="28"/>
          <w:rtl w:val="true"/>
          <w:lang w:bidi="fa-IR"/>
        </w:rPr>
        <w:t xml:space="preserve">قال فی رقم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عیسی بن بکر بن عبداللّه بن سعد الأشعری القمی وأخواه موسی وشعیب، رووا عنهما علیهماالسلام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الأردبیلی أیضاً من أصحاب الإمام الباقر والصادق علیهماالسلام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فی بعض النسخ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أبوبکر بن عبداللّه بن سعد الأشعری القمی وأخواه موسی وشعیب رووا عنهما ، وحکم المیرزا فی المنهج بصحة هذه النسخة وأن الأولی سهو بلا ریب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ما ذکره المیرزا أن الشیخ عدّ موسی بن عبداللّه الأشعری القمی فی رجاله من أصحاب الصادق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عنهما الباقر والصادق علیهماالسلام وعدّ البرقی شعیب بن عبداللّه بن سعد الأشعری القمی من أصحاب الصادق علیه‌السلام ولیس لشعیب بن بکر وموسی بن بکر ذکر فی کتب الرجال أصلاً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2954781_2749589250"/>
      <w:bookmarkStart w:id="347" w:name="_Toc127"/>
      <w:bookmarkEnd w:id="346"/>
      <w:r>
        <w:rPr/>
        <w:t>4</w:t>
      </w:r>
      <w:r>
        <w:rPr>
          <w:rtl w:val="true"/>
        </w:rPr>
        <w:t xml:space="preserve"> </w:t>
      </w:r>
      <w:r>
        <w:rPr>
          <w:rtl w:val="true"/>
        </w:rPr>
        <w:t>ـ عیسی بن بکر بن عبداللّه</w:t>
      </w:r>
      <w:bookmarkEnd w:id="3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سعد الأشعری القمی ، عدّه الشیخ الطوسی فی رجاله من أصحاب الباقر والصادق علیهماالسلام برقم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بکر بن عبداللّه بن سعد الأشعری القمی وأخواه موسی و شعیب رووا عنهما علیهماالسلام أی عن الباقر والصادق</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وتردّد الأردبیلی فی أنه یکون عیسی بن بکر، بل رأی من الصواب أن یکون عیسی أبوبکر بن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بکر بن عبداللّه بن سعد الأشعری القمی وأخواه موسی وشعیب رووا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أبوبکر بن عبداللّه، وهی الصواب کما یأتی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48" w:name="pg3425_32064"/>
    </w:p>
    <w:p>
      <w:pPr>
        <w:pStyle w:val="Heading5"/>
        <w:numPr>
          <w:ilvl w:val="4"/>
          <w:numId w:val="1"/>
        </w:numPr>
        <w:rPr/>
      </w:pPr>
      <w:bookmarkStart w:id="349" w:name="__RefHeading___Toc2954783_2749589250"/>
      <w:bookmarkStart w:id="350" w:name="_Toc128"/>
      <w:bookmarkEnd w:id="348"/>
      <w:bookmarkEnd w:id="349"/>
      <w:r>
        <w:rPr/>
        <w:t>5</w:t>
      </w:r>
      <w:r>
        <w:rPr>
          <w:rtl w:val="true"/>
        </w:rPr>
        <w:t xml:space="preserve"> </w:t>
      </w:r>
      <w:r>
        <w:rPr>
          <w:rtl w:val="true"/>
        </w:rPr>
        <w:t>ـ موسی بن بکر بن عبداللّه</w:t>
      </w:r>
      <w:bookmarkEnd w:id="350"/>
    </w:p>
    <w:p>
      <w:pPr>
        <w:pStyle w:val="BookText"/>
        <w:rPr/>
      </w:pPr>
      <w:r>
        <w:rPr>
          <w:rFonts w:ascii="IRNazanin" w:hAnsi="IRNazanin" w:eastAsia="IRNazanin"/>
          <w:color w:val="111111"/>
          <w:sz w:val="28"/>
          <w:sz w:val="28"/>
          <w:szCs w:val="28"/>
          <w:rtl w:val="true"/>
          <w:lang w:bidi="fa-IR"/>
        </w:rPr>
        <w:t xml:space="preserve">بن سعد الأشعری القمی ، عدّه الشیخ وأخویه من أصحاب الباقر والصادق علیهماالسلام وممّن رووا عنهما فقال فی رقم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عیسی بن بکر بن عبداللّه بن سعد الأشعری القمی، وأخواه موسی وشعیب رووا عنهما علیهماالسلام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وأمّا الأردبیلی لم یذکر موسی بن بکر بعد أن تعرض لذکر شعیب بن بکر أخو عیسی وموسی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اکتفی بذکر موسی بن عبداللّه الأشعری القمی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الصادق علیه‌السلام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954785_2749589250"/>
      <w:bookmarkStart w:id="352" w:name="_Toc129"/>
      <w:bookmarkEnd w:id="351"/>
      <w:r>
        <w:rPr/>
        <w:t>6</w:t>
      </w:r>
      <w:r>
        <w:rPr>
          <w:rtl w:val="true"/>
        </w:rPr>
        <w:t xml:space="preserve"> </w:t>
      </w:r>
      <w:r>
        <w:rPr>
          <w:rtl w:val="true"/>
        </w:rPr>
        <w:t>ـ محمّد بن الیسع بن حمزة القمی</w:t>
      </w:r>
      <w:bookmarkEnd w:id="352"/>
    </w:p>
    <w:p>
      <w:pPr>
        <w:pStyle w:val="BookText"/>
        <w:rPr/>
      </w:pPr>
      <w:r>
        <w:rPr>
          <w:rFonts w:ascii="IRNazanin" w:hAnsi="IRNazanin" w:eastAsia="IRNazanin"/>
          <w:color w:val="111111"/>
          <w:sz w:val="28"/>
          <w:sz w:val="28"/>
          <w:szCs w:val="28"/>
          <w:rtl w:val="true"/>
          <w:lang w:bidi="fa-IR"/>
        </w:rPr>
        <w:t xml:space="preserve">عدّه الشیخ الطوسی فی رجاله من أصحاب الإمام الباقر علیه‌السلام برقم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الیسع بن حمزة القمی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الأردبیلی أیضاً فی أصحاب الباقر علیه ولم یزد شیئاً ممّا قاله الشیخ فی رجاله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954787_2749589250"/>
      <w:bookmarkStart w:id="354" w:name="_Toc130"/>
      <w:bookmarkEnd w:id="353"/>
      <w:r>
        <w:rPr>
          <w:rtl w:val="true"/>
        </w:rPr>
        <w:t>أصحاب الإمام الصادق علیه‌السلام</w:t>
      </w:r>
      <w:bookmarkEnd w:id="354"/>
    </w:p>
    <w:p>
      <w:pPr>
        <w:pStyle w:val="Heading5"/>
        <w:numPr>
          <w:ilvl w:val="4"/>
          <w:numId w:val="1"/>
        </w:numPr>
        <w:rPr/>
      </w:pPr>
      <w:bookmarkStart w:id="355" w:name="__RefHeading___Toc2954789_2749589250"/>
      <w:bookmarkStart w:id="356" w:name="_Toc131"/>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 xml:space="preserve">ذکر الشیخ الطوسی رحمه‌الله وغیره من أرباب الرجال والتراجم عدة من القمیین فی جملة أصحاب الصادق علیه‌السلام وإلیک قائمة بأسماءهم کما یلی </w:t>
      </w:r>
      <w:r>
        <w:rPr>
          <w:rFonts w:eastAsia="IRNazanin" w:cs="IRNazanin"/>
          <w:color w:val="111111"/>
          <w:sz w:val="28"/>
          <w:szCs w:val="28"/>
          <w:rtl w:val="true"/>
          <w:lang w:bidi="fa-IR"/>
        </w:rPr>
        <w:t>:</w:t>
      </w:r>
    </w:p>
    <w:p>
      <w:pPr>
        <w:pStyle w:val="Heading5"/>
        <w:numPr>
          <w:ilvl w:val="4"/>
          <w:numId w:val="1"/>
        </w:numPr>
        <w:rPr/>
      </w:pPr>
      <w:bookmarkStart w:id="357" w:name="__RefHeading___Toc2954791_2749589250"/>
      <w:bookmarkStart w:id="358" w:name="_Toc132"/>
      <w:bookmarkEnd w:id="357"/>
      <w:r>
        <w:rPr/>
        <w:t>7</w:t>
      </w:r>
      <w:r>
        <w:rPr>
          <w:rtl w:val="true"/>
        </w:rPr>
        <w:t xml:space="preserve"> </w:t>
      </w:r>
      <w:r>
        <w:rPr>
          <w:rtl w:val="true"/>
        </w:rPr>
        <w:t>ـ آدم بن عبداللّه القمی</w:t>
      </w:r>
      <w:bookmarkEnd w:id="3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الطوسی فی رجاله من أصحاب الإمام الصادق برقم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وقال فی </w:t>
      </w:r>
      <w:bookmarkStart w:id="359" w:name="pg3425_32065"/>
    </w:p>
    <w:p>
      <w:pPr>
        <w:pStyle w:val="BookText"/>
        <w:rPr/>
      </w:pPr>
      <w:bookmarkEnd w:id="359"/>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البرقی أیضاً مع توصیفه بالأشعری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والظاهر أنّه آدم بن عبداللّه بن سعد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کتاب تاریخ قم</w:t>
      </w:r>
      <w:r>
        <w:rPr>
          <w:rStyle w:val="FootnoteAnchor"/>
          <w:rtl w:val="true"/>
        </w:rPr>
        <w:footnoteReference w:id="291"/>
      </w:r>
      <w:r>
        <w:rPr>
          <w:rFonts w:ascii="IRNazanin" w:hAnsi="IRNazanin" w:eastAsia="IRNazanin"/>
          <w:color w:val="111111"/>
          <w:sz w:val="28"/>
          <w:sz w:val="28"/>
          <w:szCs w:val="28"/>
          <w:rtl w:val="true"/>
          <w:lang w:bidi="fa-IR"/>
        </w:rPr>
        <w:t xml:space="preserve">وکان من أهل الحدیث وممّن روی عن الصادق علیه‌السلام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له روایة عن الصادق علیه‌السلام رغم ما أشار إلیه الحسن بن محمّد القمی فی کتابه تاریخ قم وعدّه من الرواة ومن أصحاب الحدیث عن الإمام الصادق علیه‌السلام </w:t>
      </w:r>
      <w:r>
        <w:rPr>
          <w:rFonts w:eastAsia="IRNazanin" w:cs="IRNazanin"/>
          <w:color w:val="111111"/>
          <w:sz w:val="28"/>
          <w:szCs w:val="28"/>
          <w:rtl w:val="true"/>
          <w:lang w:bidi="fa-IR"/>
        </w:rPr>
        <w:t>.</w:t>
      </w:r>
    </w:p>
    <w:p>
      <w:pPr>
        <w:pStyle w:val="Heading5"/>
        <w:numPr>
          <w:ilvl w:val="4"/>
          <w:numId w:val="1"/>
        </w:numPr>
        <w:rPr/>
      </w:pPr>
      <w:bookmarkStart w:id="360" w:name="__RefHeading___Toc2954793_2749589250"/>
      <w:bookmarkStart w:id="361" w:name="_Toc133"/>
      <w:bookmarkEnd w:id="360"/>
      <w:r>
        <w:rPr/>
        <w:t>8</w:t>
      </w:r>
      <w:r>
        <w:rPr>
          <w:rtl w:val="true"/>
        </w:rPr>
        <w:t xml:space="preserve"> </w:t>
      </w:r>
      <w:r>
        <w:rPr>
          <w:rtl w:val="true"/>
        </w:rPr>
        <w:t>ـ إدریس بن عبداللّه القمی</w:t>
      </w:r>
      <w:bookmarkEnd w:id="361"/>
    </w:p>
    <w:p>
      <w:pPr>
        <w:pStyle w:val="BookText"/>
        <w:rPr/>
      </w:pPr>
      <w:r>
        <w:rPr>
          <w:rFonts w:ascii="IRNazanin" w:hAnsi="IRNazanin" w:eastAsia="IRNazanin"/>
          <w:color w:val="111111"/>
          <w:sz w:val="28"/>
          <w:sz w:val="28"/>
          <w:szCs w:val="28"/>
          <w:rtl w:val="true"/>
          <w:lang w:bidi="fa-IR"/>
        </w:rPr>
        <w:t xml:space="preserve">من أصحاب الإمام الصادق علیه‌السلام کما ذکره الشیخ الطوسی فی رجاله برقم </w:t>
      </w:r>
      <w:r>
        <w:rPr>
          <w:rFonts w:eastAsia="IRNazanin" w:cs="IRNazanin"/>
          <w:color w:val="111111"/>
          <w:sz w:val="28"/>
          <w:szCs w:val="28"/>
          <w:lang w:bidi="fa-IR"/>
        </w:rPr>
        <w:t>156</w:t>
      </w:r>
      <w:r>
        <w:rPr>
          <w:rStyle w:val="FootnoteAnchor"/>
          <w:rtl w:val="true"/>
        </w:rPr>
        <w:footnoteReference w:id="293"/>
      </w:r>
      <w:r>
        <w:rPr>
          <w:rFonts w:ascii="IRNazanin" w:hAnsi="IRNazanin" w:eastAsia="IRNazanin"/>
          <w:color w:val="111111"/>
          <w:sz w:val="28"/>
          <w:sz w:val="28"/>
          <w:szCs w:val="28"/>
          <w:rtl w:val="true"/>
          <w:lang w:bidi="fa-IR"/>
        </w:rPr>
        <w:t>روی عنه أخوه عبدالملک ومحمّد بن عیسی بن یونس والحسن القمی ومعاویة بن عمار ومحمّد بن إسماعیل عن أبیه ومحمّد بن سهل عن أبیه وحماد بن عثمان ، أحادیث فی باب التعقیب بعد الصلاة وباب إخراج روحی المؤمن والکافر وفی باب فیه نکت ونتف من التنزیل، وفی باب الحلق وفی باب الکفارة عن خطأ المحرم وفی باب صفة الإحرام، وفی باب تفصیل فرائض الحج، وفی باب وجوب الوقوف بعرفات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الکنی من أصحابه علیه‌السلام أیضاً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أبوزکریا وهو متحد مع سابقه ، کما یظهر ذلک من بیان الصدوق ، طریقه إلیه فی المشیخة وطریقه إلیه أبوه ـ رحمه‌الله ـ عن سعد بن عبداللّه عن محمّد بن الحسین بن أبی الخطاب ، عن جعفر بن بشیر ، عن حماد بن عثمان ، عن إدریس بن عبداللّه بن سعد الأشعری القمی والطریق صحیح</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وزاد السید الخوئی إلی مرویاته ما رواه عن </w:t>
      </w:r>
      <w:bookmarkStart w:id="362" w:name="pg3425_32066"/>
    </w:p>
    <w:p>
      <w:pPr>
        <w:pStyle w:val="BookText"/>
        <w:rPr/>
      </w:pPr>
      <w:bookmarkEnd w:id="362"/>
      <w:r>
        <w:rPr>
          <w:rFonts w:ascii="IRNazanin" w:hAnsi="IRNazanin" w:eastAsia="IRNazanin"/>
          <w:color w:val="111111"/>
          <w:sz w:val="28"/>
          <w:sz w:val="28"/>
          <w:szCs w:val="28"/>
          <w:rtl w:val="true"/>
          <w:lang w:bidi="fa-IR"/>
        </w:rPr>
        <w:t>الصادق أیضاً فی باب العقیقة وباب المرأة تصلّی بحیال الرجل وباب ما یجوز الصلاة فیه من اللباس والمکان وباب الدعاء فی الزیادة تمام المائة رکعة وفی باب المزارعة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2954795_2749589250"/>
      <w:bookmarkStart w:id="364" w:name="_Toc134"/>
      <w:bookmarkEnd w:id="363"/>
      <w:r>
        <w:rPr/>
        <w:t>9</w:t>
      </w:r>
      <w:r>
        <w:rPr>
          <w:rtl w:val="true"/>
        </w:rPr>
        <w:t xml:space="preserve"> </w:t>
      </w:r>
      <w:r>
        <w:rPr>
          <w:rtl w:val="true"/>
        </w:rPr>
        <w:t>ـ إسحاق بن عبداللّه الأشعری القمی</w:t>
      </w:r>
      <w:bookmarkEnd w:id="364"/>
    </w:p>
    <w:p>
      <w:pPr>
        <w:pStyle w:val="BookText"/>
        <w:rPr/>
      </w:pPr>
      <w:r>
        <w:rPr>
          <w:rFonts w:ascii="IRNazanin" w:hAnsi="IRNazanin" w:eastAsia="IRNazanin"/>
          <w:color w:val="111111"/>
          <w:sz w:val="28"/>
          <w:sz w:val="28"/>
          <w:szCs w:val="28"/>
          <w:rtl w:val="true"/>
          <w:lang w:bidi="fa-IR"/>
        </w:rPr>
        <w:t xml:space="preserve">ذکره النجاشی فی رجاله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عبداللّه بن سعد بن مالک الأشعری ، قمی ثقة، روی عن أبی عبداللّه وأبی الحسن علیه‌السلام وابنه أحمد بن إسحاق مشهور ، أخبرنا أحمد بن عبدالواحد ، عن علی بن حبشی ، عن حمید ، عن علی بن بزرج ، عنه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 محمّد بن أبی عمیر فی التهذیب فی باب الأحداث الموجبة للطهارة،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النوم من أبواب ما ینقض الوضوء، محمّد بن سهل ، عن أبیه ، عن إسحاق بن عبداللّه ، عن أبی الحسن موسی علیه‌السلام </w:t>
      </w:r>
      <w:r>
        <w:rPr>
          <w:rFonts w:eastAsia="IRNazanin" w:cs="IRNazanin"/>
          <w:color w:val="111111"/>
          <w:sz w:val="28"/>
          <w:szCs w:val="28"/>
          <w:rtl w:val="true"/>
          <w:lang w:bidi="fa-IR"/>
        </w:rPr>
        <w:t>.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إلیه السید الخوئی فی رجاله تارة باسم إسحاق بن عبداللّه الأشعری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متّحد مع إسحاق بن عبداللّه بن سعد الآتی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وتارة عنونه بإسحاق بن عبداللّه بن سعد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 عن الشیخ 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وعدّه فی رجاله من أصحاب الصادق علیه‌السلام وکذلک البرقی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الرجالی الخبیر الملاّ علی یاری فی بهجة الآمال عن مشکا بعد ما وثقه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یونس بن یعقوب وعلی بن حبشی وأحمد بن زید الخزاعی وابن أبی عمیر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65" w:name="pg3425_32067"/>
    </w:p>
    <w:p>
      <w:pPr>
        <w:pStyle w:val="Heading5"/>
        <w:numPr>
          <w:ilvl w:val="4"/>
          <w:numId w:val="1"/>
        </w:numPr>
        <w:rPr/>
      </w:pPr>
      <w:bookmarkStart w:id="366" w:name="__RefHeading___Toc2954797_2749589250"/>
      <w:bookmarkStart w:id="367" w:name="_Toc135"/>
      <w:bookmarkEnd w:id="365"/>
      <w:bookmarkEnd w:id="366"/>
      <w:r>
        <w:rPr/>
        <w:t>10</w:t>
      </w:r>
      <w:r>
        <w:rPr>
          <w:rtl w:val="true"/>
        </w:rPr>
        <w:t xml:space="preserve"> </w:t>
      </w:r>
      <w:r>
        <w:rPr>
          <w:rtl w:val="true"/>
        </w:rPr>
        <w:t>ـ حمزة بن الیسع القمی</w:t>
      </w:r>
      <w:bookmarkEnd w:id="367"/>
    </w:p>
    <w:p>
      <w:pPr>
        <w:pStyle w:val="BookText"/>
        <w:rPr/>
      </w:pPr>
      <w:r>
        <w:rPr>
          <w:rFonts w:ascii="IRNazanin" w:hAnsi="IRNazanin" w:eastAsia="IRNazanin"/>
          <w:color w:val="111111"/>
          <w:sz w:val="28"/>
          <w:sz w:val="28"/>
          <w:szCs w:val="28"/>
          <w:rtl w:val="true"/>
          <w:lang w:bidi="fa-IR"/>
        </w:rPr>
        <w:t xml:space="preserve">من أصحاب الإمام الصادق والکاظم علیهماالسلام کما جاء ذکره فی رجال الشیخ الطوسی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الیسع القمی</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وعدّه أیضاً من أصحاب الإمام الصادق من دون توصیفه بالقمی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والیسع ابنا الیسع</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وهکذا من أصحاب الإمام موسی بن جعفر علیهماالسلام 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الیسع الأشعری القمی</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روی عن أبی عبداللّه علیه‌السلام فی باب صید الحرم وما تجب فیه من الکفارة ، رواه عنه ابن أبی نصر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الرضا علیه‌السلام کما صرح بذلک السید الخوئی فی معجمه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وتقدم فی ترجمة ابنه أحمد روایته عن الرضا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ونسب الشیخ قوام الدین الجاسبی روایته عن الرضا إلی أبیه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الیسع الأشعری القمی رحمه‌الله أن أباه یروی عن الرضا علیه‌السلام </w:t>
      </w:r>
      <w:r>
        <w:rPr>
          <w:rStyle w:val="FootnoteAnchor"/>
          <w:rtl w:val="true"/>
        </w:rPr>
        <w:footnoteReference w:id="306"/>
      </w:r>
      <w:r>
        <w:rPr>
          <w:rFonts w:ascii="IRNazanin" w:hAnsi="IRNazanin" w:eastAsia="IRNazanin"/>
          <w:color w:val="111111"/>
          <w:sz w:val="28"/>
          <w:sz w:val="28"/>
          <w:szCs w:val="28"/>
          <w:rtl w:val="true"/>
          <w:lang w:bidi="fa-IR"/>
        </w:rPr>
        <w:t xml:space="preserve">لکن کلاهما أهملا ذکر الروایة ومن رواها عن الرضا علیه‌السلام من دون ذکر سبب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قم وقزوین فی عصره، وله خدمات کثیرة منها أنّه أجری الماء فی بلاد قزوین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954799_2749589250"/>
      <w:bookmarkStart w:id="369" w:name="_Toc136"/>
      <w:bookmarkEnd w:id="368"/>
      <w:r>
        <w:rPr/>
        <w:t>11</w:t>
      </w:r>
      <w:r>
        <w:rPr>
          <w:rtl w:val="true"/>
        </w:rPr>
        <w:t xml:space="preserve"> </w:t>
      </w:r>
      <w:r>
        <w:rPr>
          <w:rtl w:val="true"/>
        </w:rPr>
        <w:t>ـ زکریا بن إدریس القمی</w:t>
      </w:r>
      <w:bookmarkEnd w:id="3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جریر القمی من أصحاب الإمام الصادق والکاظم والرضا علیهم‌السلام ، ذکره الشیخ </w:t>
      </w:r>
      <w:bookmarkStart w:id="370" w:name="pg3425_32068"/>
    </w:p>
    <w:p>
      <w:pPr>
        <w:pStyle w:val="BookText"/>
        <w:rPr/>
      </w:pPr>
      <w:bookmarkEnd w:id="370"/>
      <w:r>
        <w:rPr>
          <w:rFonts w:ascii="IRNazanin" w:hAnsi="IRNazanin" w:eastAsia="IRNazanin"/>
          <w:color w:val="111111"/>
          <w:sz w:val="28"/>
          <w:sz w:val="28"/>
          <w:szCs w:val="28"/>
          <w:rtl w:val="true"/>
          <w:lang w:bidi="fa-IR"/>
        </w:rPr>
        <w:t>تارة فی أصحاب الصادق علیه‌السلام برقم</w:t>
      </w:r>
      <w:r>
        <w:rPr>
          <w:rFonts w:eastAsia="IRNazanin" w:cs="IRNazanin"/>
          <w:color w:val="111111"/>
          <w:sz w:val="28"/>
          <w:szCs w:val="28"/>
          <w:lang w:bidi="fa-IR"/>
        </w:rPr>
        <w:t>72</w:t>
      </w:r>
      <w:r>
        <w:rPr>
          <w:rStyle w:val="FootnoteAnchor"/>
          <w:rtl w:val="true"/>
        </w:rPr>
        <w:footnoteReference w:id="308"/>
      </w:r>
      <w:r>
        <w:rPr>
          <w:rFonts w:ascii="IRNazanin" w:hAnsi="IRNazanin" w:eastAsia="IRNazanin"/>
          <w:color w:val="111111"/>
          <w:sz w:val="28"/>
          <w:sz w:val="28"/>
          <w:szCs w:val="28"/>
          <w:rtl w:val="true"/>
          <w:lang w:bidi="fa-IR"/>
        </w:rPr>
        <w:t xml:space="preserve">وتارة فی أصحاب الرضا علیه‌السلام ،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إدریس بن عبداللّه الأشعری ، قمی یکنی أبا جریر</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وتارة فی باب الکنی من أصحاب الإمام الکاظم علیه‌السلام ،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جریر القمی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علیه الإمام الرضا علیه‌السلام حینما دخل علیه زکریا بن آدم ، کما رواه المفید فی الاختصاص بسنده عن زکریا بن آدم ، قال دخلت علی الرضا علیه‌السلام من أوّل اللیل فی حدثان ما مات أبو جریر رحمه‌الله فسألنی عنه وترحّم علیه، ولم یزل یحدثنی وأحدثه حتی طلع الفجر ثم قام صلی اللّه علیه وصلی صلاة الفجر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السید الخوئی رحمه‌الله أسهب الکلام حول وثاقة زکریا بن إدریس وعدمها، ثمّ ذکر مرویاته ومن روی عنه عن الصادق والکاظم والرضا علیهم‌السلام کصفوان بن یحیی ومحمّد بن أبی نصر وابن أبی عمیر ویونس بن عبدالرحمن وابن المغیرة وغیرهم وروایاته عنهم علیهم‌السلام فی أبواب مختلفة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کیفیة الصلاة وصفتها ، وباب الجهر ببسم اللّه الرحمن الرحیم ، وباب لبس الصوف والشعر والوبر فی کتاب الزی والتجمل ، وباب فرض الحج والعمرة ، وباب الحوامل والحمول ، وباب تقدیم النوافل وتأخیرها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2954801_2749589250"/>
      <w:bookmarkStart w:id="372" w:name="_Toc137"/>
      <w:bookmarkEnd w:id="371"/>
      <w:r>
        <w:rPr/>
        <w:t>12</w:t>
      </w:r>
      <w:r>
        <w:rPr>
          <w:rtl w:val="true"/>
        </w:rPr>
        <w:t xml:space="preserve"> </w:t>
      </w:r>
      <w:r>
        <w:rPr>
          <w:rtl w:val="true"/>
        </w:rPr>
        <w:t>ـ زکریا بن آدم القمی</w:t>
      </w:r>
      <w:bookmarkEnd w:id="3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الإمام الصادق والرضا والجواد علیهم‌السلام </w:t>
      </w:r>
      <w:r>
        <w:rPr>
          <w:rStyle w:val="FootnoteAnchor"/>
          <w:rtl w:val="true"/>
        </w:rPr>
        <w:footnoteReference w:id="313"/>
      </w:r>
      <w:r>
        <w:rPr>
          <w:rFonts w:ascii="IRNazanin" w:hAnsi="IRNazanin" w:eastAsia="IRNazanin"/>
          <w:color w:val="111111"/>
          <w:sz w:val="28"/>
          <w:sz w:val="28"/>
          <w:szCs w:val="28"/>
          <w:rtl w:val="true"/>
          <w:lang w:bidi="fa-IR"/>
        </w:rPr>
        <w:t xml:space="preserve">ثقة جلیل عظیم القدر، وکان له وجه عند الرضا علیه‌السلام </w:t>
      </w:r>
      <w:r>
        <w:rPr>
          <w:rStyle w:val="FootnoteAnchor"/>
          <w:rtl w:val="true"/>
        </w:rPr>
        <w:footnoteReference w:id="314"/>
      </w:r>
      <w:r>
        <w:rPr>
          <w:rFonts w:ascii="IRNazanin" w:hAnsi="IRNazanin" w:eastAsia="IRNazanin"/>
          <w:color w:val="111111"/>
          <w:sz w:val="28"/>
          <w:sz w:val="28"/>
          <w:szCs w:val="28"/>
          <w:rtl w:val="true"/>
          <w:lang w:bidi="fa-IR"/>
        </w:rPr>
        <w:t xml:space="preserve">وقد صدر بشأنه وبمکانته العلمیة والفقهیة عن المعصومین </w:t>
      </w:r>
    </w:p>
    <w:p>
      <w:pPr>
        <w:pStyle w:val="BookText"/>
        <w:rPr/>
      </w:pPr>
      <w:r>
        <w:rPr>
          <w:rFonts w:ascii="IRNazanin" w:hAnsi="IRNazanin" w:eastAsia="IRNazanin"/>
          <w:color w:val="111111"/>
          <w:sz w:val="28"/>
          <w:sz w:val="28"/>
          <w:szCs w:val="28"/>
          <w:rtl w:val="true"/>
          <w:lang w:bidi="fa-IR"/>
        </w:rPr>
        <w:t xml:space="preserve">مایلی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حمزة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الخروج عن أهل بیتی ، فقد کثر السفهاء فیهم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تفعل فإنّ أهل بیتک یدفع عنهم بک کمایدفع عن أهل بغداد بأبی الحسن علیه‌السلام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علی بن المسیب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شقّتی بعیدة ولست أصل إلیک فی کلّ وقت فمن آخذ عنه معالم دینی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المأمون علی الدین والدنیا</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وخرج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ما جری من قضاء اللّه فی الرجل المتوفی رحمه‌الله یوم ولد ویوم یموت ویوم یبعث حیاً ، فقد عاش أیام حیاته عارفاً بالحق قائلاً به صابراً محتسباً للحق ، قائماً بما یحب للّه ولرسوله علیه، ومضی رحمه اللّه غیر ناکث ولا مبدل، فجزاه اللّه أجر نیته وأعطاه جزاء سعید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الإمام الجواد لأحمد بن محمّد بن عیسی القمی ، معظّماً لزکریا بن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علی لیس علی مثل أبی یحیی تعجل وقد کان من خدمته لأبی صلی اللّه علیه ومنزلته عنده وعندی من بعده غیر أنی قد احتجت إلی المال الذی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هو باعث إلیک بالمال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وصلت إلیه فأعلمه أنّ الذی منعنی من بثّ المال اختلاف میمون ومسافر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کتابی إلیه ومره أن یبعث إلیّ بالمال فحملت کتابه إلی زکریا بن آدم فوجه إلیه بالمال</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ذکره فی الوکلاء وفی الأعلام الفقهیة أیضاً، وروی عنهم علیهم‌السلام أحادیث فقهیة فی مختلف الأبواب، رووه عنه أحمد بن محمّد بن أبی نصر ، وأحمد بن حمزة القمی ، وسعد بن سعد والحسن بن المبارک ، ومحمّد بن سهل ، ومحمّد بن </w:t>
      </w:r>
      <w:bookmarkStart w:id="373" w:name="pg3425_32070"/>
    </w:p>
    <w:p>
      <w:pPr>
        <w:pStyle w:val="BookText"/>
        <w:rPr/>
      </w:pPr>
      <w:bookmarkEnd w:id="373"/>
      <w:r>
        <w:rPr>
          <w:rFonts w:ascii="IRNazanin" w:hAnsi="IRNazanin" w:eastAsia="IRNazanin"/>
          <w:color w:val="111111"/>
          <w:sz w:val="28"/>
          <w:sz w:val="28"/>
          <w:szCs w:val="28"/>
          <w:rtl w:val="true"/>
          <w:lang w:bidi="fa-IR"/>
        </w:rPr>
        <w:t>خالد ، وأبی العباس الفضیل بن حسان الدالانی وعبداللّه بن المغیرة</w:t>
      </w:r>
      <w:r>
        <w:rPr>
          <w:rStyle w:val="FootnoteAnchor"/>
          <w:rtl w:val="true"/>
        </w:rPr>
        <w:footnoteReference w:id="319"/>
      </w:r>
      <w:r>
        <w:rPr>
          <w:rFonts w:ascii="IRNazanin" w:hAnsi="IRNazanin" w:eastAsia="IRNazanin"/>
          <w:color w:val="111111"/>
          <w:sz w:val="28"/>
          <w:sz w:val="28"/>
          <w:szCs w:val="28"/>
          <w:rtl w:val="true"/>
          <w:lang w:bidi="fa-IR"/>
        </w:rPr>
        <w:t xml:space="preserve">له کتاب کما ذکره النجاشی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غیر واحد ، عن ابن حمزة ، عن ابن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محمّد بن عیسی ، عن محمّد بن خالد ، عن زکریا وکتاب مسائله للرضا علیه‌السلام ، أخبرنا علی بن أحمد بن أبی جید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عن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عیاش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أبی خالد عن زکریا بالمسائل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954803_2749589250"/>
      <w:bookmarkStart w:id="375" w:name="_Toc138"/>
      <w:bookmarkEnd w:id="374"/>
      <w:r>
        <w:rPr/>
        <w:t>13</w:t>
      </w:r>
      <w:r>
        <w:rPr>
          <w:rtl w:val="true"/>
        </w:rPr>
        <w:t xml:space="preserve"> </w:t>
      </w:r>
      <w:r>
        <w:rPr>
          <w:rtl w:val="true"/>
        </w:rPr>
        <w:t>ـ عبدالعزیز بن عبدالصمد</w:t>
      </w:r>
      <w:bookmarkEnd w:id="375"/>
    </w:p>
    <w:p>
      <w:pPr>
        <w:pStyle w:val="BookText"/>
        <w:rPr/>
      </w:pPr>
      <w:r>
        <w:rPr>
          <w:rFonts w:ascii="IRNazanin" w:hAnsi="IRNazanin" w:eastAsia="IRNazanin"/>
          <w:color w:val="111111"/>
          <w:sz w:val="28"/>
          <w:sz w:val="28"/>
          <w:szCs w:val="28"/>
          <w:rtl w:val="true"/>
          <w:lang w:bidi="fa-IR"/>
        </w:rPr>
        <w:t xml:space="preserve">أبو عبدالصمد القمی ، ذکره الشیخ فی رجاله من أصحاب الإمام الصادق علیه‌السلام تحت رقم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عبدالعزیز بن عبدالصمد ، أبو عبدالصمد القمی أسند عنه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نجد له ذکر فی کتب الرجال والتراجم رغم ما ذکر ، 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المطبوع من رجال الشیخ ولم تحکه عنه سائر الکتب الرجالیة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2954805_2749589250"/>
      <w:bookmarkStart w:id="377" w:name="_Toc139"/>
      <w:bookmarkEnd w:id="376"/>
      <w:r>
        <w:rPr/>
        <w:t>14</w:t>
      </w:r>
      <w:r>
        <w:rPr>
          <w:rtl w:val="true"/>
        </w:rPr>
        <w:t xml:space="preserve"> </w:t>
      </w:r>
      <w:r>
        <w:rPr>
          <w:rtl w:val="true"/>
        </w:rPr>
        <w:t>ـ عمران بن سلمان</w:t>
      </w:r>
      <w:bookmarkEnd w:id="377"/>
    </w:p>
    <w:p>
      <w:pPr>
        <w:pStyle w:val="BookText"/>
        <w:rPr/>
      </w:pPr>
      <w:r>
        <w:rPr>
          <w:rFonts w:ascii="IRNazanin" w:hAnsi="IRNazanin" w:eastAsia="IRNazanin"/>
          <w:color w:val="111111"/>
          <w:sz w:val="28"/>
          <w:sz w:val="28"/>
          <w:szCs w:val="28"/>
          <w:rtl w:val="true"/>
          <w:lang w:bidi="fa-IR"/>
        </w:rPr>
        <w:t xml:space="preserve">أبو محمّد القمی الکوفی ، ذکره الشیخ فی رجاله من أصحاب الإمام الصادق علیه‌السلام برقم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سلیمان أبو محمّد القمی الکوفی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الأردبیلی لم ینسبه إلی قم ، بل کناه بأبی محمّد القبی الکوفی بدل القمی استناداً إلی الوسیط للمیرزا محمّد الإسترآبادی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78" w:name="pg3425_32071"/>
    </w:p>
    <w:p>
      <w:pPr>
        <w:pStyle w:val="Heading5"/>
        <w:numPr>
          <w:ilvl w:val="4"/>
          <w:numId w:val="1"/>
        </w:numPr>
        <w:rPr/>
      </w:pPr>
      <w:bookmarkStart w:id="379" w:name="__RefHeading___Toc2954807_2749589250"/>
      <w:bookmarkStart w:id="380" w:name="_Toc140"/>
      <w:bookmarkEnd w:id="378"/>
      <w:bookmarkEnd w:id="379"/>
      <w:r>
        <w:rPr/>
        <w:t>15</w:t>
      </w:r>
      <w:r>
        <w:rPr>
          <w:rtl w:val="true"/>
        </w:rPr>
        <w:t xml:space="preserve"> </w:t>
      </w:r>
      <w:r>
        <w:rPr>
          <w:rtl w:val="true"/>
        </w:rPr>
        <w:t>ـ عبدالوهاب القمی</w:t>
      </w:r>
      <w:bookmarkEnd w:id="380"/>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الصادق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القمی</w:t>
      </w:r>
      <w:r>
        <w:rPr>
          <w:rStyle w:val="FootnoteAnchor"/>
          <w:rtl w:val="true"/>
        </w:rPr>
        <w:footnoteReference w:id="325"/>
      </w:r>
      <w:r>
        <w:rPr>
          <w:rFonts w:ascii="IRNazanin" w:hAnsi="IRNazanin" w:eastAsia="IRNazanin"/>
          <w:color w:val="111111"/>
          <w:sz w:val="28"/>
          <w:sz w:val="28"/>
          <w:szCs w:val="28"/>
          <w:rtl w:val="true"/>
          <w:lang w:bidi="fa-IR"/>
        </w:rPr>
        <w:t>، وعدّهما الأردبیلی</w:t>
      </w:r>
      <w:r>
        <w:rPr>
          <w:rStyle w:val="FootnoteAnchor"/>
          <w:rtl w:val="true"/>
        </w:rPr>
        <w:footnoteReference w:id="326"/>
      </w:r>
      <w:r>
        <w:rPr>
          <w:rFonts w:ascii="IRNazanin" w:hAnsi="IRNazanin" w:eastAsia="IRNazanin"/>
          <w:color w:val="111111"/>
          <w:sz w:val="28"/>
          <w:sz w:val="28"/>
          <w:szCs w:val="28"/>
          <w:rtl w:val="true"/>
          <w:lang w:bidi="fa-IR"/>
        </w:rPr>
        <w:t>والخوئی</w:t>
      </w:r>
      <w:r>
        <w:rPr>
          <w:rStyle w:val="FootnoteAnchor"/>
          <w:rtl w:val="true"/>
        </w:rPr>
        <w:footnoteReference w:id="327"/>
      </w:r>
      <w:r>
        <w:rPr>
          <w:rFonts w:ascii="IRNazanin" w:hAnsi="IRNazanin" w:eastAsia="IRNazanin"/>
          <w:color w:val="111111"/>
          <w:sz w:val="28"/>
          <w:sz w:val="28"/>
          <w:szCs w:val="28"/>
          <w:rtl w:val="true"/>
          <w:lang w:bidi="fa-IR"/>
        </w:rPr>
        <w:t xml:space="preserve">فی کتابیهما ولم یزیدا علی ما قاله الشیخ شیئاً </w:t>
      </w:r>
      <w:r>
        <w:rPr>
          <w:rFonts w:eastAsia="IRNazanin" w:cs="IRNazanin"/>
          <w:color w:val="111111"/>
          <w:sz w:val="28"/>
          <w:szCs w:val="28"/>
          <w:rtl w:val="true"/>
          <w:lang w:bidi="fa-IR"/>
        </w:rPr>
        <w:t>.</w:t>
      </w:r>
    </w:p>
    <w:p>
      <w:pPr>
        <w:pStyle w:val="Heading5"/>
        <w:numPr>
          <w:ilvl w:val="4"/>
          <w:numId w:val="1"/>
        </w:numPr>
        <w:rPr/>
      </w:pPr>
      <w:bookmarkStart w:id="381" w:name="__RefHeading___Toc2954809_2749589250"/>
      <w:bookmarkStart w:id="382" w:name="_Toc141"/>
      <w:bookmarkEnd w:id="381"/>
      <w:r>
        <w:rPr/>
        <w:t>16</w:t>
      </w:r>
      <w:r>
        <w:rPr>
          <w:rtl w:val="true"/>
        </w:rPr>
        <w:t xml:space="preserve"> </w:t>
      </w:r>
      <w:r>
        <w:rPr>
          <w:rtl w:val="true"/>
        </w:rPr>
        <w:t>ـ عمران بن عبداللّه القمی</w:t>
      </w:r>
      <w:bookmarkEnd w:id="382"/>
    </w:p>
    <w:p>
      <w:pPr>
        <w:pStyle w:val="BookText"/>
        <w:rPr/>
      </w:pPr>
      <w:r>
        <w:rPr>
          <w:rFonts w:ascii="IRNazanin" w:hAnsi="IRNazanin" w:eastAsia="IRNazanin"/>
          <w:color w:val="111111"/>
          <w:sz w:val="28"/>
          <w:sz w:val="28"/>
          <w:szCs w:val="28"/>
          <w:rtl w:val="true"/>
          <w:lang w:bidi="fa-IR"/>
        </w:rPr>
        <w:t xml:space="preserve">من أصحاب الإمام الصادق علیه‌السلام وفد علیه وقرّبه الإمام علیه‌السلام وسأله عن أهله وأولاده وبرّه وبشّه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 له الإمام الصادق علیه‌السلام فی منی بعد أن نصب للإمام الخیمة فی منی وأهداها إلی الإمام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تعالی أن یصلی علی محمّد وآل محمّد وأن یظلّک یوم لا ظلّ إلاّ ظلّه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حماد الناب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علیه‌السلام بمنی ونحن جماعة إذ دخل علیه عمران بن عبداللّه القمی فسأله وبرّه وبشّه ، فلمّا أن قام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بررته هذا البر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 ما أراد بهم جبار من الجبابرة إلاّ قصمه اللّه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أبان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عمران بن عبداللّه القمی علی أبی عبداللّه علیه‌السلام فقرّبه أبو عبداللّه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 وکیف ولدک وکیف أهلک وکیف بنوعمک وکیف أهل بیتک ؟ ثم حدّثه ملیاً ، فلمّا خرج 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من قوم نجباء ما نصب لهم جبار إلاّ قصمه اللّه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83" w:name="pg3425_32072"/>
    </w:p>
    <w:p>
      <w:pPr>
        <w:pStyle w:val="BookText"/>
        <w:rPr/>
      </w:pPr>
      <w:bookmarkEnd w:id="383"/>
      <w:r>
        <w:rPr>
          <w:rFonts w:ascii="IRNazanin" w:hAnsi="IRNazanin" w:eastAsia="IRNazanin"/>
          <w:color w:val="111111"/>
          <w:sz w:val="28"/>
          <w:sz w:val="28"/>
          <w:szCs w:val="28"/>
          <w:rtl w:val="true"/>
          <w:lang w:bidi="fa-IR"/>
        </w:rPr>
        <w:t>روی عنه أخوه یعقوب القمی عن الصادق علیه‌السلام علی ما نقله التهذیب فی باب النوادر فی کتاب الجهاد ، وهکذا عنه عمران بن محمّد کما فی الکافی فی باب صلاة الملاحین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وتوقّف العلامة الحلی وغیره فی توثیق عمران، لجهالة الراوی وإن کانت الروایتان معروفتین عند أحمد بن حمزة ، قال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هذین الحدیثین علی أحمد بن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أعرفهما ولا أحفظ من رواهما لی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فالتوقف لازم ولا یثبت عندی بهذین الحدیثین تعدیل المشار إلیه مع ما ذکرت بل هما من المرجحات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954811_2749589250"/>
      <w:bookmarkStart w:id="385" w:name="_Toc142"/>
      <w:bookmarkEnd w:id="384"/>
      <w:r>
        <w:rPr/>
        <w:t>17</w:t>
      </w:r>
      <w:r>
        <w:rPr>
          <w:rtl w:val="true"/>
        </w:rPr>
        <w:t xml:space="preserve"> </w:t>
      </w:r>
      <w:r>
        <w:rPr>
          <w:rtl w:val="true"/>
        </w:rPr>
        <w:t>ـ عیسی بن السری</w:t>
      </w:r>
      <w:bookmarkEnd w:id="385"/>
    </w:p>
    <w:p>
      <w:pPr>
        <w:pStyle w:val="BookText"/>
        <w:rPr/>
      </w:pPr>
      <w:r>
        <w:rPr>
          <w:rFonts w:ascii="IRNazanin" w:hAnsi="IRNazanin" w:eastAsia="IRNazanin"/>
          <w:color w:val="111111"/>
          <w:sz w:val="28"/>
          <w:sz w:val="28"/>
          <w:szCs w:val="28"/>
          <w:rtl w:val="true"/>
          <w:lang w:bidi="fa-IR"/>
        </w:rPr>
        <w:t xml:space="preserve">مولی أبی الیسع قمی ، نزیل بغداد ، من أصحاب الإمام الصادق علیه‌السلام ، ذکره الشیخ الطوسی فی رجاله برقم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السری الکرخی مولی أبی الیسع قمی نزل کرخ بغداد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 دخل علی أبی عبداللّه وقرّبه وأثنی علیه غیر مرة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المفید عن أبی القاسم جعفر بن محمّد ، عن أبیه ، عن سعد بن عبداللّه ، عن أحمد بن محمّد بن عیسی ، عن موسی بن طلحة ، عن أبی محمّد أخی یونس بن یعقوب ، عن أخیه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فاستقبلنی جعفر بن محمّد علیهماالسلام فی بعض أزقتها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أذهب یا یونس فإنّ فی الباب رجل منّا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الباب فإذا عیسی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قم ، فلم یکن بأسرع من أن أقبل أبو عبداللّه علیه‌السلام علی حمار ، فدخل علی الحمار الدار ، ثم </w:t>
      </w:r>
    </w:p>
    <w:p>
      <w:pPr>
        <w:pStyle w:val="BookText"/>
        <w:rPr/>
      </w:pPr>
      <w:r>
        <w:rPr>
          <w:rFonts w:ascii="IRNazanin" w:hAnsi="IRNazanin" w:eastAsia="IRNazanin"/>
          <w:color w:val="111111"/>
          <w:sz w:val="28"/>
          <w:sz w:val="28"/>
          <w:szCs w:val="28"/>
          <w:rtl w:val="true"/>
          <w:lang w:bidi="fa-IR"/>
        </w:rPr>
        <w:t xml:space="preserve">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أنک أنکرت قولی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عبداللّه منّا أهل البیت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لأن عیسی بن عبداللّه رجل من أهل قم ، فکیف یکون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رجل منّا حیاً ومیتاً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عیسی الإمام الصادق علیه‌السلام عن دعائم الاسلام التی بنی علیها ولا یسع أحداً من الناس التقصیر عن شیء منها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کما رواه الکشّی عن جعفر بن أحمد ، عن صفوان ، عن أبی الیسع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دعائم الاسلام التی بنی علیها ولا یسع أحداً من الناس تقصیر عن شیء منها، الذی من قصّر عن معرفة شیء منها کبّت علیه دینه ولم یقبل منه عمله ، ومن عرفها وعمل بها صلح دینه وقبل منه عمله ، ولم یضق به ما فیه بجهل شیء من الأمور جهله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ألاّ إله إلاّ اللّه والإیمان برسول اللّه صلی‌الله‌علیه‌و‌آله‌وسلم والإقرار بما جاء به من عند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والولایة شیء دون شیء ، فضل یعرف لمن أخذ به ،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إمامه مات میتة جاهلیة</w:t>
      </w:r>
      <w:r>
        <w:rPr>
          <w:rStyle w:val="FootnoteAnchor"/>
          <w:rtl w:val="true"/>
        </w:rPr>
        <w:footnoteReference w:id="336"/>
      </w:r>
      <w:r>
        <w:rPr>
          <w:rFonts w:ascii="Amiri" w:hAnsi="Amiri" w:eastAsia="Amiri" w:cs="Amiri"/>
          <w:color w:val="111111"/>
          <w:sz w:val="28"/>
          <w:sz w:val="28"/>
          <w:szCs w:val="28"/>
          <w:rtl w:val="true"/>
          <w:lang w:bidi="ar-SA"/>
        </w:rPr>
        <w:t xml:space="preserve">،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یَاأَیُّهَا الَّذِینَ آمَنُوا أَطِیعُوا اللّه‌َ وَأَطِیعُوا الرَّسُولَ وَأُولِی الاْءَمْرِ مِنْکُمْ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وکان علی علیه‌السلام ، 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معاویة ، وکان حسن ثم کان حسین ، 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یزید بن معاویة لا سواه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القوم ردّه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علی بن الحسین ، ثم کان أبو جعفر وکانت الشیعة قبله لا یعرفون ما یحتاجون إلیه من حلال ولا حرام إلاّ ما تعلّموا من الناس </w:t>
      </w:r>
      <w:bookmarkStart w:id="386" w:name="pg3425_32074"/>
    </w:p>
    <w:p>
      <w:pPr>
        <w:pStyle w:val="BookText"/>
        <w:rPr/>
      </w:pPr>
      <w:bookmarkEnd w:id="386"/>
      <w:r>
        <w:rPr>
          <w:rFonts w:ascii="IRNazanin" w:hAnsi="IRNazanin" w:eastAsia="IRNazanin"/>
          <w:color w:val="111111"/>
          <w:sz w:val="28"/>
          <w:sz w:val="28"/>
          <w:szCs w:val="28"/>
          <w:rtl w:val="true"/>
          <w:lang w:bidi="fa-IR"/>
        </w:rPr>
        <w:t>حتی کان أبو جعفر علیه‌السلام ففتح لهم وبیّن لهم وعلّمهم ، فصاروا یعلّمون الناس بعد ماکانوا یتعلّمون منهم ، والأمر هکذا یکون ، والأرض لا تصلح إلاّ بإمام، ومن مات لا یعرف إمامه مات میتة جاهلیة ، وأحوج ما تکون إلی هذا إذا بلغت نفسک هذا المکان وأهوی بیده إلی حلقه ، وانقطعت من الدنیا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علی رأی حسن ، قال أبو الیسع عیسی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حمزة ، وکان حاضر المجلس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إماماً حق الإمام</w:t>
      </w:r>
      <w:r>
        <w:rPr>
          <w:rStyle w:val="FootnoteAnchor"/>
          <w:rtl w:val="true"/>
        </w:rPr>
        <w:footnoteReference w:id="338"/>
      </w:r>
      <w:r>
        <w:rPr>
          <w:rFonts w:ascii="IRNazanin" w:hAnsi="IRNazanin" w:eastAsia="IRNazanin"/>
          <w:color w:val="111111"/>
          <w:sz w:val="28"/>
          <w:sz w:val="28"/>
          <w:szCs w:val="28"/>
          <w:rtl w:val="true"/>
          <w:lang w:bidi="fa-IR"/>
        </w:rPr>
        <w:t xml:space="preserve">قال الأردبیلی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صفوان بن یحیی مرتین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دعائم الإسلام ، عنه حماد بن عثمان فیه عیسی</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954813_2749589250"/>
      <w:bookmarkStart w:id="388" w:name="_Toc143"/>
      <w:bookmarkEnd w:id="387"/>
      <w:r>
        <w:rPr/>
        <w:t>18</w:t>
      </w:r>
      <w:r>
        <w:rPr>
          <w:rtl w:val="true"/>
        </w:rPr>
        <w:t xml:space="preserve"> </w:t>
      </w:r>
      <w:r>
        <w:rPr>
          <w:rtl w:val="true"/>
        </w:rPr>
        <w:t>ـ الولید القمی</w:t>
      </w:r>
      <w:bookmarkEnd w:id="388"/>
    </w:p>
    <w:p>
      <w:pPr>
        <w:pStyle w:val="BookText"/>
        <w:rPr/>
      </w:pPr>
      <w:r>
        <w:rPr>
          <w:rFonts w:ascii="IRNazanin" w:hAnsi="IRNazanin" w:eastAsia="IRNazanin"/>
          <w:color w:val="111111"/>
          <w:sz w:val="28"/>
          <w:sz w:val="28"/>
          <w:szCs w:val="28"/>
          <w:rtl w:val="true"/>
          <w:lang w:bidi="fa-IR"/>
        </w:rPr>
        <w:t xml:space="preserve">ذکره الشیخ الطوسی فی رجاله فی أصحاب الإمام الصادق علیه‌السلام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 القمی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أعثر علی نسبه فی الکتب الرجالیة ، وبذلک أشار السید علی البروجردی فی طرائفه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 نسبه ووصفه فهو کنظرائه غیر مقبول القول والحدیث</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2954815_2749589250"/>
      <w:bookmarkStart w:id="390" w:name="_Toc144"/>
      <w:bookmarkEnd w:id="389"/>
      <w:r>
        <w:rPr/>
        <w:t>19</w:t>
      </w:r>
      <w:r>
        <w:rPr>
          <w:rtl w:val="true"/>
        </w:rPr>
        <w:t xml:space="preserve"> </w:t>
      </w:r>
      <w:r>
        <w:rPr>
          <w:rtl w:val="true"/>
        </w:rPr>
        <w:t>ـ أبو جریر القمی</w:t>
      </w:r>
      <w:bookmarkEnd w:id="390"/>
    </w:p>
    <w:p>
      <w:pPr>
        <w:pStyle w:val="BookText"/>
        <w:rPr/>
      </w:pPr>
      <w:r>
        <w:rPr>
          <w:rFonts w:ascii="IRNazanin" w:hAnsi="IRNazanin" w:eastAsia="IRNazanin"/>
          <w:color w:val="111111"/>
          <w:sz w:val="28"/>
          <w:sz w:val="28"/>
          <w:szCs w:val="28"/>
          <w:rtl w:val="true"/>
          <w:lang w:bidi="fa-IR"/>
        </w:rPr>
        <w:t xml:space="preserve">من أصحاب الإمام الکاظم والرضا علیهماالسلام ، جاء ذکره فی رجال الشیخ الطوسی فی أصحاب الإمام الکاظم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جریر القمی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وتقدم ذکره أیضاً فی أصحاب الإمام الصادق علیه‌السلام بعنوان زکریا بن إدریس ، فراجع ولا نعید ما قیل بشأنه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اختلف القول فی أن أبا جریر القمی المذکور فی أسناد الروایات المرویة عن الصادق والکاظم والرضا علیهم‌السلام هل هو زکریا بن إدریس القمی أو زکریا بن عبدالصمد </w:t>
      </w:r>
      <w:bookmarkStart w:id="391" w:name="pg3425_32075"/>
    </w:p>
    <w:p>
      <w:pPr>
        <w:pStyle w:val="BookText"/>
        <w:rPr/>
      </w:pPr>
      <w:bookmarkEnd w:id="391"/>
      <w:r>
        <w:rPr>
          <w:rFonts w:ascii="Amiri" w:hAnsi="Amiri" w:eastAsia="Amiri" w:cs="Amiri"/>
          <w:color w:val="111111"/>
          <w:sz w:val="28"/>
          <w:sz w:val="28"/>
          <w:szCs w:val="28"/>
          <w:rtl w:val="true"/>
          <w:lang w:bidi="ar-SA"/>
        </w:rPr>
        <w:t xml:space="preserve">أو محمّد بن عبیداللّه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ان روی عن الصادق علیه‌السلام فهو زکریا بن إدریس وإن روی عن الکاظم أو الرضا علیهماالسلام فمشترک بینه وبین زکریا بن عبدالصمد لکن کلاهما معتمدان والأخیر مصرح بالتوثیق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کتاب الروضة من الکافی فی حدیث نوح علیه‌السلام أنّ أبا جریر کنیة لمحمّد بن عبیداللّه أیضاً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إسماعیل بن مهران عن أبی الحسن علیه‌السلام وأحمد بن محمّد بن أبی نصر ، عنه ، عن الرضا علیه‌السلام وسعد بن سعد ، عنه ، عن أبی الحسن علیه‌السلام وصفوان بن یحیی ، عنه ، عن أبی الحسن علیه‌السلام وابن المغیرة ، عنه ، عن أبی عبداللّه علیه‌السلام وابن أبی عمیر ، عنه ، عن أبی عبداللّه علیه‌السلام وعثمان بن عیسی ، عنه ، عن الأصبغ بن نباتة ویونس بن عبدالرحمن ، عنه ، عن العبد الصالح وإبراهیم بن هاشم ، عنه ، عن موسی بن جعفر علیهماالسلام </w:t>
      </w:r>
      <w:r>
        <w:rPr>
          <w:rFonts w:eastAsia="IRNazanin" w:cs="IRNazanin"/>
          <w:color w:val="111111"/>
          <w:sz w:val="28"/>
          <w:szCs w:val="28"/>
          <w:rtl w:val="true"/>
          <w:lang w:bidi="fa-IR"/>
        </w:rPr>
        <w:t>.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2954817_2749589250"/>
      <w:bookmarkStart w:id="393" w:name="_Toc145"/>
      <w:bookmarkEnd w:id="392"/>
      <w:r>
        <w:rPr/>
        <w:t>20</w:t>
      </w:r>
      <w:r>
        <w:rPr>
          <w:rtl w:val="true"/>
        </w:rPr>
        <w:t xml:space="preserve"> </w:t>
      </w:r>
      <w:r>
        <w:rPr>
          <w:rtl w:val="true"/>
        </w:rPr>
        <w:t>ـ الحسین بن محمّد القمی</w:t>
      </w:r>
      <w:bookmarkEnd w:id="393"/>
    </w:p>
    <w:p>
      <w:pPr>
        <w:pStyle w:val="BookText"/>
        <w:rPr/>
      </w:pPr>
      <w:r>
        <w:rPr>
          <w:rFonts w:ascii="IRNazanin" w:hAnsi="IRNazanin" w:eastAsia="IRNazanin"/>
          <w:color w:val="111111"/>
          <w:sz w:val="28"/>
          <w:sz w:val="28"/>
          <w:szCs w:val="28"/>
          <w:rtl w:val="true"/>
          <w:lang w:bidi="fa-IR"/>
        </w:rPr>
        <w:t xml:space="preserve">من أصحاب الإمام الکاظم والجواد علیهماالسلام ذکره الشیخ الطوسی تارة من أصحاب الکاظم برقم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الحسین بن محمّد القمی</w:t>
      </w:r>
      <w:r>
        <w:rPr>
          <w:rStyle w:val="FootnoteAnchor"/>
          <w:rtl w:val="true"/>
        </w:rPr>
        <w:footnoteReference w:id="345"/>
      </w:r>
      <w:r>
        <w:rPr>
          <w:rFonts w:ascii="IRNazanin" w:hAnsi="IRNazanin" w:eastAsia="IRNazanin"/>
          <w:color w:val="111111"/>
          <w:sz w:val="28"/>
          <w:sz w:val="28"/>
          <w:szCs w:val="28"/>
          <w:rtl w:val="true"/>
          <w:lang w:bidi="fa-IR"/>
        </w:rPr>
        <w:t>وتارة فی أصحاب الجواد علیه‌السلام برقم</w:t>
      </w:r>
      <w:r>
        <w:rPr>
          <w:rFonts w:eastAsia="IRNazanin" w:cs="IRNazanin"/>
          <w:color w:val="111111"/>
          <w:sz w:val="28"/>
          <w:szCs w:val="28"/>
          <w:lang w:bidi="fa-IR"/>
        </w:rPr>
        <w:t>12</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الرضا علیه‌السلام فی فضل زیارة أبی عبداللّه الحسین بن علی علیه‌السلام وفی فضل زیارة أبی الحسن موسی بن جعفر علیهماالسلام ، وهکذا فی فضل زیارة النبی صلی‌الله‌علیه‌و‌آله‌وسلم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الخیبری وإبراهیم بن هاشم هذه الروایات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94" w:name="pg3425_32076"/>
    </w:p>
    <w:p>
      <w:pPr>
        <w:pStyle w:val="BookText"/>
        <w:rPr/>
      </w:pPr>
      <w:bookmarkEnd w:id="394"/>
      <w:r>
        <w:rPr>
          <w:rFonts w:ascii="IRNazanin" w:hAnsi="IRNazanin" w:eastAsia="IRNazanin"/>
          <w:color w:val="111111"/>
          <w:sz w:val="28"/>
          <w:sz w:val="28"/>
          <w:szCs w:val="28"/>
          <w:rtl w:val="true"/>
          <w:lang w:bidi="fa-IR"/>
        </w:rPr>
        <w:t>استظهر السید الخوئی أنّ الحسین بن محمّد القمی هذا هو الحسین بن محمّد الأشعری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2954819_2749589250"/>
      <w:bookmarkStart w:id="396" w:name="_Toc146"/>
      <w:bookmarkEnd w:id="395"/>
      <w:r>
        <w:rPr/>
        <w:t>21</w:t>
      </w:r>
      <w:r>
        <w:rPr>
          <w:rtl w:val="true"/>
        </w:rPr>
        <w:t xml:space="preserve"> </w:t>
      </w:r>
      <w:r>
        <w:rPr>
          <w:rtl w:val="true"/>
        </w:rPr>
        <w:t>ـ زکریا بن عبدالصمد القمی</w:t>
      </w:r>
      <w:bookmarkEnd w:id="396"/>
    </w:p>
    <w:p>
      <w:pPr>
        <w:pStyle w:val="BookText"/>
        <w:rPr/>
      </w:pPr>
      <w:r>
        <w:rPr>
          <w:rFonts w:ascii="IRNazanin" w:hAnsi="IRNazanin" w:eastAsia="IRNazanin"/>
          <w:color w:val="111111"/>
          <w:sz w:val="28"/>
          <w:sz w:val="28"/>
          <w:szCs w:val="28"/>
          <w:rtl w:val="true"/>
          <w:lang w:bidi="fa-IR"/>
        </w:rPr>
        <w:t xml:space="preserve">من أصحاب الإمام الکاظم والرضا علیهماالسلام عدّه الشیخ الطوسی من أصحاب الرضا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زکریا بن عبدالصمد ثقة، یکنی أبا جریر من أصحاب أبی الحسن موسی علیه‌السلام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واستظهر السید الخوئی رحمه‌الله فی کنیة زکریا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جریر کنیة لأربعة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الرواسی والباقون کلّهم قمیون، وهم زکریا بن إدریس ، وزکریا بن عبدالصمد ، ومحمّد بن عبداللّه أو عبیداللّه علی ما 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روضة الکافی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أحمد بن محمّد ، عن محمّد بن خالد ، عن محمّد بن سنان ، عن أبی جریر القمی وهو محمّد بن عبیداللّه وفی نسخة عبداللّه ، عن أبی الحسن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فأبو جریر القمی فی هذا الحدیث أرید به محمّد بن عبیداللّه أو محمّد بن عبداللّه، ومع ذلک فلا ینبغی فی انصراف أبی جریر القمی إلی زکریا بن إدریس فإنّه المشهور والمعروف، وله کتاب علی ما عرفته من النجاشی والشیخ ، هذا فیما إذا کان أبو جریر القمی روی عن أبی الحسن أو عن الرضا علیهماالسلام وأما إذا روی عن الصادق علیه‌السلام فلاریب فی تعیین کونه زکریا بن إدریس علی ما یظهر ممّا تقدم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ووثّقه العلاّمة فی الخلاصة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عبدالصمد القمی یکنی أبا جریر، من أصحاب موسی والرضا علیهماالسلام ثقة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97" w:name="pg3425_32077"/>
    </w:p>
    <w:p>
      <w:pPr>
        <w:pStyle w:val="Heading5"/>
        <w:numPr>
          <w:ilvl w:val="4"/>
          <w:numId w:val="1"/>
        </w:numPr>
        <w:rPr/>
      </w:pPr>
      <w:bookmarkStart w:id="398" w:name="__RefHeading___Toc2954821_2749589250"/>
      <w:bookmarkStart w:id="399" w:name="_Toc147"/>
      <w:bookmarkEnd w:id="397"/>
      <w:bookmarkEnd w:id="398"/>
      <w:r>
        <w:rPr/>
        <w:t>22</w:t>
      </w:r>
      <w:r>
        <w:rPr>
          <w:rtl w:val="true"/>
        </w:rPr>
        <w:t xml:space="preserve"> </w:t>
      </w:r>
      <w:r>
        <w:rPr>
          <w:rtl w:val="true"/>
        </w:rPr>
        <w:t>ـ سعد بن عمران القمی</w:t>
      </w:r>
      <w:bookmarkEnd w:id="399"/>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الکاظم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عمران القمی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وترجماه الأردبیلی</w:t>
      </w:r>
      <w:r>
        <w:rPr>
          <w:rStyle w:val="FootnoteAnchor"/>
          <w:rtl w:val="true"/>
        </w:rPr>
        <w:footnoteReference w:id="354"/>
      </w:r>
      <w:r>
        <w:rPr>
          <w:rFonts w:ascii="IRNazanin" w:hAnsi="IRNazanin" w:eastAsia="IRNazanin"/>
          <w:color w:val="111111"/>
          <w:sz w:val="28"/>
          <w:sz w:val="28"/>
          <w:szCs w:val="28"/>
          <w:rtl w:val="true"/>
          <w:lang w:bidi="fa-IR"/>
        </w:rPr>
        <w:t>والخوئی</w:t>
      </w:r>
      <w:r>
        <w:rPr>
          <w:rStyle w:val="FootnoteAnchor"/>
          <w:rtl w:val="true"/>
        </w:rPr>
        <w:footnoteReference w:id="355"/>
      </w:r>
      <w:r>
        <w:rPr>
          <w:rFonts w:ascii="IRNazanin" w:hAnsi="IRNazanin" w:eastAsia="IRNazanin"/>
          <w:color w:val="111111"/>
          <w:sz w:val="28"/>
          <w:sz w:val="28"/>
          <w:szCs w:val="28"/>
          <w:rtl w:val="true"/>
          <w:lang w:bidi="fa-IR"/>
        </w:rPr>
        <w:t xml:space="preserve">فی کتابیهما ولم یزیدا علی ما تقدم من الشیخ شیئاً </w:t>
      </w:r>
      <w:r>
        <w:rPr>
          <w:rFonts w:eastAsia="IRNazanin" w:cs="IRNazanin"/>
          <w:color w:val="111111"/>
          <w:sz w:val="28"/>
          <w:szCs w:val="28"/>
          <w:rtl w:val="true"/>
          <w:lang w:bidi="fa-IR"/>
        </w:rPr>
        <w:t>.</w:t>
      </w:r>
    </w:p>
    <w:p>
      <w:pPr>
        <w:pStyle w:val="Heading5"/>
        <w:numPr>
          <w:ilvl w:val="4"/>
          <w:numId w:val="1"/>
        </w:numPr>
        <w:rPr/>
      </w:pPr>
      <w:bookmarkStart w:id="400" w:name="__RefHeading___Toc2954823_2749589250"/>
      <w:bookmarkStart w:id="401" w:name="_Toc148"/>
      <w:bookmarkEnd w:id="400"/>
      <w:r>
        <w:rPr/>
        <w:t>23</w:t>
      </w:r>
      <w:r>
        <w:rPr>
          <w:rtl w:val="true"/>
        </w:rPr>
        <w:t xml:space="preserve"> </w:t>
      </w:r>
      <w:r>
        <w:rPr>
          <w:rtl w:val="true"/>
        </w:rPr>
        <w:t>ـ محمّد بن خالد بن عبدالرحمن</w:t>
      </w:r>
      <w:bookmarkEnd w:id="401"/>
    </w:p>
    <w:p>
      <w:pPr>
        <w:pStyle w:val="BookText"/>
        <w:rPr/>
      </w:pPr>
      <w:r>
        <w:rPr>
          <w:rFonts w:ascii="IRNazanin" w:hAnsi="IRNazanin" w:eastAsia="IRNazanin"/>
          <w:color w:val="111111"/>
          <w:sz w:val="28"/>
          <w:sz w:val="28"/>
          <w:szCs w:val="28"/>
          <w:rtl w:val="true"/>
          <w:lang w:bidi="fa-IR"/>
        </w:rPr>
        <w:t xml:space="preserve">بن محمّد بن علی البرقی من أصحاب الإمام موسی بن جعفر والرضا والجواد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فی رجاله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تارة من أصحاب الرضا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البرقی ثقة هؤلاء من أصحاب أبی الحسن موسی علیه‌السلام </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وتارة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البرقی من أصحاب موسی بن جعفر والرضا علیهم‌السلام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بن عبدالرحمن بن محمّد بن علی البرقی ، أبو عبداللّه مولی أبی موسی الأشعری ینسب إلی برقرود قریة من سواد قم علی واد هناک، وله إخوة یعرفون بأبی علی الحسن بن خالد وأبی القاسم بن الفضل بن خالد ولابن الفضل ابن یعرف بعلی بن العلا بن الفضل بن خالد، فقیه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محمّد ضعیفاً فی الحدیث، وکان أدیباً حسن المعرفة بالأخبار وعلوم العرب، وله کتب منها کتاب التنزیل والتعییر ، کتاب یوم ولیلة ، کتاب التفسیر ، کتاب مکة والمدینة ، کتاب حروب الأوس والخزرج ، کتاب العلل ، کتاب فی علم الباری ، کتاب الخطب ، أخبرنا أحمد بن علی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الطبری ، قال </w:t>
      </w:r>
      <w:r>
        <w:rPr>
          <w:rFonts w:eastAsia="IRNazanin" w:cs="IRNazanin"/>
          <w:color w:val="111111"/>
          <w:sz w:val="28"/>
          <w:szCs w:val="28"/>
          <w:rtl w:val="true"/>
          <w:lang w:bidi="fa-IR"/>
        </w:rPr>
        <w:t xml:space="preserve">: </w:t>
      </w:r>
      <w:bookmarkStart w:id="402" w:name="pg3425_32078"/>
    </w:p>
    <w:p>
      <w:pPr>
        <w:pStyle w:val="BookText"/>
        <w:rPr/>
      </w:pPr>
      <w:bookmarkEnd w:id="402"/>
      <w:r>
        <w:rPr>
          <w:rFonts w:ascii="IRNazanin" w:hAnsi="IRNazanin" w:eastAsia="IRNazanin"/>
          <w:color w:val="111111"/>
          <w:sz w:val="28"/>
          <w:sz w:val="28"/>
          <w:szCs w:val="28"/>
          <w:rtl w:val="true"/>
          <w:lang w:bidi="fa-IR"/>
        </w:rPr>
        <w:t xml:space="preserve">حدّثنا أحمد بن عبداللّه بن أحمد بن أبی عبداللّه محمّد بن خالد البرقی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 عن أبیه بجمیع کتبه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البرقی بن عبدالرحمن بن محمّد بن علی أبو عبداللّه مولی جریر بن عبداللّه حدیثه یعرف وینکر، ویروی عن الضعفاء کثیراً ویعتمد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واستغرب السید الخوئی علی قلة روایته عن المعصوم علی رغم کثرة روایاته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من البرقی والشیخ ، عدّ محمّد بن خالد من أصحاب الکاظم والرضا والجواد علیهم‌السلام وهو وإن کان کثیر الروایة جداً إلاّ أنّا لم نظفر بروایته عن المعصوم سلام اللّه علیه إلاّ فی موردین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ثم ذکرهما </w:t>
      </w:r>
      <w:r>
        <w:rPr>
          <w:rFonts w:eastAsia="IRNazanin" w:cs="IRNazanin"/>
          <w:color w:val="111111"/>
          <w:sz w:val="28"/>
          <w:szCs w:val="28"/>
          <w:rtl w:val="true"/>
          <w:lang w:bidi="fa-IR"/>
        </w:rPr>
        <w:t>.</w:t>
      </w:r>
    </w:p>
    <w:p>
      <w:pPr>
        <w:pStyle w:val="Heading4"/>
        <w:numPr>
          <w:ilvl w:val="3"/>
          <w:numId w:val="1"/>
        </w:numPr>
        <w:rPr/>
      </w:pPr>
      <w:bookmarkStart w:id="403" w:name="__RefHeading___Toc2954825_2749589250"/>
      <w:bookmarkStart w:id="404" w:name="_Toc149"/>
      <w:bookmarkEnd w:id="403"/>
      <w:r>
        <w:rPr>
          <w:rtl w:val="true"/>
        </w:rPr>
        <w:t>أصحاب الإمام الرضا علیه‌السلام</w:t>
      </w:r>
      <w:bookmarkEnd w:id="404"/>
    </w:p>
    <w:p>
      <w:pPr>
        <w:pStyle w:val="Heading5"/>
        <w:numPr>
          <w:ilvl w:val="4"/>
          <w:numId w:val="1"/>
        </w:numPr>
        <w:rPr/>
      </w:pPr>
      <w:bookmarkStart w:id="405" w:name="__RefHeading___Toc2954827_2749589250"/>
      <w:bookmarkStart w:id="406" w:name="_Toc150"/>
      <w:bookmarkEnd w:id="405"/>
      <w:r>
        <w:rPr/>
        <w:t>24</w:t>
      </w:r>
      <w:r>
        <w:rPr>
          <w:rtl w:val="true"/>
        </w:rPr>
        <w:t xml:space="preserve"> </w:t>
      </w:r>
      <w:r>
        <w:rPr>
          <w:rtl w:val="true"/>
        </w:rPr>
        <w:t>ـ أحمد بن محمّد بن عیسی الأشعری القمی</w:t>
      </w:r>
      <w:bookmarkEnd w:id="406"/>
    </w:p>
    <w:p>
      <w:pPr>
        <w:pStyle w:val="BookText"/>
        <w:rPr/>
      </w:pPr>
      <w:r>
        <w:rPr>
          <w:rFonts w:ascii="IRNazanin" w:hAnsi="IRNazanin" w:eastAsia="IRNazanin"/>
          <w:color w:val="111111"/>
          <w:sz w:val="28"/>
          <w:sz w:val="28"/>
          <w:szCs w:val="28"/>
          <w:rtl w:val="true"/>
          <w:lang w:bidi="fa-IR"/>
        </w:rPr>
        <w:t xml:space="preserve">أبو جعفر ، شیخ قم ووجهها وفقیهها غیر مدافع ، 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رحمه‌الله شیخ القمیین ووجههم وفقیههم غیر مدافع، وکان أیضاً الرئیس الذی یلقی السلطان بها، ولقی الرضا علیه‌السلام وله کتب ولقی أبا جعفر الثانی علیه‌السلام وأبا الحسن العسکری علیه‌السلام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الطوسی فی رجاله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الأشعری القمی ثقة، له کتب</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أصحاب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عیسی الأشعری من أصحاب الرضا علیه‌السلام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لأحمد بن محمّد بن عیسی شذوذ ، لکن تاب ورجع من کلّ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 أنه کان لا یروی عن ابن محبوب من أجل أن أصحابنا یتّهمون ابن محبوب فی روایته عن أبی حمزة ، ثم مات أحمد بن محمّد ، فرجع قبل ما مات وکان یروی عمّن کان أصغر منه سناً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أنّه توقّف عن الشهادة ولما دعی إلی المباهلة شهد بما سمع فی إمامة الإمام الهادی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المفید فی الإرشاد عن جعفر بن محمّد ، عن محمّد بن یعقوب ، عن الحسن بن محمّد ، عن الخیرانی ، عن أبیه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ألزم باب أبی جعفر علیه‌السلام للخدمة التی وکّلت بها، وکان أحمد بن محمّد بن عیسی الأشعری یجیء فی السحر من آخر کلّ لیلة لیتعرف خبر علة أبی جعفر علیه‌السلام وکان الرسول الذی یختلف بین أبی جعفر وبین الخیرانی إذا حضر قام أحمد وخلا به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ذات لیلة وقام أحمد بن محمّد بن عیسی عن المجلس ، وخلا بی الرسول، واستدار أحمد فوقف حیث یسمع الکلام ، 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مولاک یقرأ علیک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ماض والأمر صائر إلی ابنی علی ، وله علیکم بعدی ما کان لی علیکم بعد أبی ثم مضی الرسول ، ورجع أحمد إلی موضعه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قال 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ما قال ، وأعاد علیّ ما سمع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اللّه علیک ما فعلت، لأنّ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سمعت فاحفظ الشهادة لعلّنا نحتاج إلیها یوماً ، وإیّاک أن تظهرها إلی وقتها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وکتبت النسخة الرسالة فی عشرة رقاع وختمتها ودفعتها إلی عشرة من وجوه أصحابنا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بی حدث الموت قبل أن أطالبکم بها فافتحوها ، واعملوا بما فیها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مضی أبو جعفر علیه‌السلام لم أخرج من منزلی حتی عرفت أن رؤساء العصابة قد اجتمعوا عند محمّد بن الفرج یتفاوضون فی هذا الأمر ، فکتب إلیّ محمّد بن الفرج یعلمنی باجتماعهم عنده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مخافة الشهرة لصرت معهم إلیک ، فأحبّ أن </w:t>
      </w:r>
    </w:p>
    <w:p>
      <w:pPr>
        <w:pStyle w:val="BookText"/>
        <w:rPr/>
      </w:pPr>
      <w:r>
        <w:rPr>
          <w:rFonts w:ascii="IRNazanin" w:hAnsi="IRNazanin" w:eastAsia="IRNazanin"/>
          <w:color w:val="111111"/>
          <w:sz w:val="28"/>
          <w:sz w:val="28"/>
          <w:szCs w:val="28"/>
          <w:rtl w:val="true"/>
          <w:lang w:bidi="fa-IR"/>
        </w:rPr>
        <w:t>ترکب إلیّ ، فرکبت وصرت إلیه ، فوجدت القوم مجتمعین عنده ، فتجارینا فی الباب ، فوجدت أکثرهم قد شکوا فقلت لمن عنده الرقاع وهم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تلک الرقاع ، فأخرجوها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أمرت به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نحب أن یکون معک آخر لیتأکد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اللّه بما تحبون ، هذا أبو جعفر الأشعری یشهد لی بسماع هذه الرسالة فاسألوه فسأله القوم ، فتوقف عن الشهادة ، فدعوته إلی المباهلة ، فخاف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ذلک وهی مکرمة کنت أحبّ أن یکون لرجل من العرب ، فأمّا مع المباهلة فلا طریق إلی کتمان الشهادة ، فلم یبرح القوم حتی سلّموا لأبی الحسن علیه‌السلام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السید اخوئی ضعّف سند الروایة بعد نقل هذه الروایة عن الکلینی فی الکافی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عن الحسین بن محمّد ، عن الخیرانی ، عن أبیه روایة قول علی ذم أحمد بن محمّد بن عیسی ، وأنّه کان شدید التعصب فی العروبة ، لکن الروایة ضعیفة السند بجهالة الخیرانی وأبیه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محمّد بن عیسی ، عن أبی جعفر الثانی وأبی الحسن علیهماالسلام ، وروی أیضاً عن کثیر من مشایخه الکبار ما یقارب من مائتی راوٍ للحدیث ، فروی عن ابن أبی عمیر، وروایاته عنه تبلغ سبعة وستین مورداً، وهکذا روی عن ابن فضال، وروایاته عنه بهذا العنوان سبعة وستین مورداً، وعن ابن محبوب أیضاً، وروایاته عنه بهذا العنوان تبلغ مائة وثلاثة موارد، وأحمد بن محمّد بن أبی نصر، وروایاته عنه بهذا العنوان تبلغ أربعة وثمانین مورداً، والحسن بن محبوب، وروایاته عنه بهذا العنوان تبلغ مائة وتسعة وعشرین مورداً ، والحسین بن سعد، وروایاته عنه تبلغ مائتان وستین مورداً ، ومحمّد بن إسماعیل بن بزیع، وتبلغ روایاته عنه خمسة وخمسین مورداً ، ومحمّد بن سنان، وروایاته عنه تبلغ اثنین وتسعین مورداً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07" w:name="pg3425_32081"/>
    </w:p>
    <w:p>
      <w:pPr>
        <w:pStyle w:val="BookText"/>
        <w:rPr/>
      </w:pPr>
      <w:bookmarkEnd w:id="407"/>
      <w:r>
        <w:rPr>
          <w:rFonts w:ascii="IRNazanin" w:hAnsi="IRNazanin" w:eastAsia="IRNazanin"/>
          <w:color w:val="111111"/>
          <w:sz w:val="28"/>
          <w:sz w:val="28"/>
          <w:szCs w:val="28"/>
          <w:rtl w:val="true"/>
          <w:lang w:bidi="fa-IR"/>
        </w:rPr>
        <w:t xml:space="preserve">فلو أردنا استقصاء کلّ من روی عنه وما رواه لوجب إفراد کتاب ضخم فی هذا الموضوع، فإنّه وقع بهذا العنوان علی حدء إحصاء السید الخوئی فی معجمه ، فی أسناد عدة من الروایات تبلغ زهاء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2954829_2749589250"/>
      <w:bookmarkStart w:id="409" w:name="_Toc151"/>
      <w:bookmarkEnd w:id="408"/>
      <w:r>
        <w:rPr/>
        <w:t>25</w:t>
      </w:r>
      <w:r>
        <w:rPr>
          <w:rtl w:val="true"/>
        </w:rPr>
        <w:t xml:space="preserve"> </w:t>
      </w:r>
      <w:r>
        <w:rPr>
          <w:rtl w:val="true"/>
        </w:rPr>
        <w:t>ـ إدریس بن عیسی الأشعری القمی</w:t>
      </w:r>
      <w:bookmarkEnd w:id="409"/>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إدریس بن عیسی الأشعری القمی، دخل علیه علیه‌السلام وروی عنه حدیثاً واحداً، ثقة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السید الخوئی فی معجمه</w:t>
      </w:r>
      <w:r>
        <w:rPr>
          <w:rStyle w:val="FootnoteAnchor"/>
          <w:rtl w:val="true"/>
        </w:rPr>
        <w:footnoteReference w:id="369"/>
      </w:r>
      <w:r>
        <w:rPr>
          <w:rFonts w:ascii="IRNazanin" w:hAnsi="IRNazanin" w:eastAsia="IRNazanin"/>
          <w:color w:val="111111"/>
          <w:sz w:val="28"/>
          <w:sz w:val="28"/>
          <w:szCs w:val="28"/>
          <w:rtl w:val="true"/>
          <w:lang w:bidi="fa-IR"/>
        </w:rPr>
        <w:t>والأردبیلی فی جامع الرواة</w:t>
      </w:r>
      <w:r>
        <w:rPr>
          <w:rStyle w:val="FootnoteAnchor"/>
          <w:rtl w:val="true"/>
        </w:rPr>
        <w:footnoteReference w:id="370"/>
      </w:r>
      <w:r>
        <w:rPr>
          <w:rFonts w:ascii="IRNazanin" w:hAnsi="IRNazanin" w:eastAsia="IRNazanin"/>
          <w:color w:val="111111"/>
          <w:sz w:val="28"/>
          <w:sz w:val="28"/>
          <w:szCs w:val="28"/>
          <w:rtl w:val="true"/>
          <w:lang w:bidi="fa-IR"/>
        </w:rPr>
        <w:t>والعلی یاری فی بهجة الآمال</w:t>
      </w:r>
      <w:r>
        <w:rPr>
          <w:rStyle w:val="FootnoteAnchor"/>
          <w:rtl w:val="true"/>
        </w:rPr>
        <w:footnoteReference w:id="371"/>
      </w:r>
      <w:r>
        <w:rPr>
          <w:rFonts w:ascii="IRNazanin" w:hAnsi="IRNazanin" w:eastAsia="IRNazanin"/>
          <w:color w:val="111111"/>
          <w:sz w:val="28"/>
          <w:sz w:val="28"/>
          <w:szCs w:val="28"/>
          <w:rtl w:val="true"/>
          <w:lang w:bidi="fa-IR"/>
        </w:rPr>
        <w:t xml:space="preserve">وغیر هؤلاء ولم یزیدوا علی قول الشیخ فی رجاله شیئا </w:t>
      </w:r>
      <w:r>
        <w:rPr>
          <w:rFonts w:eastAsia="IRNazanin" w:cs="IRNazanin"/>
          <w:color w:val="111111"/>
          <w:sz w:val="28"/>
          <w:szCs w:val="28"/>
          <w:rtl w:val="true"/>
          <w:lang w:bidi="fa-IR"/>
        </w:rPr>
        <w:t>.</w:t>
      </w:r>
    </w:p>
    <w:p>
      <w:pPr>
        <w:pStyle w:val="Heading5"/>
        <w:numPr>
          <w:ilvl w:val="4"/>
          <w:numId w:val="1"/>
        </w:numPr>
        <w:rPr/>
      </w:pPr>
      <w:bookmarkStart w:id="410" w:name="__RefHeading___Toc2954831_2749589250"/>
      <w:bookmarkStart w:id="411" w:name="_Toc152"/>
      <w:bookmarkEnd w:id="410"/>
      <w:r>
        <w:rPr/>
        <w:t>26</w:t>
      </w:r>
      <w:r>
        <w:rPr>
          <w:rtl w:val="true"/>
        </w:rPr>
        <w:t xml:space="preserve"> </w:t>
      </w:r>
      <w:r>
        <w:rPr>
          <w:rtl w:val="true"/>
        </w:rPr>
        <w:t>ـ إبراهیم بن هاشم القمی</w:t>
      </w:r>
      <w:bookmarkEnd w:id="411"/>
    </w:p>
    <w:p>
      <w:pPr>
        <w:pStyle w:val="BookText"/>
        <w:rPr/>
      </w:pPr>
      <w:r>
        <w:rPr>
          <w:rFonts w:ascii="IRNazanin" w:hAnsi="IRNazanin" w:eastAsia="IRNazanin"/>
          <w:color w:val="111111"/>
          <w:sz w:val="28"/>
          <w:sz w:val="28"/>
          <w:szCs w:val="28"/>
          <w:rtl w:val="true"/>
          <w:lang w:bidi="fa-IR"/>
        </w:rPr>
        <w:t>أبو إسحاق ، أصله کوفی ، انتقل إلی قم</w:t>
      </w:r>
      <w:r>
        <w:rPr>
          <w:rStyle w:val="FootnoteAnchor"/>
          <w:rtl w:val="true"/>
        </w:rPr>
        <w:footnoteReference w:id="372"/>
      </w:r>
      <w:r>
        <w:rPr>
          <w:rFonts w:ascii="IRNazanin" w:hAnsi="IRNazanin" w:eastAsia="IRNazanin"/>
          <w:color w:val="111111"/>
          <w:sz w:val="28"/>
          <w:sz w:val="28"/>
          <w:szCs w:val="28"/>
          <w:rtl w:val="true"/>
          <w:lang w:bidi="fa-IR"/>
        </w:rPr>
        <w:t xml:space="preserve">عدّه الشیخ الطوسی من أصحاب الإمام الرضا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القمی تلمیذ یونس بن عبدالرحمن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 أبا جعفر الثانی علیه‌السلام کما صرح به الشهید الثانی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الشیخ رحمه‌الله فی أحادیث الخمس انه أدرک أبا جعفر الثانی علیه‌السلام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بن هاشم أبو اسحاق القمی، أصله من الکوفة وانتقل إلی قم، وأصحابنا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نشر حدیث الکوفیین بقم، وذکروا أنّه </w:t>
      </w:r>
      <w:bookmarkStart w:id="412" w:name="pg3425_32082"/>
    </w:p>
    <w:p>
      <w:pPr>
        <w:pStyle w:val="BookText"/>
        <w:rPr/>
      </w:pPr>
      <w:bookmarkEnd w:id="412"/>
      <w:r>
        <w:rPr>
          <w:rFonts w:ascii="IRNazanin" w:hAnsi="IRNazanin" w:eastAsia="IRNazanin"/>
          <w:color w:val="111111"/>
          <w:sz w:val="28"/>
          <w:sz w:val="28"/>
          <w:szCs w:val="28"/>
          <w:rtl w:val="true"/>
          <w:lang w:bidi="fa-IR"/>
        </w:rPr>
        <w:t>لقی الرضا علیه‌السلام وهو تلمیذ یونس بن عبدالرحمن، ولم أقف لأحد من أصحابنا علی قول فی القدح عنه ولا عن تعدیله بالتنصیص والروایات عنه کثیرة، والأرجح قبول قوله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سعد بن عبداللّه ومحمّد بن الحسن الصفار ومحمّد بن علی بن محبوب ومحمّد بن أحمد بن یحیی ومحمّد بن یحیی العطار والحسن بن متیل والحمیری وعلی بن الحسن بن فضال وعلی بن إبراهیم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2954833_2749589250"/>
      <w:bookmarkStart w:id="414" w:name="_Toc153"/>
      <w:bookmarkEnd w:id="413"/>
      <w:r>
        <w:rPr/>
        <w:t>27</w:t>
      </w:r>
      <w:r>
        <w:rPr>
          <w:rtl w:val="true"/>
        </w:rPr>
        <w:t xml:space="preserve"> </w:t>
      </w:r>
      <w:r>
        <w:rPr>
          <w:rtl w:val="true"/>
        </w:rPr>
        <w:t>ـ إسماعیل بن سعد الأحوص الأشعری القمی</w:t>
      </w:r>
      <w:bookmarkEnd w:id="414"/>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سعد الأحوص الأشعری القمی، ثقة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البرقی من أصحاب الإمام الکاظم علیه‌السلام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أحمد بن محمّد ، وأحمد بن محمّد بن عیسی ، ویونس بن عبدالرحمن ، ومحمّد بن خالد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ومرویاته فی باب المسنون من الصلاة وفی باب صلاة النوافل وفی باب ما تجوز الصلاة فیه من اللباس وفی باب اللباس الذی تکره الصلاة فیه، وفی باب تفصیل أحکام النکاح، وفی باب الزیادات فی الوصیة، وفی باب ماتجوز الصلاة فیه من اللباس، وفی باب کراهیة الصلاة فی الإبریسم المحض</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5" w:name="__RefHeading___Toc2954835_2749589250"/>
      <w:bookmarkStart w:id="416" w:name="_Toc154"/>
      <w:bookmarkEnd w:id="415"/>
      <w:r>
        <w:rPr/>
        <w:t>28</w:t>
      </w:r>
      <w:r>
        <w:rPr>
          <w:rtl w:val="true"/>
        </w:rPr>
        <w:t xml:space="preserve"> </w:t>
      </w:r>
      <w:r>
        <w:rPr>
          <w:rtl w:val="true"/>
        </w:rPr>
        <w:t>ـ سعد بن سعد الأحوص</w:t>
      </w:r>
      <w:bookmarkEnd w:id="416"/>
    </w:p>
    <w:p>
      <w:pPr>
        <w:pStyle w:val="BookText"/>
        <w:rPr/>
      </w:pPr>
      <w:r>
        <w:rPr>
          <w:rFonts w:ascii="IRNazanin" w:hAnsi="IRNazanin" w:eastAsia="IRNazanin"/>
          <w:color w:val="111111"/>
          <w:sz w:val="28"/>
          <w:sz w:val="28"/>
          <w:szCs w:val="28"/>
          <w:rtl w:val="true"/>
          <w:lang w:bidi="fa-IR"/>
        </w:rPr>
        <w:t xml:space="preserve">بن سعد بن مالک الأشعری القمی ، من أصحاب الإمام الرضا علیه‌السلام کما ذکره الشیخ الطوسی فی رجاله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سعد الأحوص بن سعد بن مالک الأشعری القمی، ثقة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سعد بن الأحوص بن سعد بن مالک الأشعری القمی، ثقة ، روی عن الرضا وأبی جعفر علیهماالسلام کتابه المبوّب روایة عباد بن سلیمان أخبرناه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محمّد بن طاهر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 عن عباد بن سلیمان ، عن سعد ، به کتاب غیر المبوب ، روایة محمّد بن خالد البرقی ، أخبرنا الحسین وغیره عن ابن حمزة عن ابن بطّة ، عن الصفّار ، عن أحمد بن محمّد ، عن محمّد بن خالد ، عنه مسائله للرضا علیه‌السلام أخبرنا الحسین بن عبیداللّه ، عن أحمد بن جعفر ، عن أحمد بن إدریس ، عن أحمد بن محمّد بن عیسی ، عن محمّد بن خالد البرقی ، عنه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البرقی فی أصحاب الإمام الکاظم علیه‌السلام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وجزّاه الإمام الجواد فی آخر عمره خیراً وقال فی شأنه وشأن صفوان بن یحیی ومحمّد بن سنان وزکریا بن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صفوان بن یحیی ومحمّد بن سنان وزکریا بن آدم وسعد بن سعد عنی خیراً فقد وفوا لی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علیه‌السلام حدیث فی حلّیة أکل طین قبر الحسین للشفاء ، رواه عنه عباد بن سلیمان کما فی کامل الزیارات</w:t>
      </w:r>
      <w:r>
        <w:rPr>
          <w:rStyle w:val="FootnoteAnchor"/>
          <w:rtl w:val="true"/>
        </w:rPr>
        <w:footnoteReference w:id="385"/>
      </w:r>
      <w:r>
        <w:rPr>
          <w:rFonts w:ascii="Amiri" w:hAnsi="Amiri" w:eastAsia="Amiri" w:cs="Amiri"/>
          <w:color w:val="111111"/>
          <w:sz w:val="28"/>
          <w:sz w:val="28"/>
          <w:szCs w:val="28"/>
          <w:rtl w:val="true"/>
          <w:lang w:bidi="ar-SA"/>
        </w:rPr>
        <w:t xml:space="preserve">وهکذا روی عن الرضا علیه‌السلام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17" w:name="pg3425_32084"/>
    </w:p>
    <w:p>
      <w:pPr>
        <w:pStyle w:val="BookText"/>
        <w:rPr/>
      </w:pPr>
      <w:bookmarkEnd w:id="417"/>
      <w:r>
        <w:rPr>
          <w:rFonts w:ascii="IRNazanin" w:hAnsi="IRNazanin" w:eastAsia="IRNazanin"/>
          <w:color w:val="111111"/>
          <w:sz w:val="28"/>
          <w:sz w:val="28"/>
          <w:szCs w:val="28"/>
          <w:rtl w:val="true"/>
          <w:lang w:bidi="fa-IR"/>
        </w:rPr>
        <w:t xml:space="preserve">قال السید الخوئی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بعنوان سعد بن سعد فی أسناد عدة من الروایات تبلغ أربعة وسبعین مورداً ، فقد روی عن أبی الحسن وأبی الحسن الرضا علیهماالسلام وعن أبی جریر وأحمد بن محمّد بن أبی نصر والحسن بن جهم وزکریا بن آدم وصفوان وعبداللّه بن جندب وعبداللّه بن الحسین ومحمّد بن عمارة ومحمّد بن الفضیل ومحمّد بن القاسم ومحمّد بن القاسم بن الفضیل ومحمّد بن القاسم بن الفضیل بن یسار وهشام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أحمد بن أبی عبداللّه ، عن أبیه وأحمد بن محمّد وأحمد بن محمّد بن خالد وأحمد بن محمّد بن عیسی وجعفر بن إبراهیم الحضرمی وعباد بن سلیمان وعبدالعزیز المهتدی ومحمّد بن خالد ومحمّد بن خالد البرقی والبرقی</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إلی موارد روایاته فی الکتب الفقهیة کالکافی والتهذیب والاستبصار ومن لا یحضره الفقیه </w:t>
      </w:r>
      <w:r>
        <w:rPr>
          <w:rFonts w:eastAsia="IRNazanin" w:cs="IRNazanin"/>
          <w:color w:val="111111"/>
          <w:sz w:val="28"/>
          <w:szCs w:val="28"/>
          <w:rtl w:val="true"/>
          <w:lang w:bidi="fa-IR"/>
        </w:rPr>
        <w:t>.</w:t>
      </w:r>
    </w:p>
    <w:p>
      <w:pPr>
        <w:pStyle w:val="Heading5"/>
        <w:numPr>
          <w:ilvl w:val="4"/>
          <w:numId w:val="1"/>
        </w:numPr>
        <w:rPr/>
      </w:pPr>
      <w:bookmarkStart w:id="418" w:name="__RefHeading___Toc2954837_2749589250"/>
      <w:bookmarkStart w:id="419" w:name="_Toc155"/>
      <w:bookmarkEnd w:id="418"/>
      <w:r>
        <w:rPr/>
        <w:t>29</w:t>
      </w:r>
      <w:r>
        <w:rPr>
          <w:rtl w:val="true"/>
        </w:rPr>
        <w:t xml:space="preserve"> </w:t>
      </w:r>
      <w:r>
        <w:rPr>
          <w:rtl w:val="true"/>
        </w:rPr>
        <w:t>ـ سعد بن سعید القمی</w:t>
      </w:r>
      <w:bookmarkEnd w:id="419"/>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سعید القمی، ثقة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نعثر علی اسم أو ترجمة له فیالکتب التی بأیدینا سوی معجم رجال الحدیث، فإنّه قال بعد ذکر سعد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فی سعد بن سعد بن الأحوص</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2954839_2749589250"/>
      <w:bookmarkStart w:id="421" w:name="_Toc156"/>
      <w:bookmarkEnd w:id="420"/>
      <w:r>
        <w:rPr/>
        <w:t>30</w:t>
      </w:r>
      <w:r>
        <w:rPr>
          <w:rtl w:val="true"/>
        </w:rPr>
        <w:t xml:space="preserve"> </w:t>
      </w:r>
      <w:r>
        <w:rPr>
          <w:rtl w:val="true"/>
        </w:rPr>
        <w:t>ـ سهل بن الیسع بن عبداللّه الأشعری القمی</w:t>
      </w:r>
      <w:bookmarkEnd w:id="4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بن الیسع بن عبداللّه بن سعد الأشعری قمی ثقة، روی عن موسی والرضا علیهماالسلام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ولم یذکره الشیخ فی رجاله فی عداد الأصحاب الإمام موسی </w:t>
      </w:r>
      <w:bookmarkStart w:id="422" w:name="pg3425_32085"/>
    </w:p>
    <w:p>
      <w:pPr>
        <w:pStyle w:val="BookText"/>
        <w:rPr/>
      </w:pPr>
      <w:bookmarkEnd w:id="422"/>
      <w:r>
        <w:rPr>
          <w:rFonts w:ascii="IRNazanin" w:hAnsi="IRNazanin" w:eastAsia="IRNazanin"/>
          <w:color w:val="111111"/>
          <w:sz w:val="28"/>
          <w:sz w:val="28"/>
          <w:szCs w:val="28"/>
          <w:rtl w:val="true"/>
          <w:lang w:bidi="fa-IR"/>
        </w:rPr>
        <w:t xml:space="preserve">بن جعفر علیهماالسلام رغم ما ذکره فی أصحاب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بن الیسع بن عبداللّه الأشعری القمی جمیعاً من أصحاب أبی الحسن موسی علیه‌السلام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روی عنه علی بن إسحاق وابنه محمّد بن سهل ، وأبو قتادة وغیرهم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مرویاته فی أبواب مختلفة منها فی الکافی کتاب الحیض</w:t>
      </w:r>
      <w:r>
        <w:rPr>
          <w:rStyle w:val="FootnoteAnchor"/>
          <w:rtl w:val="true"/>
        </w:rPr>
        <w:footnoteReference w:id="394"/>
      </w:r>
      <w:r>
        <w:rPr>
          <w:rFonts w:ascii="IRNazanin" w:hAnsi="IRNazanin" w:eastAsia="IRNazanin"/>
          <w:color w:val="111111"/>
          <w:sz w:val="28"/>
          <w:sz w:val="28"/>
          <w:szCs w:val="28"/>
          <w:rtl w:val="true"/>
          <w:lang w:bidi="fa-IR"/>
        </w:rPr>
        <w:t>وهکذا فی کتاب الزی والتجمّل</w:t>
      </w:r>
      <w:r>
        <w:rPr>
          <w:rStyle w:val="FootnoteAnchor"/>
          <w:rtl w:val="true"/>
        </w:rPr>
        <w:footnoteReference w:id="395"/>
      </w:r>
      <w:r>
        <w:rPr>
          <w:rFonts w:ascii="IRNazanin" w:hAnsi="IRNazanin" w:eastAsia="IRNazanin"/>
          <w:color w:val="111111"/>
          <w:sz w:val="28"/>
          <w:sz w:val="28"/>
          <w:szCs w:val="28"/>
          <w:rtl w:val="true"/>
          <w:lang w:bidi="fa-IR"/>
        </w:rPr>
        <w:t>وفی کتاب الزکاة باب ما یأخذ السلطان من الخراج</w:t>
      </w:r>
      <w:r>
        <w:rPr>
          <w:rStyle w:val="FootnoteAnchor"/>
          <w:rtl w:val="true"/>
        </w:rPr>
        <w:footnoteReference w:id="396"/>
      </w:r>
      <w:r>
        <w:rPr>
          <w:rFonts w:ascii="IRNazanin" w:hAnsi="IRNazanin" w:eastAsia="IRNazanin"/>
          <w:color w:val="111111"/>
          <w:sz w:val="28"/>
          <w:sz w:val="28"/>
          <w:szCs w:val="28"/>
          <w:rtl w:val="true"/>
          <w:lang w:bidi="fa-IR"/>
        </w:rPr>
        <w:t>وفی الفقیه باب صلاة المریض والمغمی علیه</w:t>
      </w:r>
      <w:r>
        <w:rPr>
          <w:rStyle w:val="FootnoteAnchor"/>
          <w:rtl w:val="true"/>
        </w:rPr>
        <w:footnoteReference w:id="397"/>
      </w:r>
      <w:r>
        <w:rPr>
          <w:rFonts w:ascii="IRNazanin" w:hAnsi="IRNazanin" w:eastAsia="IRNazanin"/>
          <w:color w:val="111111"/>
          <w:sz w:val="28"/>
          <w:sz w:val="28"/>
          <w:szCs w:val="28"/>
          <w:rtl w:val="true"/>
          <w:lang w:bidi="fa-IR"/>
        </w:rPr>
        <w:t>وفیه أیضاً فی باب أحکام السهو فی الصلاة</w:t>
      </w:r>
      <w:r>
        <w:rPr>
          <w:rStyle w:val="FootnoteAnchor"/>
          <w:rtl w:val="true"/>
        </w:rPr>
        <w:footnoteReference w:id="398"/>
      </w:r>
      <w:r>
        <w:rPr>
          <w:rFonts w:ascii="IRNazanin" w:hAnsi="IRNazanin" w:eastAsia="IRNazanin"/>
          <w:color w:val="111111"/>
          <w:sz w:val="28"/>
          <w:sz w:val="28"/>
          <w:szCs w:val="28"/>
          <w:rtl w:val="true"/>
          <w:lang w:bidi="fa-IR"/>
        </w:rPr>
        <w:t>وفی باب الجراحات والقتل بین النساء والرجال</w:t>
      </w:r>
      <w:r>
        <w:rPr>
          <w:rStyle w:val="FootnoteAnchor"/>
          <w:rtl w:val="true"/>
        </w:rPr>
        <w:footnoteReference w:id="399"/>
      </w:r>
      <w:r>
        <w:rPr>
          <w:rFonts w:ascii="IRNazanin" w:hAnsi="IRNazanin" w:eastAsia="IRNazanin"/>
          <w:color w:val="111111"/>
          <w:sz w:val="28"/>
          <w:sz w:val="28"/>
          <w:szCs w:val="28"/>
          <w:rtl w:val="true"/>
          <w:lang w:bidi="fa-IR"/>
        </w:rPr>
        <w:t>وفی التهذیب فی باب حکم الحیض والاستحاضة</w:t>
      </w:r>
      <w:r>
        <w:rPr>
          <w:rStyle w:val="FootnoteAnchor"/>
          <w:rtl w:val="true"/>
        </w:rPr>
        <w:footnoteReference w:id="400"/>
      </w:r>
      <w:r>
        <w:rPr>
          <w:rFonts w:ascii="IRNazanin" w:hAnsi="IRNazanin" w:eastAsia="IRNazanin"/>
          <w:color w:val="111111"/>
          <w:sz w:val="28"/>
          <w:sz w:val="28"/>
          <w:szCs w:val="28"/>
          <w:rtl w:val="true"/>
          <w:lang w:bidi="fa-IR"/>
        </w:rPr>
        <w:t>فیه أیضاً فی باب ما یجوز الصلاة فیه من اللباس والمکان وما لا یجوز من الروایات</w:t>
      </w:r>
      <w:r>
        <w:rPr>
          <w:rStyle w:val="FootnoteAnchor"/>
          <w:rtl w:val="true"/>
        </w:rPr>
        <w:footnoteReference w:id="401"/>
      </w:r>
      <w:r>
        <w:rPr>
          <w:rFonts w:ascii="IRNazanin" w:hAnsi="IRNazanin" w:eastAsia="IRNazanin"/>
          <w:color w:val="111111"/>
          <w:sz w:val="28"/>
          <w:sz w:val="28"/>
          <w:szCs w:val="28"/>
          <w:rtl w:val="true"/>
          <w:lang w:bidi="fa-IR"/>
        </w:rPr>
        <w:t>والاستبصار فی باب کراهیة الصلاة فی خرقة الخضاب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2954841_2749589250"/>
      <w:bookmarkStart w:id="424" w:name="_Toc157"/>
      <w:bookmarkEnd w:id="423"/>
      <w:r>
        <w:rPr/>
        <w:t>31</w:t>
      </w:r>
      <w:r>
        <w:rPr>
          <w:rtl w:val="true"/>
        </w:rPr>
        <w:t xml:space="preserve"> </w:t>
      </w:r>
      <w:r>
        <w:rPr>
          <w:rtl w:val="true"/>
        </w:rPr>
        <w:t>ـ العباس بن معروف</w:t>
      </w:r>
      <w:bookmarkEnd w:id="424"/>
    </w:p>
    <w:p>
      <w:pPr>
        <w:pStyle w:val="BookText"/>
        <w:rPr/>
      </w:pPr>
      <w:r>
        <w:rPr>
          <w:rFonts w:ascii="IRNazanin" w:hAnsi="IRNazanin" w:eastAsia="IRNazanin"/>
          <w:color w:val="111111"/>
          <w:sz w:val="28"/>
          <w:sz w:val="28"/>
          <w:szCs w:val="28"/>
          <w:rtl w:val="true"/>
          <w:lang w:bidi="fa-IR"/>
        </w:rPr>
        <w:t xml:space="preserve">من أصحاب الإمام الرضا والهادی علیهماالسلام ، عدّه الشیخ فی رجاله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معروف قمی ثقة صحیح، مولی جعفر بن عمران بن عبداللّه الأشعری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المحقق فی الهامش إلی أنه یأتی له ذکر فی أصحاب الهادی علیه‌السلام ولم نجد له </w:t>
      </w:r>
    </w:p>
    <w:p>
      <w:pPr>
        <w:pStyle w:val="BookText"/>
        <w:rPr/>
      </w:pPr>
      <w:r>
        <w:rPr>
          <w:rFonts w:ascii="IRNazanin" w:hAnsi="IRNazanin" w:eastAsia="IRNazanin"/>
          <w:color w:val="111111"/>
          <w:sz w:val="28"/>
          <w:sz w:val="28"/>
          <w:szCs w:val="28"/>
          <w:rtl w:val="true"/>
          <w:lang w:bidi="fa-IR"/>
        </w:rPr>
        <w:t xml:space="preserve">ذکرا ممّا أشار إلیه، ووثقه العلامة الحلّی فی خلاصته وصحّح مرویاته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ثقة صحیح</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ومرویاته فی مختلف أبواب الفقه وغیره کثیرة ربما تبلغ مائتین وتسعة وثلاثین مورداً</w:t>
      </w:r>
      <w:r>
        <w:rPr>
          <w:rStyle w:val="FootnoteAnchor"/>
          <w:rtl w:val="true"/>
        </w:rPr>
        <w:footnoteReference w:id="405"/>
      </w:r>
      <w:r>
        <w:rPr>
          <w:rFonts w:ascii="IRNazanin" w:hAnsi="IRNazanin" w:eastAsia="IRNazanin"/>
          <w:color w:val="111111"/>
          <w:sz w:val="28"/>
          <w:sz w:val="28"/>
          <w:szCs w:val="28"/>
          <w:rtl w:val="true"/>
          <w:lang w:bidi="fa-IR"/>
        </w:rPr>
        <w:t>رواها عن الإمام الجواد علیه‌السلام وعن أبی شعیب المحاملی وأبی محمّد الحجال وأبی همام وابن أبی نجران وابن أبی عمیر وابن سنان وابن محبوب وابن المغیرة وأبان بن عثمان وأحمد بن محمّد بن أبی نصر وإسماعیل بن سهل وبکر بن محمّد الأزدی والحسن بن الحسن بن علی بن فضال والحسن بن محبوب والحسن بن محمّد والحسن بن محمّد الحضرمی والحسین بن یزید وحماد وحماد بن عیسی وسعدان بن مسلم وصفوان وصفوان بن یحیی وطلحة بن زید وعباد بن کثیر وعبدالرحمن بن أبی نجران وعبداللّه بن بحر وعبداللّه بن المغیرة وعثمان بن عیسی وعلی وعلی بن الحسن وعلی بن مهزیار وعلی بن مهزیار الأهوازی وفضالة وفضالة بن أیوب والقاسم والقاسم بن عروة ومحمّد بن اسماعیل بن بزیع ومحمّد بن الحسن ومحمّد بن سنان ومحمّد بن یحیی الصیرفی ومروک بن عبید وموسی بن عیسی الیعقوبی ویونس بن عبدالرحمن والحجال والنوفلی والیعقوبی</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أحمد بن محمّد بن عیسی وسعد بن عبداللّه ومحمّد بن الحسن الصفار وموسی بن الحسن ومحمّد بن أحمد بن یحیی وعلی بن إبراهیم والحسن بن علی الکوفی ومحمّد بن عبدالجبار وعلی بن الحسن بن فضال ومحمّد بن علی بن محبوب وأحمد بن أبی عبداللّه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 مرویاته الفقهیة فی الکافی الجزء الثامن فی کتاب القضاء والأحکام، والتهذیب الجزء السادس باب الزیادات فی القضایا والأحکام ، والاستبصار الجزء </w:t>
      </w:r>
      <w:bookmarkStart w:id="425" w:name="pg3425_32087"/>
    </w:p>
    <w:p>
      <w:pPr>
        <w:pStyle w:val="BookText"/>
        <w:rPr/>
      </w:pPr>
      <w:bookmarkEnd w:id="425"/>
      <w:r>
        <w:rPr>
          <w:rFonts w:ascii="IRNazanin" w:hAnsi="IRNazanin" w:eastAsia="IRNazanin"/>
          <w:color w:val="111111"/>
          <w:sz w:val="28"/>
          <w:sz w:val="28"/>
          <w:szCs w:val="28"/>
          <w:rtl w:val="true"/>
          <w:lang w:bidi="fa-IR"/>
        </w:rPr>
        <w:t xml:space="preserve">الأول باب کراهیة أن یبصق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کتب ومصنفات أشار إلیها النجاشی فی رجاله والطوسی فی الفهرست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معروف أبوالفضل مولی جعفر بن عبداللّه الأشعری قمی ثقة، له کتاب الآداب وله نوادر، أخبرنا أحمد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العباس بجمیع حدیثه ومصنفاته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الأفندی فی ریاضه هذه الأبیات الشعریة باللغة الفارسیة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بی‌مهر و جفا پیشه و بیرون شده‌ای جان من خوب به کام دل دشمن شده‌ای</w:t>
      </w:r>
    </w:p>
    <w:p>
      <w:pPr>
        <w:pStyle w:val="BookText"/>
        <w:rPr/>
      </w:pPr>
      <w:r>
        <w:rPr>
          <w:rFonts w:ascii="IRNazanin" w:hAnsi="IRNazanin" w:eastAsia="IRNazanin"/>
          <w:color w:val="111111"/>
          <w:sz w:val="28"/>
          <w:sz w:val="28"/>
          <w:szCs w:val="28"/>
          <w:rtl w:val="true"/>
          <w:lang w:bidi="fa-IR"/>
        </w:rPr>
        <w:t>نیستم داغ که بیگانه شدی از من لیک داغ از آنم که به فرموده جز من شده‌ای</w:t>
      </w:r>
    </w:p>
    <w:p>
      <w:pPr>
        <w:pStyle w:val="BookText"/>
        <w:rPr/>
      </w:pPr>
      <w:r>
        <w:rPr>
          <w:rFonts w:ascii="IRNazanin" w:hAnsi="IRNazanin" w:eastAsia="IRNazanin"/>
          <w:color w:val="111111"/>
          <w:sz w:val="28"/>
          <w:sz w:val="28"/>
          <w:szCs w:val="28"/>
          <w:rtl w:val="true"/>
          <w:lang w:bidi="fa-IR"/>
        </w:rPr>
        <w:t>چون طلا دست فشار دل گرمم بودی که دمید این نفس سرد که آهن شده‌ای</w:t>
      </w:r>
    </w:p>
    <w:p>
      <w:pPr>
        <w:pStyle w:val="BookText"/>
        <w:rPr/>
      </w:pPr>
      <w:r>
        <w:rPr>
          <w:rFonts w:ascii="Amiri" w:hAnsi="Amiri" w:eastAsia="Amiri" w:cs="Amiri"/>
          <w:color w:val="111111"/>
          <w:sz w:val="28"/>
          <w:sz w:val="28"/>
          <w:szCs w:val="28"/>
          <w:rtl w:val="true"/>
          <w:lang w:bidi="ar-SA"/>
        </w:rPr>
        <w:t xml:space="preserve">وله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بالین کن و آنگه مزه خواب ببین تا ببینی که چه در زیر سر مردان است</w:t>
      </w:r>
      <w:r>
        <w:rPr>
          <w:rStyle w:val="FootnoteAnchor"/>
          <w:rtl w:val="true"/>
        </w:rPr>
        <w:footnoteReference w:id="410"/>
      </w:r>
    </w:p>
    <w:p>
      <w:pPr>
        <w:pStyle w:val="Heading5"/>
        <w:numPr>
          <w:ilvl w:val="4"/>
          <w:numId w:val="1"/>
        </w:numPr>
        <w:rPr/>
      </w:pPr>
      <w:bookmarkStart w:id="426" w:name="__RefHeading___Toc2954843_2749589250"/>
      <w:bookmarkStart w:id="427" w:name="_Toc158"/>
      <w:bookmarkEnd w:id="426"/>
      <w:r>
        <w:rPr/>
        <w:t>32</w:t>
      </w:r>
      <w:r>
        <w:rPr>
          <w:rtl w:val="true"/>
        </w:rPr>
        <w:t xml:space="preserve"> </w:t>
      </w:r>
      <w:r>
        <w:rPr>
          <w:rtl w:val="true"/>
        </w:rPr>
        <w:t>ـ عبدالعزیز بن المهتدی</w:t>
      </w:r>
      <w:bookmarkEnd w:id="427"/>
    </w:p>
    <w:p>
      <w:pPr>
        <w:pStyle w:val="BookText"/>
        <w:rPr/>
      </w:pPr>
      <w:r>
        <w:rPr>
          <w:rFonts w:ascii="IRNazanin" w:hAnsi="IRNazanin" w:eastAsia="IRNazanin"/>
          <w:color w:val="111111"/>
          <w:sz w:val="28"/>
          <w:sz w:val="28"/>
          <w:szCs w:val="28"/>
          <w:rtl w:val="true"/>
          <w:lang w:bidi="fa-IR"/>
        </w:rPr>
        <w:t xml:space="preserve">الأشعری القمی من أصحاب الإمام الرضا ومن وکلائه ومن خاصته ، کتب إلیه الإمام وترحّم علیه وکان راضیاً عنه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الشیخ الطوسی فی رجاله تارة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عبدالعزیز بن المهتدی أشعری قمی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وتارة فیمن لم یرو عن الأئمة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عبدالعزیز بن المهتدی جد محمّد بن الحسین، روی عنه أحمد بن محمّد بن عیسی والبرقی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28" w:name="pg3425_32088"/>
    </w:p>
    <w:p>
      <w:pPr>
        <w:pStyle w:val="BookText"/>
        <w:rPr/>
      </w:pPr>
      <w:bookmarkEnd w:id="428"/>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علی بن محمّد القتیبی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عبدالعزیز بن المهتدی، وکان خیر قمی رأیته وکان وکیل الرضا علیه‌السلام وخاصته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ألقاک فی کل وقت فعن من آخذ معالم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یونس بن عبدالرحمن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وذکرناه فی قسم الوکلاء،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علی بن إبراهیم عن أبیه کما فی الکافی فی باب أنّ الأئمة ورثوا علم النبی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إبراهیم بن هاشم کما فی الفقیه فی باب النوادر فی کتاب النکاح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محمّد بن عیسی بن عبید کما فی التهذیب فی باب الذبائح والأطعمة، وفی الاستبصار فی باب الخمر یصیر خلاً بمایطرح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علی بن مهزیار کما فی الکافی فی باب ما لا یجب فیه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عبداللّه بن الصلت عن یونس فی کتاب الروضة بعد حدیث أبی ذر رضی‌الله‌عنه </w:t>
      </w:r>
      <w:r>
        <w:rPr>
          <w:rStyle w:val="FootnoteAnchor"/>
          <w:rtl w:val="true"/>
        </w:rPr>
        <w:footnoteReference w:id="413"/>
      </w:r>
      <w:r>
        <w:rPr>
          <w:rFonts w:ascii="IRNazanin" w:hAnsi="IRNazanin" w:eastAsia="IRNazanin"/>
          <w:color w:val="111111"/>
          <w:sz w:val="28"/>
          <w:sz w:val="28"/>
          <w:szCs w:val="28"/>
          <w:rtl w:val="true"/>
          <w:lang w:bidi="fa-IR"/>
        </w:rPr>
        <w:t xml:space="preserve">وذکره الشیخ فی الفهرست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عبدالعزیز بن المهتدی ، جدّ محمّد بن الحسین ، له کتاب ، أخبرنا به جماعة عن أبی المفضّل عن إبن بطة ، عن أحمد بن أبی عبداللّه ، عنه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954845_2749589250"/>
      <w:bookmarkStart w:id="430" w:name="_Toc159"/>
      <w:bookmarkEnd w:id="429"/>
      <w:r>
        <w:rPr/>
        <w:t>33</w:t>
      </w:r>
      <w:r>
        <w:rPr>
          <w:rtl w:val="true"/>
        </w:rPr>
        <w:t xml:space="preserve"> </w:t>
      </w:r>
      <w:r>
        <w:rPr>
          <w:rtl w:val="true"/>
        </w:rPr>
        <w:t>ـ عبداللّه بن الصلت</w:t>
      </w:r>
      <w:bookmarkEnd w:id="4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تارة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الصلت یکنی أبا طالب مولی بنی تیم اللّه بن ثعلبة ثقة</w:t>
      </w:r>
      <w:r>
        <w:rPr>
          <w:rStyle w:val="FootnoteAnchor"/>
          <w:rtl w:val="true"/>
        </w:rPr>
        <w:footnoteReference w:id="415"/>
      </w:r>
      <w:r>
        <w:rPr>
          <w:rFonts w:ascii="IRNazanin" w:hAnsi="IRNazanin" w:eastAsia="IRNazanin"/>
          <w:color w:val="111111"/>
          <w:sz w:val="28"/>
          <w:sz w:val="28"/>
          <w:szCs w:val="28"/>
          <w:rtl w:val="true"/>
          <w:lang w:bidi="fa-IR"/>
        </w:rPr>
        <w:t xml:space="preserve">وأخری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الصلت أبا طالب القمی مولی الربیع</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مسکون إلی روایته، روی عن الرضا علیه‌السلام له کتاب التفسیر ، أخبرنی عدة من أصحابنا ، عن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بن الصلت ، عن أبیه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إلی أبی جعفر بن الرضا علیه‌السلام یستأذن أن یرثی أبا الحسن علیه‌السلام ،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أندبنی واندب أبی</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الکشّی ، عن علی بن محمّد ، عن محمّد بن عبدالجبار ، عن أبی طالب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بأبیات شعر وذکرت فیها أباه وسألته أن یأذن لی فی أن أقول فیه، فقطع الشعر وحبسه وکتب فی صدر ما بقی من القرطاس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أحسنت جزاک اللّه خیراً</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إبراهیم بن إسحاق الأحمری کما فی التهذیب فی باب فضل شهر رمضان والصلاة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محمّد بن أحمد بن علی بن الصلت کما فی التهذیب فی باب تلقین المحتضرین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محمّد بن أحمد بن الصلت ومحمّد بن أحمد القمی وعلی بن الصلت کما فی التهذیب فی باب الصلاة علی الأموات فی آخر کتاب الصلاة، وأحمد بن محمّد بن عیسی ومحمّد بن عبدالجبار فی باب أوقات الصلاة وعلی بن إبراهیم ، عن أبیه ، عنه کما فی التهذیب فی باب الوصیة لأهل الضلال ، وعلی بن اسماعیل عنه کما فی باب النوادر فی کتاب الجهاد ، وعنه أیضاً محمّد بن سنان فی باب ذبائح أهل الکتاب و </w:t>
      </w:r>
      <w:r>
        <w:rPr>
          <w:rFonts w:eastAsia="IRNazanin" w:cs="IRNazanin"/>
          <w:color w:val="111111"/>
          <w:sz w:val="28"/>
          <w:szCs w:val="28"/>
          <w:rtl w:val="true"/>
          <w:lang w:bidi="fa-IR"/>
        </w:rPr>
        <w:t>.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431" w:name="pg3425_32090"/>
    </w:p>
    <w:p>
      <w:pPr>
        <w:pStyle w:val="Heading5"/>
        <w:numPr>
          <w:ilvl w:val="4"/>
          <w:numId w:val="1"/>
        </w:numPr>
        <w:rPr/>
      </w:pPr>
      <w:bookmarkStart w:id="432" w:name="__RefHeading___Toc2954847_2749589250"/>
      <w:bookmarkStart w:id="433" w:name="_Toc160"/>
      <w:bookmarkEnd w:id="431"/>
      <w:bookmarkEnd w:id="432"/>
      <w:r>
        <w:rPr/>
        <w:t>34</w:t>
      </w:r>
      <w:r>
        <w:rPr>
          <w:rtl w:val="true"/>
        </w:rPr>
        <w:t xml:space="preserve"> </w:t>
      </w:r>
      <w:r>
        <w:rPr>
          <w:rtl w:val="true"/>
        </w:rPr>
        <w:t>ـ عمران بن محمّد بن عمران بن عبداللّه</w:t>
      </w:r>
      <w:bookmarkEnd w:id="433"/>
    </w:p>
    <w:p>
      <w:pPr>
        <w:pStyle w:val="BookText"/>
        <w:rPr/>
      </w:pPr>
      <w:r>
        <w:rPr>
          <w:rFonts w:ascii="IRNazanin" w:hAnsi="IRNazanin" w:eastAsia="IRNazanin"/>
          <w:color w:val="111111"/>
          <w:sz w:val="28"/>
          <w:sz w:val="28"/>
          <w:szCs w:val="28"/>
          <w:rtl w:val="true"/>
          <w:lang w:bidi="fa-IR"/>
        </w:rPr>
        <w:t>بن سعد الأشعری القمی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محمّد بن عمران بن عبداللّه الأشعری ثقة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محمّد بن عمران الأشعری ، له کتاب أخبرنا به جماعة عن أبی المفضل ، عن ابن بطّة ، عن أحمد بن أبی عبداللّه عنه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محمّد بن عیسی ، عن أبی جعفر الثانی علیه‌السلام کما فی التهذیب فی باب الصلاة فی السفر، وفی الاستبصار فی الباب الذی یسافر إلی ضیعته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أیضاً فی باب المتصید یجب علیه التمام أم التقصیر، وفی التهذیب فی باب الصلاة فی السفر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2954849_2749589250"/>
      <w:bookmarkStart w:id="435" w:name="_Toc161"/>
      <w:bookmarkEnd w:id="434"/>
      <w:r>
        <w:rPr/>
        <w:t>35</w:t>
      </w:r>
      <w:r>
        <w:rPr>
          <w:rtl w:val="true"/>
        </w:rPr>
        <w:t xml:space="preserve"> </w:t>
      </w:r>
      <w:r>
        <w:rPr>
          <w:rtl w:val="true"/>
        </w:rPr>
        <w:t>ـ محمّد بن أورمة القمی</w:t>
      </w:r>
      <w:bookmarkEnd w:id="435"/>
    </w:p>
    <w:p>
      <w:pPr>
        <w:pStyle w:val="BookText"/>
        <w:rPr/>
      </w:pPr>
      <w:r>
        <w:rPr>
          <w:rFonts w:ascii="IRNazanin" w:hAnsi="IRNazanin" w:eastAsia="IRNazanin"/>
          <w:color w:val="111111"/>
          <w:sz w:val="28"/>
          <w:sz w:val="28"/>
          <w:szCs w:val="28"/>
          <w:rtl w:val="true"/>
          <w:lang w:bidi="fa-IR"/>
        </w:rPr>
        <w:t xml:space="preserve">أبو جعفر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اورمة القمی</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اتهمه القمیون بالغلو وأرادوا الفتک به، لکن لمّا رأوه یصلّی حتی الصباح توقّفوا عن قتله ووصل إلیهم من الإمام الهادی علیه‌السلام ما یدل علی براءته ممّا قذف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مثل کتب الحسین بن سعید توقف بعض عن الروایة عنه وأخذ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صحح کتبه النجاشی وغیره وإلیک ما قیل فیه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القمیون وغمزوا علیه ورموه بالغلو حتی دسّ علیه من یفتک </w:t>
      </w:r>
    </w:p>
    <w:p>
      <w:pPr>
        <w:pStyle w:val="BookText"/>
        <w:rPr/>
      </w:pPr>
      <w:r>
        <w:rPr>
          <w:rFonts w:ascii="IRNazanin" w:hAnsi="IRNazanin" w:eastAsia="IRNazanin"/>
          <w:color w:val="111111"/>
          <w:sz w:val="28"/>
          <w:sz w:val="28"/>
          <w:szCs w:val="28"/>
          <w:rtl w:val="true"/>
          <w:lang w:bidi="fa-IR"/>
        </w:rPr>
        <w:t xml:space="preserve">به، فوجدوه یصلّی من أوّل اللیل إلی آخره فتوقفوا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جماعة من شیوخ القمیین عن ابن الولید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أورمة طعن علیه بالغلو ، فکلّ ما کان فی کتبه ممّا وجد فی کتب الحسین بن سعید وغیره فقل به وماتفرد به فلا تعتمده ، 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توقیعات أبی الحسن الثالث علیه‌السلام إلی أهل قم فی معنی محمّد بن أورمة وبراءته ممّا قرف</w:t>
      </w:r>
      <w:r>
        <w:rPr>
          <w:rStyle w:val="FootnoteAnchor"/>
          <w:rtl w:val="true"/>
        </w:rPr>
        <w:footnoteReference w:id="426"/>
      </w:r>
      <w:r>
        <w:rPr>
          <w:rFonts w:ascii="IRNazanin" w:hAnsi="IRNazanin" w:eastAsia="IRNazanin"/>
          <w:color w:val="111111"/>
          <w:sz w:val="28"/>
          <w:sz w:val="28"/>
          <w:szCs w:val="28"/>
          <w:rtl w:val="true"/>
          <w:lang w:bidi="fa-IR"/>
        </w:rPr>
        <w:t xml:space="preserve">به وکتبه صحاح إلاّ کتاباً ینسب إلیه ترجمته تفسیر الباطن فإنّه مختلط </w:t>
      </w:r>
      <w:r>
        <w:rPr>
          <w:rFonts w:eastAsia="IRNazanin" w:cs="IRNazanin"/>
          <w:color w:val="111111"/>
          <w:sz w:val="28"/>
          <w:szCs w:val="28"/>
          <w:rtl w:val="true"/>
          <w:lang w:bidi="fa-IR"/>
        </w:rPr>
        <w:t>.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الغضایری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اتهمه القمیون وحدیثه نقی لا فساد فیه، ولم أر شیئاً ینسب إلیه تضطرب فی النفس إلاّ أوراقاً فی تفسیر الباطن وما یلیق بحدیثه وأظنها موضوعة علیه، ورأیت کتاباً خرج من أبی الحسن علی بن محمّد علیهماالسلام إلی القمیین فی براءته ممّا قذف به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السید الخوئی رحمه‌الله برّأ ساحته من الغلو والتخلیط وقال فی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غلو الرجل وعدمه، وقد عرفت نسبة القمیین الغلو إلیه حتّی أنهم بعثوا إلیه من یقتله ، فلمّا رأوا أنه یصلی کفّوا عنه ، ولکن الظاهر أن هذه النسبة غیر ثابتة، وکتاب تفسیر الباطن لم تثبت نسبته إلیه، ومرّ عن ابن الغضائری إنکار ذلک وأن مشایخه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أورمة لا طعن علیه بالغلو، ویدلّنا علی ذلک ـ مضافاً إلی ما عرفت ـ ما روی عنه من الروایات المنافیة للقول بالغلو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عیسی الإربلی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أورمة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سرّ من رأی أیام المتوکل، فدخلت إلی سعید الحاجب ودفع المتوکل أبا الحسن علیه‌السلام لیقتله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تنظر إلی إلهک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تدرکه الأبصار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هنا روایات عنه تکشف عن قوة إیمانه وحسن عقیدته ولعل بعض ما </w:t>
      </w:r>
      <w:bookmarkStart w:id="436" w:name="pg3425_32092"/>
    </w:p>
    <w:p>
      <w:pPr>
        <w:pStyle w:val="BookText"/>
        <w:rPr/>
      </w:pPr>
      <w:bookmarkEnd w:id="436"/>
      <w:r>
        <w:rPr>
          <w:rFonts w:ascii="IRNazanin" w:hAnsi="IRNazanin" w:eastAsia="IRNazanin"/>
          <w:color w:val="111111"/>
          <w:sz w:val="28"/>
          <w:sz w:val="28"/>
          <w:szCs w:val="28"/>
          <w:rtl w:val="true"/>
          <w:lang w:bidi="fa-IR"/>
        </w:rPr>
        <w:t xml:space="preserve">ذکر فی هذه الروایات کان من الغلو عند بعض القمیین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عن الحسین بن محمّد ، عن معلّی بن محمّد ، عن محمّد بن أورمة ، عن علی بن حسان ، عن عبدالرحمن بن کثیر ، عن أبی عبداللّه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أَنْزَلَ عَلَیْکَ الْکِتَابَ مِنْهُ آیَاتٌ بَیِّنَاتٌ هُنَّ أُمُّ الْکِتَابِ </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والأئمة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والراسخون فی العلم أمیرالمؤمنین والأئمة علیهم‌السلام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شهادة ابن قولویه بوثاقة محمّد بن أورمة لوقوعه فی أسناد کتابه، وعرفت عن النجاشی أنّ کتبه صحاح إلاّ ما ینسب إلیه من ترجمة تفسیر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الغضائری أنّ حدیثه نقی لا فساد فیه، ولا شیء هنا ما یعارض ذلک إلاّ قول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 وغیر بعید أن یرید الشیخ بذلک ضعفه فی نفسه ما نسب إلیه من الغلو أو باعتبار أن فی روایاته تخلیطاً علی ما ذکره فی الفهرست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إذن فما کان من روایاته لیس فیه تخلیط أو غلو وقد رواها الشیخ بطریقه المتقدم لا مانع من العمل به والاعتماد علیه واللّه العالم، وطریق الشیخ إلیه صحیح وإن کان فیه ابن أبی جید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2954851_2749589250"/>
      <w:bookmarkStart w:id="438" w:name="_Toc162"/>
      <w:bookmarkEnd w:id="437"/>
      <w:r>
        <w:rPr/>
        <w:t>36</w:t>
      </w:r>
      <w:r>
        <w:rPr>
          <w:rtl w:val="true"/>
        </w:rPr>
        <w:t xml:space="preserve"> </w:t>
      </w:r>
      <w:r>
        <w:rPr>
          <w:rtl w:val="true"/>
        </w:rPr>
        <w:t>ـ محمّد بن الحسن بن أبی خالد القمی</w:t>
      </w:r>
      <w:bookmarkEnd w:id="438"/>
    </w:p>
    <w:p>
      <w:pPr>
        <w:pStyle w:val="BookText"/>
        <w:rPr/>
      </w:pPr>
      <w:r>
        <w:rPr>
          <w:rFonts w:ascii="IRNazanin" w:hAnsi="IRNazanin" w:eastAsia="IRNazanin"/>
          <w:color w:val="111111"/>
          <w:sz w:val="28"/>
          <w:sz w:val="28"/>
          <w:szCs w:val="28"/>
          <w:rtl w:val="true"/>
          <w:lang w:bidi="fa-IR"/>
        </w:rPr>
        <w:t xml:space="preserve">الأشعری من أصحاب الإمام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فی رجاله من أصحاب الرضا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أبی خالد القمی الأشعری</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أرباب الرجال والتراجم فی أنه هو المعروف بشنبوله أم لا ؟ صرّح الشیخ </w:t>
      </w:r>
      <w:bookmarkStart w:id="439" w:name="pg3425_32093"/>
    </w:p>
    <w:p>
      <w:pPr>
        <w:pStyle w:val="BookText"/>
        <w:rPr/>
      </w:pPr>
      <w:bookmarkEnd w:id="439"/>
      <w:r>
        <w:rPr>
          <w:rFonts w:ascii="IRNazanin" w:hAnsi="IRNazanin" w:eastAsia="IRNazanin"/>
          <w:color w:val="111111"/>
          <w:sz w:val="28"/>
          <w:sz w:val="28"/>
          <w:szCs w:val="28"/>
          <w:rtl w:val="true"/>
          <w:lang w:bidi="fa-IR"/>
        </w:rPr>
        <w:t xml:space="preserve">فی الفهرست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کتاب سعد بن سعد الأشعری هو محمّد بن الحسن بن أبی خالد شنبوله عنه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ولکنه من الغریب أنّه لم یأت بلقبه حینما أدرج اسمه فی أصحاب الإمام الرضا ولم یذکر اسماً آخراً مع هذا اللقب، والأعجب من ذلک هو أن محمّد بن الحسن بن أبی خالد روی عن الجواد فکان علی الشیخ أن یعدّه فی أصحاب الجواد علیه‌السلام ولم یعدّه فی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الأخیر هو أنّه عدّه البرقی فی أصحاب الإمام الکاظم علیه‌السلام فی حین انه لم یعدّه أحد من أصحابه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البرقی عدّ محمّد بن الحسن بن أبی خالد من أصحاب الکاظم علیه‌السلام ویؤیده ما ورد من روایته عن أبی الحسن علیه‌السلام فإنّه منصرف إلی الکاظم علیه‌السلام إذا تجرد عن القرینة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الأردبیلی فی جامع الرواة مرویاته عن أبی جعفر الجواد علیه‌السلام ومن رواها عنه من الأبواب الفقهیة کباب میراث ولد الزنا ، وباب الخمس ، وباب الطلاق ، وباب عقد المرأة علی نفسها النکاح ، وباب استئمار البکر ، وباب جامع الدواب التی لا یؤکل لحمها ، وباب میراث الوالدین ، وباب میراث الأزواج ، وباب وصیة الإنسان لعبده ، وباب من أوصی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عنّی مبهماً ، وباب فضل صیام یوم الشکّ ، وباب الأهلة والشهادة وغیر ذلک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954853_2749589250"/>
      <w:bookmarkStart w:id="441" w:name="_Toc163"/>
      <w:bookmarkEnd w:id="440"/>
      <w:r>
        <w:rPr/>
        <w:t>37</w:t>
      </w:r>
      <w:r>
        <w:rPr>
          <w:rtl w:val="true"/>
        </w:rPr>
        <w:t xml:space="preserve"> </w:t>
      </w:r>
      <w:r>
        <w:rPr>
          <w:rtl w:val="true"/>
        </w:rPr>
        <w:t>ـ محمّد بن سهل بن الیسع الأشعری القمی</w:t>
      </w:r>
      <w:bookmarkEnd w:id="441"/>
    </w:p>
    <w:p>
      <w:pPr>
        <w:pStyle w:val="BookText"/>
        <w:rPr/>
      </w:pPr>
      <w:r>
        <w:rPr>
          <w:rFonts w:ascii="IRNazanin" w:hAnsi="IRNazanin" w:eastAsia="IRNazanin"/>
          <w:color w:val="111111"/>
          <w:sz w:val="28"/>
          <w:sz w:val="28"/>
          <w:szCs w:val="28"/>
          <w:rtl w:val="true"/>
          <w:lang w:bidi="fa-IR"/>
        </w:rPr>
        <w:t xml:space="preserve">من أصحاب الإمام الرضا والجواد علیهماالسلام وممّن روی عنهما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الشیخ فی رجاله من أصحاب الإمام علی بن موسی الرضا علیهماالسلام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سهل بن الیسع الأشعری القمی</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442" w:name="pg3425_32094"/>
    </w:p>
    <w:p>
      <w:pPr>
        <w:pStyle w:val="BookText"/>
        <w:rPr/>
      </w:pPr>
      <w:bookmarkEnd w:id="442"/>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سهل بن الیسع بن عبداللّه بن سعد بن مالک بن الأحوص الأشعری القمی ، روی عن الرضا وأبی جعفر علیهماالسلام ، له کتاب یرویه جماعة ، 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والحمیری ومحمّد بن یحیی وأحمد بن إدریس ، عن أحمد بن محمّد بن عیسی ، عن أبیه ، عن محمّد بن سهل بکتابه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اختلف أصحاب الجرح والتعدیل فی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فی معجمه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بن سهل لم ینصّ علی توثیقه أو مدحه أحد، ولکن الوحید مال إلی إثبات وثاقته بل عدالته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خالی رحمه‌الله عند ذکر طریق الصدوق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فی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وهو الأقوی فتأمل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ذهب إلیه المشهور من أن محمّد بن سهل بن الیسع الأشعری مجهول هو الصحیح </w:t>
      </w:r>
      <w:r>
        <w:rPr>
          <w:rFonts w:eastAsia="IRNazanin" w:cs="IRNazanin"/>
          <w:color w:val="111111"/>
          <w:sz w:val="28"/>
          <w:szCs w:val="28"/>
          <w:rtl w:val="true"/>
          <w:lang w:bidi="fa-IR"/>
        </w:rPr>
        <w:t>. .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أحمد بن محمّد کما فی الکافی الجزء الثالث کتاب الحیض باب الحائض تختضب، وعنه أحمد بن محمّد بن عیسی کما فی التهذیب الجزء الثانی باب تفصیل ما تقدم ذکره فی الصلاة، ومحمّد بن علی بن محبوب کما فی التهذیب الجزء الثانی ، باب الصلاة فی السفر من أبواب الزیادات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Heading5"/>
        <w:numPr>
          <w:ilvl w:val="4"/>
          <w:numId w:val="1"/>
        </w:numPr>
        <w:rPr/>
      </w:pPr>
      <w:bookmarkStart w:id="443" w:name="__RefHeading___Toc2954855_2749589250"/>
      <w:bookmarkStart w:id="444" w:name="_Toc164"/>
      <w:bookmarkEnd w:id="443"/>
      <w:r>
        <w:rPr/>
        <w:t>38</w:t>
      </w:r>
      <w:r>
        <w:rPr>
          <w:rtl w:val="true"/>
        </w:rPr>
        <w:t xml:space="preserve"> </w:t>
      </w:r>
      <w:r>
        <w:rPr>
          <w:rtl w:val="true"/>
        </w:rPr>
        <w:t>ـ محمّد بن عبداللّه بن عیسی الأشعری</w:t>
      </w:r>
      <w:bookmarkEnd w:id="444"/>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الرضا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عیسی الأشعری، قمی ثقة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أیضاً بهذا الاسم واللقب من دون ذکر اسم أبیه من أصحاب الرضا علیه‌السلام برقم </w:t>
      </w:r>
      <w:bookmarkStart w:id="445" w:name="pg3425_32095"/>
    </w:p>
    <w:p>
      <w:pPr>
        <w:pStyle w:val="BookText"/>
        <w:rPr/>
      </w:pPr>
      <w:bookmarkEnd w:id="445"/>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عبداللّه الأشعری</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ولذلک احتمل بعض أرباب المعاجم أنهما متّحدان</w:t>
      </w:r>
      <w:r>
        <w:rPr>
          <w:rStyle w:val="FootnoteAnchor"/>
          <w:rtl w:val="true"/>
        </w:rPr>
        <w:footnoteReference w:id="441"/>
      </w:r>
      <w:r>
        <w:rPr>
          <w:rFonts w:ascii="IRNazanin" w:hAnsi="IRNazanin" w:eastAsia="IRNazanin"/>
          <w:color w:val="111111"/>
          <w:sz w:val="28"/>
          <w:sz w:val="28"/>
          <w:szCs w:val="28"/>
          <w:rtl w:val="true"/>
          <w:lang w:bidi="fa-IR"/>
        </w:rPr>
        <w:t xml:space="preserve">وممّا یقوی هذا الاتحاد هو أن توثیق الشیخ فی رقم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فی النسخ المطبوعة وبقیة النسخ منها خالیة کما ادعاه فی معجم رجال الحدیث</w:t>
      </w:r>
      <w:r>
        <w:rPr>
          <w:rStyle w:val="FootnoteAnchor"/>
          <w:rtl w:val="true"/>
        </w:rPr>
        <w:footnoteReference w:id="442"/>
      </w:r>
      <w:r>
        <w:rPr>
          <w:rFonts w:ascii="IRNazanin" w:hAnsi="IRNazanin" w:eastAsia="IRNazanin"/>
          <w:color w:val="111111"/>
          <w:sz w:val="28"/>
          <w:sz w:val="28"/>
          <w:szCs w:val="28"/>
          <w:rtl w:val="true"/>
          <w:lang w:bidi="fa-IR"/>
        </w:rPr>
        <w:t xml:space="preserve">ولعله متّحد أیضاً مع محمّد بن عبداللّه الأشعری المذکور أیضاً فی رجال الشیخ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ومرویاته فی التهذیب فی باب تفصیل أحکام النکاح وفی باب العمل فی لیلة الجمعة ویومها، وفی الکافی فی باب صلة الرحم</w:t>
      </w:r>
      <w:r>
        <w:rPr>
          <w:rStyle w:val="FootnoteAnchor"/>
          <w:rtl w:val="true"/>
        </w:rPr>
        <w:footnoteReference w:id="444"/>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أحمد بن محمّد بن أبی نصر ومحمّد بن الحسن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2954857_2749589250"/>
      <w:bookmarkStart w:id="447" w:name="_Toc165"/>
      <w:bookmarkEnd w:id="446"/>
      <w:r>
        <w:rPr/>
        <w:t>39</w:t>
      </w:r>
      <w:r>
        <w:rPr>
          <w:rtl w:val="true"/>
        </w:rPr>
        <w:t xml:space="preserve"> </w:t>
      </w:r>
      <w:r>
        <w:rPr>
          <w:rtl w:val="true"/>
        </w:rPr>
        <w:t>ـ محمّد بن سالم القمی</w:t>
      </w:r>
      <w:bookmarkEnd w:id="447"/>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سالم القمی</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ذکره أیضاً فی جامع الرواة</w:t>
      </w:r>
      <w:r>
        <w:rPr>
          <w:rStyle w:val="FootnoteAnchor"/>
          <w:rtl w:val="true"/>
        </w:rPr>
        <w:footnoteReference w:id="447"/>
      </w:r>
      <w:r>
        <w:rPr>
          <w:rFonts w:ascii="IRNazanin" w:hAnsi="IRNazanin" w:eastAsia="IRNazanin"/>
          <w:color w:val="111111"/>
          <w:sz w:val="28"/>
          <w:sz w:val="28"/>
          <w:szCs w:val="28"/>
          <w:rtl w:val="true"/>
          <w:lang w:bidi="fa-IR"/>
        </w:rPr>
        <w:t>ومجمع الرجال</w:t>
      </w:r>
      <w:r>
        <w:rPr>
          <w:rStyle w:val="FootnoteAnchor"/>
          <w:rtl w:val="true"/>
        </w:rPr>
        <w:footnoteReference w:id="448"/>
      </w:r>
      <w:r>
        <w:rPr>
          <w:rFonts w:ascii="IRNazanin" w:hAnsi="IRNazanin" w:eastAsia="IRNazanin"/>
          <w:color w:val="111111"/>
          <w:sz w:val="28"/>
          <w:sz w:val="28"/>
          <w:szCs w:val="28"/>
          <w:rtl w:val="true"/>
          <w:lang w:bidi="fa-IR"/>
        </w:rPr>
        <w:t>ومعجم رجال الحدیث</w:t>
      </w:r>
      <w:r>
        <w:rPr>
          <w:rStyle w:val="FootnoteAnchor"/>
          <w:rtl w:val="true"/>
        </w:rPr>
        <w:footnoteReference w:id="449"/>
      </w:r>
      <w:r>
        <w:rPr>
          <w:rFonts w:ascii="IRNazanin" w:hAnsi="IRNazanin" w:eastAsia="IRNazanin"/>
          <w:color w:val="111111"/>
          <w:sz w:val="28"/>
          <w:sz w:val="28"/>
          <w:szCs w:val="28"/>
          <w:rtl w:val="true"/>
          <w:lang w:bidi="fa-IR"/>
        </w:rPr>
        <w:t xml:space="preserve">من دون إضافة أی شیء ممّا ذکر </w:t>
      </w:r>
      <w:r>
        <w:rPr>
          <w:rFonts w:eastAsia="IRNazanin" w:cs="IRNazanin"/>
          <w:color w:val="111111"/>
          <w:sz w:val="28"/>
          <w:szCs w:val="28"/>
          <w:rtl w:val="true"/>
          <w:lang w:bidi="fa-IR"/>
        </w:rPr>
        <w:t>.</w:t>
      </w:r>
    </w:p>
    <w:p>
      <w:pPr>
        <w:pStyle w:val="Heading5"/>
        <w:numPr>
          <w:ilvl w:val="4"/>
          <w:numId w:val="1"/>
        </w:numPr>
        <w:rPr/>
      </w:pPr>
      <w:bookmarkStart w:id="448" w:name="__RefHeading___Toc2954859_2749589250"/>
      <w:bookmarkStart w:id="449" w:name="_Toc166"/>
      <w:bookmarkEnd w:id="448"/>
      <w:r>
        <w:rPr/>
        <w:t>40</w:t>
      </w:r>
      <w:r>
        <w:rPr>
          <w:rtl w:val="true"/>
        </w:rPr>
        <w:t xml:space="preserve"> </w:t>
      </w:r>
      <w:r>
        <w:rPr>
          <w:rtl w:val="true"/>
        </w:rPr>
        <w:t>ـ المرزبان بن عمران الأشعری القمی</w:t>
      </w:r>
      <w:bookmarkEnd w:id="4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الإمام الرضا علیه‌السلام ، دخل علیه وسأله عن أشیاء وروی عنه </w:t>
      </w:r>
      <w:r>
        <w:rPr>
          <w:rFonts w:eastAsia="IRNazanin" w:cs="IRNazanin"/>
          <w:color w:val="111111"/>
          <w:sz w:val="28"/>
          <w:szCs w:val="28"/>
          <w:rtl w:val="true"/>
          <w:lang w:bidi="fa-IR"/>
        </w:rPr>
        <w:t xml:space="preserve">. </w:t>
      </w:r>
      <w:bookmarkStart w:id="450" w:name="pg3425_32096"/>
    </w:p>
    <w:p>
      <w:pPr>
        <w:pStyle w:val="BookText"/>
        <w:rPr/>
      </w:pPr>
      <w:bookmarkEnd w:id="450"/>
      <w:r>
        <w:rPr>
          <w:rFonts w:ascii="IRNazanin" w:hAnsi="IRNazanin" w:eastAsia="IRNazanin"/>
          <w:color w:val="111111"/>
          <w:sz w:val="28"/>
          <w:sz w:val="28"/>
          <w:szCs w:val="28"/>
          <w:rtl w:val="true"/>
          <w:lang w:bidi="fa-IR"/>
        </w:rPr>
        <w:t xml:space="preserve">عدّه الشیخ الطوسی فی رجاله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المرزبان بن عمران الأشعری القمی</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سأل الرضا عن أهم الأشیاء وهو هل اسمه مکتوب عندهم فأجابه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هذا النص فی قسم ثناء المعصومین علی أعلام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الحسین بن علی وصفوان بن یحیی وسعد بن سعد وأحمد بن محمّد والبرقی</w:t>
      </w:r>
      <w:r>
        <w:rPr>
          <w:rStyle w:val="FootnoteAnchor"/>
          <w:rtl w:val="true"/>
        </w:rPr>
        <w:footnoteReference w:id="452"/>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ومرویاته فی التهذیب فی باب سبی أهل الضلال وفی باب أحکام الطلاق، وهکذا فی الکافی فی باب أنّ المراجعة لا تکون إلاّ بالموافقة ، وفیه فی باب صوم التطوع فی السفر، وهکذا فی التهذیب فی باب کیفیة الصلاة </w:t>
      </w:r>
      <w:r>
        <w:rPr>
          <w:rFonts w:eastAsia="IRNazanin" w:cs="IRNazanin"/>
          <w:color w:val="111111"/>
          <w:sz w:val="28"/>
          <w:szCs w:val="28"/>
          <w:rtl w:val="true"/>
          <w:lang w:bidi="fa-IR"/>
        </w:rPr>
        <w:t>.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2954861_2749589250"/>
      <w:bookmarkStart w:id="452" w:name="_Toc167"/>
      <w:bookmarkEnd w:id="451"/>
      <w:r>
        <w:rPr/>
        <w:t>41</w:t>
      </w:r>
      <w:r>
        <w:rPr>
          <w:rtl w:val="true"/>
        </w:rPr>
        <w:t xml:space="preserve"> </w:t>
      </w:r>
      <w:r>
        <w:rPr>
          <w:rtl w:val="true"/>
        </w:rPr>
        <w:t>ـ موسی بن جند القمی</w:t>
      </w:r>
      <w:bookmarkEnd w:id="452"/>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جند قمی</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وعدّه القهپائی</w:t>
      </w:r>
      <w:r>
        <w:rPr>
          <w:rStyle w:val="FootnoteAnchor"/>
          <w:rtl w:val="true"/>
        </w:rPr>
        <w:footnoteReference w:id="455"/>
      </w:r>
      <w:r>
        <w:rPr>
          <w:rFonts w:ascii="IRNazanin" w:hAnsi="IRNazanin" w:eastAsia="IRNazanin"/>
          <w:color w:val="111111"/>
          <w:sz w:val="28"/>
          <w:sz w:val="28"/>
          <w:szCs w:val="28"/>
          <w:rtl w:val="true"/>
          <w:lang w:bidi="fa-IR"/>
        </w:rPr>
        <w:t>والأردبیلی</w:t>
      </w:r>
      <w:r>
        <w:rPr>
          <w:rStyle w:val="FootnoteAnchor"/>
          <w:rtl w:val="true"/>
        </w:rPr>
        <w:footnoteReference w:id="456"/>
      </w:r>
      <w:r>
        <w:rPr>
          <w:rFonts w:ascii="IRNazanin" w:hAnsi="IRNazanin" w:eastAsia="IRNazanin"/>
          <w:color w:val="111111"/>
          <w:sz w:val="28"/>
          <w:sz w:val="28"/>
          <w:szCs w:val="28"/>
          <w:rtl w:val="true"/>
          <w:lang w:bidi="fa-IR"/>
        </w:rPr>
        <w:t xml:space="preserve">من أصحاب الرضا علیه‌السلام </w:t>
      </w:r>
      <w:r>
        <w:rPr>
          <w:rFonts w:eastAsia="IRNazanin" w:cs="IRNazanin"/>
          <w:color w:val="111111"/>
          <w:sz w:val="28"/>
          <w:szCs w:val="28"/>
          <w:rtl w:val="true"/>
          <w:lang w:bidi="fa-IR"/>
        </w:rPr>
        <w:t>.</w:t>
      </w:r>
    </w:p>
    <w:p>
      <w:pPr>
        <w:pStyle w:val="Heading5"/>
        <w:numPr>
          <w:ilvl w:val="4"/>
          <w:numId w:val="1"/>
        </w:numPr>
        <w:rPr/>
      </w:pPr>
      <w:bookmarkStart w:id="453" w:name="__RefHeading___Toc2954863_2749589250"/>
      <w:bookmarkStart w:id="454" w:name="_Toc168"/>
      <w:bookmarkEnd w:id="453"/>
      <w:r>
        <w:rPr/>
        <w:t>42</w:t>
      </w:r>
      <w:r>
        <w:rPr>
          <w:rtl w:val="true"/>
        </w:rPr>
        <w:t xml:space="preserve"> </w:t>
      </w:r>
      <w:r>
        <w:rPr>
          <w:rtl w:val="true"/>
        </w:rPr>
        <w:t>ـ یاسر القمی</w:t>
      </w:r>
      <w:bookmarkEnd w:id="4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بخادم الرضا علیه‌السلام </w:t>
      </w:r>
      <w:r>
        <w:rPr>
          <w:rStyle w:val="FootnoteAnchor"/>
          <w:rtl w:val="true"/>
        </w:rPr>
        <w:footnoteReference w:id="457"/>
      </w:r>
      <w:r>
        <w:rPr>
          <w:rFonts w:ascii="IRNazanin" w:hAnsi="IRNazanin" w:eastAsia="IRNazanin"/>
          <w:color w:val="111111"/>
          <w:sz w:val="28"/>
          <w:sz w:val="28"/>
          <w:szCs w:val="28"/>
          <w:rtl w:val="true"/>
          <w:lang w:bidi="fa-IR"/>
        </w:rPr>
        <w:t xml:space="preserve">عدّه الشیخ الطوسی من أصحاب الإمام الرضا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مولی الیسع الأشعری القمی</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55" w:name="pg3425_32097"/>
    </w:p>
    <w:p>
      <w:pPr>
        <w:pStyle w:val="BookText"/>
        <w:rPr/>
      </w:pPr>
      <w:bookmarkEnd w:id="455"/>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یاسر خادم الرضا علیه‌السلام وهو مولی حمزة بن الیسع له مسائل ، 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البرقی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یاسر بها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إبراهیم بن هاشم عن أبی الحسن الرضا علیه‌السلام کما فی الکافی فی باب الطیب بعد کتاب الزی والتجمل، وهکذا فی باب الاستغفار وعنه أیضاً فی باب کفایة العیال فی کتاب الزکاة وفی باب معرفة الجود والسخاء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محمّد بن صندل عن الیسع بن حمزة عن الرضا علیه‌السلام فی باب ستر الذنوب، وفی باب من أعطی بعد المسألة فی کتاب الزکاة، وروی عنه أحمد بن إسحاق عن أبی الحسن علیه‌السلام کما فی التهذیب فی باب کیفیة الصلاة من أبواب الزیادات ، وفی الإستبصار فی باب السجود علی القطن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یعقوب بن یزید عن الرضا علیه‌السلام فی باب کمیة زکاة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أحمد بن عمر الحلال فی باب الزیادات فی کتاب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نوح بن شعیب کما فی الکافی فی باب نوادر بعد باب التسمیة والتحمید علی الطعام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روی عنه سهل بن زیاد فی باب السکر من أبواب الأطعمة </w:t>
      </w:r>
      <w:r>
        <w:rPr>
          <w:rFonts w:eastAsia="IRNazanin" w:cs="IRNazanin"/>
          <w:color w:val="111111"/>
          <w:sz w:val="28"/>
          <w:szCs w:val="28"/>
          <w:rtl w:val="true"/>
          <w:lang w:bidi="fa-IR"/>
        </w:rPr>
        <w:t>.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2954865_2749589250"/>
      <w:bookmarkStart w:id="457" w:name="_Toc169"/>
      <w:bookmarkEnd w:id="456"/>
      <w:r>
        <w:rPr>
          <w:rtl w:val="true"/>
        </w:rPr>
        <w:t>أصحاب الإمام الجواد علیه‌السلام</w:t>
      </w:r>
      <w:bookmarkEnd w:id="457"/>
    </w:p>
    <w:p>
      <w:pPr>
        <w:pStyle w:val="Heading5"/>
        <w:numPr>
          <w:ilvl w:val="4"/>
          <w:numId w:val="1"/>
        </w:numPr>
        <w:rPr/>
      </w:pPr>
      <w:bookmarkStart w:id="458" w:name="__RefHeading___Toc2954867_2749589250"/>
      <w:bookmarkStart w:id="459" w:name="_Toc170"/>
      <w:bookmarkEnd w:id="458"/>
      <w:r>
        <w:rPr/>
        <w:t>43</w:t>
      </w:r>
      <w:r>
        <w:rPr>
          <w:rtl w:val="true"/>
        </w:rPr>
        <w:t xml:space="preserve"> </w:t>
      </w:r>
      <w:r>
        <w:rPr>
          <w:rtl w:val="true"/>
        </w:rPr>
        <w:t>ـ أحمد بن محمّد بن خالد</w:t>
      </w:r>
      <w:bookmarkEnd w:id="4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عبدالرحمن بن محمّد بن علی البرقی منسوب إلی برقة</w:t>
      </w:r>
      <w:r>
        <w:rPr>
          <w:rStyle w:val="FootnoteAnchor"/>
          <w:rtl w:val="true"/>
        </w:rPr>
        <w:footnoteReference w:id="461"/>
      </w:r>
      <w:r>
        <w:rPr>
          <w:rFonts w:ascii="IRNazanin" w:hAnsi="IRNazanin" w:eastAsia="IRNazanin"/>
          <w:color w:val="111111"/>
          <w:sz w:val="28"/>
          <w:sz w:val="28"/>
          <w:szCs w:val="28"/>
          <w:rtl w:val="true"/>
          <w:lang w:bidi="fa-IR"/>
        </w:rPr>
        <w:t>قم ، أبو جعفر ، أصله کوفی</w:t>
      </w:r>
      <w:r>
        <w:rPr>
          <w:rStyle w:val="FootnoteAnchor"/>
          <w:rtl w:val="true"/>
        </w:rPr>
        <w:footnoteReference w:id="462"/>
      </w:r>
      <w:r>
        <w:rPr>
          <w:rFonts w:ascii="IRNazanin" w:hAnsi="IRNazanin" w:eastAsia="IRNazanin"/>
          <w:color w:val="111111"/>
          <w:sz w:val="28"/>
          <w:sz w:val="28"/>
          <w:szCs w:val="28"/>
          <w:rtl w:val="true"/>
          <w:lang w:bidi="fa-IR"/>
        </w:rPr>
        <w:t xml:space="preserve">وکان جده محمّد بن علی، حبسه یوسف بن عمر والی العراق بعد قتل زید بن </w:t>
      </w:r>
    </w:p>
    <w:p>
      <w:pPr>
        <w:pStyle w:val="BookText"/>
        <w:rPr/>
      </w:pPr>
      <w:r>
        <w:rPr>
          <w:rFonts w:ascii="IRNazanin" w:hAnsi="IRNazanin" w:eastAsia="IRNazanin"/>
          <w:color w:val="111111"/>
          <w:sz w:val="28"/>
          <w:sz w:val="28"/>
          <w:szCs w:val="28"/>
          <w:rtl w:val="true"/>
          <w:lang w:bidi="fa-IR"/>
        </w:rPr>
        <w:t>علی ثم قتله ، وکان خالد صغیر السنّ فهرب مع أبیه عبدالرحمن إلی برقه قم فأقاموا بها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تارة فی أصحاب الإمام الجواد علیه‌السلام ،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وأخری فی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أبی عبداللّه البرقی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صنّف کتباً کثیرة، وعدّ النجاشی فی رجاله من تصانیفه نیفاً وتسعین کتاباً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تألیفاته فی القمیین وکثرة التألیفات، فراجع ولا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اختلفوا فی قبول روایته بعد الاتّفاق علی وثاقته، لروایته عن الضعفاء واعتماده علی المراسیل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ثقة فی نفسه ، یروی عن الضعفاء واعتمد المراسیل </w:t>
      </w:r>
      <w:r>
        <w:rPr>
          <w:rFonts w:eastAsia="IRNazanin" w:cs="IRNazanin"/>
          <w:color w:val="111111"/>
          <w:sz w:val="28"/>
          <w:szCs w:val="28"/>
          <w:rtl w:val="true"/>
          <w:lang w:bidi="fa-IR"/>
        </w:rPr>
        <w:t>.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علیه القمیون ولیس الطعن فیه ، إنما الطعن فیمن یروی عنه، وکان أحمد بن محمّد بن عیسی أبعده عن قم ثم أعاده إلیها واعتذر إلیه ولمّا توفّی</w:t>
      </w:r>
      <w:r>
        <w:rPr>
          <w:rStyle w:val="FootnoteAnchor"/>
          <w:rtl w:val="true"/>
        </w:rPr>
        <w:footnoteReference w:id="468"/>
      </w:r>
      <w:r>
        <w:rPr>
          <w:rFonts w:ascii="IRNazanin" w:hAnsi="IRNazanin" w:eastAsia="IRNazanin"/>
          <w:color w:val="111111"/>
          <w:sz w:val="28"/>
          <w:sz w:val="28"/>
          <w:szCs w:val="28"/>
          <w:rtl w:val="true"/>
          <w:lang w:bidi="fa-IR"/>
        </w:rPr>
        <w:t>مشی فی جنازته حافیاً حافیاً حاسراً لیبرئ نفسه ممّا قذفه به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السید الخوئی فی معجم رجال الحدیث عن مرویاته وعمّن روی عنه بالتفصیل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بعنوان أحمد بن محمّد بن خالد فی أسناد جملة من الروایات تبلغ زهاء ثمانمائة وثلاثین مورداً ، فقد روی عن أبی إسحاق الخفّاف وابن أبی البختری وأبی الجوزاء وأبی الخزرج وأبی علی الواسطی وعن أبیه، وروایاته تبلغ زهاء مائة وأربعة وثمانین مورداً، وعن ابن أبی نجران وابن أبی نصر وابن بقاح وابن </w:t>
      </w:r>
    </w:p>
    <w:p>
      <w:pPr>
        <w:pStyle w:val="BookText"/>
        <w:rPr/>
      </w:pPr>
      <w:r>
        <w:rPr>
          <w:rFonts w:ascii="IRNazanin" w:hAnsi="IRNazanin" w:eastAsia="IRNazanin"/>
          <w:color w:val="111111"/>
          <w:sz w:val="28"/>
          <w:sz w:val="28"/>
          <w:szCs w:val="28"/>
          <w:rtl w:val="true"/>
          <w:lang w:bidi="fa-IR"/>
        </w:rPr>
        <w:t xml:space="preserve">بکیر وابن العزرمی وابن فضال وابن محبوب وإبراهیم بن عقبة وإبراهیم بن محمّد الثقفی وأحمد بن عبید وأحمد بن المبارک الدینوری وأحمد بن محمّد بن أبی نصر وإدریس بن الحسن واسماعیل بن أبان وإسماعیل بن محمّد وإسماعیل بن مهران وبکر بن صالح وجعفر بن محمّد وجعفر بن محمّد الأشعری وجعفر بن محمّد بن حکیم والجهم ابن الحکم المدائنی والحسن بن الحسین والحسن بن ظریف والحسن بن علی بن فضال والحسن بن علی بن یقطین والحسن بن علی بن الوشاء والحسن بن محبوب والحسین بن سعید والحسین بن سیف والحسین بن یزید والحسین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والحصین بن المخارق وحماد بن عیسی وداود بن إسحاق الحذاء وسعد بن سعد الأشعری والسندی بن محمّد ، وشریف بن سابق وعبدالرحمن بن أبی نجران وعبدالرحمن بن حماد الکوفی وعبدالعظیم بن عبداللّه الحسنی وعبداللّه بن محمّد النهیکی وعبداللّه بن یحیی وعثمان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 عنه تبلغ مائة وأربعة وخمسین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والعلاء بن رزین وعلی بن أحمد بن أشیم وعلی بن أسباط وعلی بن حدید وعلی بن حسان الواسطی وعلی بن حفص العوصی الکوفی وعلی بن الحکم وعلی بن محمّد القاسانی وعمر بن یزید وعمرو بن عثمان ، وعیسی بن عبداللّه القمی ، وفرات بن أحنف والقاسم بن عروة والقاسم بن یحیی ومحمّد بن أسلم ومحمّد بن إسماعیل بن بزیع ومحمّد بن حبیب ومحمّد بن الحسن بن سمون ومحمّد بن سعید ومحمّد بن سنان ومحمّد بن عبدالحمید 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 عنه تبلغ اثنین وستین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عیسی ومحمّد بن عیسی بن عبید ومحمّد بن الفضیل ومنصور بن العباس وموسی بن القاسم ونوح بن شعیب ووهب بن وهب والهیثم بن عبداللّه النهدی ویحیی بن إبراهیم بن أبی البلاد ویحیی بن عیسی ویحیی بن محمّد ویعقوب بن یزید والجامورانی والجمال والسیاری والنوفلی والنهیکی والوشاء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وسهل بن زیاد وعلی بن إبراهیم وعلی بن الحسن المؤدّب وعلی بن الحسین وعلی بن الحسین السعدآبادی وعلی بن الحسین المؤدب وعلی بن محمّد وعلی بن محمّد بن بندار وعلی بن محمّد بن عبداللّه وعلی ماجیلویه </w:t>
      </w:r>
      <w:bookmarkStart w:id="460" w:name="pg3425_32100"/>
    </w:p>
    <w:p>
      <w:pPr>
        <w:pStyle w:val="BookText"/>
        <w:rPr/>
      </w:pPr>
      <w:bookmarkEnd w:id="460"/>
      <w:r>
        <w:rPr>
          <w:rFonts w:ascii="IRNazanin" w:hAnsi="IRNazanin" w:eastAsia="IRNazanin"/>
          <w:color w:val="111111"/>
          <w:sz w:val="28"/>
          <w:sz w:val="28"/>
          <w:szCs w:val="28"/>
          <w:rtl w:val="true"/>
          <w:lang w:bidi="fa-IR"/>
        </w:rPr>
        <w:t>ومحمّد بن أبی القاسم ومحمّد بن أحمد بن یحیی السیاری</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954869_2749589250"/>
      <w:bookmarkStart w:id="462" w:name="_Toc171"/>
      <w:bookmarkEnd w:id="461"/>
      <w:r>
        <w:rPr/>
        <w:t>44</w:t>
      </w:r>
      <w:r>
        <w:rPr>
          <w:rtl w:val="true"/>
        </w:rPr>
        <w:t xml:space="preserve"> </w:t>
      </w:r>
      <w:r>
        <w:rPr>
          <w:rtl w:val="true"/>
        </w:rPr>
        <w:t>ـ أحمد بن إسحاق</w:t>
      </w:r>
      <w:bookmarkEnd w:id="462"/>
    </w:p>
    <w:p>
      <w:pPr>
        <w:pStyle w:val="BookText"/>
        <w:rPr/>
      </w:pPr>
      <w:r>
        <w:rPr>
          <w:rFonts w:ascii="IRNazanin" w:hAnsi="IRNazanin" w:eastAsia="IRNazanin"/>
          <w:color w:val="111111"/>
          <w:sz w:val="28"/>
          <w:sz w:val="28"/>
          <w:szCs w:val="28"/>
          <w:rtl w:val="true"/>
          <w:lang w:bidi="fa-IR"/>
        </w:rPr>
        <w:t xml:space="preserve">بن عبداللّه بن سعد بن مالک الأحوص الأشعری أبو علی القمی، من أصحاب أبی جعفر الجواد علیه‌السلام والهادی علیهماالسلام وکان من خاصة أبی محمّد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روی عنهم وتوکّل لهم، کان شیخ القمیین روافدهم ، صدر من الإمام الحجة ما یدلّ علی توثیقه ورفعة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الطوسی تارة فی أصحاب الإمام الجواد علیه‌السلام برقم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بن سعد الأشعری القمی</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وتارة فی أصحاب الإمام العسکری علیه‌السلام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اسحاق بن سعد الأشعری، قمی ثقة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إسحاق بن عبداللّه بن سعد بن الأحوص الأشعری أبو علی، کبیر القدر وکان من خواص أبی محمّد علیه‌السلام ورأی صاحب الزمان علیه‌السلام وهو شیخ القمیین ووافدهم، وله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الصلاة کبیر، ومسائل الرجال لأبی الحسن الثالث علیه‌السلام أخبرنا بها الحسین بن عبیداللّه وابن أبی جید عن أحمد بن محمّد بن یحیی العطار عن سعد بن عبداللّه عنه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ربیع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الوکلاء والسفراء والأبواب المعروفین الذین لا یختلف الإمامیة القائلون بإمامة الحسن بن علی علیهماالسلام فیهم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فی الغیبة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فی زمان السفراء المحمودین أقوام ثقات ترد علیهم التوقیعات من قبل المعصومین للسفارة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أحمد بن إسحاق وجماعة خرج التوقیع فی مدحهم ، روی أحمد بن إدریس ، عن أحمد بن </w:t>
      </w:r>
    </w:p>
    <w:p>
      <w:pPr>
        <w:pStyle w:val="BookText"/>
        <w:rPr/>
      </w:pPr>
      <w:r>
        <w:rPr>
          <w:rFonts w:ascii="IRNazanin" w:hAnsi="IRNazanin" w:eastAsia="IRNazanin"/>
          <w:color w:val="111111"/>
          <w:sz w:val="28"/>
          <w:sz w:val="28"/>
          <w:szCs w:val="28"/>
          <w:rtl w:val="true"/>
          <w:lang w:bidi="fa-IR"/>
        </w:rPr>
        <w:t xml:space="preserve">محمّد بن عیسی ، عن أبی محمّد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وأحمد بن أبی عبداللّه بالعسکر ، فورد علینا رسول من قبل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الأشعری وإبراهیم بن محمّد الهمدانی وأحمد بن حمزة بن الیسع ثقات</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فی عصر الإمام العسکری عند منصرفه من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بهجة الآمال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ونقل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 اللّه توفّی بحلوان عند منصرفه من سرّ من رأی بعد ما أخبر أبو محمّد علیه‌السلام بوفاته وسؤال الکفن من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سعد بن عبداللّه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وردنا حلوان قال تفرقوا عنی هذه اللیلة واترکونی وحدی فلما حان أن ینکشف اللیل عن الصبح ، فإذا أنا بکافور الخادم ، خادم مولانا أبی محمّد علیه‌السلام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بالخیر عزاکم ، قد فرغنا من غسل صاحبکم ومن تکفینه فقوموا لدفنه فإنّه من أکرمکم محلاً عند سیدکم ثم غاب عن أعیننا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کرامته علی اللّه أنّ الإمام الحسن العسکری علیه‌السلام خصّه دون غیره بالبشارة بولادة الحجة ، کما رواه الصدوق بسنده عن أحمد بن إسحاق القمی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الخلف الصالح علیه‌السلام ، ورد عن مولانا أبی محمّد الحسن بن علی إلی جدّی أحمد بن اسحاق کتاب فإذا فیه مکتوب بخط یده علیه‌السلام الذی کان ترد به التوقیعات علیه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 فلیکن عندک مستوراً وعن جمیع الناس مکتوماً فإنّا لم نظهر علیه إلاّ الأقرب لقرابته والولی لولایته ، أحببنا إعلامک لیسرّک اللّه به مثل ما سرّنا به والسلام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کرامته أیضاً علی اللّه أنّ الإمام علیه‌السلام عرض علیه الإمام الحجة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کرامتک علی اللّه وعلی حججه ما عرضت علیک ابنی هذا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63" w:name="pg3425_32102"/>
    </w:p>
    <w:p>
      <w:pPr>
        <w:pStyle w:val="Heading5"/>
        <w:numPr>
          <w:ilvl w:val="4"/>
          <w:numId w:val="1"/>
        </w:numPr>
        <w:rPr/>
      </w:pPr>
      <w:bookmarkStart w:id="464" w:name="__RefHeading___Toc2954871_2749589250"/>
      <w:bookmarkStart w:id="465" w:name="_Toc172"/>
      <w:bookmarkEnd w:id="463"/>
      <w:bookmarkEnd w:id="464"/>
      <w:r>
        <w:rPr/>
        <w:t>45</w:t>
      </w:r>
      <w:r>
        <w:rPr>
          <w:rtl w:val="true"/>
        </w:rPr>
        <w:t xml:space="preserve"> </w:t>
      </w:r>
      <w:r>
        <w:rPr>
          <w:rtl w:val="true"/>
        </w:rPr>
        <w:t>ـ إدریس القمی</w:t>
      </w:r>
      <w:bookmarkEnd w:id="465"/>
    </w:p>
    <w:p>
      <w:pPr>
        <w:pStyle w:val="BookText"/>
        <w:rPr/>
      </w:pPr>
      <w:r>
        <w:rPr>
          <w:rFonts w:ascii="IRNazanin" w:hAnsi="IRNazanin" w:eastAsia="IRNazanin"/>
          <w:color w:val="111111"/>
          <w:sz w:val="28"/>
          <w:sz w:val="28"/>
          <w:szCs w:val="28"/>
          <w:rtl w:val="true"/>
          <w:lang w:bidi="fa-IR"/>
        </w:rPr>
        <w:t xml:space="preserve">یکنی أبا القاسم ، عدّه الشیخ الطوسی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إدریس القمی، یکنی أبا القاسم</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وذکره الأردبیلی</w:t>
      </w:r>
      <w:r>
        <w:rPr>
          <w:rStyle w:val="FootnoteAnchor"/>
          <w:rtl w:val="true"/>
        </w:rPr>
        <w:footnoteReference w:id="480"/>
      </w:r>
      <w:r>
        <w:rPr>
          <w:rFonts w:ascii="IRNazanin" w:hAnsi="IRNazanin" w:eastAsia="IRNazanin"/>
          <w:color w:val="111111"/>
          <w:sz w:val="28"/>
          <w:sz w:val="28"/>
          <w:szCs w:val="28"/>
          <w:rtl w:val="true"/>
          <w:lang w:bidi="fa-IR"/>
        </w:rPr>
        <w:t>والخوئی</w:t>
      </w:r>
      <w:r>
        <w:rPr>
          <w:rStyle w:val="FootnoteAnchor"/>
          <w:rtl w:val="true"/>
        </w:rPr>
        <w:footnoteReference w:id="481"/>
      </w:r>
      <w:r>
        <w:rPr>
          <w:rFonts w:ascii="IRNazanin" w:hAnsi="IRNazanin" w:eastAsia="IRNazanin"/>
          <w:color w:val="111111"/>
          <w:sz w:val="28"/>
          <w:sz w:val="28"/>
          <w:szCs w:val="28"/>
          <w:rtl w:val="true"/>
          <w:lang w:bidi="fa-IR"/>
        </w:rPr>
        <w:t xml:space="preserve">ولم یزیدا علی ما ذکره الشیخ فی رجاله </w:t>
      </w:r>
      <w:r>
        <w:rPr>
          <w:rFonts w:eastAsia="IRNazanin" w:cs="IRNazanin"/>
          <w:color w:val="111111"/>
          <w:sz w:val="28"/>
          <w:szCs w:val="28"/>
          <w:rtl w:val="true"/>
          <w:lang w:bidi="fa-IR"/>
        </w:rPr>
        <w:t>.</w:t>
      </w:r>
    </w:p>
    <w:p>
      <w:pPr>
        <w:pStyle w:val="Heading5"/>
        <w:numPr>
          <w:ilvl w:val="4"/>
          <w:numId w:val="1"/>
        </w:numPr>
        <w:rPr/>
      </w:pPr>
      <w:bookmarkStart w:id="466" w:name="__RefHeading___Toc2954873_2749589250"/>
      <w:bookmarkStart w:id="467" w:name="_Toc173"/>
      <w:bookmarkEnd w:id="466"/>
      <w:r>
        <w:rPr/>
        <w:t>46</w:t>
      </w:r>
      <w:r>
        <w:rPr>
          <w:rtl w:val="true"/>
        </w:rPr>
        <w:t xml:space="preserve"> </w:t>
      </w:r>
      <w:r>
        <w:rPr>
          <w:rtl w:val="true"/>
        </w:rPr>
        <w:t>ـ أحمد بن محمّد بن عبیداللّه</w:t>
      </w:r>
      <w:bookmarkEnd w:id="467"/>
    </w:p>
    <w:p>
      <w:pPr>
        <w:pStyle w:val="BookText"/>
        <w:rPr/>
      </w:pPr>
      <w:r>
        <w:rPr>
          <w:rFonts w:ascii="IRNazanin" w:hAnsi="IRNazanin" w:eastAsia="IRNazanin"/>
          <w:color w:val="111111"/>
          <w:sz w:val="28"/>
          <w:sz w:val="28"/>
          <w:szCs w:val="28"/>
          <w:rtl w:val="true"/>
          <w:lang w:bidi="fa-IR"/>
        </w:rPr>
        <w:t xml:space="preserve">الأشعری القمی ، عدّه الشیخ الطوسی بدون قید القمی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عبیداللّه الأشعری</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وعدّه النجاشی فیمن روی عن الإمام الهادی علیه‌السلام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عبیداللّه الأشعری القمی، شیخ من أصحابنا ثقة، روی عن أبی الحسن الثالث علیه‌السلام وابنه عبیداللّه بن أحمد روی عنه محمّد بن علی بن محبوب ، له کتاب نوادر ، أخبرنا أبو عبداللّه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وأحمد بن إدریس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محبوب عن عبیداللّه بن أحمد ، عن أبیه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2954875_2749589250"/>
      <w:bookmarkStart w:id="469" w:name="_Toc174"/>
      <w:bookmarkEnd w:id="468"/>
      <w:r>
        <w:rPr/>
        <w:t>47</w:t>
      </w:r>
      <w:r>
        <w:rPr>
          <w:rtl w:val="true"/>
        </w:rPr>
        <w:t xml:space="preserve"> </w:t>
      </w:r>
      <w:r>
        <w:rPr>
          <w:rtl w:val="true"/>
        </w:rPr>
        <w:t>ـ أحمد بن محمّد بن عبید القمی الأشعری</w:t>
      </w:r>
      <w:bookmarkEnd w:id="4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الشیخ الطوسی فی رجاله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عبید القمی الأشعری</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70" w:name="pg3425_32103"/>
    </w:p>
    <w:p>
      <w:pPr>
        <w:pStyle w:val="BookText"/>
        <w:rPr/>
      </w:pPr>
      <w:bookmarkEnd w:id="470"/>
      <w:r>
        <w:rPr>
          <w:rFonts w:ascii="IRNazanin" w:hAnsi="IRNazanin" w:eastAsia="IRNazanin"/>
          <w:color w:val="111111"/>
          <w:sz w:val="28"/>
          <w:sz w:val="28"/>
          <w:szCs w:val="28"/>
          <w:rtl w:val="true"/>
          <w:lang w:bidi="fa-IR"/>
        </w:rPr>
        <w:t xml:space="preserve">اعتقد السید الخوئی أنّ أحمد بن محمّد بن عبید ، هو أحمد بن محمّد بن عبیداللّه المتقدم ذکره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إشکال فی کونه مکرراً، ویؤید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یتعرض العلاّمة ، ولا ابن داود إلاّ لواحد، وحینئذٍ فلا وجود لأحمد بن محمّد بن عبید</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954877_2749589250"/>
      <w:bookmarkStart w:id="472" w:name="_Toc175"/>
      <w:bookmarkEnd w:id="471"/>
      <w:r>
        <w:rPr/>
        <w:t>48</w:t>
      </w:r>
      <w:r>
        <w:rPr>
          <w:rtl w:val="true"/>
        </w:rPr>
        <w:t xml:space="preserve"> </w:t>
      </w:r>
      <w:r>
        <w:rPr>
          <w:rtl w:val="true"/>
        </w:rPr>
        <w:t>ـ الحسین بن علی القمی</w:t>
      </w:r>
      <w:bookmarkEnd w:id="472"/>
    </w:p>
    <w:p>
      <w:pPr>
        <w:pStyle w:val="BookText"/>
        <w:rPr/>
      </w:pPr>
      <w:r>
        <w:rPr>
          <w:rFonts w:ascii="IRNazanin" w:hAnsi="IRNazanin" w:eastAsia="IRNazanin"/>
          <w:color w:val="111111"/>
          <w:sz w:val="28"/>
          <w:sz w:val="28"/>
          <w:szCs w:val="28"/>
          <w:rtl w:val="true"/>
          <w:lang w:bidi="fa-IR"/>
        </w:rPr>
        <w:t xml:space="preserve">عدّه الشیخ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 القمی</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أیضاً فی جامع الرواة</w:t>
      </w:r>
      <w:r>
        <w:rPr>
          <w:rStyle w:val="FootnoteAnchor"/>
          <w:rtl w:val="true"/>
        </w:rPr>
        <w:footnoteReference w:id="487"/>
      </w:r>
      <w:r>
        <w:rPr>
          <w:rFonts w:ascii="IRNazanin" w:hAnsi="IRNazanin" w:eastAsia="IRNazanin"/>
          <w:color w:val="111111"/>
          <w:sz w:val="28"/>
          <w:sz w:val="28"/>
          <w:szCs w:val="28"/>
          <w:rtl w:val="true"/>
          <w:lang w:bidi="fa-IR"/>
        </w:rPr>
        <w:t>ومعجم رجال الحدیث</w:t>
      </w:r>
      <w:r>
        <w:rPr>
          <w:rStyle w:val="FootnoteAnchor"/>
          <w:rtl w:val="true"/>
        </w:rPr>
        <w:footnoteReference w:id="488"/>
      </w:r>
      <w:r>
        <w:rPr>
          <w:rFonts w:ascii="IRNazanin" w:hAnsi="IRNazanin" w:eastAsia="IRNazanin"/>
          <w:color w:val="111111"/>
          <w:sz w:val="28"/>
          <w:sz w:val="28"/>
          <w:szCs w:val="28"/>
          <w:rtl w:val="true"/>
          <w:lang w:bidi="fa-IR"/>
        </w:rPr>
        <w:t>وبشارة المؤمنین</w:t>
      </w:r>
      <w:r>
        <w:rPr>
          <w:rStyle w:val="FootnoteAnchor"/>
          <w:rtl w:val="true"/>
        </w:rPr>
        <w:footnoteReference w:id="489"/>
      </w:r>
      <w:r>
        <w:rPr>
          <w:rFonts w:ascii="IRNazanin" w:hAnsi="IRNazanin" w:eastAsia="IRNazanin"/>
          <w:color w:val="111111"/>
          <w:sz w:val="28"/>
          <w:sz w:val="28"/>
          <w:szCs w:val="28"/>
          <w:rtl w:val="true"/>
          <w:lang w:bidi="fa-IR"/>
        </w:rPr>
        <w:t xml:space="preserve">من دون زیادة شیء </w:t>
      </w:r>
      <w:r>
        <w:rPr>
          <w:rFonts w:eastAsia="IRNazanin" w:cs="IRNazanin"/>
          <w:color w:val="111111"/>
          <w:sz w:val="28"/>
          <w:szCs w:val="28"/>
          <w:rtl w:val="true"/>
          <w:lang w:bidi="fa-IR"/>
        </w:rPr>
        <w:t>.</w:t>
      </w:r>
    </w:p>
    <w:p>
      <w:pPr>
        <w:pStyle w:val="Heading5"/>
        <w:numPr>
          <w:ilvl w:val="4"/>
          <w:numId w:val="1"/>
        </w:numPr>
        <w:rPr/>
      </w:pPr>
      <w:bookmarkStart w:id="473" w:name="__RefHeading___Toc2954879_2749589250"/>
      <w:bookmarkStart w:id="474" w:name="_Toc176"/>
      <w:bookmarkEnd w:id="473"/>
      <w:r>
        <w:rPr/>
        <w:t>49</w:t>
      </w:r>
      <w:r>
        <w:rPr>
          <w:rtl w:val="true"/>
        </w:rPr>
        <w:t xml:space="preserve"> </w:t>
      </w:r>
      <w:r>
        <w:rPr>
          <w:rtl w:val="true"/>
        </w:rPr>
        <w:t>ـ علی بن عبداللّه القمی</w:t>
      </w:r>
      <w:bookmarkEnd w:id="474"/>
    </w:p>
    <w:p>
      <w:pPr>
        <w:pStyle w:val="BookText"/>
        <w:rPr/>
      </w:pPr>
      <w:r>
        <w:rPr>
          <w:rFonts w:ascii="IRNazanin" w:hAnsi="IRNazanin" w:eastAsia="IRNazanin"/>
          <w:color w:val="111111"/>
          <w:sz w:val="28"/>
          <w:sz w:val="28"/>
          <w:szCs w:val="28"/>
          <w:rtl w:val="true"/>
          <w:lang w:bidi="fa-IR"/>
        </w:rPr>
        <w:t xml:space="preserve">من أصحاب الإمام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الطوسی فی رجاله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عبداللّه القمی</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الأردبیلی أیضاً فی جامع الرواة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الجواد علیه‌السلام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ولقّبه النجاشی فی رجاله بأبی الحسن ثمّ وثّقه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عبداللّه أبو الحسن العطّار القمی ، ثقة من أصحابنا له کتاب الاستطاعة علی مذاهب أهل العدل ، أخبرنا به أبو عبداللّه القزوینی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عنه بکتابه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475" w:name="pg3425_32104"/>
    </w:p>
    <w:p>
      <w:pPr>
        <w:pStyle w:val="BookText"/>
        <w:rPr/>
      </w:pPr>
      <w:bookmarkEnd w:id="475"/>
      <w:r>
        <w:rPr>
          <w:rFonts w:ascii="IRNazanin" w:hAnsi="IRNazanin" w:eastAsia="IRNazanin"/>
          <w:color w:val="111111"/>
          <w:sz w:val="28"/>
          <w:sz w:val="28"/>
          <w:szCs w:val="28"/>
          <w:rtl w:val="true"/>
          <w:lang w:bidi="fa-IR"/>
        </w:rPr>
        <w:t xml:space="preserve">ویحتمل أنّه علی بن عبداللّه المذکور فی رجال الشیخ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وهذا ممّا استظهره السید الخوئی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الشیخ فی رجاله فی أصحاب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قمی ، وتقدّم استظهار اتّحاده مع من عدّه الشیخ من أصحاب الهادی علیه‌السلام </w:t>
      </w:r>
      <w:r>
        <w:rPr>
          <w:rFonts w:eastAsia="IRNazanin" w:cs="IRNazanin"/>
          <w:color w:val="111111"/>
          <w:sz w:val="28"/>
          <w:szCs w:val="28"/>
          <w:rtl w:val="true"/>
          <w:lang w:bidi="fa-IR"/>
        </w:rPr>
        <w:t>» .</w:t>
      </w:r>
    </w:p>
    <w:p>
      <w:pPr>
        <w:pStyle w:val="Heading5"/>
        <w:numPr>
          <w:ilvl w:val="4"/>
          <w:numId w:val="1"/>
        </w:numPr>
        <w:rPr/>
      </w:pPr>
      <w:bookmarkStart w:id="476" w:name="__RefHeading___Toc2954881_2749589250"/>
      <w:bookmarkStart w:id="477" w:name="_Toc177"/>
      <w:bookmarkEnd w:id="476"/>
      <w:r>
        <w:rPr/>
        <w:t>50</w:t>
      </w:r>
      <w:r>
        <w:rPr>
          <w:rtl w:val="true"/>
        </w:rPr>
        <w:t xml:space="preserve"> </w:t>
      </w:r>
      <w:r>
        <w:rPr>
          <w:rtl w:val="true"/>
        </w:rPr>
        <w:t>ـ محمّد بن أبی یزید الرازی</w:t>
      </w:r>
      <w:bookmarkEnd w:id="477"/>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یزید الرازی أصله من قم</w:t>
      </w:r>
      <w:r>
        <w:rPr>
          <w:rStyle w:val="FootnoteAnchor"/>
          <w:rtl w:val="true"/>
        </w:rPr>
        <w:footnoteReference w:id="494"/>
      </w:r>
      <w:r>
        <w:rPr>
          <w:rFonts w:ascii="IRNazanin" w:hAnsi="IRNazanin" w:eastAsia="IRNazanin"/>
          <w:color w:val="111111"/>
          <w:sz w:val="28"/>
          <w:sz w:val="28"/>
          <w:szCs w:val="28"/>
          <w:rtl w:val="true"/>
          <w:lang w:bidi="fa-IR"/>
        </w:rPr>
        <w:t xml:space="preserve">وعدّه الأردبیلی أیضاً من أصحاب الإمام الجواد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نسخة وأخری ابن أبی زید کما تقدم</w:t>
      </w:r>
      <w:r>
        <w:rPr>
          <w:rStyle w:val="FootnoteAnchor"/>
          <w:rtl w:val="true"/>
        </w:rPr>
        <w:footnoteReference w:id="495"/>
      </w:r>
      <w:r>
        <w:rPr>
          <w:rFonts w:ascii="IRNazanin" w:hAnsi="IRNazanin" w:eastAsia="IRNazanin"/>
          <w:color w:val="111111"/>
          <w:sz w:val="28"/>
          <w:sz w:val="28"/>
          <w:szCs w:val="28"/>
          <w:rtl w:val="true"/>
          <w:lang w:bidi="fa-IR"/>
        </w:rPr>
        <w:t xml:space="preserve">وقال حینما تعرض لذکر محمّد بن أبی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زید الرازی کما فی الکافی فی باب دهن البنفسج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الخفاف عن أبی هارون المکفوف عن أبی عبداللّه علیه‌السلام فی باب الرجل یزوج عبده امته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البرقی أیضاً من أصحاب الجواد علیه‌السلام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زید الرازی وأصله قمی ، روی محمّد بن أبی زید الرازی عن صالح بن عقبة ، وروی عنه ابنه جعفر ، الکافی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دهن البنفسج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2954883_2749589250"/>
      <w:bookmarkStart w:id="479" w:name="_Toc178"/>
      <w:bookmarkEnd w:id="478"/>
      <w:r>
        <w:rPr>
          <w:rtl w:val="true"/>
        </w:rPr>
        <w:t>أصحاب الإمام الهادی علیه‌السلام</w:t>
      </w:r>
      <w:bookmarkEnd w:id="479"/>
    </w:p>
    <w:p>
      <w:pPr>
        <w:pStyle w:val="Heading5"/>
        <w:numPr>
          <w:ilvl w:val="4"/>
          <w:numId w:val="1"/>
        </w:numPr>
        <w:rPr/>
      </w:pPr>
      <w:bookmarkStart w:id="480" w:name="__RefHeading___Toc2954885_2749589250"/>
      <w:bookmarkStart w:id="481" w:name="_Toc179"/>
      <w:bookmarkEnd w:id="480"/>
      <w:r>
        <w:rPr/>
        <w:t>51</w:t>
      </w:r>
      <w:r>
        <w:rPr>
          <w:rtl w:val="true"/>
        </w:rPr>
        <w:t xml:space="preserve"> </w:t>
      </w:r>
      <w:r>
        <w:rPr>
          <w:rtl w:val="true"/>
        </w:rPr>
        <w:t>ـ أحمد بن حمزة بن الیسع القمی</w:t>
      </w:r>
      <w:bookmarkEnd w:id="4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w:t>
      </w:r>
    </w:p>
    <w:p>
      <w:pPr>
        <w:pStyle w:val="BookText"/>
        <w:rPr/>
      </w:pPr>
      <w:r>
        <w:rPr>
          <w:rFonts w:ascii="IRNazanin" w:hAnsi="IRNazanin" w:eastAsia="IRNazanin"/>
          <w:color w:val="111111"/>
          <w:sz w:val="28"/>
          <w:sz w:val="28"/>
          <w:szCs w:val="28"/>
          <w:rtl w:val="true"/>
          <w:lang w:bidi="fa-IR"/>
        </w:rPr>
        <w:t>حمزة بن الیسع القمی ثقة</w:t>
      </w:r>
      <w:r>
        <w:rPr>
          <w:rStyle w:val="FootnoteAnchor"/>
          <w:rtl w:val="true"/>
        </w:rPr>
        <w:footnoteReference w:id="498"/>
      </w:r>
      <w:r>
        <w:rPr>
          <w:rFonts w:ascii="IRNazanin" w:hAnsi="IRNazanin" w:eastAsia="IRNazanin"/>
          <w:color w:val="111111"/>
          <w:sz w:val="28"/>
          <w:sz w:val="28"/>
          <w:szCs w:val="28"/>
          <w:rtl w:val="true"/>
          <w:lang w:bidi="fa-IR"/>
        </w:rPr>
        <w:t xml:space="preserve">، ووثّقه النجاشی فی رجاله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حمزة بن الیسع بن عبداللّه القمی، روی أبوه عن الرضا علیه‌السلام ثقة ثقة، له کتاب نوادر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عن الکشّی فی أحمد بن إسحاق توقیع یتضمن توثیقه أیضاً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 الحسن الثالث وعن أبان بن عثمان وعن الحسین بن المختار وعن محمّد خالد وعن محمّد بن خلف وزکریا بن آدم وعن محمّد بن علی</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الحسین بن سعید عن أبان عن أبی بصیر کما فی التهذیب فی باب البینات وفی باب میراث من علا من الآباء، وکما فی الاستبصار فی باب میراث الجدّ مع کلالة الأب ، وعنه محمّد بن جمهور عن الحسین بن المختار عن أبی بصیر کما فی الکافی فی باب التقیة، وعنه أیضاً محمّد بن موسی عن محمّد بن خالد کما فی التهذیب فی باب الصید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محمّد بن أحمد بن یحیی ، عن محمّد بن خلف ، وعنه أیضاً محمّد بن علی القرشی ، وعنه أیضاً ، علی بن مهزیار کما فی التهذیب فی باب من الزیادات فی الوصیة، وفی الفقیه فی باب نوادر الوصایا، وفی الکافی فی باب النوادر فی کتاب الوصیة ، وعنه أیضاً عبداللّه بن جعفر ، عن أبی الحسن الثالث علیه‌السلام کما فی التهذیب فی باب تعجیل الزکاة، وفی باب من تحلّ له من الأهل الزکاة، وفی الکافی فی باب تفضیل القرابة فی الزکاة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أیضاً محمّد بن عیسی العبیدی ، عن أبی الحسن علیه‌السلام کما فی الفقیه فی باب الوقف والصدقة، وکما فی التهذیب فی باب الوقوف والصدقات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482" w:name="pg3425_32106"/>
    </w:p>
    <w:p>
      <w:pPr>
        <w:pStyle w:val="Heading5"/>
        <w:numPr>
          <w:ilvl w:val="4"/>
          <w:numId w:val="1"/>
        </w:numPr>
        <w:rPr/>
      </w:pPr>
      <w:bookmarkStart w:id="483" w:name="__RefHeading___Toc2954887_2749589250"/>
      <w:bookmarkStart w:id="484" w:name="_Toc180"/>
      <w:bookmarkEnd w:id="482"/>
      <w:bookmarkEnd w:id="483"/>
      <w:r>
        <w:rPr/>
        <w:t>52</w:t>
      </w:r>
      <w:r>
        <w:rPr>
          <w:rtl w:val="true"/>
        </w:rPr>
        <w:t xml:space="preserve"> </w:t>
      </w:r>
      <w:r>
        <w:rPr>
          <w:rtl w:val="true"/>
        </w:rPr>
        <w:t>ـ جعفر بن عبداللّه بن الحسین القمی الحمیری</w:t>
      </w:r>
      <w:bookmarkEnd w:id="484"/>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عبداللّه بن الحسین بن جامع قمی ، حمیری</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مکاتبة مع صاحب الأمر عجل اللّه فرجه ، ذکره النجاشی</w:t>
      </w:r>
      <w:r>
        <w:rPr>
          <w:rStyle w:val="FootnoteAnchor"/>
          <w:rtl w:val="true"/>
        </w:rPr>
        <w:footnoteReference w:id="504"/>
      </w:r>
      <w:r>
        <w:rPr>
          <w:rFonts w:ascii="IRNazanin" w:hAnsi="IRNazanin" w:eastAsia="IRNazanin"/>
          <w:color w:val="111111"/>
          <w:sz w:val="28"/>
          <w:sz w:val="28"/>
          <w:szCs w:val="28"/>
          <w:rtl w:val="true"/>
          <w:lang w:bidi="fa-IR"/>
        </w:rPr>
        <w:t>فی ترجمة أخیه محمّد بن عبداللّه بن جعفر بن الحسین بن جامع</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2954889_2749589250"/>
      <w:bookmarkStart w:id="486" w:name="_Toc181"/>
      <w:bookmarkEnd w:id="485"/>
      <w:r>
        <w:rPr/>
        <w:t>53</w:t>
      </w:r>
      <w:r>
        <w:rPr>
          <w:rtl w:val="true"/>
        </w:rPr>
        <w:t xml:space="preserve"> </w:t>
      </w:r>
      <w:r>
        <w:rPr>
          <w:rtl w:val="true"/>
        </w:rPr>
        <w:t>ـ الحسن بن خرزاد القمی</w:t>
      </w:r>
      <w:bookmarkEnd w:id="486"/>
    </w:p>
    <w:p>
      <w:pPr>
        <w:pStyle w:val="BookText"/>
        <w:rPr/>
      </w:pPr>
      <w:r>
        <w:rPr>
          <w:rFonts w:ascii="IRNazanin" w:hAnsi="IRNazanin" w:eastAsia="IRNazanin"/>
          <w:color w:val="111111"/>
          <w:sz w:val="28"/>
          <w:sz w:val="28"/>
          <w:szCs w:val="28"/>
          <w:rtl w:val="true"/>
          <w:lang w:bidi="fa-IR"/>
        </w:rPr>
        <w:t xml:space="preserve">من أصحاب الإمام الهادی علیه‌السلام کما عن الشیخ الطوسی فی رجاله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خرزاد قمی</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کما صرح به النجاشی فی رجاله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خرزاد قمی کثیر الحدیث، له کتاب أسماء رسول اللّه صلی‌الله‌علیه‌و‌آله‌وسلم وکتاب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 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الوارث السمرقندی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علی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خرزاد بکتابه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محمّد بن أحمد بن یحیی عن الحسن بن راشد کما فی التهذیب فی الجزء الأول باب تلقین المحتضرین، وهکذا الاستبصار الجزء الأول باب الرجل یموت فی السفر ولیس معه رجل ولا امرأة </w:t>
      </w:r>
      <w:r>
        <w:rPr>
          <w:rFonts w:eastAsia="IRNazanin" w:cs="IRNazanin"/>
          <w:color w:val="111111"/>
          <w:sz w:val="28"/>
          <w:szCs w:val="28"/>
          <w:rtl w:val="true"/>
          <w:lang w:bidi="fa-IR"/>
        </w:rPr>
        <w:t>. .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أبو علی الحسن بن علی القمی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87" w:name="pg3425_32107"/>
    </w:p>
    <w:p>
      <w:pPr>
        <w:pStyle w:val="Heading5"/>
        <w:numPr>
          <w:ilvl w:val="4"/>
          <w:numId w:val="1"/>
        </w:numPr>
        <w:rPr/>
      </w:pPr>
      <w:bookmarkStart w:id="488" w:name="__RefHeading___Toc2954891_2749589250"/>
      <w:bookmarkStart w:id="489" w:name="_Toc182"/>
      <w:bookmarkEnd w:id="487"/>
      <w:bookmarkEnd w:id="488"/>
      <w:r>
        <w:rPr/>
        <w:t>54</w:t>
      </w:r>
      <w:r>
        <w:rPr>
          <w:rtl w:val="true"/>
        </w:rPr>
        <w:t xml:space="preserve"> </w:t>
      </w:r>
      <w:r>
        <w:rPr>
          <w:rtl w:val="true"/>
        </w:rPr>
        <w:t>ـ الحسن بن محمّد بن بابا القمی</w:t>
      </w:r>
      <w:bookmarkEnd w:id="489"/>
    </w:p>
    <w:p>
      <w:pPr>
        <w:pStyle w:val="BookText"/>
        <w:rPr/>
      </w:pPr>
      <w:r>
        <w:rPr>
          <w:rFonts w:ascii="IRNazanin" w:hAnsi="IRNazanin" w:eastAsia="IRNazanin"/>
          <w:color w:val="111111"/>
          <w:sz w:val="28"/>
          <w:sz w:val="28"/>
          <w:szCs w:val="28"/>
          <w:rtl w:val="true"/>
          <w:lang w:bidi="fa-IR"/>
        </w:rPr>
        <w:t xml:space="preserve">عدّه الشیخ فی رجاله تارة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بابا القمی غالی</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وأخری فی أصحاب الإمام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بابا غالی</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من الإمام الهادی علیه‌السلام کتاباً بلعنه والبراءة منه کما رواه لنا الکشّی فی رجاله عن محمّد بن مسعود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 عن محمّد بن موسی ، عن سهل بن خلف ، عن سهیل بن محمّد ، وقد اشتبه یاسیدی علی جماعة من موالیک أمر الحسن بن محمّد بن بابا ، فما الذی تأمرنا یا سیدی فی أمره نتولاه أم نتبرأ عنه أم نمسک عنه فقد کثر القول فیه ؟ فکتب بخطه وقرأته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هو وفارس تبرؤوا منهما لعنهما اللّه، وضاعف ذلک علی فارس</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وصدر منه أیضاً کتاباً بالبراءة منه ومن الفهری ، قال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العسکری علیه‌السلام ابتداءاً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إلی اللّه من الفهری والحسن بن محمّد بن بابا القمی ، فأبرأ منهما ، فإنّی محذرک وجمیع موالیّ وإنّی ألعنهما علیهما لعنة اللّه ، مستأکلین یأکلان بنا الناس ، فتانین مؤذیین آذاهما اللّه وأرکسهما فی الفتنة رکساً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یزعم ابن بابا أنّی بعثته نبیاً وأنّه باب علیه لعنة اللّه ، سخر منه الشیطان فأغواه ، فلعن اللّه من قبل منه ذلک ، یا محمّد إن قدرت أن تشدخ رأسه بالحجر فافعل ، فإنّه قد آذانی آذاه اللّه فی الدنیا والآخرة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الخیبری عن الرضا علیه‌السلام کما فی التهذیب فی باب فضل زیارة أبی الحسن </w:t>
      </w:r>
      <w:bookmarkStart w:id="490" w:name="pg3425_32108"/>
    </w:p>
    <w:p>
      <w:pPr>
        <w:pStyle w:val="BookText"/>
        <w:rPr/>
      </w:pPr>
      <w:bookmarkEnd w:id="490"/>
      <w:r>
        <w:rPr>
          <w:rFonts w:ascii="IRNazanin" w:hAnsi="IRNazanin" w:eastAsia="IRNazanin"/>
          <w:color w:val="111111"/>
          <w:sz w:val="28"/>
          <w:sz w:val="28"/>
          <w:szCs w:val="28"/>
          <w:rtl w:val="true"/>
          <w:lang w:bidi="fa-IR"/>
        </w:rPr>
        <w:t xml:space="preserve">موسی علیه‌السلام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2954893_2749589250"/>
      <w:bookmarkStart w:id="492" w:name="_Toc183"/>
      <w:bookmarkEnd w:id="491"/>
      <w:r>
        <w:rPr/>
        <w:t>55</w:t>
      </w:r>
      <w:r>
        <w:rPr>
          <w:rtl w:val="true"/>
        </w:rPr>
        <w:t xml:space="preserve"> </w:t>
      </w:r>
      <w:r>
        <w:rPr>
          <w:rtl w:val="true"/>
        </w:rPr>
        <w:t>ـ الحسین بن إشکیب القمی</w:t>
      </w:r>
      <w:bookmarkEnd w:id="492"/>
    </w:p>
    <w:p>
      <w:pPr>
        <w:pStyle w:val="BookText"/>
        <w:rPr/>
      </w:pPr>
      <w:r>
        <w:rPr>
          <w:rFonts w:ascii="IRNazanin" w:hAnsi="IRNazanin" w:eastAsia="IRNazanin"/>
          <w:color w:val="111111"/>
          <w:sz w:val="28"/>
          <w:sz w:val="28"/>
          <w:szCs w:val="28"/>
          <w:rtl w:val="true"/>
          <w:lang w:bidi="fa-IR"/>
        </w:rPr>
        <w:t xml:space="preserve">من أصحاب الإمام الهادی والعسکری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تارة فی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إشکیب القمی ، خادم القبر</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وأخری فی أصحاب الإمام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إشکیب المروزی المقیم بسمرقند وکش ، عالم متکلّم مصنّف الکتب</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وثالثة فیمن لم یرو عنهم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إشکیب المروزی فاضل جلیل متکلم فقیه مناظر، صاحب تصانیف لطیف الکلام ، جید النظر</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ووثّقه النجاشی فی رجاله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اشکیب شیخ لنا خراسانی ثقة مقدّم، ذکره أبو عمرو فی کتابه الرجال فی أصحاب أبی الحسن صاحب العسکر علیه‌السلام ، روی عن العیاشی فأکثر واعتمد حدیثه، ثقة ثقة ، ثبت ،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خادم القبر ،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القاسم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من زعم أنّ النبی صلی‌الله‌علیه‌و‌آله‌وسلم کان علی دین قومه ، والردّ علی الزیدیة للحسین بن إشکیب ، حدّثنی بهما محمّد بن الوارث عنه، وبهذا الأسناد کتابه النوادر ، قال الکشّی فی رجال أبی محمّد الحسین بن إشکیب المروزی المقیم بسمرقند وکش عالم متکلم مؤلّف للکتب</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بکر بن صالح الرازی</w:t>
      </w:r>
      <w:r>
        <w:rPr>
          <w:rStyle w:val="FootnoteAnchor"/>
          <w:rtl w:val="true"/>
        </w:rPr>
        <w:footnoteReference w:id="519"/>
      </w:r>
      <w:r>
        <w:rPr>
          <w:rFonts w:ascii="IRNazanin" w:hAnsi="IRNazanin" w:eastAsia="IRNazanin"/>
          <w:color w:val="111111"/>
          <w:sz w:val="28"/>
          <w:sz w:val="28"/>
          <w:szCs w:val="28"/>
          <w:rtl w:val="true"/>
          <w:lang w:bidi="fa-IR"/>
        </w:rPr>
        <w:t>والحسین بن الحسن</w:t>
      </w:r>
      <w:r>
        <w:rPr>
          <w:rStyle w:val="FootnoteAnchor"/>
          <w:rtl w:val="true"/>
        </w:rPr>
        <w:footnoteReference w:id="520"/>
      </w:r>
      <w:r>
        <w:rPr>
          <w:rFonts w:ascii="IRNazanin" w:hAnsi="IRNazanin" w:eastAsia="IRNazanin"/>
          <w:color w:val="111111"/>
          <w:sz w:val="28"/>
          <w:sz w:val="28"/>
          <w:szCs w:val="28"/>
          <w:rtl w:val="true"/>
          <w:lang w:bidi="fa-IR"/>
        </w:rPr>
        <w:t>والحسن بن خرزاد القمی</w:t>
      </w:r>
      <w:r>
        <w:rPr>
          <w:rStyle w:val="FootnoteAnchor"/>
          <w:rtl w:val="true"/>
        </w:rPr>
        <w:footnoteReference w:id="521"/>
      </w:r>
      <w:r>
        <w:rPr>
          <w:rFonts w:ascii="IRNazanin" w:hAnsi="IRNazanin" w:eastAsia="IRNazanin"/>
          <w:color w:val="111111"/>
          <w:sz w:val="28"/>
          <w:sz w:val="28"/>
          <w:szCs w:val="28"/>
          <w:rtl w:val="true"/>
          <w:lang w:bidi="fa-IR"/>
        </w:rPr>
        <w:t>والعباسی</w:t>
      </w:r>
      <w:r>
        <w:rPr>
          <w:rStyle w:val="FootnoteAnchor"/>
          <w:rtl w:val="true"/>
        </w:rPr>
        <w:footnoteReference w:id="522"/>
      </w:r>
      <w:r>
        <w:rPr>
          <w:rFonts w:ascii="IRNazanin" w:hAnsi="IRNazanin" w:eastAsia="IRNazanin"/>
          <w:color w:val="111111"/>
          <w:sz w:val="28"/>
          <w:sz w:val="28"/>
          <w:szCs w:val="28"/>
          <w:rtl w:val="true"/>
          <w:lang w:bidi="fa-IR"/>
        </w:rPr>
        <w:t>وعبدالرحمن بن حماد</w:t>
      </w:r>
      <w:r>
        <w:rPr>
          <w:rStyle w:val="FootnoteAnchor"/>
          <w:rtl w:val="true"/>
        </w:rPr>
        <w:footnoteReference w:id="523"/>
      </w:r>
      <w:r>
        <w:rPr>
          <w:rFonts w:ascii="Amiri" w:hAnsi="Amiri" w:eastAsia="Amiri" w:cs="Amiri"/>
          <w:color w:val="111111"/>
          <w:sz w:val="28"/>
          <w:sz w:val="28"/>
          <w:szCs w:val="28"/>
          <w:rtl w:val="true"/>
          <w:lang w:bidi="ar-SA"/>
        </w:rPr>
        <w:t>ومحمّد بن أورمة</w:t>
      </w:r>
      <w:r>
        <w:rPr>
          <w:rStyle w:val="FootnoteAnchor"/>
          <w:rtl w:val="true"/>
        </w:rPr>
        <w:footnoteReference w:id="524"/>
      </w:r>
      <w:r>
        <w:rPr>
          <w:rFonts w:ascii="IRNazanin" w:hAnsi="IRNazanin" w:eastAsia="IRNazanin"/>
          <w:color w:val="111111"/>
          <w:sz w:val="28"/>
          <w:sz w:val="28"/>
          <w:szCs w:val="28"/>
          <w:rtl w:val="true"/>
          <w:lang w:bidi="fa-IR"/>
        </w:rPr>
        <w:t xml:space="preserve">ومحمّد بن خالد </w:t>
      </w:r>
      <w:bookmarkStart w:id="493" w:name="pg3425_32109"/>
    </w:p>
    <w:p>
      <w:pPr>
        <w:pStyle w:val="BookText"/>
        <w:rPr/>
      </w:pPr>
      <w:bookmarkEnd w:id="493"/>
      <w:r>
        <w:rPr>
          <w:rFonts w:ascii="IRNazanin" w:hAnsi="IRNazanin" w:eastAsia="IRNazanin"/>
          <w:color w:val="111111"/>
          <w:sz w:val="28"/>
          <w:sz w:val="28"/>
          <w:szCs w:val="28"/>
          <w:rtl w:val="true"/>
          <w:lang w:bidi="fa-IR"/>
        </w:rPr>
        <w:t>البرقی</w:t>
      </w:r>
      <w:r>
        <w:rPr>
          <w:rStyle w:val="FootnoteAnchor"/>
          <w:rtl w:val="true"/>
        </w:rPr>
        <w:footnoteReference w:id="525"/>
      </w:r>
      <w:r>
        <w:rPr>
          <w:rFonts w:ascii="IRNazanin" w:hAnsi="IRNazanin" w:eastAsia="IRNazanin"/>
          <w:color w:val="111111"/>
          <w:sz w:val="28"/>
          <w:sz w:val="28"/>
          <w:szCs w:val="28"/>
          <w:rtl w:val="true"/>
          <w:lang w:bidi="fa-IR"/>
        </w:rPr>
        <w:t>ومحسن بن أحمد</w:t>
      </w:r>
      <w:r>
        <w:rPr>
          <w:rStyle w:val="FootnoteAnchor"/>
          <w:rtl w:val="true"/>
        </w:rPr>
        <w:footnoteReference w:id="526"/>
      </w:r>
      <w:r>
        <w:rPr>
          <w:rFonts w:ascii="IRNazanin" w:hAnsi="IRNazanin" w:eastAsia="IRNazanin"/>
          <w:color w:val="111111"/>
          <w:sz w:val="28"/>
          <w:sz w:val="28"/>
          <w:szCs w:val="28"/>
          <w:rtl w:val="true"/>
          <w:lang w:bidi="fa-IR"/>
        </w:rPr>
        <w:t>وروی عنه الکشّی ومحمّد بن مسعود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2954895_2749589250"/>
      <w:bookmarkStart w:id="495" w:name="_Toc184"/>
      <w:bookmarkEnd w:id="494"/>
      <w:r>
        <w:rPr/>
        <w:t>56</w:t>
      </w:r>
      <w:r>
        <w:rPr>
          <w:rtl w:val="true"/>
        </w:rPr>
        <w:t xml:space="preserve"> </w:t>
      </w:r>
      <w:r>
        <w:rPr>
          <w:rtl w:val="true"/>
        </w:rPr>
        <w:t>ـ الحسین بن مالک القمی</w:t>
      </w:r>
      <w:bookmarkEnd w:id="495"/>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مالک القمی ثقة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فی اسمه فی أنه الحسن أو الحسین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البرقی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مالک</w:t>
      </w:r>
      <w:r>
        <w:rPr>
          <w:rStyle w:val="FootnoteAnchor"/>
          <w:rtl w:val="true"/>
        </w:rPr>
        <w:footnoteReference w:id="529"/>
      </w:r>
      <w:r>
        <w:rPr>
          <w:rFonts w:ascii="IRNazanin" w:hAnsi="IRNazanin" w:eastAsia="IRNazanin"/>
          <w:color w:val="111111"/>
          <w:sz w:val="28"/>
          <w:sz w:val="28"/>
          <w:szCs w:val="28"/>
          <w:rtl w:val="true"/>
          <w:lang w:bidi="fa-IR"/>
        </w:rPr>
        <w:t>والموجود فی رجال الشیخ الطوسی هو الحسین بن مالک</w:t>
      </w:r>
      <w:r>
        <w:rPr>
          <w:rStyle w:val="FootnoteAnchor"/>
          <w:rtl w:val="true"/>
        </w:rPr>
        <w:footnoteReference w:id="530"/>
      </w:r>
      <w:r>
        <w:rPr>
          <w:rFonts w:ascii="IRNazanin" w:hAnsi="IRNazanin" w:eastAsia="IRNazanin"/>
          <w:color w:val="111111"/>
          <w:sz w:val="28"/>
          <w:sz w:val="28"/>
          <w:szCs w:val="28"/>
          <w:rtl w:val="true"/>
          <w:lang w:bidi="fa-IR"/>
        </w:rPr>
        <w:t xml:space="preserve">واختلف أیضاً فی أنّهما شخصان أو شخص واحد، استظهر السید الخوئی فی معجم رجال الحدیث أنّهما واحد واسمه الحسین بن مالک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یظهر من جمیع ما ذکر أنّهما واحد وأنّه ثقة، والشیخ هو الأساس فی توثیقه، غایة الأمر أنّ فی بعض نسخ رجال الشیخ ضبط مکبراً وفی بعضها ضبط مصغّراً ومن المطمأنّ به أن الصحیح هو الحسین بالتصغیر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محمّد بن أحمد وعبداللّه بن جعفر عن أبی الحسن علیه‌السلام کما فی الکافی فی باب النوادر فی کتاب الوصیة، وعنه أیضاً عبداللّه بن جعفر الحمیری عن أبی الحسن علیه‌السلام کما فی الفقیه فی باب التفریق بین الزوج والمرأة بطلب المهر، وفی التهذیب فی باب الرجوع فی الوصیة، وفی الاستبصار فی باب أنّه لا تجوز الوصیة </w:t>
      </w:r>
      <w:bookmarkStart w:id="496" w:name="pg3425_32110"/>
    </w:p>
    <w:p>
      <w:pPr>
        <w:pStyle w:val="BookText"/>
        <w:rPr/>
      </w:pPr>
      <w:bookmarkEnd w:id="496"/>
      <w:r>
        <w:rPr>
          <w:rFonts w:ascii="IRNazanin" w:hAnsi="IRNazanin" w:eastAsia="IRNazanin"/>
          <w:color w:val="111111"/>
          <w:sz w:val="28"/>
          <w:sz w:val="28"/>
          <w:szCs w:val="28"/>
          <w:rtl w:val="true"/>
          <w:lang w:bidi="fa-IR"/>
        </w:rPr>
        <w:t xml:space="preserve">بأکثر من الثلث </w:t>
      </w:r>
      <w:r>
        <w:rPr>
          <w:rFonts w:eastAsia="IRNazanin" w:cs="IRNazanin"/>
          <w:color w:val="111111"/>
          <w:sz w:val="28"/>
          <w:szCs w:val="28"/>
          <w:rtl w:val="true"/>
          <w:lang w:bidi="fa-IR"/>
        </w:rPr>
        <w:t>. .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2954897_2749589250"/>
      <w:bookmarkStart w:id="498" w:name="_Toc185"/>
      <w:bookmarkEnd w:id="497"/>
      <w:r>
        <w:rPr/>
        <w:t>57</w:t>
      </w:r>
      <w:r>
        <w:rPr>
          <w:rtl w:val="true"/>
        </w:rPr>
        <w:t xml:space="preserve"> </w:t>
      </w:r>
      <w:r>
        <w:rPr>
          <w:rtl w:val="true"/>
        </w:rPr>
        <w:t>ـ الحسین بن عبیداللّه القمی</w:t>
      </w:r>
      <w:bookmarkEnd w:id="498"/>
    </w:p>
    <w:p>
      <w:pPr>
        <w:pStyle w:val="BookText"/>
        <w:rPr/>
      </w:pPr>
      <w:r>
        <w:rPr>
          <w:rFonts w:ascii="Amiri" w:hAnsi="Amiri" w:eastAsia="Amiri" w:cs="Amiri"/>
          <w:color w:val="111111"/>
          <w:sz w:val="28"/>
          <w:sz w:val="28"/>
          <w:szCs w:val="28"/>
          <w:rtl w:val="true"/>
          <w:lang w:bidi="ar-SA"/>
        </w:rPr>
        <w:t>الملقّب بالمحرّر</w:t>
      </w:r>
      <w:r>
        <w:rPr>
          <w:rStyle w:val="FootnoteAnchor"/>
          <w:rtl w:val="true"/>
        </w:rPr>
        <w:footnoteReference w:id="533"/>
      </w:r>
      <w:r>
        <w:rPr>
          <w:rFonts w:ascii="IRNazanin" w:hAnsi="IRNazanin" w:eastAsia="IRNazanin"/>
          <w:color w:val="111111"/>
          <w:sz w:val="28"/>
          <w:sz w:val="28"/>
          <w:szCs w:val="28"/>
          <w:rtl w:val="true"/>
          <w:lang w:bidi="fa-IR"/>
        </w:rPr>
        <w:t>وبالسعدی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عبیداللّه القمی یرمی بالغلو</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ویظهر من الکشّی وغیره أنه کان متهماً بالغلو، ولذلک أخرج من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عبیداللّه القمی أخرج من قم فی وقت کانوا یخرجون منها من اتّهموه بالغلو</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 محمّد بن أورمة</w:t>
      </w:r>
      <w:r>
        <w:rPr>
          <w:rStyle w:val="FootnoteAnchor"/>
          <w:rtl w:val="true"/>
        </w:rPr>
        <w:footnoteReference w:id="537"/>
      </w:r>
      <w:r>
        <w:rPr>
          <w:rFonts w:ascii="IRNazanin" w:hAnsi="IRNazanin" w:eastAsia="IRNazanin"/>
          <w:color w:val="111111"/>
          <w:sz w:val="28"/>
          <w:sz w:val="28"/>
          <w:szCs w:val="28"/>
          <w:rtl w:val="true"/>
          <w:lang w:bidi="fa-IR"/>
        </w:rPr>
        <w:t>وروی عنه أبو علی أحمد بن علی السلولی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عبیداللّه السعدی أبو عبداللّه بن عبیداللّه بن سهل، ممّن طعن علیه ورمی بالغلو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صحیحة الحدیث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 المؤمن والمسلم ، المقت والتوبیخ ، الإمامة، النوادر ، المزار ، المتعة ، أخبرنا أبو عبداللّه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الفائدی ، عن الحسن بکتابه المتعة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محمّد بن علی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عبیداللّه بکتبه، وهی الإیمان وصفة المؤمن ، الایمان لا یثبت إلاّ بالعمل ، الإیمان یزید وینقص ، فضل الإیمان ، دعائم الإیمان ، شعب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الإیمان ، نفی الإیمان ، طعم الإیمان ، حقیقة الإیمان ، أرکان الإیمان ، أصناف الإیمان ، أقسام الإیمان ، المروّة حلاوة الإیمان ، ما جاء أنّ الإیمان حسن الخلق ، ما جاء فی زین الإیمان ، الحسد یأکل الإیمان ، من تعصب خلع ربقة الإیمان من عنقه، أعجب الخلق إیماناً ، أدنی الإیمان ، تحدید الإیمان ، الإیمان وما یثبت منه فی القلب ، لا یدخل النار عبد فی قلبه مثقال حبة خردل من الإیمان ، فیمن أعیر الإیمان، لا یزنی الزانی وهو مؤمن ، أسرار الإیمان وإظهار الشرک ، الإیمان یشارک الإسلام والإسلام لا یشارک الإیمان ، من کان مؤمناً فعمل خیراً ثم کفر ثم مات بعد کفره ، إثبات الإیمان وإثبات الکفر ، لا إیمان لمن لا تقیة له ، ما جاء فی المؤمن، ما یلحق اللّه الأطفال بإیمان آباءهم ، نوادر الإیمان ، إدخال السرور علی المؤمن ، زیارة المؤمن ، مصافحة المؤمن ، حقّ المؤمن علی أخیه المؤمن ، السعی فی حوائج المؤمن ، المؤمن أخ المؤمن ، حب المؤمن ، کرامة المؤمن ، ثواب من أعان المؤمن ونصره ، حرمة المؤمن ، من قضی حاجة أمرئ مؤمن ، مواساة المؤمن ، من نفّس عن مؤمن کربة ، من أقرض مؤمناً ، من أطعم مؤمناً وسقاه ، من کسا مؤمناً ، من عاد مؤمناً فی مرضه ، موت المؤمن ، قضاء دین المؤمن ، ما جاء فی الإیمان والإسلام ، ما جاء فی الإسلام أنّ الصبغة هی الإسلام ، من اصطفی الإسلام ، ارتضی اللّه الاسلام دیناً ، اختار اللّه الإسلام دیناً ، کمال الإسلام ، دعائم الإسلام ، عُری الإسلام ، بناء الإسلام ، بدأ الإسلام غریباً وسیعود غریباً ، أدنی الإسلام ، من رغب عن الإسلام وارتد عنه ، فرع الإسلام وأصله وذروته وسنامه ، سهام الإسلام ، فضل الإسلام ، فیمن یعار الإسلام ، حرمة الإسلام ، نوادر الإسلام ، یقین المرء المسلم ، عماد دین الاسلام ، فی حسن الإسلام ، ما یجب علی المسلم ألاّ یقیم فی دار الشرک ، ما جاء فی أنّ المسلمین هم المسلمون ، معرفة المرء المسلم فیمن رغب عن الإسلام ، أیؤخذ الرجل بما کان عمل فی الجاهلیة ، أشرفکم فی الإسلام ، إنّ الأرض لم تکن قط إلاّ وفیها مسلم یعبد اللّه ، الصبی یختار النصرانیة وأحد أبویه مسلم ، فی أطفال المسلمین ، فی حبس حقّ امرئ مسلم ، فی مصافحة المسلم ، فی زیارة المسلم ، فی إدخال السرور علی المسلم ، فیمن نفَّس کربة عن </w:t>
      </w:r>
      <w:bookmarkStart w:id="499" w:name="pg3425_32112"/>
    </w:p>
    <w:p>
      <w:pPr>
        <w:pStyle w:val="BookText"/>
        <w:rPr/>
      </w:pPr>
      <w:bookmarkEnd w:id="499"/>
      <w:r>
        <w:rPr>
          <w:rFonts w:ascii="IRNazanin" w:hAnsi="IRNazanin" w:eastAsia="IRNazanin"/>
          <w:color w:val="111111"/>
          <w:sz w:val="28"/>
          <w:sz w:val="28"/>
          <w:szCs w:val="28"/>
          <w:rtl w:val="true"/>
          <w:lang w:bidi="fa-IR"/>
        </w:rPr>
        <w:t>المسلم ، فیمن أطعم مسلماً ، فی مشی المسلم لأخیه المسلم ، حقّ المسلم علی المسلم ، المسلم أخو المسلم ، فی حبّ المسلم ، حرمة المسلم ، من عاد مسلماً فی مرضه ، فی قضاء دین المسلم ، ثواب من أقرض مسلماً ، فی موت المسلم</w:t>
      </w:r>
    </w:p>
    <w:p>
      <w:pPr>
        <w:pStyle w:val="BookText"/>
        <w:rPr/>
      </w:pPr>
      <w:r>
        <w:rPr>
          <w:rFonts w:ascii="IRNazanin" w:hAnsi="IRNazanin" w:eastAsia="IRNazanin"/>
          <w:color w:val="111111"/>
          <w:sz w:val="28"/>
          <w:sz w:val="28"/>
          <w:szCs w:val="28"/>
          <w:rtl w:val="true"/>
          <w:lang w:bidi="fa-IR"/>
        </w:rPr>
        <w:t>هذه أبواب الکتاب نقلته من خط أبی العباس أحمد بن علی بن نوح</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2954899_2749589250"/>
      <w:bookmarkStart w:id="501" w:name="_Toc186"/>
      <w:bookmarkEnd w:id="500"/>
      <w:r>
        <w:rPr/>
        <w:t>58</w:t>
      </w:r>
      <w:r>
        <w:rPr>
          <w:rtl w:val="true"/>
        </w:rPr>
        <w:t xml:space="preserve"> </w:t>
      </w:r>
      <w:r>
        <w:rPr>
          <w:rtl w:val="true"/>
        </w:rPr>
        <w:t>ـ عبدالرحمن بن محمّد بن معروف القمی</w:t>
      </w:r>
      <w:bookmarkEnd w:id="501"/>
    </w:p>
    <w:p>
      <w:pPr>
        <w:pStyle w:val="BookText"/>
        <w:rPr/>
      </w:pPr>
      <w:r>
        <w:rPr>
          <w:rFonts w:ascii="IRNazanin" w:hAnsi="IRNazanin" w:eastAsia="IRNazanin"/>
          <w:color w:val="111111"/>
          <w:sz w:val="28"/>
          <w:sz w:val="28"/>
          <w:szCs w:val="28"/>
          <w:rtl w:val="true"/>
          <w:lang w:bidi="fa-IR"/>
        </w:rPr>
        <w:t xml:space="preserve">عدّه الشیخ الطوسی فی رجاله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محمّد بن معروف القمی</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اختلف أرباب المعاجم والتراجم، وهکذا بعض المحققین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محمّد صادق بحر العلوم رحمه‌الله فی هامش رجال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له ذکر فی باب أصحاب الرضا علیه‌السلام </w:t>
      </w:r>
      <w:r>
        <w:rPr>
          <w:rStyle w:val="FootnoteAnchor"/>
          <w:rtl w:val="true"/>
        </w:rPr>
        <w:footnoteReference w:id="541"/>
      </w:r>
      <w:r>
        <w:rPr>
          <w:rFonts w:ascii="IRNazanin" w:hAnsi="IRNazanin" w:eastAsia="IRNazanin"/>
          <w:color w:val="111111"/>
          <w:sz w:val="28"/>
          <w:sz w:val="28"/>
          <w:szCs w:val="28"/>
          <w:rtl w:val="true"/>
          <w:lang w:bidi="fa-IR"/>
        </w:rPr>
        <w:t>والذی جاء فی عدد أصحاب الرضا علیه‌السلام هو العباس بن معروف القمی</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لا عبدالرحمن بن محمّد ، وکأنه یری أنّ عبدالرحمن هو العباس بن معروف من دون ذکر أی شاهد لذلک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واستغرب السید الخوئی فی معجم رجال الحدیث من إضافة ابن معروف القمی إلی عبدالرحمن، حیث لم تحکه بقیة الکتب ، فقال بعد ذکر عبدالرحمن بن محمّد بن معروف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المطبوع من الرجال وبقیة الکتب لم تحکه عنه، وتقدم عن سائر الکتب بعنوان عبدالرحمن بن محمّد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واستشهد علی ذلک أنّ الأردبیلی ذکر عبدالرحمن بن محمّد فقط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محمّد من أصحاب الهادی</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502" w:name="pg3425_32113"/>
    </w:p>
    <w:p>
      <w:pPr>
        <w:pStyle w:val="Heading5"/>
        <w:numPr>
          <w:ilvl w:val="4"/>
          <w:numId w:val="1"/>
        </w:numPr>
        <w:rPr/>
      </w:pPr>
      <w:bookmarkStart w:id="503" w:name="__RefHeading___Toc2954901_2749589250"/>
      <w:bookmarkStart w:id="504" w:name="_Toc187"/>
      <w:bookmarkEnd w:id="502"/>
      <w:bookmarkEnd w:id="503"/>
      <w:r>
        <w:rPr/>
        <w:t>59</w:t>
      </w:r>
      <w:r>
        <w:rPr>
          <w:rtl w:val="true"/>
        </w:rPr>
        <w:t xml:space="preserve"> </w:t>
      </w:r>
      <w:r>
        <w:rPr>
          <w:rtl w:val="true"/>
        </w:rPr>
        <w:t>ـ عبدالصمد بن محمّد القمی</w:t>
      </w:r>
      <w:bookmarkEnd w:id="504"/>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عبدالصمد بن محمّد قمی</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وتردّد الأردبیلی فی کونه من أصحاب الإمام الهادی وإن احتمل ذلک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عبدالصمد بن محمّد قمی من أصحاب الهادی علیه‌السلام ابن محمّد بن عبیداللّه الأشعری، وروی عن حنان عن أبی عبداللّه علیه‌السلام وکونه من رجال الهادی علیه‌السلام محتمل</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محمّد بن الحسن الصفّار کما فی کامل الزیارات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بکاء السماء والأرض علی قتل الحسین الحدیث </w:t>
      </w:r>
      <w:r>
        <w:rPr>
          <w:rFonts w:eastAsia="IRNazanin" w:cs="IRNazanin"/>
          <w:color w:val="111111"/>
          <w:sz w:val="28"/>
          <w:szCs w:val="28"/>
          <w:lang w:bidi="fa-IR"/>
        </w:rPr>
        <w:t>13</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أیضاً محمّد بن علی بن محبوب کما فی التهذیب الجزء الثالث باب الصلاة فی السفر الحدیث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والاستبصار الجزء الأول باب المسافر یدخل بلداً لایدری کم مقامه فیه الحدیث </w:t>
      </w:r>
      <w:r>
        <w:rPr>
          <w:rFonts w:eastAsia="IRNazanin" w:cs="IRNazanin"/>
          <w:color w:val="111111"/>
          <w:sz w:val="28"/>
          <w:szCs w:val="28"/>
          <w:lang w:bidi="fa-IR"/>
        </w:rPr>
        <w:t>848</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محمّد بن أحمد بن یحیی کما فی التهذیب الجزء التاسع باب الزیادات من الوصیة الحدیث </w:t>
      </w:r>
      <w:r>
        <w:rPr>
          <w:rFonts w:eastAsia="IRNazanin" w:cs="IRNazanin"/>
          <w:color w:val="111111"/>
          <w:sz w:val="28"/>
          <w:szCs w:val="28"/>
          <w:lang w:bidi="fa-IR"/>
        </w:rPr>
        <w:t>934</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النجاشی فی ترجمة ابنه الحسن بن عبدالصمد بن محمّد بن عبیداللّه الأشعری</w:t>
      </w:r>
      <w:r>
        <w:rPr>
          <w:rStyle w:val="FootnoteAnchor"/>
          <w:rtl w:val="true"/>
        </w:rPr>
        <w:footnoteReference w:id="550"/>
      </w:r>
      <w:r>
        <w:rPr>
          <w:rFonts w:ascii="IRNazanin" w:hAnsi="IRNazanin" w:eastAsia="IRNazanin"/>
          <w:color w:val="111111"/>
          <w:sz w:val="28"/>
          <w:sz w:val="28"/>
          <w:szCs w:val="28"/>
          <w:rtl w:val="true"/>
          <w:lang w:bidi="fa-IR"/>
        </w:rPr>
        <w:t xml:space="preserve">ولم یفرد له ذکراً </w:t>
      </w:r>
      <w:r>
        <w:rPr>
          <w:rFonts w:eastAsia="IRNazanin" w:cs="IRNazanin"/>
          <w:color w:val="111111"/>
          <w:sz w:val="28"/>
          <w:szCs w:val="28"/>
          <w:rtl w:val="true"/>
          <w:lang w:bidi="fa-IR"/>
        </w:rPr>
        <w:t>.</w:t>
      </w:r>
    </w:p>
    <w:p>
      <w:pPr>
        <w:pStyle w:val="Heading5"/>
        <w:numPr>
          <w:ilvl w:val="4"/>
          <w:numId w:val="1"/>
        </w:numPr>
        <w:rPr/>
      </w:pPr>
      <w:bookmarkStart w:id="505" w:name="__RefHeading___Toc2954903_2749589250"/>
      <w:bookmarkStart w:id="506" w:name="_Toc188"/>
      <w:bookmarkEnd w:id="505"/>
      <w:r>
        <w:rPr/>
        <w:t>60</w:t>
      </w:r>
      <w:r>
        <w:rPr>
          <w:rtl w:val="true"/>
        </w:rPr>
        <w:t xml:space="preserve"> </w:t>
      </w:r>
      <w:r>
        <w:rPr>
          <w:rtl w:val="true"/>
        </w:rPr>
        <w:t>ـ عبداللّه بن جعفر</w:t>
      </w:r>
      <w:bookmarkEnd w:id="50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الحسین بن مالک بن جامع الحمیری، أبو العباس القمی شیخ القمیین ووجههم، قدم الکوفة سنة نیف وتسعین ومائتین وسمع أهلها منه فأکثروا ، وصنّف کتباً کثیرة </w:t>
      </w:r>
    </w:p>
    <w:p>
      <w:pPr>
        <w:pStyle w:val="BookText"/>
        <w:rPr/>
      </w:pPr>
      <w:r>
        <w:rPr>
          <w:rFonts w:ascii="IRNazanin" w:hAnsi="IRNazanin" w:eastAsia="IRNazanin"/>
          <w:color w:val="111111"/>
          <w:sz w:val="28"/>
          <w:sz w:val="28"/>
          <w:szCs w:val="28"/>
          <w:rtl w:val="true"/>
          <w:lang w:bidi="fa-IR"/>
        </w:rPr>
        <w:t xml:space="preserve">یعرف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 کتاب الدلائل ، کتاب العظمة والتوحید ، کتاب الغیبة والحیرة ، کتاب فضل العرب ، کتاب التوحید والبداء والإرادة والاستطاعة والمعرفة ، کتاب قرب الإسناد إلی الرضا ، کتاب قرب الإسناد إلی أبی جعفر بن الرضا علیه‌السلام ، کتاب ما بین هشام بن الحکم وهشام بن سالم، والقیاس، والأرواح والجنة والنار، والحدیثین المختلفین ، مسائل الرجال ومکاتباتهم أبا الحسن الثالث علیه‌السلام مسائل لأبی محمّد الحسن علیه‌السلام علی بن محمّد بن عثمان العمری ، کتاب قرب الإسناد إلی صاحب الأمر علیه‌السلام ، مسائل أبی محمّد وتوقیعات کتاب الطبّ ، أخبرنا عدّة من أصحابنا عن أحمد بن محمّد بن یحیی العطّار عنه بجمیع کتبه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الشیخ فی الفهرست إلی بعض کتبه ، انظر الفهرست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البرقی من أصحاب الإمام الهادی والعسکری علیهماالسلام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مکاتبات مع الإمام العسکری، وقد ذکرنا تلک الرسائل فی باب المکاتیب الفقهیة وأجوبتها،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بعنوان عبداللّه بن جعفر فی أسناد عدّة من الروایات تبلغ خمسة وسبعین مورداً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عن أبی محمّد والرجل علیهماالسلام وعن إبراهیم بن مهزیار وأحمد بن حمزة وأیوب بن نوح والحسن بن ظریف والحسن بن علی بن کیسان والحسین بن عبیداللّه والحسین بن علی بن کیسان الصنعانی والحسین بن مالک وعبدالعزیز بن زکریا اللؤلؤی وعلی بن ریان وعلی بن سلیمان بن رشید ومحمّد بن أحمد بن مطهر ومحمّد بن جزک ومحمّد بن خالد ومحمّد بن سرور ومحمّد بن عبدالحمید ومحمّد بن عیسی وموسی بن عمر البصری ویعقوب بن یزید والسیّاری، وروی عنه أحمد بن محمّد وسعد وسعد بن عبداللّه وعلی بن الحسین ومحمّد ابنه ومحمّد بن أحمد بن یحیی </w:t>
      </w:r>
    </w:p>
    <w:p>
      <w:pPr>
        <w:pStyle w:val="BookText"/>
        <w:rPr/>
      </w:pPr>
      <w:r>
        <w:rPr>
          <w:rFonts w:ascii="IRNazanin" w:hAnsi="IRNazanin" w:eastAsia="IRNazanin"/>
          <w:color w:val="111111"/>
          <w:sz w:val="28"/>
          <w:sz w:val="28"/>
          <w:szCs w:val="28"/>
          <w:rtl w:val="true"/>
          <w:lang w:bidi="fa-IR"/>
        </w:rPr>
        <w:t>ومحمّد بن سعید الآذربیجانی ومحمّد بن عبداللّه ومحمّد بن علی بن محبوب ومحمّد بن یحیی ومحمّد بن یحیی العطار</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ووقع بعنوان عبداللّه بن جعفر الحمیری فی أسناد عدّة من الروایات أیضاً تبلغ ثمانیة وستین مورداً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محمّد الحسن بن علی العسکری، وعن أبی عمرو الأموی وإبراهیم بن مهزیار وإبراهیم بن هاشم وأحمد بن أبی عبداللّه وأحمد بن أبی عبداللّه البرقی وأحمد بن إسحاق أبی علی وأحمد بن محمّد بن عیسی الأشعری وأحمد بن محمّد بن مطهر وأیوب بن نوح والحسن بن ظریف والحسن بن مالک وعلی بن إسماعیل وعلی بن إسماعیل بن عیسی وعلی بن الحکم وعلی بن الریّان بن الصلت ومحمّد بن الحسین بن أبی الخطاب ومحمّد بن عبدالجبار ومحمّد بن عبدالحمید ومحمّد بن عثمان العمری ومحمّد بن عیسی ومحمّد بن عیسی بن عبید ومحمّد بن الفضل البغدادی ومحمّد بن الولید وهارون بن مسلم وهارون بن مسلم بن سعدان ویعقوب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سعد بن عبداللّه وعلی بن الحسین بن بابویه والد الصدوق ومحمّد ابنه ومحمّد بن الحسن ومحمّد بن الحسن بن أحمد بن الولید ومحمّد بن الحسین بن أحمد ومحمّد بن عبداللّه ومحمّد بن قولویه ومحمّد بن موسی المتوکل ومحمّد بن یحیی</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 مرویاته فی الاستبصار فی باب ترتیب جنائز الرجال، وفی باب عدد التکبیرات علی الأموات، وفی التهذیب فی باب النفر من منی وفی باب اللقطة وفی باب التدلیس فی النکاح وفی باب الرجوع فی الوصیة وفی باب میراث من علا من الآباء وفی باب الإحرام للحج وفی باب الصلاة فی السفر ، وفی باب فضل زیارة أبی عبداللّه الحسین علیه‌السلام وفی باب الزیادات فی القضایا والأحکام وفی باب فضل زیارة مولانا ا ءمیرالمؤمنین علیه‌السلام وهکذا فی الکافی فی باب السفرجل، وفی باب مولد الحسن </w:t>
      </w:r>
      <w:bookmarkStart w:id="507" w:name="pg3425_32116"/>
    </w:p>
    <w:p>
      <w:pPr>
        <w:pStyle w:val="BookText"/>
        <w:rPr/>
      </w:pPr>
      <w:bookmarkEnd w:id="507"/>
      <w:r>
        <w:rPr>
          <w:rFonts w:ascii="IRNazanin" w:hAnsi="IRNazanin" w:eastAsia="IRNazanin"/>
          <w:color w:val="111111"/>
          <w:sz w:val="28"/>
          <w:sz w:val="28"/>
          <w:szCs w:val="28"/>
          <w:rtl w:val="true"/>
          <w:lang w:bidi="fa-IR"/>
        </w:rPr>
        <w:t xml:space="preserve">بن علی علیهماالسلام </w:t>
      </w:r>
      <w:r>
        <w:rPr>
          <w:rFonts w:eastAsia="IRNazanin" w:cs="IRNazanin"/>
          <w:color w:val="111111"/>
          <w:sz w:val="28"/>
          <w:szCs w:val="28"/>
          <w:rtl w:val="true"/>
          <w:lang w:bidi="fa-IR"/>
        </w:rPr>
        <w:t>.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2954905_2749589250"/>
      <w:bookmarkStart w:id="509" w:name="_Toc189"/>
      <w:bookmarkEnd w:id="508"/>
      <w:r>
        <w:rPr/>
        <w:t>61</w:t>
      </w:r>
      <w:r>
        <w:rPr>
          <w:rtl w:val="true"/>
        </w:rPr>
        <w:t xml:space="preserve"> </w:t>
      </w:r>
      <w:r>
        <w:rPr>
          <w:rtl w:val="true"/>
        </w:rPr>
        <w:t>ـ عروة الوکیل</w:t>
      </w:r>
      <w:bookmarkEnd w:id="509"/>
    </w:p>
    <w:p>
      <w:pPr>
        <w:pStyle w:val="BookText"/>
        <w:rPr/>
      </w:pPr>
      <w:r>
        <w:rPr>
          <w:rFonts w:ascii="IRNazanin" w:hAnsi="IRNazanin" w:eastAsia="IRNazanin"/>
          <w:color w:val="111111"/>
          <w:sz w:val="28"/>
          <w:sz w:val="28"/>
          <w:szCs w:val="28"/>
          <w:rtl w:val="true"/>
          <w:lang w:bidi="fa-IR"/>
        </w:rPr>
        <w:t xml:space="preserve">من أصحاب الإمام الهادی والحسن العسکری علیهماالسلام ومن وکلاءه وهو عروة بن یحیی النخاس الدهقان الغالی الملعون والّذی لعنه الإمام العسکری فی توقیع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أرباب المعاجم تارة بعنوان عروة الوکیل واخری عروة بن یحیی النخاس ویعرف بالدهقان وبالبغدادی أیضاً ولکن کان قمی الأصل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الطوسی تارة فی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النخّاس الدهقان ملعون غالی</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 وأخری فی أصحاب الإمام العسکری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الوکیل قمی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وعجیب من أمر هذا الوکیل الذی خدم الإمام العسکری، ولکن لکذبه وغلوّه طرده الإمام علیه‌السلام ولعنه وأظهر البراءة منه فی بعض ما صدر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ممّا جاء فی لعنه والبراءة منه والحذر من الأخذ بأقواله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الکشّی عن محمّد بن مسعود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فی کتاب الدهقان وخطّ الرجل فی قزوین وکان کتب إلیه الدهقان یخبره باضطراب الناس فی هذا الأمر ، وأنّ الموادعین قد أمسکوا عن بعض ما کانوا فیه لهذه العلّة من الاختلاف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کذبوه وهتکوه أبعده اللّه وأخزاه ؛ فهو کان فی جمیع ما یدّعی ویصف، ولکن صونوا أنفسکم عن الخوض والکلام فی ذلک وتوقّعوا مشاورته ولا تجعلو له السبیل إلی طلب الشر ، کفی اللّه مؤنته ومؤونة من کان مثله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510" w:name="pg3425_32117"/>
    </w:p>
    <w:p>
      <w:pPr>
        <w:pStyle w:val="BookText"/>
        <w:rPr/>
      </w:pPr>
      <w:bookmarkEnd w:id="5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وصدر أیضاً فی ذمّه وذمّ أحمد بن هلال العبرتاتی عن الإمام علیه‌السلام کما فی الکشّی عنه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شکر اللّه قدره لم یدع المرء ربه بأن لا یزیغ قلبه بعد أن هداه، وأن یجعل ما منّ به علیه مستقراً ولا یجعله مستودعاً، وقد علمتم ما کان من أمر الدهقان علیه لعنة اللّه وخدمته وطول صحبته فأبدله اللّه بالإیمان کفراً حین فعل ما فعل ، فعاجله اللّه بالنقمة ولا یمهله ، والحمد للّه لا شریک له وصلّی اللّه علی محمّد وآله وسلم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الکّشی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قولویه الجمّال عن محمّد بن موسی الهمدانی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عروة بن یحیی البغدادی المعروف بالدهقان لعنه اللّه، وکان یکذب علی أبی الحسن علی بن محمّد بن الرضا علیهم‌السلام وعلی أبی محمّد الحسن بن علی علیهم‌السلام بعده، وکان یقطع أمواله لنفسه دونه ویکذب علیه حتّی لعنه أبو محمّد علیه‌السلام وأمر شیعته بلعنه والدعاء علیه لقطع الأموال ،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سلمان بن رشید العطار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أبو محمّد، وذلک أنه کانت لأبی محمّد علیه‌السلام خزانة وکان یلیها أبو علی بن راشد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إلی عروة فأخذ منها لنفسه ثمّ أحرق باقی ما فیها ، یغایظ بذلک أبا محمّد علیه‌السلام فلعنه وبرئ منه ودعا علیه ، فما أمهل یومه ذلک ولیلته حتّی قبضه اللّه إلی النار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لربّی لیلتی هذه کذا وکذا جلسة فما انفجر عمود الصبح ولا انطفأ ذلک النار حتی قتل اللّه عدوه لعنه اللّه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ذکره فی وکلاء المعصومین ، فراجع </w:t>
      </w:r>
      <w:r>
        <w:rPr>
          <w:rFonts w:eastAsia="IRNazanin" w:cs="IRNazanin"/>
          <w:color w:val="111111"/>
          <w:sz w:val="28"/>
          <w:szCs w:val="28"/>
          <w:rtl w:val="true"/>
          <w:lang w:bidi="fa-IR"/>
        </w:rPr>
        <w:t>.</w:t>
      </w:r>
    </w:p>
    <w:p>
      <w:pPr>
        <w:pStyle w:val="Heading5"/>
        <w:numPr>
          <w:ilvl w:val="4"/>
          <w:numId w:val="1"/>
        </w:numPr>
        <w:rPr/>
      </w:pPr>
      <w:bookmarkStart w:id="511" w:name="__RefHeading___Toc2954907_2749589250"/>
      <w:bookmarkStart w:id="512" w:name="_Toc190"/>
      <w:bookmarkEnd w:id="511"/>
      <w:r>
        <w:rPr/>
        <w:t>62</w:t>
      </w:r>
      <w:r>
        <w:rPr>
          <w:rtl w:val="true"/>
        </w:rPr>
        <w:t xml:space="preserve"> </w:t>
      </w:r>
      <w:r>
        <w:rPr>
          <w:rtl w:val="true"/>
        </w:rPr>
        <w:t>ـ علی بن الریّان بن الصلت الأشعری القمی</w:t>
      </w:r>
      <w:bookmarkEnd w:id="5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الشیخ تارة فی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الریان </w:t>
      </w:r>
    </w:p>
    <w:p>
      <w:pPr>
        <w:pStyle w:val="BookText"/>
        <w:rPr/>
      </w:pPr>
      <w:r>
        <w:rPr>
          <w:rFonts w:ascii="IRNazanin" w:hAnsi="IRNazanin" w:eastAsia="IRNazanin"/>
          <w:color w:val="111111"/>
          <w:sz w:val="28"/>
          <w:sz w:val="28"/>
          <w:szCs w:val="28"/>
          <w:rtl w:val="true"/>
          <w:lang w:bidi="fa-IR"/>
        </w:rPr>
        <w:t>بن الصلت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 وتارة فی أصحاب الإمام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الریان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وثّقه النجاشی فی رجاله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الریان بن الصلت الأشعری القمی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 أبی الحسن الثالث علیه‌السلام 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عبداللّه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عن علی بهذه النسخة، وله کتاب منثور الأحادیث ، أخبرنا أحمد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علی الرضا علیه‌السلام وسمع منه الحدیث</w:t>
      </w:r>
      <w:r>
        <w:rPr>
          <w:rStyle w:val="FootnoteAnchor"/>
          <w:rtl w:val="true"/>
        </w:rPr>
        <w:footnoteReference w:id="565"/>
      </w:r>
      <w:r>
        <w:rPr>
          <w:rFonts w:ascii="Amiri" w:hAnsi="Amiri" w:eastAsia="Amiri" w:cs="Amiri"/>
          <w:color w:val="111111"/>
          <w:sz w:val="28"/>
          <w:sz w:val="28"/>
          <w:szCs w:val="28"/>
          <w:rtl w:val="true"/>
          <w:lang w:bidi="ar-SA"/>
        </w:rPr>
        <w:t>وکان وکیلاً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الحسن بن سعید هو الذی أوصل إسحاق بن إبراهیم الحضینی وعلی بن الریان بعد إسحاق إلی الرضا علیه‌السلام ، وکان سبب معرفتهم لهذا الأمر، ومنه سمعوا الحدیث وبه عرفوا، وکذلک فعل بعبد اللّه بن محمّد الحضینی وغیرهم حتی جرت الخدمة علی أیدیهم </w:t>
      </w:r>
      <w:r>
        <w:rPr>
          <w:rFonts w:eastAsia="IRNazanin" w:cs="IRNazanin"/>
          <w:color w:val="111111"/>
          <w:sz w:val="28"/>
          <w:szCs w:val="28"/>
          <w:rtl w:val="true"/>
          <w:lang w:bidi="fa-IR"/>
        </w:rPr>
        <w:t>. .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الأردبیلی عن العلاّمة فی الخلاصة والکشّی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وکیلاً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یذکر الأردبیلی أنّ علی بن الریان کان وکیلاً لأی إمام وإن کان یفهم من الکشّی أنّه کان وکیل الرضا علیه‌السلام کما تقدم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ونفی السید الخوئی فی رجاله أن یکون الداخل علی الرضا علیه‌السلام بواسطة الحسن بن سعید هو ابن الریان بن الصلت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الصحیح هو أنّ الداخل بواسطة الحسن إنّما </w:t>
      </w:r>
      <w:bookmarkStart w:id="513" w:name="pg3425_32119"/>
    </w:p>
    <w:p>
      <w:pPr>
        <w:pStyle w:val="BookText"/>
        <w:rPr/>
      </w:pPr>
      <w:bookmarkEnd w:id="513"/>
      <w:r>
        <w:rPr>
          <w:rFonts w:ascii="IRNazanin" w:hAnsi="IRNazanin" w:eastAsia="IRNazanin"/>
          <w:color w:val="111111"/>
          <w:sz w:val="28"/>
          <w:sz w:val="28"/>
          <w:szCs w:val="28"/>
          <w:rtl w:val="true"/>
          <w:lang w:bidi="fa-IR"/>
        </w:rPr>
        <w:t>هو علی بن مهزیار دون علی بن الریان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الهادی علیه‌السلام کما فی الفقیه الجزء الأول باب ما یصلّی فیه وما لا یُصلّی فیه الحدیث </w:t>
      </w:r>
      <w:r>
        <w:rPr>
          <w:rFonts w:eastAsia="IRNazanin" w:cs="IRNazanin"/>
          <w:color w:val="111111"/>
          <w:sz w:val="28"/>
          <w:szCs w:val="28"/>
          <w:lang w:bidi="fa-IR"/>
        </w:rPr>
        <w:t>712</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الحسن بن راشد</w:t>
      </w:r>
      <w:r>
        <w:rPr>
          <w:rStyle w:val="FootnoteAnchor"/>
          <w:rtl w:val="true"/>
        </w:rPr>
        <w:footnoteReference w:id="571"/>
      </w:r>
      <w:r>
        <w:rPr>
          <w:rFonts w:ascii="IRNazanin" w:hAnsi="IRNazanin" w:eastAsia="IRNazanin"/>
          <w:color w:val="111111"/>
          <w:sz w:val="28"/>
          <w:sz w:val="28"/>
          <w:szCs w:val="28"/>
          <w:rtl w:val="true"/>
          <w:lang w:bidi="fa-IR"/>
        </w:rPr>
        <w:t>وعبیداللّه بن عبداللّه الواسطی</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ابن أبی عمیر کما فی التهذیب فی باب الصید والزکاة، وعلی بن محمّد کما فی التهذیب فی باب کیفیة الصلاة من أبواب الزیادات، وعنه محمّد بن علی بن محبوب فی باب ما تجوز الصلاة فیه من اللباس من أبواب الزیادات فی باب آداب الأحداث الموجبة للطهارة، وفی باب دخول الحمام ، وعنه أحمد بن الحسین کما فی الکافی فی باب الصلاة علی محمّد وأهل بیته فی کتاب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محمّد بن أحمد بن یحیی کما فی التهذیب فی باب تلقین المحتضرین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سهل بن زیاد فی باب الخضخضة ونکاح البهیمة فی کتاب النکاح، وفی باب الغناء بعد کتاب الأشربة، وروی عنه عبداللّه بن جعفر الحمیری فی باب العدد الذی یجزی عنهم البدنة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عبداللّه بن محمّد کما فی الکافی فی باب القول عند لبس الجدید فی کتاب الزی والتجمّل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عنه أحمد بن محمّد فی باب فضل الزرّاع من أبواب الأطعمة، وعنه أیضاً أحمد بن أبی عبداللّه فی باب الشواء والکباب، وفی باب فضل الماء فی کتاب الأشربة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4" w:name="__RefHeading___Toc2954909_2749589250"/>
      <w:bookmarkStart w:id="515" w:name="_Toc191"/>
      <w:bookmarkEnd w:id="514"/>
      <w:r>
        <w:rPr/>
        <w:t>63</w:t>
      </w:r>
      <w:r>
        <w:rPr>
          <w:rtl w:val="true"/>
        </w:rPr>
        <w:t xml:space="preserve"> </w:t>
      </w:r>
      <w:r>
        <w:rPr>
          <w:rtl w:val="true"/>
        </w:rPr>
        <w:t>ـ علی بن عبداللّه بن جعفر الحمیری</w:t>
      </w:r>
      <w:bookmarkStart w:id="516" w:name="pg3425_32120"/>
      <w:bookmarkEnd w:id="515"/>
    </w:p>
    <w:p>
      <w:pPr>
        <w:pStyle w:val="BookText"/>
        <w:rPr/>
      </w:pPr>
      <w:bookmarkEnd w:id="516"/>
      <w:r>
        <w:rPr>
          <w:rFonts w:ascii="IRNazanin" w:hAnsi="IRNazanin" w:eastAsia="IRNazanin"/>
          <w:color w:val="111111"/>
          <w:sz w:val="28"/>
          <w:sz w:val="28"/>
          <w:szCs w:val="28"/>
          <w:rtl w:val="true"/>
          <w:lang w:bidi="fa-IR"/>
        </w:rPr>
        <w:t xml:space="preserve">عدّه الشیخ الطوسی فی رجاله من أصحاب الإمام الهادی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عبداللّه بن جعفر الحمیری</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الأردبیلی أیضاً فی أصحاب الإمام الهادی علیه‌السلام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السید صادق بحرالعلوم محقق کتاب رجال الطوسی زیادة علی من أول الاسم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النسخ عبداللّه بن جعفر بدل علی بن عبداللّه بن جعفر فراجع</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القول یتّحد مع عبداللّه بن جعفر الحمیری القمی المتقدم ذکره </w:t>
      </w:r>
      <w:r>
        <w:rPr>
          <w:rFonts w:eastAsia="IRNazanin" w:cs="IRNazanin"/>
          <w:color w:val="111111"/>
          <w:sz w:val="28"/>
          <w:szCs w:val="28"/>
          <w:rtl w:val="true"/>
          <w:lang w:bidi="fa-IR"/>
        </w:rPr>
        <w:t>.</w:t>
      </w:r>
    </w:p>
    <w:p>
      <w:pPr>
        <w:pStyle w:val="Heading5"/>
        <w:numPr>
          <w:ilvl w:val="4"/>
          <w:numId w:val="1"/>
        </w:numPr>
        <w:rPr/>
      </w:pPr>
      <w:bookmarkStart w:id="517" w:name="__RefHeading___Toc2954911_2749589250"/>
      <w:bookmarkStart w:id="518" w:name="_Toc192"/>
      <w:bookmarkEnd w:id="517"/>
      <w:r>
        <w:rPr/>
        <w:t>64</w:t>
      </w:r>
      <w:r>
        <w:rPr>
          <w:rtl w:val="true"/>
        </w:rPr>
        <w:t xml:space="preserve"> </w:t>
      </w:r>
      <w:r>
        <w:rPr>
          <w:rtl w:val="true"/>
        </w:rPr>
        <w:t>ـ محمّد بن الریان بن الصلت الأشعری القمی</w:t>
      </w:r>
      <w:bookmarkEnd w:id="518"/>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الریان بن الصلت ثقة</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الریان بن الصلت الأشعری القمی، له مسائل لأبی الحسن العسکری علیه‌السلام أخبرنا محمّد بن علی الکاتب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ریان بن الصلت بالمسائل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عن أبیه وکان معه عن محرم احتلم فاغتسل ولیس معه من الثیاب ما یستدفئ به إلاّ الثیاب المخیطة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عمرو الکشّی عن علی بن محمّد القتیبی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عبدالشاذانی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الریان بن الصلت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محرم وربما احتلمت فأغتسل ولیس معی من الثیاب ما أستدفئ به إلاّ الثیاب المخیطة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هذه المشیخة الذین معنا فی القافلة عن هذه المسألة یعنی أبا عبداللّه الجرجانی ویحیی بن حماد وغیرهما ؟ </w:t>
      </w:r>
      <w:bookmarkStart w:id="519" w:name="pg3425_32121"/>
    </w:p>
    <w:p>
      <w:pPr>
        <w:pStyle w:val="BookText"/>
        <w:rPr/>
      </w:pPr>
      <w:bookmarkEnd w:id="519"/>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سألت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وجدت عندهم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 قال الریان لابنه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شغلوا بطلب العلم لکان خیراً لهم واشتغالهم بما لا یعنیهم، یعنی من طریق الغلو ، ثم قال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بهذا ما حدث وهم ینتمونه إلی القیل</w:t>
      </w:r>
      <w:r>
        <w:rPr>
          <w:rStyle w:val="FootnoteAnchor"/>
          <w:rtl w:val="true"/>
        </w:rPr>
        <w:footnoteReference w:id="579"/>
      </w:r>
      <w:r>
        <w:rPr>
          <w:rFonts w:ascii="IRNazanin" w:hAnsi="IRNazanin" w:eastAsia="IRNazanin"/>
          <w:color w:val="111111"/>
          <w:sz w:val="28"/>
          <w:sz w:val="28"/>
          <w:szCs w:val="28"/>
          <w:rtl w:val="true"/>
          <w:lang w:bidi="fa-IR"/>
        </w:rPr>
        <w:t xml:space="preserve">ولیس عندهم ما یرشدون به إلی الحق ، یا بنی إذا أصابک ما ذکرت فالبس ثیاب إحرامک فان لم تستدفئ به فغیّر ثیابک المخیطة وتدثر فقلت کیف أغیر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ثیابک علی نفسک فاجعل جلبابه من ناحیة ذیلک وذیله من ناحیة وجهک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محمّد بن عبداللّه بن جعفر</w:t>
      </w:r>
      <w:r>
        <w:rPr>
          <w:rStyle w:val="FootnoteAnchor"/>
          <w:rtl w:val="true"/>
        </w:rPr>
        <w:footnoteReference w:id="581"/>
      </w:r>
      <w:r>
        <w:rPr>
          <w:rFonts w:ascii="IRNazanin" w:hAnsi="IRNazanin" w:eastAsia="IRNazanin"/>
          <w:color w:val="111111"/>
          <w:sz w:val="28"/>
          <w:sz w:val="28"/>
          <w:szCs w:val="28"/>
          <w:rtl w:val="true"/>
          <w:lang w:bidi="fa-IR"/>
        </w:rPr>
        <w:t>ومحمّد بن عیسی کما فی التهذیب فی باب کمّیة الفطرة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أیضاً کتابه إلی العسکری کما فی الکافی فی باب أن الأرض للإمام علیه‌السلام وعنه أیضاً کتابه إلی الرجل کما فی الإستبصار فی باب مقدار الصاع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سهل بن زیاد کتابه إلی الرجل کما فی الکافی فی باب الثوب یصیبه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أیضاً کتابه إلی أبی جعفر علیه‌السلام فی باب تقدیم النوافل، وعنه أیضاً کتابه إلی أبی الحسن علیه‌السلام فی باب النوادر فی کتاب الوصیة ، وعنه أیضاً کتابه إلی الرجل علیه‌السلام کما فی التهذیب فی باب تطهیر الثیاب وفی باب الوصیة المبهمة ، وعنه أیضاً کتابه إلی علی بن محمّد علیهماالسلام کما فی الفقیه فی باب الرجل یوصی بوصیة فینساها الوصی</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2954913_2749589250"/>
      <w:bookmarkStart w:id="521" w:name="_Toc193"/>
      <w:bookmarkEnd w:id="520"/>
      <w:r>
        <w:rPr/>
        <w:t>65</w:t>
      </w:r>
      <w:r>
        <w:rPr>
          <w:rtl w:val="true"/>
        </w:rPr>
        <w:t xml:space="preserve"> </w:t>
      </w:r>
      <w:r>
        <w:rPr>
          <w:rtl w:val="true"/>
        </w:rPr>
        <w:t>ـ محمّد بن عبدالجبار</w:t>
      </w:r>
      <w:bookmarkEnd w:id="5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بمحمد بن أبی الصهبان القمی ، من أصحاب الإمام الجواد والهادی والعسکری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الشیخ فی رجاله تارة فی أصحاب الجواد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عبدالجبار</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وأخری فی أصحاب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عبدالجبار وهو ابن أبی الصهبان ، قمی ثقة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 وثالثة فی أصحاب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الصهبان قمی ثقة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ورابعة فیمن لم یرو عنهم علیهم‌السلام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الصهبان، روی عنه سعد وغیره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مرّ علیک أنّه عنون تارة بمحمد بن عبدالجبار وأخری بمحمد بن أبی الصهبان، ولذلک وقع بالعنوانین المتقدمین فی أسناد کثیر من الروایات کما استقصاه السید الخوئی فی معجم رجال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بعنوان محمّد بن أبی الصهبان فی أسناد عدة من الروایات تبلغ سبعة وعشرین مورداً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ووقع بعنوان محمّد بن عبدالجبار فی أسناد کثیر من الروایات تبلغ تسعمائة مورداً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معجم رجال الحدیث عند ذکر محمّد بن أبی الصهبان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العسکری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إبن نجران والحسن بن علی بن فضال وحفص وصفوان بن یحیی وعبدالرحمن بن أبی نجران وعبدالرحمن بن حمّاد ومحمّد بن إسماعیل ومحمّد بن بکر بن جناح ومحمّد بن زیاد الأزدی ومحمّد بن سلیمان ومحمّد بن سنان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أحمد بن إدریس وأحمد بن علی وأحمد بن محمّد وأحمد بن محمّد بن عیسی وسعد وسعد بن عبداللّه ومحمّد بن علی بن محبوب ومحمّد بن یحیی </w:t>
      </w:r>
    </w:p>
    <w:p>
      <w:pPr>
        <w:pStyle w:val="BookText"/>
        <w:rPr/>
      </w:pPr>
      <w:r>
        <w:rPr>
          <w:rFonts w:ascii="IRNazanin" w:hAnsi="IRNazanin" w:eastAsia="IRNazanin"/>
          <w:color w:val="111111"/>
          <w:sz w:val="28"/>
          <w:sz w:val="28"/>
          <w:szCs w:val="28"/>
          <w:rtl w:val="true"/>
          <w:lang w:bidi="fa-IR"/>
        </w:rPr>
        <w:t>العطّار والحمیری</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عند ذکر محمّد بن عبدالجبار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بهذا العنوان فی أسناد کثیر من الروایات تبلغ تسعمائة مورداً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عن أبی محمّد والعسکری علیه‌السلام وعن أبی جمیلة وأبی عبداللّه البرقی وأبی القاسم وأبی القاسم الکوفی وأبی محمّد الأنصاری وأبی محمّد الدهلی وأبی محمّد الذهلی وابن أبی عمیر ، وابن أبی نجران وابن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 عنه تبلغ ستّین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محبوب ، وأحمد بن النضر ، وإسحاق ، وإسماعیل بن سهل والحسن بن الحسین والحسن بن الحسین اللؤلؤی والحسن بن علی والحسن بن علی بن فضال وسیف بن عمیرة 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 عنه تبلغ تسعة وثلاثمائة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وروایاته عنه تبلغ ثلاثمائة وسبعة عشر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والعباس بن معروف وعبدالرحمن بن أبی نجران وعبدالرحمن بن حماد وعبداللّه بن جبلة وعبداللّه بن الصلت أبی طالب وعبداللّه بن محمّد وعبداللّه الحجال وعبید الدهقان وعلی بن إسحاق وعلی بن حدید ، وعلی بن مهزیار وعلی بن النعمان ومحمّد بن أبی عمیر ، ومحمّد إسماعیل ومحمّد بن إسماعیل بن بزیع ومحمّد بن حسان ومحمّد بن خالد ومحمّد بن سالم ومحمّد بن سنان ومحمّد بن یحیی ومنصور بن حازم والنضر بن شعیب والحجّال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علی الأشعری وأحمد وأحمد بن إدریس وأحمد بن محمّد وسعد بن عبداللّه وعبداللّه بن جعفر الحمیری ومحمّد بن أحمد بن یحیی ومحمّد بن الحسن الصفّار ومحمّد بن علی بن محبوب ومحمّد بن یحیی والصفّار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ومرویاته فی الکافی فی مولد فاطمة الزهراء علیهاالسلام وفی التهذیب فی باب ما تجوز الصلاة فیه من اللباس وفی باب صلاة الغریق من أبواب الزیادات فی الجزء الأول، وفی باب الزیادات فی کتاب‌الصوم، وفی باب تفصیل أحکام النکاح وفی آخر باب </w:t>
      </w:r>
      <w:bookmarkStart w:id="522" w:name="pg3425_32124"/>
    </w:p>
    <w:p>
      <w:pPr>
        <w:pStyle w:val="BookText"/>
        <w:rPr/>
      </w:pPr>
      <w:bookmarkEnd w:id="522"/>
      <w:r>
        <w:rPr>
          <w:rFonts w:ascii="IRNazanin" w:hAnsi="IRNazanin" w:eastAsia="IRNazanin"/>
          <w:color w:val="111111"/>
          <w:sz w:val="28"/>
          <w:sz w:val="28"/>
          <w:szCs w:val="28"/>
          <w:rtl w:val="true"/>
          <w:lang w:bidi="fa-IR"/>
        </w:rPr>
        <w:t xml:space="preserve">المهور والأجور، وفی باب أوقات الصلاة وفی باب العمل فی لیلة الجمعة ویومها من أبواب الزیادات فی الجزء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فضل المساجد وفی باب وقت الزکاة وفی باب الزیادات فی فقه النکاح، وفی آخر باب عِدد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الإستبصار فی باب أقلّ ما یعطی الفقیر من الصدقة، وفی التهذیب فی باب فضل صیام یوم الشکّ ثلاث مرات، وفی الإستبصار أیضاً فی باب من اضطر إلی أکل المیتة والصید ، وفی باب حد النباش ، وفی التهذیب أیضاً فی باب فضل شهر رمضان والصلاة فیه، وفی الإستبصار أیضاً فی باب الزیادات فی شهر رمضان فی کتاب الصلاة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2954915_2749589250"/>
      <w:bookmarkStart w:id="524" w:name="_Toc194"/>
      <w:bookmarkEnd w:id="523"/>
      <w:r>
        <w:rPr/>
        <w:t>66</w:t>
      </w:r>
      <w:r>
        <w:rPr>
          <w:rtl w:val="true"/>
        </w:rPr>
        <w:t xml:space="preserve"> </w:t>
      </w:r>
      <w:r>
        <w:rPr>
          <w:rtl w:val="true"/>
        </w:rPr>
        <w:t>ـ محمّد بن علی بن عیسی الأشعری القمی</w:t>
      </w:r>
      <w:bookmarkEnd w:id="524"/>
    </w:p>
    <w:p>
      <w:pPr>
        <w:pStyle w:val="BookText"/>
        <w:rPr/>
      </w:pPr>
      <w:r>
        <w:rPr>
          <w:rFonts w:ascii="IRNazanin" w:hAnsi="IRNazanin" w:eastAsia="IRNazanin"/>
          <w:color w:val="111111"/>
          <w:sz w:val="28"/>
          <w:sz w:val="28"/>
          <w:szCs w:val="28"/>
          <w:rtl w:val="true"/>
          <w:lang w:bidi="fa-IR"/>
        </w:rPr>
        <w:t xml:space="preserve">کان وجهاً بقم وأمیراً من قبل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الطوسی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عیسی الأشعری قمی</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وجهاً بقم وأمیراً من قبل السلطان، وکذلک کا ن أبوه یعرف بالطلحی، له مسائل لأبی محمّد العسکری علیه‌السلام ، أخبرنا أبو الفرج محمّد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زیاد ، عن محمّد بن علی بن عیسی بالمسائل</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محمّد بن أحمد بن زیاد</w:t>
      </w:r>
      <w:r>
        <w:rPr>
          <w:rStyle w:val="FootnoteAnchor"/>
          <w:rtl w:val="true"/>
        </w:rPr>
        <w:footnoteReference w:id="595"/>
      </w:r>
      <w:r>
        <w:rPr>
          <w:rFonts w:ascii="IRNazanin" w:hAnsi="IRNazanin" w:eastAsia="IRNazanin"/>
          <w:color w:val="111111"/>
          <w:sz w:val="28"/>
          <w:sz w:val="28"/>
          <w:szCs w:val="28"/>
          <w:rtl w:val="true"/>
          <w:lang w:bidi="fa-IR"/>
        </w:rPr>
        <w:t xml:space="preserve">وله مسائل أخبرنا بها جماعة عن محمّد بن علی بن الحسین ، عن أبیه ومحمّد بن الحسن ، عن سعد والحمیری ومحمّد بن أبی </w:t>
      </w:r>
      <w:bookmarkStart w:id="525" w:name="pg3425_32125"/>
    </w:p>
    <w:p>
      <w:pPr>
        <w:pStyle w:val="BookText"/>
        <w:rPr/>
      </w:pPr>
      <w:bookmarkEnd w:id="525"/>
      <w:r>
        <w:rPr>
          <w:rFonts w:ascii="IRNazanin" w:hAnsi="IRNazanin" w:eastAsia="IRNazanin"/>
          <w:color w:val="111111"/>
          <w:sz w:val="28"/>
          <w:sz w:val="28"/>
          <w:szCs w:val="28"/>
          <w:rtl w:val="true"/>
          <w:lang w:bidi="fa-IR"/>
        </w:rPr>
        <w:t>القاسم ، عن أحمد بن أبی عبداللّه ، عن أحمد بن ذکری وعنقویه ، عن محمّد بن علی بن عیسی</w:t>
      </w:r>
      <w:r>
        <w:rPr>
          <w:rStyle w:val="FootnoteAnchor"/>
          <w:rtl w:val="true"/>
        </w:rPr>
        <w:footnoteReference w:id="596"/>
      </w:r>
      <w:r>
        <w:rPr>
          <w:rFonts w:ascii="IRNazanin" w:hAnsi="IRNazanin" w:eastAsia="IRNazanin"/>
          <w:color w:val="111111"/>
          <w:sz w:val="28"/>
          <w:sz w:val="28"/>
          <w:szCs w:val="28"/>
          <w:rtl w:val="true"/>
          <w:lang w:bidi="fa-IR"/>
        </w:rPr>
        <w:t>وروی عنه أیضاً منصور بن العباس وأحمد بن زکریا عن أبی الحسن علیه‌السلام کما فی التهذیب فی باب تلقین المحتضرین من أبواب الزیادات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2954917_2749589250"/>
      <w:bookmarkStart w:id="527" w:name="_Toc195"/>
      <w:bookmarkEnd w:id="526"/>
      <w:r>
        <w:rPr/>
        <w:t>67</w:t>
      </w:r>
      <w:r>
        <w:rPr>
          <w:rtl w:val="true"/>
        </w:rPr>
        <w:t xml:space="preserve"> </w:t>
      </w:r>
      <w:r>
        <w:rPr>
          <w:rtl w:val="true"/>
        </w:rPr>
        <w:t>ـ مصقلة بن إسحاق القمی الأشعری</w:t>
      </w:r>
      <w:bookmarkEnd w:id="527"/>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مصقلة بن إسحاق القمی الأشعری</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الأردبیلی</w:t>
      </w:r>
      <w:r>
        <w:rPr>
          <w:rStyle w:val="FootnoteAnchor"/>
          <w:rtl w:val="true"/>
        </w:rPr>
        <w:footnoteReference w:id="599"/>
      </w:r>
      <w:r>
        <w:rPr>
          <w:rFonts w:ascii="IRNazanin" w:hAnsi="IRNazanin" w:eastAsia="IRNazanin"/>
          <w:color w:val="111111"/>
          <w:sz w:val="28"/>
          <w:sz w:val="28"/>
          <w:szCs w:val="28"/>
          <w:rtl w:val="true"/>
          <w:lang w:bidi="fa-IR"/>
        </w:rPr>
        <w:t xml:space="preserve">أیضاً من أصحاب الإمام الهادی علیه‌السلام ولم یزد علی قول الشیخ </w:t>
      </w:r>
      <w:r>
        <w:rPr>
          <w:rFonts w:eastAsia="IRNazanin" w:cs="IRNazanin"/>
          <w:color w:val="111111"/>
          <w:sz w:val="28"/>
          <w:szCs w:val="28"/>
          <w:rtl w:val="true"/>
          <w:lang w:bidi="fa-IR"/>
        </w:rPr>
        <w:t>.</w:t>
      </w:r>
    </w:p>
    <w:p>
      <w:pPr>
        <w:pStyle w:val="Heading5"/>
        <w:numPr>
          <w:ilvl w:val="4"/>
          <w:numId w:val="1"/>
        </w:numPr>
        <w:rPr/>
      </w:pPr>
      <w:bookmarkStart w:id="528" w:name="__RefHeading___Toc2954919_2749589250"/>
      <w:bookmarkStart w:id="529" w:name="_Toc196"/>
      <w:bookmarkEnd w:id="528"/>
      <w:r>
        <w:rPr/>
        <w:t>68</w:t>
      </w:r>
      <w:r>
        <w:rPr>
          <w:rtl w:val="true"/>
        </w:rPr>
        <w:t xml:space="preserve"> </w:t>
      </w:r>
      <w:r>
        <w:rPr>
          <w:rtl w:val="true"/>
        </w:rPr>
        <w:t>ـ محمّد بن حمزة القمی</w:t>
      </w:r>
      <w:bookmarkEnd w:id="529"/>
    </w:p>
    <w:p>
      <w:pPr>
        <w:pStyle w:val="BookText"/>
        <w:rPr/>
      </w:pPr>
      <w:r>
        <w:rPr>
          <w:rFonts w:ascii="IRNazanin" w:hAnsi="IRNazanin" w:eastAsia="IRNazanin"/>
          <w:color w:val="111111"/>
          <w:sz w:val="28"/>
          <w:sz w:val="28"/>
          <w:szCs w:val="28"/>
          <w:rtl w:val="true"/>
          <w:lang w:bidi="fa-IR"/>
        </w:rPr>
        <w:t xml:space="preserve">من أصحاب الإمام الهادی علیه‌السلام کما فی رجال الشیخ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حمزة القمی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الأردبیلی</w:t>
      </w:r>
      <w:r>
        <w:rPr>
          <w:rStyle w:val="FootnoteAnchor"/>
          <w:rtl w:val="true"/>
        </w:rPr>
        <w:footnoteReference w:id="601"/>
      </w:r>
      <w:r>
        <w:rPr>
          <w:rFonts w:ascii="IRNazanin" w:hAnsi="IRNazanin" w:eastAsia="IRNazanin"/>
          <w:color w:val="111111"/>
          <w:sz w:val="28"/>
          <w:sz w:val="28"/>
          <w:szCs w:val="28"/>
          <w:rtl w:val="true"/>
          <w:lang w:bidi="fa-IR"/>
        </w:rPr>
        <w:t xml:space="preserve">أیضاً فی أصحاب الإمام الهادی ولم یزد علی ما قاله الشیخ فی رجاله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إستظهر الوحید إتّحاده مع محمّد بن حمزة بن الیسع المتقدم، ولکنه لم یثبت وقد تقدم أنّه لا یبعد إتحاده مع محمّد بن حمزة الأشعری المتقدم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530" w:name="pg3425_32126"/>
    </w:p>
    <w:p>
      <w:pPr>
        <w:pStyle w:val="Heading5"/>
        <w:numPr>
          <w:ilvl w:val="4"/>
          <w:numId w:val="1"/>
        </w:numPr>
        <w:rPr/>
      </w:pPr>
      <w:bookmarkStart w:id="531" w:name="__RefHeading___Toc2954921_2749589250"/>
      <w:bookmarkStart w:id="532" w:name="_Toc197"/>
      <w:bookmarkEnd w:id="530"/>
      <w:bookmarkEnd w:id="531"/>
      <w:r>
        <w:rPr/>
        <w:t>69</w:t>
      </w:r>
      <w:r>
        <w:rPr>
          <w:rtl w:val="true"/>
        </w:rPr>
        <w:t xml:space="preserve"> </w:t>
      </w:r>
      <w:r>
        <w:rPr>
          <w:rtl w:val="true"/>
        </w:rPr>
        <w:t>ـ محمّد بن إسماعیل الصمیری القمی</w:t>
      </w:r>
      <w:bookmarkEnd w:id="532"/>
    </w:p>
    <w:p>
      <w:pPr>
        <w:pStyle w:val="BookText"/>
        <w:rPr/>
      </w:pPr>
      <w:r>
        <w:rPr>
          <w:rFonts w:ascii="IRNazanin" w:hAnsi="IRNazanin" w:eastAsia="IRNazanin"/>
          <w:color w:val="111111"/>
          <w:sz w:val="28"/>
          <w:sz w:val="28"/>
          <w:szCs w:val="28"/>
          <w:rtl w:val="true"/>
          <w:lang w:bidi="fa-IR"/>
        </w:rPr>
        <w:t xml:space="preserve">عدّه الشیخ الطوسی فی رجاله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الصیمری قمی</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علی بن الحسن کما فی الکافی فی باب تقدیم النوافل، وعن علی بن الحکم فی باب الرجل یدخل یده فی الإناء قبل أن یغسلها، وفی باب سلّ المیت وفی باب آخر من طینة المؤمن والکافر، وفی باب الأمور التی توجب حجة الإمام علیه‌السلام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954923_2749589250"/>
      <w:bookmarkStart w:id="534" w:name="_Toc198"/>
      <w:bookmarkEnd w:id="533"/>
      <w:r>
        <w:rPr/>
        <w:t>70</w:t>
      </w:r>
      <w:r>
        <w:rPr>
          <w:rtl w:val="true"/>
        </w:rPr>
        <w:t xml:space="preserve"> </w:t>
      </w:r>
      <w:r>
        <w:rPr>
          <w:rtl w:val="true"/>
        </w:rPr>
        <w:t>ـ نصر بن حازم القمی</w:t>
      </w:r>
      <w:bookmarkEnd w:id="534"/>
    </w:p>
    <w:p>
      <w:pPr>
        <w:pStyle w:val="BookText"/>
        <w:rPr/>
      </w:pPr>
      <w:r>
        <w:rPr>
          <w:rFonts w:ascii="IRNazanin" w:hAnsi="IRNazanin" w:eastAsia="IRNazanin"/>
          <w:color w:val="111111"/>
          <w:sz w:val="28"/>
          <w:sz w:val="28"/>
          <w:szCs w:val="28"/>
          <w:rtl w:val="true"/>
          <w:lang w:bidi="fa-IR"/>
        </w:rPr>
        <w:t xml:space="preserve">عدّه الشیخ فی رجاله من أصحاب الإمام الهادی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حازم قمی</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وتعرض لذکره الأردبیلی</w:t>
      </w:r>
      <w:r>
        <w:rPr>
          <w:rStyle w:val="FootnoteAnchor"/>
          <w:rtl w:val="true"/>
        </w:rPr>
        <w:footnoteReference w:id="606"/>
      </w:r>
      <w:r>
        <w:rPr>
          <w:rFonts w:ascii="IRNazanin" w:hAnsi="IRNazanin" w:eastAsia="IRNazanin"/>
          <w:color w:val="111111"/>
          <w:sz w:val="28"/>
          <w:sz w:val="28"/>
          <w:szCs w:val="28"/>
          <w:rtl w:val="true"/>
          <w:lang w:bidi="fa-IR"/>
        </w:rPr>
        <w:t xml:space="preserve">فی جامع الرواة من دون زیادة علی ما قاله الشیخ فی رجاله </w:t>
      </w:r>
      <w:r>
        <w:rPr>
          <w:rFonts w:eastAsia="IRNazanin" w:cs="IRNazanin"/>
          <w:color w:val="111111"/>
          <w:sz w:val="28"/>
          <w:szCs w:val="28"/>
          <w:rtl w:val="true"/>
          <w:lang w:bidi="fa-IR"/>
        </w:rPr>
        <w:t>.</w:t>
      </w:r>
    </w:p>
    <w:p>
      <w:pPr>
        <w:pStyle w:val="Heading5"/>
        <w:numPr>
          <w:ilvl w:val="4"/>
          <w:numId w:val="1"/>
        </w:numPr>
        <w:rPr/>
      </w:pPr>
      <w:bookmarkStart w:id="535" w:name="__RefHeading___Toc2954925_2749589250"/>
      <w:bookmarkStart w:id="536" w:name="_Toc199"/>
      <w:bookmarkEnd w:id="535"/>
      <w:r>
        <w:rPr/>
        <w:t>71</w:t>
      </w:r>
      <w:r>
        <w:rPr>
          <w:rtl w:val="true"/>
        </w:rPr>
        <w:t xml:space="preserve"> </w:t>
      </w:r>
      <w:r>
        <w:rPr>
          <w:rtl w:val="true"/>
        </w:rPr>
        <w:t>ـ أبو طاهر بن حمزة بن الیسع الأشعری القمی</w:t>
      </w:r>
      <w:bookmarkEnd w:id="536"/>
    </w:p>
    <w:p>
      <w:pPr>
        <w:pStyle w:val="BookText"/>
        <w:rPr/>
      </w:pPr>
      <w:r>
        <w:rPr>
          <w:rFonts w:ascii="IRNazanin" w:hAnsi="IRNazanin" w:eastAsia="IRNazanin"/>
          <w:color w:val="111111"/>
          <w:sz w:val="28"/>
          <w:sz w:val="28"/>
          <w:szCs w:val="28"/>
          <w:rtl w:val="true"/>
          <w:lang w:bidi="fa-IR"/>
        </w:rPr>
        <w:t xml:space="preserve">وثّقه الشیخ فی رجاله بعد أن عدّه فی جملة أصحاب الإمام الهادی علیه‌السلام فی باب الکنی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طاهر بن حمزة بن الیسع الأشعری قمی ثقة</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بن حمزة بن الیسع أخو أحمد، روی عن الرضا علیه‌السلام قمی ، روی عن أبی الحسن الثالث علیه‌السلام نسخة ، أخبرنا الحسین بن عبیداللّه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طاهر بن حمزة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537" w:name="pg3425_32127"/>
    </w:p>
    <w:p>
      <w:pPr>
        <w:pStyle w:val="Heading5"/>
        <w:numPr>
          <w:ilvl w:val="4"/>
          <w:numId w:val="1"/>
        </w:numPr>
        <w:rPr/>
      </w:pPr>
      <w:bookmarkStart w:id="538" w:name="__RefHeading___Toc2954927_2749589250"/>
      <w:bookmarkStart w:id="539" w:name="_Toc200"/>
      <w:bookmarkEnd w:id="537"/>
      <w:bookmarkEnd w:id="538"/>
      <w:r>
        <w:rPr/>
        <w:t>72</w:t>
      </w:r>
      <w:r>
        <w:rPr>
          <w:rtl w:val="true"/>
        </w:rPr>
        <w:t xml:space="preserve"> </w:t>
      </w:r>
      <w:r>
        <w:rPr>
          <w:rtl w:val="true"/>
        </w:rPr>
        <w:t>ـ أبو طاهر البرقی</w:t>
      </w:r>
      <w:bookmarkEnd w:id="539"/>
    </w:p>
    <w:p>
      <w:pPr>
        <w:pStyle w:val="BookText"/>
        <w:rPr/>
      </w:pPr>
      <w:r>
        <w:rPr>
          <w:rFonts w:ascii="IRNazanin" w:hAnsi="IRNazanin" w:eastAsia="IRNazanin"/>
          <w:color w:val="111111"/>
          <w:sz w:val="28"/>
          <w:sz w:val="28"/>
          <w:szCs w:val="28"/>
          <w:rtl w:val="true"/>
          <w:lang w:bidi="fa-IR"/>
        </w:rPr>
        <w:t xml:space="preserve">أخو أحمد بن خالد البرقی القمی ، عدّه الأردبیلی فی جامع الرواة من أصحاب الإمام الهادی علیه‌السلام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الشیخ فی رجال من أصحاب الإمام الهادی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طاهر البرقی أخو أحمد بن محمّد</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954929_2749589250"/>
      <w:bookmarkStart w:id="541" w:name="_Toc201"/>
      <w:bookmarkEnd w:id="540"/>
      <w:r>
        <w:rPr>
          <w:rtl w:val="true"/>
        </w:rPr>
        <w:t>أصحاب الإمام الحسن العسکری علیه‌السلام</w:t>
      </w:r>
      <w:bookmarkEnd w:id="541"/>
    </w:p>
    <w:p>
      <w:pPr>
        <w:pStyle w:val="Heading5"/>
        <w:numPr>
          <w:ilvl w:val="4"/>
          <w:numId w:val="1"/>
        </w:numPr>
        <w:rPr/>
      </w:pPr>
      <w:bookmarkStart w:id="542" w:name="__RefHeading___Toc2954931_2749589250"/>
      <w:bookmarkStart w:id="543" w:name="_Toc202"/>
      <w:bookmarkEnd w:id="542"/>
      <w:r>
        <w:rPr/>
        <w:t>73</w:t>
      </w:r>
      <w:r>
        <w:rPr>
          <w:rtl w:val="true"/>
        </w:rPr>
        <w:t xml:space="preserve"> </w:t>
      </w:r>
      <w:r>
        <w:rPr>
          <w:rtl w:val="true"/>
        </w:rPr>
        <w:t>ـ أحمد بن إدریس القمی</w:t>
      </w:r>
      <w:bookmarkEnd w:id="543"/>
    </w:p>
    <w:p>
      <w:pPr>
        <w:pStyle w:val="BookText"/>
        <w:rPr/>
      </w:pPr>
      <w:r>
        <w:rPr>
          <w:rFonts w:ascii="IRNazanin" w:hAnsi="IRNazanin" w:eastAsia="IRNazanin"/>
          <w:color w:val="111111"/>
          <w:sz w:val="28"/>
          <w:sz w:val="28"/>
          <w:szCs w:val="28"/>
          <w:rtl w:val="true"/>
          <w:lang w:bidi="fa-IR"/>
        </w:rPr>
        <w:t xml:space="preserve">من الفقهاء والثقات عاصر الإمام العسکری علیه‌السلام وکان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إدریس أبو علی الأشعری القمی ، کان ثقة فی أصحابنا فقیهاً کثیر الحدیث صحیحة، وله کتاب النوادر ، کتاب کبیر کثیر الفائدة ، أخبرنا بسائر روایاته الحسین بن عبیداللّه عن أحمد بن محمّد بن جعفر بن سفیان البزوفری ، عن أحمد بن إدریس</w:t>
      </w:r>
      <w:r>
        <w:rPr>
          <w:rStyle w:val="FootnoteAnchor"/>
          <w:rtl w:val="true"/>
        </w:rPr>
        <w:footnoteReference w:id="611"/>
      </w:r>
      <w:r>
        <w:rPr>
          <w:rFonts w:ascii="IRNazanin" w:hAnsi="IRNazanin" w:eastAsia="IRNazanin"/>
          <w:color w:val="111111"/>
          <w:sz w:val="28"/>
          <w:sz w:val="28"/>
          <w:szCs w:val="28"/>
          <w:rtl w:val="true"/>
          <w:lang w:bidi="fa-IR"/>
        </w:rPr>
        <w:t xml:space="preserve">، وعدّه فی رجاله تارة من أصحاب الإمام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القمی المعلم لحقه علیه‌السلام ولم یرو عنه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فیمن لم یرو عنهم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إدریس القمی الأشعری یکنی أبا علی وکان من القواد ، روی عنه التلعکبری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أحادیث یسیرة فی دار ابن همام ولیس لی منه إجازة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544" w:name="pg3425_32128"/>
    </w:p>
    <w:p>
      <w:pPr>
        <w:pStyle w:val="BookText"/>
        <w:rPr/>
      </w:pPr>
      <w:bookmarkEnd w:id="544"/>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ثقة فقیهاً فی أصحابنا کثیر الحدیث صحیح الروایة، له کتاب نوادر ، أخبرنی عدة من أصحابنا إجازة عن أحمد بن جعفر بن سفیان عنه </w:t>
      </w:r>
      <w:r>
        <w:rPr>
          <w:rFonts w:eastAsia="IRNazanin" w:cs="IRNazanin"/>
          <w:color w:val="111111"/>
          <w:sz w:val="28"/>
          <w:szCs w:val="28"/>
          <w:rtl w:val="true"/>
          <w:lang w:bidi="fa-IR"/>
        </w:rPr>
        <w:t>. .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أحمد بن محمّد بن الحسن بن الولید عن أبیه کما فی التهذیب فی باب الأحداث الموجبة للطهارة مرتین، وأخری فی باب آداب الأحداث الموجبة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إبنه الحسین کما فی التهذیب فی باب فضل زیارة أبی الحسن موسی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أبو عبداللّه البزوفری کما فی الاستبصار فی باب شهادة المملوک، وفی باب أنه إذا دخل بالأم حرّمت علیه البنت، وفی باب أنّه إذا مات الرجل وترک أم ولد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أحمد بن جعفر بن سفیان البزوفری کما فی الفهرست، وعنه أیضاً علی بن محمّد کما فی التهذیب فی باب فضل الکوفة، وعن أبیه عنه فی آخر باب فضل زیارة الحسین بن علی علیهماالسلام وفی باب أفضل الفطرة، وعنه أیضاً محمّد بن السندی فی باب فضل زیارة أبی الحسن وأبی محمّد علیهماالسلام وعنه محمّد بن الحسن الصفار کما فی الفهرست فی ترجمة ربعی بن عبداللّه، وعنه أیضاً أبو محمّد الحسن بن حمزة العلوی کما فی الاستبصار فی باب مقدار ما یکون بین البئر والبالوعة ؛ وعنه محمّد بن یعقوب الکلینی کثیراً، وعنه علی بن إدریس کما فی الإستبصار فی باب عدد التکبیرات علی الأموات </w:t>
      </w:r>
      <w:r>
        <w:rPr>
          <w:rFonts w:eastAsia="IRNazanin" w:cs="IRNazanin"/>
          <w:color w:val="111111"/>
          <w:sz w:val="28"/>
          <w:szCs w:val="28"/>
          <w:rtl w:val="true"/>
          <w:lang w:bidi="fa-IR"/>
        </w:rPr>
        <w:t>. .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 أحمد بن إدریس بالقرعاء سنة ستّ وثلاثمائة من طریق مکة علی طریق الکوفة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5" w:name="__RefHeading___Toc2954933_2749589250"/>
      <w:bookmarkStart w:id="546" w:name="_Toc203"/>
      <w:bookmarkEnd w:id="545"/>
      <w:r>
        <w:rPr/>
        <w:t>74</w:t>
      </w:r>
      <w:r>
        <w:rPr>
          <w:rtl w:val="true"/>
        </w:rPr>
        <w:t xml:space="preserve"> </w:t>
      </w:r>
      <w:r>
        <w:rPr>
          <w:rtl w:val="true"/>
        </w:rPr>
        <w:t>ـ الحسین بن الحسن بن أبان</w:t>
      </w:r>
      <w:bookmarkStart w:id="547" w:name="pg3425_32129"/>
      <w:bookmarkEnd w:id="546"/>
    </w:p>
    <w:p>
      <w:pPr>
        <w:pStyle w:val="BookText"/>
        <w:rPr/>
      </w:pPr>
      <w:bookmarkEnd w:id="547"/>
      <w:r>
        <w:rPr>
          <w:rFonts w:ascii="IRNazanin" w:hAnsi="IRNazanin" w:eastAsia="IRNazanin"/>
          <w:color w:val="111111"/>
          <w:sz w:val="28"/>
          <w:sz w:val="28"/>
          <w:szCs w:val="28"/>
          <w:rtl w:val="true"/>
          <w:lang w:bidi="fa-IR"/>
        </w:rPr>
        <w:t xml:space="preserve">عدّه الشیخ الطوسی تارة فی أصحاب الإمام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الحسن بن أبان أدرکه علیه‌السلام ولم نعلم أنه روی عنه ، وذکر ابن قولویه أنه قرابة الصفّار وسعد بن عبداللّه وهو أقدم منهما، لأنه روی عن الحسین بن سعید وهما لم یرویا عنه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وأخری فی من لم یرو عن الأئمة علیهم‌السلام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الحسن بن أبان روی عن الحسین بن سعید کتبه کلّها ، روی عنه ابن الولید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ویبدو أنه کان قمیاً کما صرّح بذلک الأفندی فی ریاض العلماء علی ما نقل عنه الشیخ الجاسبی فی بشارة المؤمنین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الحسن بن أبان القمی رحمه‌الله وصف حدیثه بالصحة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ویشهد بذلک ما نقله العلامة المحقق السید محمّد صادق بحرالعلوم فی هامش رجال الشیخ الطوسی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إنّ الحسین بن سعید المعروف قد مات فی دار الحسین هذا وأوصی له بکتبه ، وکان وفاة سعید بقم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أبوعلی الأشعری کما فی الکافی فی باب إخوة المؤمنین وعلی بن إبراهیم فی باب حقّ المؤمن علی أخیه ، ومحمّد بن الحسن بن الولید کما فی الإستبصار فی باب وجوب الترتیب فی الأعضاء الأربعة وفی باب النهی عن إستعمال الماء الجدید لمسح الرأس، وفی باب کیفیة قضاء ما فات من شهر رمضان وأحمد بن محمّد بن عیسی کما فی التهذیب فی باب الأحداث الموجبة للطهارة </w:t>
      </w:r>
      <w:r>
        <w:rPr>
          <w:rFonts w:eastAsia="IRNazanin" w:cs="IRNazanin"/>
          <w:color w:val="111111"/>
          <w:sz w:val="28"/>
          <w:szCs w:val="28"/>
          <w:rtl w:val="true"/>
          <w:lang w:bidi="fa-IR"/>
        </w:rPr>
        <w:t>.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2954935_2749589250"/>
      <w:bookmarkStart w:id="549" w:name="_Toc204"/>
      <w:bookmarkEnd w:id="548"/>
      <w:r>
        <w:rPr/>
        <w:t>75</w:t>
      </w:r>
      <w:r>
        <w:rPr>
          <w:rtl w:val="true"/>
        </w:rPr>
        <w:t xml:space="preserve"> </w:t>
      </w:r>
      <w:r>
        <w:rPr>
          <w:rtl w:val="true"/>
        </w:rPr>
        <w:t>ـ سعد بن عبداللّه بن أبی خلف الأشعری القمی</w:t>
      </w:r>
      <w:bookmarkEnd w:id="5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أبوالقاسم ، شیخ هذه الطائفة وفقیهها ووجهها ، کان سمع من حدیث العامة شیئاً کثیراً وسافر فی طلب الحدیث ، لقی من وجوههم الحسن بن عرفة ومحمّد بن </w:t>
      </w:r>
    </w:p>
    <w:p>
      <w:pPr>
        <w:pStyle w:val="BookText"/>
        <w:rPr/>
      </w:pPr>
      <w:r>
        <w:rPr>
          <w:rFonts w:ascii="IRNazanin" w:hAnsi="IRNazanin" w:eastAsia="IRNazanin"/>
          <w:color w:val="111111"/>
          <w:sz w:val="28"/>
          <w:sz w:val="28"/>
          <w:szCs w:val="28"/>
          <w:rtl w:val="true"/>
          <w:lang w:bidi="fa-IR"/>
        </w:rPr>
        <w:t>عبدالملک الدقیقی وأبا حاتم الرازی وعباس البرهقی، ولقی مولانا أبا محمّد علیه‌السلام ورأیت بعض أصحابنا یضعفون لقاه لأبی محمّد علیه‌السلام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حکایة موضوعة علیه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الطوسی تارة من أصاب الإمام الحسن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سعدبن‌عبداللّه القمی عاصره علیه‌السلام ولم أعلم أنه روی عنه</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وأخری فیمن لم‌یرو عنهم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بن أبی خلف القمی جلیل القدر ، صاحب تصانیف ذکرناها فی الفهرست ، روی عنه ابن الولید وغیره ، روی ابن قولویه عن أبیه عنه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عبداللّه القمی ، یکنی أبا القاسم جلیل القدر واسع الأخبار ، کثیر التصانیف ، ثقة ، فمن کتبه کتاب الرحمة وهو یشتمل علی کتب جماعة ، منها کتاب الطهارة و </w:t>
      </w:r>
      <w:r>
        <w:rPr>
          <w:rFonts w:eastAsia="IRNazanin" w:cs="IRNazanin"/>
          <w:color w:val="111111"/>
          <w:sz w:val="28"/>
          <w:szCs w:val="28"/>
          <w:rtl w:val="true"/>
          <w:lang w:bidi="fa-IR"/>
        </w:rPr>
        <w:t>. .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هذه الکتب فی عنوان القمیون وکثرة التألیفات والتصنیفات، فراجع ولا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حمزة بن القاسم وجعفر بن محمّد عن أبیه وأخیه وابن الولید وابن بابویه عن أبیه وغیره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محمّد بن أبی عبداللّه وعلی بن محمّد ، وأحمد بن محمّد بن یحیی العطّار وابن أبی جید ومحمّد بن الحسین ومحمّد بن الحسن الصفار وعلی بن عبداللّه الورّاق</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ومرویاته فی التهذیب فی باب الأغسال، وفی باب أفضل الفطرة، وفی الإستبصار فی باب حکم الماء الکثیر وفی حکم الماء إذا ولغ فیه الکلب وفی باب مقدار الماء </w:t>
      </w:r>
      <w:bookmarkStart w:id="550" w:name="pg3425_32131"/>
    </w:p>
    <w:p>
      <w:pPr>
        <w:pStyle w:val="BookText"/>
        <w:rPr/>
      </w:pPr>
      <w:bookmarkEnd w:id="550"/>
      <w:r>
        <w:rPr>
          <w:rFonts w:ascii="IRNazanin" w:hAnsi="IRNazanin" w:eastAsia="IRNazanin"/>
          <w:color w:val="111111"/>
          <w:sz w:val="28"/>
          <w:sz w:val="28"/>
          <w:szCs w:val="28"/>
          <w:rtl w:val="true"/>
          <w:lang w:bidi="fa-IR"/>
        </w:rPr>
        <w:t>الذی لم ینجسه شیء، وفی التهذیب فی باب صفة الوضوء وباب الأغسال، وفی باب علامة أول شهر رمضان، وهکذا فی الإستبصار فی باب الرجل یموت فی السفر ولیس معه رجل وفی باب ترتیب جنائز الرجال وفی باب الصلاة علی المدفون، والتهذیب فی باب الدعاء بین الرکعات، وهکذا فی الکافی فی مولد الصاحب وفی باب مولد النبی صلی‌الله‌علیه‌و‌آله‌وسلم وفی الفقیه فی باب نادر فی آخر کتاب الشهادات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 سعد رحمه‌الله سنة إحدی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وتسعین ومائتین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2954937_2749589250"/>
      <w:bookmarkStart w:id="552" w:name="_Toc205"/>
      <w:bookmarkEnd w:id="551"/>
      <w:r>
        <w:rPr/>
        <w:t>76</w:t>
      </w:r>
      <w:r>
        <w:rPr>
          <w:rtl w:val="true"/>
        </w:rPr>
        <w:t xml:space="preserve"> </w:t>
      </w:r>
      <w:r>
        <w:rPr>
          <w:rtl w:val="true"/>
        </w:rPr>
        <w:t>ـ داود بن عامر الأشعری</w:t>
      </w:r>
      <w:bookmarkEnd w:id="552"/>
    </w:p>
    <w:p>
      <w:pPr>
        <w:pStyle w:val="BookText"/>
        <w:rPr/>
      </w:pPr>
      <w:r>
        <w:rPr>
          <w:rFonts w:ascii="IRNazanin" w:hAnsi="IRNazanin" w:eastAsia="IRNazanin"/>
          <w:color w:val="111111"/>
          <w:sz w:val="28"/>
          <w:sz w:val="28"/>
          <w:szCs w:val="28"/>
          <w:rtl w:val="true"/>
          <w:lang w:bidi="fa-IR"/>
        </w:rPr>
        <w:t xml:space="preserve">من أصحاب الإمام الحسن العسکری علیه‌السلام کما فی رجال الشیخ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عامر الأشعری قمی</w:t>
      </w:r>
      <w:r>
        <w:rPr>
          <w:rStyle w:val="FootnoteAnchor"/>
          <w:rtl w:val="true"/>
        </w:rPr>
        <w:footnoteReference w:id="630"/>
      </w:r>
      <w:r>
        <w:rPr>
          <w:rFonts w:ascii="IRNazanin" w:hAnsi="IRNazanin" w:eastAsia="IRNazanin"/>
          <w:color w:val="111111"/>
          <w:sz w:val="28"/>
          <w:sz w:val="28"/>
          <w:szCs w:val="28"/>
          <w:rtl w:val="true"/>
          <w:lang w:bidi="fa-IR"/>
        </w:rPr>
        <w:t>وذکره البرقی أیضاً فی رجاله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2954939_2749589250"/>
      <w:bookmarkStart w:id="554" w:name="_Toc206"/>
      <w:bookmarkEnd w:id="553"/>
      <w:r>
        <w:rPr/>
        <w:t>77</w:t>
      </w:r>
      <w:r>
        <w:rPr>
          <w:rtl w:val="true"/>
        </w:rPr>
        <w:t xml:space="preserve"> </w:t>
      </w:r>
      <w:r>
        <w:rPr>
          <w:rtl w:val="true"/>
        </w:rPr>
        <w:t>ـ محمّد بن أحمد الجعفری القمی</w:t>
      </w:r>
      <w:bookmarkEnd w:id="554"/>
    </w:p>
    <w:p>
      <w:pPr>
        <w:pStyle w:val="BookText"/>
        <w:rPr/>
      </w:pPr>
      <w:r>
        <w:rPr>
          <w:rFonts w:ascii="IRNazanin" w:hAnsi="IRNazanin" w:eastAsia="IRNazanin"/>
          <w:color w:val="111111"/>
          <w:sz w:val="28"/>
          <w:sz w:val="28"/>
          <w:szCs w:val="28"/>
          <w:rtl w:val="true"/>
          <w:lang w:bidi="fa-IR"/>
        </w:rPr>
        <w:t xml:space="preserve">من أصحاب الإمام الحسن العسکری ومن وکلائه وممّن أدرک أبا الحسن الهادی علیه‌السلام لکنه لم یدرجه الشیخ فی عدد أصحاب الإمام الهادی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فی أصحاب الإمام العسکری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الجعفری القمی وکیله علیه‌السلام أدرک أبا الحسن علیه‌السلام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ووصفه المراغی بأنه لا ثالث له فی الأرض فی القرب من الأصل ، روی الکشّی عن علی بن محمّد بن قتیبة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أبو حامد ، أحمد بن إبراهیم المراغی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جعفر محمّد بن أحمد بن جعفر القمی العطّار ، ولیس له ثالث فی الأرض فی القرب من الأصل ، یصفنا لصاحب الناحیة علیه‌السلام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ما وصفت به أبا </w:t>
      </w:r>
      <w:bookmarkStart w:id="555" w:name="pg3425_32132"/>
    </w:p>
    <w:p>
      <w:pPr>
        <w:pStyle w:val="BookText"/>
        <w:rPr/>
      </w:pPr>
      <w:bookmarkEnd w:id="555"/>
      <w:r>
        <w:rPr>
          <w:rFonts w:ascii="IRNazanin" w:hAnsi="IRNazanin" w:eastAsia="IRNazanin"/>
          <w:color w:val="111111"/>
          <w:sz w:val="28"/>
          <w:sz w:val="28"/>
          <w:szCs w:val="28"/>
          <w:rtl w:val="true"/>
          <w:lang w:bidi="fa-IR"/>
        </w:rPr>
        <w:t xml:space="preserve">حامد أعزّه اللّه بطاعته ، وفهمت ما هو علیه تمّم اللّه ذلک له بأحسنه ولا أخلاه من تفضله علیه، وکان اللّه ولیّه أکثر السلام وأخصّه </w:t>
      </w:r>
      <w:r>
        <w:rPr>
          <w:rFonts w:eastAsia="IRNazanin" w:cs="IRNazanin"/>
          <w:color w:val="111111"/>
          <w:sz w:val="28"/>
          <w:szCs w:val="28"/>
          <w:rtl w:val="true"/>
          <w:lang w:bidi="fa-IR"/>
        </w:rPr>
        <w:t>. .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2954941_2749589250"/>
      <w:bookmarkStart w:id="557" w:name="_Toc207"/>
      <w:bookmarkEnd w:id="556"/>
      <w:r>
        <w:rPr/>
        <w:t>78</w:t>
      </w:r>
      <w:r>
        <w:rPr>
          <w:rtl w:val="true"/>
        </w:rPr>
        <w:t xml:space="preserve"> </w:t>
      </w:r>
      <w:r>
        <w:rPr>
          <w:rtl w:val="true"/>
        </w:rPr>
        <w:t>ـ محمّد بن الحسن الصفّار</w:t>
      </w:r>
      <w:bookmarkEnd w:id="557"/>
    </w:p>
    <w:p>
      <w:pPr>
        <w:pStyle w:val="BookText"/>
        <w:rPr/>
      </w:pPr>
      <w:r>
        <w:rPr>
          <w:rFonts w:ascii="IRNazanin" w:hAnsi="IRNazanin" w:eastAsia="IRNazanin"/>
          <w:color w:val="111111"/>
          <w:sz w:val="28"/>
          <w:sz w:val="28"/>
          <w:szCs w:val="28"/>
          <w:rtl w:val="true"/>
          <w:lang w:bidi="fa-IR"/>
        </w:rPr>
        <w:t xml:space="preserve">أبو جعفر الأعرج کان وجهاً ثقة عظیم القدر کبیر المنزلة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من أصحاب الإمام الحسن العسکری علیه‌السلام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الصفّار له إلیه علیه‌السلام مسائل یلقب ممولة</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بن فروخ الصفار مولی عیسی بن موسی بن طلحة بن عبیداللّه بن السایب بن مالک بن عامر الأشعری أبو جعفر الأعرج، کان وجهاً فی أصحابنا القمیین ثقة عظیم القدر راجحاً قلیل السقط فی الروایة، 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 کتاب الوضوء ، کتاب الجنائز ، کتاب الصیام ، کتاب الحج ، کتاب النکاح ، کتاب الطلاق ، کتاب العتق والتدبیر والمکاتبة ، کتاب التجارات ، کتاب المکاسب ، کتاب الصید والذبائح ، کتاب الحدود ، کتاب الدیات ، کتاب الفرائض ، کتاب المواریث ، کتاب الدعاء ، کتاب المزار ، کتاب الردّ علی الغلاة ، کتاب الأشربة ، کتاب المروّة ، کتاب الزهد ، کتاب الخمس ، کتاب الزکاة ، کتاب الشهادات ، کتاب الملاحم ، کتاب التقیة ، کتاب المؤمن ، کتاب الإیمان والنذور والکفارات ، کتاب المناقب ، کتاب المثالب ، کتاب بصائر الدرجات ، کتاب ما روی فی أولاد الأئمة ، کتاب ما روی فی شعبان ، کتاب الجهاد ، کتاب فضل القرآن ، أخبرنا بکتبه کلّها ما خلا بصائر الدرجات أبو الحسین علی بن أحمد بن محمّد بن طاهر الأشعری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الولید عنه بها وأخبرنا أبو عبداللّه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 عن أبیه ، عنه بجمیع کتبه وببصائر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محمّد بن الحسن الصفار بقم سنة تسعین ومائتین رحمه اللّه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ونقلنا عن الشیخ فی الفهرست وعن ابن شهرآشوب فی معالم العلماء بعض کتبه فی باب القمیون وکثرة التصیفات، فراجع ولا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مسائل کتب بها إلی أبی محمّد الحسن بن علی علیهماالسلام وقد ذکرنا هذه الکتب والرسائل وأجوبتها فی قسم المکاتیب الفقهیة لأهل قم وأجوبتها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له روایات کثیرة بعنوان محمّد بن الحسن الصفار</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محمّد بن الحسن بن الولید ومحمّد بن یحیی ومحمّد بن یعقوب الکلینی ، وأحمد بن محمّد وسعد بن عبداللّه وابن بطّة وأحمد بن إدریس وأحمد بن داود القمی ومحمّد بن جعفر المؤدّب</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558" w:name="pg3425_32134"/>
    </w:p>
    <w:p>
      <w:pPr>
        <w:pStyle w:val="Heading2"/>
        <w:numPr>
          <w:ilvl w:val="1"/>
          <w:numId w:val="1"/>
        </w:numPr>
        <w:rPr/>
      </w:pPr>
      <w:bookmarkStart w:id="559" w:name="__RefHeading___Toc2954943_2749589250"/>
      <w:bookmarkStart w:id="560" w:name="_Toc208"/>
      <w:bookmarkEnd w:id="558"/>
      <w:bookmarkEnd w:id="559"/>
      <w:r>
        <w:rPr>
          <w:rtl w:val="true"/>
        </w:rPr>
        <w:t>الفصل الثامن</w:t>
      </w:r>
      <w:r>
        <w:rPr>
          <w:rtl w:val="true"/>
        </w:rPr>
        <w:t xml:space="preserve">: </w:t>
      </w:r>
      <w:r>
        <w:rPr>
          <w:rtl w:val="true"/>
        </w:rPr>
        <w:t>قم و المدارس الثقافیّة</w:t>
      </w:r>
      <w:bookmarkEnd w:id="5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2954945_2749589250"/>
      <w:bookmarkStart w:id="562" w:name="_Toc209"/>
      <w:bookmarkEnd w:id="561"/>
      <w:r>
        <w:rPr/>
        <w:t>1</w:t>
      </w:r>
      <w:r>
        <w:rPr>
          <w:rtl w:val="true"/>
        </w:rPr>
        <w:t xml:space="preserve">. </w:t>
      </w:r>
      <w:r>
        <w:rPr>
          <w:rtl w:val="true"/>
        </w:rPr>
        <w:t>المدرسة الفقهیة الکبری</w:t>
      </w:r>
      <w:bookmarkEnd w:id="5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المدرسة الفقهیة الکبری</w:t>
      </w:r>
    </w:p>
    <w:p>
      <w:pPr>
        <w:pStyle w:val="BookText"/>
        <w:rPr/>
      </w:pPr>
      <w:r>
        <w:rPr>
          <w:rFonts w:ascii="IRNazanin" w:hAnsi="IRNazanin" w:eastAsia="IRNazanin"/>
          <w:color w:val="111111"/>
          <w:sz w:val="28"/>
          <w:sz w:val="28"/>
          <w:szCs w:val="28"/>
          <w:rtl w:val="true"/>
          <w:lang w:bidi="fa-IR"/>
        </w:rPr>
        <w:t xml:space="preserve">لقد تأسست فی قم المقدسة علی عهد المعصومین علیهم‌السلام أکبر مدرسة فقهیة، ونشأ فیها کبار الفقهاء والمجتهدین مستمدین من النبع الأصیل والمنهل العذب الصافی الذی کان ینحدر کالسیل من الأئمة الهداة ، فهذه الجامعة العلمیة إن لم تکن هی أوّل معهد علمی وفقهی تأسست فی زمن العترة الطاهرة فعلی الأقلّ کانت من أقدم المعاهد العلمیة الغنیة فی العالم الإسلامی بعد المدینة والکوفة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إرجاع الامام الرضا علیه‌السلام علی بن المسیب الهمدانی إلی زکریا بن آدم الذی کان یسکن فی قم هو أکبر شاهد علی قوة هذا المرکز الفقهی العظیم الذی کان صالحاً لأن یجیب علی الأسئلة الفقهیة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الآخر هو إرسال الحسین بن روح کتابَ التأدیب إلی قم لینظر فیه الفقهاء ویبدوا رأیهم فی صحة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رواه الشیخ الطوسی رحمه‌الله فی کتاب الغیبة عن الحسین بن عبیداللّه عن أبی الحسن محمّد بن أحمد بن داود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سلامة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حسین بن روح رضی‌الله‌عنه کتاب التأدیب إلی قم وکتب إلی جماعة الفقهاء بها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فی هذا الکتاب وانظروا فیه شیء یخالفکم ؟ فکتبوا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کلّه صحیح وما فیه شیء یخالف إلاّ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فی الفطرة نصف صاع من طعام والطعام عندنا مثل الشعیر من کلّ واحد صاع</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563" w:name="pg3425_32137"/>
    </w:p>
    <w:p>
      <w:pPr>
        <w:pStyle w:val="Heading3"/>
        <w:numPr>
          <w:ilvl w:val="2"/>
          <w:numId w:val="1"/>
        </w:numPr>
        <w:rPr/>
      </w:pPr>
      <w:bookmarkStart w:id="564" w:name="__RefHeading___Toc2954947_2749589250"/>
      <w:bookmarkStart w:id="565" w:name="_Toc210"/>
      <w:bookmarkEnd w:id="563"/>
      <w:bookmarkEnd w:id="564"/>
      <w:r>
        <w:rPr>
          <w:rtl w:val="true"/>
        </w:rPr>
        <w:t>أعلام المدرسة الفقهیة فی قم</w:t>
      </w:r>
      <w:bookmarkEnd w:id="565"/>
    </w:p>
    <w:p>
      <w:pPr>
        <w:pStyle w:val="Heading4"/>
        <w:numPr>
          <w:ilvl w:val="3"/>
          <w:numId w:val="1"/>
        </w:numPr>
        <w:rPr/>
      </w:pPr>
      <w:bookmarkStart w:id="566" w:name="__RefHeading___Toc2954949_2749589250"/>
      <w:bookmarkStart w:id="567" w:name="_Toc211"/>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 xml:space="preserve">واشتهرت هذه الجامعة العلمیة بفطاحلها وروادها الذی جاء ذکرهم علی لسان المعصومین وغیرهم من أصحاب الرجال والتراجم </w:t>
      </w:r>
      <w:r>
        <w:rPr>
          <w:rFonts w:eastAsia="IRNazanin" w:cs="IRNazanin"/>
          <w:color w:val="111111"/>
          <w:sz w:val="28"/>
          <w:szCs w:val="28"/>
          <w:rtl w:val="true"/>
          <w:lang w:bidi="fa-IR"/>
        </w:rPr>
        <w:t>:</w:t>
      </w:r>
    </w:p>
    <w:p>
      <w:pPr>
        <w:pStyle w:val="Heading4"/>
        <w:numPr>
          <w:ilvl w:val="3"/>
          <w:numId w:val="1"/>
        </w:numPr>
        <w:rPr/>
      </w:pPr>
      <w:bookmarkStart w:id="568" w:name="__RefHeading___Toc2954951_2749589250"/>
      <w:bookmarkStart w:id="569" w:name="_Toc212"/>
      <w:bookmarkEnd w:id="568"/>
      <w:r>
        <w:rPr/>
        <w:t>1</w:t>
      </w:r>
      <w:r>
        <w:rPr>
          <w:rtl w:val="true"/>
        </w:rPr>
        <w:t xml:space="preserve"> </w:t>
      </w:r>
      <w:r>
        <w:rPr>
          <w:rtl w:val="true"/>
        </w:rPr>
        <w:t>ـ زکریا بن آدم</w:t>
      </w:r>
      <w:bookmarkEnd w:id="569"/>
    </w:p>
    <w:p>
      <w:pPr>
        <w:pStyle w:val="BookText"/>
        <w:rPr/>
      </w:pPr>
      <w:r>
        <w:rPr>
          <w:rFonts w:ascii="IRNazanin" w:hAnsi="IRNazanin" w:eastAsia="IRNazanin"/>
          <w:color w:val="111111"/>
          <w:sz w:val="28"/>
          <w:sz w:val="28"/>
          <w:szCs w:val="28"/>
          <w:rtl w:val="true"/>
          <w:lang w:bidi="fa-IR"/>
        </w:rPr>
        <w:t xml:space="preserve">ومن جملة فطاحل هذه المدرسة هو الفقیه الکبیر زکریا بن آدم بن عبداللّه بن سعد الأشعری القمی ، من أصحاب الصادق والرضا والجواد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له وجه عند الرضا علیه‌السلام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وعنی الرضا علیه‌السلام بمرتبته العلمیة ومکانته الفقهیة وأرجع الآخرین إلیه حینما سأله علی بن المسیب لیعیّن له من یأخذ منه معالم دینه ، کما رواه لنا المفید فی الاختصاص 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علی بن المسیب الهمدانی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شقّتی بعیدة ولست أصل إلیک فی کلّ وقت فممّن آخذ عنه معالم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المأمون علی الدین والدنیا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وترحّم علیه الجواد لمّا کان أمیناً علی ما حوّل إلیه لقبول وکالته عنهم علیهم‌السلام کما مرّ علیک فی قسم الوکلاء </w:t>
      </w:r>
      <w:r>
        <w:rPr>
          <w:rFonts w:eastAsia="IRNazanin" w:cs="IRNazanin"/>
          <w:color w:val="111111"/>
          <w:sz w:val="28"/>
          <w:szCs w:val="28"/>
          <w:rtl w:val="true"/>
          <w:lang w:bidi="fa-IR"/>
        </w:rPr>
        <w:t>.</w:t>
      </w:r>
    </w:p>
    <w:p>
      <w:pPr>
        <w:pStyle w:val="Heading4"/>
        <w:numPr>
          <w:ilvl w:val="3"/>
          <w:numId w:val="1"/>
        </w:numPr>
        <w:rPr/>
      </w:pPr>
      <w:bookmarkStart w:id="570" w:name="__RefHeading___Toc2954953_2749589250"/>
      <w:bookmarkStart w:id="571" w:name="_Toc213"/>
      <w:bookmarkEnd w:id="570"/>
      <w:r>
        <w:rPr/>
        <w:t>2</w:t>
      </w:r>
      <w:r>
        <w:rPr>
          <w:rtl w:val="true"/>
        </w:rPr>
        <w:t xml:space="preserve"> </w:t>
      </w:r>
      <w:r>
        <w:rPr>
          <w:rtl w:val="true"/>
        </w:rPr>
        <w:t>ـ علی بن الحسین بن بابویه</w:t>
      </w:r>
      <w:bookmarkEnd w:id="5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فی عصره ومتقدمهم وفقیههم وثقتهم</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فقیهاً جلیلاً ثقة، له کتب کثیرة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572" w:name="pg3425_32138"/>
    </w:p>
    <w:p>
      <w:pPr>
        <w:pStyle w:val="BookText"/>
        <w:rPr/>
      </w:pPr>
      <w:bookmarkEnd w:id="572"/>
      <w:r>
        <w:rPr>
          <w:rFonts w:ascii="IRNazanin" w:hAnsi="IRNazanin" w:eastAsia="IRNazanin"/>
          <w:color w:val="111111"/>
          <w:sz w:val="28"/>
          <w:sz w:val="28"/>
          <w:szCs w:val="28"/>
          <w:rtl w:val="true"/>
          <w:lang w:bidi="fa-IR"/>
        </w:rPr>
        <w:t xml:space="preserve">قال الشیخ عباس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علی بن الحسین بن موسی بن بابویه القمی ، العالم الفقیه المحدّث الجلیل، بل شیخ القمیین فی عصره وفقیههم وثقتهم ، صاحب المقامات العالیة والدرجات الرفیعة التی تنبئ عنها ما فی التوقیع الشریف عن الإمام العسکری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یا شیخی ومعتمدی وفقیهی یا أبا الحسن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شیخنا الشهید فی محکیّ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کانوا یأخذون الفتاوی من رسالة علی بن بابویه إذا أعوزهم النصّ ثقة واعتماداً علیه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2954955_2749589250"/>
      <w:bookmarkStart w:id="574" w:name="_Toc214"/>
      <w:bookmarkEnd w:id="573"/>
      <w:r>
        <w:rPr/>
        <w:t>3</w:t>
      </w:r>
      <w:r>
        <w:rPr>
          <w:rtl w:val="true"/>
        </w:rPr>
        <w:t xml:space="preserve"> </w:t>
      </w:r>
      <w:r>
        <w:rPr>
          <w:rtl w:val="true"/>
        </w:rPr>
        <w:t>ـ أحمد بن محمّد بن عیسی</w:t>
      </w:r>
      <w:bookmarkEnd w:id="574"/>
    </w:p>
    <w:p>
      <w:pPr>
        <w:pStyle w:val="BookText"/>
        <w:rPr/>
      </w:pPr>
      <w:r>
        <w:rPr>
          <w:rFonts w:ascii="IRNazanin" w:hAnsi="IRNazanin" w:eastAsia="IRNazanin"/>
          <w:color w:val="111111"/>
          <w:sz w:val="28"/>
          <w:sz w:val="28"/>
          <w:szCs w:val="28"/>
          <w:rtl w:val="true"/>
          <w:lang w:bidi="fa-IR"/>
        </w:rPr>
        <w:t xml:space="preserve">الأشعری ، أبو جعفر ، شیخ القمیین ووجههم وفقیههم غیر مدافع، وکان أیضاً الرئیس الذی یلقی السلطان، ولقی الرضا والجواد والهادی علیهم‌السلام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2954957_2749589250"/>
      <w:bookmarkStart w:id="576" w:name="_Toc215"/>
      <w:bookmarkEnd w:id="575"/>
      <w:r>
        <w:rPr/>
        <w:t>4</w:t>
      </w:r>
      <w:r>
        <w:rPr>
          <w:rtl w:val="true"/>
        </w:rPr>
        <w:t xml:space="preserve"> </w:t>
      </w:r>
      <w:r>
        <w:rPr>
          <w:rtl w:val="true"/>
        </w:rPr>
        <w:t>ـ سعد بن عبداللّه بن أبی خلف</w:t>
      </w:r>
      <w:bookmarkEnd w:id="576"/>
    </w:p>
    <w:p>
      <w:pPr>
        <w:pStyle w:val="BookText"/>
        <w:rPr/>
      </w:pPr>
      <w:r>
        <w:rPr>
          <w:rFonts w:ascii="IRNazanin" w:hAnsi="IRNazanin" w:eastAsia="IRNazanin"/>
          <w:color w:val="111111"/>
          <w:sz w:val="28"/>
          <w:sz w:val="28"/>
          <w:szCs w:val="28"/>
          <w:rtl w:val="true"/>
          <w:lang w:bidi="fa-IR"/>
        </w:rPr>
        <w:t xml:space="preserve">الأشعری القمی ، أبو القاسم شیخ هذه الطائفة وفقیهها ووجهها ، کان سمع من حدیث العامة شیئاً کثیراً وسافر فی طلب الحدیث ، لقی وجوههم الحسن بن عرفة ومحمّد بن عبدالملک الدقیقی وأبا حاتم الرازی وعباس البرهقی ولقی مولانا أبا محمّد علیه‌السلام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2954959_2749589250"/>
      <w:bookmarkStart w:id="578" w:name="_Toc216"/>
      <w:bookmarkEnd w:id="577"/>
      <w:r>
        <w:rPr/>
        <w:t>5</w:t>
      </w:r>
      <w:r>
        <w:rPr>
          <w:rtl w:val="true"/>
        </w:rPr>
        <w:t xml:space="preserve"> </w:t>
      </w:r>
      <w:r>
        <w:rPr>
          <w:rtl w:val="true"/>
        </w:rPr>
        <w:t>ـ أحمد بن علی بن الحسن</w:t>
      </w:r>
      <w:bookmarkEnd w:id="5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شاذان ، أبو العباس القاضی القمی شیخنا الفقیه حسن المعرفة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79" w:name="pg3425_32139"/>
    </w:p>
    <w:p>
      <w:pPr>
        <w:pStyle w:val="Heading4"/>
        <w:numPr>
          <w:ilvl w:val="3"/>
          <w:numId w:val="1"/>
        </w:numPr>
        <w:rPr/>
      </w:pPr>
      <w:bookmarkStart w:id="580" w:name="__RefHeading___Toc2954961_2749589250"/>
      <w:bookmarkStart w:id="581" w:name="_Toc217"/>
      <w:bookmarkEnd w:id="579"/>
      <w:bookmarkEnd w:id="580"/>
      <w:r>
        <w:rPr/>
        <w:t>6</w:t>
      </w:r>
      <w:r>
        <w:rPr>
          <w:rtl w:val="true"/>
        </w:rPr>
        <w:t xml:space="preserve"> </w:t>
      </w:r>
      <w:r>
        <w:rPr>
          <w:rtl w:val="true"/>
        </w:rPr>
        <w:t>ـ محمّد بن أحمد بن داود</w:t>
      </w:r>
      <w:bookmarkEnd w:id="581"/>
    </w:p>
    <w:p>
      <w:pPr>
        <w:pStyle w:val="BookText"/>
        <w:rPr/>
      </w:pPr>
      <w:r>
        <w:rPr>
          <w:rFonts w:ascii="IRNazanin" w:hAnsi="IRNazanin" w:eastAsia="IRNazanin"/>
          <w:color w:val="111111"/>
          <w:sz w:val="28"/>
          <w:sz w:val="28"/>
          <w:szCs w:val="28"/>
          <w:rtl w:val="true"/>
          <w:lang w:bidi="fa-IR"/>
        </w:rPr>
        <w:t xml:space="preserve">بن علی أبو الحسن شیخ هذا الطائفة وعالمها وشیخ القمیین فی وقته وفقیههم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أبو عبداللّه أنّه لم یر أحداً أحفظ منه ولا أفقه ولا أعرف بالحدیث ، وامه أخت سلامة بن محمّد الأرزنی، ورد بغداد وأقام بها ومات سنة ثمان وستین وثلاثمائة، ودفن بمقابر قریش</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2954963_2749589250"/>
      <w:bookmarkStart w:id="583" w:name="_Toc218"/>
      <w:bookmarkEnd w:id="582"/>
      <w:r>
        <w:rPr/>
        <w:t>7</w:t>
      </w:r>
      <w:r>
        <w:rPr>
          <w:rtl w:val="true"/>
        </w:rPr>
        <w:t xml:space="preserve"> </w:t>
      </w:r>
      <w:r>
        <w:rPr>
          <w:rtl w:val="true"/>
        </w:rPr>
        <w:t>ـ محمّد بن أبی القاسم</w:t>
      </w:r>
      <w:bookmarkEnd w:id="583"/>
    </w:p>
    <w:p>
      <w:pPr>
        <w:pStyle w:val="BookText"/>
        <w:rPr/>
      </w:pPr>
      <w:r>
        <w:rPr>
          <w:rFonts w:ascii="IRNazanin" w:hAnsi="IRNazanin" w:eastAsia="IRNazanin"/>
          <w:color w:val="111111"/>
          <w:sz w:val="28"/>
          <w:sz w:val="28"/>
          <w:szCs w:val="28"/>
          <w:rtl w:val="true"/>
          <w:lang w:bidi="fa-IR"/>
        </w:rPr>
        <w:t>عبیداللّه بن عمران الجنابی البرقی أبو عبداللّه الملقّب ماجیلویه، وأبوالقاسم یلقّب بندار، سید من أصحابنا القمیین ثقة عالم فقیه عارف بالأدب والشعر الغریب، وهو صهر أحمد بن أبی عبداللّه البرقی علی ابنته، وابنه علی بن محمّد منها، وکان أخذ عنه العلم والأدب، له کتب منها کتاب المشارب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2954965_2749589250"/>
      <w:bookmarkStart w:id="585" w:name="_Toc219"/>
      <w:bookmarkEnd w:id="584"/>
      <w:r>
        <w:rPr/>
        <w:t>8</w:t>
      </w:r>
      <w:r>
        <w:rPr>
          <w:rtl w:val="true"/>
        </w:rPr>
        <w:t xml:space="preserve"> </w:t>
      </w:r>
      <w:r>
        <w:rPr>
          <w:rtl w:val="true"/>
        </w:rPr>
        <w:t>ـ محمّد بن الحسن بن الولید القمی</w:t>
      </w:r>
      <w:bookmarkEnd w:id="585"/>
    </w:p>
    <w:p>
      <w:pPr>
        <w:pStyle w:val="BookText"/>
        <w:rPr/>
      </w:pPr>
      <w:r>
        <w:rPr>
          <w:rFonts w:ascii="IRNazanin" w:hAnsi="IRNazanin" w:eastAsia="IRNazanin"/>
          <w:color w:val="111111"/>
          <w:sz w:val="28"/>
          <w:sz w:val="28"/>
          <w:szCs w:val="28"/>
          <w:rtl w:val="true"/>
          <w:lang w:bidi="fa-IR"/>
        </w:rPr>
        <w:t>جلیل القدر بصیر بالفقه ثقة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الولید ، جلیل القدر ، عارف بالرجال موثوق به ، له کتب جماعة، منها کتاب الجامع وکتاب التفسیر وغیرذلک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2954967_2749589250"/>
      <w:bookmarkStart w:id="587" w:name="_Toc220"/>
      <w:bookmarkEnd w:id="586"/>
      <w:r>
        <w:rPr/>
        <w:t>9</w:t>
      </w:r>
      <w:r>
        <w:rPr>
          <w:rtl w:val="true"/>
        </w:rPr>
        <w:t xml:space="preserve"> </w:t>
      </w:r>
      <w:r>
        <w:rPr>
          <w:rtl w:val="true"/>
        </w:rPr>
        <w:t>ـ محمّد بن علی بن محبوب</w:t>
      </w:r>
      <w:bookmarkEnd w:id="5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الأشعری القمی أبو جعفر شیخ القمیین فی زمانه ، عین ، فقیه ، صحیح المذهب ، له </w:t>
      </w:r>
      <w:bookmarkStart w:id="588" w:name="pg3425_32140"/>
    </w:p>
    <w:p>
      <w:pPr>
        <w:pStyle w:val="BookText"/>
        <w:rPr/>
      </w:pPr>
      <w:bookmarkEnd w:id="588"/>
      <w:r>
        <w:rPr>
          <w:rFonts w:ascii="IRNazanin" w:hAnsi="IRNazanin" w:eastAsia="IRNazanin"/>
          <w:color w:val="111111"/>
          <w:sz w:val="28"/>
          <w:sz w:val="28"/>
          <w:szCs w:val="28"/>
          <w:rtl w:val="true"/>
          <w:lang w:bidi="fa-IR"/>
        </w:rPr>
        <w:t xml:space="preserve">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 کتاب الصلاة ، کتاب الجنائز ، کتاب الزکاة ، کتاب الصوم ، کتاب الحج ، کتاب النکاح ، کتاب الرضاع ، کتاب الطلاق ، کتاب الحدود ، کتاب الدیات ، کتاب الثواب ، کتاب الضیاء والنور فی الحکومات ، کتاب الزمرّدة ، کتاب الزبرجدة ، کتاب التولد </w:t>
      </w:r>
      <w:r>
        <w:rPr>
          <w:rFonts w:eastAsia="IRNazanin" w:cs="IRNazanin"/>
          <w:color w:val="111111"/>
          <w:sz w:val="28"/>
          <w:szCs w:val="28"/>
          <w:rtl w:val="true"/>
          <w:lang w:bidi="fa-IR"/>
        </w:rPr>
        <w:t>. .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2954969_2749589250"/>
      <w:bookmarkStart w:id="590" w:name="_Toc221"/>
      <w:bookmarkEnd w:id="589"/>
      <w:r>
        <w:rPr/>
        <w:t>10</w:t>
      </w:r>
      <w:r>
        <w:rPr>
          <w:rtl w:val="true"/>
        </w:rPr>
        <w:t xml:space="preserve"> </w:t>
      </w:r>
      <w:r>
        <w:rPr>
          <w:rtl w:val="true"/>
        </w:rPr>
        <w:t>ـ أحمد بن ادریس</w:t>
      </w:r>
      <w:bookmarkEnd w:id="590"/>
    </w:p>
    <w:p>
      <w:pPr>
        <w:pStyle w:val="BookText"/>
        <w:rPr/>
      </w:pPr>
      <w:r>
        <w:rPr>
          <w:rFonts w:ascii="IRNazanin" w:hAnsi="IRNazanin" w:eastAsia="IRNazanin"/>
          <w:color w:val="111111"/>
          <w:sz w:val="28"/>
          <w:sz w:val="28"/>
          <w:szCs w:val="28"/>
          <w:rtl w:val="true"/>
          <w:lang w:bidi="fa-IR"/>
        </w:rPr>
        <w:t>أبو علی الأشعری القمی ثقة، له کتاب النوادر وهو کتاب کثیر الفائدة، وکتاب المقت والتوبیخ</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ثقة فی أصحابنا فقیهاً کثیر الحدیث صحیحه </w:t>
      </w:r>
      <w:r>
        <w:rPr>
          <w:rFonts w:eastAsia="IRNazanin" w:cs="IRNazanin"/>
          <w:color w:val="111111"/>
          <w:sz w:val="28"/>
          <w:szCs w:val="28"/>
          <w:rtl w:val="true"/>
          <w:lang w:bidi="fa-IR"/>
        </w:rPr>
        <w:t>. .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بالقرعاء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مکة علی طریق الکوفة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2954971_2749589250"/>
      <w:bookmarkStart w:id="592" w:name="_Toc222"/>
      <w:bookmarkEnd w:id="591"/>
      <w:r>
        <w:rPr/>
        <w:t>11</w:t>
      </w:r>
      <w:r>
        <w:rPr>
          <w:rtl w:val="true"/>
        </w:rPr>
        <w:t xml:space="preserve"> </w:t>
      </w:r>
      <w:r>
        <w:rPr>
          <w:rtl w:val="true"/>
        </w:rPr>
        <w:t>ـ محمّد بن علی بن بابویه القمی</w:t>
      </w:r>
      <w:bookmarkEnd w:id="592"/>
    </w:p>
    <w:p>
      <w:pPr>
        <w:pStyle w:val="BookText"/>
        <w:rPr/>
      </w:pPr>
      <w:r>
        <w:rPr>
          <w:rFonts w:ascii="IRNazanin" w:hAnsi="IRNazanin" w:eastAsia="IRNazanin"/>
          <w:color w:val="111111"/>
          <w:sz w:val="28"/>
          <w:sz w:val="28"/>
          <w:szCs w:val="28"/>
          <w:rtl w:val="true"/>
          <w:lang w:bidi="fa-IR"/>
        </w:rPr>
        <w:t xml:space="preserve">المعروف بالصدوق رحمه‌الله أبو جعفر ، نزیل الری، شیخنا وفقیهنا ووجه الطائفة بخراسان، وکان وردبغداد سنة خمس وخمسین وثلاثمائة، وسمع منه شیوخ الطائفة وهو حدث السن، وله کتب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 کتاب النبوة ، کتاب إثبات الوصیة لعلی علیه‌السلام ، کتاب إثبات خلافته ، کتاب إثبات النصّ علیه ، کتاب إثبات النصّ علی الأئمة </w:t>
      </w:r>
      <w:r>
        <w:rPr>
          <w:rFonts w:eastAsia="IRNazanin" w:cs="IRNazanin"/>
          <w:color w:val="111111"/>
          <w:sz w:val="28"/>
          <w:szCs w:val="28"/>
          <w:rtl w:val="true"/>
          <w:lang w:bidi="fa-IR"/>
        </w:rPr>
        <w:t>. .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محمّد بن علی بن الحسین بن موسی بن بابویه مبارز القمیین، له نحو ثلاثمائة مصنّف </w:t>
      </w:r>
      <w:r>
        <w:rPr>
          <w:rFonts w:eastAsia="IRNazanin" w:cs="IRNazanin"/>
          <w:color w:val="111111"/>
          <w:sz w:val="28"/>
          <w:szCs w:val="28"/>
          <w:rtl w:val="true"/>
          <w:lang w:bidi="fa-IR"/>
        </w:rPr>
        <w:t>. .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593" w:name="pg3425_32141"/>
    </w:p>
    <w:p>
      <w:pPr>
        <w:pStyle w:val="Heading3"/>
        <w:numPr>
          <w:ilvl w:val="2"/>
          <w:numId w:val="1"/>
        </w:numPr>
        <w:rPr/>
      </w:pPr>
      <w:bookmarkStart w:id="594" w:name="__RefHeading___Toc2954973_2749589250"/>
      <w:bookmarkStart w:id="595" w:name="_Toc223"/>
      <w:bookmarkEnd w:id="593"/>
      <w:bookmarkEnd w:id="594"/>
      <w:r>
        <w:rPr>
          <w:rtl w:val="true"/>
        </w:rPr>
        <w:t>المعصومون والثناء علی أعلام قم</w:t>
      </w:r>
      <w:bookmarkEnd w:id="595"/>
    </w:p>
    <w:p>
      <w:pPr>
        <w:pStyle w:val="BookText"/>
        <w:rPr/>
      </w:pPr>
      <w:r>
        <w:rPr>
          <w:rFonts w:ascii="IRNazanin" w:hAnsi="IRNazanin" w:eastAsia="IRNazanin"/>
          <w:color w:val="111111"/>
          <w:sz w:val="28"/>
          <w:sz w:val="28"/>
          <w:szCs w:val="28"/>
          <w:rtl w:val="true"/>
          <w:lang w:bidi="fa-IR"/>
        </w:rPr>
        <w:t xml:space="preserve">لقد جری المدح والثناء والتوثیق والترحّم علی لسان عدد من المعصومین علیهم‌السلام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والرضا والجواد والهادی والعسکری علیهم‌السلام حول عدد من الشخصیات العلمیة والفقهیة فی قم المقدسة، کعمران بن عبداللّه وعیسی بن عبداللّه وزکریا بن آدم والمرزبان بن عمران وأبی جریر وأبی طالب وأحمد بن إسحاق وابن بابویه القمی وغیرهم من القمیین، وإلیک ما صدر عنهم </w:t>
      </w:r>
      <w:r>
        <w:rPr>
          <w:rFonts w:eastAsia="IRNazanin" w:cs="IRNazanin"/>
          <w:color w:val="111111"/>
          <w:sz w:val="28"/>
          <w:szCs w:val="28"/>
          <w:rtl w:val="true"/>
          <w:lang w:bidi="fa-IR"/>
        </w:rPr>
        <w:t>:</w:t>
      </w:r>
    </w:p>
    <w:p>
      <w:pPr>
        <w:pStyle w:val="Heading3"/>
        <w:numPr>
          <w:ilvl w:val="2"/>
          <w:numId w:val="1"/>
        </w:numPr>
        <w:rPr/>
      </w:pPr>
      <w:bookmarkStart w:id="596" w:name="__RefHeading___Toc2954975_2749589250"/>
      <w:bookmarkStart w:id="597" w:name="_Toc224"/>
      <w:bookmarkEnd w:id="596"/>
      <w:r>
        <w:rPr>
          <w:rtl w:val="true"/>
        </w:rPr>
        <w:t xml:space="preserve">ثناء الإمام الصادق علیه‌السلام </w:t>
      </w:r>
      <w:r>
        <w:rPr>
          <w:rtl w:val="true"/>
        </w:rPr>
        <w:t>:</w:t>
      </w:r>
      <w:bookmarkEnd w:id="597"/>
    </w:p>
    <w:p>
      <w:pPr>
        <w:pStyle w:val="BookText"/>
        <w:rPr/>
      </w:pPr>
      <w:r>
        <w:rPr>
          <w:rFonts w:ascii="IRNazanin" w:hAnsi="IRNazanin" w:eastAsia="IRNazanin"/>
          <w:color w:val="111111"/>
          <w:sz w:val="28"/>
          <w:sz w:val="28"/>
          <w:szCs w:val="28"/>
          <w:rtl w:val="true"/>
          <w:lang w:bidi="fa-IR"/>
        </w:rPr>
        <w:t xml:space="preserve">وجاء الثناء علی لسان الإمام جعفر بن محمّد الصادق علیه‌السلام عن عدة من أصحابه القمیین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عبداللّه القمی </w:t>
      </w:r>
      <w:r>
        <w:rPr>
          <w:rFonts w:eastAsia="IRNazanin" w:cs="IRNazanin"/>
          <w:color w:val="111111"/>
          <w:sz w:val="28"/>
          <w:szCs w:val="28"/>
          <w:rtl w:val="true"/>
          <w:lang w:bidi="fa-IR"/>
        </w:rPr>
        <w:t>.</w:t>
      </w:r>
    </w:p>
    <w:p>
      <w:pPr>
        <w:pStyle w:val="Heading3"/>
        <w:numPr>
          <w:ilvl w:val="2"/>
          <w:numId w:val="1"/>
        </w:numPr>
        <w:rPr/>
      </w:pPr>
      <w:bookmarkStart w:id="598" w:name="__RefHeading___Toc2954977_2749589250"/>
      <w:bookmarkStart w:id="599" w:name="_Toc225"/>
      <w:bookmarkEnd w:id="598"/>
      <w:r>
        <w:rPr>
          <w:rtl w:val="true"/>
        </w:rPr>
        <w:t xml:space="preserve">أسأل اللّه أن یظلک وعترتک </w:t>
      </w:r>
      <w:r>
        <w:rPr>
          <w:rtl w:val="true"/>
        </w:rPr>
        <w:t>:</w:t>
      </w:r>
      <w:bookmarkEnd w:id="5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الکشّی عن محمّد بن قولویه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موسی بن طلحة ، عن بعض الکوفیین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بمنی إذ أقبل عمران بن عبداللّه القمی ومعه نساؤه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هذه مضارب ضربها لک عمران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 عمران بن عبداللّه ، قال فأقبل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هذه المضارب التی أمرتنی بها أن أعملها 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ارتفعت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الکرابیس من ضیعتی وعملتها لک فأنا اُحبّ جعلت فداک أن تقبلها منّی هدیة ، فإنّی رددت المال الذی أعطیتنیه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أبو عبداللّه علیه‌السلام علی یده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یصلّی علی محمّد وآل محمّد ، وأن یظلّک وعترتک یوم لا ظلّ إلاّ ظلّه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600" w:name="pg3425_32142"/>
    </w:p>
    <w:p>
      <w:pPr>
        <w:pStyle w:val="Heading3"/>
        <w:numPr>
          <w:ilvl w:val="2"/>
          <w:numId w:val="1"/>
        </w:numPr>
        <w:rPr/>
      </w:pPr>
      <w:bookmarkStart w:id="601" w:name="__RefHeading___Toc2954979_2749589250"/>
      <w:bookmarkStart w:id="602" w:name="_Toc226"/>
      <w:bookmarkEnd w:id="600"/>
      <w:bookmarkEnd w:id="601"/>
      <w:r>
        <w:rPr>
          <w:rtl w:val="true"/>
        </w:rPr>
        <w:t xml:space="preserve">هذا من أهل بیت النجباء </w:t>
      </w:r>
      <w:r>
        <w:rPr>
          <w:rtl w:val="true"/>
        </w:rPr>
        <w:t>:</w:t>
      </w:r>
      <w:bookmarkEnd w:id="602"/>
    </w:p>
    <w:p>
      <w:pPr>
        <w:pStyle w:val="BookText"/>
        <w:rPr/>
      </w:pPr>
      <w:r>
        <w:rPr>
          <w:rFonts w:ascii="IRNazanin" w:hAnsi="IRNazanin" w:eastAsia="IRNazanin"/>
          <w:color w:val="111111"/>
          <w:sz w:val="28"/>
          <w:sz w:val="28"/>
          <w:szCs w:val="28"/>
          <w:rtl w:val="true"/>
          <w:lang w:bidi="fa-IR"/>
        </w:rPr>
        <w:t xml:space="preserve">وعن محمّد بن مسعود وعلی بن محمّد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عبداللّه ، عن عبداللّه بن علی ، عن أحمد بن حمزة ، عن عمران القمی ، عن حماد الناب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علیه‌السلام ونحن جماعة إذ دخل علیه عمران بن عبداللّه فسأله وبرّه وبشّه ، فلمّا أن قام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بررته هذا البر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بیت النجباء ، ما أرادهم جبار من الجبابرة إلاّ قصمه اللّه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أیضاً عن محمّد بن مسعود وعلی بن محمّد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عبیداللّه ، عن عبداللّه بن علی ، عن أحمد بن حمزة ، عن المرزبان بن عمران ، عن أبان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عمران بن عبداللّه القمی علی أبی عبداللّه علیه‌السلام فقرّبه أبو عبداللّه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 وکیف ولدک وکیف أهلک وکیف بنو عمک وکیف أهل بیتک ؟ ثم حدّثه ملیّا، فلمّا خرج 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نجیب قوم نجباء ، ما نصب لهم جبار إلاّ قصمه اللّه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954981_2749589250"/>
      <w:bookmarkStart w:id="604" w:name="_Toc227"/>
      <w:bookmarkEnd w:id="603"/>
      <w:r>
        <w:rPr>
          <w:rtl w:val="true"/>
        </w:rPr>
        <w:t xml:space="preserve">عیسی بن عبداللّه هو منّا </w:t>
      </w:r>
      <w:r>
        <w:rPr>
          <w:rtl w:val="true"/>
        </w:rPr>
        <w:t>:</w:t>
      </w:r>
      <w:bookmarkEnd w:id="6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وأثنی الصادق علیه‌السلام أیضاً عیسی بن عبداللّه القمی کما رواه الکشّی عن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 عن موسی بن طلحة ، عن أبی محمّد أخی یونس بن یعقوب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فاستقبل جعفر بن محمّد علیه‌السلام فی بعض أزقّتها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یا یونس فإنّ بالباب رجل منّا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الباب فإذا عیسی بن عبداللّه القمی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بأسرع من أن أقبل أبو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الحمار الدار ، 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بن یعقوب </w:t>
      </w:r>
      <w:bookmarkStart w:id="605" w:name="pg3425_32143"/>
    </w:p>
    <w:p>
      <w:pPr>
        <w:pStyle w:val="BookText"/>
        <w:rPr/>
      </w:pPr>
      <w:bookmarkEnd w:id="605"/>
      <w:r>
        <w:rPr>
          <w:rFonts w:ascii="IRNazanin" w:hAnsi="IRNazanin" w:eastAsia="IRNazanin"/>
          <w:color w:val="111111"/>
          <w:sz w:val="28"/>
          <w:sz w:val="28"/>
          <w:szCs w:val="28"/>
          <w:rtl w:val="true"/>
          <w:lang w:bidi="fa-IR"/>
        </w:rPr>
        <w:t>أحسبک أنکرت قولی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عبداللّه منّا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جعلت فداک، لأن عیسی بن عبداللّه رجل 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عیسی بن عبداللّه هو منّا حیّ وهو منّا میّت</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2954983_2749589250"/>
      <w:bookmarkStart w:id="607" w:name="_Toc228"/>
      <w:bookmarkEnd w:id="606"/>
      <w:r>
        <w:rPr>
          <w:rtl w:val="true"/>
        </w:rPr>
        <w:t xml:space="preserve">إنک منّا أهل البیت </w:t>
      </w:r>
      <w:r>
        <w:rPr>
          <w:rtl w:val="true"/>
        </w:rPr>
        <w:t>:</w:t>
      </w:r>
      <w:bookmarkEnd w:id="607"/>
    </w:p>
    <w:p>
      <w:pPr>
        <w:pStyle w:val="BookText"/>
        <w:rPr/>
      </w:pPr>
      <w:r>
        <w:rPr>
          <w:rFonts w:ascii="IRNazanin" w:hAnsi="IRNazanin" w:eastAsia="IRNazanin"/>
          <w:color w:val="111111"/>
          <w:sz w:val="28"/>
          <w:sz w:val="28"/>
          <w:szCs w:val="28"/>
          <w:rtl w:val="true"/>
          <w:lang w:bidi="fa-IR"/>
        </w:rPr>
        <w:t xml:space="preserve">وفیه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عیسی بن عبید ،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عبداللّه القمی علی أبی عبداللّه علیه‌السلام فأوصاه بأشیاء ثم ودّعه وخرج عنه ، فقال لخادمه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ادعه ، فانصرف إلیه ، فأوصاه بأشیاء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أَهْلَکَ بِالصَّلاَةِ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وإنک منّا أهل البیت ، فإذا کانت الشمس من هاهنا مقدارها من هاهنا من العصر ، فصلّ ستّ رکعات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ودّعه وقبّل ما بین عینی عیسی ، فانصرف ، قال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الستّ رکعات منذ سمعت أبا عبداللّه علیه‌السلام یقول ذلک لعیسی بن عبداللّه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954985_2749589250"/>
      <w:bookmarkStart w:id="609" w:name="_Toc229"/>
      <w:bookmarkEnd w:id="608"/>
      <w:r>
        <w:rPr>
          <w:rtl w:val="true"/>
        </w:rPr>
        <w:t xml:space="preserve">ثناء الرضا علیه‌السلام </w:t>
      </w:r>
      <w:r>
        <w:rPr>
          <w:rtl w:val="true"/>
        </w:rPr>
        <w:t>:</w:t>
      </w:r>
      <w:bookmarkEnd w:id="609"/>
    </w:p>
    <w:p>
      <w:pPr>
        <w:pStyle w:val="BookText"/>
        <w:rPr/>
      </w:pPr>
      <w:r>
        <w:rPr>
          <w:rFonts w:ascii="IRNazanin" w:hAnsi="IRNazanin" w:eastAsia="IRNazanin"/>
          <w:color w:val="111111"/>
          <w:sz w:val="28"/>
          <w:sz w:val="28"/>
          <w:szCs w:val="28"/>
          <w:rtl w:val="true"/>
          <w:lang w:bidi="fa-IR"/>
        </w:rPr>
        <w:t xml:space="preserve">وأثنی الرضا علیه‌السلام أحسن الثناء وأجمله علی عدّة من القمیین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القمی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الکشّی عن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بن أبی خلف ، عن محمّد بن حمزة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الخروج عن أهل بیتی فقد کثر السفهاء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تفعل فإنّ أهل بیتک یدفع عنهم بک ، کما یدفع عن أهل بغداد بأبی الحسن الکاظم علیه‌السلام </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610" w:name="pg3425_32144"/>
    </w:p>
    <w:p>
      <w:pPr>
        <w:pStyle w:val="BookText"/>
        <w:rPr/>
      </w:pPr>
      <w:bookmarkEnd w:id="610"/>
      <w:r>
        <w:rPr>
          <w:rFonts w:ascii="IRNazanin" w:hAnsi="IRNazanin" w:eastAsia="IRNazanin"/>
          <w:color w:val="111111"/>
          <w:sz w:val="28"/>
          <w:sz w:val="28"/>
          <w:szCs w:val="28"/>
          <w:rtl w:val="true"/>
          <w:lang w:bidi="fa-IR"/>
        </w:rPr>
        <w:t xml:space="preserve">وعنه عن سعد بن عبداللّه ، عن محمّد بن عیسی ، عن أحمد بن الولید ، عن علی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 شقّتی بعیده ولست أصل إلیک فی کلّ وقت، فممّن آخذ معالم دینی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زکریا بن آدم القمی المأمون علی الدین والدنیا ، قال علی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علی زکریا بن آدم فسألته عمّا احتجت إلیه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جاء الثناء عنه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 بن عمران القمی الأشعری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أیضاً عن إبراهیم بن محمّد العباسی الختلی ، قال حدثنی أحمد بن إدریس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أحمد بن یحیی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الحسین بن علی ، عن المرزبان بن عمران القمی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أهم الأمور إلیّ ، أمن شیعتکم أنا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إسمی مکتوب عندکم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وأثنی الرضا علیه‌السلام أبا جریر القمی حین مات کما حدّثنا به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 عن أحمد بن محمّد بن عیسی ، عن محمّد بن حمزه بن الیسع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علیه‌السلام من أول اللیل فی حدثان موت أبی جریر ، فسألنی عنه وترحّم علیه ولم یزل یحدثنی وأحدثه حتّی ظلع الفجر ، فقام علیه‌السلام فصلّی الفجر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954987_2749589250"/>
      <w:bookmarkStart w:id="612" w:name="_Toc230"/>
      <w:bookmarkEnd w:id="611"/>
      <w:r>
        <w:rPr>
          <w:rtl w:val="true"/>
        </w:rPr>
        <w:t xml:space="preserve">ثناء الجواد علیه‌السلام </w:t>
      </w:r>
      <w:r>
        <w:rPr>
          <w:rtl w:val="true"/>
        </w:rPr>
        <w:t>:</w:t>
      </w:r>
      <w:bookmarkEnd w:id="612"/>
    </w:p>
    <w:p>
      <w:pPr>
        <w:pStyle w:val="BookText"/>
        <w:rPr/>
      </w:pPr>
      <w:r>
        <w:rPr>
          <w:rFonts w:ascii="IRNazanin" w:hAnsi="IRNazanin" w:eastAsia="IRNazanin"/>
          <w:color w:val="111111"/>
          <w:sz w:val="28"/>
          <w:sz w:val="28"/>
          <w:szCs w:val="28"/>
          <w:rtl w:val="true"/>
          <w:lang w:bidi="fa-IR"/>
        </w:rPr>
        <w:t xml:space="preserve">وصدر عن الجواد علیه‌السلام کتاباً یثنی فیه علی زکریا بن آدم القمی ویترحّم علیه بعد وفاته بثلاثه أشهر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الکشّی عن محمّد بن إسحاق والحسن بن 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بعد وفاه زکریا </w:t>
      </w:r>
    </w:p>
    <w:p>
      <w:pPr>
        <w:pStyle w:val="BookText"/>
        <w:rPr/>
      </w:pPr>
      <w:r>
        <w:rPr>
          <w:rFonts w:ascii="IRNazanin" w:hAnsi="IRNazanin" w:eastAsia="IRNazanin"/>
          <w:color w:val="111111"/>
          <w:sz w:val="28"/>
          <w:sz w:val="28"/>
          <w:szCs w:val="28"/>
          <w:rtl w:val="true"/>
          <w:lang w:bidi="fa-IR"/>
        </w:rPr>
        <w:t xml:space="preserve">بن آدم بثلاثة أشهر نحو الحج ، فتلقّانا کتابه علیه‌السلام فی بعض الطریق ، فإذا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ما جری من قضاء اللّه تعالی فی الرجل المتوفّی رحمة اللّه علیه یوم ولد ویوم قبض ویوم یبعث حیاً ، فقد عاش أیام حیاته عارفاً بالحقّ قائلاً به صابراً محتسباً للحقّ ، قائماً بما یجب للّه علیه ولرسوله ، ومضی رحمه اللّه علیه غیر ناکث ولا مبدّل ، فجزاه اللّه أجر نیته وأعطاه خیر أمنیته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الثناء أیضاً علی لسان الإمام الجواد علیه‌السلام حینما دخل علیه أحمد بن محمّد بن عیسی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جعفر علیه‌السلام غلامه ومعه کتابه ، فأمرنی أن أصیر إلیه ، فأتیته فهو بالمدینة نازل فی دار بزیع ، فدخلت علیه وسلّمت علیه ، فذکر فی صفوان ومحمّد بن سنان وغیرهما ممّا قد سمعه غیر واحد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استعطفه علی زکریا بن آدم لعلّه أن یسلم ممّا قال فی هؤلاء ، ثم رجعت إلی نفسی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أن أتعرض فی هذا أو فی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هو أعلم بما یصنع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مثل أبی یحیی یعجل وقد کان من خدمته لأبی علیه‌السلام ونزولته عنده وعندی من بعده ، غیر أنی احتجت إلی المال الذی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هو باعث إلیک بالمال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إلیه فأعلمه أنّ الذی منعنی من بعث المال اختلاف میمون ومسافر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کتابی إلیه ومره أن یبعث إلیّ بالمال ، فحملت کتابه إلی زکریا ، فوجّه إلیه بالمال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جعفر علیه‌السلام إبتداءاً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ذهبت الشبهة ما لأبی ولد غیر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أبو طالب القمی بأبیات وذکر فیه الرضا علیه‌السلام فأجاب علیه‌السلام وجزاه خیراً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الکشّی عن علی بن محمّد ، قال حدثنی محمّد بن عبدالجبار ، عن أبی طالب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علیه‌السلام بأبیات شعر وذکرت فیه أباه ، وسألته أن یأذن لی فی أن أقول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الشعر وحبسه ، وکتب فی صدر ما بقی من القرطاس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أحسنت جزاک اللّه خیراً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613" w:name="pg3425_32146"/>
    </w:p>
    <w:p>
      <w:pPr>
        <w:pStyle w:val="BookText"/>
        <w:rPr/>
      </w:pPr>
      <w:bookmarkEnd w:id="613"/>
      <w:r>
        <w:rPr>
          <w:rFonts w:ascii="IRNazanin" w:hAnsi="IRNazanin" w:eastAsia="IRNazanin"/>
          <w:color w:val="111111"/>
          <w:sz w:val="28"/>
          <w:sz w:val="28"/>
          <w:szCs w:val="28"/>
          <w:rtl w:val="true"/>
          <w:lang w:bidi="fa-IR"/>
        </w:rPr>
        <w:t xml:space="preserve">وکتب الجواد علیه‌السلام فی جواب عبدالعزیز المهتدی الذی کتب إلیه وطلب منه أن یأمره إلی مَن یدفع المال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قبضت ما فی هذه الرقعة والحمد للّه ، وغفر اللّه ذنبک ورحمنا وإیاک ورضی اللّه عنک برضای عنک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طالب عبداللّه بن الصلت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الثانی فی آخر عمره فسمعته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جزی اللّه صفوان بن یحیی ومحمّد بن سنان وزکریا بن آدم عنّی خیراً، فقد وفوا لی ولم یذکر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فلقیت موفقاً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مولای ذکر صفوان ومحمّد بن سنان وزکریا بن آدم وجزاهم خیراً ، ولم یذکر سعد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صفوان بن یحیی ومحمّد بن سنان وزکریا بن آدم وسعد بن سعد عنّی خیراً فقد وفوا لی</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954989_2749589250"/>
      <w:bookmarkStart w:id="615" w:name="_Toc231"/>
      <w:bookmarkEnd w:id="614"/>
      <w:r>
        <w:rPr>
          <w:rtl w:val="true"/>
        </w:rPr>
        <w:t xml:space="preserve">ثناء الإمام الهادی علیه‌السلام </w:t>
      </w:r>
      <w:r>
        <w:rPr>
          <w:rtl w:val="true"/>
        </w:rPr>
        <w:t>:</w:t>
      </w:r>
      <w:bookmarkEnd w:id="615"/>
    </w:p>
    <w:p>
      <w:pPr>
        <w:pStyle w:val="BookText"/>
        <w:rPr/>
      </w:pPr>
      <w:r>
        <w:rPr>
          <w:rFonts w:ascii="IRNazanin" w:hAnsi="IRNazanin" w:eastAsia="IRNazanin"/>
          <w:color w:val="111111"/>
          <w:sz w:val="28"/>
          <w:sz w:val="28"/>
          <w:szCs w:val="28"/>
          <w:rtl w:val="true"/>
          <w:lang w:bidi="fa-IR"/>
        </w:rPr>
        <w:t xml:space="preserve">وصدر من الإمام علی بن محمّد الهادی علیه‌السلام فی شأن عدّة من أصحابه منهم الشیخ الجلیل أحمد بن إسحاق القمی بتوثیقه والترضّی علیه ، کما رواه الکشّی عن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محمّد بن عیسی ، عن أبی محمّد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وأحمد بن أبی عبداللّه البرقی بالعسکر فورد علینا رسول من الرجل فقال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الغایب العلیل ثقة ، وأیوب بن نوح وإبراهیم بن محمّد الهمدانی وأحمد بن حمزة وأحمد بن إسحاق ثقات جمیعاً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954991_2749589250"/>
      <w:bookmarkStart w:id="617" w:name="_Toc232"/>
      <w:bookmarkEnd w:id="616"/>
      <w:r>
        <w:rPr>
          <w:rtl w:val="true"/>
        </w:rPr>
        <w:t>المکاتیب الفقهیة من أهل قم وأجوبتها</w:t>
      </w:r>
      <w:bookmarkEnd w:id="617"/>
    </w:p>
    <w:p>
      <w:pPr>
        <w:pStyle w:val="Heading4"/>
        <w:numPr>
          <w:ilvl w:val="3"/>
          <w:numId w:val="1"/>
        </w:numPr>
        <w:rPr/>
      </w:pPr>
      <w:bookmarkStart w:id="618" w:name="__RefHeading___Toc2954993_2749589250"/>
      <w:bookmarkStart w:id="619" w:name="_Toc233"/>
      <w:bookmarkEnd w:id="618"/>
      <w:r>
        <w:rPr>
          <w:rtl w:val="true"/>
        </w:rPr>
        <w:t>اشارة</w:t>
      </w:r>
      <w:bookmarkEnd w:id="6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القمیون فی حیاة المعصومین علیهم‌السلام رسائل کثیرة إلی الأئمة الهداة مستفتین </w:t>
      </w:r>
      <w:bookmarkStart w:id="620" w:name="pg3425_32147"/>
    </w:p>
    <w:p>
      <w:pPr>
        <w:pStyle w:val="BookText"/>
        <w:rPr/>
      </w:pPr>
      <w:bookmarkEnd w:id="620"/>
      <w:r>
        <w:rPr>
          <w:rFonts w:ascii="IRNazanin" w:hAnsi="IRNazanin" w:eastAsia="IRNazanin"/>
          <w:color w:val="111111"/>
          <w:sz w:val="28"/>
          <w:sz w:val="28"/>
          <w:szCs w:val="28"/>
          <w:rtl w:val="true"/>
          <w:lang w:bidi="fa-IR"/>
        </w:rPr>
        <w:t xml:space="preserve">منهم کثیر من القضایا والمسائل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کتب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الحمیری ، محمّد بن الحسن الصفّار القمی ، محمّد بن عبدالجبار ، إسماعیل بن عمران ، محمّد بن علی الأشعری ، أحمد بن إسحاق الأشعری ، الیسع بن حمزة ، محمّد بن الریّان ، علی بن الریّان وأبو طالب القمی ، أحمد بن محمّد بن عیسی الأشعری وغیرهم، وإلیک هذه الرسائل مرتّبة حسب الموضوعات الفقهیة </w:t>
      </w:r>
      <w:r>
        <w:rPr>
          <w:rFonts w:eastAsia="IRNazanin" w:cs="IRNazanin"/>
          <w:color w:val="111111"/>
          <w:sz w:val="28"/>
          <w:szCs w:val="28"/>
          <w:rtl w:val="true"/>
          <w:lang w:bidi="fa-IR"/>
        </w:rPr>
        <w:t>:</w:t>
      </w:r>
    </w:p>
    <w:p>
      <w:pPr>
        <w:pStyle w:val="Heading4"/>
        <w:numPr>
          <w:ilvl w:val="3"/>
          <w:numId w:val="1"/>
        </w:numPr>
        <w:rPr/>
      </w:pPr>
      <w:bookmarkStart w:id="621" w:name="__RefHeading___Toc2954995_2749589250"/>
      <w:bookmarkStart w:id="622" w:name="_Toc234"/>
      <w:bookmarkEnd w:id="621"/>
      <w:r>
        <w:rPr/>
        <w:t>1</w:t>
      </w:r>
      <w:r>
        <w:rPr>
          <w:rtl w:val="true"/>
        </w:rPr>
        <w:t xml:space="preserve"> </w:t>
      </w:r>
      <w:r>
        <w:rPr>
          <w:rtl w:val="true"/>
        </w:rPr>
        <w:t>ـ کتاب الطهارة</w:t>
      </w:r>
      <w:bookmarkEnd w:id="622"/>
    </w:p>
    <w:p>
      <w:pPr>
        <w:pStyle w:val="BookText"/>
        <w:rPr/>
      </w:pPr>
      <w:r>
        <w:rPr>
          <w:rFonts w:ascii="IRNazanin" w:hAnsi="IRNazanin" w:eastAsia="IRNazanin"/>
          <w:color w:val="111111"/>
          <w:sz w:val="28"/>
          <w:sz w:val="28"/>
          <w:szCs w:val="28"/>
          <w:rtl w:val="true"/>
          <w:lang w:bidi="fa-IR"/>
        </w:rPr>
        <w:t xml:space="preserve">روی الکلینی عن علی بن محمّد ، عن سهل بن زیاد ، عن محمّد بن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علیه‌السلام </w:t>
      </w:r>
      <w:r>
        <w:rPr>
          <w:rStyle w:val="FootnoteAnchor"/>
          <w:rtl w:val="true"/>
        </w:rPr>
        <w:footnoteReference w:id="674"/>
      </w:r>
      <w:r>
        <w:rPr>
          <w:rFonts w:ascii="IRNazanin" w:hAnsi="IRNazanin" w:eastAsia="IRNazanin"/>
          <w:color w:val="111111"/>
          <w:sz w:val="28"/>
          <w:sz w:val="28"/>
          <w:szCs w:val="28"/>
          <w:rtl w:val="true"/>
          <w:lang w:bidi="fa-IR"/>
        </w:rPr>
        <w:t>هل یجری دم البقّ مجری البراغیث، وهل یجوز أحد أن یقیس بدم البق علی البراغیث فیصلی علیه وأن یقیس علی نحو هذا فیعمل به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الصلاة والطهر منه أفضل </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2954997_2749589250"/>
      <w:bookmarkStart w:id="624" w:name="_Toc235"/>
      <w:bookmarkEnd w:id="623"/>
      <w:r>
        <w:rPr/>
        <w:t>2</w:t>
      </w:r>
      <w:r>
        <w:rPr>
          <w:rtl w:val="true"/>
        </w:rPr>
        <w:t xml:space="preserve"> </w:t>
      </w:r>
      <w:r>
        <w:rPr>
          <w:rtl w:val="true"/>
        </w:rPr>
        <w:t>ـ باب الصلاة</w:t>
      </w:r>
      <w:bookmarkEnd w:id="624"/>
    </w:p>
    <w:p>
      <w:pPr>
        <w:pStyle w:val="BookText"/>
        <w:rPr/>
      </w:pPr>
      <w:r>
        <w:rPr>
          <w:rFonts w:ascii="IRNazanin" w:hAnsi="IRNazanin" w:eastAsia="IRNazanin"/>
          <w:color w:val="111111"/>
          <w:sz w:val="28"/>
          <w:sz w:val="28"/>
          <w:szCs w:val="28"/>
          <w:rtl w:val="true"/>
          <w:lang w:bidi="fa-IR"/>
        </w:rPr>
        <w:t xml:space="preserve">وعن محمّد بن علی بن محبوب عن عبداللّه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ـ یعنی أبا محمّد ـ یجوز للرجل أن یصلّی ومعه فارة مسک ؟</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ذکیاً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عن أحمد بن إدریس عن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یصلی فی قلنسوة حریر محض أو قلنسوة دیباج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625" w:name="pg3425_32148"/>
    </w:p>
    <w:p>
      <w:pPr>
        <w:pStyle w:val="BookText"/>
        <w:rPr/>
      </w:pPr>
      <w:bookmarkEnd w:id="625"/>
      <w:r>
        <w:rPr>
          <w:rFonts w:ascii="IRNazanin" w:hAnsi="IRNazanin" w:eastAsia="IRNazanin"/>
          <w:color w:val="111111"/>
          <w:sz w:val="28"/>
          <w:sz w:val="28"/>
          <w:szCs w:val="28"/>
          <w:rtl w:val="true"/>
          <w:lang w:bidi="fa-IR"/>
        </w:rPr>
        <w:t xml:space="preserve">وعن محمّد بن أحمد بن یحیی عن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علیه‌السلام هل یصلّی فی قلنسوة علیها وبرما لا یؤکل لحمه أو تکّة حریر محض أو تکّة وبر الأرانب ؟</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الحریر المحض ، فإن کان الوبر ذکیاً حلّت الصلاة فیه إن شاء اللّه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علی بن الریان ـ إلی الهادی أو العسکری علیهماالسلام ـ الرجل یکون فی الدار تمنعه حیطانها النظر إلی حمرة المغرب ومعرفة غیب الشفق ووقت صلاة العشاء الآخرة متی یصلّیها وکیف یصنع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إذا کان علی هذه الصفة عندقصرة النجوم، والمغرب عند اشتباکها وبیاض مغیب الشمس قصرة النجوم إلی بیانها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2954999_2749589250"/>
      <w:bookmarkStart w:id="627" w:name="_Toc236"/>
      <w:bookmarkEnd w:id="626"/>
      <w:r>
        <w:rPr/>
        <w:t>3</w:t>
      </w:r>
      <w:r>
        <w:rPr>
          <w:rtl w:val="true"/>
        </w:rPr>
        <w:t xml:space="preserve"> </w:t>
      </w:r>
      <w:r>
        <w:rPr>
          <w:rtl w:val="true"/>
        </w:rPr>
        <w:t>ـ کتاب الخمس والزکاة</w:t>
      </w:r>
      <w:bookmarkEnd w:id="627"/>
    </w:p>
    <w:p>
      <w:pPr>
        <w:pStyle w:val="BookText"/>
        <w:rPr/>
      </w:pPr>
      <w:r>
        <w:rPr>
          <w:rFonts w:ascii="IRNazanin" w:hAnsi="IRNazanin" w:eastAsia="IRNazanin"/>
          <w:color w:val="111111"/>
          <w:sz w:val="28"/>
          <w:sz w:val="28"/>
          <w:szCs w:val="28"/>
          <w:rtl w:val="true"/>
          <w:lang w:bidi="fa-IR"/>
        </w:rPr>
        <w:t xml:space="preserve">وعن الکلینی عن محمّد بن یحیی عن أحمد بن محمّد ، عن عمران بن إسماعیل بن عمران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علیه‌السلام أنّ لی وُلْداً رجالاً ونساءً أفیجوز لی أن اُعطیهم من الزکاة شیئاً ؟</w:t>
      </w:r>
    </w:p>
    <w:p>
      <w:p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جائز لکم</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علی بن محمّد ، عن سهل بن زیاد ، عن محمّد بن عیسی ، عن محمّد بن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العسکری علیه‌السلام جعلت فداک ، روی لنا أن لیس لرسول اللّه صلی‌الله‌علیه‌و‌آله‌وسلم من الدنیا إلاّ الخمس ،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الدنیا وما علیها لرسول اللّه صلی‌الله‌علیه‌و‌آله‌وسلم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628" w:name="pg3425_32149"/>
    </w:p>
    <w:p>
      <w:pPr>
        <w:pStyle w:val="Heading4"/>
        <w:numPr>
          <w:ilvl w:val="3"/>
          <w:numId w:val="1"/>
        </w:numPr>
        <w:rPr/>
      </w:pPr>
      <w:bookmarkStart w:id="629" w:name="__RefHeading___Toc2955001_2749589250"/>
      <w:bookmarkStart w:id="630" w:name="_Toc237"/>
      <w:bookmarkEnd w:id="628"/>
      <w:bookmarkEnd w:id="629"/>
      <w:r>
        <w:rPr/>
        <w:t>4</w:t>
      </w:r>
      <w:r>
        <w:rPr>
          <w:rtl w:val="true"/>
        </w:rPr>
        <w:t xml:space="preserve"> </w:t>
      </w:r>
      <w:r>
        <w:rPr>
          <w:rtl w:val="true"/>
        </w:rPr>
        <w:t>ـ کتاب المعیشة</w:t>
      </w:r>
      <w:bookmarkEnd w:id="630"/>
    </w:p>
    <w:p>
      <w:pPr>
        <w:pStyle w:val="BookText"/>
        <w:rPr/>
      </w:pPr>
      <w:r>
        <w:rPr>
          <w:rFonts w:ascii="IRNazanin" w:hAnsi="IRNazanin" w:eastAsia="IRNazanin"/>
          <w:color w:val="111111"/>
          <w:sz w:val="28"/>
          <w:sz w:val="28"/>
          <w:szCs w:val="28"/>
          <w:rtl w:val="true"/>
          <w:lang w:bidi="fa-IR"/>
        </w:rPr>
        <w:t xml:space="preserve">وکتب أیضاً إلی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من رجل بیتاً فی دار له بجمیع حقوقه وفوقه بیت آخر ، هل یدخل البیت الأعلی فی حقوق البیت الأسفل أم 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إلاّ ما اشتراه باسمه وموضعه إن شاء اللّه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یبذرق القوافل من غیر أمر السلطان فی موضع مخیف ویشارطونه علی شیء مسمّی ، أله أن یأخذه منهم أم 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آجر نفسه بشیء معروف أخذ حقه ، إن شاء اللّه</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حلف البراءة من اللّه عزوجل أو من رسوله صلی‌الله‌علیه‌و‌آله‌وسلم فحنث ، ما توبته وما کفّارته ؟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عشره مساکین ، لکل مسکین مدّ ، ویستغفر اللّه عزوجل</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استأجر أجیراً یعمل له بناء أو غیر، وجعل یعطیه طعاماً وقطناً وغیر ذلک ، ثم تغیر الطعام والقطن من سعره الذی کان أعطاه إلی نقصان أو زیادة ، أیحتسب له بسعر یوم حاسبه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یحتسب له بسعر یوم شارطه فیه ، إن شاء اللّه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من رجل ضیعة أو خادماً بمال أخذه من قطع الطریق أو من سرقة هل یحلّ له ما یدخل علیه من ثمرة هذه الضیعة أو یحلّ له أن یطأ هذا الفرج الذی اشتراه من السرقة ، أو من قطع الطریق؟</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شیء أصله حرام ، ولا یحلّ استعماله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الصفّار القمی إلی أبی محمّد الحسن بن علی علیه‌السلام فی امرأة مات عنها زوجها وهی فی عدّة منه، وهی محتاجة لا تجد من ینفق علیها وهی تعمل للناس ، هل یجوز </w:t>
      </w:r>
      <w:bookmarkStart w:id="631" w:name="pg3425_32150"/>
    </w:p>
    <w:p>
      <w:pPr>
        <w:pStyle w:val="BookText"/>
        <w:rPr/>
      </w:pPr>
      <w:bookmarkEnd w:id="631"/>
      <w:r>
        <w:rPr>
          <w:rFonts w:ascii="IRNazanin" w:hAnsi="IRNazanin" w:eastAsia="IRNazanin"/>
          <w:color w:val="111111"/>
          <w:sz w:val="28"/>
          <w:sz w:val="28"/>
          <w:szCs w:val="28"/>
          <w:rtl w:val="true"/>
          <w:lang w:bidi="fa-IR"/>
        </w:rPr>
        <w:t>لها أن تخرج وتعمل وتبیت عن منزلها للعمل والحاجة فی عدّتها؟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 إن شاء اللّه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إلیه أیضاً فی امرأة طلّقها زوجها ولم یجر علیها النفقة للعدّة ، وهی محتاجة ؛ هل یجوز لها أن تخرج وتبیت عن منزلها للعمل والحاجة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 إذا علم اللّه الصحة منها</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2955003_2749589250"/>
      <w:bookmarkStart w:id="633" w:name="_Toc238"/>
      <w:bookmarkEnd w:id="632"/>
      <w:r>
        <w:rPr/>
        <w:t>5</w:t>
      </w:r>
      <w:r>
        <w:rPr>
          <w:rtl w:val="true"/>
        </w:rPr>
        <w:t xml:space="preserve"> </w:t>
      </w:r>
      <w:r>
        <w:rPr>
          <w:rtl w:val="true"/>
        </w:rPr>
        <w:t>ـ کتاب النکاح</w:t>
      </w:r>
      <w:bookmarkEnd w:id="633"/>
    </w:p>
    <w:p>
      <w:pPr>
        <w:pStyle w:val="BookText"/>
        <w:rPr/>
      </w:pPr>
      <w:r>
        <w:rPr>
          <w:rFonts w:ascii="IRNazanin" w:hAnsi="IRNazanin" w:eastAsia="IRNazanin"/>
          <w:color w:val="111111"/>
          <w:sz w:val="28"/>
          <w:sz w:val="28"/>
          <w:szCs w:val="28"/>
          <w:rtl w:val="true"/>
          <w:lang w:bidi="fa-IR"/>
        </w:rPr>
        <w:t xml:space="preserve">روی الکلینی عن محمّد بن یحیی ، عن عبداللّه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الرجل هل یحلّ لذلک الرجل أن یتزوج إبنة هذه المرضعة ، أم 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لا تحلّ له</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2955005_2749589250"/>
      <w:bookmarkStart w:id="635" w:name="_Toc239"/>
      <w:bookmarkEnd w:id="634"/>
      <w:r>
        <w:rPr/>
        <w:t>6</w:t>
      </w:r>
      <w:r>
        <w:rPr>
          <w:rtl w:val="true"/>
        </w:rPr>
        <w:t xml:space="preserve"> </w:t>
      </w:r>
      <w:r>
        <w:rPr>
          <w:rtl w:val="true"/>
        </w:rPr>
        <w:t>ـ کتاب المعیشة</w:t>
      </w:r>
      <w:bookmarkEnd w:id="635"/>
    </w:p>
    <w:p>
      <w:pPr>
        <w:pStyle w:val="BookText"/>
        <w:rPr/>
      </w:pPr>
      <w:r>
        <w:rPr>
          <w:rFonts w:ascii="IRNazanin" w:hAnsi="IRNazanin" w:eastAsia="IRNazanin"/>
          <w:color w:val="111111"/>
          <w:sz w:val="28"/>
          <w:sz w:val="28"/>
          <w:szCs w:val="28"/>
          <w:rtl w:val="true"/>
          <w:lang w:bidi="fa-IR"/>
        </w:rPr>
        <w:t xml:space="preserve">وعنه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فی رجل کان له علی رجل مالاً ، فلمّا حلّ علیه المال أعطاه بها طعاماً أو قطناً أو زعفراناً ؛ ولم یقاطعه علی السعر ، فلمّا کان بعد شهرین أو ثلاثة ارتفع الزعفران والقطن أو نقص بأیّ السعر یحسبه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الدین سعر یومه الذی أعطاه ؛ وحلّ ماله علیه ، أو السعر الثانی بعد شهرین أو ثلاثة یوم حاسبه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إلاّ علی حسب سعر وقت ما دفع إلیه الطعام ، إن شاء اللّه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أیضاً فی رجل باع بستاناً فیه شجر وکرم ، فاستثنی </w:t>
      </w:r>
    </w:p>
    <w:p>
      <w:pPr>
        <w:pStyle w:val="BookText"/>
        <w:rPr/>
      </w:pPr>
      <w:r>
        <w:rPr>
          <w:rFonts w:ascii="IRNazanin" w:hAnsi="IRNazanin" w:eastAsia="IRNazanin"/>
          <w:color w:val="111111"/>
          <w:sz w:val="28"/>
          <w:sz w:val="28"/>
          <w:szCs w:val="28"/>
          <w:rtl w:val="true"/>
          <w:lang w:bidi="fa-IR"/>
        </w:rPr>
        <w:t xml:space="preserve">شجرة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ممرّ إلی البستان إلی موضع شجرته الّتی استثناها ؟ وکم لهذه الشجرة الّتی استثناها من الأرض الّتی حولها ، بقدر أغصانها ، أو بقدر موضعها الّتی هی نابتة فیه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ذلک علی حسب ما باع وأمسک ، فلا یتعدّی الحق فی ذلک ، إن شاء اللّه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إشتری من رجل أرضاً بحدودها الأربعة، وفیها زرع ونخل وغیرها من الشجر ، ولم یذکر النخل ولا الزرع ولا الشجر فی کتابه وذکر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اشتراها بجمیع حقوقها الداخلة فیها والخارجة منها ، أیدخل الزرع والنخل والأشجار فی حقوق الأرض ، أم 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ابتاع الأرض بحدودها وما أغلق علیه بابها ؛ فله جمیع ما فیها ، إن شاء اللّه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محمّد بن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الهادی علیه‌السلام عن حکم العمل للسطان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أسأله عن العمل لبنی العباس وأخذ ما أتمکّن من أموالهم هل فیه رخصة ؟ وکیف المذهب فی ذلک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المدخل فیه بالجبر والقهر فاللّه قابل العذر وما خلا ذلک فمکروه ، ولا محالة قلیله خیر من کثیره وما یکفر به ما یلزمه فیه من یرزقه ویسبّب علی یدیه ما یسرک فینا وفی موالینا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إلیه فی جواب ذلک أعلمه أن مذهبی فی الدخول فی أمرهم وجود السبیل إلی إدخال المکروه علی عدوه ، وانبساط الید فی التشفّی منهم بشیء أن یقرب به إلیهم ، فأجاب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ذلک فلیس مدخله فی العمل حراماً بل أجراً وثواباً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36" w:name="pg3425_32152"/>
    </w:p>
    <w:p>
      <w:pPr>
        <w:pStyle w:val="Heading4"/>
        <w:numPr>
          <w:ilvl w:val="3"/>
          <w:numId w:val="1"/>
        </w:numPr>
        <w:rPr/>
      </w:pPr>
      <w:bookmarkStart w:id="637" w:name="__RefHeading___Toc2955007_2749589250"/>
      <w:bookmarkStart w:id="638" w:name="_Toc240"/>
      <w:bookmarkEnd w:id="636"/>
      <w:bookmarkEnd w:id="637"/>
      <w:r>
        <w:rPr/>
        <w:t>7</w:t>
      </w:r>
      <w:r>
        <w:rPr>
          <w:rtl w:val="true"/>
        </w:rPr>
        <w:t xml:space="preserve"> </w:t>
      </w:r>
      <w:r>
        <w:rPr>
          <w:rtl w:val="true"/>
        </w:rPr>
        <w:t>ـ باب الوصیة</w:t>
      </w:r>
      <w:bookmarkEnd w:id="638"/>
    </w:p>
    <w:p>
      <w:pPr>
        <w:pStyle w:val="BookText"/>
        <w:rPr/>
      </w:pPr>
      <w:r>
        <w:rPr>
          <w:rFonts w:ascii="IRNazanin" w:hAnsi="IRNazanin" w:eastAsia="IRNazanin"/>
          <w:color w:val="111111"/>
          <w:sz w:val="28"/>
          <w:sz w:val="28"/>
          <w:szCs w:val="28"/>
          <w:rtl w:val="true"/>
          <w:lang w:bidi="fa-IR"/>
        </w:rPr>
        <w:t xml:space="preserve">وروی محمّد بن أحمد بن یحیی ، عن محمّد بن عبدالجبار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أوصت إلی رجل وأقرّت له بدین ثمانیة الآف درهم ، وکذلک ما کان لها من متاع البیت وصوف وشعر وشبه وصفر ونحاس، وکلّ ما لها أقرّت به للموصی إلیه ، وأشهدت علی وصیتها ، وأوصت أن یحجّ عنها من هذه الترکة حجّتان ویعطی مولاة لها أربعمائة درهم، وماتت المرأة وترکت زوجاً فلم ندر کیف الخروج من هذا واشتبه الأمر علینا ، وذکر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المرأة استشارته وسألته أن یکتب لها ما یصح لهذا الوصیّ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ترکتک إلاّ بإقرارک له بدین بشهادة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وتأمرینه بعدها أن ینفذ ما توصینه به ، فکتب له بالوصیة علی هذا وأقرّت للوصی بهذا الدین فرأیک أدام اللّه عزّک فی مسألة الفقهاء قبلک عن هذا وتعریفنا بذلک لنعمل به إن شاء اللّه ؟</w:t>
      </w:r>
    </w:p>
    <w:p>
      <w:pPr>
        <w:pStyle w:val="BookText"/>
        <w:rPr/>
      </w:pPr>
      <w:r>
        <w:rPr>
          <w:rFonts w:ascii="IRNazanin" w:hAnsi="IRNazanin" w:eastAsia="IRNazanin"/>
          <w:color w:val="111111"/>
          <w:sz w:val="28"/>
          <w:sz w:val="28"/>
          <w:szCs w:val="28"/>
          <w:rtl w:val="true"/>
          <w:lang w:bidi="fa-IR"/>
        </w:rPr>
        <w:t xml:space="preserve">فکتب بخطّه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الدین صحیحاً معروفاً مفهوماً فیخرج الدین من رأس المال إن شاء اللّه، وان لم یکن الدین حقاً لها ما أوصت به من ثلثها ، کفی أو لم یکف</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الصفّار إلی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وصی رجل فمات وأوصی إلی رجل آخر ، هل یلزم الوصی وصیته الرجل الذی کان هذا وصیه ؟</w:t>
      </w:r>
    </w:p>
    <w:p>
      <w:p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یلزمه بحقّه إن کان له قبله حق ، إن شاء اللّه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بثلث ماله فی موالیه ، الذکر والأنثی فیه سواء ؟ أو للذکر مثل حظّ الأنثیین من الوصیة ؟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للمیت ما أوصی به علی ما أوصی به إن شاء اللّه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الصفّار أیضاً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إلی رجلین أیجوز لأحدهما </w:t>
      </w:r>
    </w:p>
    <w:p>
      <w:pPr>
        <w:pStyle w:val="BookText"/>
        <w:rPr/>
      </w:pPr>
      <w:r>
        <w:rPr>
          <w:rFonts w:ascii="IRNazanin" w:hAnsi="IRNazanin" w:eastAsia="IRNazanin"/>
          <w:color w:val="111111"/>
          <w:sz w:val="28"/>
          <w:sz w:val="28"/>
          <w:szCs w:val="28"/>
          <w:rtl w:val="true"/>
          <w:lang w:bidi="fa-IR"/>
        </w:rPr>
        <w:t>أن ینفرد بنصف الترکة والآخر بالنصف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لهما أن یخالفا المیت ویعملان علی حسب ما أمرهما إن شاء اللّه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إلی ولده وفیهم کبار قد أدرکوا وفیهم صغار ، أیجوز للکبار أن ینفذوا وصیته ویقضوا دینه لمن صحّ علی المیت بشهود عدول قبل أن یدرک الأوصیاء الصغار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علی الأکابر من الولدان أن یقضوا دین أبیهم ، ولا یحبسوه بذلک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یحیی ، عن عبداللّه بن جعفر ، عن الحسین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سیدی أنّ ابن أخ لی توفّی وأوصی لسیدی بضیعة وأوصی أن یدفع کلّ ما فی داره حتّی الأوتاد ، تباع ویحمل الثمن إلی سیدی وأوصی بحجّ وأوصی للفقراء من أهل بیته وأوصی لعمته واخته بمال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ما أوصی به أکثر من الثلث ، فلعله یقارب النصف ممّا ترک، وخلف إبنا لثلاث سنین وترک دیناً فرأی سیدی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یقتصر من وصیته علی الثلث من ماله، ویقسم ذلک بین من أوصی له علی قدر سهامهم إن شاء اللّه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مالک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رجل مات وترک کلّ شیء له فی حیاته لک ولم یکن له ولد ثمّ إنّه أصاب بعد ذلک ولداً ومبلغ ماله ثلاثة آلاف درهم وقد بعثت إلیک بألف درهم، فإن رأیت جعلنی اللّه فداک أن تعلمنی فیه رأیک لأعمل به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لهم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639" w:name="pg3425_32154"/>
    </w:p>
    <w:p>
      <w:pPr>
        <w:pStyle w:val="Heading4"/>
        <w:numPr>
          <w:ilvl w:val="3"/>
          <w:numId w:val="1"/>
        </w:numPr>
        <w:rPr/>
      </w:pPr>
      <w:bookmarkStart w:id="640" w:name="__RefHeading___Toc2955009_2749589250"/>
      <w:bookmarkStart w:id="641" w:name="_Toc241"/>
      <w:bookmarkEnd w:id="639"/>
      <w:bookmarkEnd w:id="640"/>
      <w:r>
        <w:rPr/>
        <w:t>8</w:t>
      </w:r>
      <w:r>
        <w:rPr>
          <w:rtl w:val="true"/>
        </w:rPr>
        <w:t xml:space="preserve"> </w:t>
      </w:r>
      <w:r>
        <w:rPr>
          <w:rtl w:val="true"/>
        </w:rPr>
        <w:t>ـ کتاب الذباحة</w:t>
      </w:r>
      <w:bookmarkEnd w:id="641"/>
    </w:p>
    <w:p>
      <w:pPr>
        <w:pStyle w:val="BookText"/>
        <w:rPr/>
      </w:pPr>
      <w:r>
        <w:rPr>
          <w:rFonts w:ascii="IRNazanin" w:hAnsi="IRNazanin" w:eastAsia="IRNazanin"/>
          <w:color w:val="111111"/>
          <w:sz w:val="28"/>
          <w:sz w:val="28"/>
          <w:szCs w:val="28"/>
          <w:rtl w:val="true"/>
          <w:lang w:bidi="fa-IR"/>
        </w:rPr>
        <w:t xml:space="preserve">وعن عبداللّه بن جعفر الحمیری عن علی بن الریان بن الصلت عن أبی الحسن الثالث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عن الجاموس عن کم یجزی فی الضحیة ؟</w:t>
      </w:r>
    </w:p>
    <w:p>
      <w:pPr>
        <w:pStyle w:val="BookText"/>
        <w:rPr/>
      </w:pPr>
      <w:r>
        <w:rPr>
          <w:rFonts w:ascii="IRNazanin" w:hAnsi="IRNazanin" w:eastAsia="IRNazanin"/>
          <w:color w:val="111111"/>
          <w:sz w:val="28"/>
          <w:sz w:val="28"/>
          <w:szCs w:val="28"/>
          <w:rtl w:val="true"/>
          <w:lang w:bidi="fa-IR"/>
        </w:rPr>
        <w:t xml:space="preserve">فجاء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ذکراً فعن واحدة وإن کان أنثی فعن سبعة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أسأله عن رجل اشتری جزوراً أو بقرة للأضاحی ، فلمّا ذبحها وجد فی جوفها صرّة فیها دراهم ودنانیر أو جوهرة ، لمن یکون ذلک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البائع فان لم یکن یعرفها ؛ فالشیء لک رزقک اللّه ایاه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الریان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علیه‌السلام أسأله عن الجاموس عن کم یحزی فی الضحیة ؟ فجاء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ذکراً فعن واحدة وإن کان أنثی فعن سبعة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2955011_2749589250"/>
      <w:bookmarkStart w:id="643" w:name="_Toc242"/>
      <w:bookmarkEnd w:id="642"/>
      <w:r>
        <w:rPr/>
        <w:t>9</w:t>
      </w:r>
      <w:r>
        <w:rPr>
          <w:rtl w:val="true"/>
        </w:rPr>
        <w:t xml:space="preserve"> </w:t>
      </w:r>
      <w:r>
        <w:rPr>
          <w:rtl w:val="true"/>
        </w:rPr>
        <w:t>ـ باب الشهادات</w:t>
      </w:r>
      <w:bookmarkEnd w:id="643"/>
    </w:p>
    <w:p>
      <w:pPr>
        <w:pStyle w:val="BookText"/>
        <w:rPr/>
      </w:pPr>
      <w:r>
        <w:rPr>
          <w:rFonts w:ascii="IRNazanin" w:hAnsi="IRNazanin" w:eastAsia="IRNazanin"/>
          <w:color w:val="111111"/>
          <w:sz w:val="28"/>
          <w:sz w:val="28"/>
          <w:szCs w:val="28"/>
          <w:rtl w:val="true"/>
          <w:lang w:bidi="fa-IR"/>
        </w:rPr>
        <w:t xml:space="preserve">وکتب الصفّار إلیه فی رجل قال 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جمیع الدار التی فی موضع کذا وکذا بحدودها کلّها لفلان بن فلان وجمیع ماله فی الدار من المتاع، والبیّنة لا تعرف المتاع أی شیء هو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إذا أحاط الشراء بجمیع ذلک إن شاء اللّه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إلیه أیضاً فی رجل أراد أن یشهد علی امرأة لیس لها بمحرم ، هل یجوز له أن یشهد علیها من وراء الستر ویسمع کلامها إذا شهد عدلان أنها فلانة بنت فلان ، التی </w:t>
      </w:r>
    </w:p>
    <w:p>
      <w:pPr>
        <w:pStyle w:val="BookText"/>
        <w:rPr/>
      </w:pPr>
      <w:r>
        <w:rPr>
          <w:rFonts w:ascii="IRNazanin" w:hAnsi="IRNazanin" w:eastAsia="IRNazanin"/>
          <w:color w:val="111111"/>
          <w:sz w:val="28"/>
          <w:sz w:val="28"/>
          <w:szCs w:val="28"/>
          <w:rtl w:val="true"/>
          <w:lang w:bidi="fa-IR"/>
        </w:rPr>
        <w:t>تشهدک وهذه کلامها ، أو لا تجوز الشهادة علیها حتّی تبرز وتثبتها بعینها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تتنقّب وتظهر للشهود إن شاء اللّه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التوقیع عندی بخطّه علیه‌السلام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شهادة الوصی للمیت بدین له علی رجل مع شاهد آخر عدل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للوصی أن یشهد لوارث المیت صغیراً أو کبیراً بحقّ له علی المیت أو علی غیره ، وهو القابض للوارث الصغیر ولیس للکبیر بقابض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وینبغی للوصی أن یشهد بالحقّ ولا یکتم شهادته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تقبل شهادة الوصی علی المیت بدین مع شاهد آخر عدل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الصفّار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له قطاع أرضین ، فحضره الخروج إلی مکة والقریة علی مراحل من منزله، ولم یکن له من المقام ما یأتی بحدود أرضه وعرف حدود القریة الأربعة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أنی قد بعت من فلان ـ یعنی المشتری ـ جمیع القریة التی حدّ منها کذا والثانی والثالث والرابع، وإنما له فی هذه القریة قطاع أرضین ، فهل یصلح للمشتری ذلک وإنما له بعض هذه القریة وقد أقرّ له بکلّها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له بیع ما لیس یملک وقد وجب الشراء من البائع علی ما یملک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للشاهد الذی أشهد بجمیع هذه القریة أن یشهد بحدود قطاع </w:t>
      </w:r>
      <w:bookmarkStart w:id="644" w:name="pg3425_32156"/>
    </w:p>
    <w:p>
      <w:pPr>
        <w:pStyle w:val="BookText"/>
        <w:rPr/>
      </w:pPr>
      <w:bookmarkEnd w:id="644"/>
      <w:r>
        <w:rPr>
          <w:rFonts w:ascii="IRNazanin" w:hAnsi="IRNazanin" w:eastAsia="IRNazanin"/>
          <w:color w:val="111111"/>
          <w:sz w:val="28"/>
          <w:sz w:val="28"/>
          <w:szCs w:val="28"/>
          <w:rtl w:val="true"/>
          <w:lang w:bidi="fa-IR"/>
        </w:rPr>
        <w:t>الأرض التی فیها إذا تعرف حدود هذه القطاع بقوم من أهل القریة إذا کانوا عدولاً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یشهدون علی شیء مفهوم معروف</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الصفّار إلی أبی محمّد العسکری علیه‌السلام فی رجل باع ضیعته من رجل آخر ، وهی قطاع أرضین ولم یعرف الحدود فی وقت ما أشهده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أتوک بالحدود فاشهد بها ، هل یجوز له ذلک ، أو لا یجوز له أن یشهد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یجوز والحمد للّه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یشهد علی الحدود ، إذا جاء قوم آخرون من أهل تلک القریة ، فشهدوا أنّ حدود هذه القریة التی باعها الرجل هی هذه ، فهل یجوز لهذا الشاهد الذی أشهده بالضیعة ـ ولم یسمّ الحدود ـ أن یشهد بالحدود بقول هؤلاء الذین عرفوا هذه الضیعة وشهدوا له ، أم لا یجوز لهم أن یشهدوا ، وقد قال لهم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بالحدود إذا أتوکم بها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یشهد إلاّ علی صاحب الشیء وبقوله إن شاء اللّه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955013_2749589250"/>
      <w:bookmarkStart w:id="646" w:name="_Toc243"/>
      <w:bookmarkEnd w:id="645"/>
      <w:r>
        <w:rPr/>
        <w:t>10</w:t>
      </w:r>
      <w:r>
        <w:rPr>
          <w:rtl w:val="true"/>
        </w:rPr>
        <w:t xml:space="preserve"> </w:t>
      </w:r>
      <w:r>
        <w:rPr>
          <w:rtl w:val="true"/>
        </w:rPr>
        <w:t>ـ کتاب الوقف</w:t>
      </w:r>
      <w:bookmarkEnd w:id="6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الحسن الصفّار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أسأله عن الوقف الذی یصح کیف هو ؟ فقد روی أن الوقف إذا کان غیر مؤقت فهو باطل مردود علی الورثة ، وإذا کان مؤقتاً فهو صحیح ، فمضی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المؤقت هو الذی یذکر فیه أنه وقف علی فلان وعقبه ، فإذا انقرضوا فهو للفقراء والمساکین إلی أن یرث اللّه عزوجل الأرض ومن علیها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مؤقت إذا ذکر انه لفلان وعقبه ما بقوا ، ولم یذکر فی آخره للفقراء والمساکین إلی أن یرث اللّه الأرض ومن علیها ، والذی هو غیر مؤقت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ولم یذکر أحداً ، فما الذی یصحّ من ذلک وما الذی </w:t>
      </w:r>
      <w:bookmarkStart w:id="647" w:name="pg3425_32157"/>
    </w:p>
    <w:p>
      <w:pPr>
        <w:pStyle w:val="BookText"/>
        <w:rPr/>
      </w:pPr>
      <w:bookmarkEnd w:id="647"/>
      <w:r>
        <w:rPr>
          <w:rFonts w:ascii="IRNazanin" w:hAnsi="IRNazanin" w:eastAsia="IRNazanin"/>
          <w:color w:val="111111"/>
          <w:sz w:val="28"/>
          <w:sz w:val="28"/>
          <w:szCs w:val="28"/>
          <w:rtl w:val="true"/>
          <w:lang w:bidi="fa-IR"/>
        </w:rPr>
        <w:t>یبطل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بحسب ما یوقفها إن شاء اللّه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2955015_2749589250"/>
      <w:bookmarkStart w:id="649" w:name="_Toc244"/>
      <w:bookmarkEnd w:id="648"/>
      <w:r>
        <w:rPr/>
        <w:t>11</w:t>
      </w:r>
      <w:r>
        <w:rPr>
          <w:rtl w:val="true"/>
        </w:rPr>
        <w:t xml:space="preserve"> </w:t>
      </w:r>
      <w:r>
        <w:rPr>
          <w:rtl w:val="true"/>
        </w:rPr>
        <w:t>ـ کتاب الإرث</w:t>
      </w:r>
      <w:bookmarkEnd w:id="649"/>
    </w:p>
    <w:p>
      <w:pPr>
        <w:pStyle w:val="BookText"/>
        <w:rPr/>
      </w:pPr>
      <w:r>
        <w:rPr>
          <w:rFonts w:ascii="IRNazanin" w:hAnsi="IRNazanin" w:eastAsia="IRNazanin"/>
          <w:color w:val="111111"/>
          <w:sz w:val="28"/>
          <w:sz w:val="28"/>
          <w:szCs w:val="28"/>
          <w:rtl w:val="true"/>
          <w:lang w:bidi="fa-IR"/>
        </w:rPr>
        <w:t xml:space="preserve">وعن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وعلی بن عبداللّه جمیعاً عن ابراهیم ، عن عبداللّه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امرأة ماتت وترکت زوجها وأبویها أو جدّها أو جدّتها ، کیف یقسم میراثها ؟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للزوج النصف وما بقی فللأبوین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2955017_2749589250"/>
      <w:bookmarkStart w:id="651" w:name="_Toc245"/>
      <w:bookmarkEnd w:id="650"/>
      <w:r>
        <w:rPr/>
        <w:t>12</w:t>
      </w:r>
      <w:r>
        <w:rPr>
          <w:rtl w:val="true"/>
        </w:rPr>
        <w:t xml:space="preserve"> </w:t>
      </w:r>
      <w:r>
        <w:rPr>
          <w:rtl w:val="true"/>
        </w:rPr>
        <w:t>ـ کتاب الأموات</w:t>
      </w:r>
      <w:bookmarkEnd w:id="651"/>
    </w:p>
    <w:p>
      <w:pPr>
        <w:pStyle w:val="BookText"/>
        <w:rPr/>
      </w:pPr>
      <w:r>
        <w:rPr>
          <w:rFonts w:ascii="IRNazanin" w:hAnsi="IRNazanin" w:eastAsia="IRNazanin"/>
          <w:color w:val="111111"/>
          <w:sz w:val="28"/>
          <w:sz w:val="28"/>
          <w:szCs w:val="28"/>
          <w:rtl w:val="true"/>
          <w:lang w:bidi="fa-IR"/>
        </w:rPr>
        <w:t xml:space="preserve">روی الطوسی عن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یدیه أو بدنه ثوب المیت الذی یلی جلده قبل أن یغسل هل یجب علیه غسل یدیه أو بدنه ؟</w:t>
      </w:r>
    </w:p>
    <w:p>
      <w:pPr>
        <w:pStyle w:val="BookText"/>
        <w:rPr/>
      </w:pP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یدک جسد المیت قبل أن یغسل فقد یجب علیک الغسل</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 العسکری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حدّ الماء الذی یغسل به المیت ، کما رووا أن الجنب یغتسل بستة أرطال من ماء والحائض بتسعة أرطال ، فهل للمیت حدّ من الماء الذی یغسل به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غسل المیت یغسل حتّی یطهر ، إن شاء اللّه تعالی</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یغسل المیت وماؤه الذی یصبّ علیه یدخل إلی بئر کنیف أو الرجل یتوضأ وضوء الصلاة أن یصب ماء وضوئه فی کنیف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ذلک فی بلالیع</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652" w:name="pg3425_32158"/>
    </w:p>
    <w:p>
      <w:pPr>
        <w:pStyle w:val="Heading4"/>
        <w:numPr>
          <w:ilvl w:val="3"/>
          <w:numId w:val="1"/>
        </w:numPr>
        <w:rPr/>
      </w:pPr>
      <w:bookmarkStart w:id="653" w:name="__RefHeading___Toc2955019_2749589250"/>
      <w:bookmarkStart w:id="654" w:name="_Toc246"/>
      <w:bookmarkEnd w:id="652"/>
      <w:bookmarkEnd w:id="653"/>
      <w:r>
        <w:rPr/>
        <w:t>13</w:t>
      </w:r>
      <w:r>
        <w:rPr>
          <w:rtl w:val="true"/>
        </w:rPr>
        <w:t xml:space="preserve"> </w:t>
      </w:r>
      <w:r>
        <w:rPr>
          <w:rtl w:val="true"/>
        </w:rPr>
        <w:t>ـ باب الأولاد</w:t>
      </w:r>
      <w:bookmarkEnd w:id="654"/>
    </w:p>
    <w:p>
      <w:pPr>
        <w:pStyle w:val="BookText"/>
        <w:rPr/>
      </w:pPr>
      <w:r>
        <w:rPr>
          <w:rFonts w:ascii="IRNazanin" w:hAnsi="IRNazanin" w:eastAsia="IRNazanin"/>
          <w:color w:val="111111"/>
          <w:sz w:val="28"/>
          <w:sz w:val="28"/>
          <w:szCs w:val="28"/>
          <w:rtl w:val="true"/>
          <w:lang w:bidi="fa-IR"/>
        </w:rPr>
        <w:t xml:space="preserve">وکتب أیضاً إلی أبی محمّد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الصالحین علیهماالسلام أن اختتنوا أولادکم یوم السابع یطهروا ، فإنّ الأرض تضجّ إلی اللّه عزوجل من بول الأغلف ، ولیس ـ جعلنی اللّه فداک ـ لحجامی بلدنا حذق بذلک ولا یختنونه یوم السابع ، عندنا حجّام من الیهود ، فهل یجوز أن یختنوا أولاد المسلمین أم لا ؟</w:t>
      </w:r>
    </w:p>
    <w:p>
      <w:pPr>
        <w:pStyle w:val="BookText"/>
        <w:rPr/>
      </w:pP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السابع ، فلا تخالفوا السنن إن شاءاللّه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955021_2749589250"/>
      <w:bookmarkStart w:id="656" w:name="_Toc247"/>
      <w:bookmarkEnd w:id="655"/>
      <w:r>
        <w:rPr>
          <w:rtl w:val="true"/>
        </w:rPr>
        <w:t>کتب الحمیری إلی الحجة وأجوبتها</w:t>
      </w:r>
      <w:bookmarkEnd w:id="656"/>
    </w:p>
    <w:p>
      <w:pPr>
        <w:pStyle w:val="Heading4"/>
        <w:numPr>
          <w:ilvl w:val="3"/>
          <w:numId w:val="1"/>
        </w:numPr>
        <w:rPr/>
      </w:pPr>
      <w:bookmarkStart w:id="657" w:name="__RefHeading___Toc2955023_2749589250"/>
      <w:bookmarkStart w:id="658" w:name="_Toc248"/>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 xml:space="preserve">ومن الذین کاتب المعصومین علیهم‌السلام محمّد بن عبداللّه بن جعفر الحمیری القمی الذی کاتب الإمام الحجة القائم علیه‌السلام علی ید السفیر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هذه الکتب کما رواها لنا الطوسی والطبرسی فی کتابیهما الغیبة والاحتجاج </w:t>
      </w:r>
      <w:r>
        <w:rPr>
          <w:rFonts w:eastAsia="IRNazanin" w:cs="IRNazanin"/>
          <w:color w:val="111111"/>
          <w:sz w:val="28"/>
          <w:szCs w:val="28"/>
          <w:rtl w:val="true"/>
          <w:lang w:bidi="fa-IR"/>
        </w:rPr>
        <w:t>:</w:t>
      </w:r>
    </w:p>
    <w:p>
      <w:pPr>
        <w:pStyle w:val="Heading4"/>
        <w:numPr>
          <w:ilvl w:val="3"/>
          <w:numId w:val="1"/>
        </w:numPr>
        <w:rPr/>
      </w:pPr>
      <w:bookmarkStart w:id="659" w:name="__RefHeading___Toc2955025_2749589250"/>
      <w:bookmarkStart w:id="660" w:name="_Toc249"/>
      <w:bookmarkEnd w:id="659"/>
      <w:r>
        <w:rPr>
          <w:rtl w:val="true"/>
        </w:rPr>
        <w:t>الکتاب الأول للحمیری إلی الحجة وجوابه</w:t>
      </w:r>
      <w:bookmarkEnd w:id="660"/>
    </w:p>
    <w:p>
      <w:pPr>
        <w:pStyle w:val="BookText"/>
        <w:rPr/>
      </w:pPr>
      <w:r>
        <w:rPr>
          <w:rFonts w:ascii="IRNazanin" w:hAnsi="IRNazanin" w:eastAsia="IRNazanin"/>
          <w:color w:val="111111"/>
          <w:sz w:val="28"/>
          <w:sz w:val="28"/>
          <w:szCs w:val="28"/>
          <w:rtl w:val="true"/>
          <w:lang w:bidi="fa-IR"/>
        </w:rPr>
        <w:t xml:space="preserve">وفی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خرج عن صاحب الزمان صلوات اللّه علیه من جوابات المسائل الفقهیة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سأله عنها محمّد بن عبداللّه بن جعفر الحمیری فیما کتب إلیه وهو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أطال اللّه بقاک ، وأدام اللّه عزک ، وتأییدک وسعادتک وسلامتک ، وأتمّ نعمته علیک ، وزاد فی إحسانه إلیک ، وجمیل مواهبه لدیک وفضله عندک ، وجعلنی من السوء فداک ، وقد منی قبلک الناس یتنافسون فی الدرجات ، فمن قبلتموه کان مقبولاً ومن دفعتموه کان وضیعاً ، والخامل من وضعتموه ، ونعوذ باللّه من ذلک، وببلدنا ـ أیدک اللّه ـ جماعة من الوجوه یتساوون ویتنافسون فی المنزلة ، وورد </w:t>
      </w:r>
    </w:p>
    <w:p>
      <w:pPr>
        <w:pStyle w:val="BookText"/>
        <w:rPr/>
      </w:pPr>
      <w:r>
        <w:rPr>
          <w:rFonts w:ascii="IRNazanin" w:hAnsi="IRNazanin" w:eastAsia="IRNazanin"/>
          <w:color w:val="111111"/>
          <w:sz w:val="28"/>
          <w:sz w:val="28"/>
          <w:szCs w:val="28"/>
          <w:rtl w:val="true"/>
          <w:lang w:bidi="fa-IR"/>
        </w:rPr>
        <w:t xml:space="preserve">ـ أیدک اللّه ـ کتابک إلی جماعة منهم فی أمر أمرتهم به من معاونة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وأخرج علی بن محمّد بن الحسین بن الملک المعروف بملک بادوکة وهو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من بینهم ، فاغتم بذلک ، وسألنی أیدک اللّه أن أعلمک ما ناله من ذلک فإن کان من ذنب فاستغفر اللّه منه ، وإن یکن غیر ذلک عرفته ما تسکن نفسه إلیه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نکاتب إلاّ من کاتبنا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عودتنی أدام اللّه عزک من تفضلک ما أنت أهل أن تخبرنی علی العادة وقبلک أعزک اللّه فقهاؤنا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إلی أشیاء تسأل لی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لنا عن العالم علیه‌السلام أنّه سئل عن إمام قوم صلّی بهم بعض صلاتهم وحدثت علیه حادثة کیف بعمل من خلفه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 ویتقدّم بعضهم ، ویتمّ صلاتهم ، ویغتسل من 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من نحّاه إلاّ غسل الید ، وإذا لم یحدث حادثة یقطع الصلاة ، تمّم صلاته مع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العالم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مسّ میتاً بحرارته غسل یده ، ومن مسّه وقد برد فعلیه الغسل وهذا الإمام فی هذه الحالة لا یکون إلاّ بحرارة ، فالعمل فی ذلک علی ما هو ، ولعله ینحّیه بثیابه ، ولا یمسّه ، فکیف یجب علیه الغسل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علی هذه الحال لم یکن علیه إلاّ غسل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صلاة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فی التسبیح فی قیام أو قعود أو رکوع أو سجود وذکره فی حالة أخری قد صار فیها من هذا الصلاة ، هل یعید ما فاته من ذلک التسبیح فی الحالة التی ذکرها أم یتجاوز فی صلاته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سها فی حالة من ذلک ثمّ ذکر فی حالة أخری قضی ما فاته فی الحالة التی ذکره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زوجها یجوز أن تخرج فی جنازته أم لا ؟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فی جنازته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لها فی عدّتها أن تزور قبر زوجها أم لا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قبر زوجها ولا تبیت عن بیتها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لها أن تخرج فی قضاء حقّ یلزمها ، أم لا تبرح من بیتها وهی فی عدّتها؟</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حق خرجت فیه وقضته ، وإن کانت لها حاجة لم یکن لها من ینظر فیها خرجت بها حتّی تقضیها ، ولا تبیت إلاّ فی بیتها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ثواب القرآن فی الفرائض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العالم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لم یقرأ فی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تقبل صلاته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زکت صلاة من لم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قرأ فی فرائضه الهمزة أعطی من الثواب قدر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یقرأ الهمزة ویدع هذه السور التی ذکرناها ، مع ما 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تقبل صلاة ولا تزکوها إلاّ بهما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فی السور علی ما قد روی ، وإذا ترک سورة ممّا فیهما الثواب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لفضلها أعطی ثواب ما قرأ وثواب السورة التی ترک ، ویجوز أن یقرأ غیر هاتین وتکون صلاته تامة ولکن یکون قد ترک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وداع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 فقد اختلف فیه أصحابنا ، فبعضهم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آخر لیلة منه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یوم منه إذا رأی هلال شوال ؟</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فی شهر رمضان فی لیالیه، والوداع یقع فی آخر لیلة منه ، فإذا خاف أن ینقض الشهر جعله فی لیلتین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أرسول اللّه صلی‌الله‌علیه‌و‌آله‌وسلم المعنیّ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ما هذه القوة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xml:space="preserve">ما هذه </w:t>
      </w:r>
      <w:bookmarkStart w:id="661" w:name="pg3425_32161"/>
    </w:p>
    <w:p>
      <w:pPr>
        <w:pStyle w:val="BookText"/>
        <w:rPr/>
      </w:pPr>
      <w:bookmarkEnd w:id="661"/>
      <w:r>
        <w:rPr>
          <w:rFonts w:ascii="IRNazanin" w:hAnsi="IRNazanin" w:eastAsia="IRNazanin"/>
          <w:color w:val="111111"/>
          <w:sz w:val="28"/>
          <w:sz w:val="28"/>
          <w:szCs w:val="28"/>
          <w:rtl w:val="true"/>
          <w:lang w:bidi="fa-IR"/>
        </w:rPr>
        <w:t xml:space="preserve">الطاعة وأین هی ؟ ما خرج لهذه المسألة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فرأیک أدام اللّه عزک بالتفضل علیّ بمسألة من تثق به من الفقهاء عن هذه المسائل فأجبنی عنها منعماً مع ما تشرحه لی من أمر علی بن محمّد بن الحسین بن الملک المقدّم ذکره بما یسکن إلیه ، ویعتدّ بنعمة اللّه عنده ، وتفضّل علی بدعاء جامع لی ولإخوانی فی الدنیا والآخرة فعلت مثاباً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لک ولإخوانک خیر الدنیا والآخرة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2955027_2749589250"/>
      <w:bookmarkStart w:id="663" w:name="_Toc250"/>
      <w:bookmarkEnd w:id="662"/>
      <w:r>
        <w:rPr>
          <w:rtl w:val="true"/>
        </w:rPr>
        <w:t>مکاتبة ثانیة للحمیری إلی الامام وجوابه</w:t>
      </w:r>
      <w:bookmarkEnd w:id="663"/>
    </w:p>
    <w:p>
      <w:pPr>
        <w:pStyle w:val="BookText"/>
        <w:rPr/>
      </w:pPr>
      <w:r>
        <w:rPr>
          <w:rFonts w:ascii="IRNazanin" w:hAnsi="IRNazanin" w:eastAsia="IRNazanin"/>
          <w:color w:val="111111"/>
          <w:sz w:val="28"/>
          <w:sz w:val="28"/>
          <w:szCs w:val="28"/>
          <w:rtl w:val="true"/>
          <w:lang w:bidi="fa-IR"/>
        </w:rPr>
        <w:t xml:space="preserve">وکتب إلی الإمام الحجة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فرأیک ـ أدام اللّه عزک ـ فی تأمل رقعتی والتفضل بما یسهل لأضیفه إلی سائر أیادیک علیّ واحتجت ـ أدام اللّه عزک ـ أن تسأل لی بعض الفقهاء عن المصلّی إذا قام من التشهد الأول للرکعة الثالثة ، هل یجب علیه أن یکبر ؟ فإن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التکبیر ویجزیه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حدیثین ، أما أحدهما فإنه إذا انتقل من حالة إلی حالة أخری فعلیه تکبیر ، وأمّا الآخر فإنّه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رفع رأسه من السجدة الثانیة فکبر ثم جلس ثم قام فلیس علیه للقیام بعد القعود تکبیر ، وکذلک التشهد الأول یجری هذا المجری ، وبأیّهما أخذت من جهة التسلیم کان صواباً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الفصّ الخماهن</w:t>
      </w:r>
      <w:r>
        <w:rPr>
          <w:rStyle w:val="FootnoteAnchor"/>
          <w:rtl w:val="true"/>
        </w:rPr>
        <w:footnoteReference w:id="725"/>
      </w:r>
      <w:r>
        <w:rPr>
          <w:rFonts w:ascii="IRNazanin" w:hAnsi="IRNazanin" w:eastAsia="IRNazanin"/>
          <w:color w:val="111111"/>
          <w:sz w:val="28"/>
          <w:sz w:val="28"/>
          <w:szCs w:val="28"/>
          <w:rtl w:val="true"/>
          <w:lang w:bidi="fa-IR"/>
        </w:rPr>
        <w:t>هل تجوز فیه الصلاة إذا کان فی إصبعه؟</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کراهة أن یصلّی فیه ، وفیه إطلاق العمل علی الکراهة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رجل اشتری هدیاً لرجل غائب عنه وسأله أن ینحر عنه هدیاً بمنی ، فلمّا </w:t>
      </w:r>
    </w:p>
    <w:p>
      <w:pPr>
        <w:pStyle w:val="BookText"/>
        <w:rPr/>
      </w:pPr>
      <w:r>
        <w:rPr>
          <w:rFonts w:ascii="IRNazanin" w:hAnsi="IRNazanin" w:eastAsia="IRNazanin"/>
          <w:color w:val="111111"/>
          <w:sz w:val="28"/>
          <w:sz w:val="28"/>
          <w:szCs w:val="28"/>
          <w:rtl w:val="true"/>
          <w:lang w:bidi="fa-IR"/>
        </w:rPr>
        <w:t>أراد نحر الهدی نسی اسم الرجل ونحر الهدی ثم ذکره بعد ذلک أیجزی عن الرجل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وقد أجزأ عن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حاکة مجوس یأکلون المیتة ولا یغتسلون من الجنابة وینسجون لنا ثیاباً ، فهل تجوز الصلاة فیها قبل أن تغسل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المصلّی یکون فی صلاة اللیل فی ظلمة ، فإذا سجد یغلط بالسجادة ویضع جبهته علی مسح أو نطع ، فإذا رفع رأسه وجد السجادة هل یعتدّ بهذه السجدة أم لا یعتدّ بها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یستو جالساً فلا شیء علیه فی رفع رأسه لطلب الخمرة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المحرم یرفع الظلال هل یرفع خشب العماریة أو الکنیسة ویرفع الجناحین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فی ترکه وجمیع الخشب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المحرم یستظلّ من المطر بنطع أو غیره حذراً علی ثیابه وما فی محمله أن یبتلّ فهل یجوز ذلک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ذلک فی المحمل فی طریقه فعلیه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والرجل یحج عن أجره هل یحتاج أن یذکر الذی حجّ عنه عند عقد إحرامه أم لا ؟ وهل یجب أن یذبح عمّن حجّ عنه وعن نفسه أم یجزیه هدی واحد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 وإن لم یفعل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للرجل أن یحرم فی کساء خز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 وقد فعله قوم صالحون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یجوز للرجل أن یصلّی وفی رجلیه بطیط</w:t>
      </w:r>
      <w:r>
        <w:rPr>
          <w:rStyle w:val="FootnoteAnchor"/>
          <w:rtl w:val="true"/>
        </w:rPr>
        <w:footnoteReference w:id="726"/>
      </w:r>
      <w:r>
        <w:rPr>
          <w:rFonts w:ascii="IRNazanin" w:hAnsi="IRNazanin" w:eastAsia="IRNazanin"/>
          <w:color w:val="111111"/>
          <w:sz w:val="28"/>
          <w:sz w:val="28"/>
          <w:szCs w:val="28"/>
          <w:rtl w:val="true"/>
          <w:lang w:bidi="fa-IR"/>
        </w:rPr>
        <w:t xml:space="preserve">لا یغطی الکعبین أم لا یجوز ؟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الرجل ومعه فی کمّه أو سراویله سکّین أو مفتاح حدید هل یجوز ذلک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یکون مع بعض هؤلاء ومتّصلاً بهم یحج ویأخذ علی الجادة ولا یحرمون هؤلاء من المسلخ ، فهل یجوز لهذا الرجل أن یؤخر إحرامه إلی ذات عرق فیحرم معهم لما یخاف الشهرة أم لا یجوز أن یحرم إلاّ من المسلخ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میقاته ثم یلبس ویلبّی فی نفسه ، فإذا بلغ إلی میقاتهم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لبس النعل المعطون فإنّ بعض أصحابنا یذکر أن لبسه کریه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الرجل من وکلاء الوقف یکون مستحلاً لما فی یده لا یرع عن أخذ ماله ، ربما نزلت فی قریة وهو فیها أو أدخل منزله وقد حضر طعامه فیدعونی إلیه ، فإن لم آکل من طعامه عادانی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یستحلّ أن یأکل من طعامنا ، فهل یجوز لی أن آکل من طعامه وأتصدّق بصدقة ، وکم مقدار الصدقة ؟ وإن أهدی هذا الوکیل هدیة إلی رجل آخر فأحضر فیدعونی أن أنال منها وأنا أعلم أنّ الوکیل لا یرع عن أخذ ما فی یده فهل علیّ فیه شیء إن أنا نلت منها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لهذا الرجل مال أو معاش غیر ما فی یده فکل طعامه وأقبل برّه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الرجل یقول الحقّ ویری المتعة ویقول بالرجعة إلاّ أن له أهلاً موافقة له فی جمیع أمره ، وقد عاهدها أن لا یتزوج علیها ولا یتسرّی ، وقد فعل هذا منذ بضع عشرة سنة ووفی بقوله ، فربما غاب عن منزله الأشهر فلا یتمتع ولا تتحرک نفسه أیضاً لذلک ، ویری أن وقوف من معه من أخ وولد وغلام ووکیل وحاشیة ممّا یقلله فی أعینهم ویحبّ المقام علی ما هو علیه محبة لأهله ومیلاً إلیها وصیانة لها ولنفسه ، لا یحرم المتعة بل یدین اللّه بها فهل علیه فی ترکه ذلک مأثم أم لا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یستحبّ له أن یطیع اللّه تعالی لیزول عنه الحلف علی المعرفة </w:t>
      </w:r>
      <w:bookmarkStart w:id="664" w:name="pg3425_32164"/>
    </w:p>
    <w:p>
      <w:pPr>
        <w:pStyle w:val="BookText"/>
        <w:rPr/>
      </w:pPr>
      <w:bookmarkEnd w:id="664"/>
      <w:r>
        <w:rPr>
          <w:rFonts w:ascii="Amiri" w:hAnsi="Amiri" w:eastAsia="Amiri" w:cs="Amiri"/>
          <w:color w:val="111111"/>
          <w:sz w:val="28"/>
          <w:sz w:val="28"/>
          <w:szCs w:val="28"/>
          <w:rtl w:val="true"/>
          <w:lang w:bidi="ar-SA"/>
        </w:rPr>
        <w:t xml:space="preserve">ولو 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رأیت أدام اللّه عزک أن تسأل لی عن ذلک وتشرحه لی وتجب فی کل مسألة بما العمل به تقلدنی المنة فی ذلک، جعلک اللّه السبب فی کل خیر وأجراه علی یدک فعلت مثاباً إن شاء اللّه ، أطال بقاءک وأدام عزک وتأییدک وسعادتک وسلامتک وکرامتک ، وأتم نعمته علیک ، وزاد فی إحسانه إلیک وجعلنی من السوء فداک وقدمنی عنک وقبلک ، الحمد للّه رب العالمین، وصلّی اللّه علی محمّد النبی وآله وسلّم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النسخة من المدرجین القدمین اللذین فیهما الخطّ والتوقیعات</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2955029_2749589250"/>
      <w:bookmarkStart w:id="666" w:name="_Toc251"/>
      <w:bookmarkEnd w:id="665"/>
      <w:r>
        <w:rPr>
          <w:rtl w:val="true"/>
        </w:rPr>
        <w:t>مکاتبة ثالثة للحمیری إلی صاحب الزمان علیه‌السلام</w:t>
      </w:r>
      <w:bookmarkEnd w:id="666"/>
    </w:p>
    <w:p>
      <w:pPr>
        <w:pStyle w:val="BookText"/>
        <w:rPr/>
      </w:pPr>
      <w:r>
        <w:rPr>
          <w:rFonts w:ascii="IRNazanin" w:hAnsi="IRNazanin" w:eastAsia="IRNazanin"/>
          <w:color w:val="111111"/>
          <w:sz w:val="28"/>
          <w:sz w:val="28"/>
          <w:szCs w:val="28"/>
          <w:rtl w:val="true"/>
          <w:lang w:bidi="fa-IR"/>
        </w:rPr>
        <w:t xml:space="preserve">وفی کتاب آخر لمحمد بن عبداللّه الحمیری إلی صاحب الزمان علیه‌السلام من جواب مسائله التی سأله عنها فی سنة سبع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عن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یشد المئزر من خلفه علی عقبه بالطول ، ویرفع طرفیه إلی حقویه ویجمعها فی خاصرته ویعقدهما ویخرج الطرفین الآخرین من بین رجلیه ویرفعهما إلی خاصرته ویشدّ طرفیه إلی ورکیه فیکون مثل السراویل یستر ما هناک ، فإنّ المئزر الأول کنّا نتزر به إذا رکب الرجل جمله یکشف ما هناک وهذا أستر ؟</w:t>
      </w:r>
    </w:p>
    <w:p>
      <w:pPr>
        <w:pStyle w:val="BookText"/>
        <w:rPr/>
      </w:pPr>
      <w:r>
        <w:rPr>
          <w:rFonts w:ascii="IRNazanin" w:hAnsi="IRNazanin" w:eastAsia="IRNazanin"/>
          <w:color w:val="111111"/>
          <w:sz w:val="28"/>
          <w:sz w:val="28"/>
          <w:szCs w:val="28"/>
          <w:rtl w:val="true"/>
          <w:lang w:bidi="fa-IR"/>
        </w:rPr>
        <w:t xml:space="preserve">فاجاب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یتّزر الإنسان کیف شاء إذا لم یحدث فی المئزر حدثاً بمقراظ ولا إبرة یخرجه به عن حدّ المئزر ، و غرزه غرزا ولم یعقده ، ولم یشدّ بعضه ببعض ، وإذا غطّی سرته ورکبتیه کلاهما فإنّ السنة المجمع علیها بغیر خلاف تغطیة السرّة والرکبتین ، والأحبّ إلینا والأفضل لکل أحد شدّه علی السبیل المألوفة للناس جمیعاً إن شاء اللّه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یشدّ علیه مکان العقد تکّة ؟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شد المئزر بشیء سواه من تکّة ولا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التوجّه للصلاة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ودین محمّد صلی‌الله‌علیه‌و‌آله‌وسلم ، فإنّ بعض أصحابنا ذکر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محمّد فقد أبدع ، لأنا لم نجده فی شیء من کتب الصلاة خلا حدیثاً فی کتاب القاسم بن محمّد عن جدّه الحسن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علیه‌السلام 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تتوجّه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لبیک وسعدیک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أسألک ، 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السموات والأرض حنیفاً مسلماً ؟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ذلک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ابراهیم ودین محمّد ومنهاج علی بن أبی طالب والائتمام بآل محمّد ، حنیفاً مسلماً وما أنا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کلّه لیس بفریضة ، والسنة المؤکّدة فیه التی هی کالإجماع الذی 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السموات والأرض حنیفاً مسلماً علی ملّة ابراهیم ودین محمّد وهدی أمیرالمؤمنین وما أنا من المشرکین ، إنّ صلاتی ونسکی ومحیای ومماتی للّه رب العالمین ، لا شریک له وبذلک أمرت وأنا من المسلمین ، اللهمّ اجعلنی من المسلمین ، أعوذ باللّه السمیع العلیم من الشیطان الرجیم بسم اللّه الرحمن الرحیم ، ثم اقرأ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الفقیه الذی لا یشکّ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لمحمد والهدایة لعلی أمیرالمؤمنین، لأنها له صلی اللّه علیه وآله وفی عقبه باقیة إلی یوم القیامة ، فمن کان کذلک فهو من المهتدین ، ومن شکّ فلا دین له ونعوذ باللّه من الضلالة بعد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الفریضة إذا فرغ من دعائه ، یجوز أن یردّ یدیه علی وجهه وصدره للحدیث الذی روی أنّ اللّه عزوجل أجلّ من أن یردّ عبده صفراً ، بل یملأها من رحمته أم لا یجوز ؟ فإنّ بعض أصحابنا ذکر أنّه عمل فی الصلاة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الیدین من القنوت علی الرأس والوجه غیر جائز فی الفرائض والذی علیه العمل فیه ، إذا رجع یده فی قنوت الفریضة وفرغ من الدعاء أن یرد بطن راحتیه مع صدره تلقاء رکبتیه علی تمهل ، یکبر ویرکع ، والخبر صحیح وهو فی </w:t>
      </w:r>
    </w:p>
    <w:p>
      <w:pPr>
        <w:pStyle w:val="BookText"/>
        <w:rPr/>
      </w:pPr>
      <w:r>
        <w:rPr>
          <w:rFonts w:ascii="IRNazanin" w:hAnsi="IRNazanin" w:eastAsia="IRNazanin"/>
          <w:color w:val="111111"/>
          <w:sz w:val="28"/>
          <w:sz w:val="28"/>
          <w:szCs w:val="28"/>
          <w:rtl w:val="true"/>
          <w:lang w:bidi="fa-IR"/>
        </w:rPr>
        <w:t xml:space="preserve">نوافل النهار واللیل دون الفرائض والعمل به فیها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سجدة الشکر بعد الفریضة ، فإنّ بعض أصحابنا ذکر أنها بدعة فهل یجوز أن یسجدها الرجل بعد الفریضة ؟ وإن جاز ففی صلاة المغرب هی بعد الفریضة أو بعد الأربع رکعات النافلة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من ألزم السنن وأوجبها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السجدة بدعة إلاّ من أراد أن یحدث بدعة فی دین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الخبر المروی فیها بعد صلاة المغرب والاختلاف فی أنّها بعد الثلاث أو بعد الأربع ، فإنّ فضل الدعاء والتسبیح بعد الفرائض علی الدعاء بعقیب النوافل کفضل الفرائض علی النوافل ، والسجدة دعاء وتسبیح، فالأفضل أن تکون بعد الفرض، فإن جعلت بعد النوافل أیضاً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أن لبعض إخواننا ممّن نعرفه ضیعة جدیدة بجنب ضیعة خراب للسلطان فیها حصة واکرته وما زرعوا حدودها وتوذیهم عمال السلطان ویتعرضون فی الکل من غلاّت ضیعته ، ولیس لها قیمة لخرابها وإنّما هی بائرة منذ عشرین سنة وهو یتحرّج من شرائها، لأنه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الحصة من هذه الضیعة کانت قبضت عن الوقف قدیماً للسلطان ، فإن جاز شراؤها من السلطان ، وکان ذلک صلاحاً له وعمار لضیعته وأنّه یزرع هذه الحصة من القریة البائرة لفضل ماء ضیعته العامرة ، وینحسم عنه طمع أولیاء السلطان ، وإن لم یجز ذلک عمل بما تأمره به إن شاء اللّه تعالی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الضیعة لا یجوز ابتیاعها إلاّ من مالکها أو بأمره أو رضاء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استحلّ امرأة خارجة من حجابها وکان یحترز من أن یقع له ولد، فجاءت بابن فتحرج الرجل ألاّ یقبله، فقبله وهو شاکّ فیه ، وجعل یجری علی أمه وعلیه حتّی ماتت الأم ، وهو ذا یجری علیه غیر أنه شاکّ فیه لیس یخلطه بنفسه ، فإن کان ممّن یجب أن یخلط بنفسه ویجعله کسائر ولده فعل ذلک، وإن جاز أن یجعل له شیئاً من ماله دون حقّه فعل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الاستحلال بالمرأة یقع علی وجوه ، الجواب یختلف فیها، فلیذکر </w:t>
      </w:r>
      <w:bookmarkStart w:id="667" w:name="pg3425_32167"/>
    </w:p>
    <w:p>
      <w:pPr>
        <w:pStyle w:val="BookText"/>
        <w:rPr/>
      </w:pPr>
      <w:bookmarkEnd w:id="667"/>
      <w:r>
        <w:rPr>
          <w:rFonts w:ascii="IRNazanin" w:hAnsi="IRNazanin" w:eastAsia="IRNazanin"/>
          <w:color w:val="111111"/>
          <w:sz w:val="28"/>
          <w:sz w:val="28"/>
          <w:szCs w:val="28"/>
          <w:rtl w:val="true"/>
          <w:lang w:bidi="fa-IR"/>
        </w:rPr>
        <w:t xml:space="preserve">الوجه الذی وقع الاستحلال به مشروحاً لیعرف الجواب فیما یسأل عنه من أمر الوالد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الدعاء له 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اللّه علیه بما هو جلّ وتعالی أهله ، إیجابنا لحقّه ورعایتنا لأبیه رحمه اللّه وقربه منا، وقد رضینا بما علمناه من جمیل نیته، ووقفنا علیه من مخاطبة المقر له من اللّه التی یرضی اللّه عزوجل ورسوله وأولیاءه علیهم‌السلام والرحمة بما بدأنا نسأل اللّه بمسألته ما أمله من کلّ خیر عاجل وآجل ، وأن یصلح له من أمر دینه ودنیاه ما یجب صلاحه، إنّه ولی قدیر</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2955031_2749589250"/>
      <w:bookmarkStart w:id="669" w:name="_Toc252"/>
      <w:bookmarkEnd w:id="668"/>
      <w:r>
        <w:rPr>
          <w:rtl w:val="true"/>
        </w:rPr>
        <w:t>مکاتبة رابعة للحمیری إلی صاحب الزمان علیه‌السلام</w:t>
      </w:r>
      <w:bookmarkEnd w:id="669"/>
    </w:p>
    <w:p>
      <w:pPr>
        <w:pStyle w:val="BookText"/>
        <w:rPr/>
      </w:pPr>
      <w:r>
        <w:rPr>
          <w:rFonts w:ascii="IRNazanin" w:hAnsi="IRNazanin" w:eastAsia="IRNazanin"/>
          <w:color w:val="111111"/>
          <w:sz w:val="28"/>
          <w:sz w:val="28"/>
          <w:szCs w:val="28"/>
          <w:rtl w:val="true"/>
          <w:lang w:bidi="fa-IR"/>
        </w:rPr>
        <w:t xml:space="preserve">وکتب إلیه صلوات اللّه علیه أیضاً فی سنة ثمان وثلاثمائة کتاباً سأله فیه عن مسائل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أطال اللّه بقاک وأدام عزک وکرامتک وسعادتک وسلامتک ، وأتمّ نعمته علیک وزاد فی إحسانه إلیک ، وجمیل مواهبه لدیک وفضله علیک وجزیل قسمه لک، وجعلنی من السوء کلّه فداک وقدمنی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قبلنا مشایخ وعجائز یصومون رجباً منذ ثلاثین سنة وأکثر ویَصِلون بشعبان وشهر رمضان ، وروی لهم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صومه معصیة ؟</w:t>
      </w:r>
    </w:p>
    <w:p>
      <w:pPr>
        <w:pStyle w:val="BookText"/>
        <w:rPr/>
      </w:pPr>
      <w:r>
        <w:rPr>
          <w:rFonts w:ascii="IRNazanin" w:hAnsi="IRNazanin" w:eastAsia="IRNazanin"/>
          <w:color w:val="111111"/>
          <w:sz w:val="28"/>
          <w:sz w:val="28"/>
          <w:szCs w:val="28"/>
          <w:rtl w:val="true"/>
          <w:lang w:bidi="fa-IR"/>
        </w:rPr>
        <w:t xml:space="preserve">فأجاب علیه‌السلام قال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منه أیاماً إلی خمسة عشر یوماً ، إلاّ أن یصومه عن الثلاثة الأیام الفائتة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نعم القضاء رجب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عن رجل یکون فی محمله والثلج کثیر بقامة رجل، فیتخوّف إن نزل الغوص فیه ، وربما یسقط الثلج وهو علی تلک الحال ولا یستوی له أن یلبد شیئاً منه لکثرته وتهافته ، هل یجوز أن یصلّی فی المحمل الفریضة ؟ فقد فعلنا ذلک أیاماً فهل علینا فی ذلک إعادة أم لا ؟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عند الضرورة والشدّة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الرجل یلحق الإمام وهو راکع فیرکع معه ویحتسب تلک الرکعة ، فإنّ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یسمع تکبیرة الرکوع فلیس له أن یعتد بتلک الرکعة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لحق مع الإمام من تسبیح الرکوع تسبیحة واحدة اعتدّ بتلک الرکعة وإن لم یسمع تکبیرة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رجل صلّی الظهر ودخل فی صلاة العصر ، فلمّا أن صلی من صلاة العصر رکعتین استیقن أنّه صلّی الظهر رکعتین ، کیف یصنع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أحدث بین الصلاتین حادثة یقطع بها الصلاة أعاد الصلاتین، وإن لم یکن أحدث حادثة جعل الرکعتین الأخرتین تتمة لصلاة الظهر وصلّی العصر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أهل الجنة یتوالدون إذا دخلوا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لا حمل فیها للنساء ولا ولادة ولا طمث ولا نفاس ولا شقاء بالطفولیة ، وفیها ما تشتهی الأنفس وتلذّ الأعین ، کماقال سبحانه ، فإذا اشتهی المؤمن ولداً خلقه اللّه بغیر حمل ولا ولادة علی الصورة التی یرید کما خلق آدم عبرة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رجل تزوج امرأة بشیء معلوم إلی وقت معلوم وبقی له علیها وقت ، فجعلها فی حلّ ممّا بقی له علیها وقد کانت طمثت قبل أن یجعلها فی حلّ من أیامها بثلاثة أیام ، أیجوز أن یتزوّجها رجل معلوم إلی وقت معلوم عند طهرها من هذه الحیضة أو یستقبل به حیضة أخری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حیضة غیر تلک الحیضة ، لأن أقلّ تلک العدة حیضة وطهرة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عن الأبرص والمجذوم وصاحب الفالج هل یجوز شهادتهم ؟ فقد روی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یأمّون الأصحاء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بهم حادثاً جازت شهادتهم وإن کان ولادة لم یجز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هل یجوز للرجل أن یتزوج ابنة امرأته ؟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ربیت فی حجره فلا یجوز ، وإن لم تکن ربیت فی حجره وکانت أمها فی غیر عیاله فقد روی أنّه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هل یجوز أن یتزوج بنت ابنة امرأة ثم یتزوج جدّتها بعد ذلک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عن رجل ادعی علی رجل ألف درهم وأقام به البینة العادلة ، وادّعی علیه أیضاً خمسمائة درهم فی صک آخر وله بذلک بینة عادلة، وادعی علیه أیضاً ثلاثمائة درهم فی صک آخر ، ومائتی درهم فی صک آخر وله بذلک کله بینة عادلة، ویزعم المدّعی علیه أنّ هذه الصکاک کلّها قد دخلت فی الصک الذی بألف درهم ، والمدّعی منکر أن یکون کما زعم ، فهل یجب الألف الدرهم مرة واحدة أو یجب علیه کما یقیم البینة به ؟ ولیس فی الصکاک استثناء ، إنّما هی صکاک علی وجهها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المدّعی علیه ألف درهم وهی التی لا شبهة فیها ، ویرد الیمین فی الألف الباقی علی المدّعی فإن نکل فلا حقّ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طین القبر ، یوضع مع المیت فی قبره هل یجوز ذلک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مع المیت فی قبره ویخلط بحنوطه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الصادق علیه‌السلام أنّه کتب علی إزار ابنه إسماعیل یشهد أن لا إله إلاّ اللّه فهل یجوز أن نکتب مثل ذلک بطین القبر أم غیره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هل یجوز أن یسبح الرجل بطین القبر وهل فیه فضل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الرجل به فما من شیء من السبح أفضل منه ، ومن فضله أنّ الرجل ینسی التسبیح ویدیر السبحة فیکتب له التسبیح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السجدة علی لوح من طین القبر ، وهل فیه فضل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وفیه الفضل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عن الرجل یزور قبور الأئمة علیهم‌السلام هل یجوز أن یسجد علی القبر أم لا ؟ وهل یجوز لمن صلّی عند بعض قبورهم علیهم‌السلام أن یقوم وراء القبر ویجعل القبر قبلة ، ویقوم </w:t>
      </w:r>
    </w:p>
    <w:p>
      <w:pPr>
        <w:pStyle w:val="BookText"/>
        <w:rPr/>
      </w:pPr>
      <w:r>
        <w:rPr>
          <w:rFonts w:ascii="IRNazanin" w:hAnsi="IRNazanin" w:eastAsia="IRNazanin"/>
          <w:color w:val="111111"/>
          <w:sz w:val="28"/>
          <w:sz w:val="28"/>
          <w:szCs w:val="28"/>
          <w:rtl w:val="true"/>
          <w:lang w:bidi="fa-IR"/>
        </w:rPr>
        <w:t>عند رأسه ورجلیه ؟ وهل یجوز أن یتقدم القبر ویصلّی ویجعل القبر خلفه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السجود علی القبر فلا یجوز فی نافلة ولا فی فریضة ولا زیارة، والذی علیه أن یضع خدّه الأیمن علی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الصلاة فإنّها خلفه ، ویجعل القبر أمامه، ولا یجوز أن یصلی بین یدیه ولا عن یمینه ولا عن یساره، لأن الامام لا یتقدّم ولا یُساوی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إذا صلّی الفریضة أو النافلة وبیده السبحة أن یدیرها وهو فی الصلاة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إذا خاف السهو والغلط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هل یجوز أن یدیر السبحة بید الیسار إذا سبّح ، أو لا یجوز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الفقیه فی بیع الوقف خبر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الوقف علی قوم بأعیانهم وأعقابهم ، فاجتمع أهل الوقف علی بیعه وکان ذلک أصلح لهم أن یبیعوه ، فهل یجوز أن یشتری من بعضهم ان لم یجتمعوا کلّهم علی البیع أم لا یجوز إلاّ أن یجتمعوا کلّهم علی ذلک ؟ وعن الوقف الذی لا یجوز بیعه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الوقف علی إمام المسلمین فلا یجوز بیعه ، وإن کان علی قوم من المسلمین فلیبع کلّ قوم ما یقدرون علی بیعه مجتمعین ومتفرقین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هل یجوز للمحرم أن یصیر علی إبطه المرتک والتوتیا لریح العرق أم لایجوز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وباللّه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الضریر إذا شهد فی حال صحته علی شهادته ، ثم کفّ بصره ولا یری خطّه فیعرفه ، هل یجوز شهادته أم لا ؟ وإن ذکر هذا الضریر الشهادة ، هل یجوز أن یشهد علی شهادته أم لا یجوز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حفظ الشهادة وحفظ الوقت جازت شهادته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عن الرجل یوقف ضیعة أو دابة ویشهد علی نفسه باسم بعض وکلاء الوقف ، </w:t>
      </w:r>
    </w:p>
    <w:p>
      <w:pPr>
        <w:pStyle w:val="BookText"/>
        <w:rPr/>
      </w:pPr>
      <w:r>
        <w:rPr>
          <w:rFonts w:ascii="IRNazanin" w:hAnsi="IRNazanin" w:eastAsia="IRNazanin"/>
          <w:color w:val="111111"/>
          <w:sz w:val="28"/>
          <w:sz w:val="28"/>
          <w:szCs w:val="28"/>
          <w:rtl w:val="true"/>
          <w:lang w:bidi="fa-IR"/>
        </w:rPr>
        <w:t>ثم یموت هذا الوکیل أو یتغیر أمره ویتولّی غیره ، هل یجوز أن یشهد الشاهد لهذا الذی أقیم مقامه إذا کان أصل الوقف لرجل واحد أم لا یجوز ذلک ؟</w:t>
      </w:r>
    </w:p>
    <w:p>
      <w:pPr>
        <w:pStyle w:val="BookText"/>
        <w:rPr/>
      </w:pPr>
      <w:r>
        <w:rPr>
          <w:rFonts w:ascii="Amiri" w:hAnsi="Amiri" w:eastAsia="Amiri" w:cs="Amiri"/>
          <w:color w:val="111111"/>
          <w:sz w:val="28"/>
          <w:sz w:val="28"/>
          <w:szCs w:val="28"/>
          <w:rtl w:val="true"/>
          <w:lang w:bidi="ar-SA"/>
        </w:rPr>
        <w:t xml:space="preserve">فأجاب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ذلک ، لأن الشهادة لم تقم للوکیل وإنّما قامت للمالک، وقد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وَأَقِیمُوا الشَّهَادَةَ للّه‌ِِ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عن الرکعتین الاخراوین قد کثرت فیهما الروایات فبعض یروی أنّ قراءة الحمد وحدها أفضل وبعض یروی أنّ التسبیح فیهما أفضل ، فالفضل لأیّهما لنستعمله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نسخت قراءة أم الکتاب فی هاتین الرکعتین التسبیح، والذی نسخ التسبیح قول العالم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صلاة لا قراءة فیها فهی خداج إلاّ العلیل أو یکثر علیه السهو فیتخوف بطلان الصلاة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عندنا ربّ الجوز لوجع الحلق والبحبحة، یؤخذ الجوز الرطب من قبل أن ینعقد ویدق دقاً ناعماً ویعصر ماؤه ویصفّی ویطبخ علی النصف ویترک یوماً ولیلة، ثمّ ینصب علی النار ویلقی علی کلّ ستة أرطال منه رطل عسل ویغلی و رغوته ، ویسحق من النوشادر والشب الیمانی من کلّ واحد نصف مثقال ویداف بذلک الماء ، ویلقی فیه درهم زعفران المسحوق ، ویغلی ویؤخذ رغوته حتّی یصیر مثل العسل ثخیناً ، ثم ینزل عن النار ویبرد ویشرب منه ، فهل یجوز شربه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کثیره یسکر أو یغیر فقلیله وکثیره حرام ، وإن کان لا یسکر فهو حلال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عن الرجل یعرض له الحاجة ممّا لا یدری أن یفعلها أم لا ، فیأخذ خاتمین فیکتب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أفعل ، وفی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فیتخیر اللّه مراراً ، ثم یری فیهما، فیخرج أحدهما فیعمل بما یخرج ، فهل یجوز ذلک أم لا ؟ والعامل به والتارک له أهو مثل الاستخارة أم هو سوی ذلک ؟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سنّة العالم علیه‌السلام فی هذه الاستخارة بالرقاع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صلاة جعفر بن أبی طالب رحمه‌الله فی أی أوقاتها أفضل أن تصلّی فیه ، وهل فیه قنوت، وإن کان ففی أی رکعة منها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أوقاتها صدر النهار من یوم الجمعة ، ثم فی أی الأیام شئت وأی وقت صلیتها من لیل أو نهار جائز، والقنوت فیها مرتان وفی الثانیة قبل الرکوع وفی الرابعة بعد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الرجل ینوی إخراج شیء من ماله وأن یدفعه إلی رجل من إخوانه ثم یجد فی أقربائه محتاجاً ، أیصرف ذلک عمّن نواه له أو إلی قرابته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إلی أدناهما وأقربهما من مذهبه ، فإن ذهب إلی قول العالم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الصدقة وذو رحم محتاج، فلیقسم بین القرابة وبین الذی نوی حتّی یکون قد أخذ بالفضل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مهر المرأة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بها سقط المهر ولا شیء لها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فی الدنیا والآخرة ، فکیف ذلک ؟ وما الذی یجب فیه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 بالمهر کتاب فیه ذکر دین فهو لازم له فی الدنیا والآخرة، وإن کان علیه کتاب فیه ذکر الصداق سقط إذا دخل بها ، وإن لم یکن علیه کتاب ، فإذا دخل بها سقط باقی الصداق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عن صاحب العسکر علیه‌السلام أنّه سئل عن الصلاة فی الخزّ الذی یغش بوبر الأرانب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 وروی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فأی الخبرین یعمل به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فی هذه الأوبار والجلود ، فأمّا الأوبار وحدها فکلّ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 بعض العلماء عن معنی قول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فی الثعلب ولا فی الأرنب ولا فی الثوب الذی یلیه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الجلود دون غیرها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بإصفهان ثیاب عتابیة علی عمل الوشا من قز أو إبریسم هل </w:t>
      </w:r>
      <w:bookmarkStart w:id="670" w:name="pg3425_32173"/>
    </w:p>
    <w:p>
      <w:pPr>
        <w:pStyle w:val="BookText"/>
        <w:rPr/>
      </w:pPr>
      <w:bookmarkEnd w:id="670"/>
      <w:r>
        <w:rPr>
          <w:rFonts w:ascii="IRNazanin" w:hAnsi="IRNazanin" w:eastAsia="IRNazanin"/>
          <w:color w:val="111111"/>
          <w:sz w:val="28"/>
          <w:sz w:val="28"/>
          <w:szCs w:val="28"/>
          <w:rtl w:val="true"/>
          <w:lang w:bidi="fa-IR"/>
        </w:rPr>
        <w:t>یجوز الصلاة فیها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الصلاة إلاّ فی ثوب سداه أو لحمته قطن أو کتان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المسح علی الرجلین وبأیهما یبدأ بالیمین أو یمسح علیها جمیعاً معاً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علیهما معاً فإن بدأ بأحدهما قبل الأخری فلا یبتدئ إلاّ بالیمین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جعفر فی السفر هل یجوز أن یصلّی أم لا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تسبیح فاطمة علیهاالسلام من سها فجاز التکبیر أکثر من أربع وثلاثین هل یرجع إلی أربع وثلاثین أو یستأنف ؟ وإذا سبح تمام سبعة وستین هل یرجع إلی ستة وستین أو یستأنف ؟ وما الذی یجب فی ذلک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فی التکبیر حتّی یجوز أربعة وثلاثین عاد إلی ثلاثة وثلاثین وبنی علیها ، وإذا سها فی التسبیح فتجاوز سبعاً وستین تسبیحة عاد إلی ستة وستین وبنی علیها ، فإذا جاوز التحمید مائة فلا شیء علیه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2955033_2749589250"/>
      <w:bookmarkStart w:id="672" w:name="_Toc253"/>
      <w:bookmarkEnd w:id="671"/>
      <w:r>
        <w:rPr>
          <w:rtl w:val="true"/>
        </w:rPr>
        <w:t>کتاب الحجة علیه‌السلام إلی الحمیری</w:t>
      </w:r>
      <w:bookmarkEnd w:id="672"/>
    </w:p>
    <w:p>
      <w:pPr>
        <w:pStyle w:val="BookText"/>
        <w:rPr/>
      </w:pPr>
      <w:r>
        <w:rPr>
          <w:rFonts w:ascii="IRNazanin" w:hAnsi="IRNazanin" w:eastAsia="IRNazanin"/>
          <w:color w:val="111111"/>
          <w:sz w:val="28"/>
          <w:sz w:val="28"/>
          <w:szCs w:val="28"/>
          <w:rtl w:val="true"/>
          <w:lang w:bidi="fa-IR"/>
        </w:rPr>
        <w:t xml:space="preserve">وعن محمّد بن عبداللّه بن جعفر الحمیری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التوقیع من الناحیة المقدسة حرسها اللّه ـ بعد المسائل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لا لأمره تعقلون ، حکمة بالغة فما تغنی النذر عن قوم لا یؤمنون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علینا وعلی عباد اللّه الصالحین ؛ إذا أردتم التوجّه بنا إلی اللّه وإلینا ، فقولوا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 السلام علیک یا داعی اللّه وربّانی آیاته ، السلام علیک یا باب اللّه ودیان دینه ، السلام علیک یا خلیفة اللّه وناصر خلقه ، </w:t>
      </w:r>
    </w:p>
    <w:p>
      <w:pPr>
        <w:pStyle w:val="BookText"/>
        <w:rPr/>
      </w:pPr>
      <w:r>
        <w:rPr>
          <w:rFonts w:ascii="IRNazanin" w:hAnsi="IRNazanin" w:eastAsia="IRNazanin"/>
          <w:color w:val="111111"/>
          <w:sz w:val="28"/>
          <w:sz w:val="28"/>
          <w:szCs w:val="28"/>
          <w:rtl w:val="true"/>
          <w:lang w:bidi="fa-IR"/>
        </w:rPr>
        <w:t xml:space="preserve">السلام علیک یا حجة اللّه ودلیل إرادته ، السلام علیک یا تالی کتاب اللّه وترجمانه ، السلام علیک یا بقیة اللّه فی أرضه ، السلام علیک یا میثاق اللّه الذی أخذه ووکّده ، السلام علیک یا وعد اللّه الذی ضمنه ، السلام أیها العلم المنصوب والعلم المصبوب والغوث والرحمة الواسعة وعداً غیر مکذوب ، السلام علیک حین تقعد ، السلام علیک حین تقوم ، السلام علیک حین تقرأ وتبیّن ، السلام علیک حین تصلّی وتقنت ، السلام علیک حیت ترکع وتسجد ، السلام علیک حین تکبّر وتهلّل ، السلام علیک حین تحمد وتستغفر ، السلام علیک حین تمسی وتصبح ، السلام علیک فی اللیل إذا یغشی والنهار إذا تجلّی ، السلام علیک أیها الامام المأمون ، السلام علیک أیها المقدّم المأمول ، السلام علیک بجوامع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أشهدک یا مولای أنّی أشهد أن لا إله إلاّ اللّه وحده لا شریک له ، وأن محمّداً عبده ورسوله ، لا حبیب إلاّ هو وأهله ، وأشهد أن أمیرالمؤمنین حجّته ، والحسن حجّته والحسین حجّته ، وعلی بن الحسین حجّته ، ومحمّد بن علی حجّته ، وجعفر بن محمّد حجّته ، وموسی بن جعفر حجّته ، وعلی بن موسی حجّته ، ومحمّد بن علی حجّته ، وعلی بن محمّد حجّته ، والحسن بن علی حجّته ، وأشهد أنک حجّة اللّه ، أنتم الأول والآخر، وأنّ رجعتکم حقّ لا شکّ بها، یوم لا ینفع نفساً إیمانها لم تکن آمنت من قبل أو کسبت فی إیمانها خیراً، وأنّ الموت حق وأنّ ناکراً ونکیراً حقّ ، وأشهد أنّ النشر والبعث حقّ ، وأنّ الصراط والمرصاد حقّ ، والمیزان والحساب حقّ ، والجنة والنار حقّ ، والوعد والوعید بهما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مولای شقی من خالفکم وسعد من أطاعکم ، فاشهد علی ما أشهدتک علیه ، وأنا ولی لک بریء من عدوک، فالحقّ ما رضیتموه ، والباطل ما سخطتموه ، والمعروف ما أمرتم به ، والمنکر ما نهیتم عنه ، فنفسی مؤمنة باللّه وحده لا شریک له ، وبرسوله وبأمیرالمؤمنین وبأئمة المؤمنین وبکم یا مولای أولکم وآخرکم ونصرتی معدة لکم ، فمودتی خالصة لکم آمین آمین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عقیب هذا القول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 اللهمّ إنّی أسألک أن تصلی علی محمّد نبی رحمتک وکلمة نورک، وأن تملأ قلبی نور الیقین ، وصدری نور الایمان ، وفکری نور الثبات ، وعزمی نور العلم ، وقوّتی نور العمل ، ولسانی نور الصدق ، ودینی نور البصائر من عندک ، وبصری نور الضیاء ، وسمعی نور وعی الحکمة ، ومودّتی نور المولاة لمحمد وآله علیهم السلام ، حتّی ألقاک وقد وفّیت بعهدک ومیثاقک ، فلتسعنی رحمتک ، یا ولی یا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حجّتک فی أرضک وخلیفتک فی بلادک والداعی إلی سبیلک والقائم بقسطک ، والثائر بأمرک ، ولی المؤمنین ، وبوار الکافرین ، ومجلی الظلمة ، ومنیر الحقّ ، والساطع بالحکمة والصدق ، وکلمتک التامة فی أرضک ، المرتقب الخائف ، والولی الناصح ، سفینة النجاة ، وعلم الهدی ، ونور أبصار الوری ، وخیر من تقمص وارتدی ، ومجلی العمی، الذی یملأ الأرض عدلاً وقسطاً کما ملئت ظلماً وجوراً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ولیک وابن أولیائک الذین فرضت طاعتهم وأوجبت حقّهم وأذهبت عنهم الرجس وطهرتهم تطهیراً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انصر وانتصر به أولیاءک وأولیاءه ، وشیعته وأنصاره واجعلنا منهم ، اللهمّ أعذه من کلّ باغ وطاغ ، ومن شرّ جمیع خلقک ، واحفظه من بین یدیه ومن خلقه وعن یمینه وعن شماله ، واحرسه وامنعه من أن یوصل إلیه بسوء ، واحفظ فیه رسولک وآل رسولک ، وأظهر به العدل ، وأیده بالنصر ، وانصر ناصریه ، واخذل خاذلیه ، واقصم به جبابرة الکفرة ، واقتل به الکفار والمنافقین وجمیع الملحدین حیث کانوا فی مشارق الأرض ومغاربها ، برّها وبحرها ، واملأ به الأرض عدلاً ، وأظهر به دین نبیک ، واجعلنی اللهمّ من أنصاره وأعوانه وأتباعه وشیعته ، وأرنی من آل محمّد ما یأملون ، وفی عدوهم ما یحذرون ، إله الحقّ آمین، یا ذاالجلال والإکرام ، یا أرحم الراحمین</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73" w:name="pg3425_32176"/>
    </w:p>
    <w:p>
      <w:pPr>
        <w:pStyle w:val="Heading4"/>
        <w:numPr>
          <w:ilvl w:val="3"/>
          <w:numId w:val="1"/>
        </w:numPr>
        <w:rPr/>
      </w:pPr>
      <w:bookmarkStart w:id="674" w:name="__RefHeading___Toc2955035_2749589250"/>
      <w:bookmarkStart w:id="675" w:name="_Toc254"/>
      <w:bookmarkEnd w:id="673"/>
      <w:bookmarkEnd w:id="674"/>
      <w:r>
        <w:rPr>
          <w:rtl w:val="true"/>
        </w:rPr>
        <w:t>التأکّد من الأجوبة المنسوبة إلی الامام علیه‌السلام</w:t>
      </w:r>
      <w:bookmarkEnd w:id="675"/>
    </w:p>
    <w:p>
      <w:pPr>
        <w:pStyle w:val="BookText"/>
        <w:rPr/>
      </w:pPr>
      <w:r>
        <w:rPr>
          <w:rFonts w:ascii="IRNazanin" w:hAnsi="IRNazanin" w:eastAsia="IRNazanin"/>
          <w:color w:val="111111"/>
          <w:sz w:val="28"/>
          <w:sz w:val="28"/>
          <w:szCs w:val="28"/>
          <w:rtl w:val="true"/>
          <w:lang w:bidi="fa-IR"/>
        </w:rPr>
        <w:t>لمّا صدرت بعض الأجوبة الفقهیة عن الإمام الحجة علیه‌السلام فی عهد الغیبة الصغری ونسب الشلمغانی</w:t>
      </w:r>
      <w:r>
        <w:rPr>
          <w:rStyle w:val="FootnoteAnchor"/>
          <w:rtl w:val="true"/>
        </w:rPr>
        <w:footnoteReference w:id="733"/>
      </w:r>
      <w:r>
        <w:rPr>
          <w:rFonts w:ascii="IRNazanin" w:hAnsi="IRNazanin" w:eastAsia="IRNazanin"/>
          <w:color w:val="111111"/>
          <w:sz w:val="28"/>
          <w:sz w:val="28"/>
          <w:szCs w:val="28"/>
          <w:rtl w:val="true"/>
          <w:lang w:bidi="fa-IR"/>
        </w:rPr>
        <w:t xml:space="preserve">تلک الأجوبة إلی نفسه ، احترز القمیون فی العمل بتلک المسائل الفقهیة إلاّ بعد الاتصال بأحد النواب الأربعة للحجّة علیه‌السلام والتأکّد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الطوسی عن جماعة ، عن أبی الحسن محمّد بن أحمد بن داود القمی رضی‌الله‌عنه علی ظهر کتاب فیه جوابات ومسائل أنفذت من قم یسأل عنها هل هی جوابات الفقیه علیه‌السلام أو جوابات محمّد بن علی الشلمغانی ، لأنه 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المسائل أنا أجبت عنها ، فکتب إلیهم علی ظهر کتابهم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قد وقفنا علی هذه الرقعة، وما تضمنته فجمیعه جوابنا، ولا مدخل للمخذول الضالّ المضلّ المعروف بالعزاقری ـ لعنه اللّه ـ فی حرف منه ، وقد کانت أشیاء خرجت إلیکم علی ید أحمد بن بلال وغیره من نظرائه، وکان من ارتدادهم عن الاسلام مثل ما کان من هذا ، علیهم لعنة اللّه وغضبه ، فاستثبت قدیماً فی ذلک ، فخرج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استثبت فإنّه لا ضرر فی خروج ما خرج علی أیدیهم وأنّ ذلک صحیح</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2955037_2749589250"/>
      <w:bookmarkStart w:id="677" w:name="_Toc255"/>
      <w:bookmarkEnd w:id="676"/>
      <w:r>
        <w:rPr>
          <w:rtl w:val="true"/>
        </w:rPr>
        <w:t>وقفة للتأمل</w:t>
      </w:r>
      <w:bookmarkEnd w:id="677"/>
    </w:p>
    <w:p>
      <w:pPr>
        <w:pStyle w:val="BookText"/>
        <w:rPr/>
      </w:pPr>
      <w:r>
        <w:rPr>
          <w:rFonts w:ascii="IRNazanin" w:hAnsi="IRNazanin" w:eastAsia="IRNazanin"/>
          <w:color w:val="111111"/>
          <w:sz w:val="28"/>
          <w:sz w:val="28"/>
          <w:szCs w:val="28"/>
          <w:rtl w:val="true"/>
          <w:lang w:bidi="fa-IR"/>
        </w:rPr>
        <w:t xml:space="preserve">لقد مرّ بنا فی هذا الفصل أحادیث فقهیة وغیر فقهیة صدرت عن المعصومین من خلال هذه المراسلات التی وصلت أجوبتها إلی أصحاب الرسائل إلی قم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یتبادر إلی ذهن القارئ الکریم وقلّما یغضّ النظر عنه هو السؤال والبحث عن بقاء هذه الرسائل بخطّ المعصومین علیهم‌السلام ، وأنه لماذا لم یحتفظ الجیل الماضی بهذه الکتب والرسائل کما احتفظوا بکثیر من الکتب المخطوطة إلی زماننا هذا ، وکثیر من </w:t>
      </w:r>
      <w:bookmarkStart w:id="678" w:name="pg3425_32177"/>
    </w:p>
    <w:p>
      <w:pPr>
        <w:pStyle w:val="BookText"/>
        <w:rPr/>
      </w:pPr>
      <w:bookmarkEnd w:id="678"/>
      <w:r>
        <w:rPr>
          <w:rFonts w:ascii="IRNazanin" w:hAnsi="IRNazanin" w:eastAsia="IRNazanin"/>
          <w:color w:val="111111"/>
          <w:sz w:val="28"/>
          <w:sz w:val="28"/>
          <w:szCs w:val="28"/>
          <w:rtl w:val="true"/>
          <w:lang w:bidi="fa-IR"/>
        </w:rPr>
        <w:t>هذه الکتب المؤلّفة لعلمائنا السلف محفوظة فی خزائن المکتبات الخاصّة بالمخطوطات ، فهل کتب الأئمّة أقل قیمةً من بعض الکتب المؤلفة فی العصور المتأخرة عنهم؟</w:t>
      </w:r>
    </w:p>
    <w:p>
      <w:pPr>
        <w:pStyle w:val="BookText"/>
        <w:rPr/>
      </w:pPr>
      <w:r>
        <w:rPr>
          <w:rFonts w:ascii="IRNazanin" w:hAnsi="IRNazanin" w:eastAsia="IRNazanin"/>
          <w:color w:val="111111"/>
          <w:sz w:val="28"/>
          <w:sz w:val="28"/>
          <w:szCs w:val="28"/>
          <w:rtl w:val="true"/>
          <w:lang w:bidi="fa-IR"/>
        </w:rPr>
        <w:t xml:space="preserve">ألیس الصدوق قدس‌سره جمع هذه الکتب والرسائل واحتفظ بها إلی زمانه وکانت عنده وکان یذکر فی الفقیه فی نهایة بعض الروایات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التوقیع عندی بخطه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فأین صارت هذه الکتب التی کانت عند الصدوق رحمه‌الله ولماذا انطمست آثارها فهل احترقت أو ضاعت أو دفنت أو سرقها بعض السارقین وباعها علی الأعداء لإخلاء هذه الکتب القیّمة من المکتبة الإسلامیة والعربیة، وقطع أیدی المسلمین من الوصول إلیها ، فیا أسفاه من هذه المأساة الکبری </w:t>
      </w:r>
      <w:r>
        <w:rPr>
          <w:rFonts w:eastAsia="IRNazanin" w:cs="IRNazanin"/>
          <w:color w:val="111111"/>
          <w:sz w:val="28"/>
          <w:szCs w:val="28"/>
          <w:rtl w:val="true"/>
          <w:lang w:bidi="fa-IR"/>
        </w:rPr>
        <w:t>.</w:t>
      </w:r>
    </w:p>
    <w:p>
      <w:pPr>
        <w:pStyle w:val="Heading3"/>
        <w:numPr>
          <w:ilvl w:val="2"/>
          <w:numId w:val="1"/>
        </w:numPr>
        <w:rPr/>
      </w:pPr>
      <w:bookmarkStart w:id="679" w:name="__RefHeading___Toc2955039_2749589250"/>
      <w:bookmarkStart w:id="680" w:name="_Toc256"/>
      <w:bookmarkEnd w:id="679"/>
      <w:r>
        <w:rPr/>
        <w:t>2</w:t>
      </w:r>
      <w:r>
        <w:rPr>
          <w:rtl w:val="true"/>
        </w:rPr>
        <w:t xml:space="preserve">. </w:t>
      </w:r>
      <w:r>
        <w:rPr>
          <w:rtl w:val="true"/>
        </w:rPr>
        <w:t>المدرسة الکلامیة فی قم</w:t>
      </w:r>
      <w:bookmarkEnd w:id="680"/>
    </w:p>
    <w:p>
      <w:pPr>
        <w:pStyle w:val="Heading4"/>
        <w:numPr>
          <w:ilvl w:val="3"/>
          <w:numId w:val="1"/>
        </w:numPr>
        <w:rPr/>
      </w:pPr>
      <w:bookmarkStart w:id="681" w:name="__RefHeading___Toc2955041_2749589250"/>
      <w:bookmarkStart w:id="682" w:name="_Toc257"/>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 xml:space="preserve">وامتازت هذه البلدة الطاهرة ـ عشّ آل محمّد صلی‌الله‌علیه‌و‌آله‌وسلم ـ باحتضان عشرات العلماء المتکلّمین، وفسحت لهم المجال للبحث والدرس والتدریس فی معظم المسائل المهمة التی کانت ترتبط بالمسائل الکلامیة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 والبداء ، والجبر ، والتفویص ، والإمامة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وشهدت هذه المدرسة مواجهة مع المنحرفین والغالین والمفوضة وأصحاب الرؤیة و غیر ذلک، فمنهم من ابتلی بأشدّ النواصب وهیأ نفسه لردّ الشبهات فی الإمامة ، ومنهم من فضح أصحاب الآراء الفاسدة فی قم ، ومنهم من کتب بعض المسائل الکلامیة إلی الأئمة واستفسر فی الجواب عنها ، ومنهم من ألف وصنّف کتاباً فی المسائل الکلامیة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اهتمّ بهذه المواجهة مع المنحرفین هو سعد بن عبداللّه الأشعری القمی الذی ابتلی بأشدّ النواصب بقم، وکما نقرأ عنه أنه کتب المسائل الصعاب إلی مولانا </w:t>
      </w:r>
      <w:bookmarkStart w:id="683" w:name="pg3425_32178"/>
    </w:p>
    <w:p>
      <w:pPr>
        <w:pStyle w:val="BookText"/>
        <w:rPr/>
      </w:pPr>
      <w:bookmarkEnd w:id="683"/>
      <w:r>
        <w:rPr>
          <w:rFonts w:ascii="IRNazanin" w:hAnsi="IRNazanin" w:eastAsia="IRNazanin"/>
          <w:color w:val="111111"/>
          <w:sz w:val="28"/>
          <w:sz w:val="28"/>
          <w:szCs w:val="28"/>
          <w:rtl w:val="true"/>
          <w:lang w:bidi="fa-IR"/>
        </w:rPr>
        <w:t xml:space="preserve">العسکری علیه‌السلام وسأل عنه حینما دخل علیه مع أحمد بن إسحاق عن تلک المسائل الصعبة، ولقد مرّ علیک الجواب عن هذه المسائل التی أجاب بها الإمام الحجة علیه‌السلام وهو فی صغره فی قسم لقاءات أهل قم مع الأئمة الطاهرین علیهم‌السلام </w:t>
      </w:r>
      <w:r>
        <w:rPr>
          <w:rFonts w:eastAsia="IRNazanin" w:cs="IRNazanin"/>
          <w:color w:val="111111"/>
          <w:sz w:val="28"/>
          <w:szCs w:val="28"/>
          <w:rtl w:val="true"/>
          <w:lang w:bidi="fa-IR"/>
        </w:rPr>
        <w:t>.</w:t>
      </w:r>
    </w:p>
    <w:p>
      <w:pPr>
        <w:pStyle w:val="Heading4"/>
        <w:numPr>
          <w:ilvl w:val="3"/>
          <w:numId w:val="1"/>
        </w:numPr>
        <w:rPr/>
      </w:pPr>
      <w:bookmarkStart w:id="684" w:name="__RefHeading___Toc2955043_2749589250"/>
      <w:bookmarkStart w:id="685" w:name="_Toc258"/>
      <w:bookmarkEnd w:id="684"/>
      <w:r>
        <w:rPr>
          <w:rtl w:val="true"/>
        </w:rPr>
        <w:t>المواجهة مع الغالین والمنحرفین</w:t>
      </w:r>
      <w:bookmarkEnd w:id="685"/>
    </w:p>
    <w:p>
      <w:pPr>
        <w:pStyle w:val="BookText"/>
        <w:rPr/>
      </w:pPr>
      <w:r>
        <w:rPr>
          <w:rFonts w:ascii="IRNazanin" w:hAnsi="IRNazanin" w:eastAsia="IRNazanin"/>
          <w:color w:val="111111"/>
          <w:sz w:val="28"/>
          <w:sz w:val="28"/>
          <w:szCs w:val="28"/>
          <w:rtl w:val="true"/>
          <w:lang w:bidi="fa-IR"/>
        </w:rPr>
        <w:t xml:space="preserve">ومن أهم نشاطات هذه الجامعة العلمیة ، أنهم حصنوا هذه البلدة وهذا المعهد العلمی الکبیر من الإنحراف والغزو الفکری الذی حلّ بکثیر من البلدان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هذه التیارات التی بدأت تظهر فی قم هو الغلو والإرتفاع الذی ابتلی به بعض أصحاب الأئمة وغیرهم ، فجاهد الفقهاء وأصحاب الفکر الإسلامی ووقفوا أمام هذا التیار المنحرف وهدموا أرکانه وأظهروا البراءة من هذه الفکرة ومن انتمی إلیها، وأخرجوهم من قم حفظاً لکیان هذه البلدة ومؤیداً بما صدر عن المعصومین للبراءة منهم ومن عقیدتهم </w:t>
      </w:r>
      <w:r>
        <w:rPr>
          <w:rFonts w:eastAsia="IRNazanin" w:cs="IRNazanin"/>
          <w:color w:val="111111"/>
          <w:sz w:val="28"/>
          <w:szCs w:val="28"/>
          <w:rtl w:val="true"/>
          <w:lang w:bidi="fa-IR"/>
        </w:rPr>
        <w:t>.</w:t>
      </w:r>
    </w:p>
    <w:p>
      <w:pPr>
        <w:pStyle w:val="Heading4"/>
        <w:numPr>
          <w:ilvl w:val="3"/>
          <w:numId w:val="1"/>
        </w:numPr>
        <w:rPr/>
      </w:pPr>
      <w:bookmarkStart w:id="686" w:name="__RefHeading___Toc2955045_2749589250"/>
      <w:bookmarkStart w:id="687" w:name="_Toc259"/>
      <w:bookmarkEnd w:id="686"/>
      <w:r>
        <w:rPr>
          <w:rtl w:val="true"/>
        </w:rPr>
        <w:t>کتاب الهادی علیه‌السلام فی لعن إبن بابا</w:t>
      </w:r>
      <w:bookmarkEnd w:id="687"/>
    </w:p>
    <w:p>
      <w:pPr>
        <w:pStyle w:val="BookText"/>
        <w:rPr/>
      </w:pPr>
      <w:r>
        <w:rPr>
          <w:rFonts w:ascii="IRNazanin" w:hAnsi="IRNazanin" w:eastAsia="IRNazanin"/>
          <w:color w:val="111111"/>
          <w:sz w:val="28"/>
          <w:sz w:val="28"/>
          <w:szCs w:val="28"/>
          <w:rtl w:val="true"/>
          <w:lang w:bidi="fa-IR"/>
        </w:rPr>
        <w:t xml:space="preserve">صدر کتاب من الإمام الهادی علیه‌السلام فی لعن عدة من الکذّابین المشهورین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المعروف بابن بابا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عن أبی الفضل بن شاذان فی بعض کتبه أنّ من الکذّابین المشهورین إبن بابا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العسکری علیه‌السلام ابتداءا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إلی اللّه من الفهری والحسن بن محمّد بن بابا القمی ، فابرأ منهما ، فإنّی محذّرک وجمیع موالیّ وإنّی ألعنهما علیهما لعنة اللّه ، مستأکلین یأکلان بنا الناس فتّانین مؤذیین آذاهما اللّه وأرکسهما فی الفتنیة رکساً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یزعم إبن بابا أنّی بعثته نبیاً وأنه باب، علیه لعنة اللّه ، سخر منه الشیطان فأغواه ، فلعن اللّه من قبل منه ذلک ، یا محمّد إن قدرت أن تشدخ رأسه بالحجر فافعل ، فإنّه قد </w:t>
      </w:r>
      <w:bookmarkStart w:id="688" w:name="pg3425_32179"/>
    </w:p>
    <w:p>
      <w:pPr>
        <w:pStyle w:val="BookText"/>
        <w:rPr/>
      </w:pPr>
      <w:bookmarkEnd w:id="688"/>
      <w:r>
        <w:rPr>
          <w:rFonts w:ascii="IRNazanin" w:hAnsi="IRNazanin" w:eastAsia="IRNazanin"/>
          <w:color w:val="111111"/>
          <w:sz w:val="28"/>
          <w:sz w:val="28"/>
          <w:szCs w:val="28"/>
          <w:rtl w:val="true"/>
          <w:lang w:bidi="fa-IR"/>
        </w:rPr>
        <w:t>آذانی آذاه اللّه فی الدنیا والآخرة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2955047_2749589250"/>
      <w:bookmarkStart w:id="690" w:name="_Toc260"/>
      <w:bookmarkEnd w:id="689"/>
      <w:r>
        <w:rPr>
          <w:rtl w:val="true"/>
        </w:rPr>
        <w:t>کتاب الإمام العسکری علیه‌السلام فی الإعتزال عن علی بن حسکة القمی</w:t>
      </w:r>
      <w:bookmarkEnd w:id="690"/>
    </w:p>
    <w:p>
      <w:pPr>
        <w:pStyle w:val="BookText"/>
        <w:rPr/>
      </w:pPr>
      <w:r>
        <w:rPr>
          <w:rFonts w:ascii="IRNazanin" w:hAnsi="IRNazanin" w:eastAsia="IRNazanin"/>
          <w:color w:val="111111"/>
          <w:sz w:val="28"/>
          <w:sz w:val="28"/>
          <w:szCs w:val="28"/>
          <w:rtl w:val="true"/>
          <w:lang w:bidi="fa-IR"/>
        </w:rPr>
        <w:t>وصدر أیضاً کتاب من الإمام الحسن بن علی العسکری علیهماالسلام فی لعن علی بن حسکة القمی</w:t>
      </w:r>
      <w:r>
        <w:rPr>
          <w:rStyle w:val="FootnoteAnchor"/>
          <w:rtl w:val="true"/>
        </w:rPr>
        <w:footnoteReference w:id="737"/>
      </w:r>
      <w:r>
        <w:rPr>
          <w:rFonts w:ascii="IRNazanin" w:hAnsi="IRNazanin" w:eastAsia="IRNazanin"/>
          <w:color w:val="111111"/>
          <w:sz w:val="28"/>
          <w:sz w:val="28"/>
          <w:szCs w:val="28"/>
          <w:rtl w:val="true"/>
          <w:lang w:bidi="fa-IR"/>
        </w:rPr>
        <w:t xml:space="preserve">والقاسم الیقطینی القمی فی جواب أحمد بن محمّد بن عیسی ، وأمره بالاعتزال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محمّد بن مسعود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نصیر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 کتب إلیه فی قوم یتکلّمون ویقرؤون أحادیث ینسبونها إلیک وإلی آبائک فیها ما تشمأز منها القلوب ، ولا یجوز لنا ردّها إذا کانوا یروون عن آبائک علیهم‌السلام ولا قبولها لما فیها، وینسبون الأرض إلی قوم یذکرون أنّهم من موالیک ، وهو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حسکة ، وآخر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الیقطینی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أقاویلهم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معناها رجل لا سجود ولا رکوع، وکذلک الزکاة معناها ذلک الرجل ، لاعدد درهم ولا إخراج مال ، وأشیاء من الفرائض والسنن والمعاصی تأولوها وصیّروها علی هذا الحد الذی ذکرت ، فإن رأیت أن تبیّن لنا وأن نمنّ علی موالیک بما فیه السلامة لموالیک ونجاتهم من هذه الأقاویل التی تخرجهم إلی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دیننا فاعتزله</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جبرئیل بن أحمد الفاریابی ، حدّثنی موسی بن جعفر بن وهب ، عن إبراهیم بن شیبة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جعلت فداک إنّ عندنا قوماً یختلفون فی معرفة فضلکم بأقاویل مختلفة تشمئز منها القلوب وتضیق لها الصدور ، </w:t>
      </w:r>
      <w:bookmarkStart w:id="691" w:name="pg3425_32180"/>
    </w:p>
    <w:p>
      <w:pPr>
        <w:pStyle w:val="BookText"/>
        <w:rPr/>
      </w:pPr>
      <w:bookmarkEnd w:id="691"/>
      <w:r>
        <w:rPr>
          <w:rFonts w:ascii="Amiri" w:hAnsi="Amiri" w:eastAsia="Amiri" w:cs="Amiri"/>
          <w:color w:val="111111"/>
          <w:sz w:val="28"/>
          <w:sz w:val="28"/>
          <w:szCs w:val="28"/>
          <w:rtl w:val="true"/>
          <w:lang w:bidi="ar-SA"/>
        </w:rPr>
        <w:t xml:space="preserve">ویروون فی ذلک الأحادیث لا یجوز لنا الإقرار بها لما فیها من القول العظیم ، ولا یجوز ردّها ولا الجحود لها إذا نسبت إلی آباءک ، فنحن وقوف علیها من ذلک، إنهم یقولون ویتأولون فی معنی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وَأَقِیمُوا الْصَّلاَةَ وَءَاتُوا الْزَّکَاةَ </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معناها رجل لارکوع ولا سجود ، وکذلک الزکاة معناها ذلک الرجل ، لا عدد دراهم ولا إخراج مال ، وأشیاء تشبهها من الفرائض والسنن والمعاصی تأولوها وصیّروها علی هذا الحدّ الذی ذکرت لک ، فإن رأیت أن تمنّ علی موالیک بما فیه سلامتهم ونجاتهم من الأقاویل تصیرهم إلی العطب والهلاک ؟ والذین ادّعوا هذه الأشیاء إدّعوا أنهم أولیاء اللّه ودعوا إلی طاعتهم ، منهم علی بن حسکة والقاسم الیقطینی ، فما تقول فی القبول منهم جمیعاً ؟</w:t>
      </w:r>
    </w:p>
    <w:p>
      <w:pPr>
        <w:pStyle w:val="BookText"/>
        <w:rPr/>
      </w:pP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دیننا فاعتزله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955049_2749589250"/>
      <w:bookmarkStart w:id="693" w:name="_Toc261"/>
      <w:bookmarkEnd w:id="692"/>
      <w:r>
        <w:rPr>
          <w:rtl w:val="true"/>
        </w:rPr>
        <w:t>کتاب الهادی علیه‌السلام فی لعن علی بن حسکة والیقطینی</w:t>
      </w:r>
      <w:bookmarkEnd w:id="693"/>
    </w:p>
    <w:p>
      <w:pPr>
        <w:pStyle w:val="BookText"/>
        <w:rPr/>
      </w:pPr>
      <w:r>
        <w:rPr>
          <w:rFonts w:ascii="IRNazanin" w:hAnsi="IRNazanin" w:eastAsia="IRNazanin"/>
          <w:color w:val="111111"/>
          <w:sz w:val="28"/>
          <w:sz w:val="28"/>
          <w:szCs w:val="28"/>
          <w:rtl w:val="true"/>
          <w:lang w:bidi="fa-IR"/>
        </w:rPr>
        <w:t xml:space="preserve">وفی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سهل بن زیاد الآدمی ، عن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أبوالحسن العسکری علیه‌السلام ابتداءا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القاسم الیقطینی ولعن اللّه علی بن حسکة القمی ، ان شیطاناً تراءی للقاسم فیوحی إلیه زخرف القول غروراً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الحسین بن الحسن بن بندار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حسکة یدّعی أنّه من أولیائک، وأنّک أنت الأول القدیم ، وأنّه بابک </w:t>
      </w:r>
      <w:bookmarkStart w:id="694" w:name="pg3425_32181"/>
    </w:p>
    <w:p>
      <w:pPr>
        <w:pStyle w:val="BookText"/>
        <w:rPr/>
      </w:pPr>
      <w:bookmarkEnd w:id="694"/>
      <w:r>
        <w:rPr>
          <w:rFonts w:ascii="IRNazanin" w:hAnsi="IRNazanin" w:eastAsia="IRNazanin"/>
          <w:color w:val="111111"/>
          <w:sz w:val="28"/>
          <w:sz w:val="28"/>
          <w:szCs w:val="28"/>
          <w:rtl w:val="true"/>
          <w:lang w:bidi="fa-IR"/>
        </w:rPr>
        <w:t xml:space="preserve">ونبیک أمرته أن یدعو إلی ذلک ، ویزعم ان الصلاة والزکاة والحج والصوم، کلّ ذلک معرفتک ومعرفة من کان فی مثل حال ابن حسکة فیما یدّعی من البابیة والنبوة ، فهو مؤمن کامل ، سقط عنه الإستعباد بالصلاة والصوم والحج ، وذکر جمیع شرائع الدین أنّ معنی ذلک کلّه ما ثبت لک ، وما الناس إلیه کثیراً ، فإن رأیت أن تمن علی موالیک بجواب فی ذلک تنجیهم من الهلکة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إبن حسکة علیه لعنة اللّه وبحسبک أنّی لا أعرفه فی موالی ، ماله لعنه اللّه ، فواللّه ما بعث اللّه محمّداً والأنبیاء قبله إلاّ بالحنیفیة والصلاة والزکاة والصیام والحجّ والولایة ، وما دعا محمّد صلی‌الله‌علیه‌و‌آله‌وسلم إلاّ إلی اللّه وحده لا شریک له ، وکذلک نحن الأوصیاء من ولده عبید اللّه ، لا نشرک به شیئاً إن أطعناه رحمنا وإن عصیناه عذّبنا ، ما لنا علی اللّه من حجّة ، بل الحجّة للّه عزوجل علینا وعلی جمیع خلقه ، أبرأ إلی اللّه ممّن یقول ذلک وانتفی إلی اللّه من هذا القول ، فاهجروهم لعنهم اللّه والجؤوهم إلی ضیق الطریق ، فإن وجدت من أحد منهم خلوة فاشدخ رأسه بالصخر</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2955051_2749589250"/>
      <w:bookmarkStart w:id="696" w:name="_Toc262"/>
      <w:bookmarkEnd w:id="695"/>
      <w:r>
        <w:rPr>
          <w:rtl w:val="true"/>
        </w:rPr>
        <w:t>موقف القمیین من الغلاة</w:t>
      </w:r>
      <w:bookmarkEnd w:id="696"/>
    </w:p>
    <w:p>
      <w:pPr>
        <w:pStyle w:val="BookText"/>
        <w:rPr/>
      </w:pPr>
      <w:r>
        <w:rPr>
          <w:rFonts w:ascii="IRNazanin" w:hAnsi="IRNazanin" w:eastAsia="IRNazanin"/>
          <w:color w:val="111111"/>
          <w:sz w:val="28"/>
          <w:sz w:val="28"/>
          <w:szCs w:val="28"/>
          <w:rtl w:val="true"/>
          <w:lang w:bidi="fa-IR"/>
        </w:rPr>
        <w:t xml:space="preserve">وقف القمیون تجاه الغلاة بما لا ینساه تاریخنا الإسلامی، حیث إنّهم وقفوا ضدّ الغلاة بتضعیف روایاتهم والتبری منهم وبإخراجهم من قم، وإلیک قائمة بأسمائهم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 بن زیاد أبو الآدمی الرازی</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 غیر معتمد فیه، وکان أحمد بن محمّد بن عیسی یشهد علیه بالغلو والکذب وأخرجه من قم إلی الری وکان یسکنها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موسی بن عیسی أبو جعفر الهمدانی السمان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ضعّفه القمیون بالغلو ، وکان ابن الولید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697" w:name="pg3425_32182"/>
    </w:p>
    <w:p>
      <w:pPr>
        <w:pStyle w:val="BookText"/>
        <w:rPr/>
      </w:pPr>
      <w:bookmarkEnd w:id="69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عبیداللّه القمی</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بالغلو</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قم فی وقت کانوا یخرجون منها من اتهموه بالغلو</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أبی حماد</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انتقل إلی قم وسکنها وهو صاحب دار أحمد بن أبی عبداللّه البرقی رمی بالضعف والغلو</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أورمة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القمیون وغمزوا علیه ورموه بالغلو</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الصیرفی</w:t>
      </w:r>
    </w:p>
    <w:p>
      <w:pPr>
        <w:pStyle w:val="BookText"/>
        <w:rPr/>
      </w:pPr>
      <w:r>
        <w:rPr>
          <w:rFonts w:ascii="IRNazanin" w:hAnsi="IRNazanin" w:eastAsia="IRNazanin"/>
          <w:color w:val="111111"/>
          <w:sz w:val="28"/>
          <w:sz w:val="28"/>
          <w:szCs w:val="28"/>
          <w:rtl w:val="true"/>
          <w:lang w:bidi="fa-IR"/>
        </w:rPr>
        <w:t xml:space="preserve">عن الکشّی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بالغلو</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النمازی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استضعفوه ونسبوا إلیه الکذب وفساد الاعتقاد والغلو والارتفاع</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محقق بحار الأنوار فی هامش الجزء الخمسین من البحار فی ترجمة أحمد بن محمّد بن عیسی الأشعری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 القمیین ورئیسهم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الذی أخرج من قم أحمد بن أبی عبداللّه البرقی وسهل بن زیاد ومحمّد بن علی الصیرفی</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8" w:name="__RefHeading___Toc2955053_2749589250"/>
      <w:bookmarkStart w:id="699" w:name="_Toc263"/>
      <w:bookmarkEnd w:id="698"/>
      <w:r>
        <w:rPr>
          <w:rtl w:val="true"/>
        </w:rPr>
        <w:t>المواجهة مع المفوضة</w:t>
      </w:r>
      <w:bookmarkStart w:id="700" w:name="pg3425_32183"/>
      <w:bookmarkEnd w:id="699"/>
    </w:p>
    <w:p>
      <w:pPr>
        <w:pStyle w:val="BookText"/>
        <w:rPr/>
      </w:pPr>
      <w:bookmarkEnd w:id="700"/>
      <w:r>
        <w:rPr>
          <w:rFonts w:ascii="IRNazanin" w:hAnsi="IRNazanin" w:eastAsia="IRNazanin"/>
          <w:color w:val="111111"/>
          <w:sz w:val="28"/>
          <w:sz w:val="28"/>
          <w:szCs w:val="28"/>
          <w:rtl w:val="true"/>
          <w:lang w:bidi="fa-IR"/>
        </w:rPr>
        <w:t xml:space="preserve">روی الطبرسی فی الإحتجاج عن أبی الحسن علی بن أحمد الدلال القمی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جماعة من الشیعة فی أنّ اللّه عزوجل فوض إلی الأئمة صلوات اللّه علیهم أنّ یخلقوا ویرزقوا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لا یجوز علی اللّه تعالی ، لأنّ الأجسام لا یقدر علی خلقها غیر اللّه عزوجل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أقدر الأئمة علی ذلک وفوض إلیهم فخلقوا ورزقوا ، وتنازعوا فی ذلک نزاعاً شدیداً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لا ترجعون إلی أبی جعفر محمّد بن عثمان فتسألوه عن ذلک لیوضح لکم الحقّ فیه ، فإنّه الطریق إلی صاحب الأمر ، فرضیت الجماعة بأبی جعفر وسلمت وأجابت إلی قوله ، فکتبوا المسألة وأنفذوها إلیه فخرج إلیهم من جهته توقیع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هو الذی خلق الأجسام ، وقسم الأرزاق ، لأنه لیس بجسم ولا حال فی جسم ، لیس کمثله شیء وهو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الأئمة علیهم‌السلام فإنّهم یسألون اللّه تعالی فیخلق ویسألونه فیرزق إیجاباً لمسألتهم ، وإعظاماً لحقهم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955055_2749589250"/>
      <w:bookmarkStart w:id="702" w:name="_Toc264"/>
      <w:bookmarkEnd w:id="701"/>
      <w:r>
        <w:rPr>
          <w:rtl w:val="true"/>
        </w:rPr>
        <w:t>مع أصحاب الرؤیة</w:t>
      </w:r>
      <w:bookmarkEnd w:id="7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بعض القمیین حین رأی اختلاف الناس فی الرؤیة کتاباً إلی الهادی علیه‌السلام یسأله عن الواقع والحقیقة کما رواه الکلینی بسنده إلی أحمد بن إسحاق کتاباً له إلی الإمام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الثالث علیه‌السلام أسأله عن الرؤیة وما اختلف الناس فیه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ما لم یکن بین الرائی والمرئی هواء ینفذه البصر، فإذا انقطع الهواء عن الرائی والمرئی لم تصح الرؤیة ، وکان فی ذلک الإشتباه ، لأن الرائی متی یساوی المرئی فی السبب الموجب بینهما فی الرؤیة وجب الإشتباه وکان ذلک التشبیه ، لأنّ الأسباب لابدّ من اتصالها بالمسببات</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703" w:name="pg3425_32184"/>
    </w:p>
    <w:p>
      <w:pPr>
        <w:pStyle w:val="Heading4"/>
        <w:numPr>
          <w:ilvl w:val="3"/>
          <w:numId w:val="1"/>
        </w:numPr>
        <w:rPr/>
      </w:pPr>
      <w:bookmarkStart w:id="704" w:name="__RefHeading___Toc2955057_2749589250"/>
      <w:bookmarkStart w:id="705" w:name="_Toc265"/>
      <w:bookmarkEnd w:id="703"/>
      <w:bookmarkEnd w:id="704"/>
      <w:r>
        <w:rPr>
          <w:rtl w:val="true"/>
        </w:rPr>
        <w:t>مع المنحرفین والمدعین للوکالة عن الحجة علیه‌السلام</w:t>
      </w:r>
      <w:bookmarkEnd w:id="705"/>
    </w:p>
    <w:p>
      <w:pPr>
        <w:pStyle w:val="BookText"/>
        <w:rPr/>
      </w:pPr>
      <w:r>
        <w:rPr>
          <w:rFonts w:ascii="IRNazanin" w:hAnsi="IRNazanin" w:eastAsia="IRNazanin"/>
          <w:color w:val="111111"/>
          <w:sz w:val="28"/>
          <w:sz w:val="28"/>
          <w:szCs w:val="28"/>
          <w:rtl w:val="true"/>
          <w:lang w:bidi="fa-IR"/>
        </w:rPr>
        <w:t xml:space="preserve">لمّا استشهد الإمام الحسن العسکری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 ادّعی بعض من لا کفاءة له الوکالة والنیابة عن الإمام العسکری وعن الحجة الغائب علیهماالسلام کجعفر بن علی الکذّاب والحسین بن منصور الحلاّج اللذین ادّعوا هذه المرتبة کذباً وزوراً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فأرادوا أن یصلوا إلی الجاه والمال من خلال هذا الزعم الباطل ، فلذلک کتب الأول کتاباً إلی أحمد بن إسحاق، وادّعی فی کتابه أنّه الوکیل عن أخیه الحسن العسکری علیه‌السلام ودخل الثانی إلی قم مدّعیاً أنّه وکیل الحجة المنتظر ، فوقف أحمد أمام هذا الادّعاء الکاذب وأرسل کتابه إلی الحجة، ووقف أهل قم أمام ادّعاء الحلاّج وضربوه وأخرجوه من قم </w:t>
      </w:r>
      <w:r>
        <w:rPr>
          <w:rFonts w:eastAsia="IRNazanin" w:cs="IRNazanin"/>
          <w:color w:val="111111"/>
          <w:sz w:val="28"/>
          <w:szCs w:val="28"/>
          <w:rtl w:val="true"/>
          <w:lang w:bidi="fa-IR"/>
        </w:rPr>
        <w:t>.</w:t>
      </w:r>
    </w:p>
    <w:p>
      <w:pPr>
        <w:pStyle w:val="Heading4"/>
        <w:numPr>
          <w:ilvl w:val="3"/>
          <w:numId w:val="1"/>
        </w:numPr>
        <w:rPr/>
      </w:pPr>
      <w:bookmarkStart w:id="706" w:name="__RefHeading___Toc2955059_2749589250"/>
      <w:bookmarkStart w:id="707" w:name="_Toc266"/>
      <w:bookmarkEnd w:id="706"/>
      <w:r>
        <w:rPr>
          <w:rtl w:val="true"/>
        </w:rPr>
        <w:t>کتاب أحمد بن إسحاق إلی الحجة وجوابه</w:t>
      </w:r>
      <w:bookmarkEnd w:id="707"/>
    </w:p>
    <w:p>
      <w:pPr>
        <w:pStyle w:val="BookText"/>
        <w:rPr/>
      </w:pPr>
      <w:r>
        <w:rPr>
          <w:rFonts w:ascii="IRNazanin" w:hAnsi="IRNazanin" w:eastAsia="IRNazanin"/>
          <w:color w:val="111111"/>
          <w:sz w:val="28"/>
          <w:sz w:val="28"/>
          <w:szCs w:val="28"/>
          <w:rtl w:val="true"/>
          <w:lang w:bidi="fa-IR"/>
        </w:rPr>
        <w:t xml:space="preserve">روی الطبرسی فی 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عبداللّه الأشعری ، عن الشیخ الصدوق أحمد بن إسحاق بن سعد الأشعری رحمة اللّه علیه أنّه جاءه بعض أصحابنا یعلمه بأن جعفر بن علی کتب إلیه کتاباً یعرّفه نفسه ویعلمه أنّه القیم بعد أخیه ، وأنّ عنده من علم الحلال والحرام ما یحتاج إلیه وغیر ذلک من العلوم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قرأت الکتاب کتبت إلی صاحب الزمان علیه‌السلام وصیّرت کتاب جعفر فی درجه فخرج، إلیّ الجواب فی ذلک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أتانی کتابک أبقاک اللّه والکتاب الذی أنفذت فی درجه، وأحاطت معرفتی بما تضمّنه علی اختلاف ألفاظه وتکرّر الخطأ فیه، ولو تدبرته لوقفت علی بعض ما وقفت علیه منه، والحمد للّه رب العالمین حمداً لا شریک له علی إحسانه إلینا وفضله علینا، أبی اللّه عزّوجلّ للحقّ إلاّ تماماً وللباطل إلاّ زهوقاً وهو شاهد علیّ بما أذکره ، ولی علیکم بما أقوله إذا اجتمعنا لیوم لا ریب فیه وسألنا عمّا نحن فیه مختلفون ، وأنه لم یجعل لصاحب الکتاب علی المکتوب إلیه ولا علیک ولا علی أحد من الخلق جمیعاً إمامة مفترضة ولا طاعة ولا ذمة ، وسأبّین لکم جملة </w:t>
      </w:r>
    </w:p>
    <w:p>
      <w:pPr>
        <w:pStyle w:val="BookText"/>
        <w:rPr/>
      </w:pPr>
      <w:r>
        <w:rPr>
          <w:rFonts w:ascii="IRNazanin" w:hAnsi="IRNazanin" w:eastAsia="IRNazanin"/>
          <w:color w:val="111111"/>
          <w:sz w:val="28"/>
          <w:sz w:val="28"/>
          <w:szCs w:val="28"/>
          <w:rtl w:val="true"/>
          <w:lang w:bidi="fa-IR"/>
        </w:rPr>
        <w:t xml:space="preserve">تکتفون بها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هذا یرحمک اللّه إن اللّه تعالی لم یخلق الخلق عبثاً ولا أمهلهم سدی، بل خلقهم بقدرته، وجعل لهم أسماعاً وأبصاراً وقلوباً وألباباً ثم بعث إلیهم النبیین علیهم‌السلام مبشّرین ومنذرین، یأمرونهم بطاعته ، وینهونهم عن معصیته ویعرّفونهم ما جهلوه من أمر خالقهم ودینهم ، وأنزل کتاباً وبعث إلیهم ملائکة وباین بینهم وبین من بعثهم بالفضل الذی لهم علیهم ، وما آتاهم من الدلائل الظاهرة والبراهین الباهرة والآیات الغالبة ، فمنهم من جعل علیه النار برداً وسلاماً واتخذه خلیلاً ، ومنهم من کلّمه تکلیماً وجعل عصاه ثعباناً مبیناً ، ومنهم من أحیی الموتی بإذن اللّه وأبرأ الأکمه والأبرص بإذن اللّه، ومنهم من علّمه منطق الطیر وأوتی من کلّ شیء ثم بعث محمّداً صلی‌الله‌علیه‌و‌آله‌وسلم رحمة للعالمین ، وتمّم به نعمته ، وختم به أنبیاءه ورسله إلی الناس کافّة ، وأظهر من صدقه ما ظهر، وبیّن من آیاته وعلاماته ما بین ، ثمّ قبضه حمیداً فقیداً سعیداً، وجعل الأمر من بعده إلی أخیه وابن عمّه ووصیه ووارثه علی بن أبی طالب علیه‌السلام ثمّ إلی الأوصیاء من ولده واحداً بعد واحد أحیی بهم دینه وأتمّ بهم نوره ، وجعل بینهم وبین إخوتهم وبنی عمّهم والأدنین فالأدنین من ذوی أرحامهم فرقاً بیّناً تعرف به الحجّة من المحجوح ، والإمام من المأموم، بأن عصمهم من الذنوب وبرأهم من العیوب ، وطهّرهم من الدنس ونزّههم من اللبس وجعل خزّان علمه ، ومستودع حکمته وموضع سرّه وأیّدهم بالدلائل ، ولولا ذلک لکان الناس علی سواء ولادّعی أمر اللّه عزوجل کلّ أحد، ولما عرف الحقّ من الباطل ولا العلم من الجهل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ادّعی هذا المبطل المدّعی علی اللّه الکذب بما ادّعاه ، فلا أدری بأیّة حالة هی له رجاء أن یتمّ دعواه، أبفقه فی دین اللّه ؟ فواللّه ما یعرف حلالاً من حرام ولا یفرّق بین خطأ وصواب ، أم بعلم؟ فما یعلم حقاً من باطل ولا محکماً من متشابه ولا یعرف حدّ الصلاة ووقتها ، أم بورع؟ فاللّه شهید علی ترکه لصلاة الفرض أربعین یوماً یزعم ذلک لطلب الشعبذة ، ولعل خبره تأدّی إلیکم ، وهاتیک ظروف مسکره منصوبة ، وآثار عصیانه للّه عزوجل مشهودة قائمة ، أم بآیة فلیأت بها أم بحجّة فلیقمها أم بدلالة </w:t>
      </w:r>
      <w:bookmarkStart w:id="708" w:name="pg3425_32186"/>
    </w:p>
    <w:p>
      <w:pPr>
        <w:pStyle w:val="BookText"/>
        <w:rPr/>
      </w:pPr>
      <w:bookmarkEnd w:id="708"/>
      <w:r>
        <w:rPr>
          <w:rFonts w:ascii="Amiri" w:hAnsi="Amiri" w:eastAsia="Amiri" w:cs="Amiri"/>
          <w:color w:val="111111"/>
          <w:sz w:val="28"/>
          <w:sz w:val="28"/>
          <w:szCs w:val="28"/>
          <w:rtl w:val="true"/>
          <w:lang w:bidi="ar-SA"/>
        </w:rPr>
        <w:t xml:space="preserve">فلیذکرها ؟ قال اللّه عزوجل فی کتابه العزیز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وَالاْءَرْضَ وَمَا بَیْنَهُمَا إِلاَّ بِالْحَقِّ وَأَجَلٍ مُسَمّیً وَالَّذِینَ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تَدْعُونَ مِن دُونِ اللّه‌َ أَرُونِی مَاذَا خَلَقُوا مِنَ الاْءَرْضِ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یَدْعُوا مِن دُونِ اللّه‌َ مَن لاَ یَسْتَجِیبُ لَهُ إِلَی یَوْمِ الْقِیَامَةِ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کَانُوا لَهُمْ أَعْدَاءً وَکَانُوا بِعِبَادَتِهِمْ کَافِرِینَ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فالتمس تولّی اللّه توفیقک من هذا الظالم ما ذکرت لک، وامتحنه وأسأله آیة من کتاب اللّه یفسّرها أو صلاة یبیّن حدودها وما یجب فیها، لتعلم حاله ومقداره ویظهر لک عواره ونقصانه واللّه حسیبه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اللّه الحقّ علی أهله وأقرّه فی مستقره، وقد أبی اللّه عزوجل أن تکون الإمامة فی أخوین بعد الحسن والحسین، وإذا أذن اللّه لنا فی القول ظهر الحق واضمحلّ الباطل وانحسر عنکم، وإلی اللّه أرغب فی الکفایة وجمیل الصنع والولایة، وحسبنا اللّه ونعم الوکیل</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2955061_2749589250"/>
      <w:bookmarkStart w:id="710" w:name="_Toc267"/>
      <w:bookmarkEnd w:id="709"/>
      <w:r>
        <w:rPr>
          <w:rtl w:val="true"/>
        </w:rPr>
        <w:t>ضرب الحلاّج وإخراجه من قم</w:t>
      </w:r>
      <w:bookmarkEnd w:id="710"/>
    </w:p>
    <w:p>
      <w:pPr>
        <w:pStyle w:val="BookText"/>
        <w:rPr/>
      </w:pPr>
      <w:r>
        <w:rPr>
          <w:rFonts w:ascii="IRNazanin" w:hAnsi="IRNazanin" w:eastAsia="IRNazanin"/>
          <w:color w:val="111111"/>
          <w:sz w:val="28"/>
          <w:sz w:val="28"/>
          <w:szCs w:val="28"/>
          <w:rtl w:val="true"/>
          <w:lang w:bidi="fa-IR"/>
        </w:rPr>
        <w:t xml:space="preserve">ومن الذین ضرب وأخرج من قم الحسین بن منصور الحلاّج المدّعی کذباً وما لیس له بحقّ، ذلک الرجل الصوفی الذی ادّعی أنّه وکیل الحجة علیه‌السلام فأخزاه اللّه وفضحه فی قم وضربوه وأخرجوه ولم یر بعد ذلک فی قم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الغیبة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وأخبرنی جماعة عن أبی عبداللّه الحسین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الحلاّج صار إلی قم، وکاتب قرابة أبی الحسن یستدعیه ویستدعی أبا الحسن أیضاً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الإمام ووکیله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711" w:name="pg3425_32187"/>
    </w:p>
    <w:p>
      <w:pPr>
        <w:pStyle w:val="BookText"/>
        <w:rPr/>
      </w:pPr>
      <w:bookmarkEnd w:id="711"/>
      <w:r>
        <w:rPr>
          <w:rFonts w:ascii="IRNazanin" w:hAnsi="IRNazanin" w:eastAsia="IRNazanin"/>
          <w:color w:val="111111"/>
          <w:sz w:val="28"/>
          <w:sz w:val="28"/>
          <w:szCs w:val="28"/>
          <w:rtl w:val="true"/>
          <w:lang w:bidi="fa-IR"/>
        </w:rPr>
        <w:t xml:space="preserve">وقعت المکاتبة فی أبی رحمه‌الله خرقها وقال لموصلها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أفرغک للجهالات فقال له الرجل ـ وأظن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عمته أو ابن عمه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قد استدعانا، فلم خرقت مکاتبته؟ وضحکوا منه وهزؤا به ثمّ نهض إلی دکّانه ومعه جماعة من أصحابه وغلمانه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الدار التی کان فیها دکّانه نهض له من کان هناک جالساً غیر رجل رآه جالساً فی الموضع فلم ینهض له ولم یعرّفه أبی، فلمّا جلس وأخرج حسابه ودواته کما یکون التجّار ، أقبل علی بعض من کان حاضراً ، فسأله عنه فأخبره فسمعه الرجل یسأل عنه ، فأقبل علیه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عنّی وأنا حاضر ؟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أکبرتک أیها الرجل وأعظمت قدرک أن أسألک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تخرق رقعتی وأنا أشاهدک تخرقها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الرجل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برجله وبقفاه ، فخرج من الدار العدو للّه ولرسوله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أتدّعی المعجزات علیک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بقفاه فما رأیناه بعدها بقم</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2955063_2749589250"/>
      <w:bookmarkStart w:id="713" w:name="_Toc268"/>
      <w:bookmarkEnd w:id="712"/>
      <w:r>
        <w:rPr>
          <w:rtl w:val="true"/>
        </w:rPr>
        <w:t>تألیف الکتب والمصنّفات الکلامیة</w:t>
      </w:r>
      <w:bookmarkEnd w:id="713"/>
    </w:p>
    <w:p>
      <w:pPr>
        <w:pStyle w:val="BookText"/>
        <w:rPr/>
      </w:pPr>
      <w:r>
        <w:rPr>
          <w:rFonts w:ascii="IRNazanin" w:hAnsi="IRNazanin" w:eastAsia="IRNazanin"/>
          <w:color w:val="111111"/>
          <w:sz w:val="28"/>
          <w:sz w:val="28"/>
          <w:szCs w:val="28"/>
          <w:rtl w:val="true"/>
          <w:lang w:bidi="fa-IR"/>
        </w:rPr>
        <w:t xml:space="preserve">أضف إلی ذلک أنّ کثیراً من جهابذة العلم فی قم قام بتألیف الکتب فی شتّی المسائل الکلامیة ، بحیث نستنتج من کثرة هذه المؤلّفات قوة هذه المدرسة فی زمن المعصومین، والتی بقیت تواصل نشاطها إلی العصور المتأخرة عن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قائمة بأسماء بعض المصنفین ومصنفاتهم التی ألفت فی هذه المدرسة المبارکة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الأشعری القمی ، 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فی الردّ علی المتحیّرین فی الإمامة</w:t>
      </w:r>
      <w:r>
        <w:rPr>
          <w:rStyle w:val="FootnoteAnchor"/>
          <w:rtl w:val="true"/>
        </w:rPr>
        <w:footnoteReference w:id="759"/>
      </w:r>
      <w:r>
        <w:rPr>
          <w:rFonts w:ascii="IRNazanin" w:hAnsi="IRNazanin" w:eastAsia="IRNazanin"/>
          <w:color w:val="111111"/>
          <w:sz w:val="28"/>
          <w:sz w:val="28"/>
          <w:szCs w:val="28"/>
          <w:rtl w:val="true"/>
          <w:lang w:bidi="fa-IR"/>
        </w:rPr>
        <w:t>وله أیضاً مقالات الإمامیة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محبوب ، له کتاب الإمامة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714" w:name="pg3425_32188"/>
    </w:p>
    <w:p>
      <w:pPr>
        <w:pStyle w:val="BookText"/>
        <w:rPr/>
      </w:pPr>
      <w:bookmarkEnd w:id="7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یحیی ، له کتاب التوحید والأنبیاء</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 الحمیری القمی ، له کتاب الإمامة والتوحید ، الاستطاعة ، الأفاعیل ، البداء</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محمّد بن خزار الرازی ، له کتب فی الکلام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فی الاعتقاد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الحسین بن بابویه ، له کتاب الإمامة والتبصرة من الحیرة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عیسی الأشعری القمی ، له کتاب التوحید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زاهر ، له کتاب البداء والجبر والتفویض</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جعفر القمی ، له کتاب التوحید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إسحاق القمی ، له کتب فی الکلام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بابویه القمی ، له کتاب دعائم الاعتقاد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2955065_2749589250"/>
      <w:bookmarkStart w:id="716" w:name="_Toc269"/>
      <w:bookmarkEnd w:id="715"/>
      <w:r>
        <w:rPr/>
        <w:t>3</w:t>
      </w:r>
      <w:r>
        <w:rPr>
          <w:rtl w:val="true"/>
        </w:rPr>
        <w:t xml:space="preserve">. </w:t>
      </w:r>
      <w:r>
        <w:rPr>
          <w:rtl w:val="true"/>
        </w:rPr>
        <w:t>المدرسة الحدیثیة</w:t>
      </w:r>
      <w:bookmarkEnd w:id="716"/>
    </w:p>
    <w:p>
      <w:pPr>
        <w:pStyle w:val="Heading4"/>
        <w:numPr>
          <w:ilvl w:val="3"/>
          <w:numId w:val="1"/>
        </w:numPr>
        <w:rPr/>
      </w:pPr>
      <w:bookmarkStart w:id="717" w:name="__RefHeading___Toc2955067_2749589250"/>
      <w:bookmarkStart w:id="718" w:name="_Toc270"/>
      <w:bookmarkEnd w:id="717"/>
      <w:r>
        <w:rPr>
          <w:rtl w:val="true"/>
        </w:rPr>
        <w:t>اشارة</w:t>
      </w:r>
      <w:bookmarkEnd w:id="71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 القمیون فی عهد المعصومین علیهم‌السلام من خلال لقائهم بالأئمة فی المدینة وخراسان وسامراء بنقل ما سمعوا عنهم مباشرة أو مع الواسطة، واهتمّوا بحفظها ودراستها وضبطها وإتقانها ، بحیث شدّدوا علی الرواة وروایاتهم حتّی لا یُروی عن الضعفاء والمجاهیل، وأخرجوا بعض الرواة من قم بمجرد روایته عن الضعفاء </w:t>
      </w:r>
      <w:r>
        <w:rPr>
          <w:rFonts w:eastAsia="IRNazanin" w:cs="IRNazanin"/>
          <w:color w:val="111111"/>
          <w:sz w:val="28"/>
          <w:szCs w:val="28"/>
          <w:rtl w:val="true"/>
          <w:lang w:bidi="fa-IR"/>
        </w:rPr>
        <w:t xml:space="preserve">. </w:t>
      </w:r>
      <w:bookmarkStart w:id="719" w:name="pg3425_32189"/>
    </w:p>
    <w:p>
      <w:pPr>
        <w:pStyle w:val="BookText"/>
        <w:rPr/>
      </w:pPr>
      <w:bookmarkEnd w:id="719"/>
      <w:r>
        <w:rPr>
          <w:rFonts w:ascii="IRNazanin" w:hAnsi="IRNazanin" w:eastAsia="IRNazanin"/>
          <w:color w:val="111111"/>
          <w:sz w:val="28"/>
          <w:sz w:val="28"/>
          <w:szCs w:val="28"/>
          <w:rtl w:val="true"/>
          <w:lang w:bidi="fa-IR"/>
        </w:rPr>
        <w:t xml:space="preserve">وإلیک دراسة عن هذه النشاطات فی هذه المدرسة العظیمة </w:t>
      </w:r>
      <w:r>
        <w:rPr>
          <w:rFonts w:eastAsia="IRNazanin" w:cs="IRNazanin"/>
          <w:color w:val="111111"/>
          <w:sz w:val="28"/>
          <w:szCs w:val="28"/>
          <w:rtl w:val="true"/>
          <w:lang w:bidi="fa-IR"/>
        </w:rPr>
        <w:t>:</w:t>
      </w:r>
    </w:p>
    <w:p>
      <w:pPr>
        <w:pStyle w:val="Heading4"/>
        <w:numPr>
          <w:ilvl w:val="3"/>
          <w:numId w:val="1"/>
        </w:numPr>
        <w:rPr/>
      </w:pPr>
      <w:bookmarkStart w:id="720" w:name="__RefHeading___Toc2955069_2749589250"/>
      <w:bookmarkStart w:id="721" w:name="_Toc271"/>
      <w:bookmarkEnd w:id="720"/>
      <w:r>
        <w:rPr/>
        <w:t>1</w:t>
      </w:r>
      <w:r>
        <w:rPr>
          <w:rtl w:val="true"/>
        </w:rPr>
        <w:t xml:space="preserve"> </w:t>
      </w:r>
      <w:r>
        <w:rPr>
          <w:rtl w:val="true"/>
        </w:rPr>
        <w:t>ـ الشخصیات الحدیثیة</w:t>
      </w:r>
      <w:bookmarkEnd w:id="721"/>
    </w:p>
    <w:p>
      <w:pPr>
        <w:pStyle w:val="BookText"/>
        <w:rPr/>
      </w:pPr>
      <w:r>
        <w:rPr>
          <w:rFonts w:ascii="IRNazanin" w:hAnsi="IRNazanin" w:eastAsia="IRNazanin"/>
          <w:color w:val="111111"/>
          <w:sz w:val="28"/>
          <w:sz w:val="28"/>
          <w:szCs w:val="28"/>
          <w:rtl w:val="true"/>
          <w:lang w:bidi="fa-IR"/>
        </w:rPr>
        <w:t xml:space="preserve">ومن أبرز نشاطات هذه المدرسة العظیمة بقم أنه نشأت فیها شخصیات علمیة وخبراء بالأحادیث التی کانت تروی عن المعصومین ، وقد هاجر إلیها أیضاً کثیر من الأعلام للأخذ من عطاء هذه المدرسة حتّی أنّه اجتمع فی قم ما یقارب من مائتی ألف محدّث علی حدّ قول الشیخ القمی رحمه‌الله وقد ملئت الکتب الرجالیة من أسماء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زمن علی بن بابویه القمی فی قم مائتا ألف محدث</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لا یسعنا حتّی سرد أسمائهم فی قائمة ، نشیر إلی بعض الأعلام المحدّثین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الصفار القمی</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أصحابنا القمیین ، ثقة عظیم القدر ، راجحاً ، قلیل السقط فی الروایة</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یحیی العطار 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فی زمانه ثقة ، عین ، کثیر الحدیث ، له کتب منها مقتل الحسین علیه‌السلام وکتاب النوادر</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بن هاشم</w:t>
      </w:r>
    </w:p>
    <w:p>
      <w:p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 من نشر حدیث الکوفیین بقم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إدریس القمی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 بن زاذویه</w:t>
      </w:r>
    </w:p>
    <w:p>
      <w:pPr>
        <w:pStyle w:val="BookText"/>
        <w:rPr/>
      </w:pPr>
      <w:r>
        <w:rPr>
          <w:rFonts w:ascii="IRNazanin" w:hAnsi="IRNazanin" w:eastAsia="IRNazanin"/>
          <w:color w:val="111111"/>
          <w:sz w:val="28"/>
          <w:sz w:val="28"/>
          <w:szCs w:val="28"/>
          <w:rtl w:val="true"/>
          <w:lang w:bidi="fa-IR"/>
        </w:rPr>
        <w:t>ثقة جید الحدیث نقی الروایة</w:t>
      </w:r>
      <w:r>
        <w:rPr>
          <w:rStyle w:val="FootnoteAnchor"/>
          <w:rtl w:val="true"/>
        </w:rPr>
        <w:footnoteReference w:id="776"/>
      </w:r>
      <w:r>
        <w:rPr>
          <w:rFonts w:ascii="IRNazanin" w:hAnsi="IRNazanin" w:eastAsia="IRNazanin"/>
          <w:color w:val="111111"/>
          <w:sz w:val="28"/>
          <w:sz w:val="28"/>
          <w:szCs w:val="28"/>
          <w:rtl w:val="true"/>
          <w:lang w:bidi="fa-IR"/>
        </w:rPr>
        <w:t>معتمد علیه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إبراهیم بن هاشم القمی</w:t>
      </w:r>
    </w:p>
    <w:p>
      <w:pPr>
        <w:pStyle w:val="BookText"/>
        <w:rPr/>
      </w:pPr>
      <w:r>
        <w:rPr>
          <w:rFonts w:ascii="IRNazanin" w:hAnsi="IRNazanin" w:eastAsia="IRNazanin"/>
          <w:color w:val="111111"/>
          <w:sz w:val="28"/>
          <w:sz w:val="28"/>
          <w:szCs w:val="28"/>
          <w:rtl w:val="true"/>
          <w:lang w:bidi="fa-IR"/>
        </w:rPr>
        <w:t>ثقة فی الحدیث، ثبت معتمد، صحیح المذهب</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داود القمی</w:t>
      </w:r>
    </w:p>
    <w:p>
      <w:pPr>
        <w:pStyle w:val="BookText"/>
        <w:rPr/>
      </w:pPr>
      <w:r>
        <w:rPr>
          <w:rFonts w:ascii="IRNazanin" w:hAnsi="IRNazanin" w:eastAsia="IRNazanin"/>
          <w:color w:val="111111"/>
          <w:sz w:val="28"/>
          <w:sz w:val="28"/>
          <w:szCs w:val="28"/>
          <w:rtl w:val="true"/>
          <w:lang w:bidi="fa-IR"/>
        </w:rPr>
        <w:t>شیخ هذه الطائفة وعالمها وشیخ القمیین فی وقته وفقیههم ، لم یر أحد أحفظ ولا أفقه منه ولا أعرف بالحدیث</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بابویه</w:t>
      </w:r>
    </w:p>
    <w:p>
      <w:pPr>
        <w:pStyle w:val="BookText"/>
        <w:rPr/>
      </w:pPr>
      <w:r>
        <w:rPr>
          <w:rFonts w:ascii="IRNazanin" w:hAnsi="IRNazanin" w:eastAsia="IRNazanin"/>
          <w:color w:val="111111"/>
          <w:sz w:val="28"/>
          <w:sz w:val="28"/>
          <w:szCs w:val="28"/>
          <w:rtl w:val="true"/>
          <w:lang w:bidi="fa-IR"/>
        </w:rPr>
        <w:t>جلیل القدر ، حفظة بصیر بالفقه والأخبار والرجال، له مصنفات کثیرة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محبوب</w:t>
      </w:r>
    </w:p>
    <w:p>
      <w:pPr>
        <w:pStyle w:val="BookText"/>
        <w:rPr/>
      </w:pPr>
      <w:r>
        <w:rPr>
          <w:rFonts w:ascii="IRNazanin" w:hAnsi="IRNazanin" w:eastAsia="IRNazanin"/>
          <w:color w:val="111111"/>
          <w:sz w:val="28"/>
          <w:sz w:val="28"/>
          <w:szCs w:val="28"/>
          <w:rtl w:val="true"/>
          <w:lang w:bidi="fa-IR"/>
        </w:rPr>
        <w:t xml:space="preserve">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القمیین، ثقة عظیم القدر راجحاً قلیل السقط فی الروایة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الریّان بن الصلت</w:t>
      </w:r>
    </w:p>
    <w:p>
      <w:pPr>
        <w:pStyle w:val="BookText"/>
        <w:rPr/>
      </w:pPr>
      <w:r>
        <w:rPr>
          <w:rFonts w:ascii="IRNazanin" w:hAnsi="IRNazanin" w:eastAsia="IRNazanin"/>
          <w:color w:val="111111"/>
          <w:sz w:val="28"/>
          <w:sz w:val="28"/>
          <w:szCs w:val="28"/>
          <w:rtl w:val="true"/>
          <w:lang w:bidi="fa-IR"/>
        </w:rPr>
        <w:t>کان ثقة صدوقاً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یحیی الجرجانی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ثقة ثقة کثیر الحدیث</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722" w:name="pg3425_32191"/>
    </w:p>
    <w:p>
      <w:pPr>
        <w:pStyle w:val="Heading4"/>
        <w:numPr>
          <w:ilvl w:val="3"/>
          <w:numId w:val="1"/>
        </w:numPr>
        <w:rPr/>
      </w:pPr>
      <w:bookmarkStart w:id="723" w:name="__RefHeading___Toc2955071_2749589250"/>
      <w:bookmarkStart w:id="724" w:name="_Toc272"/>
      <w:bookmarkEnd w:id="722"/>
      <w:bookmarkEnd w:id="723"/>
      <w:r>
        <w:rPr/>
        <w:t>2</w:t>
      </w:r>
      <w:r>
        <w:rPr>
          <w:rtl w:val="true"/>
        </w:rPr>
        <w:t xml:space="preserve"> </w:t>
      </w:r>
      <w:r>
        <w:rPr>
          <w:rtl w:val="true"/>
        </w:rPr>
        <w:t>ـ القمیون وکثرة الأحادیث</w:t>
      </w:r>
      <w:bookmarkEnd w:id="724"/>
    </w:p>
    <w:p>
      <w:pPr>
        <w:pStyle w:val="BookText"/>
        <w:rPr/>
      </w:pPr>
      <w:r>
        <w:rPr>
          <w:rFonts w:ascii="IRNazanin" w:hAnsi="IRNazanin" w:eastAsia="IRNazanin"/>
          <w:color w:val="111111"/>
          <w:sz w:val="28"/>
          <w:sz w:val="28"/>
          <w:szCs w:val="28"/>
          <w:rtl w:val="true"/>
          <w:lang w:bidi="fa-IR"/>
        </w:rPr>
        <w:t xml:space="preserve">من الموارد المهمة التی امتاز القمیون علی غیرهم هو کثرة نقل الأحادیث عن العترة الطاهرة بوسائط أو بغیر واسطة ، کما جاء فی الثناء علی الراوین علی لسان أصحاب الرجال والتراجم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فی الثناء علی الحسن بن متیل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من وجوه أصحابنا کثیر الحدیث</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الثناء علی أبی یحیی الجرجانی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ثقة کثیر الحدیث</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الثناء علی أحمد بن إدریس الأشعری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فی أصحابنا فقیهاً، کثیر الحدیث صحیح</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الثناء علی سعد بن عبداللّه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واسع الأخبار، کثیر التصانیف، ثقة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الثناء علی أحمد بن داود بن علی أبو الحسین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 بعض الرواة ما رواه عن المعصومین فی کتاب مستقلّ کالصفار القمی رحمه‌الله فی کتابه بصائر الدرجات وسعد بن عبداللّه القمی والشیخ الصدوق ومحمّد بن عبداللّه بن جعفر الحمیری الذی قال فیه ابن داود فی رجاله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وجهاً، کاتب صاحب الأمر وسأله مسائل فی الشریعة</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2955073_2749589250"/>
      <w:bookmarkStart w:id="726" w:name="_Toc273"/>
      <w:bookmarkEnd w:id="725"/>
      <w:r>
        <w:rPr/>
        <w:t>3</w:t>
      </w:r>
      <w:r>
        <w:rPr>
          <w:rtl w:val="true"/>
        </w:rPr>
        <w:t xml:space="preserve"> </w:t>
      </w:r>
      <w:r>
        <w:rPr>
          <w:rtl w:val="true"/>
        </w:rPr>
        <w:t>ـ القمیون وضبط الروایات واتقانها</w:t>
      </w:r>
      <w:bookmarkEnd w:id="7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أتقن القمیون نقل الأحادیث الواردة عن أهل البیت العصمة الطاهرین غایة </w:t>
      </w:r>
      <w:bookmarkStart w:id="727" w:name="pg3425_32192"/>
    </w:p>
    <w:p>
      <w:pPr>
        <w:pStyle w:val="BookText"/>
        <w:rPr/>
      </w:pPr>
      <w:bookmarkEnd w:id="727"/>
      <w:r>
        <w:rPr>
          <w:rFonts w:ascii="IRNazanin" w:hAnsi="IRNazanin" w:eastAsia="IRNazanin"/>
          <w:color w:val="111111"/>
          <w:sz w:val="28"/>
          <w:sz w:val="28"/>
          <w:szCs w:val="28"/>
          <w:rtl w:val="true"/>
          <w:lang w:bidi="fa-IR"/>
        </w:rPr>
        <w:t xml:space="preserve">الإتقان، ووضعوا الرقابة الشدیدة علی الرواة فی ضبط الروایات وإتقانها بأحسن ما یکون، وکما یظهر من الثناء علی بعض القدماء المعاصرین الأئمة علیهم‌السلام أنّهم کانوا علی هذه الطریقة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ابن داود فی الثناء علی سهل بن زاذویه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جید الحدیث، نقی الروایة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فی الثناء علی علی بن إبراهیم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الحدیث، ثبت معتمد، صحیح المذهب</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فی الثناء علی محمّد بن أحمد بن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هذه الطائفة وعالمها وشیخ القمیین فی وقته وفقیههم ، لم یر أحد احفظ ولا أفقه منه ولا أعرف بالحدیث</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فی الثناء علی محمّد بن علی بن محبوب الأشعری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أصحابنا القمیین، ثقة عظیم القدر، راجحاً قلیل السقط فی الروایة</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فی الثناء علی أحمد بن إدریس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الأردبیلی فی الثناء علی محمّد بن الحسن بن الولید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عارف بالرجال موثوق به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2955075_2749589250"/>
      <w:bookmarkStart w:id="729" w:name="_Toc274"/>
      <w:bookmarkEnd w:id="728"/>
      <w:r>
        <w:rPr/>
        <w:t>4</w:t>
      </w:r>
      <w:r>
        <w:rPr>
          <w:rtl w:val="true"/>
        </w:rPr>
        <w:t xml:space="preserve"> </w:t>
      </w:r>
      <w:r>
        <w:rPr>
          <w:rtl w:val="true"/>
        </w:rPr>
        <w:t>ـ ردّ الراوی وروایته عن الضعفاء</w:t>
      </w:r>
      <w:bookmarkEnd w:id="72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نتائج هذه المدرسة العظیمة ، أنّها ضعّفت بعض الرواة أو روایاتهم عن بعض المجاهیل والضعفاء والغلاة ، وإلیک بعض النماذج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النجاشی ـ عند ذکر أحمد بن الحسین بن سعید بن حماد بن سعید بن مهران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علی بن الحسین علیه‌السلام أبو جعفر الأهوازی الملقّب دندان ، روی عن جمیع شیوخ أبیه إلاّ حماد بن عیسی فیما زعم أصحابنا القمیون، وضعّفوه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غال، وحدیثه یعرف وینکر </w:t>
      </w:r>
      <w:r>
        <w:rPr>
          <w:rFonts w:eastAsia="IRNazanin" w:cs="IRNazanin"/>
          <w:color w:val="111111"/>
          <w:sz w:val="28"/>
          <w:szCs w:val="28"/>
          <w:rtl w:val="true"/>
          <w:lang w:bidi="fa-IR"/>
        </w:rPr>
        <w:t>. .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أیضاً ـ عند ذکر محمّد بن موسی بن عیسی أبو جعفر الهمدانی السمان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ضعّفه القمیون بالغلو، وکان ابن الولید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 واللّه أعلم</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أیضاً ـ حینما تعرض لذکر محمّد بن أحمد بن یحیی بن عمران بن عبداللّه بن سعد بن مالک الأشعری القمی أبو جعفر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الضعفاء ویعتمد المراسیل ولا یبالی عمّن أخذ ، وما علیه فی نفسه مطعن فی شیء، وکان محمّد بن الحسن بن الولید یستثنی من روایة محمّد بن یحیی ما رواه عن محمّد بن موسی الهمدانی أو ما رواه عن رجل أو یقول بعض أصحابنا أو عن محمّد بن یحیی المعاذی أو عن أبی عبداللّه الرازی الجامورائی أو عن أبی عبداللّه السیاری أو عن یوسف بن السخت أو عن وهب بن منبّه أو عن أبی علی النیشابوری أو عن أبی یحیی الواسطی أو محمّد بن علی أبی سمینة أو یقول فی حدیث أو کتاب ولم أروه ، أو عن سهل بن زیاد الآدمی ، أو عن محمّد بن عیسی بن عبید بإسناد منقطع أو عن أحمد بن هلال أو عن محمّد بن علی الهمدانی أو عبداللّه بن محمّد الشامی أو عبداللّه بن أحمد الرازی وأحمد بن الحسین بن سعید أو أحمد بن بشیر الرقی أو عن محمّد بن هارون أو عن ممویه بن معروف أو عن محمّد بن عبداللّه بن مهران أو ما ینفرد به الحسن بن الحسین اللؤلؤی، وما یرویه عن جعفر بن محمّد بن مالک أو یوسف بن الحرث أو عبداللّه بن محمّد الدمشقی</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أیضاً حینما ذکر عبدالرحمن أبی حماد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أبوالقاسم الکوفی صیرفی، </w:t>
      </w:r>
      <w:bookmarkStart w:id="730" w:name="pg3425_32194"/>
    </w:p>
    <w:p>
      <w:pPr>
        <w:pStyle w:val="BookText"/>
        <w:rPr/>
      </w:pPr>
      <w:bookmarkEnd w:id="730"/>
      <w:r>
        <w:rPr>
          <w:rFonts w:ascii="IRNazanin" w:hAnsi="IRNazanin" w:eastAsia="IRNazanin"/>
          <w:color w:val="111111"/>
          <w:sz w:val="28"/>
          <w:sz w:val="28"/>
          <w:szCs w:val="28"/>
          <w:rtl w:val="true"/>
          <w:lang w:bidi="fa-IR"/>
        </w:rPr>
        <w:t xml:space="preserve">انتقل إلی قم وسکنها، وهو صاحب دار أحمد بن أبی عبداللّه البرقی ، رمی بالضعف والغلو </w:t>
      </w:r>
      <w:r>
        <w:rPr>
          <w:rFonts w:eastAsia="IRNazanin" w:cs="IRNazanin"/>
          <w:color w:val="111111"/>
          <w:sz w:val="28"/>
          <w:szCs w:val="28"/>
          <w:rtl w:val="true"/>
          <w:lang w:bidi="fa-IR"/>
        </w:rPr>
        <w:t>. .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وأشار إلی محمّد بن خالد بن عبدالرحمن البرقی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ضعیفاً فی الحدیث</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أیضاً ـ عند ما ذکر محمّد بن جعفر بن أحمد بطة المؤدب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القمی کان کبیر المنزلة بقم ، کثیر الأدب والفضل والعلم ، یتساهل فی الحدیث ویعّلق الأسانید بالإجازات، وفی فهرست ما رواه غلط کثیر ، وقال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جعفر بن بطة ضعیفاً مختلطاً فیما یسنده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ورمی محمّد بن أورمة أبو جعفر القمی بالضعف وقال فیه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القمیون وغمزوا علیه ورموه بالغلو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وحکی عن جماعة من شیوخ القمیین عن ابن الولید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أورمة طعن علیه بالغلو ، فکلّ ما کان فی کتبه ممّا وجد فی کتب الحسین بن سعید وغیره فقل به وما تفرد به فلا تعتمده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توقیعات أبی الحسن الثالث علیه‌السلام إلی أهل قم فی معنی محمّد بن أورمة وبراءته ممّا قرف به </w:t>
      </w:r>
      <w:r>
        <w:rPr>
          <w:rFonts w:eastAsia="IRNazanin" w:cs="IRNazanin"/>
          <w:color w:val="111111"/>
          <w:sz w:val="28"/>
          <w:szCs w:val="28"/>
          <w:rtl w:val="true"/>
          <w:lang w:bidi="fa-IR"/>
        </w:rPr>
        <w:t>. .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2955077_2749589250"/>
      <w:bookmarkStart w:id="732" w:name="_Toc275"/>
      <w:bookmarkEnd w:id="731"/>
      <w:r>
        <w:rPr/>
        <w:t>5</w:t>
      </w:r>
      <w:r>
        <w:rPr>
          <w:rtl w:val="true"/>
        </w:rPr>
        <w:t xml:space="preserve"> </w:t>
      </w:r>
      <w:r>
        <w:rPr>
          <w:rtl w:val="true"/>
        </w:rPr>
        <w:t>ـ إخراج الراوی من الضعفاء عن قم</w:t>
      </w:r>
      <w:bookmarkEnd w:id="732"/>
    </w:p>
    <w:p>
      <w:pPr>
        <w:pStyle w:val="BookText"/>
        <w:rPr/>
      </w:pPr>
      <w:r>
        <w:rPr>
          <w:rFonts w:ascii="IRNazanin" w:hAnsi="IRNazanin" w:eastAsia="IRNazanin"/>
          <w:color w:val="111111"/>
          <w:sz w:val="28"/>
          <w:sz w:val="28"/>
          <w:szCs w:val="28"/>
          <w:rtl w:val="true"/>
          <w:lang w:bidi="fa-IR"/>
        </w:rPr>
        <w:t xml:space="preserve">أتقن القمیون فی نقل الأحادیث عن الأئمة علیهم‌السلام غایة الإتقان، بحیث حدّدوا الراوی علی نقل الأحادیث والروایات أن لا یکون من المجاهیل ولا من الضعفاء وشدّدوا علی هذا الأمر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شدّد علی هذا الأمر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الأشعری القمی ، شیخ </w:t>
      </w:r>
    </w:p>
    <w:p>
      <w:pPr>
        <w:pStyle w:val="BookText"/>
        <w:rPr/>
      </w:pPr>
      <w:r>
        <w:rPr>
          <w:rFonts w:ascii="IRNazanin" w:hAnsi="IRNazanin" w:eastAsia="IRNazanin"/>
          <w:color w:val="111111"/>
          <w:sz w:val="28"/>
          <w:sz w:val="28"/>
          <w:szCs w:val="28"/>
          <w:rtl w:val="true"/>
          <w:lang w:bidi="fa-IR"/>
        </w:rPr>
        <w:t xml:space="preserve">القمیین ورئیسهم وفقیههم، وهو الذی لقی أبا الحسن الرضا وأبا جعفر الثانی وأبا الحسن الثالث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یؤاخذ علی ذلک إن لم یترک الروایة عن الضعفاء ، ولذلک أخرج عدّة من هؤلاء الرواة من قم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 بن زیاد أبو سعید الآدمی الرازی</w:t>
      </w:r>
    </w:p>
    <w:p>
      <w:pPr>
        <w:pStyle w:val="BookText"/>
        <w:rPr/>
      </w:pPr>
      <w:r>
        <w:rPr>
          <w:rFonts w:ascii="IRNazanin" w:hAnsi="IRNazanin" w:eastAsia="IRNazanin"/>
          <w:color w:val="111111"/>
          <w:sz w:val="28"/>
          <w:sz w:val="28"/>
          <w:szCs w:val="28"/>
          <w:rtl w:val="true"/>
          <w:lang w:bidi="fa-IR"/>
        </w:rPr>
        <w:t xml:space="preserve">کان ضعیفاً فی الحدیث غیر معتمد علیه، وکان أحمد بن محمّد بن عیسی یشهد علیه بالغلو والکذب، وأخرجه من قم إلی الری وکان یسکنها </w:t>
      </w:r>
      <w:r>
        <w:rPr>
          <w:rFonts w:eastAsia="IRNazanin" w:cs="IRNazanin"/>
          <w:color w:val="111111"/>
          <w:sz w:val="28"/>
          <w:szCs w:val="28"/>
          <w:rtl w:val="true"/>
          <w:lang w:bidi="fa-IR"/>
        </w:rPr>
        <w:t>. .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ومنهم أحمد بن أبی عبداللّه البرقی</w:t>
      </w:r>
    </w:p>
    <w:p>
      <w:pPr>
        <w:pStyle w:val="BookText"/>
        <w:rPr/>
      </w:pPr>
      <w:r>
        <w:rPr>
          <w:rFonts w:ascii="IRNazanin" w:hAnsi="IRNazanin" w:eastAsia="IRNazanin"/>
          <w:color w:val="111111"/>
          <w:sz w:val="28"/>
          <w:sz w:val="28"/>
          <w:szCs w:val="28"/>
          <w:rtl w:val="true"/>
          <w:lang w:bidi="fa-IR"/>
        </w:rPr>
        <w:t xml:space="preserve">قال الأردبیلی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ثقة فی نفسه غیر أنّه أکثر الروایة عن الضعفاء واعتمد علی المراسیل، ونقل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علیه القمیون ولیس الطعن فیه ، إنّما الطعن فیمن یروی عنه، وکان أحمد بن محمّد بن عیسی بعدّه عن قم ثم أعاده إلیها واعتذر إلیه، ولمّا توفّی مشی فی جنازته حافیاً حاسراً لیبرئ نفسه ممّا قذفه به </w:t>
      </w:r>
      <w:r>
        <w:rPr>
          <w:rFonts w:eastAsia="IRNazanin" w:cs="IRNazanin"/>
          <w:color w:val="111111"/>
          <w:sz w:val="28"/>
          <w:szCs w:val="28"/>
          <w:rtl w:val="true"/>
          <w:lang w:bidi="fa-IR"/>
        </w:rPr>
        <w:t>. .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ومنهم محمّد بن علی الصیرفی</w:t>
      </w:r>
    </w:p>
    <w:p>
      <w:pPr>
        <w:pStyle w:val="BookText"/>
        <w:rPr/>
      </w:pPr>
      <w:r>
        <w:rPr>
          <w:rFonts w:ascii="IRNazanin" w:hAnsi="IRNazanin" w:eastAsia="IRNazanin"/>
          <w:color w:val="111111"/>
          <w:sz w:val="28"/>
          <w:sz w:val="28"/>
          <w:szCs w:val="28"/>
          <w:rtl w:val="true"/>
          <w:lang w:bidi="fa-IR"/>
        </w:rPr>
        <w:t>وکان یلقّب محمد بن علی أبا سمینة ضعیف جدا فاسد الاعتقاد، لایعتمد فی شیء، وکان ورد قم وقد اشتهر بالکذب بالکوفة، ونزل علی أحمد بن محمد بن عیسی مدة ثم تشهّر بالغلو فجُفی، وأخرجه أحمد بن محمد بن عیسی عن قم وله قصة</w:t>
      </w:r>
      <w:r>
        <w:rPr>
          <w:rFonts w:eastAsia="IRNazanin" w:cs="IRNazanin"/>
          <w:color w:val="111111"/>
          <w:sz w:val="28"/>
          <w:szCs w:val="28"/>
          <w:rtl w:val="true"/>
          <w:lang w:bidi="fa-IR"/>
        </w:rPr>
        <w:t>.</w:t>
      </w:r>
      <w:r>
        <w:rPr>
          <w:rStyle w:val="FootnoteAnchor"/>
          <w:rtl w:val="true"/>
        </w:rPr>
        <w:footnoteReference w:id="80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والکشّی فی رجالهما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أبوالخطاب ویونس ویزید بن الصائغ ومحمد بن سنان وأبو سمینه</w:t>
      </w:r>
      <w:r>
        <w:rPr>
          <w:rFonts w:eastAsia="IRNazanin" w:cs="IRNazanin"/>
          <w:color w:val="111111"/>
          <w:sz w:val="28"/>
          <w:szCs w:val="28"/>
          <w:rtl w:val="true"/>
          <w:lang w:bidi="fa-IR"/>
        </w:rPr>
        <w:t>.</w:t>
      </w:r>
      <w:r>
        <w:rPr>
          <w:rStyle w:val="FootnoteAnchor"/>
          <w:rtl w:val="true"/>
        </w:rPr>
        <w:footnoteReference w:id="806"/>
      </w:r>
      <w:bookmarkStart w:id="733" w:name="pg3425_32196"/>
    </w:p>
    <w:p>
      <w:pPr>
        <w:pStyle w:val="Heading2"/>
        <w:numPr>
          <w:ilvl w:val="1"/>
          <w:numId w:val="1"/>
        </w:numPr>
        <w:rPr/>
      </w:pPr>
      <w:bookmarkStart w:id="734" w:name="__RefHeading___Toc2955079_2749589250"/>
      <w:bookmarkStart w:id="735" w:name="_Toc276"/>
      <w:bookmarkEnd w:id="733"/>
      <w:bookmarkEnd w:id="734"/>
      <w:r>
        <w:rPr>
          <w:rtl w:val="true"/>
        </w:rPr>
        <w:t>الفصل التاسع</w:t>
      </w:r>
      <w:r>
        <w:rPr>
          <w:rtl w:val="true"/>
        </w:rPr>
        <w:t xml:space="preserve">: </w:t>
      </w:r>
      <w:r>
        <w:rPr>
          <w:rtl w:val="true"/>
        </w:rPr>
        <w:t>أهل قم و الروایة عن المعصومین</w:t>
      </w:r>
      <w:bookmarkEnd w:id="735"/>
    </w:p>
    <w:p>
      <w:pPr>
        <w:pStyle w:val="Heading3"/>
        <w:numPr>
          <w:ilvl w:val="2"/>
          <w:numId w:val="1"/>
        </w:numPr>
        <w:rPr/>
      </w:pPr>
      <w:bookmarkStart w:id="736" w:name="__RefHeading___Toc2955081_2749589250"/>
      <w:bookmarkStart w:id="737" w:name="_Toc277"/>
      <w:bookmarkEnd w:id="736"/>
      <w:r>
        <w:rPr>
          <w:rtl w:val="true"/>
        </w:rPr>
        <w:t>القمیون ونقل الحدیث عن المعصومین علیهم‌السلام</w:t>
      </w:r>
      <w:bookmarkEnd w:id="7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8" w:name="__RefHeading___Toc2955083_2749589250"/>
      <w:bookmarkStart w:id="739" w:name="_Toc278"/>
      <w:bookmarkEnd w:id="738"/>
      <w:r>
        <w:rPr>
          <w:rtl w:val="true"/>
        </w:rPr>
        <w:t>اشارة</w:t>
      </w:r>
      <w:bookmarkEnd w:id="7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3425_32198"/>
      <w:bookmarkStart w:id="741" w:name="pg3425_32198"/>
      <w:bookmarkEnd w:id="741"/>
    </w:p>
    <w:p>
      <w:pPr>
        <w:pStyle w:val="BookText"/>
        <w:rPr/>
      </w:pPr>
      <w:bookmarkStart w:id="742" w:name="pg3425_32198"/>
      <w:bookmarkEnd w:id="742"/>
      <w:r>
        <w:rPr>
          <w:rFonts w:ascii="IRNazanin" w:hAnsi="IRNazanin" w:eastAsia="IRNazanin"/>
          <w:color w:val="111111"/>
          <w:sz w:val="28"/>
          <w:sz w:val="28"/>
          <w:szCs w:val="28"/>
          <w:rtl w:val="true"/>
          <w:lang w:bidi="fa-IR"/>
        </w:rPr>
        <w:t>القمیون ونقل الحدیث عن المعصومین علیهم‌السلام</w:t>
      </w:r>
    </w:p>
    <w:p>
      <w:pPr>
        <w:pStyle w:val="BookText"/>
        <w:rPr/>
      </w:pPr>
      <w:r>
        <w:rPr>
          <w:rFonts w:ascii="IRNazanin" w:hAnsi="IRNazanin" w:eastAsia="IRNazanin"/>
          <w:color w:val="111111"/>
          <w:sz w:val="28"/>
          <w:sz w:val="28"/>
          <w:szCs w:val="28"/>
          <w:rtl w:val="true"/>
          <w:lang w:bidi="fa-IR"/>
        </w:rPr>
        <w:t xml:space="preserve">عاش القمیون خلال الفترة الذهبیة من حیاة الإمام الصادق علیه‌السلام إلی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الهجریة النبویة فی قمّة المدرسة الحدیثیة ، وفتحت هذه المدرسة العظیمة أبوابها لکلّ الرواة لنقل الأحادیث عن الأئمة الهداة ودراسة المواضیع الجانبیة لهذا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ونشأ فی هذه المدرسة مئات من الرواة الذین التقی بعضهم بالمعصومین أو کاتبهم أو من روی عنهم بواسطة أو بغیر 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وقدّمنا فی هذا الفصل أسماء الرواة الذین نقلوا الأحادیث عن المعصومین بدون وساطة شخص أو مع الواسطة مشافهة أو مکاتبة </w:t>
      </w:r>
      <w:r>
        <w:rPr>
          <w:rFonts w:eastAsia="IRNazanin" w:cs="IRNazanin"/>
          <w:color w:val="111111"/>
          <w:sz w:val="28"/>
          <w:szCs w:val="28"/>
          <w:rtl w:val="true"/>
          <w:lang w:bidi="fa-IR"/>
        </w:rPr>
        <w:t>:</w:t>
      </w:r>
    </w:p>
    <w:p>
      <w:pPr>
        <w:pStyle w:val="Heading4"/>
        <w:numPr>
          <w:ilvl w:val="3"/>
          <w:numId w:val="1"/>
        </w:numPr>
        <w:rPr/>
      </w:pPr>
      <w:bookmarkStart w:id="743" w:name="__RefHeading___Toc2955085_2749589250"/>
      <w:bookmarkStart w:id="744" w:name="_Toc279"/>
      <w:bookmarkEnd w:id="743"/>
      <w:r>
        <w:rPr>
          <w:rtl w:val="true"/>
        </w:rPr>
        <w:t xml:space="preserve">الف </w:t>
      </w:r>
      <w:r>
        <w:rPr>
          <w:rtl w:val="true"/>
        </w:rPr>
        <w:t xml:space="preserve">: </w:t>
      </w:r>
      <w:r>
        <w:rPr>
          <w:rtl w:val="true"/>
        </w:rPr>
        <w:t>من روی الأحادیث مباشرة</w:t>
      </w:r>
      <w:bookmarkEnd w:id="744"/>
    </w:p>
    <w:p>
      <w:pPr>
        <w:pStyle w:val="BookText"/>
        <w:rPr/>
      </w:pPr>
      <w:r>
        <w:rPr>
          <w:rFonts w:ascii="IRNazanin" w:hAnsi="IRNazanin" w:eastAsia="IRNazanin"/>
          <w:color w:val="111111"/>
          <w:sz w:val="28"/>
          <w:sz w:val="28"/>
          <w:szCs w:val="28"/>
          <w:rtl w:val="true"/>
          <w:lang w:bidi="fa-IR"/>
        </w:rPr>
        <w:t xml:space="preserve">سجّلت لنا هذه المدرسة أسماء عدد کبیر من الرواة الذین نقلوا الأحادیث الفقهیة وغیر ذلک عنهم علیهم‌السلام وإلیک قائمة بأسماءهم لا علی سبیل الحصر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أبان بن عیسی القمی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یصلّی الغداة بعمّ یتساءلون ، وهل أتیک حدیث الغاشیة ، ولا أقسم بیوم القیامة وشبهها، وکان یصلّی الظهر بسبّح اسم ، والشمس وضحاها وهل أتیک حدیث الغاشیة وشبهها، وکان یصلی المغرب بقل هو اللّه أحد ، وإذا جاء نصر اللّه والفتح وإذا زلزلت ، وکان یصلّی العشاء الآخرة بنحو ما یصلی فی الظهر ، والعصر بنحو من 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بن محمّد الأشعری</w:t>
      </w:r>
    </w:p>
    <w:p>
      <w:pPr>
        <w:pStyle w:val="BookText"/>
        <w:rPr/>
      </w:pPr>
      <w:r>
        <w:rPr>
          <w:rFonts w:ascii="IRNazanin" w:hAnsi="IRNazanin" w:eastAsia="IRNazanin"/>
          <w:color w:val="111111"/>
          <w:sz w:val="28"/>
          <w:sz w:val="28"/>
          <w:szCs w:val="28"/>
          <w:rtl w:val="true"/>
          <w:lang w:bidi="fa-IR"/>
        </w:rPr>
        <w:t xml:space="preserve">قمی ثقة، روی عن موسی والرضا علیهماالسلام وأخوه الفضل وکتابهما مشترک، رواه الحسن بن علی بن فضال عنهما ، أخبرنا علی بن أحمد ، عن محمّد بن الحسن ، عن محمّد بن الحسن ، عن محمّد بن الحسین بن أبی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وإبراهیم به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إسحاق بن آدم بن عبداللّه</w:t>
      </w:r>
    </w:p>
    <w:p>
      <w:pPr>
        <w:pStyle w:val="BookText"/>
        <w:rPr/>
      </w:pPr>
      <w:r>
        <w:rPr>
          <w:rFonts w:ascii="IRNazanin" w:hAnsi="IRNazanin" w:eastAsia="IRNazanin"/>
          <w:color w:val="111111"/>
          <w:sz w:val="28"/>
          <w:sz w:val="28"/>
          <w:szCs w:val="28"/>
          <w:rtl w:val="true"/>
          <w:lang w:bidi="fa-IR"/>
        </w:rPr>
        <w:t xml:space="preserve">بن سعد الأشعری عن الرضا علیه‌السلام له کتاب یرویه جماعة، أخبرنا محمّد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الصهبان ، عن إسحاق به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عبیداللّه الأشعری القمی</w:t>
      </w:r>
    </w:p>
    <w:p>
      <w:pPr>
        <w:pStyle w:val="BookText"/>
        <w:rPr/>
      </w:pPr>
      <w:r>
        <w:rPr>
          <w:rFonts w:ascii="IRNazanin" w:hAnsi="IRNazanin" w:eastAsia="IRNazanin"/>
          <w:color w:val="111111"/>
          <w:sz w:val="28"/>
          <w:sz w:val="28"/>
          <w:szCs w:val="28"/>
          <w:rtl w:val="true"/>
          <w:lang w:bidi="fa-IR"/>
        </w:rPr>
        <w:t xml:space="preserve">شیخ من أصحابنا ثقة، روی عن أبی الحسن الثالث علیه‌السلام وابنه عبیداللّه بن أحمد ، روی عنه محمّد بن علی بن محبوب ، له کتاب 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عبداللّه بن شاذان ، قال 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وأحمد بن إدریس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محبوب عن عبیداللّه بن أحمد ، عن أبیه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عبداللّه بن عیسی بن مصقلة بن سعد القمی الأشعری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له نسخة عن أبی جعفر الثانی علیه‌السلام أخبرنا محمّد بن علی الکاتب ، عن محمّد بن وهبان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إبراهیم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الجلودی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عبدالرحمن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عیسی بن مصقلة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موسی علیهم‌السلام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إدریس بن عبداللّه القمی</w:t>
      </w:r>
    </w:p>
    <w:p>
      <w:pPr>
        <w:pStyle w:val="BookText"/>
        <w:rPr/>
      </w:pPr>
      <w:r>
        <w:rPr>
          <w:rFonts w:ascii="IRNazanin" w:hAnsi="IRNazanin" w:eastAsia="IRNazanin"/>
          <w:color w:val="111111"/>
          <w:sz w:val="28"/>
          <w:sz w:val="28"/>
          <w:szCs w:val="28"/>
          <w:rtl w:val="true"/>
          <w:lang w:bidi="fa-IR"/>
        </w:rPr>
        <w:t xml:space="preserve">سمع أبا عبداللّه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یأمر ملک الموت فیردّ نفس المؤمن لیهوّن علیه ویخرجها من أحسن وجهها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شدّد علی فلان الموت وذلک تهوین من اللّه عزّوجلّ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عنه إذا کان ممّن سخط اللّه علیه أو ممّن أبغض اللّه أمره أن یجذب الجذبة التی بلغتکم بمثل السفود من الصوف المبلول ،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هوّن اللّه علی فلان الموت</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بن سعد بن الأحوص القمی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الصلاة من رکعة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وخمسون رکعة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إسحاق بن عبداللّه الأشعری</w:t>
      </w:r>
    </w:p>
    <w:p>
      <w:pPr>
        <w:pStyle w:val="BookText"/>
        <w:rPr/>
      </w:pPr>
      <w:r>
        <w:rPr>
          <w:rFonts w:ascii="IRNazanin" w:hAnsi="IRNazanin" w:eastAsia="IRNazanin"/>
          <w:color w:val="111111"/>
          <w:sz w:val="28"/>
          <w:sz w:val="28"/>
          <w:szCs w:val="28"/>
          <w:rtl w:val="true"/>
          <w:lang w:bidi="fa-IR"/>
        </w:rPr>
        <w:t xml:space="preserve">روی عن أبی عبداللّه حدیث فی الوضوء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جعفر القمی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عرفت انقطاعی إلی أبیک ثم إلیک ، ثمّ حلفت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رسول اللّه صلی‌الله‌علیه‌و‌آله‌وسلم وحق فلان وفلان حتّی انتهیت إلیه بأنه لا یخرج منّی ما تخبرنی به إلی أحد من الناس ، وسألته عن أبیه أحیّ هو أو میت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واللّه مات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شیعتک یروون أنّ فیه سنة أربعة أنبیاء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الذی لا إله إلاّ هو هلک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غیبة أو هلاک 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موت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منّی فی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فأشرک معک فیها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من إخوتک 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سلیمان القمی</w:t>
      </w:r>
    </w:p>
    <w:p>
      <w:pPr>
        <w:pStyle w:val="BookText"/>
        <w:rPr/>
      </w:pPr>
      <w:r>
        <w:rPr>
          <w:rFonts w:ascii="IRNazanin" w:hAnsi="IRNazanin" w:eastAsia="IRNazanin"/>
          <w:color w:val="111111"/>
          <w:sz w:val="28"/>
          <w:sz w:val="28"/>
          <w:szCs w:val="28"/>
          <w:rtl w:val="true"/>
          <w:lang w:bidi="fa-IR"/>
        </w:rPr>
        <w:t xml:space="preserve">سمع الإمام جعفر بن محمّد الصادق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النبی من الأنبیاء لیبتلی بالجوع حتّی یموت جوعاً ، وإن کان النبی من الأنبیاء لیبتلی بالعطش حتّی یموت عطشاً ، وإن کان النبی من الأنبیاء لیبتلی بالعراء حتّی یموت عریاناً ، وإن کان النبی من الأنبیاء لیبتلی بالسقم والأمراض حتّی تتلفه ، وإن کان النبی من الأنبیاء لیأتی قومه فیقوم فیهم یأمرهم بطاعة اللّه ویدعوهم إلی توحید اللّه وما معه مبیت لیلة فما یترکونه یفرغ من کلامه ولا یستمعون إلیه حتّی یقتلوه ، وإنّما یبتلی اللّه تبارک وتعالی عباده علی قدر منازلهم عنده</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عبدالملک القمی</w:t>
      </w:r>
    </w:p>
    <w:p>
      <w:pPr>
        <w:pStyle w:val="BookText"/>
        <w:rPr/>
      </w:pPr>
      <w:r>
        <w:rPr>
          <w:rFonts w:ascii="IRNazanin" w:hAnsi="IRNazanin" w:eastAsia="IRNazanin"/>
          <w:color w:val="111111"/>
          <w:sz w:val="28"/>
          <w:sz w:val="28"/>
          <w:szCs w:val="28"/>
          <w:rtl w:val="true"/>
          <w:lang w:bidi="fa-IR"/>
        </w:rPr>
        <w:t xml:space="preserve">سأل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إدخال یده فی الثوب فی الصلاة فی السجود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فعلت لیس من هذا أخاف علیکم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محمّد القمی</w:t>
      </w:r>
    </w:p>
    <w:p>
      <w:pPr>
        <w:pStyle w:val="BookText"/>
        <w:rPr/>
      </w:pPr>
      <w:r>
        <w:rPr>
          <w:rFonts w:ascii="IRNazanin" w:hAnsi="IRNazanin" w:eastAsia="IRNazanin"/>
          <w:color w:val="111111"/>
          <w:sz w:val="28"/>
          <w:sz w:val="28"/>
          <w:szCs w:val="28"/>
          <w:rtl w:val="true"/>
          <w:lang w:bidi="fa-IR"/>
        </w:rPr>
        <w:t xml:space="preserve">روی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ببغداد کمن زار رسول اللّه علیه‌السلام وقبر أمیرالمؤمنین صلوات اللّه علیه، إلاّ أن لرسول اللّه ولأمیرالمؤمنین صلوات اللّه علیهما فضلهما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بن إدریس القمی</w:t>
      </w:r>
    </w:p>
    <w:p>
      <w:pPr>
        <w:pStyle w:val="BookText"/>
        <w:rPr/>
      </w:pPr>
      <w:r>
        <w:rPr>
          <w:rFonts w:ascii="IRNazanin" w:hAnsi="IRNazanin" w:eastAsia="IRNazanin"/>
          <w:color w:val="111111"/>
          <w:sz w:val="28"/>
          <w:sz w:val="28"/>
          <w:szCs w:val="28"/>
          <w:rtl w:val="true"/>
          <w:lang w:bidi="fa-IR"/>
        </w:rPr>
        <w:t xml:space="preserve">سأل أبا الحسن الأول علیه‌السلام عن الرجل یصلّی بقوم یکرهون أن یجهر ببسم اللّه الرحمن الرحیم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یجهر</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القمی </w:t>
      </w:r>
    </w:p>
    <w:p>
      <w:pPr>
        <w:pStyle w:val="BookText"/>
        <w:rPr/>
      </w:pPr>
      <w:r>
        <w:rPr>
          <w:rFonts w:ascii="IRNazanin" w:hAnsi="IRNazanin" w:eastAsia="IRNazanin"/>
          <w:color w:val="111111"/>
          <w:sz w:val="28"/>
          <w:sz w:val="28"/>
          <w:szCs w:val="28"/>
          <w:rtl w:val="true"/>
          <w:lang w:bidi="fa-IR"/>
        </w:rPr>
        <w:t xml:space="preserve">روی عن الرضا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نجا بغداد بمکان قبور الحسنیین فیها</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الریّان بن الصلت الأشعری القمی</w:t>
      </w:r>
    </w:p>
    <w:p>
      <w:pPr>
        <w:pStyle w:val="BookText"/>
        <w:rPr/>
      </w:pPr>
      <w:r>
        <w:rPr>
          <w:rFonts w:ascii="IRNazanin" w:hAnsi="IRNazanin" w:eastAsia="IRNazanin"/>
          <w:color w:val="111111"/>
          <w:sz w:val="28"/>
          <w:sz w:val="28"/>
          <w:szCs w:val="28"/>
          <w:rtl w:val="true"/>
          <w:lang w:bidi="fa-IR"/>
        </w:rPr>
        <w:t>روی عن الرضا علیه‌السلام کان ثقة صدوقاً، ذکر أنّه له کتاباً جمع فیه کلام الرضا علیه‌السلام فی الفرق بین الآل والأمة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سعد الأشعری القمی</w:t>
      </w:r>
    </w:p>
    <w:p>
      <w:pPr>
        <w:pStyle w:val="BookText"/>
        <w:rPr/>
      </w:pPr>
      <w:r>
        <w:rPr>
          <w:rFonts w:ascii="IRNazanin" w:hAnsi="IRNazanin" w:eastAsia="IRNazanin"/>
          <w:color w:val="111111"/>
          <w:sz w:val="28"/>
          <w:sz w:val="28"/>
          <w:szCs w:val="28"/>
          <w:rtl w:val="true"/>
          <w:lang w:bidi="fa-IR"/>
        </w:rPr>
        <w:t xml:space="preserve">سأل الرضا علیه‌السلام عن المحرم یشتری الجواری ویبیع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الأحوص القمی</w:t>
      </w:r>
    </w:p>
    <w:p>
      <w:pPr>
        <w:pStyle w:val="BookText"/>
        <w:rPr/>
      </w:pPr>
      <w:r>
        <w:rPr>
          <w:rFonts w:ascii="IRNazanin" w:hAnsi="IRNazanin" w:eastAsia="IRNazanin"/>
          <w:color w:val="111111"/>
          <w:sz w:val="28"/>
          <w:sz w:val="28"/>
          <w:szCs w:val="28"/>
          <w:rtl w:val="true"/>
          <w:lang w:bidi="fa-IR"/>
        </w:rPr>
        <w:t xml:space="preserve">سأل أبا الحسن علیه‌السلام عن رجل أوصی إلی رجل أن یعطی قرابته من ضیعته کذا وکذا جریباً من طعام، فمرّت علیه سنون لم یکن فی ضیعته فضل، بل احتاج إلی السلف والعینة یجری علی من أوصی له من السلف والعینة أم لا ؟ فإن أصابهم بعد ذلک یجری علیهم لما فاتهم من السنین الماضیة أم لا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لا أبالی أن أعطاهم أو أخّر ثمّ یقضی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رجل أوصی بوصایا لقراباته وأدرک الوارث للوصی أن یفرد أرضاً بقدر ما یخرج منه وصایاه إذا قسم الورثة ولا یدخل هذه الأرض فی قسمتهم أم کیف یصنع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کذا ینبغی</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عامر بن نعیم القمی</w:t>
      </w:r>
    </w:p>
    <w:p>
      <w:pPr>
        <w:pStyle w:val="BookText"/>
        <w:rPr/>
      </w:pPr>
      <w:r>
        <w:rPr>
          <w:rFonts w:ascii="IRNazanin" w:hAnsi="IRNazanin" w:eastAsia="IRNazanin"/>
          <w:color w:val="111111"/>
          <w:sz w:val="28"/>
          <w:sz w:val="28"/>
          <w:szCs w:val="28"/>
          <w:rtl w:val="true"/>
          <w:lang w:bidi="fa-IR"/>
        </w:rPr>
        <w:t xml:space="preserve">سأل عن أبی عبداللّه علیه‌السلام عن المنازل التی ینزلها الناس ، فیها أبواب الدواب والسرجین ویدخلها الیهود والنصاری کیف نصنع بالصلاة فیها ؟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ثوبک</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عبداللّه القمی </w:t>
      </w:r>
    </w:p>
    <w:p>
      <w:pPr>
        <w:pStyle w:val="BookText"/>
        <w:rPr/>
      </w:pPr>
      <w:r>
        <w:rPr>
          <w:rFonts w:ascii="Amiri" w:hAnsi="Amiri" w:eastAsia="Amiri" w:cs="Amiri"/>
          <w:color w:val="111111"/>
          <w:sz w:val="28"/>
          <w:sz w:val="28"/>
          <w:szCs w:val="28"/>
          <w:rtl w:val="true"/>
          <w:lang w:bidi="ar-SA"/>
        </w:rPr>
        <w:t xml:space="preserve">سأل أبا عبداللّه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الَّذِینَ یَلُونَکُم مِنَ الْکُفَّارِ </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الدیلم</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محمّد بن عمران الأشعری القمی</w:t>
      </w:r>
    </w:p>
    <w:p>
      <w:pPr>
        <w:pStyle w:val="BookText"/>
        <w:rPr/>
      </w:pPr>
      <w:r>
        <w:rPr>
          <w:rFonts w:ascii="IRNazanin" w:hAnsi="IRNazanin" w:eastAsia="IRNazanin"/>
          <w:color w:val="111111"/>
          <w:sz w:val="28"/>
          <w:sz w:val="28"/>
          <w:szCs w:val="28"/>
          <w:rtl w:val="true"/>
          <w:lang w:bidi="fa-IR"/>
        </w:rPr>
        <w:t xml:space="preserve">قال لأبی جعفر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ضیعة علی خمسة عشر میلاً خمسة فراسخ ، فربما خرجت إلیها فأقیم فیها ثلاثاً أو خمسة أیام أو سبعة أیام فأتم الصلاة أم أقصر ؟</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فی الطریق وأتمّ فی الضیعة</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الریّان بن الصلت الأشعری القمی</w:t>
      </w:r>
    </w:p>
    <w:p>
      <w:pPr>
        <w:pStyle w:val="BookText"/>
        <w:rPr/>
      </w:pPr>
      <w:r>
        <w:rPr>
          <w:rFonts w:ascii="IRNazanin" w:hAnsi="IRNazanin" w:eastAsia="IRNazanin"/>
          <w:color w:val="111111"/>
          <w:sz w:val="28"/>
          <w:sz w:val="28"/>
          <w:szCs w:val="28"/>
          <w:rtl w:val="true"/>
          <w:lang w:bidi="fa-IR"/>
        </w:rPr>
        <w:t xml:space="preserve">ثقة، له عن أبی الحسن الثالث علیه‌السلام نسخة ، أخبرنا أبو عبداللّه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 عن علی بهذه النسخة، وله کتاب منثور الأحادیث ، أخبرنا أحمد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بن عبداللّه القمی</w:t>
      </w:r>
    </w:p>
    <w:p>
      <w:pPr>
        <w:pStyle w:val="BookText"/>
        <w:rPr/>
      </w:pPr>
      <w:r>
        <w:rPr>
          <w:rFonts w:ascii="IRNazanin" w:hAnsi="IRNazanin" w:eastAsia="IRNazanin"/>
          <w:color w:val="111111"/>
          <w:sz w:val="28"/>
          <w:sz w:val="28"/>
          <w:szCs w:val="28"/>
          <w:rtl w:val="true"/>
          <w:lang w:bidi="fa-IR"/>
        </w:rPr>
        <w:t xml:space="preserve">سمع الإمام الصادق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دعوتهم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فانظروا کیف تخلفونه ، والغازی فی سبیل اللّه ، فانظروا کیف تخلفونه ، والمریض فلا تغیظوه ولا تضجروه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عبدالملک القمی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فدخل علیه عبدالملک القمی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أسجد ویدی فی ثوبی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من هذا وشبهه أخاف علیکم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القمی</w:t>
      </w:r>
    </w:p>
    <w:p>
      <w:pPr>
        <w:pStyle w:val="BookText"/>
        <w:rPr/>
      </w:pPr>
      <w:r>
        <w:rPr>
          <w:rFonts w:ascii="IRNazanin" w:hAnsi="IRNazanin" w:eastAsia="IRNazanin"/>
          <w:color w:val="111111"/>
          <w:sz w:val="28"/>
          <w:sz w:val="28"/>
          <w:szCs w:val="28"/>
          <w:rtl w:val="true"/>
          <w:lang w:bidi="fa-IR"/>
        </w:rPr>
        <w:t xml:space="preserve">روی عن أبی عبداللّه الصادق علیه‌السلام سعة الجریان ونبات الشعر فی الأنف أمان من الجذام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ولاتری قمیصی إلاّ واسع الجیب والید</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القاسم بن عبیداللّه القمی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یصلّی علی جنازة وحده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فاثنان یصلّیان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یقوم الآخر خلف الآخر ولا یقوم بجنبه</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القمی</w:t>
      </w:r>
    </w:p>
    <w:p>
      <w:pPr>
        <w:pStyle w:val="BookText"/>
        <w:rPr/>
      </w:pPr>
      <w:r>
        <w:rPr>
          <w:rFonts w:ascii="IRNazanin" w:hAnsi="IRNazanin" w:eastAsia="IRNazanin"/>
          <w:color w:val="111111"/>
          <w:sz w:val="28"/>
          <w:sz w:val="28"/>
          <w:szCs w:val="28"/>
          <w:rtl w:val="true"/>
          <w:lang w:bidi="fa-IR"/>
        </w:rPr>
        <w:t xml:space="preserve">سأل أبا الحسن الرضا علیه‌السلام عن الرجل یعطی الحجّة یحجّ بها ویوسّع علی نفسه فیفضل منها ، أیردّها علیه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هی له</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الأشعری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سألت أصحابنا عمّا أرید أن أسألک فلم أجد عندهم جواباً وقد اضطررت إلی مسألتک، وإن سعد بن سعد أوصی إلیّ فأوصی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عنی مبهماً ولم یفسّر فکیف أصنع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یأتیک جوابی فی کتابک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ما دام له مال یحمله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المرزبان بن عمران الأشعری القمی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أهم الأمور إلی ، أمن شیعتکم أنا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إسمی مکتوب عندکم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745" w:name="pg3425_32205"/>
    </w:p>
    <w:p>
      <w:pPr>
        <w:pStyle w:val="BookText"/>
        <w:rPr/>
      </w:pPr>
      <w:bookmarkEnd w:id="745"/>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یاسر القمی</w:t>
      </w:r>
    </w:p>
    <w:p>
      <w:pPr>
        <w:pStyle w:val="BookText"/>
        <w:rPr/>
      </w:pPr>
      <w:r>
        <w:rPr>
          <w:rFonts w:ascii="IRNazanin" w:hAnsi="IRNazanin" w:eastAsia="IRNazanin"/>
          <w:color w:val="111111"/>
          <w:sz w:val="28"/>
          <w:sz w:val="28"/>
          <w:szCs w:val="28"/>
          <w:rtl w:val="true"/>
          <w:lang w:bidi="fa-IR"/>
        </w:rPr>
        <w:t xml:space="preserve">روی عن أبی الحسن الرضا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صاع من حنطة وصاع من شعیر وصاع من تمر وصاع من زبیب ، وإنّما خفّف الحنطة معاویة لعنه اللّه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الیسع بن عبداللّه القمی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یصلّی جنازة وحده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فاثنان یصلّیان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یقوم الآخر خلف الآخر ولا یقوم بجنبه</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یعقوب القمی</w:t>
      </w:r>
    </w:p>
    <w:p>
      <w:pPr>
        <w:pStyle w:val="BookText"/>
        <w:rPr/>
      </w:pPr>
      <w:r>
        <w:rPr>
          <w:rFonts w:ascii="IRNazanin" w:hAnsi="IRNazanin" w:eastAsia="IRNazanin"/>
          <w:color w:val="111111"/>
          <w:sz w:val="28"/>
          <w:sz w:val="28"/>
          <w:szCs w:val="28"/>
          <w:rtl w:val="true"/>
          <w:lang w:bidi="fa-IR"/>
        </w:rPr>
        <w:t xml:space="preserve">روی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لا إله إلاّ اللّه واللّه أکبر</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2955087_2749589250"/>
      <w:bookmarkStart w:id="747" w:name="_Toc280"/>
      <w:bookmarkEnd w:id="746"/>
      <w:r>
        <w:rPr>
          <w:rtl w:val="true"/>
        </w:rPr>
        <w:t>ب ـ من روی الأحادیث عن المعصومین مع واسطة</w:t>
      </w:r>
      <w:bookmarkEnd w:id="747"/>
    </w:p>
    <w:p>
      <w:pPr>
        <w:pStyle w:val="BookText"/>
        <w:rPr/>
      </w:pPr>
      <w:r>
        <w:rPr>
          <w:rFonts w:ascii="IRNazanin" w:hAnsi="IRNazanin" w:eastAsia="IRNazanin"/>
          <w:color w:val="111111"/>
          <w:sz w:val="28"/>
          <w:sz w:val="28"/>
          <w:szCs w:val="28"/>
          <w:rtl w:val="true"/>
          <w:lang w:bidi="fa-IR"/>
        </w:rPr>
        <w:t xml:space="preserve">روی کثیر من المحدثین من أهل قم أحادیث العترة الطاهرة بواسطة وسائط، وقد جمعنا أسماءهم مع سائر الرواة إلی المعصوم الذی نقلوا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إبراهیم القمی</w:t>
      </w:r>
    </w:p>
    <w:p>
      <w:pPr>
        <w:pStyle w:val="BookText"/>
        <w:rPr/>
      </w:pPr>
      <w:r>
        <w:rPr>
          <w:rFonts w:ascii="IRNazanin" w:hAnsi="IRNazanin" w:eastAsia="IRNazanin"/>
          <w:color w:val="111111"/>
          <w:sz w:val="28"/>
          <w:sz w:val="28"/>
          <w:szCs w:val="28"/>
          <w:rtl w:val="true"/>
          <w:lang w:bidi="fa-IR"/>
        </w:rPr>
        <w:t>روی عن محمّد بن علی بن الأحمر ، عن نصر بن علی ، عن حمید ، عن أنس</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إدریس القمی</w:t>
      </w:r>
    </w:p>
    <w:p>
      <w:pPr>
        <w:pStyle w:val="BookText"/>
        <w:rPr/>
      </w:pPr>
      <w:r>
        <w:rPr>
          <w:rFonts w:ascii="IRNazanin" w:hAnsi="IRNazanin" w:eastAsia="IRNazanin"/>
          <w:color w:val="111111"/>
          <w:sz w:val="28"/>
          <w:sz w:val="28"/>
          <w:szCs w:val="28"/>
          <w:rtl w:val="true"/>
          <w:lang w:bidi="fa-IR"/>
        </w:rPr>
        <w:t xml:space="preserve">روی عن محمّد بن موسی بن سعدان ، عن عبداللّه بن أیوب ، عن أبی یحیی الصنعانی ، عن أبی عبداللّه الصادق علیه‌السلام </w:t>
      </w:r>
      <w:r>
        <w:rPr>
          <w:rStyle w:val="FootnoteAnchor"/>
          <w:rtl w:val="true"/>
        </w:rPr>
        <w:footnoteReference w:id="839"/>
      </w:r>
      <w:r>
        <w:rPr>
          <w:rFonts w:ascii="IRNazanin" w:hAnsi="IRNazanin" w:eastAsia="IRNazanin"/>
          <w:color w:val="111111"/>
          <w:sz w:val="28"/>
          <w:sz w:val="28"/>
          <w:szCs w:val="28"/>
          <w:rtl w:val="true"/>
          <w:lang w:bidi="fa-IR"/>
        </w:rPr>
        <w:t>، وعن محمّد بن أحمد بن یحیی عن العباس بن معروف عن الجمّال عن ابن أبی البلاد ، عن الرضا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إسحاق القمی </w:t>
      </w:r>
    </w:p>
    <w:p>
      <w:pPr>
        <w:pStyle w:val="BookText"/>
        <w:rPr/>
      </w:pPr>
      <w:r>
        <w:rPr>
          <w:rFonts w:ascii="IRNazanin" w:hAnsi="IRNazanin" w:eastAsia="IRNazanin"/>
          <w:color w:val="111111"/>
          <w:sz w:val="28"/>
          <w:sz w:val="28"/>
          <w:szCs w:val="28"/>
          <w:rtl w:val="true"/>
          <w:lang w:bidi="fa-IR"/>
        </w:rPr>
        <w:t>روی عن سعدان بن مسلم ، عن أبی بصیر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بطّة القمی</w:t>
      </w:r>
    </w:p>
    <w:p>
      <w:pPr>
        <w:pStyle w:val="BookText"/>
        <w:rPr/>
      </w:pPr>
      <w:r>
        <w:rPr>
          <w:rFonts w:ascii="IRNazanin" w:hAnsi="IRNazanin" w:eastAsia="IRNazanin"/>
          <w:color w:val="111111"/>
          <w:sz w:val="28"/>
          <w:sz w:val="28"/>
          <w:szCs w:val="28"/>
          <w:rtl w:val="true"/>
          <w:lang w:bidi="fa-IR"/>
        </w:rPr>
        <w:t xml:space="preserve">روی عن محمّد بن الحسین ، عن بن سنان ، عن المفضّل ، عن الصادق علیه‌السلام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حمزة القمی</w:t>
      </w:r>
    </w:p>
    <w:p>
      <w:pPr>
        <w:pStyle w:val="BookText"/>
        <w:rPr/>
      </w:pPr>
      <w:r>
        <w:rPr>
          <w:rFonts w:ascii="IRNazanin" w:hAnsi="IRNazanin" w:eastAsia="IRNazanin"/>
          <w:color w:val="111111"/>
          <w:sz w:val="28"/>
          <w:sz w:val="28"/>
          <w:szCs w:val="28"/>
          <w:rtl w:val="true"/>
          <w:lang w:bidi="fa-IR"/>
        </w:rPr>
        <w:t xml:space="preserve">روی عن محمّد بن خالد ، عن ابن أبی عمیر ، عن زرارة ، عن محمّد بن مسلم ، عن الإمام الباقر علیه‌السلام </w:t>
      </w:r>
      <w:r>
        <w:rPr>
          <w:rStyle w:val="FootnoteAnchor"/>
          <w:rtl w:val="true"/>
        </w:rPr>
        <w:footnoteReference w:id="843"/>
      </w:r>
      <w:r>
        <w:rPr>
          <w:rFonts w:ascii="IRNazanin" w:hAnsi="IRNazanin" w:eastAsia="IRNazanin"/>
          <w:color w:val="111111"/>
          <w:sz w:val="28"/>
          <w:sz w:val="28"/>
          <w:szCs w:val="28"/>
          <w:rtl w:val="true"/>
          <w:lang w:bidi="fa-IR"/>
        </w:rPr>
        <w:t xml:space="preserve">وعن حمّاد الناب عن الصادق علیه‌السلام </w:t>
      </w:r>
      <w:r>
        <w:rPr>
          <w:rStyle w:val="FootnoteAnchor"/>
          <w:rtl w:val="true"/>
        </w:rPr>
        <w:footnoteReference w:id="844"/>
      </w:r>
      <w:r>
        <w:rPr>
          <w:rFonts w:ascii="IRNazanin" w:hAnsi="IRNazanin" w:eastAsia="IRNazanin"/>
          <w:color w:val="111111"/>
          <w:sz w:val="28"/>
          <w:sz w:val="28"/>
          <w:szCs w:val="28"/>
          <w:rtl w:val="true"/>
          <w:lang w:bidi="fa-IR"/>
        </w:rPr>
        <w:t xml:space="preserve">، وعن زکریا ، عن أبی الحسن علیه‌السلام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داود القمی</w:t>
      </w:r>
    </w:p>
    <w:p>
      <w:pPr>
        <w:pStyle w:val="BookText"/>
        <w:rPr/>
      </w:pPr>
      <w:r>
        <w:rPr>
          <w:rFonts w:ascii="IRNazanin" w:hAnsi="IRNazanin" w:eastAsia="IRNazanin"/>
          <w:color w:val="111111"/>
          <w:sz w:val="28"/>
          <w:sz w:val="28"/>
          <w:szCs w:val="28"/>
          <w:rtl w:val="true"/>
          <w:lang w:bidi="fa-IR"/>
        </w:rPr>
        <w:t>روی عن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سلیمان القمی الکوفی</w:t>
      </w:r>
    </w:p>
    <w:p>
      <w:pPr>
        <w:pStyle w:val="BookText"/>
        <w:rPr/>
      </w:pPr>
      <w:r>
        <w:rPr>
          <w:rFonts w:ascii="IRNazanin" w:hAnsi="IRNazanin" w:eastAsia="IRNazanin"/>
          <w:color w:val="111111"/>
          <w:sz w:val="28"/>
          <w:sz w:val="28"/>
          <w:szCs w:val="28"/>
          <w:rtl w:val="true"/>
          <w:lang w:bidi="fa-IR"/>
        </w:rPr>
        <w:t>روی عن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طاهر القمی</w:t>
      </w:r>
    </w:p>
    <w:p>
      <w:pPr>
        <w:pStyle w:val="BookText"/>
        <w:rPr/>
      </w:pPr>
      <w:r>
        <w:rPr>
          <w:rFonts w:ascii="IRNazanin" w:hAnsi="IRNazanin" w:eastAsia="IRNazanin"/>
          <w:color w:val="111111"/>
          <w:sz w:val="28"/>
          <w:sz w:val="28"/>
          <w:szCs w:val="28"/>
          <w:rtl w:val="true"/>
          <w:lang w:bidi="fa-IR"/>
        </w:rPr>
        <w:t xml:space="preserve">روی عن محمّد بن بحر بن سهل الشیبانی ، عن أحمد بن مسرور ، عن سعد بن عبداللّه القمی ، عن الحجّة علیه‌السلام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عبداللّه بن عیسی بن مصقلة القمی</w:t>
      </w:r>
    </w:p>
    <w:p>
      <w:pPr>
        <w:pStyle w:val="BookText"/>
        <w:rPr/>
      </w:pPr>
      <w:r>
        <w:rPr>
          <w:rFonts w:ascii="IRNazanin" w:hAnsi="IRNazanin" w:eastAsia="IRNazanin"/>
          <w:color w:val="111111"/>
          <w:sz w:val="28"/>
          <w:sz w:val="28"/>
          <w:szCs w:val="28"/>
          <w:rtl w:val="true"/>
          <w:lang w:bidi="fa-IR"/>
        </w:rPr>
        <w:t>عن بکیر بن الفضل ، عن أبی خالد الکابلی</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القمی </w:t>
      </w:r>
    </w:p>
    <w:p>
      <w:pPr>
        <w:pStyle w:val="BookText"/>
        <w:rPr/>
      </w:pPr>
      <w:r>
        <w:rPr>
          <w:rFonts w:ascii="IRNazanin" w:hAnsi="IRNazanin" w:eastAsia="IRNazanin"/>
          <w:color w:val="111111"/>
          <w:sz w:val="28"/>
          <w:sz w:val="28"/>
          <w:szCs w:val="28"/>
          <w:rtl w:val="true"/>
          <w:lang w:bidi="fa-IR"/>
        </w:rPr>
        <w:t xml:space="preserve">عن إدریس بن أیوب ، عن الحسین بن سعید ، عن ابن محبوب ، عن عبدالعزیز العبدی ، عن زرارة ، عن أبی جعفر علیه‌السلام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علی بن أبان القمی</w:t>
      </w:r>
    </w:p>
    <w:p>
      <w:pPr>
        <w:pStyle w:val="BookText"/>
        <w:rPr/>
      </w:pPr>
      <w:r>
        <w:rPr>
          <w:rFonts w:ascii="IRNazanin" w:hAnsi="IRNazanin" w:eastAsia="IRNazanin"/>
          <w:color w:val="111111"/>
          <w:sz w:val="28"/>
          <w:sz w:val="28"/>
          <w:szCs w:val="28"/>
          <w:rtl w:val="true"/>
          <w:lang w:bidi="fa-IR"/>
        </w:rPr>
        <w:t xml:space="preserve">عن أحمد بن محمّد بن عیسی ، عن الحسین بن علی الوشا ، عن الرضا علیه‌السلام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عیسی البزّاز القمی</w:t>
      </w:r>
    </w:p>
    <w:p>
      <w:pPr>
        <w:pStyle w:val="BookText"/>
        <w:rPr/>
      </w:pPr>
      <w:r>
        <w:rPr>
          <w:rFonts w:ascii="IRNazanin" w:hAnsi="IRNazanin" w:eastAsia="IRNazanin"/>
          <w:color w:val="111111"/>
          <w:sz w:val="28"/>
          <w:sz w:val="28"/>
          <w:szCs w:val="28"/>
          <w:rtl w:val="true"/>
          <w:lang w:bidi="fa-IR"/>
        </w:rPr>
        <w:t xml:space="preserve">عن أبی إسحاق العلاّف النیشابوری ، عن واسط بن سلیمان ، عن الرضا علیه‌السلام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الحسن بن الولید القمی</w:t>
      </w:r>
    </w:p>
    <w:p>
      <w:pPr>
        <w:pStyle w:val="BookText"/>
        <w:rPr/>
      </w:pPr>
      <w:r>
        <w:rPr>
          <w:rFonts w:ascii="IRNazanin" w:hAnsi="IRNazanin" w:eastAsia="IRNazanin"/>
          <w:color w:val="111111"/>
          <w:sz w:val="28"/>
          <w:sz w:val="28"/>
          <w:szCs w:val="28"/>
          <w:rtl w:val="true"/>
          <w:lang w:bidi="fa-IR"/>
        </w:rPr>
        <w:t xml:space="preserve">عن أبیه ، عن سعد بن عبداللّه ، عن أحمد بن محمّد بن عیسی ، عن الحسن بن محبوب ، عن مالک بن عطیة ، عن أبی حمزة ، عن علی بن الحسین علیهماالسلام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یحیی العطّار القمی</w:t>
      </w:r>
    </w:p>
    <w:p>
      <w:pPr>
        <w:pStyle w:val="BookText"/>
        <w:rPr/>
      </w:pPr>
      <w:r>
        <w:rPr>
          <w:rFonts w:ascii="IRNazanin" w:hAnsi="IRNazanin" w:eastAsia="IRNazanin"/>
          <w:color w:val="111111"/>
          <w:sz w:val="28"/>
          <w:sz w:val="28"/>
          <w:szCs w:val="28"/>
          <w:rtl w:val="true"/>
          <w:lang w:bidi="fa-IR"/>
        </w:rPr>
        <w:t xml:space="preserve">عن أبیه ، عن أحمد بن محمّد بن عیسی ، عن الحسن بن عباس بن حریش ، عن محمّد بن علی بن موسی بن جعفر علیهم‌السلام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أبان بن عیسی القمی</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القمی</w:t>
      </w:r>
    </w:p>
    <w:p>
      <w:pPr>
        <w:pStyle w:val="BookText"/>
        <w:rPr/>
      </w:pPr>
      <w:r>
        <w:rPr>
          <w:rFonts w:ascii="IRNazanin" w:hAnsi="IRNazanin" w:eastAsia="IRNazanin"/>
          <w:color w:val="111111"/>
          <w:sz w:val="28"/>
          <w:sz w:val="28"/>
          <w:szCs w:val="28"/>
          <w:rtl w:val="true"/>
          <w:lang w:bidi="fa-IR"/>
        </w:rPr>
        <w:t xml:space="preserve">عن شاذان بن یحیی الفارسی ، عن ماهان الأبلی ، عن محمّد بن سنان الزاهری ، عن الصادق علیه‌السلام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إسحاق القمی</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بشیر بن إبراهیم القمی ، عن الحسن بن علی الزعفرانی ، عن إبراهیم بن محمّد </w:t>
      </w:r>
    </w:p>
    <w:p>
      <w:pPr>
        <w:pStyle w:val="BookText"/>
        <w:rPr/>
      </w:pPr>
      <w:r>
        <w:rPr>
          <w:rFonts w:ascii="IRNazanin" w:hAnsi="IRNazanin" w:eastAsia="IRNazanin"/>
          <w:color w:val="111111"/>
          <w:sz w:val="28"/>
          <w:sz w:val="28"/>
          <w:szCs w:val="28"/>
          <w:rtl w:val="true"/>
          <w:lang w:bidi="fa-IR"/>
        </w:rPr>
        <w:t xml:space="preserve">الثقفی ، عن الصادق علیه‌السلام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جعفر القمی</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الحسن بن عبداللّه بن محمّد بن العباس الرازی القمی</w:t>
      </w:r>
    </w:p>
    <w:p>
      <w:pPr>
        <w:pStyle w:val="BookText"/>
        <w:rPr/>
      </w:pPr>
      <w:r>
        <w:rPr>
          <w:rFonts w:ascii="IRNazanin" w:hAnsi="IRNazanin" w:eastAsia="IRNazanin"/>
          <w:color w:val="111111"/>
          <w:sz w:val="28"/>
          <w:sz w:val="28"/>
          <w:szCs w:val="28"/>
          <w:rtl w:val="true"/>
          <w:lang w:bidi="fa-IR"/>
        </w:rPr>
        <w:t xml:space="preserve">عن أبیه ، عن الرضا علیه‌السلام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الحسین بن أحمد القمی ، عن محمّد بن الحسن بن الولید ، عن محمّد بن الحسن الصفار ، عن یعقوب بن یزید ، عن محمّد بن أبی عمیر ، عن عمر بن أذینة ، عن زرارة ، عن أبی جعفر علیه‌السلام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الحسین بن أبی الخضیب القمی</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أبی الجید القمی</w:t>
      </w:r>
    </w:p>
    <w:p>
      <w:pPr>
        <w:pStyle w:val="BookText"/>
        <w:rPr/>
      </w:pPr>
      <w:r>
        <w:rPr>
          <w:rFonts w:ascii="IRNazanin" w:hAnsi="IRNazanin" w:eastAsia="IRNazanin"/>
          <w:color w:val="111111"/>
          <w:sz w:val="28"/>
          <w:sz w:val="28"/>
          <w:szCs w:val="28"/>
          <w:rtl w:val="true"/>
          <w:lang w:bidi="fa-IR"/>
        </w:rPr>
        <w:t xml:space="preserve">عن محمّد بن الحسن بن الولید ، عن الصفّار ، عن أحمد بن محمّد ، عن الحسین بن سعید ، عن إبن سنان ، عن إبن مسکان ، عن أبی بصیر عن الصادق علیه‌السلام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طالب القمی</w:t>
      </w:r>
    </w:p>
    <w:p>
      <w:pPr>
        <w:pStyle w:val="BookText"/>
        <w:rPr/>
      </w:pPr>
      <w:r>
        <w:rPr>
          <w:rFonts w:ascii="IRNazanin" w:hAnsi="IRNazanin" w:eastAsia="IRNazanin"/>
          <w:color w:val="111111"/>
          <w:sz w:val="28"/>
          <w:sz w:val="28"/>
          <w:szCs w:val="28"/>
          <w:rtl w:val="true"/>
          <w:lang w:bidi="fa-IR"/>
        </w:rPr>
        <w:t xml:space="preserve">عن حنان بن سدیر ، عن أبیه ، عن الصادق علیه‌السلام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الفرج القمی</w:t>
      </w:r>
    </w:p>
    <w:p>
      <w:pPr>
        <w:pStyle w:val="BookText"/>
        <w:rPr/>
      </w:pPr>
      <w:r>
        <w:rPr>
          <w:rFonts w:ascii="IRNazanin" w:hAnsi="IRNazanin" w:eastAsia="IRNazanin"/>
          <w:color w:val="111111"/>
          <w:sz w:val="28"/>
          <w:sz w:val="28"/>
          <w:szCs w:val="28"/>
          <w:rtl w:val="true"/>
          <w:lang w:bidi="fa-IR"/>
        </w:rPr>
        <w:t xml:space="preserve">عن معاذ ، عن أبی عبداللّه علیه‌السلام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قتادة القمی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خالد الزبالی ، عن أبی الحسن علیه‌السلام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عبداللّه بن شهریار القمی</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بکار القمی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بندار بن ملک دار القمی</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أحمد بن علی القمی</w:t>
      </w:r>
    </w:p>
    <w:p>
      <w:pPr>
        <w:pStyle w:val="BookText"/>
        <w:rPr/>
      </w:pPr>
      <w:r>
        <w:rPr>
          <w:rFonts w:ascii="IRNazanin" w:hAnsi="IRNazanin" w:eastAsia="IRNazanin"/>
          <w:color w:val="111111"/>
          <w:sz w:val="28"/>
          <w:sz w:val="28"/>
          <w:szCs w:val="28"/>
          <w:rtl w:val="true"/>
          <w:lang w:bidi="fa-IR"/>
        </w:rPr>
        <w:t xml:space="preserve">عن أحمد بن علی بن بلال ، عن عبدالرحمن بن حمدان ، عن الحسن بن محمّد ، عن بشر بن أبی بشر البصری ، عن الولید بن عبدالواحد ، عن حنان البصری ، عن إسحاق بن نوح ، عن محمّد بن علی ، عن سعید بن زید ، عن عمرو بن نفیل ، عن النبی صلی‌الله‌علیه‌و‌آله‌وسلم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أحمد بن مقبل القمی</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أحمد بن علی المونسی القمی</w:t>
      </w:r>
    </w:p>
    <w:p>
      <w:pPr>
        <w:pStyle w:val="BookText"/>
        <w:rPr/>
      </w:pPr>
      <w:r>
        <w:rPr>
          <w:rFonts w:ascii="IRNazanin" w:hAnsi="IRNazanin" w:eastAsia="IRNazanin"/>
          <w:color w:val="111111"/>
          <w:sz w:val="28"/>
          <w:sz w:val="28"/>
          <w:szCs w:val="28"/>
          <w:rtl w:val="true"/>
          <w:lang w:bidi="fa-IR"/>
        </w:rPr>
        <w:t xml:space="preserve">عن علی بن بلال ، عن أحمد بن محمّد بن یوسف ، عن حبیب الخیر ، عن محمّد بن الحسین الصائغ ، عن أبیه ، عن المعلّی بن خنیس ، عن الصادق علیه‌السلام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علی بن أحمد الفقیه القمی</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سلیمان القمی</w:t>
      </w:r>
    </w:p>
    <w:p>
      <w:pPr>
        <w:pStyle w:val="BookText"/>
        <w:rPr/>
      </w:pPr>
      <w:r>
        <w:rPr>
          <w:rFonts w:ascii="IRNazanin" w:hAnsi="IRNazanin" w:eastAsia="IRNazanin"/>
          <w:color w:val="111111"/>
          <w:sz w:val="28"/>
          <w:sz w:val="28"/>
          <w:szCs w:val="28"/>
          <w:rtl w:val="true"/>
          <w:lang w:bidi="fa-IR"/>
        </w:rPr>
        <w:t xml:space="preserve">عن إسماعیل بن محمّد الزیتونی ، عن محمّد بن جعفر الأسدی ، عن علی بن إبراهیم ، عن علی الخیّاط ، عن یحیی بن محمّد بن علی بن عثمان ، عن رجل ، عن الصادق علیه‌السلام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علی القمی الفقیه </w:t>
      </w:r>
    </w:p>
    <w:p>
      <w:pPr>
        <w:pStyle w:val="BookText"/>
        <w:rPr/>
      </w:pPr>
      <w:r>
        <w:rPr>
          <w:rFonts w:ascii="IRNazanin" w:hAnsi="IRNazanin" w:eastAsia="IRNazanin"/>
          <w:color w:val="111111"/>
          <w:sz w:val="28"/>
          <w:sz w:val="28"/>
          <w:szCs w:val="28"/>
          <w:rtl w:val="true"/>
          <w:lang w:bidi="fa-IR"/>
        </w:rPr>
        <w:t xml:space="preserve">عن عبدان بن الفضل ، عن محمّد بن یعقوب بن محمّد الجعفری ، عن محمّد بن أحمد بن شجاع الفرغانی ، عن الحسن بن حمّاد العنبری ، عن إسماعیل بن عبدالخلیل البرقی ، عن إبن البختری ، عن الصادق علیه‌السلام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القمی</w:t>
      </w:r>
    </w:p>
    <w:p>
      <w:pPr>
        <w:pStyle w:val="BookText"/>
        <w:rPr/>
      </w:pPr>
      <w:r>
        <w:rPr>
          <w:rFonts w:ascii="IRNazanin" w:hAnsi="IRNazanin" w:eastAsia="IRNazanin"/>
          <w:color w:val="111111"/>
          <w:sz w:val="28"/>
          <w:sz w:val="28"/>
          <w:szCs w:val="28"/>
          <w:rtl w:val="true"/>
          <w:lang w:bidi="fa-IR"/>
        </w:rPr>
        <w:t xml:space="preserve">عن القداح ، عن جعفر ، عن الباقر علیه‌السلام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بن عبداللّه القمی</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بن الأشعری القمی</w:t>
      </w:r>
    </w:p>
    <w:p>
      <w:pPr>
        <w:pStyle w:val="BookText"/>
        <w:rPr/>
      </w:pPr>
      <w:r>
        <w:rPr>
          <w:rFonts w:ascii="IRNazanin" w:hAnsi="IRNazanin" w:eastAsia="IRNazanin"/>
          <w:color w:val="111111"/>
          <w:sz w:val="28"/>
          <w:sz w:val="28"/>
          <w:szCs w:val="28"/>
          <w:rtl w:val="true"/>
          <w:lang w:bidi="fa-IR"/>
        </w:rPr>
        <w:t xml:space="preserve">عن عبداللّه بن میمون القداح ، عن الصادق علیه‌السلام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محمّد بن قولویه القمی</w:t>
      </w:r>
    </w:p>
    <w:p>
      <w:pPr>
        <w:pStyle w:val="BookText"/>
        <w:rPr/>
      </w:pPr>
      <w:r>
        <w:rPr>
          <w:rFonts w:ascii="IRNazanin" w:hAnsi="IRNazanin" w:eastAsia="IRNazanin"/>
          <w:color w:val="111111"/>
          <w:sz w:val="28"/>
          <w:sz w:val="28"/>
          <w:szCs w:val="28"/>
          <w:rtl w:val="true"/>
          <w:lang w:bidi="fa-IR"/>
        </w:rPr>
        <w:t xml:space="preserve">عن أبیه ، عن سعد بن عبداللّه ، عن أحمد بن محمّد بن عیسی ، عن الحسن بن محبوب ، عن عبداللّه بن سنان ، عن معروف بن خربوذ ، عن أبی جعفر الباقر علیه‌السلام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إبراهیم القمی</w:t>
      </w:r>
    </w:p>
    <w:p>
      <w:pPr>
        <w:pStyle w:val="BookText"/>
        <w:rPr/>
      </w:pPr>
      <w:r>
        <w:rPr>
          <w:rFonts w:ascii="IRNazanin" w:hAnsi="IRNazanin" w:eastAsia="IRNazanin"/>
          <w:color w:val="111111"/>
          <w:sz w:val="28"/>
          <w:sz w:val="28"/>
          <w:szCs w:val="28"/>
          <w:rtl w:val="true"/>
          <w:lang w:bidi="fa-IR"/>
        </w:rPr>
        <w:t xml:space="preserve">عن علی بن محمّد العسکری ، عن صعصعة بن ناجیة ، عن زید بن موسی ، عن أبیه ، عن جدّه جعفر بن محمّد علیهماالسلام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أبی الخضیب القمی</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إبراهیم بن علی القمی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هارون بن موسی التلعکبری ، عن عبدالواحد بن عبداللّه الموصلی ، عن علی بن محمّد بن أحمد العلوی ، عن عبدالرحمن بن علی بن زیاد ، عن عبداللّه بن عباس ، </w:t>
      </w:r>
    </w:p>
    <w:p>
      <w:pPr>
        <w:pStyle w:val="BookText"/>
        <w:rPr/>
      </w:pPr>
      <w:r>
        <w:rPr>
          <w:rFonts w:ascii="IRNazanin" w:hAnsi="IRNazanin" w:eastAsia="IRNazanin"/>
          <w:color w:val="111111"/>
          <w:sz w:val="28"/>
          <w:sz w:val="28"/>
          <w:szCs w:val="28"/>
          <w:rtl w:val="true"/>
          <w:lang w:bidi="fa-IR"/>
        </w:rPr>
        <w:t xml:space="preserve">عن علی علیه‌السلام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روح القمی</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الحسن بن بندار القمی</w:t>
      </w:r>
    </w:p>
    <w:p>
      <w:pPr>
        <w:pStyle w:val="BookText"/>
        <w:rPr/>
      </w:pPr>
      <w:r>
        <w:rPr>
          <w:rFonts w:ascii="IRNazanin" w:hAnsi="IRNazanin" w:eastAsia="IRNazanin"/>
          <w:color w:val="111111"/>
          <w:sz w:val="28"/>
          <w:sz w:val="28"/>
          <w:szCs w:val="28"/>
          <w:rtl w:val="true"/>
          <w:lang w:bidi="fa-IR"/>
        </w:rPr>
        <w:t xml:space="preserve">عن سهل بن زیاد الآدمی ، عن الإمام الهادی علیه‌السلام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 بن محمّد القمی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المؤدّب القمی</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محمّد بن سورة القمی</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محمّد بن عامر الأشعری القمی</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یزید القمی</w:t>
      </w:r>
    </w:p>
    <w:p>
      <w:pPr>
        <w:pStyle w:val="BookText"/>
        <w:rPr/>
      </w:pPr>
      <w:r>
        <w:rPr>
          <w:rFonts w:ascii="IRNazanin" w:hAnsi="IRNazanin" w:eastAsia="IRNazanin"/>
          <w:color w:val="111111"/>
          <w:sz w:val="28"/>
          <w:sz w:val="28"/>
          <w:szCs w:val="28"/>
          <w:rtl w:val="true"/>
          <w:lang w:bidi="fa-IR"/>
        </w:rPr>
        <w:t xml:space="preserve">عن محمّد بن سنان ، عن المفضّل ، عن الصادق علیه‌السلام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أحمد الإسکیف القمی</w:t>
      </w:r>
    </w:p>
    <w:p>
      <w:pPr>
        <w:pStyle w:val="BookText"/>
        <w:rPr/>
      </w:pPr>
      <w:r>
        <w:rPr>
          <w:rFonts w:ascii="IRNazanin" w:hAnsi="IRNazanin" w:eastAsia="IRNazanin"/>
          <w:color w:val="111111"/>
          <w:sz w:val="28"/>
          <w:sz w:val="28"/>
          <w:szCs w:val="28"/>
          <w:rtl w:val="true"/>
          <w:lang w:bidi="fa-IR"/>
        </w:rPr>
        <w:t xml:space="preserve">عن محمّد بن علی بن محمّد بن حسّان القومیسی ، عن علی بن محمّد الأنصاری ، عن عبیداللّه بن عبدالکریم ، عن عبدالحمید الحمانی ، عن لیث ، عن مجاهد ، عن ابن عباس ، عن رسول اللّه صلی‌الله‌علیه‌و‌آله‌وسلم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أحمد القمی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الحسن بن الولید ، عن محمّد بن الحسن الصفّار ، عن یعقوب بن یزید ، عن ابن أبی عمیر ، عن ابن أذینة ، عن زرارة ، عن الصادق علیه‌السلام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أحمد بن إدریس القمی</w:t>
      </w:r>
    </w:p>
    <w:p>
      <w:pPr>
        <w:pStyle w:val="BookText"/>
        <w:rPr/>
      </w:pPr>
      <w:r>
        <w:rPr>
          <w:rFonts w:ascii="IRNazanin" w:hAnsi="IRNazanin" w:eastAsia="IRNazanin"/>
          <w:color w:val="111111"/>
          <w:sz w:val="28"/>
          <w:sz w:val="28"/>
          <w:szCs w:val="28"/>
          <w:rtl w:val="true"/>
          <w:lang w:bidi="fa-IR"/>
        </w:rPr>
        <w:t xml:space="preserve">عن الحسن بن علی الدقاق ، عن إبراهیم الزیّات ، عن محمّد بن سلیمان بن زرقان ، عن الإمام الهادی علیه‌السلام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جمهور العمی القمی</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القمی</w:t>
      </w:r>
    </w:p>
    <w:p>
      <w:pPr>
        <w:pStyle w:val="BookText"/>
        <w:rPr/>
      </w:pPr>
      <w:r>
        <w:rPr>
          <w:rFonts w:ascii="IRNazanin" w:hAnsi="IRNazanin" w:eastAsia="IRNazanin"/>
          <w:color w:val="111111"/>
          <w:sz w:val="28"/>
          <w:sz w:val="28"/>
          <w:szCs w:val="28"/>
          <w:rtl w:val="true"/>
          <w:lang w:bidi="fa-IR"/>
        </w:rPr>
        <w:t xml:space="preserve">عن إدریس بن عبداللّه ، عن أبی عبداللّه علیه‌السلام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سهل القمی</w:t>
      </w:r>
    </w:p>
    <w:p>
      <w:pPr>
        <w:pStyle w:val="BookText"/>
        <w:rPr/>
      </w:pPr>
      <w:r>
        <w:rPr>
          <w:rFonts w:ascii="IRNazanin" w:hAnsi="IRNazanin" w:eastAsia="IRNazanin"/>
          <w:color w:val="111111"/>
          <w:sz w:val="28"/>
          <w:sz w:val="28"/>
          <w:szCs w:val="28"/>
          <w:rtl w:val="true"/>
          <w:lang w:bidi="fa-IR"/>
        </w:rPr>
        <w:t xml:space="preserve">عن محمّد بن حامد ، عن أبی هاشم الجعفری ، عن الإمام الهادی علیه‌السلام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عمر القمی</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جمهور القمی</w:t>
      </w:r>
    </w:p>
    <w:p>
      <w:pPr>
        <w:pStyle w:val="BookText"/>
        <w:rPr/>
      </w:pPr>
      <w:r>
        <w:rPr>
          <w:rFonts w:ascii="IRNazanin" w:hAnsi="IRNazanin" w:eastAsia="IRNazanin"/>
          <w:color w:val="111111"/>
          <w:sz w:val="28"/>
          <w:sz w:val="28"/>
          <w:szCs w:val="28"/>
          <w:rtl w:val="true"/>
          <w:lang w:bidi="fa-IR"/>
        </w:rPr>
        <w:t xml:space="preserve">عن أبیه ، عن محمّد بن أبی عمیر ، عن جمیل بن درّاج ، عن أبی عبداللّه علیه‌السلام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الحسن القمی</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محمّد بن علی بن صدقة القمی</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خالد القمی</w:t>
      </w:r>
    </w:p>
    <w:p>
      <w:pPr>
        <w:pStyle w:val="BookText"/>
        <w:rPr/>
      </w:pPr>
      <w:r>
        <w:rPr>
          <w:rFonts w:ascii="IRNazanin" w:hAnsi="IRNazanin" w:eastAsia="IRNazanin"/>
          <w:color w:val="111111"/>
          <w:sz w:val="28"/>
          <w:sz w:val="28"/>
          <w:szCs w:val="28"/>
          <w:rtl w:val="true"/>
          <w:lang w:bidi="fa-IR"/>
        </w:rPr>
        <w:t xml:space="preserve">عن خضر بن عمرو ، عن أبی عبداللّه علیه‌السلام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خالد بن یزید القمی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أصحابه ، عن أبی عبداللّه علیه‌السلام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داود القمی</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زائد القمی</w:t>
      </w:r>
    </w:p>
    <w:p>
      <w:pPr>
        <w:pStyle w:val="BookText"/>
        <w:rPr/>
      </w:pPr>
      <w:r>
        <w:rPr>
          <w:rFonts w:ascii="IRNazanin" w:hAnsi="IRNazanin" w:eastAsia="IRNazanin"/>
          <w:color w:val="111111"/>
          <w:sz w:val="28"/>
          <w:sz w:val="28"/>
          <w:szCs w:val="28"/>
          <w:rtl w:val="true"/>
          <w:lang w:bidi="fa-IR"/>
        </w:rPr>
        <w:t xml:space="preserve">عن مرّة الهمدانی ، عن أبی مسعود الأنصاری ، عن النبی صلی‌الله‌علیه‌و‌آله‌وسلم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بن آدم القمی</w:t>
      </w:r>
    </w:p>
    <w:p>
      <w:pPr>
        <w:pStyle w:val="BookText"/>
        <w:rPr/>
      </w:pPr>
      <w:r>
        <w:rPr>
          <w:rFonts w:ascii="IRNazanin" w:hAnsi="IRNazanin" w:eastAsia="IRNazanin"/>
          <w:color w:val="111111"/>
          <w:sz w:val="28"/>
          <w:sz w:val="28"/>
          <w:szCs w:val="28"/>
          <w:rtl w:val="true"/>
          <w:lang w:bidi="fa-IR"/>
        </w:rPr>
        <w:t xml:space="preserve">عن إسحاق بن عبداللّه الأشعری ، عن الصادق علیه‌السلام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بن عمران القمی</w:t>
      </w:r>
    </w:p>
    <w:p>
      <w:pPr>
        <w:pStyle w:val="BookText"/>
        <w:rPr/>
      </w:pPr>
      <w:r>
        <w:rPr>
          <w:rFonts w:ascii="IRNazanin" w:hAnsi="IRNazanin" w:eastAsia="IRNazanin"/>
          <w:color w:val="111111"/>
          <w:sz w:val="28"/>
          <w:sz w:val="28"/>
          <w:szCs w:val="28"/>
          <w:rtl w:val="true"/>
          <w:lang w:bidi="fa-IR"/>
        </w:rPr>
        <w:t xml:space="preserve">عن هارون بن الجهم ، عن رجل من أصحابنا ، عن الصادق علیه‌السلام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القمی</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بن أبی الفتح بن الحسن القمی</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شاذان بن جبرئیل القمی</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شرف المعالی بن غیاث القمی</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الصلت القمی</w:t>
      </w:r>
    </w:p>
    <w:p>
      <w:pPr>
        <w:pStyle w:val="BookText"/>
        <w:rPr/>
      </w:pPr>
      <w:r>
        <w:rPr>
          <w:rFonts w:ascii="IRNazanin" w:hAnsi="IRNazanin" w:eastAsia="IRNazanin"/>
          <w:color w:val="111111"/>
          <w:sz w:val="28"/>
          <w:sz w:val="28"/>
          <w:szCs w:val="28"/>
          <w:rtl w:val="true"/>
          <w:lang w:bidi="fa-IR"/>
        </w:rPr>
        <w:t xml:space="preserve">عن أنس بن عیاض اللیثی ، عن الصادق علیه‌السلام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علاء الدین بن فتح اللّه بن عبدالملک القمی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عبدالملک ، عن أحمد بن فهد ، عن جلال الدین بن عبداللّه ، عن علی بن محمّد القاشی ، عن جلال الدین بن دار الصخر ، عن أبی القاسم بن سعید ، عن محمّد بن الجهم ، عن المعمر السنبسی ، عن أبی محمّد العسکری علیه‌السلام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عیسی بن مصقلة العمی</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الصلت</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عبدالملک القمی</w:t>
      </w:r>
    </w:p>
    <w:p>
      <w:pPr>
        <w:pStyle w:val="BookText"/>
        <w:rPr/>
      </w:pPr>
      <w:r>
        <w:rPr>
          <w:rFonts w:ascii="IRNazanin" w:hAnsi="IRNazanin" w:eastAsia="IRNazanin"/>
          <w:color w:val="111111"/>
          <w:sz w:val="28"/>
          <w:sz w:val="28"/>
          <w:szCs w:val="28"/>
          <w:rtl w:val="true"/>
          <w:lang w:bidi="fa-IR"/>
        </w:rPr>
        <w:t xml:space="preserve">عن أخیه ، عن أبی عبداللّه علیه‌السلام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عبدالملک القمی</w:t>
      </w:r>
    </w:p>
    <w:p>
      <w:pPr>
        <w:pStyle w:val="BookText"/>
        <w:rPr/>
      </w:pPr>
      <w:r>
        <w:rPr>
          <w:rFonts w:ascii="IRNazanin" w:hAnsi="IRNazanin" w:eastAsia="IRNazanin"/>
          <w:color w:val="111111"/>
          <w:sz w:val="28"/>
          <w:sz w:val="28"/>
          <w:szCs w:val="28"/>
          <w:rtl w:val="true"/>
          <w:lang w:bidi="fa-IR"/>
        </w:rPr>
        <w:t xml:space="preserve">عن إسماعیل بن جابر ، عن عبدالحمید ، عن أبی عبداللّه علیه‌السلام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عبدالملک بن شمس الدین إسحاق القمی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عبیداللّه القمی</w:t>
      </w:r>
    </w:p>
    <w:p>
      <w:pPr>
        <w:pStyle w:val="BookText"/>
        <w:rPr/>
      </w:pPr>
      <w:r>
        <w:rPr>
          <w:rFonts w:ascii="IRNazanin" w:hAnsi="IRNazanin" w:eastAsia="IRNazanin"/>
          <w:color w:val="111111"/>
          <w:sz w:val="28"/>
          <w:sz w:val="28"/>
          <w:szCs w:val="28"/>
          <w:rtl w:val="true"/>
          <w:lang w:bidi="fa-IR"/>
        </w:rPr>
        <w:t xml:space="preserve">عن عبداللّه بن میمون القداح ، عن جعفر ، عن أبیه الباقر علیهماالسلام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إبراهیم بن هاشم القمی</w:t>
      </w:r>
    </w:p>
    <w:p>
      <w:pPr>
        <w:pStyle w:val="BookText"/>
        <w:rPr/>
      </w:pPr>
      <w:r>
        <w:rPr>
          <w:rFonts w:ascii="IRNazanin" w:hAnsi="IRNazanin" w:eastAsia="IRNazanin"/>
          <w:color w:val="111111"/>
          <w:sz w:val="28"/>
          <w:sz w:val="28"/>
          <w:szCs w:val="28"/>
          <w:rtl w:val="true"/>
          <w:lang w:bidi="fa-IR"/>
        </w:rPr>
        <w:t xml:space="preserve">عن أبیه ، عن عمرو بن عثمان ، عن محمّد بن عذافر ، عن أبی عبداللّه علیه‌السلام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أحمد الدلاّل القمی</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داود القمی</w:t>
      </w:r>
    </w:p>
    <w:p>
      <w:pPr>
        <w:pStyle w:val="BookText"/>
        <w:rPr/>
      </w:pPr>
      <w:r>
        <w:rPr>
          <w:rFonts w:ascii="IRNazanin" w:hAnsi="IRNazanin" w:eastAsia="IRNazanin"/>
          <w:color w:val="111111"/>
          <w:sz w:val="28"/>
          <w:sz w:val="28"/>
          <w:szCs w:val="28"/>
          <w:rtl w:val="true"/>
          <w:lang w:bidi="fa-IR"/>
        </w:rPr>
        <w:t xml:space="preserve">عن الصفّار ، عن أبی عیسی عن بعض رجاله ، عن أبی عبداللّه علیه‌السلام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الحسن بن یوسف الصائغ القمی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زقاق القمی</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السندی القمی</w:t>
      </w:r>
    </w:p>
    <w:p>
      <w:pPr>
        <w:pStyle w:val="BookText"/>
        <w:rPr/>
      </w:pPr>
      <w:r>
        <w:rPr>
          <w:rFonts w:ascii="IRNazanin" w:hAnsi="IRNazanin" w:eastAsia="IRNazanin"/>
          <w:color w:val="111111"/>
          <w:sz w:val="28"/>
          <w:sz w:val="28"/>
          <w:szCs w:val="28"/>
          <w:rtl w:val="true"/>
          <w:lang w:bidi="fa-IR"/>
        </w:rPr>
        <w:t xml:space="preserve">عن عیسی بن عبدالرحمن ، عن أبیه ، عن أبی جعفر علیه‌السلام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صدقة القمی</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قابوس</w:t>
      </w:r>
    </w:p>
    <w:p>
      <w:pPr>
        <w:pStyle w:val="BookText"/>
        <w:rPr/>
      </w:pPr>
      <w:r>
        <w:rPr>
          <w:rFonts w:ascii="IRNazanin" w:hAnsi="IRNazanin" w:eastAsia="IRNazanin"/>
          <w:color w:val="111111"/>
          <w:sz w:val="28"/>
          <w:sz w:val="28"/>
          <w:szCs w:val="28"/>
          <w:rtl w:val="true"/>
          <w:lang w:bidi="fa-IR"/>
        </w:rPr>
        <w:t xml:space="preserve">عن محمّد بن الحسن ، عن یونس بن ظبیان ، عن جعفر بن محمّد علیهماالسلام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یزید القمی</w:t>
      </w:r>
    </w:p>
    <w:p>
      <w:pPr>
        <w:pStyle w:val="BookText"/>
        <w:rPr/>
      </w:pPr>
      <w:r>
        <w:rPr>
          <w:rFonts w:ascii="IRNazanin" w:hAnsi="IRNazanin" w:eastAsia="IRNazanin"/>
          <w:color w:val="111111"/>
          <w:sz w:val="28"/>
          <w:sz w:val="28"/>
          <w:szCs w:val="28"/>
          <w:rtl w:val="true"/>
          <w:lang w:bidi="fa-IR"/>
        </w:rPr>
        <w:t xml:space="preserve">عن بنان بن محمّد بن عیسی ، عن ابن أبی عمیر ، عن هشام بن سالم ، عن محمّد بن أبی عمیر ، عن الصادق علیه‌السلام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عبداللّه القمی</w:t>
      </w:r>
    </w:p>
    <w:p>
      <w:pPr>
        <w:pStyle w:val="BookText"/>
        <w:rPr/>
      </w:pPr>
      <w:r>
        <w:rPr>
          <w:rFonts w:ascii="IRNazanin" w:hAnsi="IRNazanin" w:eastAsia="IRNazanin"/>
          <w:color w:val="111111"/>
          <w:sz w:val="28"/>
          <w:sz w:val="28"/>
          <w:szCs w:val="28"/>
          <w:rtl w:val="true"/>
          <w:lang w:bidi="fa-IR"/>
        </w:rPr>
        <w:t xml:space="preserve">عنه أحمد بن أبی عبداللّه ، عن أبیه ، عن إسماعیل القصیر ، عمّن ذکره ، عن أبی حمزة ، عن علی بن الحسین علیهماالسلام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القمی</w:t>
      </w:r>
    </w:p>
    <w:p>
      <w:pPr>
        <w:pStyle w:val="BookText"/>
        <w:rPr/>
      </w:pPr>
      <w:r>
        <w:rPr>
          <w:rFonts w:ascii="IRNazanin" w:hAnsi="IRNazanin" w:eastAsia="IRNazanin"/>
          <w:color w:val="111111"/>
          <w:sz w:val="28"/>
          <w:sz w:val="28"/>
          <w:szCs w:val="28"/>
          <w:rtl w:val="true"/>
          <w:lang w:bidi="fa-IR"/>
        </w:rPr>
        <w:t xml:space="preserve">عن الأشعری ، عن محمّد بن الحسین ، عن موسی بن سلام ، عن حبیب الخثعمی ، عن ابن أبی یعفور ، عن الصادق علیه‌السلام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الخزّاز القمی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الحسین بن علی ، عن محمّد بن الحسین البزوفری ، عن محمّد بن علی بن معمر ، عن عبداللّه بن معبد ، عن محمّد بن علی بن طریف ، عن ابن أبی نجران ، عن عاصم بن حمید ، عن معمر ، عن الزهری ، عن علی بن الحسین علیهماالسلام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حفص القمی</w:t>
      </w:r>
    </w:p>
    <w:p>
      <w:pPr>
        <w:pStyle w:val="BookText"/>
        <w:rPr/>
      </w:pPr>
      <w:r>
        <w:rPr>
          <w:rFonts w:ascii="IRNazanin" w:hAnsi="IRNazanin" w:eastAsia="IRNazanin"/>
          <w:color w:val="111111"/>
          <w:sz w:val="28"/>
          <w:sz w:val="28"/>
          <w:szCs w:val="28"/>
          <w:rtl w:val="true"/>
          <w:lang w:bidi="fa-IR"/>
        </w:rPr>
        <w:t xml:space="preserve">عن علی بن جعفر ، عن الکاظم علیه‌السلام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فیروزان القمی</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یزداد القمی</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القمی</w:t>
      </w:r>
    </w:p>
    <w:p>
      <w:pPr>
        <w:pStyle w:val="BookText"/>
        <w:rPr/>
      </w:pPr>
      <w:r>
        <w:rPr>
          <w:rFonts w:ascii="IRNazanin" w:hAnsi="IRNazanin" w:eastAsia="IRNazanin"/>
          <w:color w:val="111111"/>
          <w:sz w:val="28"/>
          <w:sz w:val="28"/>
          <w:szCs w:val="28"/>
          <w:rtl w:val="true"/>
          <w:lang w:bidi="fa-IR"/>
        </w:rPr>
        <w:t xml:space="preserve">عن عمرو جریر ، عن أبی عبداللّه علیه‌السلام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محمّد بن عمران القمی</w:t>
      </w:r>
    </w:p>
    <w:p>
      <w:pPr>
        <w:pStyle w:val="BookText"/>
        <w:rPr/>
      </w:pPr>
      <w:r>
        <w:rPr>
          <w:rFonts w:ascii="IRNazanin" w:hAnsi="IRNazanin" w:eastAsia="IRNazanin"/>
          <w:color w:val="111111"/>
          <w:sz w:val="28"/>
          <w:sz w:val="28"/>
          <w:szCs w:val="28"/>
          <w:rtl w:val="true"/>
          <w:lang w:bidi="fa-IR"/>
        </w:rPr>
        <w:t xml:space="preserve">عن بعض أصحابنا ، عن أبی عبداللّه علیه‌السلام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الفتح بن عبدالرحمن القمی</w:t>
      </w:r>
    </w:p>
    <w:p>
      <w:pPr>
        <w:pStyle w:val="BookText"/>
        <w:rPr/>
      </w:pPr>
      <w:r>
        <w:rPr>
          <w:rFonts w:ascii="IRNazanin" w:hAnsi="IRNazanin" w:eastAsia="IRNazanin"/>
          <w:color w:val="111111"/>
          <w:sz w:val="28"/>
          <w:sz w:val="28"/>
          <w:szCs w:val="28"/>
          <w:rtl w:val="true"/>
          <w:lang w:bidi="fa-IR"/>
        </w:rPr>
        <w:t xml:space="preserve">عن علی بن محمّد بن فیض بن المختار ، عن أبیه ، عن جعفر بن محمّد علیهماالسلام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إبراهیم بن محمّد بن علی القمی</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داود القمی</w:t>
      </w:r>
    </w:p>
    <w:p>
      <w:pPr>
        <w:pStyle w:val="BookText"/>
        <w:rPr/>
      </w:pPr>
      <w:r>
        <w:rPr>
          <w:rFonts w:ascii="IRNazanin" w:hAnsi="IRNazanin" w:eastAsia="IRNazanin"/>
          <w:color w:val="111111"/>
          <w:sz w:val="28"/>
          <w:sz w:val="28"/>
          <w:szCs w:val="28"/>
          <w:rtl w:val="true"/>
          <w:lang w:bidi="fa-IR"/>
        </w:rPr>
        <w:t xml:space="preserve">عن الحسن بن محبوب ، عن الثمالی ، عن علی بن الحسین علیهماالسلام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یحیی القمی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بن رنجویه القمی ، عن محمّد بن عبداللّه بن جعفر الحمیری ، عن الحسن بن أشناس ، أنّه خرج من الناحیة المقدسة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القمی</w:t>
      </w:r>
    </w:p>
    <w:p>
      <w:pPr>
        <w:pStyle w:val="BookText"/>
        <w:rPr/>
      </w:pPr>
      <w:r>
        <w:rPr>
          <w:rFonts w:ascii="IRNazanin" w:hAnsi="IRNazanin" w:eastAsia="IRNazanin"/>
          <w:color w:val="111111"/>
          <w:sz w:val="28"/>
          <w:sz w:val="28"/>
          <w:szCs w:val="28"/>
          <w:rtl w:val="true"/>
          <w:lang w:bidi="fa-IR"/>
        </w:rPr>
        <w:t xml:space="preserve">عن عمّه عبداللّه بن الصلت ، عن یونس بن عبدالرحمن ، عن عبداللّه بن سنان ، عن حسین الجمّال ، عن أبی عبداللّه علیه‌السلام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شاذان القمی</w:t>
      </w:r>
    </w:p>
    <w:p>
      <w:pPr>
        <w:pStyle w:val="BookText"/>
        <w:rPr/>
      </w:pPr>
      <w:r>
        <w:rPr>
          <w:rFonts w:ascii="IRNazanin" w:hAnsi="IRNazanin" w:eastAsia="IRNazanin"/>
          <w:color w:val="111111"/>
          <w:sz w:val="28"/>
          <w:sz w:val="28"/>
          <w:szCs w:val="28"/>
          <w:rtl w:val="true"/>
          <w:lang w:bidi="fa-IR"/>
        </w:rPr>
        <w:t xml:space="preserve">عن محمّد بن علی بن بابویه ، عن أبیه ، عن سعد بن عبداللّه ، عن أیوب بن نوح ، عن الرضا علیه‌السلام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جعفر القطّان القمی</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أرمة القمی</w:t>
      </w:r>
    </w:p>
    <w:p>
      <w:pPr>
        <w:pStyle w:val="BookText"/>
        <w:rPr/>
      </w:pPr>
      <w:r>
        <w:rPr>
          <w:rFonts w:ascii="IRNazanin" w:hAnsi="IRNazanin" w:eastAsia="IRNazanin"/>
          <w:color w:val="111111"/>
          <w:sz w:val="28"/>
          <w:sz w:val="28"/>
          <w:szCs w:val="28"/>
          <w:rtl w:val="true"/>
          <w:lang w:bidi="fa-IR"/>
        </w:rPr>
        <w:t xml:space="preserve">عن محمّد بن الحسن الأشعری ، عن أبی الحسن علیه‌السلام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إسماعیل القمی</w:t>
      </w:r>
    </w:p>
    <w:p>
      <w:pPr>
        <w:pStyle w:val="BookText"/>
        <w:rPr/>
      </w:pPr>
      <w:r>
        <w:rPr>
          <w:rFonts w:ascii="IRNazanin" w:hAnsi="IRNazanin" w:eastAsia="IRNazanin"/>
          <w:color w:val="111111"/>
          <w:sz w:val="28"/>
          <w:sz w:val="28"/>
          <w:szCs w:val="28"/>
          <w:rtl w:val="true"/>
          <w:lang w:bidi="fa-IR"/>
        </w:rPr>
        <w:t xml:space="preserve">عن إبراهیم بن أبی البلاد ، عن عیسی بن عبداللّه بن عمر ، عن جعفر بن محمّد علیهماالسلام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بکّار القمی</w:t>
      </w:r>
    </w:p>
    <w:p>
      <w:pPr>
        <w:pStyle w:val="BookText"/>
        <w:rPr/>
      </w:pPr>
      <w:r>
        <w:rPr>
          <w:rFonts w:ascii="IRNazanin" w:hAnsi="IRNazanin" w:eastAsia="IRNazanin"/>
          <w:color w:val="111111"/>
          <w:sz w:val="28"/>
          <w:sz w:val="28"/>
          <w:szCs w:val="28"/>
          <w:rtl w:val="true"/>
          <w:lang w:bidi="fa-IR"/>
        </w:rPr>
        <w:t xml:space="preserve">عن الحسین بن محمّد ، عن الحسن بن علی ، عن جعفر بن محمّد الرمّانی ، عن یحیی الحمانی ، عن محمّد بن عبید الطیالسی ، عن مختار التمّار ، عن أبی مطر ، عن الحسن علیه‌السلام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بندار القمی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البرقی ، عن أبیه ، عن أحمد بن النضر ، عن عباد بن بشیر ، عن ثویر بن فاختة ، </w:t>
      </w:r>
    </w:p>
    <w:p>
      <w:pPr>
        <w:pStyle w:val="BookText"/>
        <w:rPr/>
      </w:pPr>
      <w:r>
        <w:rPr>
          <w:rFonts w:ascii="IRNazanin" w:hAnsi="IRNazanin" w:eastAsia="IRNazanin"/>
          <w:color w:val="111111"/>
          <w:sz w:val="28"/>
          <w:sz w:val="28"/>
          <w:szCs w:val="28"/>
          <w:rtl w:val="true"/>
          <w:lang w:bidi="fa-IR"/>
        </w:rPr>
        <w:t xml:space="preserve">عن الجواد علیه‌السلام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جعفر القمی</w:t>
      </w:r>
    </w:p>
    <w:p>
      <w:pPr>
        <w:pStyle w:val="BookText"/>
        <w:rPr/>
      </w:pPr>
      <w:r>
        <w:rPr>
          <w:rFonts w:ascii="IRNazanin" w:hAnsi="IRNazanin" w:eastAsia="IRNazanin"/>
          <w:color w:val="111111"/>
          <w:sz w:val="28"/>
          <w:sz w:val="28"/>
          <w:szCs w:val="28"/>
          <w:rtl w:val="true"/>
          <w:lang w:bidi="fa-IR"/>
        </w:rPr>
        <w:t xml:space="preserve">عن أحمد بن أبی عبداللّه البرقی ، عن الحسن بن محبوب ، عن صفوان بن یحیی ، عن الصادق علیه‌السلام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جعفر بن أحمد بن بطّة القمی</w:t>
      </w:r>
    </w:p>
    <w:p>
      <w:pPr>
        <w:pStyle w:val="BookText"/>
        <w:rPr/>
      </w:pPr>
      <w:r>
        <w:rPr>
          <w:rFonts w:ascii="IRNazanin" w:hAnsi="IRNazanin" w:eastAsia="IRNazanin"/>
          <w:color w:val="111111"/>
          <w:sz w:val="28"/>
          <w:sz w:val="28"/>
          <w:szCs w:val="28"/>
          <w:rtl w:val="true"/>
          <w:lang w:bidi="fa-IR"/>
        </w:rPr>
        <w:t xml:space="preserve">عن محمّد بن الحسین بن أبی الخطاب ، عن محمّد بن سنان ، عن المفضّل بن عمر ، عن الصادق علیه‌السلام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جعفر الحمیری القمی</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بندار القمی</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الصفّار القمی</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محمّد بن أحمد بن علی بن الصلت القمی</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الولید القمی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الحسین بن أیوب القمی</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زید القمی</w:t>
      </w:r>
    </w:p>
    <w:p>
      <w:pPr>
        <w:pStyle w:val="BookText"/>
        <w:rPr/>
      </w:pPr>
      <w:r>
        <w:rPr>
          <w:rFonts w:ascii="IRNazanin" w:hAnsi="IRNazanin" w:eastAsia="IRNazanin"/>
          <w:color w:val="111111"/>
          <w:sz w:val="28"/>
          <w:sz w:val="28"/>
          <w:szCs w:val="28"/>
          <w:rtl w:val="true"/>
          <w:lang w:bidi="fa-IR"/>
        </w:rPr>
        <w:t xml:space="preserve">عن محمّد بن منیر ، عن محمّد بن خلف الطوسی ، عن هرثمة بن أعین ، عن الرضا علیه‌السلام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سورة القمی</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العباس القمی</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یزید القمی</w:t>
      </w:r>
    </w:p>
    <w:p>
      <w:pPr>
        <w:pStyle w:val="BookText"/>
        <w:rPr/>
      </w:pPr>
      <w:r>
        <w:rPr>
          <w:rFonts w:ascii="IRNazanin" w:hAnsi="IRNazanin" w:eastAsia="IRNazanin"/>
          <w:color w:val="111111"/>
          <w:sz w:val="28"/>
          <w:sz w:val="28"/>
          <w:szCs w:val="28"/>
          <w:rtl w:val="true"/>
          <w:lang w:bidi="fa-IR"/>
        </w:rPr>
        <w:t xml:space="preserve">عن سفیان بن عیینه ، عن الزهری ، عن الإمام زین العابدین علیه‌السلام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عمر البازیار القمی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یزید القمی</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القمی</w:t>
      </w:r>
    </w:p>
    <w:p>
      <w:pPr>
        <w:pStyle w:val="BookText"/>
        <w:rPr/>
      </w:pPr>
      <w:r>
        <w:rPr>
          <w:rFonts w:ascii="IRNazanin" w:hAnsi="IRNazanin" w:eastAsia="IRNazanin"/>
          <w:color w:val="111111"/>
          <w:sz w:val="28"/>
          <w:sz w:val="28"/>
          <w:szCs w:val="28"/>
          <w:rtl w:val="true"/>
          <w:lang w:bidi="fa-IR"/>
        </w:rPr>
        <w:t xml:space="preserve">عن أحمد بن أبی عبداللّه ، عن أبیه ، عمّن ذکره ، عن أبی حمزة الثمالی ، عن علی بن الحسین علیهماالسلام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زنجویه القمی</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صدقة القمی</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إبراهیم القمی</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الأسود القمی</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الرقّاق القمی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 عن محمّد بن أحمد بن علی بن الحسن بن شاذان القمی ، عن محمّد بن علی بن الحسین بن بابویه القمی ، عن أبیه ، عن الحمیری ، عن محمّد بن عیسی بن عبید ، عن عبدالرحمن بن أبی هاشم ، عن أبی یحیی المدائنی ، عن أبی عبداللّه علیه‌السلام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فیروزان القمی</w:t>
      </w:r>
    </w:p>
    <w:p>
      <w:pPr>
        <w:pStyle w:val="BookText"/>
        <w:rPr/>
      </w:pPr>
      <w:r>
        <w:rPr>
          <w:rFonts w:ascii="IRNazanin" w:hAnsi="IRNazanin" w:eastAsia="IRNazanin"/>
          <w:color w:val="111111"/>
          <w:sz w:val="28"/>
          <w:sz w:val="28"/>
          <w:szCs w:val="28"/>
          <w:rtl w:val="true"/>
          <w:lang w:bidi="fa-IR"/>
        </w:rPr>
        <w:t xml:space="preserve">عن أحمد بن محمّد بن خالد البرقی ، عن ابن أبی نصر ، عن إسماعیل بن جابر ، عن أبی عبداللّه علیه‌السلام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القمی</w:t>
      </w:r>
    </w:p>
    <w:p>
      <w:pPr>
        <w:pStyle w:val="BookText"/>
        <w:rPr/>
      </w:pPr>
      <w:r>
        <w:rPr>
          <w:rFonts w:ascii="IRNazanin" w:hAnsi="IRNazanin" w:eastAsia="IRNazanin"/>
          <w:color w:val="111111"/>
          <w:sz w:val="28"/>
          <w:sz w:val="28"/>
          <w:szCs w:val="28"/>
          <w:rtl w:val="true"/>
          <w:lang w:bidi="fa-IR"/>
        </w:rPr>
        <w:t xml:space="preserve">عن محمّد بن یحیی ، عن إبراهیم بن هاشم ، عن أبی أحمد الأزدی ، عن ضریس الکنانی ، عن الباقر علیه‌السلام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القمی</w:t>
      </w:r>
    </w:p>
    <w:p>
      <w:pPr>
        <w:pStyle w:val="BookText"/>
        <w:rPr/>
      </w:pPr>
      <w:r>
        <w:rPr>
          <w:rFonts w:ascii="IRNazanin" w:hAnsi="IRNazanin" w:eastAsia="IRNazanin"/>
          <w:color w:val="111111"/>
          <w:sz w:val="28"/>
          <w:sz w:val="28"/>
          <w:szCs w:val="28"/>
          <w:rtl w:val="true"/>
          <w:lang w:bidi="fa-IR"/>
        </w:rPr>
        <w:t>عن عبداللّه بن محمّد بن عیسی ، عن ابن أبی عمیر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القمی</w:t>
      </w:r>
    </w:p>
    <w:p>
      <w:pPr>
        <w:pStyle w:val="BookText"/>
        <w:rPr/>
      </w:pPr>
      <w:r>
        <w:rPr>
          <w:rFonts w:ascii="IRNazanin" w:hAnsi="IRNazanin" w:eastAsia="IRNazanin"/>
          <w:color w:val="111111"/>
          <w:sz w:val="28"/>
          <w:sz w:val="28"/>
          <w:szCs w:val="28"/>
          <w:rtl w:val="true"/>
          <w:lang w:bidi="fa-IR"/>
        </w:rPr>
        <w:t xml:space="preserve">عن اّدریس بن یوسف ، عن أبی عبداللّه علیه‌السلام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مقبل القمی</w:t>
      </w:r>
    </w:p>
    <w:p>
      <w:pPr>
        <w:pStyle w:val="BookText"/>
        <w:rPr/>
      </w:pPr>
      <w:r>
        <w:rPr>
          <w:rFonts w:ascii="IRNazanin" w:hAnsi="IRNazanin" w:eastAsia="IRNazanin"/>
          <w:color w:val="111111"/>
          <w:sz w:val="28"/>
          <w:sz w:val="28"/>
          <w:szCs w:val="28"/>
          <w:rtl w:val="true"/>
          <w:lang w:bidi="fa-IR"/>
        </w:rPr>
        <w:t xml:space="preserve">عن علی بن محمّد الزائدی ، عن الحسن بن أسد ، عن الهیثم بن واقد ، عن مهزم ، عن أبی عبداللّه علیه‌السلام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عمران القمی</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عیسی القمی</w:t>
      </w:r>
    </w:p>
    <w:p>
      <w:pPr>
        <w:pStyle w:val="BookText"/>
        <w:rPr/>
      </w:pPr>
      <w:r>
        <w:rPr>
          <w:rFonts w:ascii="IRNazanin" w:hAnsi="IRNazanin" w:eastAsia="IRNazanin"/>
          <w:color w:val="111111"/>
          <w:sz w:val="28"/>
          <w:sz w:val="28"/>
          <w:szCs w:val="28"/>
          <w:rtl w:val="true"/>
          <w:lang w:bidi="fa-IR"/>
        </w:rPr>
        <w:t xml:space="preserve">عن محمّد بن سلیمان ، عن عبداللّه بن سنان ، عن أبی عبداللّه علیه‌السلام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محمّد بن فتحان القمی</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مرشد القمی </w:t>
      </w:r>
    </w:p>
    <w:p>
      <w:pPr>
        <w:pStyle w:val="BookText"/>
        <w:rPr/>
      </w:pPr>
      <w:r>
        <w:rPr>
          <w:rFonts w:ascii="IRNazanin" w:hAnsi="IRNazanin" w:eastAsia="IRNazanin"/>
          <w:color w:val="111111"/>
          <w:sz w:val="28"/>
          <w:sz w:val="28"/>
          <w:szCs w:val="28"/>
          <w:rtl w:val="true"/>
          <w:lang w:bidi="fa-IR"/>
        </w:rPr>
        <w:t xml:space="preserve">عن محمّد بن منیر ، عن محمّد بن خالد الطاطری ، عن هرثمة بن أعین ، عن الرضا علیه‌السلام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یزید القمی</w:t>
      </w:r>
    </w:p>
    <w:p>
      <w:pPr>
        <w:pStyle w:val="BookText"/>
        <w:rPr/>
      </w:pPr>
      <w:r>
        <w:rPr>
          <w:rFonts w:ascii="IRNazanin" w:hAnsi="IRNazanin" w:eastAsia="IRNazanin"/>
          <w:color w:val="111111"/>
          <w:sz w:val="28"/>
          <w:sz w:val="28"/>
          <w:szCs w:val="28"/>
          <w:rtl w:val="true"/>
          <w:lang w:bidi="fa-IR"/>
        </w:rPr>
        <w:t xml:space="preserve">عن محمّد بن حمّاد ، عن الحسن بن إبراهیم ، عن یونس ، عن الصادق علیه‌السلام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مرزبان القمی</w:t>
      </w:r>
    </w:p>
    <w:p>
      <w:pPr>
        <w:pStyle w:val="BookText"/>
        <w:rPr/>
      </w:pPr>
      <w:r>
        <w:rPr>
          <w:rFonts w:ascii="IRNazanin" w:hAnsi="IRNazanin" w:eastAsia="IRNazanin"/>
          <w:color w:val="111111"/>
          <w:sz w:val="28"/>
          <w:sz w:val="28"/>
          <w:szCs w:val="28"/>
          <w:rtl w:val="true"/>
          <w:lang w:bidi="fa-IR"/>
        </w:rPr>
        <w:t>عن عمران الأشعری ، عن جعفر بن محمّد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محمّد القمی</w:t>
      </w:r>
    </w:p>
    <w:p>
      <w:pPr>
        <w:pStyle w:val="BookText"/>
        <w:rPr/>
      </w:pPr>
      <w:r>
        <w:rPr>
          <w:rFonts w:ascii="IRNazanin" w:hAnsi="IRNazanin" w:eastAsia="IRNazanin"/>
          <w:color w:val="111111"/>
          <w:sz w:val="28"/>
          <w:sz w:val="28"/>
          <w:szCs w:val="28"/>
          <w:rtl w:val="true"/>
          <w:lang w:bidi="fa-IR"/>
        </w:rPr>
        <w:t xml:space="preserve">عن سعد بن عبداللّه ، عن بکر بن صالح ، عن الصادق علیه‌السلام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نصر بن الحسن القمی</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الورّاق القمی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یعقوب القمی</w:t>
      </w:r>
    </w:p>
    <w:p>
      <w:pPr>
        <w:pStyle w:val="BookText"/>
        <w:rPr/>
      </w:pPr>
      <w:r>
        <w:rPr>
          <w:rFonts w:ascii="IRNazanin" w:hAnsi="IRNazanin" w:eastAsia="IRNazanin"/>
          <w:color w:val="111111"/>
          <w:sz w:val="28"/>
          <w:sz w:val="28"/>
          <w:szCs w:val="28"/>
          <w:rtl w:val="true"/>
          <w:lang w:bidi="fa-IR"/>
        </w:rPr>
        <w:t xml:space="preserve">عن أخیه عمران بن عبداللّه ، عن الصادق علیه‌السلام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یحیی بن علی القمی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748" w:name="pg3425_3222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9" w:name="__RefHeading___Toc2955089_2749589250"/>
      <w:bookmarkStart w:id="750" w:name="_Toc281"/>
      <w:bookmarkEnd w:id="748"/>
      <w:bookmarkEnd w:id="749"/>
      <w:r>
        <w:rPr>
          <w:rtl w:val="true"/>
        </w:rPr>
        <w:t>الفصل العاشر</w:t>
      </w:r>
      <w:r>
        <w:rPr>
          <w:rtl w:val="true"/>
        </w:rPr>
        <w:t xml:space="preserve">: </w:t>
      </w:r>
      <w:r>
        <w:rPr>
          <w:rtl w:val="true"/>
        </w:rPr>
        <w:t>القمّیون وکثرة المصنّفات</w:t>
      </w:r>
      <w:bookmarkEnd w:id="75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اشتهر رجالات العلم والفضیلة بقم المقدسة بکثرة التألیف والمصنفات فی شتّی العلوم والمعارف الإسلامیة ، فألّفوا وصنّفوا فی الفقه ، والاعتقاد ، والتفسیر ، والکلام ، والأخبار ، والعبادات ، والإمامة ، والتوحید ، والأنبیاء ، والطبّ ، والبداء ، والحجّ ، والناسخ والمنسوخ ، والمغازی ، والقضاء ، وآداب الحکام ، وتعبیر الرؤیا ، وعلل الصلاة ، وصفة الرسل والأنبیاء والصالحین ، والجبر والتفویض ، والمتعة ، والملاحم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قائمة بأسمائهم وأسماء کتبهم بالتفصیل علی ترتیب الحروف الهجائیة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بن هاشم ، أبو إسحاق القمی</w:t>
      </w:r>
    </w:p>
    <w:p>
      <w:pPr>
        <w:pStyle w:val="BookText"/>
        <w:rPr/>
      </w:pPr>
      <w:r>
        <w:rPr>
          <w:rFonts w:ascii="IRNazanin" w:hAnsi="IRNazanin" w:eastAsia="IRNazanin"/>
          <w:color w:val="111111"/>
          <w:sz w:val="28"/>
          <w:sz w:val="28"/>
          <w:szCs w:val="28"/>
          <w:rtl w:val="true"/>
          <w:lang w:bidi="fa-IR"/>
        </w:rPr>
        <w:t>أصله من الکوفة وانتقل إلی قم 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نشر حدیث الکوفیین بقم، وذکروا أنه لقی الرضا علیه‌السلام والذی أعرف من کتبه کتاب النوادر ، وکتاب قضایا أمیرالمؤمنین ، أخبرنا بهما جماعة من أصحابنا، منهم الشیخ أبو عبداللّه محمّد بن محمّد بن النعمان المفید وأحمد بن عبدون والحسین بن عبیداللّه، کلّهم عن الحسن بن حمزة بن علی بن عبیداللّه العلوی ، عن علی بن إبراهیم بن هاشم ، عن أبیه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جعفر القمی</w:t>
      </w:r>
    </w:p>
    <w:p>
      <w:pPr>
        <w:pStyle w:val="BookText"/>
        <w:rPr/>
      </w:pPr>
      <w:r>
        <w:rPr>
          <w:rFonts w:ascii="IRNazanin" w:hAnsi="IRNazanin" w:eastAsia="IRNazanin"/>
          <w:color w:val="111111"/>
          <w:sz w:val="28"/>
          <w:sz w:val="28"/>
          <w:szCs w:val="28"/>
          <w:rtl w:val="true"/>
          <w:lang w:bidi="fa-IR"/>
        </w:rPr>
        <w:t>لقی الرضا علیه‌السلام ، من تصانیفه کتاب التوحید ، فضل النبی محمّد صلی‌الله‌علیه‌و‌آله‌وسلم ، المتعة ، النوادر ، وکان غیر مبوّب فبوّبه داود بن کورة ، الناسخ والمنسوخ المبوّب ، الملاحم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داود بن علی بن الحسین القمی </w:t>
      </w:r>
    </w:p>
    <w:p>
      <w:pPr>
        <w:pStyle w:val="BookText"/>
        <w:rPr/>
      </w:pPr>
      <w:r>
        <w:rPr>
          <w:rFonts w:ascii="IRNazanin" w:hAnsi="IRNazanin" w:eastAsia="IRNazanin"/>
          <w:color w:val="111111"/>
          <w:sz w:val="28"/>
          <w:sz w:val="28"/>
          <w:szCs w:val="28"/>
          <w:rtl w:val="true"/>
          <w:lang w:bidi="fa-IR"/>
        </w:rPr>
        <w:t>کان ثقة کثیر الحدیث، وصحب علی بن الحسین بن بابویه ، وله کتاب النوادر کثیر الفوائد ، أخبرنا به الحسین بن عبیداللّه ، عن أبی الحسن محمّد بن أحمد بن داود ، عن أبیه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إصفهبذ القمی</w:t>
      </w:r>
    </w:p>
    <w:p>
      <w:pPr>
        <w:pStyle w:val="BookText"/>
        <w:rPr/>
      </w:pPr>
      <w:r>
        <w:rPr>
          <w:rFonts w:ascii="IRNazanin" w:hAnsi="IRNazanin" w:eastAsia="IRNazanin"/>
          <w:color w:val="111111"/>
          <w:sz w:val="28"/>
          <w:sz w:val="28"/>
          <w:szCs w:val="28"/>
          <w:rtl w:val="true"/>
          <w:lang w:bidi="fa-IR"/>
        </w:rPr>
        <w:t>أبو العباس القمی الضریر المفسّر ، لم یعرف له إلاّ الکتاب الذی بأیدی الناس فی الرؤیا وهم یعزونه إلی أبی جعفر الکلینی ولیس کذلک، وفیه أحادیث ، أخبرنا به جماعة من أصحابنا ، عن أبی القاسم جعفر بن محمّد بن قولویه ، عن أحمد بن إصفهبذ</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ادریس أبو علی الأشعری القمی</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کان ثقة فی أصحابنا ، فقیهاً ، کثیر الحدیث صحیحه ، وله کتاب النوادر ، کتاب کبیر کثیر الفائدة ، أخبرنا بسائر روایاته الحسین بن عبیداللّه ، عن أحمد بن محمّد بن جعفر بن سفیان البزوفری ، عن أحمد بن إدریس</w:t>
      </w:r>
      <w:r>
        <w:rPr>
          <w:rStyle w:val="FootnoteAnchor"/>
          <w:rtl w:val="true"/>
        </w:rPr>
        <w:footnoteReference w:id="987"/>
      </w:r>
      <w:r>
        <w:rPr>
          <w:rFonts w:ascii="IRNazanin" w:hAnsi="IRNazanin" w:eastAsia="IRNazanin"/>
          <w:color w:val="111111"/>
          <w:sz w:val="28"/>
          <w:sz w:val="28"/>
          <w:szCs w:val="28"/>
          <w:rtl w:val="true"/>
          <w:lang w:bidi="fa-IR"/>
        </w:rPr>
        <w:t xml:space="preserve">، مات بالقرعاء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مکة علی طریق الکوفة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إسماعیل بن سمکة ، أبو علی البجلی</w:t>
      </w:r>
    </w:p>
    <w:p>
      <w:pPr>
        <w:pStyle w:val="BookText"/>
        <w:rPr/>
      </w:pPr>
      <w:r>
        <w:rPr>
          <w:rFonts w:ascii="IRNazanin" w:hAnsi="IRNazanin" w:eastAsia="IRNazanin"/>
          <w:color w:val="111111"/>
          <w:sz w:val="28"/>
          <w:sz w:val="28"/>
          <w:szCs w:val="28"/>
          <w:rtl w:val="true"/>
          <w:lang w:bidi="fa-IR"/>
        </w:rPr>
        <w:t xml:space="preserve">سکن قم ،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العباسی وهو عشرون ألف ورقة فی أخبار الخلفاء والدولة العباسیة ، کتاب الرسالة إلی أبی الفضل بن العمید فی القصیدة، ورسائل أخر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عربی من أهل قم ، کان من أهل الفضل والأدب والعلم، وعلیه قرأ أبوالفضل محمّد بن الحسین بن العمید ، وله کتب عدّة لم یصنف مثلها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إسماعیل بن سمکة بن عبداللّه من أصحاب أحمد بن أبی عبداللّه البرقی وممّن تأدب علیه ، فمن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العباسی وهو کتاب عظیم نحو عشرة آلاف ورقة فی أخبار الخلفاء والدولة العباسیة مستوفی لم یصنّف مثله فی هذا الفن ، وله أیضاً رسالة إلی أبی الفضل بن العمید فی القصیدة نحو مأئتی ورقة، ورسائل أخر کثیرة فی معان مختلفة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منه أخبار الأمین وهو کتاب حسن</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أبی زاهر موسی ، أبو جعفر الأشعری القمی</w:t>
      </w:r>
    </w:p>
    <w:p>
      <w:pPr>
        <w:pStyle w:val="BookText"/>
        <w:rPr/>
      </w:pPr>
      <w:r>
        <w:rPr>
          <w:rFonts w:ascii="IRNazanin" w:hAnsi="IRNazanin" w:eastAsia="IRNazanin"/>
          <w:color w:val="111111"/>
          <w:sz w:val="28"/>
          <w:sz w:val="28"/>
          <w:szCs w:val="28"/>
          <w:rtl w:val="true"/>
          <w:lang w:bidi="fa-IR"/>
        </w:rPr>
        <w:t>له کتب</w:t>
      </w:r>
      <w:r>
        <w:rPr>
          <w:rStyle w:val="FootnoteAnchor"/>
          <w:rtl w:val="true"/>
        </w:rPr>
        <w:footnoteReference w:id="992"/>
      </w:r>
      <w:r>
        <w:rPr>
          <w:rFonts w:ascii="IRNazanin" w:hAnsi="IRNazanin" w:eastAsia="IRNazanin"/>
          <w:color w:val="111111"/>
          <w:sz w:val="28"/>
          <w:sz w:val="28"/>
          <w:szCs w:val="28"/>
          <w:rtl w:val="true"/>
          <w:lang w:bidi="fa-IR"/>
        </w:rPr>
        <w:t xml:space="preserve">کان وجهاً بقم، وحدیثه لیس بذلک النقی، وکان محمّد بن یحیی العطار أخصّ أصحابه، وصنّف کتاب البداء ، وکتاب النوادر ، وکتاب صفة الرسل والأنبیاء والصالحین ، وکتاب الزکاة ، وکتاب أحادیث الشمس والقمر ، کتاب الجمعة والعیدین ، کتاب الجبر والتفویض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بجمیع کتبه وروایاته ابن أبی جید والحسین بن عبیداللّه جمیعاً عن أحمد بن محمّد بن یحیی ، عن أبیه ، عن أحمد بن أبی زاهر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إسحاق بن عبداللّه الأشعری القمی</w:t>
      </w:r>
    </w:p>
    <w:p>
      <w:pPr>
        <w:pStyle w:val="BookText"/>
        <w:rPr/>
      </w:pPr>
      <w:r>
        <w:rPr>
          <w:rFonts w:ascii="IRNazanin" w:hAnsi="IRNazanin" w:eastAsia="IRNazanin"/>
          <w:color w:val="111111"/>
          <w:sz w:val="28"/>
          <w:sz w:val="28"/>
          <w:szCs w:val="28"/>
          <w:rtl w:val="true"/>
          <w:lang w:bidi="fa-IR"/>
        </w:rPr>
        <w:t>کبیر القدر</w:t>
      </w:r>
      <w:r>
        <w:rPr>
          <w:rStyle w:val="FootnoteAnchor"/>
          <w:rtl w:val="true"/>
        </w:rPr>
        <w:footnoteReference w:id="994"/>
      </w:r>
      <w:r>
        <w:rPr>
          <w:rFonts w:ascii="IRNazanin" w:hAnsi="IRNazanin" w:eastAsia="IRNazanin"/>
          <w:color w:val="111111"/>
          <w:sz w:val="28"/>
          <w:sz w:val="28"/>
          <w:szCs w:val="28"/>
          <w:rtl w:val="true"/>
          <w:lang w:bidi="fa-IR"/>
        </w:rPr>
        <w:t xml:space="preserve">، وکان من خواصّ أبی محمّد علیه‌السلام ورأی صاحب الزمان، وهو شیخ القمیین ووافدهم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علل الصلاة کبیر، ومسائل الرجال لأبی الحسن الثالث علیه‌السلام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بها الحسین بن عبیداللّه وابن أبی جید ، عن أحمد بن محمّد بن یحیی العطّار ، عن سعد بن عبداللّه ، عنه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علی بن الحسن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الفامی القمی شیخنا الفقید، حسن المعرفة، صنّف کتابین لم یصنّف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زاد المسافر و کتاب الأمالی، أخبرنا بهما إبنه أبوالحسن رحمهماالله </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عیسی بن عبداللّه بن سعد بن مالک بن الأحوص بن السائب، یکنی أبا جعفر القمی</w:t>
      </w:r>
    </w:p>
    <w:p>
      <w:pPr>
        <w:pStyle w:val="BookText"/>
        <w:rPr/>
      </w:pPr>
      <w:r>
        <w:rPr>
          <w:rFonts w:ascii="IRNazanin" w:hAnsi="IRNazanin" w:eastAsia="IRNazanin"/>
          <w:color w:val="111111"/>
          <w:sz w:val="28"/>
          <w:sz w:val="28"/>
          <w:szCs w:val="28"/>
          <w:rtl w:val="true"/>
          <w:lang w:bidi="fa-IR"/>
        </w:rPr>
        <w:t xml:space="preserve">وأول من سکن قم من آبائه سعد بن مالک بن الأحوص، وکان السائب بن مالک وفد علی النبی صلی‌الله‌علیه‌و‌آله‌وسلم وأسلم وهاجر إلی الکوفة وأقام بها، وأبو جعفر شیخ قم ووجهها وفقیهها غیر مدافع، وکان أیضاً الرئیس الذی یلقی السلطان بها، ولقی أبا الحسن الرضا علیه‌السلام وصنف کتباً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 کتاب فضل النبی صلی‌الله‌علیه‌و‌آله‌وسلم ، کتاب المتعة ، کتاب النوادر ، وکان غیر مبوّب فبوّبه داود بن کورة ، کتاب الناسخ والمنسوخ ، أخبرنا بجمیع کتبه وروایاته عدّة من أصحابنا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وابن أبی جید ، عن أحمد بن محمّد بن یحیی العطار ، عن أبیه وسعد بن عبداللّه ، عنه ، وأخبرنا عدّة من أصحابنا ، عن أحمد بن محمّد بن الحسن بن الولید ، عن أبیه ، عن محمّد بن الحسن الصفّار وسعد ، جمیعاً عن أحمد بن محمّد بن عیسی ، وروی ابن الولید المبوّبة عن محمّد بن یحیی والحسن بن محمّد بن إسماعیل ، عن أحمد بن محمّد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الحسین بن الحسن بن دؤل القمی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مائة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الحدائق ، وهو کتاب الاعتقاد إلی ابنه محمّد بن أحمد فی التوحید ، کتاب الحج ، کتاب المعرفة ، کتاب التخییر ، کتاب الإیضاح ، کتاب السنن ، کتاب التهذیب ، کتاب التنبیه ، کتاب العلل ، کتاب الطبقات ، کتاب الوضوء ، کتاب الصلاة ، کتاب الجنائز ، کتاب الصوم ، کتاب الزکاة ، کتاب المعروف ، کتاب الخمس ، کتاب الزیارات ، کتاب الدعاء ، کتاب السفر ، کتاب النکاح ، کتاب النساء ، کتاب الوالدان ، کتاب المتعة ، کتاب الطلاق ، کتاب المعاش ، کتاب التجارات ، کتاب </w:t>
      </w:r>
    </w:p>
    <w:p>
      <w:pPr>
        <w:pStyle w:val="BookText"/>
        <w:rPr/>
      </w:pPr>
      <w:r>
        <w:rPr>
          <w:rFonts w:ascii="IRNazanin" w:hAnsi="IRNazanin" w:eastAsia="IRNazanin"/>
          <w:color w:val="111111"/>
          <w:sz w:val="28"/>
          <w:sz w:val="28"/>
          <w:szCs w:val="28"/>
          <w:rtl w:val="true"/>
          <w:lang w:bidi="fa-IR"/>
        </w:rPr>
        <w:t xml:space="preserve">الإجارات ، کتاب القبالات ، کتاب المعاملات ، کتاب الحطام ، کتاب الحدود ، کتاب الدیات ، کتاب القضایا ، کتاب الوصایا ، کتاب الفرائض ، کتاب النذور ، کتاب الکفّارات ، کتاب التسلّی ، کتاب التأسّی ، کتاب الحیاة ، کتاب الخصائص ، کتاب البشارات ، کتاب الحقائق ، کتاب الإخوان ، کتاب الریاش ، کتاب الدلائل ، کتاب الملاهی ، کتاب التجمّل ، کتاب الزینة ، کتاب الکمال ، کتاب التنافس ، کتاب الصیانة ، کتاب التحذیر ، کتاب العواصم ، کتاب القراقر ، کتاب الروضة ، کتاب المعجزات ، کتاب الدرجات ، کتاب الأغذیة ، کتاب الأطعمة ، کتاب الذبائح ، کتاب الصید ، کتاب الطبائع ، کتاب الطب ، کتاب الرقا ، کتاب الأدویة ، کتاب الأشربة ، کتاب خلق العرش ، کتاب العرش ، کتاب خصائص النبی صلی‌الله‌علیه‌و‌آله‌وسلم ، کتاب شواهد أمیرالمؤمنین علیه‌السلام وفضائله ، کتاب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المناقب ، کتاب المثالب ، کتاب التفسیر ، کتاب المؤمن ، کتاب الزاهرات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عبداللّه بن محمّد الدعلجی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علی أحمد بن علی ، عن أحمد بن محمّد بن دؤل القمی وجاء وفاة أحمد بن محمّد بن دؤل سنة </w:t>
      </w:r>
      <w:r>
        <w:rPr>
          <w:rFonts w:eastAsia="IRNazanin" w:cs="IRNazanin"/>
          <w:color w:val="111111"/>
          <w:sz w:val="28"/>
          <w:szCs w:val="28"/>
          <w:lang w:bidi="fa-IR"/>
        </w:rPr>
        <w:t>350</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بن خالد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البرقی الکوفی سکن برحبة قم ،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المحاسن، وقد زید فیها ونقص منها، 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الإبلاغ، التراحم والتعاطف ، أدب النفس ، المنافع ، أدب العشرة ، المعیشة، المکاسب ، الرفاهیة ، المعاریف ، السفر ، السنن ، الأمثال ، الشواهد ، کتاب اللّه ، النجوم ، المرافق، الزواجر ، النوم ، الزینة ، الأرکان، الزی ، الطلاق ، اختلاف الحدیث ، الطیب ، المأکل ، الفهم ، الإخوان ، الثواب ، العلل ، تفسیر الأحادیث وأحکامه ، العقل ، التخوف ، التحذیر ، التهذیب ، التسلیة ، التاریخ ، مکارم الأخلاق ، مذامّ الأخلاق ، مذامّ الأفعال ، النساء ، المآثر ، الأنساب ، أنساب الأمم ، الشعر </w:t>
      </w:r>
    </w:p>
    <w:p>
      <w:pPr>
        <w:pStyle w:val="BookText"/>
        <w:rPr/>
      </w:pPr>
      <w:r>
        <w:rPr>
          <w:rFonts w:ascii="IRNazanin" w:hAnsi="IRNazanin" w:eastAsia="IRNazanin"/>
          <w:color w:val="111111"/>
          <w:sz w:val="28"/>
          <w:sz w:val="28"/>
          <w:szCs w:val="28"/>
          <w:rtl w:val="true"/>
          <w:lang w:bidi="fa-IR"/>
        </w:rPr>
        <w:t xml:space="preserve">والشعراء ، العجائب ، الحقائق ، المواهب والحظوظ ، الحبوة ، التبصرة ، النور ، الرحمة ، الزهد والوعظ ، البعیر ، التأویل ، المحاویل ، الفروق ، المعانی ، التخویف ، العقاب ، الامتحان ، العقوبات ، الفتن ، الخصائص ، النحو ، العیافة والقیافة ، الزجر والفال ، الطیرة ، المراشد ، الأفانین ، الغرائب ، الحیل ، الصیانة ، الفراسة ، العویص ، النوادر ، ثواب القرآن ، فضل القرآن ، مصابیح الظلم ، المنتخبات ، الدعاء ، الدعابة والمزاح ، الرغیب ، الصفوة ، الرؤیا، المحبوبات والمکروهات ، خلق السماء والأرض ، بدء خلق إبلیس والجن، الدواجن والرواجن ، مغازی النبی ، الأجناس ، الحیوان ، الغریب ، المحاسن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محمّد بن بطة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الرجال ، کتاب الأوائل ، الطبّ ، التبیان ، الجمل ، الریاضة ، ما خاطب اللّه به خلقه ، جداول الحکمة ، ذکر الکعبة ، الأشکال ، القرائن ، التهانی ، التغازی</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الأشعری</w:t>
      </w:r>
    </w:p>
    <w:p>
      <w:pPr>
        <w:pStyle w:val="BookText"/>
        <w:rPr/>
      </w:pPr>
      <w:r>
        <w:rPr>
          <w:rFonts w:ascii="IRNazanin" w:hAnsi="IRNazanin" w:eastAsia="IRNazanin"/>
          <w:color w:val="111111"/>
          <w:sz w:val="28"/>
          <w:sz w:val="28"/>
          <w:szCs w:val="28"/>
          <w:rtl w:val="true"/>
          <w:lang w:bidi="fa-IR"/>
        </w:rPr>
        <w:t>القمی ، له کتب</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معروف</w:t>
      </w:r>
    </w:p>
    <w:p>
      <w:pPr>
        <w:pStyle w:val="BookText"/>
        <w:rPr/>
      </w:pPr>
      <w:r>
        <w:rPr>
          <w:rFonts w:ascii="IRNazanin" w:hAnsi="IRNazanin" w:eastAsia="IRNazanin"/>
          <w:color w:val="111111"/>
          <w:sz w:val="28"/>
          <w:sz w:val="28"/>
          <w:szCs w:val="28"/>
          <w:rtl w:val="true"/>
          <w:lang w:bidi="fa-IR"/>
        </w:rPr>
        <w:t>قمی، له کتاب نوادر، أخبرناه أبو عبد اللّه بن شاذان القزوینی، قال 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محبوب عنه به</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أخبرنا به أحمد بن عبدون عن أبی طالب الأنباری ، عن حمید بن زیاد ، عن أحمد بن زید الخزاعی ، عنه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بن آدم </w:t>
      </w:r>
    </w:p>
    <w:p>
      <w:pPr>
        <w:pStyle w:val="BookText"/>
        <w:rPr/>
      </w:pPr>
      <w:r>
        <w:rPr>
          <w:rFonts w:ascii="IRNazanin" w:hAnsi="IRNazanin" w:eastAsia="IRNazanin"/>
          <w:color w:val="111111"/>
          <w:sz w:val="28"/>
          <w:sz w:val="28"/>
          <w:szCs w:val="28"/>
          <w:rtl w:val="true"/>
          <w:lang w:bidi="fa-IR"/>
        </w:rPr>
        <w:t>بن عبداللّه سعد الأشعری القمی</w:t>
      </w:r>
      <w:r>
        <w:rPr>
          <w:rStyle w:val="FootnoteAnchor"/>
          <w:rtl w:val="true"/>
        </w:rPr>
        <w:footnoteReference w:id="1003"/>
      </w:r>
      <w:r>
        <w:rPr>
          <w:rFonts w:ascii="IRNazanin" w:hAnsi="IRNazanin" w:eastAsia="IRNazanin"/>
          <w:color w:val="111111"/>
          <w:sz w:val="28"/>
          <w:sz w:val="28"/>
          <w:szCs w:val="28"/>
          <w:rtl w:val="true"/>
          <w:lang w:bidi="fa-IR"/>
        </w:rPr>
        <w:t>له کتاب</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بن آدم بن عبداللّه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 القمیین ثقة،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محمد بن الحسن،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آدم بکتابه</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بن محمّد القمی</w:t>
      </w:r>
    </w:p>
    <w:p>
      <w:pPr>
        <w:pStyle w:val="BookText"/>
        <w:rPr/>
      </w:pPr>
      <w:r>
        <w:rPr>
          <w:rFonts w:ascii="IRNazanin" w:hAnsi="IRNazanin" w:eastAsia="IRNazanin"/>
          <w:color w:val="111111"/>
          <w:sz w:val="28"/>
          <w:sz w:val="28"/>
          <w:szCs w:val="28"/>
          <w:rtl w:val="true"/>
          <w:lang w:bidi="fa-IR"/>
        </w:rPr>
        <w:t>من أهل قم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قنبرة، له کتب کثیرة، منها کتاب المعرفة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بن إسحاق</w:t>
      </w:r>
    </w:p>
    <w:p>
      <w:pPr>
        <w:pStyle w:val="BookText"/>
        <w:rPr/>
      </w:pPr>
      <w:r>
        <w:rPr>
          <w:rFonts w:ascii="IRNazanin" w:hAnsi="IRNazanin" w:eastAsia="IRNazanin"/>
          <w:color w:val="111111"/>
          <w:sz w:val="28"/>
          <w:sz w:val="28"/>
          <w:szCs w:val="28"/>
          <w:rtl w:val="true"/>
          <w:lang w:bidi="fa-IR"/>
        </w:rPr>
        <w:t>بن آدم بن عبداللّه بن سعد الأشعری القمی</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کتاب ، أخبرنا به عدّة من أصحابنا عن أبی المفضّل الشیبانی ، عن أبی جعفر محمّد بن بطة القمی ، عن أحمد بن أبی عبداللّه البرقی ، عن آدم بن إسحاق بن آدم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محمّد الأشعری القمی ، له کتب</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الحسین بن علی</w:t>
      </w:r>
    </w:p>
    <w:p>
      <w:pPr>
        <w:pStyle w:val="BookText"/>
        <w:rPr/>
      </w:pPr>
      <w:r>
        <w:rPr>
          <w:rFonts w:ascii="IRNazanin" w:hAnsi="IRNazanin" w:eastAsia="IRNazanin"/>
          <w:color w:val="111111"/>
          <w:sz w:val="28"/>
          <w:sz w:val="28"/>
          <w:szCs w:val="28"/>
          <w:rtl w:val="true"/>
          <w:lang w:bidi="fa-IR"/>
        </w:rPr>
        <w:t>بن شهریار، أبو محمد المؤمن القمی، شیخ أصحابنا القمیین، ثقة، انتقل إلی الکوفة‌وأقام بها وصنّف کتابا فی المزار وفضل الکوفة ومساجدها، وله کتاب النوادر، أخبرنا عدّة من أصحابنا رحمهم‌الله عن أبی الحسین بن تمام عنه بکتبه، و توفّی جعفر بالکوفة سنة أربعین وثلاثمائة</w:t>
      </w:r>
      <w:r>
        <w:rPr>
          <w:rFonts w:eastAsia="IRNazanin" w:cs="IRNazanin"/>
          <w:color w:val="111111"/>
          <w:sz w:val="28"/>
          <w:szCs w:val="28"/>
          <w:rtl w:val="true"/>
          <w:lang w:bidi="fa-IR"/>
        </w:rPr>
        <w:t>.</w:t>
      </w:r>
      <w:r>
        <w:rPr>
          <w:rStyle w:val="FootnoteAnchor"/>
          <w:rtl w:val="true"/>
        </w:rPr>
        <w:footnoteReference w:id="101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سلیمان القمی </w:t>
      </w:r>
    </w:p>
    <w:p>
      <w:pPr>
        <w:pStyle w:val="BookText"/>
        <w:rPr/>
      </w:pPr>
      <w:r>
        <w:rPr>
          <w:rFonts w:ascii="IRNazanin" w:hAnsi="IRNazanin" w:eastAsia="IRNazanin"/>
          <w:color w:val="111111"/>
          <w:sz w:val="28"/>
          <w:sz w:val="28"/>
          <w:szCs w:val="28"/>
          <w:rtl w:val="true"/>
          <w:lang w:bidi="fa-IR"/>
        </w:rPr>
        <w:t>أبو محمد، ثقة من أصحابنا القمیین، له کتاب ثواب الأعمال، أخبرنا علی بن أحمد بن أبی 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عنه</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قولویه</w:t>
      </w:r>
    </w:p>
    <w:p>
      <w:pPr>
        <w:pStyle w:val="BookText"/>
        <w:rPr/>
      </w:pPr>
      <w:r>
        <w:rPr>
          <w:rFonts w:ascii="IRNazanin" w:hAnsi="IRNazanin" w:eastAsia="IRNazanin"/>
          <w:color w:val="111111"/>
          <w:sz w:val="28"/>
          <w:sz w:val="28"/>
          <w:szCs w:val="28"/>
          <w:rtl w:val="true"/>
          <w:lang w:bidi="fa-IR"/>
        </w:rPr>
        <w:t>أبو القاسم القمی ، روی عن الکلینی ، وعن ابن عقدة ، له تصانیف علی عدد کتب الفقه، وله کتاب مداواة الجسد لحیاة الأبد ، الجمعة والجماعة ، الفطرة ، کتاب الصرف ، الوطئ بملک الیمین ، الرضاع ، الأضاحی ، فهرست ما رواه من الکتب والأصول ، الأربعین ، القضاء ، وکتاب آداب الحکّام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جهم بن الحکم</w:t>
      </w:r>
    </w:p>
    <w:p>
      <w:pPr>
        <w:pStyle w:val="BookText"/>
        <w:rPr/>
      </w:pPr>
      <w:r>
        <w:rPr>
          <w:rFonts w:ascii="IRNazanin" w:hAnsi="IRNazanin" w:eastAsia="IRNazanin"/>
          <w:color w:val="111111"/>
          <w:sz w:val="28"/>
          <w:sz w:val="28"/>
          <w:szCs w:val="28"/>
          <w:rtl w:val="true"/>
          <w:lang w:bidi="fa-IR"/>
        </w:rPr>
        <w:t>القمی البصری</w:t>
      </w:r>
      <w:r>
        <w:rPr>
          <w:rStyle w:val="FootnoteAnchor"/>
          <w:rtl w:val="true"/>
        </w:rPr>
        <w:footnoteReference w:id="1013"/>
      </w:r>
      <w:r>
        <w:rPr>
          <w:rFonts w:ascii="IRNazanin" w:hAnsi="IRNazanin" w:eastAsia="IRNazanin"/>
          <w:color w:val="111111"/>
          <w:sz w:val="28"/>
          <w:sz w:val="28"/>
          <w:szCs w:val="28"/>
          <w:rtl w:val="true"/>
          <w:lang w:bidi="fa-IR"/>
        </w:rPr>
        <w:t>له کتاب، أخبرنا به عدّة من أصحابنا عن أبی المفضّل، عن ابن بطّة ، عن أحمد بن أبی عبداللّه ، عن أبیه ، عنه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أحمد بن ریذویه القمی</w:t>
      </w:r>
    </w:p>
    <w:p>
      <w:pPr>
        <w:pStyle w:val="BookText"/>
        <w:rPr/>
      </w:pPr>
      <w:r>
        <w:rPr>
          <w:rFonts w:ascii="IRNazanin" w:hAnsi="IRNazanin" w:eastAsia="IRNazanin"/>
          <w:color w:val="111111"/>
          <w:sz w:val="28"/>
          <w:sz w:val="28"/>
          <w:szCs w:val="28"/>
          <w:rtl w:val="true"/>
          <w:lang w:bidi="fa-IR"/>
        </w:rPr>
        <w:t>ثقة، من أصحابنا القمیین، له کتاب المزار</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عبدالصمد</w:t>
      </w:r>
    </w:p>
    <w:p>
      <w:pPr>
        <w:pStyle w:val="BookText"/>
        <w:rPr/>
      </w:pPr>
      <w:r>
        <w:rPr>
          <w:rFonts w:ascii="IRNazanin" w:hAnsi="IRNazanin" w:eastAsia="IRNazanin"/>
          <w:color w:val="111111"/>
          <w:sz w:val="28"/>
          <w:sz w:val="28"/>
          <w:szCs w:val="28"/>
          <w:rtl w:val="true"/>
          <w:lang w:bidi="fa-IR"/>
        </w:rPr>
        <w:t>بن محمد بن بعیداللّه الأشعری، شیخ ثقة، من أصحابنا القمیین، روی أبوه عن حنان عن أبی عبداللّه علیه‌السلام له کتاب نوادر</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 بن علی أبو محمد الحجّال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 القمیین، ثقة، کان شریکا لمحمد بن الحسن بن الولید فی التجارة، له کتاب الجامع فی أبواب الشریعة کبیر، وسمّی الحجّال لأنه کان دائما یعادل الحجّال الکوفی الذی یبیع الحجل فسمّی باسمه، أخبرنا شیخنا أبو عبداللّه رحمه‌الله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أبو محمد الحجّال بکتابه</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الحسن الفارسی القمی</w:t>
      </w:r>
    </w:p>
    <w:p>
      <w:pPr>
        <w:pStyle w:val="BookText"/>
        <w:rPr/>
      </w:pPr>
      <w:r>
        <w:rPr>
          <w:rFonts w:ascii="IRNazanin" w:hAnsi="IRNazanin" w:eastAsia="IRNazanin"/>
          <w:color w:val="111111"/>
          <w:sz w:val="28"/>
          <w:sz w:val="28"/>
          <w:szCs w:val="28"/>
          <w:rtl w:val="true"/>
          <w:lang w:bidi="fa-IR"/>
        </w:rPr>
        <w:t>له کتاب</w:t>
      </w:r>
      <w:r>
        <w:rPr>
          <w:rStyle w:val="FootnoteAnchor"/>
          <w:rtl w:val="true"/>
        </w:rPr>
        <w:footnoteReference w:id="1018"/>
      </w:r>
      <w:r>
        <w:rPr>
          <w:rFonts w:ascii="IRNazanin" w:hAnsi="IRNazanin" w:eastAsia="IRNazanin"/>
          <w:color w:val="111111"/>
          <w:sz w:val="28"/>
          <w:sz w:val="28"/>
          <w:szCs w:val="28"/>
          <w:rtl w:val="true"/>
          <w:lang w:bidi="fa-IR"/>
        </w:rPr>
        <w:t>، أخبرنا به عدّة من أصحابنا عن أبی المفضّل عن ابن بطّة ، عن أحمد بن أبی عبداللّه الحسین بن الحسن الفارسی</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علی بن الحسین</w:t>
      </w:r>
    </w:p>
    <w:p>
      <w:pPr>
        <w:pStyle w:val="BookText"/>
        <w:rPr/>
      </w:pPr>
      <w:r>
        <w:rPr>
          <w:rFonts w:ascii="IRNazanin" w:hAnsi="IRNazanin" w:eastAsia="IRNazanin"/>
          <w:color w:val="111111"/>
          <w:sz w:val="28"/>
          <w:sz w:val="28"/>
          <w:szCs w:val="28"/>
          <w:rtl w:val="true"/>
          <w:lang w:bidi="fa-IR"/>
        </w:rPr>
        <w:t>بن موسی بن بابویه القمی أبو عبداللّه، ثقة، روی عن أبیه إجازة، له کتب منها کتاب التوحید ونفی التشبیه وکتاب عمله للصاحب أبی القاسم بن عبّاد، أخبرنا عنه بها الحسین بن عبیداللّه</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علی الخزّار القمی</w:t>
      </w:r>
    </w:p>
    <w:p>
      <w:pPr>
        <w:pStyle w:val="BookText"/>
        <w:rPr/>
      </w:pPr>
      <w:r>
        <w:rPr>
          <w:rFonts w:ascii="IRNazanin" w:hAnsi="IRNazanin" w:eastAsia="IRNazanin"/>
          <w:color w:val="111111"/>
          <w:sz w:val="28"/>
          <w:sz w:val="28"/>
          <w:szCs w:val="28"/>
          <w:rtl w:val="true"/>
          <w:lang w:bidi="fa-IR"/>
        </w:rPr>
        <w:t>أبو عبداللّه، روی عن حمزة بن القاسم وغیره، له کتاب الزیارات</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بن محمد بن عمران</w:t>
      </w:r>
    </w:p>
    <w:p>
      <w:pPr>
        <w:pStyle w:val="BookText"/>
        <w:rPr/>
      </w:pPr>
      <w:r>
        <w:rPr>
          <w:rFonts w:ascii="IRNazanin" w:hAnsi="IRNazanin" w:eastAsia="IRNazanin"/>
          <w:color w:val="111111"/>
          <w:sz w:val="28"/>
          <w:sz w:val="28"/>
          <w:szCs w:val="28"/>
          <w:rtl w:val="true"/>
          <w:lang w:bidi="fa-IR"/>
        </w:rPr>
        <w:t>بن أبی بکر الأشعری القمی أبو عبداللّه، ثقة، له کتاب النوادر، أخبرنا محمد بن محمد عن أبی غالب الرازی عن محمد بن یعقوب عنه</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حمدان بن المهلّب القمی</w:t>
      </w:r>
    </w:p>
    <w:p>
      <w:pPr>
        <w:pStyle w:val="BookText"/>
        <w:rPr/>
      </w:pPr>
      <w:r>
        <w:rPr>
          <w:rFonts w:ascii="IRNazanin" w:hAnsi="IRNazanin" w:eastAsia="IRNazanin"/>
          <w:color w:val="111111"/>
          <w:sz w:val="28"/>
          <w:sz w:val="28"/>
          <w:szCs w:val="28"/>
          <w:rtl w:val="true"/>
          <w:lang w:bidi="fa-IR"/>
        </w:rPr>
        <w:t>له کتاب یرویه محمد بن أبی عمیر</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داود بن کورة القمی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بوّب کتاب النوادر لأحمد بن محمّد بن عیسی ، وله کتاب الرحمة مثل کتاب سعد بن عبداللّه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الریّان بن شبیب</w:t>
      </w:r>
    </w:p>
    <w:p>
      <w:pPr>
        <w:pStyle w:val="BookText"/>
        <w:rPr/>
      </w:pPr>
      <w:r>
        <w:rPr>
          <w:rFonts w:ascii="IRNazanin" w:hAnsi="IRNazanin" w:eastAsia="IRNazanin"/>
          <w:color w:val="111111"/>
          <w:sz w:val="28"/>
          <w:sz w:val="28"/>
          <w:szCs w:val="28"/>
          <w:rtl w:val="true"/>
          <w:lang w:bidi="fa-IR"/>
        </w:rPr>
        <w:t>خال المعتصم، ثقة، سکن قم وروی عنه أهلها وجمع مسائل الصباح بن نصر الهندی للرضا علیه‌السلام أخبرنا أبوالعباس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اللؤلؤی قال الریان بن شبیب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الریّان بن الصلت الأشعری القمی ، أبو علی</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له کتاب أخبرنا به الشیخ المفید والحسین بن عبیداللّه ، عن محمّد بن علی بن الحسین ، عن أبیه وحمزة بن محمّد ومحمّد بن علی ، عن علی بن إبراهیم ، عن أبیه ، عن الریّان بن الصلت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بن آدم بن عبداللّه بن سعد الأشعری</w:t>
      </w:r>
      <w:r>
        <w:rPr>
          <w:rStyle w:val="FootnoteAnchor"/>
          <w:rtl w:val="true"/>
        </w:rPr>
        <w:footnoteReference w:id="1026"/>
      </w:r>
      <w:r>
        <w:rPr>
          <w:rFonts w:ascii="IRNazanin" w:hAnsi="IRNazanin" w:eastAsia="IRNazanin"/>
          <w:color w:val="111111"/>
          <w:sz w:val="28"/>
          <w:sz w:val="28"/>
          <w:szCs w:val="28"/>
          <w:rtl w:val="true"/>
          <w:lang w:bidi="fa-IR"/>
        </w:rPr>
        <w:t>القمی</w:t>
      </w:r>
    </w:p>
    <w:p>
      <w:pPr>
        <w:pStyle w:val="BookText"/>
        <w:rPr/>
      </w:pPr>
      <w:r>
        <w:rPr>
          <w:rFonts w:ascii="IRNazanin" w:hAnsi="IRNazanin" w:eastAsia="IRNazanin"/>
          <w:color w:val="111111"/>
          <w:sz w:val="28"/>
          <w:sz w:val="28"/>
          <w:szCs w:val="28"/>
          <w:rtl w:val="true"/>
          <w:lang w:bidi="fa-IR"/>
        </w:rPr>
        <w:t>من أصحاب موسی بن جعفر علیهماالسلام ، له مسائل وله کتاب</w:t>
      </w:r>
      <w:r>
        <w:rPr>
          <w:rStyle w:val="FootnoteAnchor"/>
          <w:rtl w:val="true"/>
        </w:rPr>
        <w:footnoteReference w:id="1027"/>
      </w:r>
      <w:r>
        <w:rPr>
          <w:rFonts w:ascii="IRNazanin" w:hAnsi="IRNazanin" w:eastAsia="IRNazanin"/>
          <w:color w:val="111111"/>
          <w:sz w:val="28"/>
          <w:sz w:val="28"/>
          <w:szCs w:val="28"/>
          <w:rtl w:val="true"/>
          <w:lang w:bidi="fa-IR"/>
        </w:rPr>
        <w:t>، أخبرنا بذلک ابن أبی جید ، عن محمّد بن الحسن بن الولید ، عن سعد بن عبداللّه والحمیری ، عن أحمد بن أبی عبداللّه ، عن محمّد بن الحسن شنبولة عنه، وأخبرنا أیضاً به جماعة عن أبی المفضّل عن ابن بطّة ، عن أحمد بن أبی عبداللّه عنه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بن ادریس أبو جعفر القمی</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له کتاب رویناه بالإسناد الأول عن أحمد بن أبی عبداللّه ، عن أبیه ، عنه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بن أبی خلف القمی </w:t>
      </w:r>
    </w:p>
    <w:p>
      <w:pPr>
        <w:pStyle w:val="BookText"/>
        <w:rPr/>
      </w:pPr>
      <w:r>
        <w:rPr>
          <w:rFonts w:ascii="IRNazanin" w:hAnsi="IRNazanin" w:eastAsia="IRNazanin"/>
          <w:color w:val="111111"/>
          <w:sz w:val="28"/>
          <w:sz w:val="28"/>
          <w:szCs w:val="28"/>
          <w:rtl w:val="true"/>
          <w:lang w:bidi="fa-IR"/>
        </w:rPr>
        <w:t>یکنی أبا القاسم ، جلیل القدر ، واسع الأخبار ، کثیر التصانیف ، ثقة</w:t>
      </w:r>
      <w:r>
        <w:rPr>
          <w:rStyle w:val="FootnoteAnchor"/>
          <w:rtl w:val="true"/>
        </w:rPr>
        <w:footnoteReference w:id="1031"/>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الرحمة مشتمل علی کتب جماعة ، کالطهارة والصلاة ، والزکاة ، والصوم والحج وجوامع الحج، وکتاب الضیاء فی الإمامة ، مقالات الإمامیة ، مناقب رواة الحدیث ، فضل قم والکوفة ، کتاب فی فضل أبی طالب وعبدالمطّلب وعبداللّه ، بصائر الدرجات ، کتاب المنتخبات نحو من ألف ورقة ، فهرست کتب ما رواه</w:t>
      </w:r>
      <w:r>
        <w:rPr>
          <w:rStyle w:val="FootnoteAnchor"/>
          <w:rtl w:val="true"/>
        </w:rPr>
        <w:footnoteReference w:id="1032"/>
      </w:r>
      <w:r>
        <w:rPr>
          <w:rFonts w:ascii="IRNazanin" w:hAnsi="IRNazanin" w:eastAsia="IRNazanin"/>
          <w:color w:val="111111"/>
          <w:sz w:val="28"/>
          <w:sz w:val="28"/>
          <w:szCs w:val="28"/>
          <w:rtl w:val="true"/>
          <w:lang w:bidi="fa-IR"/>
        </w:rPr>
        <w:t>، أخبرنا بجمیع کتبه وروایاته عدّة من أصحابنا ، عن محمّد بن علی بن الحسین بن بابویه ، عن أبیه ومحمّد بن الحسن ، عن سعد بن عبداللّه عن رجاله ،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کتاب المنتخبات فإنّی لم أروها عن محمّد بن الحسن إلاّ أجزاء قرأتها علیه، وأعلمت علی الأحادیث التی رواها محمّد بن موسی الهمدانی ، وقد رویت عنه کلّما فی کتاب المنتخبات ممّا أعرف طریقه من الرجال الثقات وأخبرنا الحسین بن عبیداللّه وابن أبی جید ، عن أحمد بن محمّد بن یحیی ، عن أبیه ، عن سعد بن عبداللّه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 بن زاذویه</w:t>
      </w:r>
    </w:p>
    <w:p>
      <w:pPr>
        <w:pStyle w:val="BookText"/>
        <w:rPr/>
      </w:pPr>
      <w:r>
        <w:rPr>
          <w:rFonts w:ascii="IRNazanin" w:hAnsi="IRNazanin" w:eastAsia="IRNazanin"/>
          <w:color w:val="111111"/>
          <w:sz w:val="28"/>
          <w:sz w:val="28"/>
          <w:szCs w:val="28"/>
          <w:rtl w:val="true"/>
          <w:lang w:bidi="fa-IR"/>
        </w:rPr>
        <w:t>أبو محمد القمی ثقة، جید الحدیث، نقی الروایة معتمد علیه، ذکر ذلک ابن نوح، له کتاب فضل الموالی وکتاب الردّ علی مبغضی آل محمد، 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علی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عن أبیه</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سهل بن الهرمزان</w:t>
      </w:r>
    </w:p>
    <w:p>
      <w:pPr>
        <w:pStyle w:val="BookText"/>
        <w:rPr/>
      </w:pPr>
      <w:r>
        <w:rPr>
          <w:rFonts w:ascii="IRNazanin" w:hAnsi="IRNazanin" w:eastAsia="IRNazanin"/>
          <w:color w:val="111111"/>
          <w:sz w:val="28"/>
          <w:sz w:val="28"/>
          <w:szCs w:val="28"/>
          <w:rtl w:val="true"/>
          <w:lang w:bidi="fa-IR"/>
        </w:rPr>
        <w:t>قمی ثقة قلیل الحدیث، له کتاب نوادر، أخبرنا محمد بن محمد وغیره عن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بطّة عن الحسن بن علی الزیتونی عنه</w:t>
      </w:r>
      <w:r>
        <w:rPr>
          <w:rFonts w:eastAsia="IRNazanin" w:cs="IRNazanin"/>
          <w:color w:val="111111"/>
          <w:sz w:val="28"/>
          <w:szCs w:val="28"/>
          <w:rtl w:val="true"/>
          <w:lang w:bidi="fa-IR"/>
        </w:rPr>
        <w:t>.</w:t>
      </w:r>
      <w:r>
        <w:rPr>
          <w:rStyle w:val="FootnoteAnchor"/>
          <w:rtl w:val="true"/>
        </w:rPr>
        <w:footnoteReference w:id="103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صدقة بن بندار القمی </w:t>
      </w:r>
    </w:p>
    <w:p>
      <w:pPr>
        <w:pStyle w:val="BookText"/>
        <w:rPr/>
      </w:pPr>
      <w:r>
        <w:rPr>
          <w:rFonts w:ascii="IRNazanin" w:hAnsi="IRNazanin" w:eastAsia="IRNazanin"/>
          <w:color w:val="111111"/>
          <w:sz w:val="28"/>
          <w:sz w:val="28"/>
          <w:szCs w:val="28"/>
          <w:rtl w:val="true"/>
          <w:lang w:bidi="fa-IR"/>
        </w:rPr>
        <w:t>أبو سهل قدیم السماع، وعاش إلی أن مات سنة إحدی و ثلاثمائة، حکی ذلک الحسین بن عبیداللّه عن مشایخه، وکان ثقة خیّرا، له کتاب التجمّل والمروّة، حسن صحیح الحدیث</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العباس بن معروف</w:t>
      </w:r>
    </w:p>
    <w:p>
      <w:pPr>
        <w:pStyle w:val="BookText"/>
        <w:rPr/>
      </w:pPr>
      <w:r>
        <w:rPr>
          <w:rFonts w:ascii="IRNazanin" w:hAnsi="IRNazanin" w:eastAsia="IRNazanin"/>
          <w:color w:val="111111"/>
          <w:sz w:val="28"/>
          <w:sz w:val="28"/>
          <w:szCs w:val="28"/>
          <w:rtl w:val="true"/>
          <w:lang w:bidi="fa-IR"/>
        </w:rPr>
        <w:t>أبوالفضل مولی جعفر بن عبداللّه الأشعری قمی ثقة، له کتاب الآداب، وله نوادر، أخبرنا أحمد بن علی، قال 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العباس بجمیع حدیثه ومصنّفاته</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إبراهیم بن هاشم القمی</w:t>
      </w:r>
    </w:p>
    <w:p>
      <w:pPr>
        <w:pStyle w:val="BookText"/>
        <w:rPr/>
      </w:pPr>
      <w:r>
        <w:rPr>
          <w:rFonts w:ascii="IRNazanin" w:hAnsi="IRNazanin" w:eastAsia="IRNazanin"/>
          <w:color w:val="111111"/>
          <w:sz w:val="28"/>
          <w:sz w:val="28"/>
          <w:szCs w:val="28"/>
          <w:rtl w:val="true"/>
          <w:lang w:bidi="fa-IR"/>
        </w:rPr>
        <w:t xml:space="preserve">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 وکتاب الناسخ والمنسوخ ، وکتاب المغازی ، وکتاب الشرائع ، وکتاب قرب الإسناد ، وزاد ابن الندیم کتاب المناقب ، وکتاب اختیار القرآن وروایاته ، أخبرنا بجمیعها جماعة عن أبی محمّد الحسن بن حمزة العلوی الطبری عن علی بن إبراهیم ، وأخبرنا بذلک الشیخ المفید رحمه‌الله عن محمّد بن علی بن الحسین بن بابویه ، عن أبیه ، ومحمّد بن الحسن ، وحمزة بن محمّد العلوی ومحمّد بن علی ماجیلویه ، عن علی بن إبراهیم إلاّ حدیثاً واحداً استثناه من کتاب الشرائع فی تحریم لحم البعیر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أرویه لأنه محال ، وروی أیضاً حدیث تزویج أمّ الفضل من أبی جعفر محمّد بن علی الجواد علیه‌السلام ، رویناه بالإسناد الأول</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الحسین بن موسی بن بابویه القمی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فقیهاً جلیلاً ثقة، وله کتب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 وکتاب الوضوء ، وکتاب الصلاة ، وکتاب الجنائز ، وکتاب الإمامة، والبصیرة من الحیرة ، وکتاب الإملاء ، وکتاب النطق ، وکتاب الإخوان والألف ، وکتاب النساء والولدان ، وکتاب الشرائع ، وکتاب الرسالة إلی ابنه محمّد بن علی ، وکتاب التفسیر ، وکتاب النکاح ، </w:t>
      </w:r>
    </w:p>
    <w:p>
      <w:pPr>
        <w:pStyle w:val="BookText"/>
        <w:rPr/>
      </w:pPr>
      <w:r>
        <w:rPr>
          <w:rFonts w:ascii="IRNazanin" w:hAnsi="IRNazanin" w:eastAsia="IRNazanin"/>
          <w:color w:val="111111"/>
          <w:sz w:val="28"/>
          <w:sz w:val="28"/>
          <w:szCs w:val="28"/>
          <w:rtl w:val="true"/>
          <w:lang w:bidi="fa-IR"/>
        </w:rPr>
        <w:t>وکتاب مناسک الحج ، وکتاب قرب الإسناد ، وکتاب التسلیم والتمییز ، وکتاب الطبّ ، وکتاب المواریث ، وکتاب الحج لم یتمّه ، وکتاب النوادر ، أخبرنا بجمیع کتبه وروایاته الشیخ المفید رحمه‌الله والحسین بن عبیداللّه ، عن أبی جعفر ابن بابویه ، عن أبیه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عبداللّه القمی</w:t>
      </w:r>
    </w:p>
    <w:p>
      <w:pPr>
        <w:pStyle w:val="BookText"/>
        <w:rPr/>
      </w:pPr>
      <w:r>
        <w:rPr>
          <w:rFonts w:ascii="IRNazanin" w:hAnsi="IRNazanin" w:eastAsia="IRNazanin"/>
          <w:color w:val="111111"/>
          <w:sz w:val="28"/>
          <w:sz w:val="28"/>
          <w:szCs w:val="28"/>
          <w:rtl w:val="true"/>
          <w:lang w:bidi="fa-IR"/>
        </w:rPr>
        <w:t>أبو الحسن العطار القمی ثقة من أصحابنا، له کتاب الاستطاعة علی مذاهب أهل العدل، أخبرنا به أبو عبداللّه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عنه بکتابه</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إسحاق بن سعد القمی</w:t>
      </w:r>
    </w:p>
    <w:p>
      <w:pPr>
        <w:pStyle w:val="BookText"/>
        <w:rPr/>
      </w:pPr>
      <w:r>
        <w:rPr>
          <w:rFonts w:ascii="IRNazanin" w:hAnsi="IRNazanin" w:eastAsia="IRNazanin"/>
          <w:color w:val="111111"/>
          <w:sz w:val="28"/>
          <w:sz w:val="28"/>
          <w:szCs w:val="28"/>
          <w:rtl w:val="true"/>
          <w:lang w:bidi="fa-IR"/>
        </w:rPr>
        <w:t>له کتاب ، رویناه بالإسناد الأول عن أحمد بن أبی عبداللّه عنه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القمی</w:t>
      </w:r>
    </w:p>
    <w:p>
      <w:pPr>
        <w:pStyle w:val="BookText"/>
        <w:rPr/>
      </w:pPr>
      <w:r>
        <w:rPr>
          <w:rFonts w:ascii="IRNazanin" w:hAnsi="IRNazanin" w:eastAsia="IRNazanin"/>
          <w:color w:val="111111"/>
          <w:sz w:val="28"/>
          <w:sz w:val="28"/>
          <w:szCs w:val="28"/>
          <w:rtl w:val="true"/>
          <w:lang w:bidi="fa-IR"/>
        </w:rPr>
        <w:t>الفقیه علی القمی ، له کتاب النجاة فی الدعوات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الأشعری القمی</w:t>
      </w:r>
    </w:p>
    <w:p>
      <w:pPr>
        <w:pStyle w:val="BookText"/>
        <w:rPr/>
      </w:pPr>
      <w:r>
        <w:rPr>
          <w:rFonts w:ascii="IRNazanin" w:hAnsi="IRNazanin" w:eastAsia="IRNazanin"/>
          <w:color w:val="111111"/>
          <w:sz w:val="28"/>
          <w:sz w:val="28"/>
          <w:szCs w:val="28"/>
          <w:rtl w:val="true"/>
          <w:lang w:bidi="fa-IR"/>
        </w:rPr>
        <w:t>القزدانی ـ منسوب إلی قریة ـ یکنی أبا الحسن ویعرف بابن متویه، له کتاب نوادر کبیر، أخبرنا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أبیه، عنه به</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محمّد بن علی الخزّاز الرازی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p>
    <w:p>
      <w:pPr>
        <w:pStyle w:val="BookText"/>
        <w:rPr/>
      </w:pPr>
      <w:r>
        <w:rPr>
          <w:rFonts w:ascii="IRNazanin" w:hAnsi="IRNazanin" w:eastAsia="IRNazanin"/>
          <w:color w:val="111111"/>
          <w:sz w:val="28"/>
          <w:sz w:val="28"/>
          <w:szCs w:val="28"/>
          <w:rtl w:val="true"/>
          <w:lang w:bidi="fa-IR"/>
        </w:rPr>
        <w:t xml:space="preserve">له کتب فی الکلام والفقه ،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الأحکام الشرعیة علی مذهب الإمامیة ، الإیضاح فی الاعتقاد ، الکفایة فی النصوص</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 الحمیری القمی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یکنی أبا العباس ، ثقة ، 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الدلائل ، کتاب الطب ، وکتاب الإمامة ، </w:t>
      </w:r>
    </w:p>
    <w:p>
      <w:pPr>
        <w:pStyle w:val="BookText"/>
        <w:rPr/>
      </w:pPr>
      <w:r>
        <w:rPr>
          <w:rFonts w:ascii="IRNazanin" w:hAnsi="IRNazanin" w:eastAsia="IRNazanin"/>
          <w:color w:val="111111"/>
          <w:sz w:val="28"/>
          <w:sz w:val="28"/>
          <w:szCs w:val="28"/>
          <w:rtl w:val="true"/>
          <w:lang w:bidi="fa-IR"/>
        </w:rPr>
        <w:t>وکتاب التوحید ، والاستطاعة والأفاعیل والبداء ، وکتاب قرب الإسناد ، وکتاب المسائل والتوقیعات، وکتاب الغیبة ومسائله عن محمّد بن عثمان العمرکی، وغیر ذلک من روایاته ومصنفاته وفهرست کتبه ، وزاد ابن بطّة ، کتاب الفترة والحیرة ، وکتاب فضل العرب ، أخبرنا بجمیع کتبه وروایاته الشیخ المفید رحمه‌الله عن أبی جعفر ابن بابویه ، عن أبیه ومحمّد بن الحسن عنه، وأخبرنا بها ابن أبی جید ، عن ابن الولید ، عنه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الصلت القمی ، یکنی أبا طالب</w:t>
      </w:r>
    </w:p>
    <w:p>
      <w:pPr>
        <w:pStyle w:val="BookText"/>
        <w:rPr/>
      </w:pPr>
      <w:r>
        <w:rPr>
          <w:rFonts w:ascii="IRNazanin" w:hAnsi="IRNazanin" w:eastAsia="IRNazanin"/>
          <w:color w:val="111111"/>
          <w:sz w:val="28"/>
          <w:sz w:val="28"/>
          <w:szCs w:val="28"/>
          <w:rtl w:val="true"/>
          <w:lang w:bidi="fa-IR"/>
        </w:rPr>
        <w:t>له کتاب ، أخبرنا به جماعة عن أبی المفضّل عن ابن بطّة ، عن أحمد بن أبی عبداللّه عنه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محمد بن عمران بن عبداللّه</w:t>
      </w:r>
    </w:p>
    <w:p>
      <w:pPr>
        <w:pStyle w:val="BookText"/>
        <w:rPr/>
      </w:pPr>
      <w:r>
        <w:rPr>
          <w:rFonts w:ascii="IRNazanin" w:hAnsi="IRNazanin" w:eastAsia="IRNazanin"/>
          <w:color w:val="111111"/>
          <w:sz w:val="28"/>
          <w:sz w:val="28"/>
          <w:szCs w:val="28"/>
          <w:rtl w:val="true"/>
          <w:lang w:bidi="fa-IR"/>
        </w:rPr>
        <w:t>بن سعد الأشعری القمی، أخبرنا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عنه بکتابه</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عمران بن موسی الزیتونی</w:t>
      </w:r>
    </w:p>
    <w:p>
      <w:pPr>
        <w:pStyle w:val="BookText"/>
        <w:rPr/>
      </w:pPr>
      <w:r>
        <w:rPr>
          <w:rFonts w:ascii="IRNazanin" w:hAnsi="IRNazanin" w:eastAsia="IRNazanin"/>
          <w:color w:val="111111"/>
          <w:sz w:val="28"/>
          <w:sz w:val="28"/>
          <w:szCs w:val="28"/>
          <w:rtl w:val="true"/>
          <w:lang w:bidi="fa-IR"/>
        </w:rPr>
        <w:t>قمی ثقة، له کتاب نوادر کبیر، أخبرنا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عنه بکتابه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بن عبداللّه القمی</w:t>
      </w:r>
    </w:p>
    <w:p>
      <w:pPr>
        <w:pStyle w:val="BookText"/>
        <w:rPr/>
      </w:pPr>
      <w:r>
        <w:rPr>
          <w:rFonts w:ascii="IRNazanin" w:hAnsi="IRNazanin" w:eastAsia="IRNazanin"/>
          <w:color w:val="111111"/>
          <w:sz w:val="28"/>
          <w:sz w:val="28"/>
          <w:szCs w:val="28"/>
          <w:rtl w:val="true"/>
          <w:lang w:bidi="fa-IR"/>
        </w:rPr>
        <w:t>له مسائل</w:t>
      </w:r>
      <w:r>
        <w:rPr>
          <w:rStyle w:val="FootnoteAnchor"/>
          <w:rtl w:val="true"/>
        </w:rPr>
        <w:footnoteReference w:id="1049"/>
      </w:r>
      <w:r>
        <w:rPr>
          <w:rFonts w:ascii="IRNazanin" w:hAnsi="IRNazanin" w:eastAsia="IRNazanin"/>
          <w:color w:val="111111"/>
          <w:sz w:val="28"/>
          <w:sz w:val="28"/>
          <w:szCs w:val="28"/>
          <w:rtl w:val="true"/>
          <w:lang w:bidi="fa-IR"/>
        </w:rPr>
        <w:t>، أخبرنا بها ابن أبی جید ، عن ابن الولید ، عن الصفّار ، عن العباس بن معروف ، عن محمّد بن الحسن بن أبی خالد ، عنه ، ورواها أحمد بن محمّد بن عیسی ، عن أبیه ، عن جده عیسی القمی</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محمد القمی </w:t>
      </w:r>
    </w:p>
    <w:p>
      <w:pPr>
        <w:pStyle w:val="BookText"/>
        <w:rPr/>
      </w:pPr>
      <w:r>
        <w:rPr>
          <w:rFonts w:ascii="IRNazanin" w:hAnsi="IRNazanin" w:eastAsia="IRNazanin"/>
          <w:color w:val="111111"/>
          <w:sz w:val="28"/>
          <w:sz w:val="28"/>
          <w:szCs w:val="28"/>
          <w:rtl w:val="true"/>
          <w:lang w:bidi="fa-IR"/>
        </w:rPr>
        <w:t>یعرف بکاسولا، لم یکن بالمرضی، له کتاب نوادر، أخبرنا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البرقی عن القاسم</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أبی القاسم</w:t>
      </w:r>
    </w:p>
    <w:p>
      <w:pPr>
        <w:pStyle w:val="BookText"/>
        <w:rPr/>
      </w:pPr>
      <w:r>
        <w:rPr>
          <w:rFonts w:ascii="IRNazanin" w:hAnsi="IRNazanin" w:eastAsia="IRNazanin"/>
          <w:color w:val="111111"/>
          <w:sz w:val="28"/>
          <w:sz w:val="28"/>
          <w:szCs w:val="28"/>
          <w:rtl w:val="true"/>
          <w:lang w:bidi="fa-IR"/>
        </w:rPr>
        <w:t>عبیداللّه بن عمران الجنابی، أبو عبداللّه الملّقب ماجیلویه، وأبوالقاسم یلقّب بندار، سید من أصحابنا القمیین، ثقة عالم فقیه، عارف بالأدب والشعر والغریب، وهو صهر أحمد بن أبی عبداللّه البرقی علی ابنته، وابنه علی بن محمد منها، وکان أخذ عنه العلم والأدب، له کتب منها کتاب المشارب، 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قصد فیه أن یعرف حدیث رسول اللّه صلی‌الله‌علیه‌و‌آله‌وسلم وکتاب الطبّ وکتاب تفسیر حماسة أبی تمام</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أبی قتادة</w:t>
      </w:r>
    </w:p>
    <w:p>
      <w:pPr>
        <w:pStyle w:val="BookText"/>
        <w:rPr/>
      </w:pPr>
      <w:r>
        <w:rPr>
          <w:rFonts w:ascii="IRNazanin" w:hAnsi="IRNazanin" w:eastAsia="IRNazanin"/>
          <w:color w:val="111111"/>
          <w:sz w:val="28"/>
          <w:sz w:val="28"/>
          <w:szCs w:val="28"/>
          <w:rtl w:val="true"/>
          <w:lang w:bidi="fa-IR"/>
        </w:rPr>
        <w:t>علی بن محمد بن حفص بن عبید بن حمید مولی السائب بن مالک الأشعری، قتل حمید یوم المختار معه، ومحمد هذا یکنی أباجعفر، ثقة من القمیین صدوق عین، له کتاب مایجب علی العبد عند مضیّ الإمام، أخبرنا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أبیه عنه بکتابه</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داود القمی</w:t>
      </w:r>
    </w:p>
    <w:p>
      <w:pPr>
        <w:pStyle w:val="BookText"/>
        <w:rPr/>
      </w:pPr>
      <w:r>
        <w:rPr>
          <w:rFonts w:ascii="IRNazanin" w:hAnsi="IRNazanin" w:eastAsia="IRNazanin"/>
          <w:color w:val="111111"/>
          <w:sz w:val="28"/>
          <w:sz w:val="28"/>
          <w:szCs w:val="28"/>
          <w:rtl w:val="true"/>
          <w:lang w:bidi="fa-IR"/>
        </w:rPr>
        <w:t>له کتب منها</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الکبیر ، کتاب حسن الممدوحین والمذمومین ، کتاب الذخائر</w:t>
      </w:r>
      <w:r>
        <w:rPr>
          <w:rStyle w:val="FootnoteAnchor"/>
          <w:rtl w:val="true"/>
        </w:rPr>
        <w:footnoteReference w:id="1055"/>
      </w:r>
      <w:r>
        <w:rPr>
          <w:rFonts w:ascii="IRNazanin" w:hAnsi="IRNazanin" w:eastAsia="IRNazanin"/>
          <w:color w:val="111111"/>
          <w:sz w:val="28"/>
          <w:sz w:val="28"/>
          <w:szCs w:val="28"/>
          <w:rtl w:val="true"/>
          <w:lang w:bidi="fa-IR"/>
        </w:rPr>
        <w:t>وغیر ذلک ، أخبرنا بکتبه وروایاته جماعة منهم الشیخ المفید رحمه‌الله والحسین بن عبیداللّه وأحمد بن عبدون کلهم عنه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علی بن الحسن بن شاذان القمی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إیضاح دفائن النواصب ، وکتاب ردّ الشمس علی أمیرالمؤمنین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یحیی بن عمران الأشعری القمی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نوادر الحکمة ، مشتمل علی اثنین وعشرین کتاباً ، کتاب التوحید والأنبیاء ، مناقب الرجال ، فضل العجم وفضل العرب والعربیة ، الوضوء ، الصلاة علی نسق الفقه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الوصایا والصدقة ، وکتاب النحل والهبات ، وکتاب السکنی ، وکتاب الأوقات ، وکتاب الفرائض وکتاب الأیمان والنذور والکفّارات ، وکتاب العتق والتدبیر والولاء والمکاتب وأمّهات الأولاد ، وکتاب الحدود والدیات ، وکتاب الشهادات ، وکتاب القضایا والأحکام ، العدد، اثنان وعشرون کتاباً ، أخبرنا بجمیع کتبه وروایاته عدّة من أصحابنا عن أبی المفضل ، عن ابن بطّة القمی ، عن محمّد بن أحمد بن یحیی ، وأخبرنا بها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وابن أبی جید، جمیعاً عن أحمد بن محمّد بن یحیی ، عن أبیه ، عن محمّد بن أحمد بن یحیی ، وأخبرنا بها جماعة عن أبی جعفر ابن بابویه ، عن أبیه ، ومحمّد بن الحسن ، عن أحمد بن إدریس ، ومحمّد بن یحیی عنه ، وقال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فیها من غلو أو تخلیط، وهو الذی یکون طریقه محمّد بن موسی الهمدانی ، أو یرویه عن رجل ، أو عن بعض أصحابنا ،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 أو یرویه عن محمّد بن یحیی المعاذی ، أو عن أبی عبداللّه الرازی الجامورانی ، أو عن السیّاری ، أو یرویه یوسف بن السخت ، أو عن وهب بن منبه ، أو عن أبی علی النیشابوری ، أو أبی یحیی الواسطی ، أو محمّد بن علی الصیرفی ،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ولم أروه ، أو عن محمّد بن عیسی بن عبید بإسناد منقطع ینفرد به أو عن الهیثم بن عدی ، أو عن سهل بن زیاد الآدمی ، أو عن أحمد بن هلال ، أو عن محمّد بن علی الهمدانی ، أو عن عبداللّه بن محمّد الشامی ، أو عبداللّه بن أحمد الرازی ، أو عن أحمد بن الحسین بن سعید ، أو عن أحمد بن بشر الرقّی ، أو عن محمّد بن هارون ، أو عن ممویة بن معروف ، أو عن محمّد بن عبداللّه بن مهران ، أو ینفرد به الحسن بن الحسین بن سعید اللؤلؤی ، أو جعفر بن محمّد الکوفی ، </w:t>
      </w:r>
    </w:p>
    <w:p>
      <w:pPr>
        <w:pStyle w:val="BookText"/>
        <w:rPr/>
      </w:pPr>
      <w:r>
        <w:rPr>
          <w:rFonts w:ascii="IRNazanin" w:hAnsi="IRNazanin" w:eastAsia="IRNazanin"/>
          <w:color w:val="111111"/>
          <w:sz w:val="28"/>
          <w:sz w:val="28"/>
          <w:szCs w:val="28"/>
          <w:rtl w:val="true"/>
          <w:lang w:bidi="fa-IR"/>
        </w:rPr>
        <w:t>أو جعفر بن محمّد بن مالک ، أو یوسف بن الحارث ، أو عبداللّه بن محمّد الدمشقی</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إسحاق القمی</w:t>
      </w:r>
    </w:p>
    <w:p>
      <w:pPr>
        <w:pStyle w:val="BookText"/>
        <w:rPr/>
      </w:pPr>
      <w:r>
        <w:rPr>
          <w:rFonts w:ascii="IRNazanin" w:hAnsi="IRNazanin" w:eastAsia="IRNazanin"/>
          <w:color w:val="111111"/>
          <w:sz w:val="28"/>
          <w:sz w:val="28"/>
          <w:szCs w:val="28"/>
          <w:rtl w:val="true"/>
          <w:lang w:bidi="fa-IR"/>
        </w:rPr>
        <w:t>له کتب فی الکلام وفی الأخبار</w:t>
      </w:r>
      <w:r>
        <w:rPr>
          <w:rStyle w:val="FootnoteAnchor"/>
          <w:rtl w:val="true"/>
        </w:rPr>
        <w:footnoteReference w:id="1058"/>
      </w:r>
      <w:r>
        <w:rPr>
          <w:rFonts w:ascii="IRNazanin" w:hAnsi="IRNazanin" w:eastAsia="IRNazanin"/>
          <w:color w:val="111111"/>
          <w:sz w:val="28"/>
          <w:sz w:val="28"/>
          <w:szCs w:val="28"/>
          <w:rtl w:val="true"/>
          <w:lang w:bidi="fa-IR"/>
        </w:rPr>
        <w:t>، أخبرنا بها جماعة عن أبی المفضّل ، عن ابن بطّة ، عن أحمد بن أبی عبداللّه ، عنه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إسماعیل</w:t>
      </w:r>
    </w:p>
    <w:p>
      <w:pPr>
        <w:pStyle w:val="BookText"/>
        <w:rPr/>
      </w:pPr>
      <w:r>
        <w:rPr>
          <w:rFonts w:ascii="IRNazanin" w:hAnsi="IRNazanin" w:eastAsia="IRNazanin"/>
          <w:color w:val="111111"/>
          <w:sz w:val="28"/>
          <w:sz w:val="28"/>
          <w:szCs w:val="28"/>
          <w:rtl w:val="true"/>
          <w:lang w:bidi="fa-IR"/>
        </w:rPr>
        <w:t>بن أحمد بن بشیر البرمکی المعروف بصاحب الصومعة، أبو عبداللّه، سکن قم ولیس أصله منها، ذکر ذلک أبوالعباس بن نوح، وکان ثقة مستقیما، له کتب منها کتاب التوحید، 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عن محمد بن إسماعیل بکتابه</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أورمة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صحاح إلاّ کتابا ینسب إلیه ترجمته تفسیر الباطن فإنّه مختلط، وکتبه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الزکاة، کتاب الصیام، کتاب الحج، کتاب النکاح، کتاب الطلاق، کتاب الحدود، کتاب الدیات، کتاب الشهادات، کتاب الأیمان والنذور، کتاب العتق والتدبیر، کتاب التجارات والإجارات، کتاب المکاسب، کتاب الصید والذبائح، کتاب المزار، کتاب حقوق المؤمن وفضله، کتاب الجنائز، کتاب الخمس، کتاب تفسیر القرآن، کتاب الردّ علی الغلاة، کتاب المثالب، کتاب المناقب، کتاب التجمّل والمروّة، کتاب الملاحم، کتاب الدعاء، کتاب التقیة، کتاب الوصایا، کتاب الفرائض، کتاب الزهد، کتاب الأشربة، کتاب مانزل فی القرآن فی أمیر المؤمنین علیه‌السلام ، أخبرنا الحسین بن محمد بن 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الفضل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النعمان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اورمة بکتبه</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بندار بن عاصم الدهلی</w:t>
      </w:r>
    </w:p>
    <w:p>
      <w:pPr>
        <w:pStyle w:val="BookText"/>
        <w:rPr/>
      </w:pPr>
      <w:r>
        <w:rPr>
          <w:rFonts w:ascii="IRNazanin" w:hAnsi="IRNazanin" w:eastAsia="IRNazanin"/>
          <w:color w:val="111111"/>
          <w:sz w:val="28"/>
          <w:sz w:val="28"/>
          <w:szCs w:val="28"/>
          <w:rtl w:val="true"/>
          <w:lang w:bidi="fa-IR"/>
        </w:rPr>
        <w:t>أبو جعفر القمی ثقة عین، له کتب منها کتاب المثالب، أخبرنا أحمد بن علی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عن الحسین بن محمد بن عامر عن محمد بن بندار بکتابه</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جعفر بن أحمد بن بطّة المؤدب</w:t>
      </w:r>
    </w:p>
    <w:p>
      <w:pPr>
        <w:pStyle w:val="BookText"/>
        <w:rPr/>
      </w:pPr>
      <w:r>
        <w:rPr>
          <w:rFonts w:ascii="IRNazanin" w:hAnsi="IRNazanin" w:eastAsia="IRNazanin"/>
          <w:color w:val="111111"/>
          <w:sz w:val="28"/>
          <w:sz w:val="28"/>
          <w:szCs w:val="28"/>
          <w:rtl w:val="true"/>
          <w:lang w:bidi="fa-IR"/>
        </w:rPr>
        <w:t>أبو جعفر القمی، کان کبیر المنزلة بقم کثیر الأدب والفضل والعلم، یتساهل فی الحدیث ویعلق الأسانید بالإجازات، وفی فهرست مارواه غلط کثیر، وقال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جعفر بن بطّة ضعیفا مختلطا فیما یسنده، له کتب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الواحد، کتاب الاثنین، کتاب الثلاثة، کتاب الأربعة، کتاب الخمسة، کتاب الستة، کتاب السبعة، کتاب الثمانیة، کتاب التسعة، کتاب العشرة فصاعدا، کتاب العشرین فصاعدا، کتاب الثلاثین فصاعدا، کتاب الأربعین فصاعدا، کتاب قرب الإسناد، کتاب تفسیر أسماء اللّه وما یدّعی به، وصفه أبو العباس بن نوح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حسن کثیر الغریب سدید، أخبرنا أبو العباس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العلوی الطبری عنه بکتبه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أحمد بن الولید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شیخ القمیین وفقیههم ومتقدّمهم ووجههم،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نزیل قم وما کان أصله منها، ثقة ثقة عین مسکون إلیه له کتب منها کتاب تفسیر القرآن وکتاب الجامع، أخبرنا أبو الحسین علی بن أحمد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ورأیت إجازته له بجمیع کتبه وأحادیثه، مات أبوجعفر محمد بن الحسن بن الولید سنة ثلاث وأربعین وثلاثمائة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بن الولید القمی</w:t>
      </w:r>
    </w:p>
    <w:p>
      <w:pPr>
        <w:pStyle w:val="BookText"/>
        <w:rPr/>
      </w:pPr>
      <w:r>
        <w:rPr>
          <w:rFonts w:ascii="IRNazanin" w:hAnsi="IRNazanin" w:eastAsia="IRNazanin"/>
          <w:color w:val="111111"/>
          <w:sz w:val="28"/>
          <w:sz w:val="28"/>
          <w:szCs w:val="28"/>
          <w:rtl w:val="true"/>
          <w:lang w:bidi="fa-IR"/>
        </w:rPr>
        <w:t>جلیل ، من کتبه کتاب الجامع التفسیر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 عارف بالرجال موثوق به ، له کتب جماعة ، منها کتاب الجامع ، وکتاب التفسیر ، وغیر ذلک ، أخبرنا بروایاته وکتبه ابن أبی جید ، عنه ، وأخبرنا بها جماعة ، عن أحمد بن محمّد بن الحسن ، عن أبیه ، وأخبرنا بها جماعة ، عن أبی جعفر بن بابویه ، عنه</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الحسن الصفار القمی</w:t>
      </w:r>
    </w:p>
    <w:p>
      <w:pPr>
        <w:pStyle w:val="BookText"/>
        <w:rPr/>
      </w:pPr>
      <w:r>
        <w:rPr>
          <w:rFonts w:ascii="IRNazanin" w:hAnsi="IRNazanin" w:eastAsia="IRNazanin"/>
          <w:color w:val="111111"/>
          <w:sz w:val="28"/>
          <w:sz w:val="28"/>
          <w:szCs w:val="28"/>
          <w:rtl w:val="true"/>
          <w:lang w:bidi="fa-IR"/>
        </w:rPr>
        <w:t>له کتب مثل کتب الحسین بن سعید وزیادة ، کتاب بصائر الدرجات فی علوم آل محمّد علیهم‌السلام ومسائل کتبها إلی الحسن بن علی علیه‌السلام مسائل یلقّب مملوه</w:t>
      </w:r>
      <w:r>
        <w:rPr>
          <w:rStyle w:val="FootnoteAnchor"/>
          <w:rtl w:val="true"/>
        </w:rPr>
        <w:footnoteReference w:id="1065"/>
      </w:r>
      <w:r>
        <w:rPr>
          <w:rFonts w:ascii="IRNazanin" w:hAnsi="IRNazanin" w:eastAsia="IRNazanin"/>
          <w:color w:val="111111"/>
          <w:sz w:val="28"/>
          <w:sz w:val="28"/>
          <w:szCs w:val="28"/>
          <w:rtl w:val="true"/>
          <w:lang w:bidi="fa-IR"/>
        </w:rPr>
        <w:t xml:space="preserve">، وأضاف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وروایاته ابن أبی جید ، عن ابن الولید ، عنه ، وأخبرنا بذلک أیضاً جماعة ، عن ابن بابویه ، عن محمّد بن الحسن ، عن محمّد بن الحسن الصفّار ، عن رجاله إلاّ کتاب بصائر الدرجات فإنّه لم یروه عنه ابن الولید ، وأخبرنا به الحسین بن عبیداللّه ، عن أحمد بن محمّد بن یحیی ، عن أبیه ، عن الصفّار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خالد البرقی</w:t>
      </w:r>
    </w:p>
    <w:p>
      <w:pPr>
        <w:pStyle w:val="BookText"/>
        <w:rPr/>
      </w:pPr>
      <w:r>
        <w:rPr>
          <w:rFonts w:ascii="IRNazanin" w:hAnsi="IRNazanin" w:eastAsia="IRNazanin"/>
          <w:color w:val="111111"/>
          <w:sz w:val="28"/>
          <w:sz w:val="28"/>
          <w:szCs w:val="28"/>
          <w:rtl w:val="true"/>
          <w:lang w:bidi="fa-IR"/>
        </w:rPr>
        <w:t>له کتاب النوادر، رویناه بالإسناد الأول عن أحمد بن محمّد بن عیسی وأحمد بن أبی عبداللّه، جمیعاً عن محمّد بن خالد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سهل بن الیسع بن عبداللّه بن سعد بن مالک بن الأشعری القمی</w:t>
      </w:r>
      <w:r>
        <w:rPr>
          <w:rStyle w:val="FootnoteAnchor"/>
          <w:rtl w:val="true"/>
        </w:rPr>
        <w:footnoteReference w:id="1068"/>
      </w:r>
      <w:r>
        <w:rPr>
          <w:rFonts w:ascii="IRNazanin" w:hAnsi="IRNazanin" w:eastAsia="IRNazanin"/>
          <w:color w:val="111111"/>
          <w:sz w:val="28"/>
          <w:sz w:val="28"/>
          <w:szCs w:val="28"/>
          <w:rtl w:val="true"/>
          <w:lang w:bidi="fa-IR"/>
        </w:rPr>
        <w:t xml:space="preserve">له </w:t>
      </w:r>
    </w:p>
    <w:p>
      <w:pPr>
        <w:pStyle w:val="BookText"/>
        <w:rPr/>
      </w:pPr>
      <w:r>
        <w:rPr>
          <w:rFonts w:ascii="IRNazanin" w:hAnsi="IRNazanin" w:eastAsia="IRNazanin"/>
          <w:color w:val="111111"/>
          <w:sz w:val="28"/>
          <w:sz w:val="28"/>
          <w:szCs w:val="28"/>
          <w:rtl w:val="true"/>
          <w:lang w:bidi="fa-IR"/>
        </w:rPr>
        <w:t xml:space="preserve">مسائل عن الرضا علیه‌السلام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جعفر</w:t>
      </w:r>
    </w:p>
    <w:p>
      <w:pPr>
        <w:pStyle w:val="BookText"/>
        <w:rPr/>
      </w:pPr>
      <w:r>
        <w:rPr>
          <w:rFonts w:ascii="IRNazanin" w:hAnsi="IRNazanin" w:eastAsia="IRNazanin"/>
          <w:color w:val="111111"/>
          <w:sz w:val="28"/>
          <w:sz w:val="28"/>
          <w:szCs w:val="28"/>
          <w:rtl w:val="true"/>
          <w:lang w:bidi="fa-IR"/>
        </w:rPr>
        <w:t>بن الحسین بن جامع بن مالک الحمیری أبوجعفر القمی، کان ثقة وجها، کاتب صاحب الأمر علیه‌السلام وسأله مسائل فی أبواب الشریعة، 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إلیّ فی أصلها والتوقیعات بین السطور، وکان له إخوة جعفر والحسین وأحمد کلّهم کان له مکاتبة، ولمحمد کتب منها کتاب الحقوق، کتاب الأوائل، کتاب السماء، کتاب الأرض، کتاب المساحة والبلدان، کتاب إبلیس وجنوده، کتاب الاحتجاج، أخبرنا أبو عبداللّه بن شاذان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تصنیفی هذه الکتب أنّی تفقدت فهرست کتب المساحة التی صنّفها أحمد بن أبی عبداللّه البرقی ونسختها ورویتها عمّن رواها عنه، وسقطت هذه الستة الکتب عنّی فلم أجد لها نسخة، فسألت إخواننا بقم وبغداد والری فلم أجدها عند أحد منهم، فرجعت إلی الأصول والمصنّفات فأخرجتها وألزمت کلّ حدیث منها کتابه وبابه الذی شاکله</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جعفر الحمیری</w:t>
      </w:r>
    </w:p>
    <w:p>
      <w:pPr>
        <w:pStyle w:val="BookText"/>
        <w:rPr/>
      </w:pPr>
      <w:r>
        <w:rPr>
          <w:rFonts w:ascii="IRNazanin" w:hAnsi="IRNazanin" w:eastAsia="IRNazanin"/>
          <w:color w:val="111111"/>
          <w:sz w:val="28"/>
          <w:sz w:val="28"/>
          <w:szCs w:val="28"/>
          <w:rtl w:val="true"/>
          <w:lang w:bidi="fa-IR"/>
        </w:rPr>
        <w:t>له مصنّفات وروایات</w:t>
      </w:r>
      <w:r>
        <w:rPr>
          <w:rStyle w:val="FootnoteAnchor"/>
          <w:rtl w:val="true"/>
        </w:rPr>
        <w:footnoteReference w:id="1071"/>
      </w:r>
      <w:r>
        <w:rPr>
          <w:rFonts w:ascii="IRNazanin" w:hAnsi="IRNazanin" w:eastAsia="IRNazanin"/>
          <w:color w:val="111111"/>
          <w:sz w:val="28"/>
          <w:sz w:val="28"/>
          <w:szCs w:val="28"/>
          <w:rtl w:val="true"/>
          <w:lang w:bidi="fa-IR"/>
        </w:rPr>
        <w:t>أخبرنا بها جماعة عن أبی جعفر بن بابویه ، عن أحمد بن هارون الفامی ، وجعفر بن الحسین ، عنه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 المؤمن المؤدّب</w:t>
      </w:r>
    </w:p>
    <w:p>
      <w:pPr>
        <w:pStyle w:val="BookText"/>
        <w:rPr/>
      </w:pPr>
      <w:r>
        <w:rPr>
          <w:rFonts w:ascii="IRNazanin" w:hAnsi="IRNazanin" w:eastAsia="IRNazanin"/>
          <w:color w:val="111111"/>
          <w:sz w:val="28"/>
          <w:sz w:val="28"/>
          <w:szCs w:val="28"/>
          <w:rtl w:val="true"/>
          <w:lang w:bidi="fa-IR"/>
        </w:rPr>
        <w:t>قمی ثقة، له کتاب جمعه سمّاه النوادر فیه سبعمائة حدیث، أخبرنا الحسین بن 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عنه به</w:t>
      </w:r>
      <w:r>
        <w:rPr>
          <w:rFonts w:eastAsia="IRNazanin" w:cs="IRNazanin"/>
          <w:color w:val="111111"/>
          <w:sz w:val="28"/>
          <w:szCs w:val="28"/>
          <w:rtl w:val="true"/>
          <w:lang w:bidi="fa-IR"/>
        </w:rPr>
        <w:t>.</w:t>
      </w:r>
      <w:r>
        <w:rPr>
          <w:rStyle w:val="FootnoteAnchor"/>
          <w:rtl w:val="true"/>
        </w:rPr>
        <w:footnoteReference w:id="107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جاک </w:t>
      </w:r>
    </w:p>
    <w:p>
      <w:pPr>
        <w:pStyle w:val="BookText"/>
        <w:rPr/>
      </w:pPr>
      <w:r>
        <w:rPr>
          <w:rFonts w:ascii="IRNazanin" w:hAnsi="IRNazanin" w:eastAsia="IRNazanin"/>
          <w:color w:val="111111"/>
          <w:sz w:val="28"/>
          <w:sz w:val="28"/>
          <w:szCs w:val="28"/>
          <w:rtl w:val="true"/>
          <w:lang w:bidi="fa-IR"/>
        </w:rPr>
        <w:t>قمی یکنی بأبی طاهر، ثقة قلیل الحدیث، ذکر ذلک أبو العباس، من أهل القرآن فاضل، له کتاب الحکمین، أخبرنا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الأیادی عن أبی طاهر محمد بن علی بکتابه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الحسین بن موسی بن بابویه القمی ، جلیل القدر ، یکنی أبا جعفر ، کان جلیلاً حافظاً للأحادیث ، بصیراً بالرجال ، ناقداً للأخبار ، لم یر فی القمیین مثله فی حفظه وکثرة علمه ، له نحو من ثلاثمائة مصنّف وفهرست کتبه معروف ، وأنا أذکر منها ما یحضرنی فی الوقت من أسماء کتبه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دعائم الإسلام ، وکتاب المقنع ، وکتاب المرشد ، وکتاب الفضائل ، وکتاب المواعظ والحکم ، وکتاب السلطان ، وکتاب فضل العلویة ، وکتاب المصادقة ، وکتاب الخواتیم ، وکتاب المواریث ، وکتاب الوصایا ، وکتاب غریب حدیث النبی صلی‌الله‌علیه‌و‌آله‌وسلم والأئمة علیهم‌السلام ، وکتاب الحذاء والخفّ ، وکتاب حذو النعل بالنعل ، وکتاب مقتل الحسین علیه‌السلام ، ورسالة فی أرکان الإسلام إلی أهل المعرفة والدین ، وکتاب المحافل ، وکتاب علل الوضوء ، وکتاب علل الحجّ ، وکتاب علل الشرائع ، وکتاب الطرائف ، وکتاب نوادر النوادر ، وکتاب فی أبی طالب وعبدالمطلب وعبداللّه وآمنة بنت وهب رضوان اللّه علیهم ، وکتاب الملاهی ، وکتاب العلل غیر مبوّب ، ورسالة فی الغیبة إلی أهل الری والقمیین بها وغیرهم ، وکتاب مدینة العلم ـ أکبر من من لا یحضره الفقیه ـ وکتاب من لا یحضره الفقیه ، وکتاب التوحید ، وکتاب التفسیر ـ لم یتمه ـ وکتاب الرجال ـ لم یتمه ـ وکتاب المصباح لکلّ واحد من الأئمة علیهم‌السلام ، وکتاب الزهد لکلّ واحد من الأئمة علیهم‌السلام ، وکتاب ثواب الأعمال ، وکتاب عقاب الأعمال ، وکتاب معانی الأخبار ، وکتاب الغیبة کبیر ، وکتاب دین الإمامیة ، وکتاب المصباح ، وکتاب المعراج ، وغیر ذلک من الکتب والرسائل الصغار لم یحضرنی أسماؤها ، أخبرنا بجمیع کتبه وروایاته جماعة من أصحابنا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والحسین بن عبیداللّه ، وأبو الحسین جعفر بن الحسن بن حسکة القمی وأبو زکریا محمّد بن سلیمان الحمرانی، کلّهم عنه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محبوب الأشعری القمی</w:t>
      </w:r>
    </w:p>
    <w:p>
      <w:pPr>
        <w:pStyle w:val="BookText"/>
        <w:rPr/>
      </w:pPr>
      <w:r>
        <w:rPr>
          <w:rFonts w:ascii="IRNazanin" w:hAnsi="IRNazanin" w:eastAsia="IRNazanin"/>
          <w:color w:val="111111"/>
          <w:sz w:val="28"/>
          <w:sz w:val="28"/>
          <w:szCs w:val="28"/>
          <w:rtl w:val="true"/>
          <w:lang w:bidi="fa-IR"/>
        </w:rPr>
        <w:t>له کتب وروایات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وهو یشتمل علی عدّة کتب منها کتاب الوضوء ، وکتاب الصلاة ، وکتاب الزکاة ، وکتاب الصیام ، وکتاب الحجّ ، وکتاب الضیاء ، وهو یشتمل علی کتاب الأحکام وکتاب النکاح وکتاب الطلاق وکتاب الرضاع ، وکتاب الحدود ، وکتاب الدیات ، وکتاب الثواب ، وکتاب الزمرد ، أخبرنا بجمیع کتبه وروایاته الحسین بن عبیداللّه وابن أبی جید، عن أحمد بن محمّد بن یحیی عن أبیه ، عن محمّد بن علی بن محبوب، وأخبرنا بها أیضاً جماعة عن أبی المفضّل ، عن ابن بطّة ، عنه ، وأخبرنا بها أیضاً جماعة عن محمّد بن علی بن الحسین ، عن أبیه ومحمّد بن الحسن ، عن أحمد بن إدریس ،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یحیی</w:t>
      </w:r>
    </w:p>
    <w:p>
      <w:pPr>
        <w:pStyle w:val="BookText"/>
        <w:rPr/>
      </w:pPr>
      <w:r>
        <w:rPr>
          <w:rFonts w:ascii="IRNazanin" w:hAnsi="IRNazanin" w:eastAsia="IRNazanin"/>
          <w:color w:val="111111"/>
          <w:sz w:val="28"/>
          <w:sz w:val="28"/>
          <w:szCs w:val="28"/>
          <w:rtl w:val="true"/>
          <w:lang w:bidi="fa-IR"/>
        </w:rPr>
        <w:t>أبو جعفر العطّار القمی شیخ أصحابنا فی زمانه، ثقة عین کثیر الحدیث، له کتب منها کتاب مقتل الحسین وکتاب النوادر، أخبرنی عدّة من أصحابنا عن ابنه عن أبیه بکتبه</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جعفر الکمیذانی</w:t>
      </w:r>
    </w:p>
    <w:p>
      <w:pPr>
        <w:pStyle w:val="BookText"/>
        <w:rPr/>
      </w:pPr>
      <w:r>
        <w:rPr>
          <w:rFonts w:ascii="IRNazanin" w:hAnsi="IRNazanin" w:eastAsia="IRNazanin"/>
          <w:color w:val="111111"/>
          <w:sz w:val="28"/>
          <w:sz w:val="28"/>
          <w:szCs w:val="28"/>
          <w:rtl w:val="true"/>
          <w:lang w:bidi="fa-IR"/>
        </w:rPr>
        <w:t>أبو علی من قریة من قری قم، کان مرتفعا فی القول ضعیفا فی الحدیث، له کتاب نوادر أخبرنا ابن شاذان عن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موسی بن جعفر بکتابه</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الحسن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عامر بن عمران بن عبداللّه بن سعد الأشعری القمی أبو الحسن، ثقة عین جلیل، صنّف ثلاثین کتابا منها کتاب الطلاق، کتاب الوصایا، کتاب الفرائض، کتاب الفضائل، </w:t>
      </w:r>
    </w:p>
    <w:p>
      <w:pPr>
        <w:pStyle w:val="BookText"/>
        <w:rPr/>
      </w:pPr>
      <w:r>
        <w:rPr>
          <w:rFonts w:ascii="IRNazanin" w:hAnsi="IRNazanin" w:eastAsia="IRNazanin"/>
          <w:color w:val="111111"/>
          <w:sz w:val="28"/>
          <w:sz w:val="28"/>
          <w:szCs w:val="28"/>
          <w:rtl w:val="true"/>
          <w:lang w:bidi="fa-IR"/>
        </w:rPr>
        <w:t>کتاب الحج، کتاب الرحمة وهی کتاب الوضوء، کتاب الصلاة، کتاب الزکاة، کتاب الحج، کتاب لاصیام، کتاب یوم ولیلة، کتاب الطبّ، أخبرنا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الحمیری عن أبیه، عن موسی بن الحسن بکتبه</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طلحة القمی</w:t>
      </w:r>
    </w:p>
    <w:p>
      <w:pPr>
        <w:pStyle w:val="BookText"/>
        <w:rPr/>
      </w:pPr>
      <w:r>
        <w:rPr>
          <w:rFonts w:ascii="IRNazanin" w:hAnsi="IRNazanin" w:eastAsia="IRNazanin"/>
          <w:color w:val="111111"/>
          <w:sz w:val="28"/>
          <w:sz w:val="28"/>
          <w:szCs w:val="28"/>
          <w:rtl w:val="true"/>
          <w:lang w:bidi="fa-IR"/>
        </w:rPr>
        <w:t>قریب الأمر، ذکر ذلک أبو العباس، له نوادر،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بطّة عن البرقی أحمد بن محمد عنه</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بن محمد الأشعری القمی</w:t>
      </w:r>
    </w:p>
    <w:p>
      <w:pPr>
        <w:pStyle w:val="BookText"/>
        <w:rPr/>
      </w:pPr>
      <w:r>
        <w:rPr>
          <w:rFonts w:ascii="IRNazanin" w:hAnsi="IRNazanin" w:eastAsia="IRNazanin"/>
          <w:color w:val="111111"/>
          <w:sz w:val="28"/>
          <w:sz w:val="28"/>
          <w:szCs w:val="28"/>
          <w:rtl w:val="true"/>
          <w:lang w:bidi="fa-IR"/>
        </w:rPr>
        <w:t>المؤدّب ساکن شیراز، ابن بنت سعد بن عبداللّه، ثقة من أصحابنا، له کتاب الکمال فی أبواب الشریعة، أخبرنا أبوالفرج محمد بن علی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بشیراز بکتابه</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وهب بن محمد بن البزّاز</w:t>
      </w:r>
    </w:p>
    <w:p>
      <w:pPr>
        <w:pStyle w:val="BookText"/>
        <w:rPr/>
      </w:pPr>
      <w:r>
        <w:rPr>
          <w:rFonts w:ascii="IRNazanin" w:hAnsi="IRNazanin" w:eastAsia="IRNazanin"/>
          <w:color w:val="111111"/>
          <w:sz w:val="28"/>
          <w:sz w:val="28"/>
          <w:szCs w:val="28"/>
          <w:rtl w:val="true"/>
          <w:lang w:bidi="fa-IR"/>
        </w:rPr>
        <w:t>أبو نصر القمی ثقة عین، له کتاب نوادر، أخبرنا الحسین عن أحمد بن جعفر عن أحمد بن إدریس، عن محمد بن علی بن محبوب عنه</w:t>
      </w:r>
      <w:r>
        <w:rPr>
          <w:rFonts w:eastAsia="IRNazanin" w:cs="IRNazanin"/>
          <w:color w:val="111111"/>
          <w:sz w:val="28"/>
          <w:szCs w:val="28"/>
          <w:rtl w:val="true"/>
          <w:lang w:bidi="fa-IR"/>
        </w:rPr>
        <w:t>.</w:t>
      </w:r>
      <w:r>
        <w:rPr>
          <w:rStyle w:val="FootnoteAnchor"/>
          <w:rtl w:val="true"/>
        </w:rPr>
        <w:footnoteReference w:id="108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الکتاب </w:t>
      </w:r>
    </w:p>
    <w:p>
      <w:pPr>
        <w:pStyle w:val="BookText"/>
        <w:rPr/>
      </w:pPr>
      <w:r>
        <w:rPr>
          <w:rFonts w:ascii="IRNazanin" w:hAnsi="IRNazanin" w:eastAsia="IRNazanin"/>
          <w:color w:val="111111"/>
          <w:sz w:val="28"/>
          <w:sz w:val="28"/>
          <w:szCs w:val="28"/>
          <w:rtl w:val="true"/>
          <w:lang w:bidi="fa-IR"/>
        </w:rPr>
        <w:t xml:space="preserve">والحمد للّه علی أن وفّقنا علی تألیفه وجمعه فی جوار السیدة الکریمة فاطمة بنت الإمام موسی بن جعفر علیهماالسلام حامدا مصلّیا وشاکرا للّه علی ذلک؛ فی العاشر من شهر ربیع الأول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أشکر السادة الأفاضل القائمین بأمر هذا المهرجان القیم، ونخصّ بالذکر الأمین العام سماحة حجة‌الإسلام والمسلمین الدکتور احمد العابدی حفظه اللّه علی تشجیعه لی بتألیف هذا الکتاب</w:t>
      </w:r>
      <w:r>
        <w:rPr>
          <w:rFonts w:eastAsia="IRNazanin" w:cs="IRNazanin"/>
          <w:color w:val="111111"/>
          <w:sz w:val="28"/>
          <w:szCs w:val="28"/>
          <w:rtl w:val="true"/>
          <w:lang w:bidi="fa-IR"/>
        </w:rPr>
        <w:t xml:space="preserve">. </w:t>
      </w:r>
      <w:bookmarkStart w:id="751" w:name="pg3425_32248"/>
    </w:p>
    <w:p>
      <w:pPr>
        <w:pStyle w:val="Heading2"/>
        <w:numPr>
          <w:ilvl w:val="1"/>
          <w:numId w:val="1"/>
        </w:numPr>
        <w:rPr/>
      </w:pPr>
      <w:bookmarkStart w:id="752" w:name="__RefHeading___Toc2955091_2749589250"/>
      <w:bookmarkStart w:id="753" w:name="_Toc282"/>
      <w:bookmarkEnd w:id="751"/>
      <w:bookmarkEnd w:id="752"/>
      <w:r>
        <w:rPr>
          <w:rtl w:val="true"/>
        </w:rPr>
        <w:t>الفـهـارس الـعـامـة</w:t>
      </w:r>
      <w:bookmarkEnd w:id="75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اطراف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الاعلام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الامکنة والبلدان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الموضوعات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دلیل المراجع </w:t>
      </w:r>
      <w:bookmarkStart w:id="754" w:name="pg3425_32249"/>
    </w:p>
    <w:p>
      <w:pPr>
        <w:pStyle w:val="BookText"/>
        <w:rPr/>
      </w:pPr>
      <w:bookmarkEnd w:id="7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5" w:name="__RefHeading___Toc2955093_2749589250"/>
      <w:bookmarkStart w:id="756" w:name="_Toc283"/>
      <w:bookmarkEnd w:id="755"/>
      <w:r>
        <w:rPr>
          <w:rtl w:val="true"/>
        </w:rPr>
        <w:t>فهرس الآیات</w:t>
      </w:r>
      <w:bookmarkEnd w:id="756"/>
    </w:p>
    <w:p>
      <w:pPr>
        <w:pStyle w:val="BookText"/>
        <w:rPr/>
      </w:pPr>
      <w:r>
        <w:rPr>
          <w:rFonts w:ascii="IRNazanin" w:hAnsi="IRNazanin" w:eastAsia="IRNazanin"/>
          <w:color w:val="111111"/>
          <w:sz w:val="28"/>
          <w:sz w:val="28"/>
          <w:szCs w:val="28"/>
          <w:rtl w:val="true"/>
          <w:lang w:bidi="fa-IR"/>
        </w:rPr>
        <w:t>الآیاترقم 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أَهْلَکَ بِالصَّلاَةِ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وَقَضَیْنَا إِلی بَنی إِسرَائِیلَ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الشَّهَادَةَ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وَءَاتُوا الْزَّکَاةَ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یَلُونَکُم مِنَ الْکُفَّارِ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3425_32251"/>
      <w:bookmarkStart w:id="758" w:name="pg3425_32251"/>
      <w:bookmarkEnd w:id="758"/>
    </w:p>
    <w:p>
      <w:pPr>
        <w:pStyle w:val="BookText"/>
        <w:rPr/>
      </w:pPr>
      <w:bookmarkStart w:id="759" w:name="pg3425_32251"/>
      <w:bookmarkEnd w:id="7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0" w:name="__RefHeading___Toc2955095_2749589250"/>
      <w:bookmarkStart w:id="761" w:name="_Toc284"/>
      <w:bookmarkEnd w:id="760"/>
      <w:r>
        <w:rPr>
          <w:rtl w:val="true"/>
        </w:rPr>
        <w:t>فهرس أطراف الحدیث</w:t>
      </w:r>
      <w:bookmarkEnd w:id="761"/>
    </w:p>
    <w:p>
      <w:pPr>
        <w:pStyle w:val="BookText"/>
        <w:rPr/>
      </w:pPr>
      <w:r>
        <w:rPr>
          <w:rFonts w:ascii="IRNazanin" w:hAnsi="IRNazanin" w:eastAsia="IRNazanin"/>
          <w:color w:val="111111"/>
          <w:sz w:val="28"/>
          <w:sz w:val="28"/>
          <w:szCs w:val="28"/>
          <w:rtl w:val="true"/>
          <w:lang w:bidi="fa-IR"/>
        </w:rPr>
        <w:t xml:space="preserve">أتدری لم سمی قم،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إتقوا اللّه وعلیکم بالصمت،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ادعوا بهذا الدعاء فی،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ادعه فانصرف الیه،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إذا آجر نفسه بشیء،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إذا ابتاع الأرض بحدودها،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إذا أصابتکم بلیة وعناء،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إذا اصاب یدک جسد المیت،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إذا حفظ الشهادة وحفظ الوقت،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إذا سها فی التکبیر حتی،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إذا سها فی حالة من ذلک،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إذا شهد معه آخر عدل،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إذا فعل ذلک فی المحمل،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إذا قلت ذلک فقل،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إذا کان الوقف علی إمام المسلمین،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إذا کان حق خرجت فیه،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إذا کان کثیره یسکر أو یغیر،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إذا لحق مع الإمام من تسبیح،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إذا مسه علی هذه الحال،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إذهب فإن اللّه یرزقک،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اذهب یا یونس فإن فی،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أطلق لهم،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أظلک اللّه یوم لا ظل إلا،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إعتصمت بحبل اللّه، بسم اللّه الرحمن الرحیم،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الإستحلال بالمرأة یقع علی وجوه،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التوجه کله لیس بفریضة،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الثواب فی السور علی ما قد روی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الذی سنّة العالم فی،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الضیعة لا یجوز إبتیاعها،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العلم یأرز کما تأرز،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العمل فی شهر رمضان،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الغایب العلیل ثقة،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الفطرة صاع من حنطة، </w:t>
      </w:r>
      <w:r>
        <w:rPr>
          <w:rFonts w:eastAsia="Amiri" w:cs="Amiri" w:ascii="Amiri" w:hAnsi="Amiri"/>
          <w:color w:val="111111"/>
          <w:sz w:val="28"/>
          <w:szCs w:val="28"/>
          <w:lang w:bidi="ar-SA"/>
        </w:rPr>
        <w:t>264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الوقوف بحسب ما یوقفها إن شاء اللّه،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الکوفة وحوالیها،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أما السجود علی القبر فلا یجوز،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إمض بها إلی المدائن،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أنا القائم بالحق، ولکن الذی،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إن الاسلام لیأرز إلی المدینة،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إن البلایا مدفوعة عن قم،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البلاء یدفع بزکریا،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إن الجنة لا حمل فیها،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إن الدنیا وما علیها لرسول اللّه،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إن اللّه احتج بالکوفة علی،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اللّه تعالی بجوده ورأفته،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إن اللّه عزوجل یأمر ملک الموت،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إن اللّه نجا بغداد بمکان قبور،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إن الملائکة لتدفع البلایا،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أهل قم مغفور لهم،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اندبنی واندب أبی،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إن ذلک جائز لکم،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إن شئت فعلت لیس من،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إن فیه حدیثین،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إن کان احدث بین الصلاتین،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إن کان الدین صحیحا معروفا،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إن کان النبی من الانبیاء لیبتلی،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إن کانت ربیت فی حجره،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إن کان ذکراً فعن واحدة،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إن کان علیه بالمهر کتاب،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إن کان لهذا الرجل مال او،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إن کان ما بهم حادثا جازت،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إن لعلی قم ملکا،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إن للجنة ثمانیة ابواب،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إن للّه حرما وهو مکة،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إنما حرم فی هذه الأوبار،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إنّما سمّیت قم لأن أهلها،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إنما سمی قم به لأنه،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إنی قبضت ما فی هذه،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إنی ماض والأمر صائر الی إبنی،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إنی واللّه ما من هذا وشبهه أخاف،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أهل قم وأهل آبة مغفور لهم،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أبرأ إلی اللّه من الفهری و،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أحد وخمسون رکعة،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أحمد بن إسحاق الاشعری 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أسأل اللّه تعالی أن یصلی علی محمد،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أفضل أوقاتها صدر النهار،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أمیرالمؤمنین والائمة،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أنت فی حل ، فلما خرج،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أن زیارتها تعادل الجنة، </w:t>
      </w:r>
      <w:r>
        <w:rPr>
          <w:rFonts w:eastAsia="IRNazanin" w:cs="IRNazanin"/>
          <w:color w:val="111111"/>
          <w:sz w:val="28"/>
          <w:szCs w:val="28"/>
          <w:lang w:bidi="fa-IR"/>
        </w:rPr>
        <w:t>76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نوح النبی لمّا وصل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 أتانی کتابک،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بسم اللّه الرحمن الرحیم ، قد وقفنا علی،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بقم موضع قدم جبرئیل،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تأخر یا عم فأنا أحق،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تتنقب وتظهر للشهود،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تخرج فی جنازته،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تربة قم مقدسة وأهلها منا،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تزور قبر زوجها ولا تبیت،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تقبض فیها امرأة هی من ولدی،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ثمن الجنة لا إله إلا اللّه،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جائز للمیت ما أوصی به،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جاد اللّه علیه بما هو جل وتعالی أهله،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جاز أن یتزر الإنسان،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جزی اللّه صفوان بن یحیی،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جلست لربی فی لیلتی هذه،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جلست لربی لیلتی هذه،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جمع اللّه لک ولإخوانک،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حد غسل المیت یغسل حتی یطهر،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خذ عن یونس بن عبدالرحمن،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ذکرت ما جری من قضاء اللّه،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رجل من أهل قم یدعو الناس،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رد الیدین من القنوت،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زکریا بن آدم المأمون علی الدین،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ستخلو الکوفة من المؤمنین،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سجدة الشکر بعد الفریضة،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سعة الجریان ونبات الشعر،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سلام اللّه علی أهل قم،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صل علی ثوبک،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صلوات اللّه علی أهل قم،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طالبهم واستقض علیهم،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عرفها البائع فإن لم یکن،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عساک تسألنی عن الحشر،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غفر اللّه لک ذنبک ، ورحمنا،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ذلک یستحب له أن،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فیه کراهة أن یصلی فیه،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قال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منه أیاماً، </w:t>
      </w:r>
      <w:r>
        <w:rPr>
          <w:rFonts w:eastAsia="IRNazanin" w:cs="IRNazanin"/>
          <w:color w:val="111111"/>
          <w:sz w:val="28"/>
          <w:szCs w:val="28"/>
          <w:lang w:bidi="fa-IR"/>
        </w:rPr>
        <w:t>226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قبضت والحمد للّه، وقد عرفت،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 أمیرالمؤمنین وطعن الحسن،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قد أحسنت جزاک اللّه خیرا،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قد نسخت قراءة أم الکتاب فی،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قد نهی عن ذلک،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قد واللّه مات،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قصر فی الطریق وأتم فی،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قم بلدنا وبلد شیعتنا،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کان رسول اللّه صلی‌الله‌علیه‌و‌آله‌وسلم یصلّی الغداة بعمّ،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کأنی بقوم قد خرجوا بالمشرق،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کذب ابن حسکة،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کذب الزندیق ، ما هکذا کان،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کذبوه وهتکوه أبعده اللّه،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کیف أنت وکیف ولدک،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لا بأس بذلک ، إذا علم اللّه الصحة منها،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لا بأس بذلک ، إن شاء 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لا بأس بالصلاة فیها،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 بأس به إذا کان ذکیا،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لا بأس عند الضرورة،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لا تفعل فان أهل قم،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لا خیر فی شیء أصله حرام،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لا شکر اللّه قدره لم یدع،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لا شی‌ء علیه فی ترکه،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 ، لا تحلّ 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لا لأمره تعقلون ، حکمة،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لا یا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لا یجوز الصلاة إلا 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لا یجوز ذلک ، لأن الشهادة،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لا یجوز شد المئزر بشی‌ء،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لا یجوز له بیع ما لیس یملک،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لا یجوز ما لم یکن بین الرائی والمرئی،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 یجهر،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لا یشهد إلا علی صاحب الشی‌ء،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لا ینبغی لهما أن یخالفا المیت،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لا ینقض الوضوء إلا حدث،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لعلی قم ملکا رفرف علیها،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لعن اللّه القاسم الیقطینی،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للزوج النصف وما بقی فللأبوین،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لما اسری بی إلی السماء،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لم نکاتب إلاّ من کاتبنا،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لولا کرامتک علی اللّه عزوجل وعلی،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ذلک علی حسب ما باع،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علی مثل أبی یحیی تعجل،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لیس علی من نحاه إلا غسل الید،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لیس عن هذا اسالک،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لیس له إلا علی حسب سعر،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لیس له إلا ما اشتراه باسمه،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لیس هذا دیننا فاعتزله،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أراد احد بقم وأهله سوء،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لم یستو جالسا فلا شی‌ء علیه،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ما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ما هذه البقعة الحمراء،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ما هو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مرحبا بإخواننا من أهل قم،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مرحبا بکم وأهلا فانتم،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ملعون هو وفارس،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من زار المعصومة بقم،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من زار قبر أبی ببغداد،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 زار قبر عمتی بقم،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من زارها فله الجنة،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من فعل ذلک فلیس مدخله،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نجیب قوم نجباء،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نعم ؛ علی الأکابر من الولدان،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نعم، کذا ینبغی،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نعم، من بعد یمین،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نعم ، ولکن یقوم الاخر خلف،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نعم ، وینبغی للوصی أن یشهد،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نعم، یجوز والحمد للّه،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نعم، یشهدون علی شی‌ء،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واحتج‌ببلدة قم علی‌سائر،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وأنا من الرافضة وهو منی،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وسیأتی زمان تکون بلدة قم،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وقد علمتم ما کان من أمر الدهقان،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وقد فهمت ما ذکرت،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وقفت علی ما وصفت به،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وکل من قرأ کتابنا هذا،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ولد المولود فلیکن عندک،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ولد لنا مولود فلیکن عندک،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ولکن سیهلک جماعة من،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وما قصده جبار بسوء إلا،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ومن قم ثمانیة عشر رجلا،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ویا إسحاق اقرأ کتابنا علی،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هذا أبو عمرو الثقة، </w:t>
      </w:r>
      <w:r>
        <w:rPr>
          <w:rFonts w:eastAsia="Amiri" w:cs="Amiri" w:ascii="Amiri" w:hAnsi="Amiri"/>
          <w:color w:val="111111"/>
          <w:sz w:val="28"/>
          <w:szCs w:val="28"/>
          <w:lang w:bidi="ar-SA"/>
        </w:rPr>
        <w:t>46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أهل بیت النجباء،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یجری دم البق مجری،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هم واللّه أهل قم،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حالکم فیما،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من أمر اللّه،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یا سعد عندکم لنا قبر،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یا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یا فاطمة اشفعی لی فی الجنة،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یا معمر لا یرید الریان،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یأتیک جوابی فی کتابک،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یجوز ذلک إذا خاف السهو،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یجوز ذلک والحمد للّه رب العالمین،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یجوز ذلک وباللّه التوفیق،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یجوز ذلک، وفیه الفضل،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یحتسب له بسعر یوم شارطه فیه،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یحرم من میقاته ثم یلبس،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یخرج ناس من المشرق،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یذکره وإن لم یفعل فلا بأس،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یسبح الرجل به،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یستقبل حیضة غیر تلک،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یصرف إلی أدناهما وأقربهما،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یصلح إذا أحاط الشراء،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یصلیها إذا کان علی هذه الصفة،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یطعم عشره مساکین،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یقتصر من وصیته علی الثلث،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یکون ذلک فی بلالیع،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یلزمه بحقه إن کان له قبله،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یمسح علیهما معا فان بدا،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یوضع مع المیت فی قبره،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یوم السابع ، فلا تخالفوا السنن، </w:t>
      </w:r>
      <w:r>
        <w:rPr>
          <w:rFonts w:eastAsia="IRNazanin" w:cs="IRNazanin"/>
          <w:color w:val="111111"/>
          <w:sz w:val="28"/>
          <w:szCs w:val="28"/>
          <w:lang w:bidi="fa-IR"/>
        </w:rPr>
        <w:t>217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یؤخذ من المدعی علیه،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762" w:name="pg3425_32257"/>
    </w:p>
    <w:p>
      <w:pPr>
        <w:pStyle w:val="Heading2"/>
        <w:numPr>
          <w:ilvl w:val="1"/>
          <w:numId w:val="1"/>
        </w:numPr>
        <w:rPr/>
      </w:pPr>
      <w:bookmarkStart w:id="763" w:name="__RefHeading___Toc2955097_2749589250"/>
      <w:bookmarkStart w:id="764" w:name="_Toc285"/>
      <w:bookmarkEnd w:id="762"/>
      <w:bookmarkEnd w:id="763"/>
      <w:r>
        <w:rPr>
          <w:rtl w:val="true"/>
        </w:rPr>
        <w:t>فهرس الاعلام</w:t>
      </w:r>
      <w:bookmarkEnd w:id="764"/>
    </w:p>
    <w:p>
      <w:pPr>
        <w:pStyle w:val="BookText"/>
        <w:rPr/>
      </w:pPr>
      <w:r>
        <w:rPr>
          <w:rFonts w:ascii="IRNazanin" w:hAnsi="IRNazanin" w:eastAsia="IRNazanin"/>
          <w:color w:val="111111"/>
          <w:sz w:val="28"/>
          <w:sz w:val="28"/>
          <w:szCs w:val="28"/>
          <w:rtl w:val="true"/>
          <w:lang w:bidi="fa-IR"/>
        </w:rPr>
        <w:t xml:space="preserve">آدم بن عبداللّه القمی،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آدم بن عبداللّه بن سعد الأشعری،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إبراهیم الزیّات،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إبراهیم بن إسحاق الاحمری،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إبراهیم بن شیبة،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إبراهیم بن عبداللّه بن سعید،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إبراهیم بن عبده،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إبراهیم بن عقبة،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إبراهیم بن محمد الأشعری،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إبراهیم بن محمّد الهمدانی،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إبراهیم بن هاشم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إبن الأثیر الجزری،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إبن البختری،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إبن العزرمی،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إبن الغضائری،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إبن المغیرة،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إبن أبی البختری،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إبن أبی البلاد،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إبن أبی عمیر،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إبن أبی نجران،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إبن أبی نصر،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إبن أبی یعفور،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إبن بطة،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إبن بقاح، </w:t>
      </w:r>
      <w:r>
        <w:rPr>
          <w:rFonts w:eastAsia="IRNazanin" w:cs="IRNazanin"/>
          <w:color w:val="111111"/>
          <w:sz w:val="28"/>
          <w:szCs w:val="28"/>
          <w:lang w:bidi="fa-IR"/>
        </w:rPr>
        <w:t>158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بکیر،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إبن راشد،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إبن شهر آشوب،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إبن طاووس،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إبن فارس،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إبن فضال،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إبن قولویه،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إبن ماجة،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إبن محبوب،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إبن مهزیار،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إدریس القمی،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إدریس بن الحسن،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إدریس بن أیوب،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إدریس بن عبداللّه القمی،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إدریس بن عبداللّه بن سعد الأشعری،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إدریس بن عیسی الأشعری،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إدریس بن یوسف،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إسحاق القمی،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إسحاق القمی،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إسحاق بن إبراهیم الحضینی،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إسحاق بن ابراهیم بن موسی،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إسحاق بن إسماعیل النیسابوری،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إسحاق بن عبداللّه الأشعری،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إسحاق بن نوح،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إسماعیل القصیر،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إسماعیل بن أبان،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إسماعیل بن سعد بن الأحوص،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إسماعیل بن سهل،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إسماعیل بن عبدالخلیل البرقی،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إسماعیل بن محمّد،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إسماعیل بن محمّد الزیتونی،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إسماعیل بن مهران،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الأخوص بن محمد بن إسماعیل،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الإصطخری،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الأفندی،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الجامورانی،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الجهم ابن الحکم المدائنی،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الحجاج بن یوسف،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الحسن القمی،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إبراهیم،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الحسن بن الحسن بن علی بن فضال،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الحسن بن الحسین اللؤلؤی،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الحسن بن المبارک،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الحسن بن أحمد الإسکیف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أحمد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أحمد بن إدریس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أحمد بن ریذویه،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بن أسد،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الحسن بن أشناس،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الحسن بن جمهور العمی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جهم،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الحسن بن حماد الأشعری،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الحسن بن حمّاد العنبری،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الحسن بن حمزة،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الحسن بن حمزة الطبری،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الحسن بن حمزة العلوی،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الحسن بن خالد البرقی،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الحسن بن خرزاد القمی،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الحسن بن عباس بن حریش،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الحسن بن عبدالصمد،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بن عبداللّه الصیرفی،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الحسن بن عبداللّه بن حمدان،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الحسن بن علی الدقاق،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علی الزعفرانی،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الحسن بن علی القمی،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الحسن بن علی بن الوشاء،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علی بن جعفر،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کیسان،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علی بن محمد،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الحسن بن علی بن یقطین،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عمر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عیسی بن محمد،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الحسن بن مالک القمی،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الحسن بن متیل،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الحسن بن محمد القمی،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الحسن بن محمد بن الحسن القمی،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محمد بن بابا،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الحسن بن محمّد بن علی بن صدقة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موسی،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الحسین المؤدّب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إبراهیم القمی،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الحسین بن اشکیب القمی،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الحسین‌بن‌اشکیب‌المروزی،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الحسین بن الحسن،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الحسین بن الحسن الفارسی القمی،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الحسین بن الحسن أبوالفضل،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الحسین بن الحسن بن بندار،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الحسن بن جعفر،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الحسین بن المختار،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الحسین بن أحمد بن حمزة،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الحسین بن أحمد بن علی،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الحسین بن أحمد بن موسی،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الحسین بن روح،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سعد،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الحسین بن سیف،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الحسین بن عبیداللّه،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الحسین بن عبیداللّه القمی،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الحسین بن علی الوشاء،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الحسین بن علی بن الحسین بن بابویه،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الحسین بن علی بن کیسان الصنعانی، </w:t>
      </w:r>
      <w:r>
        <w:rPr>
          <w:rFonts w:eastAsia="IRNazanin" w:cs="IRNazanin"/>
          <w:color w:val="111111"/>
          <w:sz w:val="28"/>
          <w:szCs w:val="28"/>
          <w:lang w:bidi="fa-IR"/>
        </w:rPr>
        <w:t>174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مالک،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الحسین بن محمد بن سورة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محمد بن عامر الاشعری،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منصور الحلاّج،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الحسین بن موسی،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الحسین بن یزید،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یوسف،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الحصین بن المخارق،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الحوید بن بشر بن بشیر،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الخیبری،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الخیرانی،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الریان بن الصلت،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الریان بن شبیب،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السمان،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السندی ابن شاهک،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السندی بن محمّد،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السیّاری،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البروجردی،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الشجری،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الشلمغانی، </w:t>
      </w:r>
      <w:r>
        <w:rPr>
          <w:rFonts w:eastAsia="IRNazanin" w:cs="IRNazanin"/>
          <w:color w:val="111111"/>
          <w:sz w:val="28"/>
          <w:szCs w:val="28"/>
          <w:lang w:bidi="fa-IR"/>
        </w:rPr>
        <w:t>234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الصباح بن نصر الهندی،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الصقر بن إسحاق،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العباس بن بقر بن سلیم،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العباس بن معروف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العبیدی،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العمرکی بن علی البوفکی،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الفتح بن عبدالرحمن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الفضیل بن حسان الدالانی،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الفهری،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القاسم الیقطینی،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القاسم بن عبیداللّه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القاسم بن محمد القمی،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القاسم بن یحیی،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القاضی نوراللّه التستری،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القهپائی،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المأمون العباسی،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المحدث القمی،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المحلاتی، </w:t>
      </w:r>
      <w:r>
        <w:rPr>
          <w:rFonts w:eastAsia="IRNazanin" w:cs="IRNazanin"/>
          <w:color w:val="111111"/>
          <w:sz w:val="28"/>
          <w:szCs w:val="28"/>
          <w:lang w:bidi="fa-IR"/>
        </w:rPr>
        <w:t>77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المرزبان بن عمران الأشعری،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المرزبان بن عمران القمی،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المعمر السنبسی،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الملا علی یاری،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المیرزا محمد الاسترآبادی،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النضر بن شعیب،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النمازی،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النوفلی،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النهیکی،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الوراق القمی،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الولید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الولید بن عبدالواحد،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الهیثم بن عبداللّه النهدی،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الهیثم بن واقد،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الیسع بن حمزة،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الیسع بن عبداللّه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الیقطینی،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أبا حاتم الرازی،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أبا صدام، </w:t>
      </w:r>
      <w:r>
        <w:rPr>
          <w:rFonts w:eastAsia="IRNazanin" w:cs="IRNazanin"/>
          <w:color w:val="111111"/>
          <w:sz w:val="28"/>
          <w:szCs w:val="28"/>
          <w:lang w:bidi="fa-IR"/>
        </w:rPr>
        <w:t>108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عبداللّه الجرجانی،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أبان بن عیسی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إسحاق الخفّاف،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إسحاق العلاّف النیشابوری،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الأدیان،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أبو الأکراد،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الجوزاء،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الحسین بن أبی الخضیب القمی،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الحسین بن زید بن عبداللّه البغدادی،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أبو الخزرج،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أبو الخفاف،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أبو الصلت الهروی،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أبو العباس الفامی،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العباس القمی،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الفرج القمی،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الفضل بن العمید،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القاسم الرازی،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أبو القاسم الکوفی،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 القاسم بن الفضل بن خالد،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القاسم بن سعید،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القاسم بن عباد،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القاسم بن مرزبان بن مقاتل،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أبو المفضل الشیبانی،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أحمد الأزدی،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جریر،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جعفر الأشعری،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جعفر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جمیلة،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 حامد المراغی،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خالد الزبالی،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خالد الکابلی،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أبو سمینه،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أبو شعیب المحاملی،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طالب الأنباری،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طالب القمی،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طاهر البرقی،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أبو طاهر بن حمزة بن الیسع،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أبو عبداللّه الشاذانی،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عبداللّه البزوفری، </w:t>
      </w:r>
      <w:r>
        <w:rPr>
          <w:rFonts w:eastAsia="IRNazanin" w:cs="IRNazanin"/>
          <w:color w:val="111111"/>
          <w:sz w:val="28"/>
          <w:szCs w:val="28"/>
          <w:lang w:bidi="fa-IR"/>
        </w:rPr>
        <w:t>188</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عبداللّه الرازی الجامورائی،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عبداللّه القزوینی،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عبداللّه بن شاذان،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عبداللّه بن شهریار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أبو عبدالملک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أبو علی النیشابوری،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علی الواسطی،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علی بن راشد،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أبو عمرو الأموی،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عمرو الکشی،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غالب الرازی،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أبو محمّد الأنصاری،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 محمد الحجال،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محمّد الدهلی،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 محمّد الرازی،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أبو محمد الکوفی،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أبو مسعود الأنصاری،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مسلم العبدی،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أبو مطر،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مقاتل الدیلمی،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أبو موسی الاشعری،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نصر القمی،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أبو هارون المکفوف،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أبو هاشم الجعفری،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همام،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یحیی الجرجانی،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أبو یحیی الصنعانی،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أبو یحیی المدائنی،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یحیی الواسطی،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أحمد الأشعری،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أحمد بن إبراهیم القمی،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أحمد بن ادریس،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أحمد بن ادریس القمی المعلم،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أحمد بن اسحاق الأشعری،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أحمد بن إسحاق بن سعد،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أحمد بن إسماعیل بن سمکة،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إصفهبذ القمی،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الحسن بن إسحاق القمی،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أحمد بن الحسین الآبی، </w:t>
      </w:r>
      <w:r>
        <w:rPr>
          <w:rFonts w:eastAsia="IRNazanin" w:cs="IRNazanin"/>
          <w:color w:val="111111"/>
          <w:sz w:val="28"/>
          <w:szCs w:val="28"/>
          <w:lang w:bidi="fa-IR"/>
        </w:rPr>
        <w:t>54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المبارک الدینوری،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أحمد بن أبی زاهر موسی،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أحمد بن أبی عبداللّه،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أحمد بن أبی عبداللّه البرقی،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أحمد بن بشیر الرقی،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أحمد بن جعفر،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أحمد بن حمزة القمی،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حمزة بن الیسع،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أحمد بن داود بن علی،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ذکری،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أحمد بن زیاد بن جعفر الهمدانی،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أحمد بن زید الخزاعی،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أحمد بن سلیمان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طاهر القمی،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عبدالعزیز بن دلف،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أحمد بن عبداللّه البرقی،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أحمد بن عبداللّه بن أحمد،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أحمد بن عبداللّه بن عیسی بن مصقلة،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عبداللّه بن مهران،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أحمد بن عبدالواحد،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أحمد بن عبید،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علی السلولی،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علی الفائدی،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علی بن الحسن بن شاذان،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أحمد بن علی بن أبان،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أحمد بن علی بن بلال،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أحمد بن علی بن محمد بن علی،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أحمد بن علی بن نوح،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أحمد بن عمر الحلبی،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عیسی البزّاز القمی،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أحمد بن فهد، </w:t>
      </w:r>
      <w:r>
        <w:rPr>
          <w:rFonts w:eastAsia="IRNazanin" w:cs="IRNazanin"/>
          <w:color w:val="111111"/>
          <w:sz w:val="28"/>
          <w:szCs w:val="28"/>
          <w:lang w:bidi="fa-IR"/>
        </w:rPr>
        <w:t>272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قاسم بن أحمد،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الایادی،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محمد بن جعفر،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أحمد بن محمد بن دؤل القمی،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أحمد بن محمد بن سعید،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محمد بن عبیداللّه الاشعری،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أحمد بن محمّد بن مطهر،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أحمد بن محمد بن یحیی،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أحمد بن محمّد بن یوسف،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أحمد بن مسرور،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معروف،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أحمد بن یعلی بن حماد،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أم القاسم بنت الحسن بن حماد،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أم محمد،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أنس بن عیاض اللیثی،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أیوب بن یحیی بن الجندل،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بشر بن أبی بشر البصری،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بکار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بکر بن صالح،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بکر بن صالح الرازی،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بکر بن محمد الأزدی،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بکیر بن الفضل،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بلبل بن مالک بن سعد،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بنان بن محمّد بن عیسی،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بندار بن ملک دار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ثویر بن فاختة،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جبرئیل بن أحمد، </w:t>
      </w:r>
      <w:r>
        <w:rPr>
          <w:rFonts w:eastAsia="IRNazanin" w:cs="IRNazanin"/>
          <w:color w:val="111111"/>
          <w:sz w:val="28"/>
          <w:szCs w:val="28"/>
          <w:lang w:bidi="fa-IR"/>
        </w:rPr>
        <w:t>46</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بن أحمد الفاریابی،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جعفر الکذاب،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جعفر بن إبراهیم الحضرمی،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جعفر بن الحسن بن حسکة،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جعفر بن الحسین بن علی،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جعفر بن أبی زید الرازی،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جعفر بن أحمد بن علی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 بن أحمد بن علی المونسی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 بن أحمد بن مقبل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جعفر بن سلیمان القمی،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جعفر بن عبداللّه الأشعری،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جعفر بن عبداللّه بن الحسین،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 بن علی بن أحمد الفقیه القمی،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 بن عمران الأشعری،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جعفر بن محمّد الأشعری،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جعفر بن محمّد الرمّانی،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جعفر بن محمّد بن حکیم،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جلال الدین الطهرانی،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جلال الدین بن دار الصخر،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جلال الدین بن عبداللّه،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جهم بن الحکم القمی البصری،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حبیب الخثعمی،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حبیب الخیر،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حسکة بن هاشم،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 الجمّال،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حماد الناب،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حمدان بن المهلب،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حمزة بن الیسع،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حمزة بن أحمد،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حمزة بن عبداللّه بن الحسین الکوکبی،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حمزة بن محمد العلوی،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حنان البصری،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خالد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خالد بن یزید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خضر بن عمرو،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داود القمی،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داود بن إسحاق الحذاء،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داود بن عامر الأشعری،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داود بن کورة،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ذی القرنین،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ربعی بن عبداللّه،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زائد القمی،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زکریا بن إدریس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زکریا بن عبدالصمد،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زینب بنت الجواد،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سایب بن مالک،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سعد بن الأحوص الاشعری،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سعد بن سعد الاشعری،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سعد بن سعید القمی،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سعد بن عمران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سعد بن مالک بن عامر،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 الحاجب،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سعید بن أبی الفتح بن الحسن القمی،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268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سلمان بن خالد الطلحی،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سلیمان بن صالح،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سهل بن الیسع بن عبداللّه،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سهل بن خلف،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سهل بن زاذویه،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سهل بن زیاد الآدمی،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سهل بن علی بن صاعد،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سهیل بن محمّد،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شاذان بن یحیی الفارسی،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شرف المعالی بن غیاث القمی،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شریف بن سابق،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شعیب بن بکر،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شعیب بن بکر بن عبداللّه،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شعیب بن عبداللّه بن سعد الاشعری،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شهر بانویه بنت أمین الدین،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صالح بن السندی،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صالح بن أبی سهل،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صالح بن محمد بن سهل الهمدانی،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صعصعة بن ناجیة،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ضریس الکنانی،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طاهر بن أحمد بن محمد بن جعفر،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طلحة بن الأحوص،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عامر بن نعیم،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عباد بن بشیر،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عباد بن کثیر،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عباس البرهقی،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عبدالحمید الحمانی،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عبدالرحمن بن الحجاج،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عبدالرحمن بن أبی نجران،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عبدالرحمن بن أبی هاشم،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عبدالرحمن بن حماد الکوفی، </w:t>
      </w:r>
      <w:r>
        <w:rPr>
          <w:rFonts w:eastAsia="IRNazanin" w:cs="IRNazanin"/>
          <w:color w:val="111111"/>
          <w:sz w:val="28"/>
          <w:szCs w:val="28"/>
          <w:lang w:bidi="fa-IR"/>
        </w:rPr>
        <w:t>159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حمدان،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بن علی بن زیاد،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عبدالرحمن بن کثیر،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عبدالرحمن بن محمد بن الأشعث،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عبدالرحمن بن محمد بن معروف،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عبدالصمد بن محمد القمی،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عبدالعزیز العبدی،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عبدالعزیز بن المهتدی،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عبدالعزیز بن زکریا اللؤلؤی،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عبدالعزیز بن عبدالصمد،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عبدالعزیز بن یحیی الجلودی،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عبدالعظیم بن عبداللّه الحسنی،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عبدالعظیم بن عبداللّه بن الشاه،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عبداللّه بن الحسن الافطس،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عبداللّه بن الحسین،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عبداللّه بن الصلت،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عبداللّه بن المغیرة،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عبداللّه بن أحمد الرازی،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عبداللّه بن أیوب،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عبداللّه بن بحر،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عبداللّه بن جبلة،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عبداللّه بن علاء الدین بن فتح اللّه،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عبداللّه بن محمّد الحضینی،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عبداللّه بن محمد الدعلجی،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عبداللّه بن محمّد الدمشقی،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عبداللّه بن محمّد الشامی،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عبداللّه بن محمّد النهیکی،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عبداللّه بن محمّد بن عیسی،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عبداللّه بن معبد،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عبداللّه بن میمون القداح،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عبداللّه بن یحیی،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عبدالملک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عبدالملک بن شمس الدین إسحاق،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عبدالملک بن عبداللّه القمی،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عبدالواحد بن عبداللّه الموصلی، </w:t>
      </w:r>
      <w:r>
        <w:rPr>
          <w:rFonts w:eastAsia="IRNazanin" w:cs="IRNazanin"/>
          <w:color w:val="111111"/>
          <w:sz w:val="28"/>
          <w:szCs w:val="28"/>
          <w:lang w:bidi="fa-IR"/>
        </w:rPr>
        <w:t>269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عبدان بن الفضل،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عبید الدهقان،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عبیداللّه بن أحمد بن جعفر،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عبیداللّه بن عبدالکریم،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عبیداللّه بن عبداللّه الواسطی،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عبیداللّه بن عمران الجنابی البرقی،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عجیف بن عنبسة،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عروة الدهقان،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عروة النخاس،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عروة الوکیل،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عروة بن یحیی،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عفان البصری،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عقیق بن أبی طالب،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الخیّاط،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 بن إبراهیم بن هاشم،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علی بن إدریس،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علی بن إسماعیل بن عیسی،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علی بن الحسن المؤدب،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الحسن بن یوسف الصائغ،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علی بن الحسین السعدآبادی،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علی بن الریان،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علی بن السندی القمی،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الصلت،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بن العلا بن الفضل بن خالد،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المسیب الهمدانی،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علی بن أحمد الدلال القمی،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علی بن أحمد الشجری،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أحمد بن أبی جید،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علی بن أحمد بن أشیم،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أحمد بن بقرة،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بن أحمد بن محمد بن طاهر،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علی بن أحمد بن محمد بن علی،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159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بزرج،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جعفر الهمدانی،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علی بن حاتم،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بن حبشی،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 بن حسان،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علی بن حسان الواسطی،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حسکة،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بن حفص العوصی الکوفی،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ریان،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 بن زقاق القمی،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علی بن سلمان بن رشید العطار البغدادی،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سلیمان بن رشید،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 بن سنان الموصلی،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صدقة القمی،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عبداللّه القمی،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 بن عبداللّه الورّاق،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علی بن عبداللّه بن الصلت،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بن عبیداللّه العلوی،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قابوس،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علی بن محمد الاشعری،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 بن محمّد الأنصاری،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محمّد الخزّاز القمی،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محمّد الزائدی،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محمّد القاسانی،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محمّد القاشی،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علی بن محمد القتیبی،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علی بن محمّد بن أحمد العلوی،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علی بن محمّد بن بندار،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محمّد بن حفص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محمد بن طاهر،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محمّد بن عبداللّه،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محمّد بن عبداللّه القمی،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محمد بن عثمان العمری،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 بن محمّد بن علی الخزّاز،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 بن محمد بن علی القلانسی،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محمّد بن فیروزان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محمّد بن‌فیض بن‌المختار،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محمّد بن قتیبة،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محمّد بن یزید القمی، </w:t>
      </w:r>
      <w:r>
        <w:rPr>
          <w:rFonts w:eastAsia="IRNazanin" w:cs="IRNazanin"/>
          <w:color w:val="111111"/>
          <w:sz w:val="28"/>
          <w:szCs w:val="28"/>
          <w:lang w:bidi="fa-IR"/>
        </w:rPr>
        <w:t>274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مهزیار الأهوازی،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علی بن میمون الصائغ،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بن هشام،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بن یزداد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ماجیلویه،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عمران بن إسماعیل بن عمران القمی،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عمران بن خالد بن کلیب،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عمران بن سلیمان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عمران بن عبداللّه الأشعری،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عمران بن عبداللّه القمی،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عمران بن محمد بن عمران،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عمران بن موسی الزیتونی،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عمر بن أذینة،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عمر بن مسعدة،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عمرو بن نفیل،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عنقویه،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عیاش بن معروف،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عیسی أبوبکر بن عبداللّه بن سعد الأشعری،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عیسی بن السری الکرخی،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عیسی بن بکر،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عیسی بن بکر بن عبداللّه،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عیسی بن عبدالرحمن،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عیسی بن عبداللّه،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عیسی بن عبداللّه بن عمر،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عیسی بن موسی بن طلحة،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غسان بن محمد بن عتبان،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فرات بن أحنف،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قوام الدین الجاسبی،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کامل بن هشام،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مالک بن عامر الاشعری،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مالک بن عطیة،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ماهان الأبلی،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محسن بن أحمد، </w:t>
      </w:r>
      <w:r>
        <w:rPr>
          <w:rFonts w:eastAsia="IRNazanin" w:cs="IRNazanin"/>
          <w:color w:val="111111"/>
          <w:sz w:val="28"/>
          <w:szCs w:val="28"/>
          <w:lang w:bidi="fa-IR"/>
        </w:rPr>
        <w:t>169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الطلحی،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إبراهیم بن محمّد بن علی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إسماعیل الصیمری القمی،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إسماعیل بن أحمد بن بشیر البرمکی،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الجهم،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الحسن الأشعری،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الحسن بن الحسین بن أیوب،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الحسن بن أبی خالد،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الحسن بن سمون،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الحسن بن صباح،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الحسن بن محمّد بن أحمد بن علی،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الحسین البزوفری،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بن الحسین الصائغ،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الحسین بن أبی الخطاب،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الریان،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بن العباس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الفرج،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الفضل البغدادی،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القاسم بن الفضیل،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الوارث السمرقندی،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محمد بن الولید الخزاز، </w:t>
      </w:r>
      <w:r>
        <w:rPr>
          <w:rFonts w:eastAsia="IRNazanin" w:cs="IRNazanin"/>
          <w:color w:val="111111"/>
          <w:sz w:val="28"/>
          <w:szCs w:val="28"/>
          <w:lang w:bidi="fa-IR"/>
        </w:rPr>
        <w:t>42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الیسع بن حمزة،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أبی القاسم،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أبی نصر،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أبی یزید الرازی،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أحمد السنانی،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أحمد الصفوانی،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أحمد القمی،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أحمد بن أبی قتادة،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أحمد بن جعفر القطّان القمی،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أحمد بن داود القمی،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أحمد بن زیاد،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أحمد بن شجاع الفرغانی،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أحمد بن علی بن الحسن بن شاذان،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أحمد بن علی بن الصلت،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أحمد بن مطهر،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أحمد بن موسی بن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أحمد بن یحیی السیاری،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أسلم،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أورمة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محمّد بن بحر بن سهل الشیبانی،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محمّد بن بکّار القمی،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محمّد بن بکر بن جناح،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بندار بن عاصم الدهلی،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جزک،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جعفر الأسدی،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جعفر الحمیری،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جعفر المؤدب،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محمّد بن جعفر بن أحمد بطة،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جعفر بن أحمد بن بطّة،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جعفر بن بطة،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محمد بن جعفر بن هشام الأصبغی،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165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حامد،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حبیب،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حسان،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خالد الطاطری،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خالد بن عبدالرحمن البرقی،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خلف الطوسی،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داود القمی،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زیاد الأزدی،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زید القمی،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سالم القمی،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سرور،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سعید الآذربیجانی،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سلیمان الحمرانی،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سلیمان بن زرقان،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سنان الزاهری،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سورة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سهل بن الیسع،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بن‌سهل بن‌الیسع بن عبداللّه،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صندل،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عبدالجبار،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بن عبدالحمید،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عبدالرحمن بن 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عبداللّه الأشعری،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عبداللّه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عبداللّه بن علی، </w:t>
      </w:r>
      <w:r>
        <w:rPr>
          <w:rFonts w:eastAsia="IRNazanin" w:cs="IRNazanin"/>
          <w:color w:val="111111"/>
          <w:sz w:val="28"/>
          <w:szCs w:val="28"/>
          <w:lang w:bidi="fa-IR"/>
        </w:rPr>
        <w:t>85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عمر البازیار القمی،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عبداللّه بن عیسی،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بن عبداللّه بن مهران،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عبداللّه بن یزید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عبدالملک الدقیقی،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عبد المؤمن المؤدّب،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عبید الطیالسی،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عبیداللّه،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محمّد بن عبیداللّه،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محمد بن عثمان العمرکی،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علی الرقّاق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علی القرشی،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علی الکاتب،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بن علی بن الاحمر،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علی بن الأسود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علی بن رنجویه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علی بن زنجویه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علی بن شاذان،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علی بن صدقة القمی،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علی بن طریف،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بن علی بن عیسی الأشعری،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علی بن فیروزان القمی،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بن علی بن معمر،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بن علی ماجیلویه،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محمد بن عمارة،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عیسی العبیدی،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بن فتحان القمی،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مرشد القمی،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مقبل القمی،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منیر،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موسی المتوکل،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موسی الهمدانی،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موسی بن إسماعیل،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موسی بن سعدان،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موسی بن عیسی،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یحیی المعاذی،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بن‌یعقوب،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بن‌یعقوب بن‌محمدالجعفری،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تقی التستری،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مختار التمّار،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مروان بن علابة بن جریر،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مروک بن عبید،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مرّة الهمدانی،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ممویه بن معروف،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موسی بن إسحاق بن إبراهیم،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موسی بن الحسن بن عامر بن عمران،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موسی بن أحمد،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موسی بن بکر،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موسی بن بکر بن عبداللّه،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موسی بن جعفر بن وهب،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موسی بن جند،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موسی بن خزرج،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سلام،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طلحة،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موسی بن عبداللّه الأشعری،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موسی بن علی الرضا،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موسی بن عمر البصری،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موسی بن عیسی الیعقوبی،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میمونة بنت الإمام موسی بن جعفر،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میمونة بنت الجواد،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نصر بن الحسن القمی،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نصر بن حازم القمی،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نصر بن علی،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نعیم بن سعد،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نوح بن شعیب،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واسط بن سلیمان،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هارون بن مسلم بن سعدان،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هرثمة بن أعین،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هشام بن إبراهیم،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یاسر القمی،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یاسر مولی الیسع الاشعری،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یحیی الحمانی،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یحیی بن إبراهیم بن أبی البلاد،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یحیی بن جعفر بن علی،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یحیی بن حماد،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یحیی بن علی القمی،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یحیی بن عمران،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یحیی بن عیسی،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یحیی بن محمّد،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یحیی بن محمّد بن علی بن عثمان،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یزید بن الصائغ،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یعقوب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یوسف بن الحرث،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یوسف بن السخت،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یوسف بن عمر،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274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bookmarkStart w:id="765" w:name="pg3425_32281"/>
    </w:p>
    <w:p>
      <w:pPr>
        <w:pStyle w:val="BookText"/>
        <w:rPr/>
      </w:pPr>
      <w:bookmarkEnd w:id="765"/>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Heading2"/>
        <w:numPr>
          <w:ilvl w:val="1"/>
          <w:numId w:val="1"/>
        </w:numPr>
        <w:rPr/>
      </w:pPr>
      <w:bookmarkStart w:id="766" w:name="__RefHeading___Toc2955099_2749589250"/>
      <w:bookmarkStart w:id="767" w:name="_Toc286"/>
      <w:bookmarkEnd w:id="766"/>
      <w:r>
        <w:rPr>
          <w:rtl w:val="true"/>
        </w:rPr>
        <w:t>فهرس الامکنة والبلدان</w:t>
      </w:r>
      <w:bookmarkEnd w:id="767"/>
    </w:p>
    <w:p>
      <w:pPr>
        <w:pStyle w:val="BookText"/>
        <w:rPr/>
      </w:pPr>
      <w:r>
        <w:rPr>
          <w:rFonts w:ascii="Amiri" w:hAnsi="Amiri" w:eastAsia="Amiri" w:cs="Amiri"/>
          <w:color w:val="111111"/>
          <w:sz w:val="28"/>
          <w:sz w:val="28"/>
          <w:szCs w:val="28"/>
          <w:rtl w:val="true"/>
          <w:lang w:bidi="ar-SA"/>
        </w:rPr>
        <w:t xml:space="preserve">آبة،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ابرشتجان،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إصبهان،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الجوسق،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العریض،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القرعاء،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المحافظة المرکزیة،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أرض الجبل،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أندریقان،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بابلان،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برقرود، </w:t>
      </w:r>
      <w:r>
        <w:rPr>
          <w:rFonts w:eastAsia="IRNazanin" w:cs="IRNazanin"/>
          <w:color w:val="111111"/>
          <w:sz w:val="28"/>
          <w:szCs w:val="28"/>
          <w:lang w:bidi="fa-IR"/>
        </w:rPr>
        <w:t>137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دار ابن همام،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دار خان بزیع،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دیرکَرْد شیر،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رحبة قم،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سین برخوار،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طرز،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قم، موجود فی غالب الصفحات</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کارچه،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کرخ بغداد،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کمندان،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ماه البصرة،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ماهین،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مشهد الحسین،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مقبرة مالکآباد،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هنبرد،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768" w:name="pg3425_32283"/>
    </w:p>
    <w:p>
      <w:pPr>
        <w:pStyle w:val="BookText"/>
        <w:rPr/>
      </w:pPr>
      <w:bookmarkEnd w:id="7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9" w:name="__RefHeading___Toc2955101_2749589250"/>
      <w:bookmarkStart w:id="770" w:name="_Toc287"/>
      <w:bookmarkEnd w:id="769"/>
      <w:r>
        <w:rPr>
          <w:rtl w:val="true"/>
        </w:rPr>
        <w:t>فهرس الموضوعات</w:t>
      </w:r>
      <w:bookmarkEnd w:id="77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الماضی و الحاضر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موقع قم الجغرافی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تأسیس قم وتمصیرها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هجرة الأشعریین وسببها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قم المقدسة فی العصر الذهبی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لماذا سمّیت قم؟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المقدسة من منظور العترة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بلد الأئمة وشیعتهم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حرم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هی الکوفة الصغیرة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بلدة مطهرة ومقدسة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البلایا مدفوعة عن قم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عش آل محمّد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معدن العلم 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الشدیدة بین القمیّین و المعصومین علیهم‌السلام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والثناء علی أهل قم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منّا ونحن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مغفور لهم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شیعتنا حقاً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عباداللّه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قوم نجباء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قصد أهل قم جبار إلاّ قصم اللّه ظهره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البلایا مدفوعة عن أهل قم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أهل رکوع وسجود وقیام وقعود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قم باب من أبواب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یحاسبون من حفرهم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أنصار القائم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أهل قم حجة علی الخلائق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لولا القمیون لضاع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وفود أهل قم علی الأئمة الهداة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الصادق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دخول عمران بن عبداللّه علی الصادق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الإمام موسی بن جعفر علیهماالسلام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الرضا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دخول الریّان بن الصلت علی الرضا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الجواد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دخول شاذویه علی الإمام الجواد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الإمام الهادی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اللقاء مع العسکری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العترة الطاهرة القمیین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المنح والهدایا والحقوق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تفصیل القصة بشکل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مائة وستون صرّة مع أحمد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الولاء الشدید للعترة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الف ـ نسبة الرفض لأهل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 ـ ومن دلائل الولاء أیضاً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 ـ تقدیم الهدایا لشاعر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 ـ شراء جبة الرضا بأغلی الثمن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هـ ـ تکریم السیدة فاطمة بنت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ـ استقبال من هاجر من العلویین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تبادل الکتب والرسائل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کتاب الإمام العسکری إلی أهل قم وآبه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کتاب الإمام العسکری إلی 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وصایا المعصومین إلی القمیین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أهل قم عن أبی الحسن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الدّفاع عن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وقفة للتأمل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الهجرة</w:t>
      </w:r>
    </w:p>
    <w:p>
      <w:pPr>
        <w:pStyle w:val="BookText"/>
        <w:rPr/>
      </w:pPr>
      <w:r>
        <w:rPr>
          <w:rFonts w:ascii="IRNazanin" w:hAnsi="IRNazanin" w:eastAsia="IRNazanin"/>
          <w:color w:val="111111"/>
          <w:sz w:val="28"/>
          <w:sz w:val="28"/>
          <w:szCs w:val="28"/>
          <w:rtl w:val="true"/>
          <w:lang w:bidi="fa-IR"/>
        </w:rPr>
        <w:t xml:space="preserve">حدیث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هجرة السیدة فاطمة بنت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وقفة للتأمل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فاطمة بنت موسی بن جعفر من منظور العترة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تدخل بشفاعتها شیعتی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إن لفاطمة عنداللّه شأناً من الشأن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أحادیث المعصومین فی فضل زیارة 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من زارها فله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زارها عارفاً بحقها فله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من زار المعصومة بقم کمن زارنی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هجرة العلویین إلی قم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علل الهجرة إلی قم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شدة ولاء القمیین لأهل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دعوة القمیین لفقهاء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کانت مأوی الفاطمیین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هجرة الأحفاد إلی قم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الدولة العباسیّة</w:t>
      </w:r>
    </w:p>
    <w:p>
      <w:pPr>
        <w:pStyle w:val="BookText"/>
        <w:rPr/>
      </w:pPr>
      <w:r>
        <w:rPr>
          <w:rFonts w:ascii="IRNazanin" w:hAnsi="IRNazanin" w:eastAsia="IRNazanin"/>
          <w:color w:val="111111"/>
          <w:sz w:val="28"/>
          <w:sz w:val="28"/>
          <w:szCs w:val="28"/>
          <w:rtl w:val="true"/>
          <w:lang w:bidi="fa-IR"/>
        </w:rPr>
        <w:t xml:space="preserve">خوف الدّولة العباسیّة من أهل قم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خوف المأمون من مرور الرضا علی قم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خوف المتوکل من إرسال السلاح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خلع المأمون و منع أداء الخراج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تعیین أشقی الولاة علی قم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محاربة أهل قم الولاة من قبل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محاربة موسی بن بغا أهل قم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الامام العسکری لدفع الشرّ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شکوی الیسع بن حمزة القمی إلی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المستقبل الزاهر</w:t>
      </w:r>
    </w:p>
    <w:p>
      <w:pPr>
        <w:pStyle w:val="BookText"/>
        <w:rPr/>
      </w:pPr>
      <w:r>
        <w:rPr>
          <w:rFonts w:ascii="IRNazanin" w:hAnsi="IRNazanin" w:eastAsia="IRNazanin"/>
          <w:color w:val="111111"/>
          <w:sz w:val="28"/>
          <w:sz w:val="28"/>
          <w:szCs w:val="28"/>
          <w:rtl w:val="true"/>
          <w:lang w:bidi="fa-IR"/>
        </w:rPr>
        <w:t xml:space="preserve">یظهر العلم بقم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حجة علی الخلائق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قم والدعوة إلی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أهل قم وآیة أولی بأس شدید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أهل قم والتعاون مع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المعصومین فی قم</w:t>
      </w:r>
    </w:p>
    <w:p>
      <w:pPr>
        <w:pStyle w:val="BookText"/>
        <w:rPr/>
      </w:pPr>
      <w:r>
        <w:rPr>
          <w:rFonts w:ascii="IRNazanin" w:hAnsi="IRNazanin" w:eastAsia="IRNazanin"/>
          <w:color w:val="111111"/>
          <w:sz w:val="28"/>
          <w:sz w:val="28"/>
          <w:szCs w:val="28"/>
          <w:rtl w:val="true"/>
          <w:lang w:bidi="fa-IR"/>
        </w:rPr>
        <w:t xml:space="preserve">أحمد بن إسحاق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زکریا بن آدم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صالح بن محمّد بن سهل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عبدالعزیز بن المهتدی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عروة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توقیع الحجة فی لعن الدهقان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أحمد بن جعفر العطار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القمیون من أصحاب الأئمة علیهم‌السلام</w:t>
      </w:r>
    </w:p>
    <w:p>
      <w:pPr>
        <w:pStyle w:val="BookText"/>
        <w:rPr/>
      </w:pPr>
      <w:r>
        <w:rPr>
          <w:rFonts w:ascii="IRNazanin" w:hAnsi="IRNazanin" w:eastAsia="IRNazanin"/>
          <w:color w:val="111111"/>
          <w:sz w:val="28"/>
          <w:sz w:val="28"/>
          <w:szCs w:val="28"/>
          <w:rtl w:val="true"/>
          <w:lang w:bidi="fa-IR"/>
        </w:rPr>
        <w:t xml:space="preserve">الملاحظة الأولی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الف ـ الإمام 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 ـ أصحاب الإمام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 ـ أصحاب الإمام الکاظم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ـ أصحاب الإمام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ـ أصحاب الإمام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 ـ أصحاب الإمام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ز ـ اصحاب الإمام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أصحاب الإمام محمّد بن علی 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سلمان بن خالد الطلحی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شعیب بن بکر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بکر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بکر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الیسع بن حمزة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أصحاب الإمام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بن عبداللّه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بن عبداللّه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بن عبداللّه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حمزة بن الیسع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إدریس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عبدالعزیز بن عبدالصمد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عبدالوهاب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عبداللّه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عیسی بن السری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الولید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جریر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محمّد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عبدالصمد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عمران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خالد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أصحاب الإمام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بن عیسی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إبراهیم بن هاشم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إسماعیل بن سعد الأحوص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سعد 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سعید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بن الیسع بن عبداللّه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العباس 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عبدالعزیز بن المهتدی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عمران بن محمّد بن عمران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أورمة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أبی خالد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سهل بن الیسع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عیسی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سالم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المرزبان بن عمران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بن جند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یاسر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أصحاب الإمام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إدریس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عبید القمی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علی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عبداللّه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یزید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أصحاب الإمام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حمزة بن الیسع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عبداللّه بن الحسین القمی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خرزاد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محمّد بن بابا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إشکیب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مالک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عبیداللّه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عبدالرحمن بن محمّد بن معروف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عبدالصمد بن محمّد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عروة الوکیل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الریّان بن الصلت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عبداللّه بن جعفر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الریان بن الصلت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عیسی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مصقلة بن إسحاق القمی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حمزة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إسماعیل الصمیری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بن حازم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طاهر بن حمزة بن الیسع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طاهر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أصحاب الإمام الحسن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إدریس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الحسین بن الحسن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بن أبی خلف الأشعری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داود بن عامر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الجعفری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المدارس الثقافیّة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المدرسة الفقهیة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أعلام المدرسة الفقهیة فی قم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 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سعد بن عبداللّه بن أبی خلف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علی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أحمد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أبی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الولید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علی بن بابویه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المعصومون والثناء علی أعلام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ثناء الإمام الصادق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أسأل اللّه أن یظلک وعترتک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هذا من أهل بیت النجباء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عیسی بن عبداللّه هو 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إنک منّا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ثناء الرضا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ثناء الجواد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ثناء الإمام الهادی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المکاتیب الفقهیة من أهل قم وأجوبتها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الخمس والزکاة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المعیشة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النکاح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المعیشة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الذباحة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 الشهادات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الأموات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 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کتب الحمیری إلی الحجة وأجوبتها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الکتاب الأول للحمیری إلی الحجة وجوابه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مکاتبة ثانیة للحمیری إلی الامام وجوابه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مکاتبة ثالثة للحمیری إلی صاحب الزمان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مکاتبة رابعة للحمیری إلی صاحب الزمان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کتاب الحجة علیه‌السلام إلی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التأکّد من الأجوبة المنسوبة إلی الامام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وقفة للتأمل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المدرسة الکلامیة فی قم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المواجهة مع الغالین والمنحرفین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کتاب الهادی علیه‌السلام فی لعن إبن بابا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کتاب الإمام العسکری علیه‌السلام فی الإعتزال عن علی بن حسکة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کتاب الهادی علیه‌السلام فی لعن علی بن حسکة والیقطینی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موقف القمیین من الغلاة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المواجهة مع المفوضة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مع أصحاب الرؤیة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 المنحرفین والمدعین للوکالة عن الحجة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أحمد بن إسحاق إلی الحجة وجوابه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ضرب الحلاّج وإخراجه من قم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تألیف الکتب والمصنّفات الکلامیة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المدرسة الحدیثیة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الشخصیات الحدیثیة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القمیون وکثرة الأحادیث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القمیون وضبط الروایات واتقانها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ردّ الراوی وروایته عن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إخراج الراوی من الضعفاء عن قم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و الروایة عن المعصومین علیهم‌السلام</w:t>
      </w:r>
    </w:p>
    <w:p>
      <w:pPr>
        <w:pStyle w:val="BookText"/>
        <w:rPr/>
      </w:pPr>
      <w:r>
        <w:rPr>
          <w:rFonts w:ascii="IRNazanin" w:hAnsi="IRNazanin" w:eastAsia="IRNazanin"/>
          <w:color w:val="111111"/>
          <w:sz w:val="28"/>
          <w:sz w:val="28"/>
          <w:szCs w:val="28"/>
          <w:rtl w:val="true"/>
          <w:lang w:bidi="fa-IR"/>
        </w:rPr>
        <w:t xml:space="preserve">القمیون ونقل الحدیث عن المعصومین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الأحادیث مباشرة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 ـ من روی الأحادیث عن المعصومین مع 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القمّیون وکثرة المصنّفات </w:t>
      </w:r>
      <w:bookmarkStart w:id="771" w:name="pg3425_32295"/>
    </w:p>
    <w:p>
      <w:pPr>
        <w:pStyle w:val="BookText"/>
        <w:rPr/>
      </w:pPr>
      <w:bookmarkEnd w:id="7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2" w:name="__RefHeading___Toc2955103_2749589250"/>
      <w:bookmarkStart w:id="773" w:name="_Toc288"/>
      <w:bookmarkEnd w:id="772"/>
      <w:r>
        <w:rPr>
          <w:rtl w:val="true"/>
        </w:rPr>
        <w:t>دلیل المراجع</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الإحتجاجأحمد بن علی الطبرسی منشورات دار النعمان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 بترتیبعلاءالدین الفارسی دار الکتب العلمیه، بیروت</w:t>
      </w:r>
    </w:p>
    <w:p>
      <w:pPr>
        <w:pStyle w:val="BookText"/>
        <w:rPr/>
      </w:pPr>
      <w:r>
        <w:rPr>
          <w:rFonts w:ascii="IRNazanin" w:hAnsi="IRNazanin" w:eastAsia="IRNazanin"/>
          <w:color w:val="111111"/>
          <w:sz w:val="28"/>
          <w:sz w:val="28"/>
          <w:szCs w:val="28"/>
          <w:rtl w:val="true"/>
          <w:lang w:bidi="fa-IR"/>
        </w:rPr>
        <w:t>صحیح ابن حبان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الإختصاصمحمد بن محمد بن النعمان المفید مکتبة بصیرتی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الإرشادمحمد بن محمد بن النعمان المفید مکتبة بصیرتی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الإستبصارمحمد بن الحسن الطوسی دار صعب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الهداةمحمد بن الحسن الحر العاملی المطبعة العلمیة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أثنی عشر رسالةمحمد باقر الحسینی طهران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الوریفضل بن الحسن الطبرسی المکتبة العلمیه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الصدوقمحمد بن علی بن بابویه الصوق المطبعة الحیدریة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الطوسیمحمد بن الحسن الطوسی جماعة المدرسین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پراکندهمحمد مهدی الفقیه المحمدی منشورات مسجد</w:t>
      </w:r>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المشعشعینمحمد بن علی بن بهاء الدین مکتبة المرعشی النجفی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الأنوارمحمد باقر المجلسی المکتبة الإسلامیة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السید هاشم البحرانی المطبعة العلمیة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الإسلامالسید مصطفی الکاظمی المطبعة الحیدریة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المؤمنینقوام الدین الجاسبی المؤلف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المصطفیمحمد بن علی الطبری المکتبة الحیدریة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الدرجاتمحمد بن الحسن الصفار تحقیق میرزا محسن</w:t>
      </w:r>
    </w:p>
    <w:p>
      <w:pPr>
        <w:pStyle w:val="BookText"/>
        <w:rPr/>
      </w:pPr>
      <w:r>
        <w:rPr>
          <w:rFonts w:ascii="IRNazanin" w:hAnsi="IRNazanin" w:eastAsia="IRNazanin"/>
          <w:color w:val="111111"/>
          <w:sz w:val="28"/>
          <w:sz w:val="28"/>
          <w:szCs w:val="28"/>
          <w:rtl w:val="true"/>
          <w:lang w:bidi="fa-IR"/>
        </w:rPr>
        <w:t>کوچه باغی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الآمالملا علی العلیاری بیناد فرهنگی کوشانپور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البیانمحمد بن یوسف الکنجی الشافعی المطبعة الحیدریة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البخاریاسماعیل البخاری دار الکتب العلمیة، بیروت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قم،الحسن بن محمد بن الحسن القمی تحقیق السید</w:t>
      </w:r>
    </w:p>
    <w:p>
      <w:pPr>
        <w:pStyle w:val="BookText"/>
        <w:rPr/>
      </w:pPr>
      <w:r>
        <w:rPr>
          <w:rFonts w:ascii="IRNazanin" w:hAnsi="IRNazanin" w:eastAsia="IRNazanin"/>
          <w:color w:val="111111"/>
          <w:sz w:val="28"/>
          <w:sz w:val="28"/>
          <w:szCs w:val="28"/>
          <w:rtl w:val="true"/>
          <w:lang w:bidi="fa-IR"/>
        </w:rPr>
        <w:t>جلال الدین الطهرانی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الزائرللعلامة المجلسی الطبعة الحجریة، طهران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العالم فی شرحالسید جعفر بحر العلوم مکتبة الصادق، طهران</w:t>
      </w:r>
    </w:p>
    <w:p>
      <w:pPr>
        <w:pStyle w:val="BookText"/>
        <w:rPr/>
      </w:pPr>
      <w:r>
        <w:rPr>
          <w:rFonts w:ascii="Amiri" w:hAnsi="Amiri" w:eastAsia="Amiri" w:cs="Amiri"/>
          <w:color w:val="111111"/>
          <w:sz w:val="28"/>
          <w:sz w:val="28"/>
          <w:szCs w:val="28"/>
          <w:rtl w:val="true"/>
          <w:lang w:bidi="ar-SA"/>
        </w:rPr>
        <w:t>خطبة المعالم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الخواصسبط بن الجوزی مؤسسه اهل البیت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الصافیالفیض الکاشانی المکتبة الإسلامیة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العیاشیمحمد بن مسعود العیاشی المکتبة العلمیة الاسلامیة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المقالالشیخ عبداللّه المامقانی الطبعة الحجریة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التوحیدمحمد بن علی بن الحسین الصدوق منشورات الصدوق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المقالالسید محمد علی الابطحی النجف الاشرف</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الأحکاممحمد بن الحسن الطوسی دار صعب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ثاقب المناقبمحمد بن حمزة الطوسی مخفوط</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الأعمالمحمد بن علی بن بابویه منشورات المکتبة العلمیة</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الرواةمحمد بن علی الأردبیلی مکتبة المصطفوی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الناضرةالشیخ یوسف البحرانی جماعة المدرسین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العسکریمحمد جواد الطبسی مرکز النشر التابعة</w:t>
      </w:r>
    </w:p>
    <w:p>
      <w:pPr>
        <w:pStyle w:val="BookText"/>
        <w:rPr/>
      </w:pPr>
      <w:r>
        <w:rPr>
          <w:rFonts w:ascii="IRNazanin" w:hAnsi="IRNazanin" w:eastAsia="IRNazanin"/>
          <w:color w:val="111111"/>
          <w:sz w:val="28"/>
          <w:sz w:val="28"/>
          <w:szCs w:val="28"/>
          <w:rtl w:val="true"/>
          <w:lang w:bidi="fa-IR"/>
        </w:rPr>
        <w:t>لمکتب الاعلام الاسلامی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الأقوالالعلامة الحلی المکتبة الحیدریة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 و الجرایحسعید بن هبة اللّه الراوندی مؤسسه الإمام المهدی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الامامةمحمد بن جریر الطبرسی المطبعة الحیدریة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داودالحسن بن علی بن داود الحلی مطبعة جامعة طهران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البرقیأحمد بن أبی عبداللّه البرقی مطبعة جامعة طهران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الطوسیمحمد بن الحسن الطوسی المطبعة الحیدریة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الکشیأبو عمرو الکشی مؤسسة الأعلمی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النجاشیأحمد بن العباس النجاشی مکتبة الداوری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المتقینمحمد تقی المجلسی المطبعة العلمیة 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الواعظینمحمد بن أحمد بن الفتال النیسابوری مکتبة الرضی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الشریعةالشیخ ذبیح اللّه المحلاتی دار الکتب الاسلامیه،</w:t>
      </w:r>
    </w:p>
    <w:p>
      <w:pPr>
        <w:pStyle w:val="BookText"/>
        <w:rPr/>
      </w:pPr>
      <w:r>
        <w:rPr>
          <w:rFonts w:ascii="IRNazanin" w:hAnsi="IRNazanin" w:eastAsia="IRNazanin"/>
          <w:color w:val="111111"/>
          <w:sz w:val="28"/>
          <w:sz w:val="28"/>
          <w:szCs w:val="28"/>
          <w:rtl w:val="true"/>
          <w:lang w:bidi="fa-IR"/>
        </w:rPr>
        <w:t>طهران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ماجهمحمد بن یزید القزوینی دار احیاء التراث العربی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البحارالشیخ عباس القمی منشورات مکتبة سنائی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المستقیمعلی بن یونس البیاضی المکتبة المرتضویة</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المحرقهاحمد بن حجر مکتبة القاهرة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الکبریابن سعد دار صادر، بیروت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المقالالسید علی البروجردی منشورات مکتبة</w:t>
      </w:r>
    </w:p>
    <w:p>
      <w:pPr>
        <w:pStyle w:val="BookText"/>
        <w:rPr/>
      </w:pPr>
      <w:r>
        <w:rPr>
          <w:rFonts w:ascii="IRNazanin" w:hAnsi="IRNazanin" w:eastAsia="IRNazanin"/>
          <w:color w:val="111111"/>
          <w:sz w:val="28"/>
          <w:sz w:val="28"/>
          <w:szCs w:val="28"/>
          <w:rtl w:val="true"/>
          <w:lang w:bidi="fa-IR"/>
        </w:rPr>
        <w:t>السید المرعشی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القویةعلی بن یوسف بن مطهر مکتبة المرعشی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الدرریوسف بن یحیی المقدسی السلمی مکتبة عالم الفکر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العمدةیحیی بن الحسن الحلی جماعة المدرسین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الئالیمحمد بن علی بن ابراهیم الاحسائی مطبعة سید الشهداء</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الرضامحمد بن علی بن بابویه الصدوق منشورات طوس</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الغیبةمحمد بن ابراهیم النعمانی مکتبة الصدوق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للطوسیمحمد بن الحسن الطوسی مکتبة بصیرتی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الغریابن طاوس الحلی منشورات الرضی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المهمومعلی بن موسی بن طاووس منشورات الرضی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الرضویةالشیخ عباس القمی منشورات المرکزی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للطوسیمحمد بن الحسن الطوسی منشورات الرضی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لابن الندیمابن الندیم دار المعرفة</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الرجالمحمد تقی التستری مرکز نشر الکتاب، طهران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الاسنادعبداللّه بن جعفر الحمیری مکتبة نینوی الحدیثة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الکافیمحمد بن یعقوب الکلینی دار صعب</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الزیارةجعفر بن محمد بن قولویه مؤسسة نشر الفقاهة</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التاریخعزالدین ابن الاثیر الجزری دار الکتب العلمیة</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الاستارنورالدین علی بن أبی بکر الهیثمی مؤسسه الرسالة</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الغمةعلی بن عیسی الاربلی دار الکتب الاسلامی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العمالعلی التقی الهندی مؤسسه الرسالة</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الالقابالشیخ عباس القمی مکتبة الصدر، طهران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الزوائدالهیثمی مکتبة القدسی، القاهرة</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البحرینفخرالدین الطریحی منشورات المصطفوی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الرجالعنایة اللّه القهبائی اصفهان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المؤمنینالقاضی نور اللّه التستری المکتبة الاسلامیة طهران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فیما نزل فی الحجةالسید هاشم البحرانی مؤسسه الوفا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المعاجزالسید هاشم البحرانی المحمودی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الذهبعلی بن الحسین المسعودی بیروت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زیدزید بن علی دار الکتب العلمیه، بیروت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احمداحمد بن صنبل دار صادر، بیروت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العسکریعزیز اللّه العطاری المؤتمر العالمی للامام الرضا</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الطیالسیسلیمان بن داود الفارسی دار المأمون للتراث</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المصنفابن أبی شیبة دار الفکر بیروت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علمالشیخ علی النمازی شفق، طهران</w:t>
      </w:r>
    </w:p>
    <w:p>
      <w:pPr>
        <w:pStyle w:val="BookText"/>
        <w:rPr/>
      </w:pPr>
      <w:r>
        <w:rPr>
          <w:rFonts w:ascii="IRNazanin" w:hAnsi="IRNazanin" w:eastAsia="IRNazanin"/>
          <w:color w:val="111111"/>
          <w:sz w:val="28"/>
          <w:sz w:val="28"/>
          <w:szCs w:val="28"/>
          <w:rtl w:val="true"/>
          <w:lang w:bidi="fa-IR"/>
        </w:rPr>
        <w:t>رجال الحدیث</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الوسائلالمیرزا حسین النوری آل البیت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المستجادالحسن بن المطهر الحلی مکتبة بصیرتی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السرائرمحمد بن ادریس الحلی مؤسسة النشر الاسلامی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الانوارعلی بن الحسن الطبرسی منشورات المکتبة الحیدریة</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الاوسطالطبرانی مکتبة المعارف</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أحادیث جمع من المؤلفین مؤسسة المعارف الاسلامیة</w:t>
      </w:r>
    </w:p>
    <w:p>
      <w:pPr>
        <w:pStyle w:val="BookText"/>
        <w:rPr/>
      </w:pPr>
      <w:r>
        <w:rPr>
          <w:rFonts w:ascii="IRNazanin" w:hAnsi="IRNazanin" w:eastAsia="IRNazanin"/>
          <w:color w:val="111111"/>
          <w:sz w:val="28"/>
          <w:sz w:val="28"/>
          <w:szCs w:val="28"/>
          <w:rtl w:val="true"/>
          <w:lang w:bidi="fa-IR"/>
        </w:rPr>
        <w:t>الامام المهدیمنهم المؤلف</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اللغةاحمد بن فارس مکتب الاعلام الاسلامی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البلدانیاقوت بن عبداللّه الحموی دار احیاء التراث العربی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الکبیرسلیمان بن احمد الطبرانی دار احیار التراث</w:t>
      </w:r>
    </w:p>
    <w:p>
      <w:pPr>
        <w:pStyle w:val="BookText"/>
        <w:rPr/>
      </w:pPr>
      <w:r>
        <w:rPr>
          <w:rFonts w:ascii="IRNazanin" w:hAnsi="IRNazanin" w:eastAsia="IRNazanin"/>
          <w:color w:val="111111"/>
          <w:sz w:val="28"/>
          <w:sz w:val="28"/>
          <w:szCs w:val="28"/>
          <w:rtl w:val="true"/>
          <w:lang w:bidi="fa-IR"/>
        </w:rPr>
        <w:t>العربی، بیروت</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الحکمةمحمد بن الحسن بن المرتضی مکتبة الصدوق</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العلماءمحمد بن علی بن شهرآشوب المطبعة الحیدریة</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الحدیثابوالقاسم الخوئی مطبعة الآداب</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الفقیهمحمد بن علی بن بابویه دار صعب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المقالمحمد بن اسماعیل المازندرانی مؤسسة آل البیت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الآمالالشیخ عباس القمی المکتبة الإسلامیة</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الاثرلطف اللّه الصافی مکتبة الصدر</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طالبمحمد بن علی بن شهراشوب منشورات العلامة</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الدعواتعلی بن موسی بن طاووس منشورات سنائی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المیزانمحمد حسین الطباطبائی مکتبة اسماعیلیان</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الاخبارمحسن بن المرتضی مؤسسه مطالعات</w:t>
      </w:r>
    </w:p>
    <w:p>
      <w:pPr>
        <w:pStyle w:val="BookText"/>
        <w:rPr/>
      </w:pPr>
      <w:r>
        <w:rPr>
          <w:rFonts w:ascii="IRNazanin" w:hAnsi="IRNazanin" w:eastAsia="IRNazanin"/>
          <w:color w:val="111111"/>
          <w:sz w:val="28"/>
          <w:sz w:val="28"/>
          <w:szCs w:val="28"/>
          <w:rtl w:val="true"/>
          <w:lang w:bidi="fa-IR"/>
        </w:rPr>
        <w:t>الفیض الکاشانی و تحقیقات فرهنگی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الثقلینعبد علی بن جمعة الحویزی مکتبة اسماعیلیان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الرجالالسید مصطفی التفرشی الرسول المصطفی</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الشیعةمحمد بن الحسن الحر العاملی المکتبة الاسلامیة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الخمینی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استان قم،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من ترجمة تاریخ قم الّتی هی بالفارسیة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أحادیث الإمام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یبدو أنّ المترجم لهذا الکتاب نقل هذه الروایة عن أبی الحسن أمیرالمؤمنین علیه‌السلام لا الکاظم ولا الرضا علیهماالسلام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 تاریخ قم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أحادیث الإمام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المحجة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الإسلام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أحادیث الإمام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بحار الأنوار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الکشّی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الإمام‌العسکری علیه‌السلام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حیاة الإمام العسکری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أحادیث الإمام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العسکری علیه‌السلام ووکیل الناحیة وغلا فی آخر عمره ؛ 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المستجاد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والقصیدة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آیات خلت عن تلاوة </w:t>
      </w:r>
      <w:r>
        <w:rPr>
          <w:rFonts w:eastAsia="IRNazanin" w:cs="IRNazanin"/>
          <w:b w:val="false"/>
          <w:bCs w:val="false"/>
          <w:i w:val="false"/>
          <w:iCs w:val="false"/>
          <w:color w:val="333333"/>
          <w:sz w:val="20"/>
          <w:szCs w:val="20"/>
          <w:rtl w:val="true"/>
        </w:rPr>
        <w:t>. .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معادن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العیون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العباسی هو هشام بن إبراهیم العباسی ، انظر رجال النجاشی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بقرب قم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کریمه اهل بیت،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پراکنده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المؤلف هذا القول من فاطمة بنت موسی بن جعفر إلی صاحب تاریخ قم والمجلسی ولم نجد لما نقله أثر فیهما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من شرح خطبة المعالم،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قم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فی شرح خطبة المعالم،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مقتبسة من تحفة العالم المطبوع مع بحار 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تاریخ قم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تاریخ قم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قم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قم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قم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فی شرح خطبة المعالم،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قم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نقلاً عن مروج الذهب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تاریخ قم ص</w:t>
      </w:r>
      <w:r>
        <w:rPr>
          <w:rFonts w:eastAsia="IRNazanin" w:cs="IRNazanin"/>
          <w:b w:val="false"/>
          <w:bCs w:val="false"/>
          <w:i w:val="false"/>
          <w:iCs w:val="false"/>
          <w:color w:val="333333"/>
          <w:sz w:val="20"/>
          <w:szCs w:val="20"/>
        </w:rPr>
        <w:t>134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روضة‌الواعظین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فرج المهموم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معادن الحکمة فی مکاتیب الأئمة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الإمام المهدی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تاریخ قم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قم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المحقق علی هذا الکتاب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قم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الطوسی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روی عن المعصومین من دون واسطة فی هذا الکتاب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المؤمنین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طرائف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نقدالرجال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قم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الحدائق الناضرة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اثناعشر رسالة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 ص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المؤمنین فی تاریخ قم والقمیین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تابع ما رواه زکریا فی الکتب الفقهیة والحدیثیة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الکنی والألقاب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هذا الحدیث وما أشبهه إلی الکتب الحدیثیة سنة وشیعة کالمعجم الکبیر للطبرانی ج</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الأستار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الطیالسی ص</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أبی شیبة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زید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للبرقی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العیاشی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الحیض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الزی والتجمل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المریض والمغمی علیه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أحکام السهو فی الصلاة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جراحات القتل بین النساء والرجال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الحیض والاستحاضة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یجوز الصلاة فیه من اللباس والمکان وما لا یجوز فیه من الزیادات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ص‌باب کراهیة الصلاة فی خرقة الخضاب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المؤمنین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به ، کما عن ابن الغضایری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ـ قم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المصدر نفسه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قم من نواحی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الحموی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ولأحمد بن أبی عبداللّه هذا تصانیف علی مذهب الإمامیة وکتاب فی السیر تقارب تصانیفه أن تبلغ مائة تصنیف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سنة أربع وسبعین ومائتین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الرضویة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معادن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الإمام العسکری علیه‌السلام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المؤمنین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السید البروجردی رحمه‌الله فی ترجمة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یقع إلینا من کتبه شیء سوی کتاب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رجال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یسلمونه إلی القیل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رجال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یسلمونه إلی القتل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أهل السواد بدل وکان من القواد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المؤمنین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الإمام العسکری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داود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داود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الرجل هو الإمام الحسن بن علی العسکری علیه‌السلام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مستطرفات السرائر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بلفظ صاد بدل ذکر اسم المعنیّ لمصلحة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الخماهن ـ بالضمّ ـ کلمة فارسیة،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أسود یمیل إلی الحمرة، فالظاهر أنّه الحدید الصینی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سواد وبیاض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الخُفّ بلا ساق، کذا فی القاموس</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نصر بن الصباح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حسکة الحوار ، کان أستاذ القاسم الشعرانی الیقطینی من الغلاة الکبار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التوحید للصدوق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للطوسی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الخلاصة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یعقوب بن یزید ؛ تهذیب الأحکام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زکریا بن موسی ،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حریز ،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 ،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اللآلئ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اللآلئ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سعد السعود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اللآلئ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النجاشی ص ؛ الفهرست للطوسی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للطوسی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55929</Words>
  <Characters>220717</Characters>
  <CharactersWithSpaces>273557</CharactersWithSpaces>
  <Paragraphs>3331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2026-08-17T22:53:11Z</dcterms:created>
  <dc:creator>ghaemiyeh.com</dc:creator>
  <dc:description/>
  <dc:language>en-US</dc:language>
  <cp:lastModifiedBy/>
  <dcterms:modified xsi:type="dcterms:W3CDTF">2026-08-18T02:23:24Z</dcterms:modified>
  <cp:revision>1</cp:revision>
  <dc:subject/>
  <dc:title>قم عاصمه الحضاره الشیعیه</dc:title>
</cp:coreProperties>
</file>

<file path=docProps/custom.xml><?xml version="1.0" encoding="utf-8"?>
<Properties xmlns="http://schemas.openxmlformats.org/officeDocument/2006/custom-properties" xmlns:vt="http://schemas.openxmlformats.org/officeDocument/2006/docPropsVTypes"/>
</file>